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CAB" w:rsidRPr="003769F5" w:rsidRDefault="00836CAB" w:rsidP="00836CAB">
      <w:pPr>
        <w:spacing w:after="300"/>
        <w:outlineLvl w:val="0"/>
        <w:rPr>
          <w:rFonts w:ascii="Helvetica Neue" w:eastAsia="Times New Roman" w:hAnsi="Helvetica Neue" w:cs="Times New Roman"/>
          <w:color w:val="000000" w:themeColor="text1"/>
          <w:spacing w:val="-12"/>
          <w:kern w:val="36"/>
          <w:sz w:val="54"/>
          <w:szCs w:val="54"/>
          <w:lang w:eastAsia="en-GB"/>
        </w:rPr>
      </w:pPr>
      <w:r w:rsidRPr="003769F5">
        <w:rPr>
          <w:rFonts w:ascii="Helvetica Neue" w:eastAsia="Times New Roman" w:hAnsi="Helvetica Neue" w:cs="Times New Roman"/>
          <w:b/>
          <w:bCs/>
          <w:color w:val="000000" w:themeColor="text1"/>
          <w:spacing w:val="-12"/>
          <w:kern w:val="36"/>
          <w:sz w:val="54"/>
          <w:szCs w:val="54"/>
          <w:highlight w:val="lightGray"/>
          <w:lang w:eastAsia="en-GB"/>
        </w:rPr>
        <w:t>European</w:t>
      </w:r>
      <w:r w:rsidRPr="003769F5">
        <w:rPr>
          <w:rFonts w:ascii="Helvetica Neue" w:eastAsia="Times New Roman" w:hAnsi="Helvetica Neue" w:cs="Times New Roman"/>
          <w:color w:val="000000" w:themeColor="text1"/>
          <w:spacing w:val="-12"/>
          <w:kern w:val="36"/>
          <w:sz w:val="54"/>
          <w:szCs w:val="54"/>
          <w:highlight w:val="lightGray"/>
          <w:lang w:eastAsia="en-GB"/>
        </w:rPr>
        <w:t> GNSS supports smarter mobility</w:t>
      </w:r>
    </w:p>
    <w:p w:rsidR="00836CAB" w:rsidRPr="003769F5" w:rsidRDefault="00836CAB" w:rsidP="00836CAB">
      <w:pPr>
        <w:rPr>
          <w:rFonts w:ascii="Times New Roman" w:eastAsia="Times New Roman" w:hAnsi="Times New Roman" w:cs="Times New Roman"/>
          <w:b/>
          <w:bCs/>
          <w:i/>
          <w:iCs/>
          <w:color w:val="000000" w:themeColor="text1"/>
          <w:lang w:eastAsia="en-GB"/>
        </w:rPr>
      </w:pPr>
      <w:r w:rsidRPr="003769F5">
        <w:rPr>
          <w:rFonts w:ascii="Times New Roman" w:eastAsia="Times New Roman" w:hAnsi="Times New Roman" w:cs="Times New Roman"/>
          <w:b/>
          <w:bCs/>
          <w:i/>
          <w:iCs/>
          <w:color w:val="000000" w:themeColor="text1"/>
          <w:lang w:eastAsia="en-GB"/>
        </w:rPr>
        <w:t>Published: </w:t>
      </w:r>
    </w:p>
    <w:p w:rsidR="00836CAB" w:rsidRPr="003769F5" w:rsidRDefault="00836CAB" w:rsidP="00836CAB">
      <w:pPr>
        <w:rPr>
          <w:rFonts w:ascii="Times New Roman" w:eastAsia="Times New Roman" w:hAnsi="Times New Roman" w:cs="Times New Roman"/>
          <w:i/>
          <w:iCs/>
          <w:color w:val="000000" w:themeColor="text1"/>
          <w:lang w:eastAsia="en-GB"/>
        </w:rPr>
      </w:pPr>
      <w:r w:rsidRPr="003769F5">
        <w:rPr>
          <w:rFonts w:ascii="Times New Roman" w:eastAsia="Times New Roman" w:hAnsi="Times New Roman" w:cs="Times New Roman"/>
          <w:i/>
          <w:iCs/>
          <w:color w:val="000000" w:themeColor="text1"/>
          <w:lang w:eastAsia="en-GB"/>
        </w:rPr>
        <w:t>17 September 2019</w:t>
      </w:r>
    </w:p>
    <w:p w:rsidR="00836CAB" w:rsidRPr="003769F5" w:rsidRDefault="00836CAB" w:rsidP="00836CAB">
      <w:pPr>
        <w:rPr>
          <w:rFonts w:ascii="Times New Roman" w:eastAsia="Times New Roman" w:hAnsi="Times New Roman" w:cs="Times New Roman"/>
          <w:color w:val="000000" w:themeColor="text1"/>
          <w:lang w:eastAsia="en-GB"/>
        </w:rPr>
      </w:pPr>
      <w:r w:rsidRPr="003769F5">
        <w:rPr>
          <w:rFonts w:ascii="Times New Roman" w:eastAsia="Times New Roman" w:hAnsi="Times New Roman" w:cs="Times New Roman"/>
          <w:color w:val="000000" w:themeColor="text1"/>
          <w:lang w:eastAsia="en-GB"/>
        </w:rPr>
        <w:fldChar w:fldCharType="begin"/>
      </w:r>
      <w:r w:rsidRPr="003769F5">
        <w:rPr>
          <w:rFonts w:ascii="Times New Roman" w:eastAsia="Times New Roman" w:hAnsi="Times New Roman" w:cs="Times New Roman"/>
          <w:color w:val="000000" w:themeColor="text1"/>
          <w:lang w:eastAsia="en-GB"/>
        </w:rPr>
        <w:instrText xml:space="preserve"> INCLUDEPICTURE "/var/folders/_q/q8cs7q6n2_9fjj5fj4lvg5kh0000gp/T/com.microsoft.Word/WebArchiveCopyPasteTempFiles/mobility-week.jpg?itok=CN7kXZ_n" \* MERGEFORMATINET </w:instrText>
      </w:r>
      <w:r w:rsidRPr="003769F5">
        <w:rPr>
          <w:rFonts w:ascii="Times New Roman" w:eastAsia="Times New Roman" w:hAnsi="Times New Roman" w:cs="Times New Roman"/>
          <w:color w:val="000000" w:themeColor="text1"/>
          <w:lang w:eastAsia="en-GB"/>
        </w:rPr>
        <w:fldChar w:fldCharType="separate"/>
      </w:r>
      <w:r w:rsidRPr="003769F5">
        <w:rPr>
          <w:rFonts w:ascii="Times New Roman" w:eastAsia="Times New Roman" w:hAnsi="Times New Roman" w:cs="Times New Roman"/>
          <w:noProof/>
          <w:color w:val="000000" w:themeColor="text1"/>
          <w:lang w:eastAsia="en-GB"/>
        </w:rPr>
        <w:drawing>
          <wp:inline distT="0" distB="0" distL="0" distR="0">
            <wp:extent cx="5727700" cy="3457575"/>
            <wp:effectExtent l="0" t="0" r="0" b="0"/>
            <wp:docPr id="1" name="Picture 1" descr="Galileo and EGNOS are supporting the smart mobility solutions of the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ileo and EGNOS are supporting the smart mobility solutions of the futu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7700" cy="3457575"/>
                    </a:xfrm>
                    <a:prstGeom prst="rect">
                      <a:avLst/>
                    </a:prstGeom>
                    <a:noFill/>
                    <a:ln>
                      <a:noFill/>
                    </a:ln>
                  </pic:spPr>
                </pic:pic>
              </a:graphicData>
            </a:graphic>
          </wp:inline>
        </w:drawing>
      </w:r>
      <w:r w:rsidRPr="003769F5">
        <w:rPr>
          <w:rFonts w:ascii="Times New Roman" w:eastAsia="Times New Roman" w:hAnsi="Times New Roman" w:cs="Times New Roman"/>
          <w:color w:val="000000" w:themeColor="text1"/>
          <w:lang w:eastAsia="en-GB"/>
        </w:rPr>
        <w:fldChar w:fldCharType="end"/>
      </w:r>
    </w:p>
    <w:p w:rsidR="00836CAB" w:rsidRPr="003769F5" w:rsidRDefault="00836CAB" w:rsidP="00836CAB">
      <w:pPr>
        <w:rPr>
          <w:rFonts w:ascii="Times New Roman" w:eastAsia="Times New Roman" w:hAnsi="Times New Roman" w:cs="Times New Roman"/>
          <w:i/>
          <w:iCs/>
          <w:color w:val="000000" w:themeColor="text1"/>
          <w:lang w:eastAsia="en-GB"/>
        </w:rPr>
      </w:pPr>
      <w:r w:rsidRPr="003769F5">
        <w:rPr>
          <w:rFonts w:ascii="Times New Roman" w:eastAsia="Times New Roman" w:hAnsi="Times New Roman" w:cs="Times New Roman"/>
          <w:i/>
          <w:iCs/>
          <w:color w:val="000000" w:themeColor="text1"/>
          <w:lang w:eastAsia="en-GB"/>
        </w:rPr>
        <w:t>Galileo and EGNOS are supporting the smart mobility solutions of the future</w:t>
      </w:r>
    </w:p>
    <w:p w:rsidR="00836CAB" w:rsidRPr="003769F5" w:rsidRDefault="00836CAB" w:rsidP="00836CAB">
      <w:pPr>
        <w:spacing w:after="150"/>
        <w:rPr>
          <w:rFonts w:ascii="Times New Roman" w:eastAsia="Times New Roman" w:hAnsi="Times New Roman" w:cs="Times New Roman"/>
          <w:i/>
          <w:iCs/>
          <w:color w:val="000000" w:themeColor="text1"/>
          <w:lang w:eastAsia="en-GB"/>
        </w:rPr>
      </w:pPr>
      <w:r w:rsidRPr="000827C1">
        <w:rPr>
          <w:rFonts w:ascii="Times New Roman" w:eastAsia="Times New Roman" w:hAnsi="Times New Roman" w:cs="Times New Roman"/>
          <w:b/>
          <w:bCs/>
          <w:color w:val="000000" w:themeColor="text1"/>
          <w:highlight w:val="lightGray"/>
          <w:lang w:eastAsia="en-GB"/>
        </w:rPr>
        <w:t>Over the past few months, we have published a number of articles highlighting how GNSS is contributing to technological advancements in various transport sectors. </w:t>
      </w:r>
      <w:hyperlink r:id="rId5" w:tgtFrame="_blank" w:history="1">
        <w:r w:rsidRPr="000827C1">
          <w:rPr>
            <w:rFonts w:ascii="Times New Roman" w:eastAsia="Times New Roman" w:hAnsi="Times New Roman" w:cs="Times New Roman"/>
            <w:b/>
            <w:bCs/>
            <w:color w:val="000000" w:themeColor="text1"/>
            <w:highlight w:val="lightGray"/>
            <w:lang w:eastAsia="en-GB"/>
          </w:rPr>
          <w:t>Mobility Week </w:t>
        </w:r>
      </w:hyperlink>
      <w:r w:rsidRPr="000827C1">
        <w:rPr>
          <w:rFonts w:ascii="Times New Roman" w:eastAsia="Times New Roman" w:hAnsi="Times New Roman" w:cs="Times New Roman"/>
          <w:b/>
          <w:bCs/>
          <w:color w:val="000000" w:themeColor="text1"/>
          <w:highlight w:val="lightGray"/>
          <w:lang w:eastAsia="en-GB"/>
        </w:rPr>
        <w:t>is a good opportunity to look back at these and summarise how Galileo and EGNOS are enabling the intelligent transport applications that underpin the mobility solutions of the future.</w:t>
      </w:r>
    </w:p>
    <w:p w:rsidR="00836CAB" w:rsidRPr="003769F5" w:rsidRDefault="00836CAB" w:rsidP="00836CAB">
      <w:pPr>
        <w:spacing w:after="150"/>
        <w:rPr>
          <w:rFonts w:ascii="Times New Roman" w:eastAsia="Times New Roman" w:hAnsi="Times New Roman" w:cs="Times New Roman"/>
          <w:color w:val="000000" w:themeColor="text1"/>
          <w:lang w:eastAsia="en-GB"/>
        </w:rPr>
      </w:pPr>
      <w:r w:rsidRPr="000827C1">
        <w:rPr>
          <w:rFonts w:ascii="Times New Roman" w:eastAsia="Times New Roman" w:hAnsi="Times New Roman" w:cs="Times New Roman"/>
          <w:color w:val="000000" w:themeColor="text1"/>
          <w:highlight w:val="lightGray"/>
          <w:lang w:eastAsia="en-GB"/>
        </w:rPr>
        <w:t>Following the first </w:t>
      </w:r>
      <w:hyperlink r:id="rId6" w:tgtFrame="_blank" w:history="1">
        <w:r w:rsidRPr="000827C1">
          <w:rPr>
            <w:rFonts w:ascii="Times New Roman" w:eastAsia="Times New Roman" w:hAnsi="Times New Roman" w:cs="Times New Roman"/>
            <w:color w:val="000000" w:themeColor="text1"/>
            <w:highlight w:val="lightGray"/>
            <w:lang w:eastAsia="en-GB"/>
          </w:rPr>
          <w:t>Space for Innovation in Rail</w:t>
        </w:r>
      </w:hyperlink>
      <w:r w:rsidRPr="000827C1">
        <w:rPr>
          <w:rFonts w:ascii="Times New Roman" w:eastAsia="Times New Roman" w:hAnsi="Times New Roman" w:cs="Times New Roman"/>
          <w:color w:val="000000" w:themeColor="text1"/>
          <w:highlight w:val="lightGray"/>
          <w:lang w:eastAsia="en-GB"/>
        </w:rPr>
        <w:t> conference, held in Vienna back in March, we had a number of articles on the contribution of space to the modernisation of the rail sector. One of these featured leading Italian rail infrastructure manager </w:t>
      </w:r>
      <w:hyperlink r:id="rId7" w:tgtFrame="_blank" w:history="1">
        <w:r w:rsidRPr="000827C1">
          <w:rPr>
            <w:rFonts w:ascii="Times New Roman" w:eastAsia="Times New Roman" w:hAnsi="Times New Roman" w:cs="Times New Roman"/>
            <w:color w:val="000000" w:themeColor="text1"/>
            <w:highlight w:val="lightGray"/>
            <w:lang w:eastAsia="en-GB"/>
          </w:rPr>
          <w:t>Rete Ferroviaria Italiana</w:t>
        </w:r>
      </w:hyperlink>
      <w:r w:rsidRPr="000827C1">
        <w:rPr>
          <w:rFonts w:ascii="Times New Roman" w:eastAsia="Times New Roman" w:hAnsi="Times New Roman" w:cs="Times New Roman"/>
          <w:color w:val="000000" w:themeColor="text1"/>
          <w:highlight w:val="lightGray"/>
          <w:lang w:eastAsia="en-GB"/>
        </w:rPr>
        <w:t> (RFI), an early adopter of the European Rail Traffic Management System (ERTMS) and a company that has been quick to appreciate the benefits of using satellite positioning in the rail sector.</w:t>
      </w:r>
    </w:p>
    <w:p w:rsidR="00836CAB" w:rsidRPr="003769F5" w:rsidRDefault="00836CAB" w:rsidP="00836CAB">
      <w:pPr>
        <w:spacing w:after="150"/>
        <w:rPr>
          <w:rFonts w:ascii="Times New Roman" w:eastAsia="Times New Roman" w:hAnsi="Times New Roman" w:cs="Times New Roman"/>
          <w:color w:val="000000" w:themeColor="text1"/>
          <w:lang w:eastAsia="en-GB"/>
        </w:rPr>
      </w:pPr>
      <w:r w:rsidRPr="000827C1">
        <w:rPr>
          <w:rFonts w:ascii="Times New Roman" w:eastAsia="Times New Roman" w:hAnsi="Times New Roman" w:cs="Times New Roman"/>
          <w:color w:val="000000" w:themeColor="text1"/>
          <w:highlight w:val="lightGray"/>
          <w:lang w:eastAsia="en-GB"/>
        </w:rPr>
        <w:t>GNSS and the ERTMS are perfect complementary assets that can together considerably reduce rail operational costs. However, with new technologies such as GNSS, obstacles still remain to ensuring interoperability and open standards, and these obstacles require solutions to be developed by all stakeholders involved. This is something that the ERSAT (</w:t>
      </w:r>
      <w:hyperlink r:id="rId8" w:tgtFrame="_blank" w:history="1">
        <w:r w:rsidRPr="000827C1">
          <w:rPr>
            <w:rFonts w:ascii="Times New Roman" w:eastAsia="Times New Roman" w:hAnsi="Times New Roman" w:cs="Times New Roman"/>
            <w:color w:val="000000" w:themeColor="text1"/>
            <w:highlight w:val="lightGray"/>
            <w:lang w:eastAsia="en-GB"/>
          </w:rPr>
          <w:t>ERTMS on Satellite</w:t>
        </w:r>
      </w:hyperlink>
      <w:r w:rsidRPr="000827C1">
        <w:rPr>
          <w:rFonts w:ascii="Times New Roman" w:eastAsia="Times New Roman" w:hAnsi="Times New Roman" w:cs="Times New Roman"/>
          <w:color w:val="000000" w:themeColor="text1"/>
          <w:highlight w:val="lightGray"/>
          <w:lang w:eastAsia="en-GB"/>
        </w:rPr>
        <w:t>) project, co-funded by the GSA, aims to address.</w:t>
      </w:r>
    </w:p>
    <w:p w:rsidR="00836CAB" w:rsidRPr="003769F5" w:rsidRDefault="00836CAB" w:rsidP="00836CAB">
      <w:pPr>
        <w:spacing w:after="150"/>
        <w:rPr>
          <w:rFonts w:ascii="Times New Roman" w:eastAsia="Times New Roman" w:hAnsi="Times New Roman" w:cs="Times New Roman"/>
          <w:color w:val="000000" w:themeColor="text1"/>
          <w:lang w:eastAsia="en-GB"/>
        </w:rPr>
      </w:pPr>
      <w:r w:rsidRPr="003769F5">
        <w:rPr>
          <w:rFonts w:ascii="Times New Roman" w:eastAsia="Times New Roman" w:hAnsi="Times New Roman" w:cs="Times New Roman"/>
          <w:b/>
          <w:bCs/>
          <w:color w:val="000000" w:themeColor="text1"/>
          <w:lang w:eastAsia="en-GB"/>
        </w:rPr>
        <w:t>Watch this</w:t>
      </w:r>
      <w:r w:rsidRPr="003769F5">
        <w:rPr>
          <w:rFonts w:ascii="Times New Roman" w:eastAsia="Times New Roman" w:hAnsi="Times New Roman" w:cs="Times New Roman"/>
          <w:color w:val="000000" w:themeColor="text1"/>
          <w:lang w:eastAsia="en-GB"/>
        </w:rPr>
        <w:t>: </w:t>
      </w:r>
      <w:hyperlink r:id="rId9" w:tgtFrame="_blank" w:history="1">
        <w:r w:rsidRPr="003769F5">
          <w:rPr>
            <w:rFonts w:ascii="Times New Roman" w:eastAsia="Times New Roman" w:hAnsi="Times New Roman" w:cs="Times New Roman"/>
            <w:color w:val="000000" w:themeColor="text1"/>
            <w:lang w:eastAsia="en-GB"/>
          </w:rPr>
          <w:t>EGNOS and Galileo for Rail</w:t>
        </w:r>
      </w:hyperlink>
    </w:p>
    <w:p w:rsidR="00836CAB" w:rsidRPr="003769F5" w:rsidRDefault="00836CAB" w:rsidP="00836CAB">
      <w:pPr>
        <w:spacing w:after="150"/>
        <w:rPr>
          <w:rFonts w:ascii="Times New Roman" w:eastAsia="Times New Roman" w:hAnsi="Times New Roman" w:cs="Times New Roman"/>
          <w:color w:val="000000" w:themeColor="text1"/>
          <w:lang w:eastAsia="en-GB"/>
        </w:rPr>
      </w:pPr>
      <w:r w:rsidRPr="000827C1">
        <w:rPr>
          <w:rFonts w:ascii="Times New Roman" w:eastAsia="Times New Roman" w:hAnsi="Times New Roman" w:cs="Times New Roman"/>
          <w:color w:val="000000" w:themeColor="text1"/>
          <w:highlight w:val="lightGray"/>
          <w:lang w:eastAsia="en-GB"/>
        </w:rPr>
        <w:t>This project targets the integration of GNSS positioning and public telecommunications over the ERTMS platform and is making an effective roadmap to allow others to follow a step-</w:t>
      </w:r>
      <w:r w:rsidRPr="000827C1">
        <w:rPr>
          <w:rFonts w:ascii="Times New Roman" w:eastAsia="Times New Roman" w:hAnsi="Times New Roman" w:cs="Times New Roman"/>
          <w:color w:val="000000" w:themeColor="text1"/>
          <w:highlight w:val="lightGray"/>
          <w:lang w:eastAsia="en-GB"/>
        </w:rPr>
        <w:lastRenderedPageBreak/>
        <w:t>wise operational deployment. The ERSAT project has field-tested and demonstrated the capability of satellite-based positioning embedded within the ERTMS ecosystem. This has caught the eye of many train operators in Europe and beyond.</w:t>
      </w:r>
    </w:p>
    <w:p w:rsidR="00836CAB" w:rsidRPr="003769F5" w:rsidRDefault="00836CAB" w:rsidP="00836CAB">
      <w:pPr>
        <w:spacing w:before="300" w:after="150"/>
        <w:outlineLvl w:val="2"/>
        <w:rPr>
          <w:rFonts w:ascii="inherit" w:eastAsia="Times New Roman" w:hAnsi="inherit" w:cs="Times New Roman"/>
          <w:b/>
          <w:bCs/>
          <w:color w:val="000000" w:themeColor="text1"/>
          <w:sz w:val="27"/>
          <w:szCs w:val="27"/>
          <w:lang w:eastAsia="en-GB"/>
        </w:rPr>
      </w:pPr>
      <w:r w:rsidRPr="000827C1">
        <w:rPr>
          <w:rFonts w:ascii="inherit" w:eastAsia="Times New Roman" w:hAnsi="inherit" w:cs="Times New Roman"/>
          <w:b/>
          <w:bCs/>
          <w:color w:val="000000" w:themeColor="text1"/>
          <w:sz w:val="27"/>
          <w:szCs w:val="27"/>
          <w:highlight w:val="lightGray"/>
          <w:lang w:eastAsia="en-GB"/>
        </w:rPr>
        <w:t>Boosting customer services</w:t>
      </w:r>
    </w:p>
    <w:p w:rsidR="00836CAB" w:rsidRPr="003769F5" w:rsidRDefault="00836CAB" w:rsidP="00836CAB">
      <w:pPr>
        <w:spacing w:after="150"/>
        <w:rPr>
          <w:rFonts w:ascii="Times New Roman" w:eastAsia="Times New Roman" w:hAnsi="Times New Roman" w:cs="Times New Roman"/>
          <w:color w:val="000000" w:themeColor="text1"/>
          <w:lang w:eastAsia="en-GB"/>
        </w:rPr>
      </w:pPr>
      <w:r w:rsidRPr="000827C1">
        <w:rPr>
          <w:rFonts w:ascii="Times New Roman" w:eastAsia="Times New Roman" w:hAnsi="Times New Roman" w:cs="Times New Roman"/>
          <w:color w:val="000000" w:themeColor="text1"/>
          <w:highlight w:val="lightGray"/>
          <w:lang w:eastAsia="en-GB"/>
        </w:rPr>
        <w:t>Once such operator is French national rail company SNCF, which is taking the </w:t>
      </w:r>
      <w:hyperlink r:id="rId10" w:tgtFrame="_blank" w:history="1">
        <w:r w:rsidRPr="000827C1">
          <w:rPr>
            <w:rFonts w:ascii="Times New Roman" w:eastAsia="Times New Roman" w:hAnsi="Times New Roman" w:cs="Times New Roman"/>
            <w:color w:val="000000" w:themeColor="text1"/>
            <w:highlight w:val="lightGray"/>
            <w:lang w:eastAsia="en-GB"/>
          </w:rPr>
          <w:t>lead in adopting Galileo technology to boost customer services</w:t>
        </w:r>
      </w:hyperlink>
      <w:r w:rsidRPr="000827C1">
        <w:rPr>
          <w:rFonts w:ascii="Times New Roman" w:eastAsia="Times New Roman" w:hAnsi="Times New Roman" w:cs="Times New Roman"/>
          <w:color w:val="000000" w:themeColor="text1"/>
          <w:highlight w:val="lightGray"/>
          <w:lang w:eastAsia="en-GB"/>
        </w:rPr>
        <w:t>, in particular in its high-speed TGV network. The company is already embracing GNSS-based systems, especially for passenger information, and fleet and traffic management.</w:t>
      </w:r>
      <w:r w:rsidRPr="003769F5">
        <w:rPr>
          <w:rFonts w:ascii="Times New Roman" w:eastAsia="Times New Roman" w:hAnsi="Times New Roman" w:cs="Times New Roman"/>
          <w:color w:val="000000" w:themeColor="text1"/>
          <w:lang w:eastAsia="en-GB"/>
        </w:rPr>
        <w:t xml:space="preserve"> </w:t>
      </w:r>
      <w:r w:rsidRPr="000827C1">
        <w:rPr>
          <w:rFonts w:ascii="Times New Roman" w:eastAsia="Times New Roman" w:hAnsi="Times New Roman" w:cs="Times New Roman"/>
          <w:color w:val="000000" w:themeColor="text1"/>
          <w:highlight w:val="lightGray"/>
          <w:lang w:eastAsia="en-GB"/>
        </w:rPr>
        <w:t>“At the beginning of 2019, some 250 high-speed trains were already equipped with Galileo-ready receivers. This represents nearly 50% of SNCF’s TGV fleet. Some 320 trains are expected to be Galileo-ready by the end of 2019,” said Antoine Barre, head of train localisation projects at SNCF. SNCF aims to equip its entire train fleet with Galileo receivers to assist non-safety relevant train localisation, and also plans to further investigate the future contribution of European GNSS within the ERTMS.</w:t>
      </w:r>
    </w:p>
    <w:p w:rsidR="00836CAB" w:rsidRPr="003769F5" w:rsidRDefault="00836CAB" w:rsidP="00836CAB">
      <w:pPr>
        <w:spacing w:after="150"/>
        <w:rPr>
          <w:rFonts w:ascii="Times New Roman" w:eastAsia="Times New Roman" w:hAnsi="Times New Roman" w:cs="Times New Roman"/>
          <w:color w:val="000000" w:themeColor="text1"/>
          <w:lang w:eastAsia="en-GB"/>
        </w:rPr>
      </w:pPr>
      <w:r w:rsidRPr="003769F5">
        <w:rPr>
          <w:rFonts w:ascii="Times New Roman" w:eastAsia="Times New Roman" w:hAnsi="Times New Roman" w:cs="Times New Roman"/>
          <w:b/>
          <w:bCs/>
          <w:color w:val="000000" w:themeColor="text1"/>
          <w:lang w:eastAsia="en-GB"/>
        </w:rPr>
        <w:t>And this</w:t>
      </w:r>
      <w:r w:rsidRPr="003769F5">
        <w:rPr>
          <w:rFonts w:ascii="Times New Roman" w:eastAsia="Times New Roman" w:hAnsi="Times New Roman" w:cs="Times New Roman"/>
          <w:color w:val="000000" w:themeColor="text1"/>
          <w:lang w:eastAsia="en-GB"/>
        </w:rPr>
        <w:t>: </w:t>
      </w:r>
      <w:hyperlink r:id="rId11" w:tgtFrame="_blank" w:history="1">
        <w:r w:rsidRPr="003769F5">
          <w:rPr>
            <w:rFonts w:ascii="Times New Roman" w:eastAsia="Times New Roman" w:hAnsi="Times New Roman" w:cs="Times New Roman"/>
            <w:color w:val="000000" w:themeColor="text1"/>
            <w:lang w:eastAsia="en-GB"/>
          </w:rPr>
          <w:t>Driving with Galileo</w:t>
        </w:r>
      </w:hyperlink>
    </w:p>
    <w:p w:rsidR="00836CAB" w:rsidRPr="003769F5" w:rsidRDefault="00836CAB" w:rsidP="00836CAB">
      <w:pPr>
        <w:spacing w:before="300" w:after="150"/>
        <w:outlineLvl w:val="2"/>
        <w:rPr>
          <w:rFonts w:ascii="inherit" w:eastAsia="Times New Roman" w:hAnsi="inherit" w:cs="Times New Roman"/>
          <w:b/>
          <w:bCs/>
          <w:color w:val="000000" w:themeColor="text1"/>
          <w:sz w:val="27"/>
          <w:szCs w:val="27"/>
          <w:lang w:eastAsia="en-GB"/>
        </w:rPr>
      </w:pPr>
      <w:r w:rsidRPr="003769F5">
        <w:rPr>
          <w:rFonts w:ascii="inherit" w:eastAsia="Times New Roman" w:hAnsi="inherit" w:cs="Times New Roman"/>
          <w:b/>
          <w:bCs/>
          <w:color w:val="000000" w:themeColor="text1"/>
          <w:sz w:val="27"/>
          <w:szCs w:val="27"/>
          <w:lang w:eastAsia="en-GB"/>
        </w:rPr>
        <w:t>Supporting Mobility as a Service</w:t>
      </w:r>
    </w:p>
    <w:p w:rsidR="00836CAB" w:rsidRPr="000827C1" w:rsidRDefault="00836CAB" w:rsidP="00836CAB">
      <w:pPr>
        <w:spacing w:after="150"/>
        <w:rPr>
          <w:rFonts w:ascii="Times New Roman" w:eastAsia="Times New Roman" w:hAnsi="Times New Roman" w:cs="Times New Roman"/>
          <w:color w:val="000000" w:themeColor="text1"/>
          <w:highlight w:val="lightGray"/>
          <w:lang w:eastAsia="en-GB"/>
        </w:rPr>
      </w:pPr>
      <w:r w:rsidRPr="000827C1">
        <w:rPr>
          <w:rFonts w:ascii="Times New Roman" w:eastAsia="Times New Roman" w:hAnsi="Times New Roman" w:cs="Times New Roman"/>
          <w:color w:val="000000" w:themeColor="text1"/>
          <w:highlight w:val="lightGray"/>
          <w:lang w:eastAsia="en-GB"/>
        </w:rPr>
        <w:t>The benefits of EGNSS stretch beyond the rail sector, however. New urban mobility schemes are rapidly evolving due to social, economic and technological changes and, against this backdrop, Galileo can deliver new accuracy and reliability for location-dependent services that get people where they need to go. This is supported by the omnipresence of smart mobile devices, which is allowing new business models to emerge based on the sharing of goods and services - the so-called sharing economy.</w:t>
      </w:r>
    </w:p>
    <w:p w:rsidR="00836CAB" w:rsidRPr="003769F5" w:rsidRDefault="00836CAB" w:rsidP="00836CAB">
      <w:pPr>
        <w:spacing w:after="150"/>
        <w:rPr>
          <w:rFonts w:ascii="Times New Roman" w:eastAsia="Times New Roman" w:hAnsi="Times New Roman" w:cs="Times New Roman"/>
          <w:color w:val="000000" w:themeColor="text1"/>
          <w:lang w:eastAsia="en-GB"/>
        </w:rPr>
      </w:pPr>
      <w:r w:rsidRPr="000827C1">
        <w:rPr>
          <w:rFonts w:ascii="Times New Roman" w:eastAsia="Times New Roman" w:hAnsi="Times New Roman" w:cs="Times New Roman"/>
          <w:color w:val="000000" w:themeColor="text1"/>
          <w:highlight w:val="lightGray"/>
          <w:lang w:eastAsia="en-GB"/>
        </w:rPr>
        <w:t>The </w:t>
      </w:r>
      <w:hyperlink r:id="rId12" w:tgtFrame="_blank" w:history="1">
        <w:r w:rsidRPr="000827C1">
          <w:rPr>
            <w:rFonts w:ascii="Times New Roman" w:eastAsia="Times New Roman" w:hAnsi="Times New Roman" w:cs="Times New Roman"/>
            <w:color w:val="000000" w:themeColor="text1"/>
            <w:highlight w:val="lightGray"/>
            <w:lang w:eastAsia="en-GB"/>
          </w:rPr>
          <w:t>Galileo 4 Mobility</w:t>
        </w:r>
      </w:hyperlink>
      <w:r w:rsidRPr="000827C1">
        <w:rPr>
          <w:rFonts w:ascii="Times New Roman" w:eastAsia="Times New Roman" w:hAnsi="Times New Roman" w:cs="Times New Roman"/>
          <w:color w:val="000000" w:themeColor="text1"/>
          <w:highlight w:val="lightGray"/>
          <w:lang w:eastAsia="en-GB"/>
        </w:rPr>
        <w:t> project is working to promote the introduction of Galileo technology within the MaaS context by analysing the geolocation needs of the different stakeholders involved and demonstrating the benefits of Galileo through pilot demonstrators of shared mobility services. GALILEO 4 MOBILITY encompasses a number of MaaS-oriented pilots, including a </w:t>
      </w:r>
      <w:hyperlink r:id="rId13" w:tgtFrame="_blank" w:history="1">
        <w:r w:rsidRPr="000827C1">
          <w:rPr>
            <w:rFonts w:ascii="Times New Roman" w:eastAsia="Times New Roman" w:hAnsi="Times New Roman" w:cs="Times New Roman"/>
            <w:color w:val="000000" w:themeColor="text1"/>
            <w:highlight w:val="lightGray"/>
            <w:lang w:eastAsia="en-GB"/>
          </w:rPr>
          <w:t>ride-sharing service in Thessaloniki</w:t>
        </w:r>
      </w:hyperlink>
      <w:r w:rsidRPr="000827C1">
        <w:rPr>
          <w:rFonts w:ascii="Times New Roman" w:eastAsia="Times New Roman" w:hAnsi="Times New Roman" w:cs="Times New Roman"/>
          <w:color w:val="000000" w:themeColor="text1"/>
          <w:highlight w:val="lightGray"/>
          <w:lang w:eastAsia="en-GB"/>
        </w:rPr>
        <w:t>, Greece</w:t>
      </w:r>
      <w:r w:rsidRPr="003769F5">
        <w:rPr>
          <w:rFonts w:ascii="Times New Roman" w:eastAsia="Times New Roman" w:hAnsi="Times New Roman" w:cs="Times New Roman"/>
          <w:color w:val="000000" w:themeColor="text1"/>
          <w:lang w:eastAsia="en-GB"/>
        </w:rPr>
        <w:t>.</w:t>
      </w:r>
    </w:p>
    <w:p w:rsidR="00836CAB" w:rsidRPr="000827C1" w:rsidRDefault="00836CAB" w:rsidP="00836CAB">
      <w:pPr>
        <w:spacing w:before="300" w:after="150"/>
        <w:outlineLvl w:val="2"/>
        <w:rPr>
          <w:rFonts w:ascii="inherit" w:eastAsia="Times New Roman" w:hAnsi="inherit" w:cs="Times New Roman"/>
          <w:b/>
          <w:bCs/>
          <w:color w:val="000000" w:themeColor="text1"/>
          <w:sz w:val="27"/>
          <w:szCs w:val="27"/>
          <w:highlight w:val="lightGray"/>
          <w:lang w:eastAsia="en-GB"/>
        </w:rPr>
      </w:pPr>
      <w:r w:rsidRPr="000827C1">
        <w:rPr>
          <w:rFonts w:ascii="inherit" w:eastAsia="Times New Roman" w:hAnsi="inherit" w:cs="Times New Roman"/>
          <w:b/>
          <w:bCs/>
          <w:color w:val="000000" w:themeColor="text1"/>
          <w:sz w:val="27"/>
          <w:szCs w:val="27"/>
          <w:highlight w:val="lightGray"/>
          <w:lang w:eastAsia="en-GB"/>
        </w:rPr>
        <w:t>Changing the way we fly</w:t>
      </w:r>
    </w:p>
    <w:p w:rsidR="00836CAB" w:rsidRPr="000827C1" w:rsidRDefault="00836CAB" w:rsidP="00836CAB">
      <w:pPr>
        <w:spacing w:after="150"/>
        <w:rPr>
          <w:rFonts w:ascii="Times New Roman" w:eastAsia="Times New Roman" w:hAnsi="Times New Roman" w:cs="Times New Roman"/>
          <w:color w:val="000000" w:themeColor="text1"/>
          <w:highlight w:val="lightGray"/>
          <w:lang w:eastAsia="en-GB"/>
        </w:rPr>
      </w:pPr>
      <w:r w:rsidRPr="000827C1">
        <w:rPr>
          <w:rFonts w:ascii="Times New Roman" w:eastAsia="Times New Roman" w:hAnsi="Times New Roman" w:cs="Times New Roman"/>
          <w:color w:val="000000" w:themeColor="text1"/>
          <w:highlight w:val="lightGray"/>
          <w:lang w:eastAsia="en-GB"/>
        </w:rPr>
        <w:t>It is not just land-based transport that is benefiting from space-based solutions. In aviation too, EGNSS is also helping make transport cleaner, safer and more accessible, EGNOS and Galileo contribute to landing, surveillance and Search and Rescue operations, and actions targeting every aviation user. These benefits of EGNOS were in focus at the </w:t>
      </w:r>
      <w:hyperlink r:id="rId14" w:tgtFrame="_blank" w:history="1">
        <w:r w:rsidRPr="000827C1">
          <w:rPr>
            <w:rFonts w:ascii="Times New Roman" w:eastAsia="Times New Roman" w:hAnsi="Times New Roman" w:cs="Times New Roman"/>
            <w:color w:val="000000" w:themeColor="text1"/>
            <w:highlight w:val="lightGray"/>
            <w:lang w:eastAsia="en-GB"/>
          </w:rPr>
          <w:t>AERO International General Aviation Fair</w:t>
        </w:r>
      </w:hyperlink>
      <w:r w:rsidRPr="000827C1">
        <w:rPr>
          <w:rFonts w:ascii="Times New Roman" w:eastAsia="Times New Roman" w:hAnsi="Times New Roman" w:cs="Times New Roman"/>
          <w:color w:val="000000" w:themeColor="text1"/>
          <w:highlight w:val="lightGray"/>
          <w:lang w:eastAsia="en-GB"/>
        </w:rPr>
        <w:t> at Friedrichshafen, Germany, back in May.</w:t>
      </w:r>
    </w:p>
    <w:p w:rsidR="00836CAB" w:rsidRPr="000827C1" w:rsidRDefault="00836CAB" w:rsidP="00836CAB">
      <w:pPr>
        <w:spacing w:after="150"/>
        <w:rPr>
          <w:rFonts w:ascii="Times New Roman" w:eastAsia="Times New Roman" w:hAnsi="Times New Roman" w:cs="Times New Roman"/>
          <w:color w:val="000000" w:themeColor="text1"/>
          <w:highlight w:val="lightGray"/>
          <w:lang w:eastAsia="en-GB"/>
        </w:rPr>
      </w:pPr>
      <w:r w:rsidRPr="000827C1">
        <w:rPr>
          <w:rFonts w:ascii="Times New Roman" w:eastAsia="Times New Roman" w:hAnsi="Times New Roman" w:cs="Times New Roman"/>
          <w:b/>
          <w:bCs/>
          <w:color w:val="000000" w:themeColor="text1"/>
          <w:highlight w:val="lightGray"/>
          <w:lang w:eastAsia="en-GB"/>
        </w:rPr>
        <w:t>And this</w:t>
      </w:r>
      <w:r w:rsidRPr="000827C1">
        <w:rPr>
          <w:rFonts w:ascii="Times New Roman" w:eastAsia="Times New Roman" w:hAnsi="Times New Roman" w:cs="Times New Roman"/>
          <w:color w:val="000000" w:themeColor="text1"/>
          <w:highlight w:val="lightGray"/>
          <w:lang w:eastAsia="en-GB"/>
        </w:rPr>
        <w:t>: </w:t>
      </w:r>
      <w:hyperlink r:id="rId15" w:tgtFrame="_blank" w:history="1">
        <w:r w:rsidRPr="000827C1">
          <w:rPr>
            <w:rFonts w:ascii="Times New Roman" w:eastAsia="Times New Roman" w:hAnsi="Times New Roman" w:cs="Times New Roman"/>
            <w:color w:val="000000" w:themeColor="text1"/>
            <w:highlight w:val="lightGray"/>
            <w:lang w:eastAsia="en-GB"/>
          </w:rPr>
          <w:t>EGNOS for Aviation</w:t>
        </w:r>
      </w:hyperlink>
    </w:p>
    <w:p w:rsidR="00836CAB" w:rsidRPr="000827C1" w:rsidRDefault="00836CAB" w:rsidP="00836CAB">
      <w:pPr>
        <w:spacing w:after="150"/>
        <w:rPr>
          <w:rFonts w:ascii="Times New Roman" w:eastAsia="Times New Roman" w:hAnsi="Times New Roman" w:cs="Times New Roman"/>
          <w:color w:val="000000" w:themeColor="text1"/>
          <w:highlight w:val="lightGray"/>
          <w:lang w:eastAsia="en-GB"/>
        </w:rPr>
      </w:pPr>
      <w:r w:rsidRPr="000827C1">
        <w:rPr>
          <w:rFonts w:ascii="Times New Roman" w:eastAsia="Times New Roman" w:hAnsi="Times New Roman" w:cs="Times New Roman"/>
          <w:color w:val="000000" w:themeColor="text1"/>
          <w:highlight w:val="lightGray"/>
          <w:lang w:eastAsia="en-GB"/>
        </w:rPr>
        <w:t>At the event, Julian Scarfe, deputy chairman of PPL/IR – Europe, the leading group for private pilots across Europe interested in instrument flying, spoke about easier access to instrument flight rules for general aviation through the use of EGNOS and localiser performance with vertical guidance (LPV). "Today we have EGNOS that can enable vertical approaches to non-instrument runways. The GSA is running a project to enable this. This will change the way we fly," he said.</w:t>
      </w:r>
    </w:p>
    <w:p w:rsidR="00836CAB" w:rsidRPr="003769F5" w:rsidRDefault="00836CAB" w:rsidP="00836CAB">
      <w:pPr>
        <w:spacing w:after="150"/>
        <w:rPr>
          <w:rFonts w:ascii="Times New Roman" w:eastAsia="Times New Roman" w:hAnsi="Times New Roman" w:cs="Times New Roman"/>
          <w:color w:val="000000" w:themeColor="text1"/>
          <w:lang w:eastAsia="en-GB"/>
        </w:rPr>
      </w:pPr>
      <w:r w:rsidRPr="000827C1">
        <w:rPr>
          <w:rFonts w:ascii="Times New Roman" w:eastAsia="Times New Roman" w:hAnsi="Times New Roman" w:cs="Times New Roman"/>
          <w:color w:val="000000" w:themeColor="text1"/>
          <w:highlight w:val="lightGray"/>
          <w:lang w:eastAsia="en-GB"/>
        </w:rPr>
        <w:t>Likewise, in an </w:t>
      </w:r>
      <w:hyperlink r:id="rId16" w:tgtFrame="_blank" w:history="1">
        <w:r w:rsidRPr="000827C1">
          <w:rPr>
            <w:rFonts w:ascii="Times New Roman" w:eastAsia="Times New Roman" w:hAnsi="Times New Roman" w:cs="Times New Roman"/>
            <w:color w:val="000000" w:themeColor="text1"/>
            <w:highlight w:val="lightGray"/>
            <w:lang w:eastAsia="en-GB"/>
          </w:rPr>
          <w:t>interview with GSA</w:t>
        </w:r>
      </w:hyperlink>
      <w:r w:rsidRPr="000827C1">
        <w:rPr>
          <w:rFonts w:ascii="Times New Roman" w:eastAsia="Times New Roman" w:hAnsi="Times New Roman" w:cs="Times New Roman"/>
          <w:color w:val="000000" w:themeColor="text1"/>
          <w:highlight w:val="lightGray"/>
          <w:lang w:eastAsia="en-GB"/>
        </w:rPr>
        <w:t xml:space="preserve">, AirBaltic’s Senior Vice President for Flight Operations Pauls Cālītis spoke about how EGNOS is enabling the E-GEN project and the ’green flying’ </w:t>
      </w:r>
      <w:r w:rsidRPr="000827C1">
        <w:rPr>
          <w:rFonts w:ascii="Times New Roman" w:eastAsia="Times New Roman" w:hAnsi="Times New Roman" w:cs="Times New Roman"/>
          <w:color w:val="000000" w:themeColor="text1"/>
          <w:highlight w:val="lightGray"/>
          <w:lang w:eastAsia="en-GB"/>
        </w:rPr>
        <w:lastRenderedPageBreak/>
        <w:t>concept, helping the airline to improve its efficiency  and reduce its environmental footprint and the level of emissions and noise that it produces.</w:t>
      </w:r>
      <w:bookmarkStart w:id="0" w:name="_GoBack"/>
      <w:bookmarkEnd w:id="0"/>
    </w:p>
    <w:p w:rsidR="00787CAB" w:rsidRPr="003769F5" w:rsidRDefault="00787CAB">
      <w:pPr>
        <w:rPr>
          <w:color w:val="000000" w:themeColor="text1"/>
        </w:rPr>
      </w:pPr>
    </w:p>
    <w:sectPr w:rsidR="00787CAB" w:rsidRPr="003769F5"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CAB"/>
    <w:rsid w:val="000827C1"/>
    <w:rsid w:val="002D60FD"/>
    <w:rsid w:val="003769F5"/>
    <w:rsid w:val="00787CAB"/>
    <w:rsid w:val="00836CA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BB3491F"/>
  <w15:chartTrackingRefBased/>
  <w15:docId w15:val="{AFAA79D1-48EE-8A43-8C2F-A2B440BE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36CA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836CAB"/>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CAB"/>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836CAB"/>
    <w:rPr>
      <w:rFonts w:ascii="Times New Roman" w:eastAsia="Times New Roman" w:hAnsi="Times New Roman" w:cs="Times New Roman"/>
      <w:b/>
      <w:bCs/>
      <w:sz w:val="27"/>
      <w:szCs w:val="27"/>
      <w:lang w:eastAsia="en-GB"/>
    </w:rPr>
  </w:style>
  <w:style w:type="character" w:customStyle="1" w:styleId="first-word">
    <w:name w:val="first-word"/>
    <w:basedOn w:val="DefaultParagraphFont"/>
    <w:rsid w:val="00836CAB"/>
  </w:style>
  <w:style w:type="character" w:customStyle="1" w:styleId="apple-converted-space">
    <w:name w:val="apple-converted-space"/>
    <w:basedOn w:val="DefaultParagraphFont"/>
    <w:rsid w:val="00836CAB"/>
  </w:style>
  <w:style w:type="character" w:customStyle="1" w:styleId="date-display-single">
    <w:name w:val="date-display-single"/>
    <w:basedOn w:val="DefaultParagraphFont"/>
    <w:rsid w:val="00836CAB"/>
  </w:style>
  <w:style w:type="paragraph" w:styleId="NormalWeb">
    <w:name w:val="Normal (Web)"/>
    <w:basedOn w:val="Normal"/>
    <w:uiPriority w:val="99"/>
    <w:semiHidden/>
    <w:unhideWhenUsed/>
    <w:rsid w:val="00836CAB"/>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36CAB"/>
    <w:rPr>
      <w:b/>
      <w:bCs/>
    </w:rPr>
  </w:style>
  <w:style w:type="character" w:styleId="HTMLDefinition">
    <w:name w:val="HTML Definition"/>
    <w:basedOn w:val="DefaultParagraphFont"/>
    <w:uiPriority w:val="99"/>
    <w:semiHidden/>
    <w:unhideWhenUsed/>
    <w:rsid w:val="00836CAB"/>
    <w:rPr>
      <w:i/>
      <w:iCs/>
    </w:rPr>
  </w:style>
  <w:style w:type="character" w:styleId="Hyperlink">
    <w:name w:val="Hyperlink"/>
    <w:basedOn w:val="DefaultParagraphFont"/>
    <w:uiPriority w:val="99"/>
    <w:semiHidden/>
    <w:unhideWhenUsed/>
    <w:rsid w:val="00836CAB"/>
    <w:rPr>
      <w:color w:val="0000FF"/>
      <w:u w:val="single"/>
    </w:rPr>
  </w:style>
  <w:style w:type="character" w:styleId="Emphasis">
    <w:name w:val="Emphasis"/>
    <w:basedOn w:val="DefaultParagraphFont"/>
    <w:uiPriority w:val="20"/>
    <w:qFormat/>
    <w:rsid w:val="00836C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014327">
      <w:bodyDiv w:val="1"/>
      <w:marLeft w:val="0"/>
      <w:marRight w:val="0"/>
      <w:marTop w:val="0"/>
      <w:marBottom w:val="0"/>
      <w:divBdr>
        <w:top w:val="none" w:sz="0" w:space="0" w:color="auto"/>
        <w:left w:val="none" w:sz="0" w:space="0" w:color="auto"/>
        <w:bottom w:val="none" w:sz="0" w:space="0" w:color="auto"/>
        <w:right w:val="none" w:sz="0" w:space="0" w:color="auto"/>
      </w:divBdr>
      <w:divsChild>
        <w:div w:id="1345012597">
          <w:marLeft w:val="0"/>
          <w:marRight w:val="0"/>
          <w:marTop w:val="0"/>
          <w:marBottom w:val="0"/>
          <w:divBdr>
            <w:top w:val="none" w:sz="0" w:space="0" w:color="auto"/>
            <w:left w:val="none" w:sz="0" w:space="0" w:color="auto"/>
            <w:bottom w:val="none" w:sz="0" w:space="0" w:color="auto"/>
            <w:right w:val="none" w:sz="0" w:space="0" w:color="auto"/>
          </w:divBdr>
          <w:divsChild>
            <w:div w:id="967977365">
              <w:marLeft w:val="0"/>
              <w:marRight w:val="0"/>
              <w:marTop w:val="0"/>
              <w:marBottom w:val="0"/>
              <w:divBdr>
                <w:top w:val="none" w:sz="0" w:space="0" w:color="auto"/>
                <w:left w:val="none" w:sz="0" w:space="0" w:color="auto"/>
                <w:bottom w:val="none" w:sz="0" w:space="0" w:color="auto"/>
                <w:right w:val="none" w:sz="0" w:space="0" w:color="auto"/>
              </w:divBdr>
              <w:divsChild>
                <w:div w:id="1361975267">
                  <w:marLeft w:val="-150"/>
                  <w:marRight w:val="-150"/>
                  <w:marTop w:val="0"/>
                  <w:marBottom w:val="0"/>
                  <w:divBdr>
                    <w:top w:val="none" w:sz="0" w:space="0" w:color="auto"/>
                    <w:left w:val="none" w:sz="0" w:space="0" w:color="auto"/>
                    <w:bottom w:val="none" w:sz="0" w:space="0" w:color="auto"/>
                    <w:right w:val="none" w:sz="0" w:space="0" w:color="auto"/>
                  </w:divBdr>
                  <w:divsChild>
                    <w:div w:id="1214468003">
                      <w:marLeft w:val="0"/>
                      <w:marRight w:val="0"/>
                      <w:marTop w:val="0"/>
                      <w:marBottom w:val="0"/>
                      <w:divBdr>
                        <w:top w:val="none" w:sz="0" w:space="0" w:color="auto"/>
                        <w:left w:val="none" w:sz="0" w:space="0" w:color="auto"/>
                        <w:bottom w:val="none" w:sz="0" w:space="0" w:color="auto"/>
                        <w:right w:val="none" w:sz="0" w:space="0" w:color="auto"/>
                      </w:divBdr>
                      <w:divsChild>
                        <w:div w:id="924648243">
                          <w:marLeft w:val="0"/>
                          <w:marRight w:val="0"/>
                          <w:marTop w:val="0"/>
                          <w:marBottom w:val="0"/>
                          <w:divBdr>
                            <w:top w:val="none" w:sz="0" w:space="0" w:color="auto"/>
                            <w:left w:val="none" w:sz="0" w:space="0" w:color="auto"/>
                            <w:bottom w:val="none" w:sz="0" w:space="0" w:color="auto"/>
                            <w:right w:val="none" w:sz="0" w:space="0" w:color="auto"/>
                          </w:divBdr>
                          <w:divsChild>
                            <w:div w:id="1102265506">
                              <w:marLeft w:val="0"/>
                              <w:marRight w:val="0"/>
                              <w:marTop w:val="0"/>
                              <w:marBottom w:val="0"/>
                              <w:divBdr>
                                <w:top w:val="none" w:sz="0" w:space="0" w:color="auto"/>
                                <w:left w:val="none" w:sz="0" w:space="0" w:color="auto"/>
                                <w:bottom w:val="none" w:sz="0" w:space="0" w:color="auto"/>
                                <w:right w:val="none" w:sz="0" w:space="0" w:color="auto"/>
                              </w:divBdr>
                            </w:div>
                            <w:div w:id="500587598">
                              <w:marLeft w:val="0"/>
                              <w:marRight w:val="0"/>
                              <w:marTop w:val="0"/>
                              <w:marBottom w:val="0"/>
                              <w:divBdr>
                                <w:top w:val="none" w:sz="0" w:space="0" w:color="auto"/>
                                <w:left w:val="none" w:sz="0" w:space="0" w:color="auto"/>
                                <w:bottom w:val="none" w:sz="0" w:space="0" w:color="auto"/>
                                <w:right w:val="none" w:sz="0" w:space="0" w:color="auto"/>
                              </w:divBdr>
                              <w:divsChild>
                                <w:div w:id="9016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686889">
                  <w:marLeft w:val="-150"/>
                  <w:marRight w:val="-150"/>
                  <w:marTop w:val="0"/>
                  <w:marBottom w:val="0"/>
                  <w:divBdr>
                    <w:top w:val="none" w:sz="0" w:space="0" w:color="auto"/>
                    <w:left w:val="none" w:sz="0" w:space="0" w:color="auto"/>
                    <w:bottom w:val="none" w:sz="0" w:space="0" w:color="auto"/>
                    <w:right w:val="none" w:sz="0" w:space="0" w:color="auto"/>
                  </w:divBdr>
                  <w:divsChild>
                    <w:div w:id="263653865">
                      <w:marLeft w:val="0"/>
                      <w:marRight w:val="0"/>
                      <w:marTop w:val="0"/>
                      <w:marBottom w:val="0"/>
                      <w:divBdr>
                        <w:top w:val="none" w:sz="0" w:space="0" w:color="auto"/>
                        <w:left w:val="none" w:sz="0" w:space="0" w:color="auto"/>
                        <w:bottom w:val="none" w:sz="0" w:space="0" w:color="auto"/>
                        <w:right w:val="none" w:sz="0" w:space="0" w:color="auto"/>
                      </w:divBdr>
                      <w:divsChild>
                        <w:div w:id="1158157420">
                          <w:marLeft w:val="0"/>
                          <w:marRight w:val="0"/>
                          <w:marTop w:val="0"/>
                          <w:marBottom w:val="0"/>
                          <w:divBdr>
                            <w:top w:val="none" w:sz="0" w:space="0" w:color="auto"/>
                            <w:left w:val="none" w:sz="0" w:space="0" w:color="auto"/>
                            <w:bottom w:val="none" w:sz="0" w:space="0" w:color="auto"/>
                            <w:right w:val="none" w:sz="0" w:space="0" w:color="auto"/>
                          </w:divBdr>
                          <w:divsChild>
                            <w:div w:id="438650483">
                              <w:marLeft w:val="0"/>
                              <w:marRight w:val="0"/>
                              <w:marTop w:val="0"/>
                              <w:marBottom w:val="0"/>
                              <w:divBdr>
                                <w:top w:val="none" w:sz="0" w:space="0" w:color="auto"/>
                                <w:left w:val="none" w:sz="0" w:space="0" w:color="auto"/>
                                <w:bottom w:val="none" w:sz="0" w:space="0" w:color="auto"/>
                                <w:right w:val="none" w:sz="0" w:space="0" w:color="auto"/>
                              </w:divBdr>
                              <w:divsChild>
                                <w:div w:id="211262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3606">
                          <w:marLeft w:val="0"/>
                          <w:marRight w:val="0"/>
                          <w:marTop w:val="0"/>
                          <w:marBottom w:val="150"/>
                          <w:divBdr>
                            <w:top w:val="none" w:sz="0" w:space="0" w:color="auto"/>
                            <w:left w:val="none" w:sz="0" w:space="0" w:color="auto"/>
                            <w:bottom w:val="none" w:sz="0" w:space="0" w:color="auto"/>
                            <w:right w:val="none" w:sz="0" w:space="0" w:color="auto"/>
                          </w:divBdr>
                          <w:divsChild>
                            <w:div w:id="1463382815">
                              <w:marLeft w:val="0"/>
                              <w:marRight w:val="0"/>
                              <w:marTop w:val="0"/>
                              <w:marBottom w:val="0"/>
                              <w:divBdr>
                                <w:top w:val="none" w:sz="0" w:space="0" w:color="auto"/>
                                <w:left w:val="none" w:sz="0" w:space="0" w:color="auto"/>
                                <w:bottom w:val="none" w:sz="0" w:space="0" w:color="auto"/>
                                <w:right w:val="none" w:sz="0" w:space="0" w:color="auto"/>
                              </w:divBdr>
                              <w:divsChild>
                                <w:div w:id="502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704351">
                  <w:marLeft w:val="-150"/>
                  <w:marRight w:val="-150"/>
                  <w:marTop w:val="0"/>
                  <w:marBottom w:val="0"/>
                  <w:divBdr>
                    <w:top w:val="none" w:sz="0" w:space="0" w:color="auto"/>
                    <w:left w:val="none" w:sz="0" w:space="0" w:color="auto"/>
                    <w:bottom w:val="none" w:sz="0" w:space="0" w:color="auto"/>
                    <w:right w:val="none" w:sz="0" w:space="0" w:color="auto"/>
                  </w:divBdr>
                  <w:divsChild>
                    <w:div w:id="1155604150">
                      <w:marLeft w:val="0"/>
                      <w:marRight w:val="0"/>
                      <w:marTop w:val="0"/>
                      <w:marBottom w:val="0"/>
                      <w:divBdr>
                        <w:top w:val="none" w:sz="0" w:space="0" w:color="auto"/>
                        <w:left w:val="none" w:sz="0" w:space="0" w:color="auto"/>
                        <w:bottom w:val="none" w:sz="0" w:space="0" w:color="auto"/>
                        <w:right w:val="none" w:sz="0" w:space="0" w:color="auto"/>
                      </w:divBdr>
                      <w:divsChild>
                        <w:div w:id="1743067259">
                          <w:marLeft w:val="0"/>
                          <w:marRight w:val="0"/>
                          <w:marTop w:val="0"/>
                          <w:marBottom w:val="0"/>
                          <w:divBdr>
                            <w:top w:val="none" w:sz="0" w:space="0" w:color="auto"/>
                            <w:left w:val="none" w:sz="0" w:space="0" w:color="auto"/>
                            <w:bottom w:val="none" w:sz="0" w:space="0" w:color="auto"/>
                            <w:right w:val="none" w:sz="0" w:space="0" w:color="auto"/>
                          </w:divBdr>
                          <w:divsChild>
                            <w:div w:id="1602256470">
                              <w:marLeft w:val="0"/>
                              <w:marRight w:val="0"/>
                              <w:marTop w:val="0"/>
                              <w:marBottom w:val="0"/>
                              <w:divBdr>
                                <w:top w:val="none" w:sz="0" w:space="0" w:color="auto"/>
                                <w:left w:val="none" w:sz="0" w:space="0" w:color="auto"/>
                                <w:bottom w:val="none" w:sz="0" w:space="0" w:color="auto"/>
                                <w:right w:val="none" w:sz="0" w:space="0" w:color="auto"/>
                              </w:divBdr>
                              <w:divsChild>
                                <w:div w:id="6001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sa.europa.eu/ertms-satellite-%E2%80%93-enabling-application-validation" TargetMode="External"/><Relationship Id="rId13" Type="http://schemas.openxmlformats.org/officeDocument/2006/relationships/hyperlink" Target="https://www.gsa.europa.eu/newsroom/news/galileo-supporting-mobility-servic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gsa.europa.eu/newsroom/news/egnss-and-ertms-win-win-both-rail-and-space" TargetMode="External"/><Relationship Id="rId12" Type="http://schemas.openxmlformats.org/officeDocument/2006/relationships/hyperlink" Target="http://www.galileo4mobility.eu/"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gsa.europa.eu/newsroom/news/flying-green-airbaltic" TargetMode="External"/><Relationship Id="rId1" Type="http://schemas.openxmlformats.org/officeDocument/2006/relationships/styles" Target="styles.xml"/><Relationship Id="rId6" Type="http://schemas.openxmlformats.org/officeDocument/2006/relationships/hyperlink" Target="https://www.gsa.europa.eu/newsroom/news/space4rail-innovation-implementation" TargetMode="External"/><Relationship Id="rId11" Type="http://schemas.openxmlformats.org/officeDocument/2006/relationships/hyperlink" Target="https://youtu.be/OGnA-oiStJM" TargetMode="External"/><Relationship Id="rId5" Type="http://schemas.openxmlformats.org/officeDocument/2006/relationships/hyperlink" Target="http://www.mobilityweek.eu/" TargetMode="External"/><Relationship Id="rId15" Type="http://schemas.openxmlformats.org/officeDocument/2006/relationships/hyperlink" Target="https://youtu.be/9oxSBPW5APk" TargetMode="External"/><Relationship Id="rId10" Type="http://schemas.openxmlformats.org/officeDocument/2006/relationships/hyperlink" Target="https://www.gsa.europa.eu/newsroom/news/french-railways-embrace-galileo" TargetMode="External"/><Relationship Id="rId4" Type="http://schemas.openxmlformats.org/officeDocument/2006/relationships/image" Target="media/image1.jpeg"/><Relationship Id="rId9" Type="http://schemas.openxmlformats.org/officeDocument/2006/relationships/hyperlink" Target="https://www.gsa.europa.eu/library/videos?search=&amp;field_video_gallery_topic_tid=1115&amp;field_video_gallery_language_value_1=All&amp;sort_by=field_video_gallery_date_value&amp;sort_by=field_video_gallery_date_value" TargetMode="External"/><Relationship Id="rId14" Type="http://schemas.openxmlformats.org/officeDocument/2006/relationships/hyperlink" Target="https://www.gsa.europa.eu/newsroom/news/egnss-enabling-change-general-av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942</Words>
  <Characters>5373</Characters>
  <Application>Microsoft Office Word</Application>
  <DocSecurity>0</DocSecurity>
  <Lines>44</Lines>
  <Paragraphs>12</Paragraphs>
  <ScaleCrop>false</ScaleCrop>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2020-02-26T12:48:00Z</dcterms:created>
  <dcterms:modified xsi:type="dcterms:W3CDTF">2020-03-27T09:57:00Z</dcterms:modified>
</cp:coreProperties>
</file>