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9D4F" w14:textId="77777777" w:rsidR="00AF386A" w:rsidRPr="00AF386A" w:rsidRDefault="00AF386A" w:rsidP="00AF386A">
      <w:pPr>
        <w:spacing w:before="300" w:after="150"/>
        <w:outlineLvl w:val="0"/>
        <w:rPr>
          <w:rFonts w:ascii="PT Sans" w:eastAsia="Times New Roman" w:hAnsi="PT Sans" w:cs="Times New Roman"/>
          <w:color w:val="110C2B"/>
          <w:kern w:val="36"/>
          <w:sz w:val="48"/>
          <w:szCs w:val="48"/>
          <w:lang w:eastAsia="en-GB"/>
        </w:rPr>
      </w:pPr>
      <w:r w:rsidRPr="00AF386A">
        <w:rPr>
          <w:rFonts w:ascii="PT Sans" w:eastAsia="Times New Roman" w:hAnsi="PT Sans" w:cs="Times New Roman"/>
          <w:color w:val="110C2B"/>
          <w:kern w:val="36"/>
          <w:sz w:val="48"/>
          <w:szCs w:val="48"/>
          <w:lang w:eastAsia="en-GB"/>
        </w:rPr>
        <w:t>Shift2Rail signs collaboration agreement with the European standardisation body ETSI</w:t>
      </w:r>
    </w:p>
    <w:p w14:paraId="6875ACA6" w14:textId="77777777" w:rsidR="00AF386A" w:rsidRPr="00AF386A" w:rsidRDefault="00AF386A" w:rsidP="00AF386A">
      <w:pPr>
        <w:rPr>
          <w:rFonts w:ascii="PT Sans" w:eastAsia="Times New Roman" w:hAnsi="PT Sans" w:cs="Times New Roman"/>
          <w:color w:val="989898"/>
          <w:sz w:val="18"/>
          <w:szCs w:val="18"/>
          <w:lang w:eastAsia="en-GB"/>
        </w:rPr>
      </w:pPr>
      <w:r w:rsidRPr="00AF386A">
        <w:rPr>
          <w:rFonts w:ascii="PT Sans" w:eastAsia="Times New Roman" w:hAnsi="PT Sans" w:cs="Times New Roman"/>
          <w:color w:val="989898"/>
          <w:sz w:val="18"/>
          <w:szCs w:val="18"/>
          <w:lang w:eastAsia="en-GB"/>
        </w:rPr>
        <w:t>May 14, 2019</w:t>
      </w:r>
    </w:p>
    <w:p w14:paraId="056D4B0D" w14:textId="77777777" w:rsidR="00AF386A" w:rsidRPr="00AF386A" w:rsidRDefault="00AF386A" w:rsidP="00AF386A">
      <w:pPr>
        <w:rPr>
          <w:rFonts w:ascii="PT Sans" w:eastAsia="Times New Roman" w:hAnsi="PT Sans" w:cs="Times New Roman"/>
          <w:color w:val="989898"/>
          <w:sz w:val="18"/>
          <w:szCs w:val="18"/>
          <w:lang w:eastAsia="en-GB"/>
        </w:rPr>
      </w:pPr>
      <w:r w:rsidRPr="00AF386A">
        <w:rPr>
          <w:rFonts w:ascii="PT Sans" w:eastAsia="Times New Roman" w:hAnsi="PT Sans" w:cs="Times New Roman"/>
          <w:color w:val="989898"/>
          <w:sz w:val="18"/>
          <w:szCs w:val="18"/>
          <w:lang w:eastAsia="en-GB"/>
        </w:rPr>
        <w:t>Category: </w:t>
      </w:r>
      <w:hyperlink r:id="rId4" w:history="1">
        <w:r w:rsidRPr="00AF386A">
          <w:rPr>
            <w:rFonts w:ascii="PT Sans" w:eastAsia="Times New Roman" w:hAnsi="PT Sans" w:cs="Times New Roman"/>
            <w:color w:val="004A8B"/>
            <w:sz w:val="18"/>
            <w:szCs w:val="18"/>
            <w:u w:val="single"/>
            <w:lang w:eastAsia="en-GB"/>
          </w:rPr>
          <w:t>Latest News</w:t>
        </w:r>
      </w:hyperlink>
      <w:r w:rsidRPr="00AF386A">
        <w:rPr>
          <w:rFonts w:ascii="PT Sans" w:eastAsia="Times New Roman" w:hAnsi="PT Sans" w:cs="Times New Roman"/>
          <w:color w:val="989898"/>
          <w:sz w:val="18"/>
          <w:szCs w:val="18"/>
          <w:lang w:eastAsia="en-GB"/>
        </w:rPr>
        <w:t>, </w:t>
      </w:r>
      <w:hyperlink r:id="rId5" w:history="1">
        <w:r w:rsidRPr="00AF386A">
          <w:rPr>
            <w:rFonts w:ascii="PT Sans" w:eastAsia="Times New Roman" w:hAnsi="PT Sans" w:cs="Times New Roman"/>
            <w:color w:val="004A8B"/>
            <w:sz w:val="18"/>
            <w:szCs w:val="18"/>
            <w:u w:val="single"/>
            <w:lang w:eastAsia="en-GB"/>
          </w:rPr>
          <w:t>newsletter6</w:t>
        </w:r>
      </w:hyperlink>
    </w:p>
    <w:p w14:paraId="4CE4F708" w14:textId="77777777" w:rsidR="00AF386A" w:rsidRPr="00AF386A" w:rsidRDefault="00AF386A" w:rsidP="00AF386A">
      <w:pPr>
        <w:spacing w:after="150"/>
        <w:rPr>
          <w:rFonts w:ascii="PT Sans" w:eastAsia="Times New Roman" w:hAnsi="PT Sans" w:cs="Times New Roman"/>
          <w:color w:val="333333"/>
          <w:sz w:val="20"/>
          <w:szCs w:val="20"/>
          <w:lang w:eastAsia="en-GB"/>
        </w:rPr>
      </w:pPr>
      <w:r w:rsidRPr="00AF386A">
        <w:rPr>
          <w:rFonts w:ascii="PT Sans" w:eastAsia="Times New Roman" w:hAnsi="PT Sans" w:cs="Times New Roman"/>
          <w:color w:val="333333"/>
          <w:sz w:val="20"/>
          <w:szCs w:val="20"/>
          <w:lang w:eastAsia="en-GB"/>
        </w:rPr>
        <w:t>Shift2Rail and </w:t>
      </w:r>
      <w:hyperlink r:id="rId6" w:tgtFrame="_blank" w:history="1">
        <w:r w:rsidRPr="00AF386A">
          <w:rPr>
            <w:rFonts w:ascii="PT Sans" w:eastAsia="Times New Roman" w:hAnsi="PT Sans" w:cs="Times New Roman"/>
            <w:color w:val="004A8B"/>
            <w:sz w:val="20"/>
            <w:szCs w:val="20"/>
            <w:u w:val="single"/>
            <w:lang w:eastAsia="en-GB"/>
          </w:rPr>
          <w:t>ETSI</w:t>
        </w:r>
      </w:hyperlink>
      <w:r w:rsidRPr="00AF386A">
        <w:rPr>
          <w:rFonts w:ascii="PT Sans" w:eastAsia="Times New Roman" w:hAnsi="PT Sans" w:cs="Times New Roman"/>
          <w:color w:val="333333"/>
          <w:sz w:val="20"/>
          <w:szCs w:val="20"/>
          <w:lang w:eastAsia="en-GB"/>
        </w:rPr>
        <w:t> signed yesterday a Memorandum of Understanding (MoU) in Paris at UIC’s conference on the Future Railway Mobile Communication System (FRMCS).</w:t>
      </w:r>
    </w:p>
    <w:p w14:paraId="06E5C86C" w14:textId="77777777" w:rsidR="00AF386A" w:rsidRPr="00015453" w:rsidRDefault="00AF386A" w:rsidP="00AF386A">
      <w:pPr>
        <w:spacing w:after="150"/>
        <w:rPr>
          <w:rFonts w:ascii="PT Sans" w:eastAsia="Times New Roman" w:hAnsi="PT Sans" w:cs="Times New Roman"/>
          <w:color w:val="333333"/>
          <w:sz w:val="20"/>
          <w:szCs w:val="20"/>
          <w:highlight w:val="lightGray"/>
          <w:lang w:eastAsia="en-GB"/>
        </w:rPr>
      </w:pPr>
      <w:r w:rsidRPr="00015453">
        <w:rPr>
          <w:rFonts w:ascii="PT Sans" w:eastAsia="Times New Roman" w:hAnsi="PT Sans" w:cs="Times New Roman"/>
          <w:color w:val="333333"/>
          <w:sz w:val="20"/>
          <w:szCs w:val="20"/>
          <w:highlight w:val="lightGray"/>
          <w:lang w:eastAsia="en-GB"/>
        </w:rPr>
        <w:t xml:space="preserve">Shift2Rail research and innovation results will be feeding ETSI working groups facilitating, under the leadership of the European Commission, the creation of the next future-proof standards for telecommunications applicable to the railway. Shift2Rail expects that this cooperative work among the sector will help the practical market implementation of solutions like wirelessly connected trains (next generation of TCMS) and, together with the European Railway Agency, adaptable communication systems </w:t>
      </w:r>
      <w:bookmarkStart w:id="0" w:name="_GoBack"/>
      <w:bookmarkEnd w:id="0"/>
      <w:r w:rsidRPr="00015453">
        <w:rPr>
          <w:rFonts w:ascii="PT Sans" w:eastAsia="Times New Roman" w:hAnsi="PT Sans" w:cs="Times New Roman"/>
          <w:color w:val="333333"/>
          <w:sz w:val="20"/>
          <w:szCs w:val="20"/>
          <w:highlight w:val="lightGray"/>
          <w:lang w:eastAsia="en-GB"/>
        </w:rPr>
        <w:t>applied to train to ground communication first over ETCS, but open to all rail modes needs.</w:t>
      </w:r>
    </w:p>
    <w:p w14:paraId="38469AE5" w14:textId="77777777" w:rsidR="00AF386A" w:rsidRPr="00AF386A" w:rsidRDefault="00AF386A" w:rsidP="00AF386A">
      <w:pPr>
        <w:spacing w:after="150"/>
        <w:rPr>
          <w:rFonts w:ascii="PT Sans" w:eastAsia="Times New Roman" w:hAnsi="PT Sans" w:cs="Times New Roman"/>
          <w:color w:val="333333"/>
          <w:sz w:val="20"/>
          <w:szCs w:val="20"/>
          <w:lang w:eastAsia="en-GB"/>
        </w:rPr>
      </w:pPr>
      <w:r w:rsidRPr="00015453">
        <w:rPr>
          <w:rFonts w:ascii="PT Sans" w:eastAsia="Times New Roman" w:hAnsi="PT Sans" w:cs="Times New Roman"/>
          <w:color w:val="333333"/>
          <w:sz w:val="20"/>
          <w:szCs w:val="20"/>
          <w:highlight w:val="lightGray"/>
          <w:lang w:eastAsia="en-GB"/>
        </w:rPr>
        <w:t>Shift2Rail is also collaborating in the research area on railways signalling communication with the UIC project FRMCS. The consolidated approach would enable bearer independence, scalability and modularity enabling future-proof features of the successor of GSM-R that the European Agency for Railways will have to consider in the context of the new </w:t>
      </w:r>
      <w:hyperlink r:id="rId7" w:tgtFrame="_blank" w:history="1">
        <w:r w:rsidRPr="00015453">
          <w:rPr>
            <w:rFonts w:ascii="PT Sans" w:eastAsia="Times New Roman" w:hAnsi="PT Sans" w:cs="Times New Roman"/>
            <w:color w:val="004A8B"/>
            <w:sz w:val="20"/>
            <w:szCs w:val="20"/>
            <w:highlight w:val="lightGray"/>
            <w:u w:val="single"/>
            <w:lang w:eastAsia="en-GB"/>
          </w:rPr>
          <w:t>Control Command and Signalling Technical Specifications for Interoperability (CCS TSI)</w:t>
        </w:r>
      </w:hyperlink>
      <w:r w:rsidRPr="00015453">
        <w:rPr>
          <w:rFonts w:ascii="PT Sans" w:eastAsia="Times New Roman" w:hAnsi="PT Sans" w:cs="Times New Roman"/>
          <w:color w:val="333333"/>
          <w:sz w:val="20"/>
          <w:szCs w:val="20"/>
          <w:highlight w:val="lightGray"/>
          <w:lang w:eastAsia="en-GB"/>
        </w:rPr>
        <w:t>.</w:t>
      </w:r>
    </w:p>
    <w:p w14:paraId="07B11DDC" w14:textId="77777777" w:rsidR="00AF386A" w:rsidRPr="00AF386A" w:rsidRDefault="00AF386A" w:rsidP="00AF386A">
      <w:pPr>
        <w:spacing w:after="150"/>
        <w:rPr>
          <w:rFonts w:ascii="PT Sans" w:eastAsia="Times New Roman" w:hAnsi="PT Sans" w:cs="Times New Roman"/>
          <w:color w:val="333333"/>
          <w:sz w:val="20"/>
          <w:szCs w:val="20"/>
          <w:lang w:eastAsia="en-GB"/>
        </w:rPr>
      </w:pPr>
      <w:r w:rsidRPr="00AF386A">
        <w:rPr>
          <w:rFonts w:ascii="PT Sans" w:eastAsia="Times New Roman" w:hAnsi="PT Sans" w:cs="Times New Roman"/>
          <w:color w:val="333333"/>
          <w:sz w:val="20"/>
          <w:szCs w:val="20"/>
          <w:lang w:eastAsia="en-GB"/>
        </w:rPr>
        <w:t>This MoU is another element that contributes to facilitate the market uptake of the Shift2Rail programme innovative solutions in the years to come.</w:t>
      </w:r>
    </w:p>
    <w:p w14:paraId="30D32C28" w14:textId="77777777" w:rsidR="00E63D1B" w:rsidRDefault="00E63D1B"/>
    <w:sectPr w:rsidR="00E63D1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1B"/>
    <w:rsid w:val="00015453"/>
    <w:rsid w:val="002D60FD"/>
    <w:rsid w:val="00AF386A"/>
    <w:rsid w:val="00E63D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D307EFD"/>
  <w15:chartTrackingRefBased/>
  <w15:docId w15:val="{604F7332-D61B-E44F-80B9-3E74B71D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386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6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F386A"/>
  </w:style>
  <w:style w:type="character" w:styleId="Hyperlink">
    <w:name w:val="Hyperlink"/>
    <w:basedOn w:val="DefaultParagraphFont"/>
    <w:uiPriority w:val="99"/>
    <w:semiHidden/>
    <w:unhideWhenUsed/>
    <w:rsid w:val="00AF386A"/>
    <w:rPr>
      <w:color w:val="0000FF"/>
      <w:u w:val="single"/>
    </w:rPr>
  </w:style>
  <w:style w:type="paragraph" w:styleId="NormalWeb">
    <w:name w:val="Normal (Web)"/>
    <w:basedOn w:val="Normal"/>
    <w:uiPriority w:val="99"/>
    <w:semiHidden/>
    <w:unhideWhenUsed/>
    <w:rsid w:val="00AF386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7293">
      <w:bodyDiv w:val="1"/>
      <w:marLeft w:val="0"/>
      <w:marRight w:val="0"/>
      <w:marTop w:val="0"/>
      <w:marBottom w:val="0"/>
      <w:divBdr>
        <w:top w:val="none" w:sz="0" w:space="0" w:color="auto"/>
        <w:left w:val="none" w:sz="0" w:space="0" w:color="auto"/>
        <w:bottom w:val="none" w:sz="0" w:space="0" w:color="auto"/>
        <w:right w:val="none" w:sz="0" w:space="0" w:color="auto"/>
      </w:divBdr>
      <w:divsChild>
        <w:div w:id="44530946">
          <w:marLeft w:val="-225"/>
          <w:marRight w:val="-225"/>
          <w:marTop w:val="0"/>
          <w:marBottom w:val="0"/>
          <w:divBdr>
            <w:top w:val="none" w:sz="0" w:space="0" w:color="auto"/>
            <w:left w:val="none" w:sz="0" w:space="0" w:color="auto"/>
            <w:bottom w:val="none" w:sz="0" w:space="0" w:color="auto"/>
            <w:right w:val="none" w:sz="0" w:space="0" w:color="auto"/>
          </w:divBdr>
          <w:divsChild>
            <w:div w:id="1754933754">
              <w:marLeft w:val="0"/>
              <w:marRight w:val="0"/>
              <w:marTop w:val="0"/>
              <w:marBottom w:val="0"/>
              <w:divBdr>
                <w:top w:val="none" w:sz="0" w:space="0" w:color="auto"/>
                <w:left w:val="none" w:sz="0" w:space="0" w:color="auto"/>
                <w:bottom w:val="none" w:sz="0" w:space="0" w:color="auto"/>
                <w:right w:val="none" w:sz="0" w:space="0" w:color="auto"/>
              </w:divBdr>
              <w:divsChild>
                <w:div w:id="1052116903">
                  <w:marLeft w:val="0"/>
                  <w:marRight w:val="0"/>
                  <w:marTop w:val="0"/>
                  <w:marBottom w:val="0"/>
                  <w:divBdr>
                    <w:top w:val="none" w:sz="0" w:space="0" w:color="auto"/>
                    <w:left w:val="none" w:sz="0" w:space="0" w:color="auto"/>
                    <w:bottom w:val="none" w:sz="0" w:space="0" w:color="auto"/>
                    <w:right w:val="none" w:sz="0" w:space="0" w:color="auto"/>
                  </w:divBdr>
                </w:div>
                <w:div w:id="592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c.europa.eu/transport/modes/rail/interoperability/interoperability/ccs-tsi_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si.org/" TargetMode="External"/><Relationship Id="rId5" Type="http://schemas.openxmlformats.org/officeDocument/2006/relationships/hyperlink" Target="https://shift2rail.org/newsletter6/" TargetMode="External"/><Relationship Id="rId4" Type="http://schemas.openxmlformats.org/officeDocument/2006/relationships/hyperlink" Target="https://shift2rail.org/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2020-02-25T15:37:00Z</dcterms:created>
  <dcterms:modified xsi:type="dcterms:W3CDTF">2020-03-26T15:22:00Z</dcterms:modified>
</cp:coreProperties>
</file>