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ECB" w:rsidRPr="00296ECB" w:rsidRDefault="00296ECB" w:rsidP="00296ECB">
      <w:pPr>
        <w:spacing w:before="100" w:beforeAutospacing="1" w:after="100" w:afterAutospacing="1"/>
        <w:textAlignment w:val="baseline"/>
        <w:outlineLvl w:val="1"/>
        <w:rPr>
          <w:rFonts w:ascii="Arial" w:eastAsia="Times New Roman" w:hAnsi="Arial" w:cs="Arial"/>
          <w:b/>
          <w:bCs/>
          <w:caps/>
          <w:color w:val="829BC4"/>
          <w:sz w:val="36"/>
          <w:szCs w:val="36"/>
          <w:lang w:eastAsia="en-GB"/>
        </w:rPr>
      </w:pPr>
      <w:r w:rsidRPr="00296ECB">
        <w:rPr>
          <w:rFonts w:ascii="Arial" w:eastAsia="Times New Roman" w:hAnsi="Arial" w:cs="Arial"/>
          <w:b/>
          <w:bCs/>
          <w:caps/>
          <w:color w:val="829BC4"/>
          <w:sz w:val="36"/>
          <w:szCs w:val="36"/>
          <w:lang w:eastAsia="en-GB"/>
        </w:rPr>
        <w:t>2019 CONFERENCE ON BIG DATA FROM SPACE</w:t>
      </w:r>
    </w:p>
    <w:p w:rsidR="00296ECB" w:rsidRPr="00296ECB" w:rsidRDefault="00296ECB" w:rsidP="00296ECB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296ECB">
        <w:rPr>
          <w:rFonts w:ascii="inherit" w:eastAsia="Times New Roman" w:hAnsi="inherit" w:cs="Times New Roman"/>
          <w:color w:val="444B55"/>
          <w:lang w:eastAsia="en-GB"/>
        </w:rPr>
        <w:t>The </w:t>
      </w:r>
      <w:hyperlink r:id="rId5" w:history="1">
        <w:r w:rsidRPr="00296ECB">
          <w:rPr>
            <w:rFonts w:ascii="inherit" w:eastAsia="Times New Roman" w:hAnsi="inherit" w:cs="Times New Roman"/>
            <w:color w:val="000000"/>
            <w:u w:val="single"/>
            <w:bdr w:val="none" w:sz="0" w:space="0" w:color="auto" w:frame="1"/>
            <w:lang w:eastAsia="en-GB"/>
          </w:rPr>
          <w:t>2019 Conference on Big Data from Space</w:t>
        </w:r>
      </w:hyperlink>
      <w:r w:rsidRPr="00296ECB">
        <w:rPr>
          <w:rFonts w:ascii="inherit" w:eastAsia="Times New Roman" w:hAnsi="inherit" w:cs="Times New Roman"/>
          <w:color w:val="444B55"/>
          <w:lang w:eastAsia="en-GB"/>
        </w:rPr>
        <w:t> (jointly organised by ESA, SatCen and JRC) took place on 19-21 February 2019; BiDS’19 was hosted by the German Aerospace Center (DLR) in Munich.</w:t>
      </w:r>
    </w:p>
    <w:p w:rsidR="00296ECB" w:rsidRPr="00296ECB" w:rsidRDefault="00296ECB" w:rsidP="00296ECB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867DAE">
        <w:rPr>
          <w:rFonts w:ascii="inherit" w:eastAsia="Times New Roman" w:hAnsi="inherit" w:cs="Times New Roman"/>
          <w:color w:val="444B55"/>
          <w:highlight w:val="lightGray"/>
          <w:lang w:eastAsia="en-GB"/>
        </w:rPr>
        <w:t>The event was a big success, with 511 participants from all around Europe attending 42 high quality presentations.</w:t>
      </w:r>
    </w:p>
    <w:p w:rsidR="00296ECB" w:rsidRPr="00296ECB" w:rsidRDefault="00296ECB" w:rsidP="00296ECB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296ECB">
        <w:rPr>
          <w:rFonts w:ascii="inherit" w:eastAsia="Times New Roman" w:hAnsi="inherit" w:cs="Times New Roman"/>
          <w:color w:val="444B55"/>
          <w:lang w:eastAsia="en-GB"/>
        </w:rPr>
        <w:t>This 4</w:t>
      </w:r>
      <w:r w:rsidRPr="00296ECB">
        <w:rPr>
          <w:rFonts w:ascii="inherit" w:eastAsia="Times New Roman" w:hAnsi="inherit" w:cs="Times New Roman"/>
          <w:color w:val="444B55"/>
          <w:bdr w:val="none" w:sz="0" w:space="0" w:color="auto" w:frame="1"/>
          <w:vertAlign w:val="superscript"/>
          <w:lang w:eastAsia="en-GB"/>
        </w:rPr>
        <w:t>th</w:t>
      </w:r>
      <w:r w:rsidRPr="00296ECB">
        <w:rPr>
          <w:rFonts w:ascii="inherit" w:eastAsia="Times New Roman" w:hAnsi="inherit" w:cs="Times New Roman"/>
          <w:color w:val="444B55"/>
          <w:lang w:eastAsia="en-GB"/>
        </w:rPr>
        <w:t> edition of the Big Data from Space conference focussed on ’Turning Data into Insights’</w:t>
      </w:r>
      <w:r w:rsidRPr="00867DAE">
        <w:rPr>
          <w:rFonts w:ascii="inherit" w:eastAsia="Times New Roman" w:hAnsi="inherit" w:cs="Times New Roman"/>
          <w:color w:val="444B55"/>
          <w:highlight w:val="lightGray"/>
          <w:lang w:eastAsia="en-GB"/>
        </w:rPr>
        <w:t>. Indeed, while the first editions of the conference concentrated on technologies and platforms capable of sustaining the sharp increase of data streams originating from space sensors,</w:t>
      </w:r>
      <w:r w:rsidRPr="00296ECB">
        <w:rPr>
          <w:rFonts w:ascii="inherit" w:eastAsia="Times New Roman" w:hAnsi="inherit" w:cs="Times New Roman"/>
          <w:color w:val="444B55"/>
          <w:lang w:eastAsia="en-GB"/>
        </w:rPr>
        <w:t xml:space="preserve"> </w:t>
      </w:r>
      <w:r w:rsidRPr="00867DAE">
        <w:rPr>
          <w:rFonts w:ascii="inherit" w:eastAsia="Times New Roman" w:hAnsi="inherit" w:cs="Times New Roman"/>
          <w:color w:val="444B55"/>
          <w:highlight w:val="darkGray"/>
          <w:lang w:eastAsia="en-GB"/>
        </w:rPr>
        <w:t>the development of efficient and effective methodologies and algorithms capable of extracting insights from these data is gradually becoming the main challenge.</w:t>
      </w:r>
      <w:r w:rsidRPr="00296ECB">
        <w:rPr>
          <w:rFonts w:ascii="inherit" w:eastAsia="Times New Roman" w:hAnsi="inherit" w:cs="Times New Roman"/>
          <w:color w:val="444B55"/>
          <w:lang w:eastAsia="en-GB"/>
        </w:rPr>
        <w:t xml:space="preserve"> </w:t>
      </w:r>
      <w:r w:rsidRPr="00867DAE">
        <w:rPr>
          <w:rFonts w:ascii="inherit" w:eastAsia="Times New Roman" w:hAnsi="inherit" w:cs="Times New Roman"/>
          <w:color w:val="444B55"/>
          <w:highlight w:val="darkGray"/>
          <w:lang w:eastAsia="en-GB"/>
        </w:rPr>
        <w:t>In this context, artificial intelligence and machine learning techniques have started to play a key role as illustrated by numerous papers of this conference edition</w:t>
      </w:r>
      <w:r w:rsidRPr="00296ECB">
        <w:rPr>
          <w:rFonts w:ascii="inherit" w:eastAsia="Times New Roman" w:hAnsi="inherit" w:cs="Times New Roman"/>
          <w:color w:val="444B55"/>
          <w:lang w:eastAsia="en-GB"/>
        </w:rPr>
        <w:t>.</w:t>
      </w:r>
    </w:p>
    <w:p w:rsidR="00296ECB" w:rsidRPr="00296ECB" w:rsidRDefault="00296ECB" w:rsidP="00296ECB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296ECB">
        <w:rPr>
          <w:rFonts w:ascii="inherit" w:eastAsia="Times New Roman" w:hAnsi="inherit" w:cs="Times New Roman"/>
          <w:b/>
          <w:bCs/>
          <w:color w:val="444B55"/>
          <w:bdr w:val="none" w:sz="0" w:space="0" w:color="auto" w:frame="1"/>
          <w:lang w:eastAsia="en-GB"/>
        </w:rPr>
        <w:t>Conference Proceedings are now available </w:t>
      </w:r>
      <w:hyperlink r:id="rId6" w:history="1">
        <w:r w:rsidRPr="00296ECB">
          <w:rPr>
            <w:rFonts w:ascii="inherit" w:eastAsia="Times New Roman" w:hAnsi="inherit" w:cs="Times New Roman"/>
            <w:b/>
            <w:bCs/>
            <w:color w:val="000000"/>
            <w:u w:val="single"/>
            <w:bdr w:val="none" w:sz="0" w:space="0" w:color="auto" w:frame="1"/>
            <w:lang w:eastAsia="en-GB"/>
          </w:rPr>
          <w:t>HERE</w:t>
        </w:r>
      </w:hyperlink>
      <w:r w:rsidRPr="00296ECB">
        <w:rPr>
          <w:rFonts w:ascii="inherit" w:eastAsia="Times New Roman" w:hAnsi="inherit" w:cs="Times New Roman"/>
          <w:b/>
          <w:bCs/>
          <w:color w:val="444B55"/>
          <w:bdr w:val="none" w:sz="0" w:space="0" w:color="auto" w:frame="1"/>
          <w:lang w:eastAsia="en-GB"/>
        </w:rPr>
        <w:t>.</w:t>
      </w:r>
    </w:p>
    <w:p w:rsidR="001C4E7E" w:rsidRDefault="001C4E7E">
      <w:bookmarkStart w:id="0" w:name="_GoBack"/>
      <w:bookmarkEnd w:id="0"/>
    </w:p>
    <w:sectPr w:rsidR="001C4E7E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1A78"/>
    <w:multiLevelType w:val="multilevel"/>
    <w:tmpl w:val="2782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7E"/>
    <w:rsid w:val="001C4E7E"/>
    <w:rsid w:val="00296ECB"/>
    <w:rsid w:val="002D60FD"/>
    <w:rsid w:val="008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C2E62"/>
  <w15:chartTrackingRefBased/>
  <w15:docId w15:val="{A51EF5A6-4C2F-0E40-92DE-BDD1793E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6E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EC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6E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6E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6ECB"/>
  </w:style>
  <w:style w:type="character" w:styleId="Strong">
    <w:name w:val="Strong"/>
    <w:basedOn w:val="DefaultParagraphFont"/>
    <w:uiPriority w:val="22"/>
    <w:qFormat/>
    <w:rsid w:val="00296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ations.jrc.ec.europa.eu/repository/bitstream/JRC115761/procbids19.pdf" TargetMode="External"/><Relationship Id="rId5" Type="http://schemas.openxmlformats.org/officeDocument/2006/relationships/hyperlink" Target="http://www.bigdatafromspace2019.org/QuickEventWebsitePortal/2019-conference-on-big-data-from-space-bids19/bids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2020-02-25T14:16:00Z</dcterms:created>
  <dcterms:modified xsi:type="dcterms:W3CDTF">2020-03-26T16:14:00Z</dcterms:modified>
</cp:coreProperties>
</file>