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BED" w:rsidRPr="006C4BED" w:rsidRDefault="006C4BED" w:rsidP="006C4BED">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6C4BED">
        <w:rPr>
          <w:rFonts w:ascii="Arial" w:eastAsia="Times New Roman" w:hAnsi="Arial" w:cs="Arial"/>
          <w:b/>
          <w:bCs/>
          <w:caps/>
          <w:color w:val="829BC4"/>
          <w:sz w:val="36"/>
          <w:szCs w:val="36"/>
          <w:lang w:eastAsia="en-GB"/>
        </w:rPr>
        <w:t>THE 1ST EUSST WEBINAR WAS A BIG SUCCESS!</w:t>
      </w:r>
    </w:p>
    <w:tbl>
      <w:tblPr>
        <w:tblW w:w="0" w:type="auto"/>
        <w:tblCellMar>
          <w:left w:w="0" w:type="dxa"/>
          <w:right w:w="0" w:type="dxa"/>
        </w:tblCellMar>
        <w:tblLook w:val="04A0" w:firstRow="1" w:lastRow="0" w:firstColumn="1" w:lastColumn="0" w:noHBand="0" w:noVBand="1"/>
      </w:tblPr>
      <w:tblGrid>
        <w:gridCol w:w="53"/>
        <w:gridCol w:w="8967"/>
      </w:tblGrid>
      <w:tr w:rsidR="006C4BED" w:rsidRPr="006C4BED" w:rsidTr="006C4BED">
        <w:tc>
          <w:tcPr>
            <w:tcW w:w="0" w:type="auto"/>
            <w:tcBorders>
              <w:top w:val="nil"/>
              <w:left w:val="nil"/>
              <w:bottom w:val="nil"/>
              <w:right w:val="nil"/>
            </w:tcBorders>
            <w:vAlign w:val="bottom"/>
            <w:hideMark/>
          </w:tcPr>
          <w:p w:rsidR="006C4BED" w:rsidRPr="006C4BED" w:rsidRDefault="006C4BED" w:rsidP="006C4BED">
            <w:pPr>
              <w:rPr>
                <w:rFonts w:ascii="inherit" w:eastAsia="Times New Roman" w:hAnsi="inherit" w:cs="Times New Roman"/>
                <w:lang w:eastAsia="en-GB"/>
              </w:rPr>
            </w:pPr>
            <w:r w:rsidRPr="006C4BED">
              <w:rPr>
                <w:rFonts w:ascii="inherit" w:eastAsia="Times New Roman" w:hAnsi="inherit" w:cs="Times New Roman"/>
                <w:lang w:eastAsia="en-GB"/>
              </w:rPr>
              <w:t> </w:t>
            </w:r>
          </w:p>
        </w:tc>
        <w:tc>
          <w:tcPr>
            <w:tcW w:w="0" w:type="auto"/>
            <w:tcBorders>
              <w:top w:val="nil"/>
              <w:left w:val="nil"/>
              <w:bottom w:val="nil"/>
              <w:right w:val="nil"/>
            </w:tcBorders>
            <w:vAlign w:val="bottom"/>
            <w:hideMark/>
          </w:tcPr>
          <w:p w:rsidR="006C4BED" w:rsidRPr="006C4BED" w:rsidRDefault="006C4BED" w:rsidP="006C4BED">
            <w:pPr>
              <w:textAlignment w:val="baseline"/>
              <w:rPr>
                <w:rFonts w:ascii="inherit" w:eastAsia="Times New Roman" w:hAnsi="inherit" w:cs="Times New Roman"/>
                <w:lang w:eastAsia="en-GB"/>
              </w:rPr>
            </w:pPr>
            <w:r w:rsidRPr="006C4BED">
              <w:rPr>
                <w:rFonts w:ascii="inherit" w:eastAsia="Times New Roman" w:hAnsi="inherit" w:cs="Times New Roman"/>
                <w:lang w:eastAsia="en-GB"/>
              </w:rPr>
              <w:t>The safety and security of the economies, societies, and citizens in Europe rely on space-based applications such as communication, navigation, and observation. Yet, due to the growing complexity of the orbital environment, space-based assets are increasingly at risk from collision with other operational spacecraft or debris. At the same time, objects may re-enter and cause damage on the ground. Mitigating these risks demands the capability to survey and track such objects and to provide this information to a variety of stakeholders. For this purpose, a Space Surveillance and Tracking (SST) Support Framework was established by the European Union in 2014.</w:t>
            </w:r>
          </w:p>
          <w:p w:rsidR="006C4BED" w:rsidRPr="006C4BED" w:rsidRDefault="006C4BED" w:rsidP="006C4BED">
            <w:pPr>
              <w:textAlignment w:val="baseline"/>
              <w:rPr>
                <w:rFonts w:ascii="inherit" w:eastAsia="Times New Roman" w:hAnsi="inherit" w:cs="Times New Roman"/>
                <w:lang w:eastAsia="en-GB"/>
              </w:rPr>
            </w:pPr>
            <w:r w:rsidRPr="006C4BED">
              <w:rPr>
                <w:rFonts w:ascii="inherit" w:eastAsia="Times New Roman" w:hAnsi="inherit" w:cs="Times New Roman"/>
                <w:lang w:eastAsia="en-GB"/>
              </w:rPr>
              <w:t>In the context of the EUSST Framework, the SST Cooperation organised the 1st EUSST Webinar on 27th November 2019. The objective of the webinar was to present the EUSST capability and provide information about the SST services, namely Collision Avoidance, Re-entry Analysis and Fragmentation Analysis.</w:t>
            </w:r>
          </w:p>
          <w:p w:rsidR="006C4BED" w:rsidRPr="006C4BED" w:rsidRDefault="006C4BED" w:rsidP="006C4BED">
            <w:pPr>
              <w:textAlignment w:val="baseline"/>
              <w:rPr>
                <w:rFonts w:ascii="inherit" w:eastAsia="Times New Roman" w:hAnsi="inherit" w:cs="Times New Roman"/>
                <w:lang w:eastAsia="en-GB"/>
              </w:rPr>
            </w:pPr>
            <w:r w:rsidRPr="006C4BED">
              <w:rPr>
                <w:rFonts w:ascii="inherit" w:eastAsia="Times New Roman" w:hAnsi="inherit" w:cs="Times New Roman"/>
                <w:lang w:eastAsia="en-GB"/>
              </w:rPr>
              <w:t>In case you are interested, you can watch the recorded event at </w:t>
            </w:r>
            <w:hyperlink r:id="rId4" w:history="1">
              <w:r w:rsidRPr="006C4BED">
                <w:rPr>
                  <w:rFonts w:ascii="inherit" w:eastAsia="Times New Roman" w:hAnsi="inherit" w:cs="Times New Roman"/>
                  <w:color w:val="000000"/>
                  <w:u w:val="single"/>
                  <w:bdr w:val="none" w:sz="0" w:space="0" w:color="auto" w:frame="1"/>
                  <w:lang w:eastAsia="en-GB"/>
                </w:rPr>
                <w:t>https://sst.satcen.europa.eu/webinar</w:t>
              </w:r>
            </w:hyperlink>
            <w:r w:rsidRPr="006C4BED">
              <w:rPr>
                <w:rFonts w:ascii="inherit" w:eastAsia="Times New Roman" w:hAnsi="inherit" w:cs="Times New Roman"/>
                <w:lang w:eastAsia="en-GB"/>
              </w:rPr>
              <w:t>.</w:t>
            </w:r>
          </w:p>
          <w:p w:rsidR="006C4BED" w:rsidRPr="006C4BED" w:rsidRDefault="006C4BED" w:rsidP="006C4BED">
            <w:pPr>
              <w:textAlignment w:val="baseline"/>
              <w:rPr>
                <w:rFonts w:ascii="inherit" w:eastAsia="Times New Roman" w:hAnsi="inherit" w:cs="Times New Roman"/>
                <w:lang w:eastAsia="en-GB"/>
              </w:rPr>
            </w:pPr>
            <w:r w:rsidRPr="006C4BED">
              <w:rPr>
                <w:rFonts w:ascii="inherit" w:eastAsia="Times New Roman" w:hAnsi="inherit" w:cs="Times New Roman"/>
                <w:lang w:eastAsia="en-GB"/>
              </w:rPr>
              <w:t>More information on EUSST: </w:t>
            </w:r>
            <w:hyperlink r:id="rId5" w:history="1">
              <w:r w:rsidRPr="006C4BED">
                <w:rPr>
                  <w:rFonts w:ascii="inherit" w:eastAsia="Times New Roman" w:hAnsi="inherit" w:cs="Times New Roman"/>
                  <w:color w:val="0066CC"/>
                  <w:u w:val="single"/>
                  <w:bdr w:val="none" w:sz="0" w:space="0" w:color="auto" w:frame="1"/>
                  <w:lang w:eastAsia="en-GB"/>
                </w:rPr>
                <w:t>https://www.eusst.eu/</w:t>
              </w:r>
            </w:hyperlink>
          </w:p>
        </w:tc>
      </w:tr>
    </w:tbl>
    <w:p w:rsidR="00936F24" w:rsidRDefault="00936F24">
      <w:bookmarkStart w:id="0" w:name="_GoBack"/>
      <w:bookmarkEnd w:id="0"/>
    </w:p>
    <w:sectPr w:rsidR="00936F24"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24"/>
    <w:rsid w:val="002D60FD"/>
    <w:rsid w:val="006C4BED"/>
    <w:rsid w:val="00936F2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6E0CDD-776A-5945-BEA8-5C9E3965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4BE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BE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C4BE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C4BED"/>
    <w:rPr>
      <w:color w:val="0000FF"/>
      <w:u w:val="single"/>
    </w:rPr>
  </w:style>
  <w:style w:type="character" w:customStyle="1" w:styleId="apple-converted-space">
    <w:name w:val="apple-converted-space"/>
    <w:basedOn w:val="DefaultParagraphFont"/>
    <w:rsid w:val="006C4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333014">
      <w:bodyDiv w:val="1"/>
      <w:marLeft w:val="0"/>
      <w:marRight w:val="0"/>
      <w:marTop w:val="0"/>
      <w:marBottom w:val="0"/>
      <w:divBdr>
        <w:top w:val="none" w:sz="0" w:space="0" w:color="auto"/>
        <w:left w:val="none" w:sz="0" w:space="0" w:color="auto"/>
        <w:bottom w:val="none" w:sz="0" w:space="0" w:color="auto"/>
        <w:right w:val="none" w:sz="0" w:space="0" w:color="auto"/>
      </w:divBdr>
      <w:divsChild>
        <w:div w:id="32250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usst.eu/" TargetMode="External"/><Relationship Id="rId4" Type="http://schemas.openxmlformats.org/officeDocument/2006/relationships/hyperlink" Target="https://sst.satcen.europa.eu/webin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2020-02-25T14:05:00Z</dcterms:created>
  <dcterms:modified xsi:type="dcterms:W3CDTF">2020-02-25T14:09:00Z</dcterms:modified>
</cp:coreProperties>
</file>