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72"/>
          <w:szCs w:val="72"/>
        </w:rPr>
        <w:t xml:space="preserve">OPSIS</w:t>
      </w:r>
    </w:p>
    <w:p>
      <w:pPr>
        <w:spacing w:after="100"/>
        <w:jc w:val="center"/>
      </w:pPr>
      <w:r>
        <w:rPr>
          <w:rFonts w:ascii="Arial" w:cs="Arial" w:eastAsia="Arial" w:hAnsi="Arial"/>
          <w:color w:val="2C3E50"/>
          <w:sz w:val="36"/>
          <w:szCs w:val="36"/>
        </w:rPr>
        <w:t xml:space="preserve">Operations Intelligence System</w:t>
      </w:r>
    </w:p>
    <w:p>
      <w:pPr>
        <w:spacing w:after="600"/>
        <w:jc w:val="center"/>
      </w:pPr>
      <w:r>
        <w:rPr>
          <w:rFonts w:ascii="Arial" w:cs="Arial" w:eastAsia="Arial" w:hAnsi="Arial"/>
          <w:color w:val="1B4F72"/>
          <w:sz w:val="28"/>
          <w:szCs w:val="28"/>
        </w:rPr>
        <w:t xml:space="preserve">Complete AI Process Architecture</w:t>
      </w:r>
    </w:p>
    <w:p>
      <w:pPr>
        <w:spacing w:after="50"/>
        <w:jc w:val="center"/>
      </w:pPr>
      <w:r>
        <w:rPr>
          <w:rFonts w:ascii="Arial" w:cs="Arial" w:eastAsia="Arial" w:hAnsi="Arial"/>
          <w:sz w:val="24"/>
          <w:szCs w:val="24"/>
        </w:rPr>
        <w:t xml:space="preserve">Hues Technology LLC</w:t>
      </w:r>
    </w:p>
    <w:p>
      <w:pPr>
        <w:spacing w:after="50"/>
        <w:jc w:val="center"/>
      </w:pPr>
      <w:r>
        <w:rPr>
          <w:rFonts w:ascii="Arial" w:cs="Arial" w:eastAsia="Arial" w:hAnsi="Arial"/>
          <w:color w:val="666666"/>
          <w:sz w:val="22"/>
          <w:szCs w:val="22"/>
        </w:rPr>
        <w:t xml:space="preserve">February 10, 2026</w:t>
      </w:r>
    </w:p>
    <w:p>
      <w:pPr>
        <w:spacing w:after="50"/>
        <w:jc w:val="center"/>
      </w:pPr>
      <w:r>
        <w:rPr>
          <w:rFonts w:ascii="Arial" w:cs="Arial" w:eastAsia="Arial" w:hAnsi="Arial"/>
          <w:b/>
          <w:bCs/>
          <w:color w:val="C0392B"/>
          <w:sz w:val="22"/>
          <w:szCs w:val="22"/>
        </w:rPr>
        <w:t xml:space="preserve">CONFIDENTIAL</w:t>
      </w:r>
    </w:p>
    <w:p>
      <w:r>
        <w:br w:type="page"/>
      </w:r>
    </w:p>
    <w:p>
      <w:pPr>
        <w:pStyle w:val="Heading1"/>
        <w:spacing w:before="300" w:after="150"/>
      </w:pPr>
      <w:r>
        <w:rPr>
          <w:b/>
          <w:bCs/>
        </w:rPr>
        <w:t xml:space="preserve">1. Executive Summary</w:t>
      </w:r>
    </w:p>
    <w:p>
      <w:pPr>
        <w:spacing w:after="120"/>
      </w:pPr>
      <w:r>
        <w:rPr>
          <w:rFonts w:ascii="Arial" w:cs="Arial" w:eastAsia="Arial" w:hAnsi="Arial"/>
          <w:sz w:val="22"/>
          <w:szCs w:val="22"/>
        </w:rPr>
        <w:t xml:space="preserve">OPSIS (Operations Intelligence System) is an autonomous IT management platform built for Managed Service Providers (MSPs). Its AI subsystem is the core differentiator: a multi-tiered intelligence pipeline that detects issues on Windows endpoints, diagnoses root causes, generates and validates remediation playbooks, executes fixes safely, and learns from every outcome to get faster and smarter over time.</w:t>
      </w:r>
    </w:p>
    <w:p>
      <w:pPr>
        <w:spacing w:after="120"/>
      </w:pPr>
      <w:r>
        <w:rPr>
          <w:rFonts w:ascii="Arial" w:cs="Arial" w:eastAsia="Arial" w:hAnsi="Arial"/>
          <w:sz w:val="22"/>
          <w:szCs w:val="22"/>
        </w:rPr>
        <w:t xml:space="preserve">This document provides a complete, code-level walkthrough of every AI component in the OPSIS platform. It covers the Windows Agent AI (TypeScript), the Server-Side Remediation Pipeline (Python/FastAPI), the M365 Security Intelligence Engine, and the Self-Learning Resolution Rules system. Every file described here has been reviewed line-by-line from production source code.</w:t>
      </w:r>
    </w:p>
    <w:p>
      <w:pPr>
        <w:pStyle w:val="Heading2"/>
        <w:spacing w:before="300" w:after="150"/>
      </w:pPr>
      <w:r>
        <w:rPr>
          <w:b/>
          <w:bCs/>
        </w:rPr>
        <w:t xml:space="preserve">1.1 The Two AI Domains</w:t>
      </w:r>
    </w:p>
    <w:p>
      <w:pPr>
        <w:spacing w:after="120"/>
      </w:pPr>
      <w:r>
        <w:rPr>
          <w:rFonts w:ascii="Arial" w:cs="Arial" w:eastAsia="Arial" w:hAnsi="Arial"/>
          <w:sz w:val="22"/>
          <w:szCs w:val="22"/>
        </w:rPr>
        <w:t xml:space="preserve">OPSIS AI operates across two distinct domains that share a common architecture philosophy but serve different problem spaces:</w:t>
      </w:r>
    </w:p>
    <w:p>
      <w:pPr>
        <w:pStyle w:val="ListParagraph"/>
        <w:numPr>
          <w:ilvl w:val="0"/>
          <w:numId w:val="2"/>
        </w:numPr>
        <w:spacing w:after="60"/>
      </w:pPr>
      <w:r>
        <w:rPr>
          <w:rFonts w:ascii="Arial" w:cs="Arial" w:eastAsia="Arial" w:hAnsi="Arial"/>
          <w:sz w:val="22"/>
          <w:szCs w:val="22"/>
        </w:rPr>
        <w:t xml:space="preserve">Endpoint Remediation AI: Detects, diagnoses, and fixes Windows system issues (CPU, memory, disk, services, network, security) autonomously via a three-tier escalation pipeline.</w:t>
      </w:r>
    </w:p>
    <w:p>
      <w:pPr>
        <w:pStyle w:val="ListParagraph"/>
        <w:numPr>
          <w:ilvl w:val="0"/>
          <w:numId w:val="2"/>
        </w:numPr>
        <w:spacing w:after="60"/>
      </w:pPr>
      <w:r>
        <w:rPr>
          <w:rFonts w:ascii="Arial" w:cs="Arial" w:eastAsia="Arial" w:hAnsi="Arial"/>
          <w:sz w:val="22"/>
          <w:szCs w:val="22"/>
        </w:rPr>
        <w:t xml:space="preserve">M365 Security Intelligence AI: Scans Microsoft 365 tenants for security threats (account compromise, data exfiltration, OAuth abuse, risky sign-ins, privilege escalation) and generates remediation change requests with compliance-aware prioritization.</w:t>
      </w:r>
    </w:p>
    <w:p>
      <w:pPr>
        <w:pStyle w:val="Heading2"/>
        <w:spacing w:before="300" w:after="150"/>
      </w:pPr>
      <w:r>
        <w:rPr>
          <w:b/>
          <w:bCs/>
        </w:rPr>
        <w:t xml:space="preserve">1.2 Design Philosophy</w:t>
      </w:r>
    </w:p>
    <w:p>
      <w:pPr>
        <w:spacing w:after="120"/>
      </w:pPr>
      <w:r>
        <w:rPr>
          <w:rFonts w:ascii="Arial" w:cs="Arial" w:eastAsia="Arial" w:hAnsi="Arial"/>
          <w:sz w:val="22"/>
          <w:szCs w:val="22"/>
        </w:rPr>
        <w:t xml:space="preserve">The system is built on four principles that pervade every component:</w:t>
      </w:r>
    </w:p>
    <w:p>
      <w:pPr>
        <w:pStyle w:val="ListParagraph"/>
        <w:numPr>
          <w:ilvl w:val="0"/>
          <w:numId w:val="3"/>
        </w:numPr>
        <w:spacing w:after="60"/>
      </w:pPr>
      <w:r>
        <w:rPr>
          <w:rFonts w:ascii="Arial" w:cs="Arial" w:eastAsia="Arial" w:hAnsi="Arial"/>
          <w:sz w:val="22"/>
          <w:szCs w:val="22"/>
        </w:rPr>
        <w:t xml:space="preserve">Diagnostic-First: Never remediate blind. Gather troubleshooting data before acting. The agent runs local diagnostic runbooks before escalating, and the server requests verification diagnostics before applying runbook matches.</w:t>
      </w:r>
    </w:p>
    <w:p>
      <w:pPr>
        <w:pStyle w:val="ListParagraph"/>
        <w:numPr>
          <w:ilvl w:val="0"/>
          <w:numId w:val="3"/>
        </w:numPr>
        <w:spacing w:after="60"/>
      </w:pPr>
      <w:r>
        <w:rPr>
          <w:rFonts w:ascii="Arial" w:cs="Arial" w:eastAsia="Arial" w:hAnsi="Arial"/>
          <w:sz w:val="22"/>
          <w:szCs w:val="22"/>
        </w:rPr>
        <w:t xml:space="preserve">Confidence-Gated Execution: Every AI decision carries a numerical confidence score. Thresholds determine whether the system auto-remediates (≥80%), requests more data (60–79%), or creates a ticket for human review (&lt;60%).</w:t>
      </w:r>
    </w:p>
    <w:p>
      <w:pPr>
        <w:pStyle w:val="ListParagraph"/>
        <w:numPr>
          <w:ilvl w:val="0"/>
          <w:numId w:val="3"/>
        </w:numPr>
        <w:spacing w:after="60"/>
      </w:pPr>
      <w:r>
        <w:rPr>
          <w:rFonts w:ascii="Arial" w:cs="Arial" w:eastAsia="Arial" w:hAnsi="Arial"/>
          <w:sz w:val="22"/>
          <w:szCs w:val="22"/>
        </w:rPr>
        <w:t xml:space="preserve">Self-Learning: Every successful remediation is cached as a resolution rule with a SHA-256 hash signature. The next time the same issue appears, it resolves in milliseconds instead of seconds. Failed approaches are tracked and dampened.</w:t>
      </w:r>
    </w:p>
    <w:p>
      <w:pPr>
        <w:pStyle w:val="ListParagraph"/>
        <w:numPr>
          <w:ilvl w:val="0"/>
          <w:numId w:val="3"/>
        </w:numPr>
        <w:spacing w:after="60"/>
      </w:pPr>
      <w:r>
        <w:rPr>
          <w:rFonts w:ascii="Arial" w:cs="Arial" w:eastAsia="Arial" w:hAnsi="Arial"/>
          <w:sz w:val="22"/>
          <w:szCs w:val="22"/>
        </w:rPr>
        <w:t xml:space="preserve">Safety-First: Seven absolute safety rules are enforced at every tier. No reboots without approval, no killing protected processes, no deleting user data, no network topology changes. A 4-layer validation pipeline ensures no unsafe command reaches an endpoint.</w:t>
      </w:r>
    </w:p>
    <w:p>
      <w:r>
        <w:br w:type="page"/>
      </w:r>
    </w:p>
    <w:p>
      <w:pPr>
        <w:pStyle w:val="Heading1"/>
        <w:spacing w:before="300" w:after="150"/>
      </w:pPr>
      <w:r>
        <w:rPr>
          <w:b/>
          <w:bCs/>
        </w:rPr>
        <w:t xml:space="preserve">2. Architecture Overview</w:t>
      </w:r>
    </w:p>
    <w:p>
      <w:pPr>
        <w:spacing w:after="120"/>
      </w:pPr>
      <w:r>
        <w:rPr>
          <w:rFonts w:ascii="Arial" w:cs="Arial" w:eastAsia="Arial" w:hAnsi="Arial"/>
          <w:sz w:val="22"/>
          <w:szCs w:val="22"/>
        </w:rPr>
        <w:t xml:space="preserve">The OPSIS AI architecture is a distributed pipeline spanning three physical locations: the Windows endpoint (agent), the OPSIS server (Docker containers), and external cloud APIs (Claude, Microsoft Graph). Signals flow upward through escalation tiers; playbooks flow downward for execution.</w:t>
      </w:r>
    </w:p>
    <w:p>
      <w:pPr>
        <w:pStyle w:val="Heading2"/>
        <w:spacing w:before="300" w:after="150"/>
      </w:pPr>
      <w:r>
        <w:rPr>
          <w:b/>
          <w:bCs/>
        </w:rPr>
        <w:t xml:space="preserve">2.1 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900"/>
        <w:gridCol w:w="4160"/>
      </w:tblGrid>
      <w:tr>
        <w:tc>
          <w:tcPr>
            <w:tcW w:type="dxa" w:w="9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4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20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AI Engine</w:t>
            </w:r>
          </w:p>
        </w:tc>
        <w:tc>
          <w:tcPr>
            <w:tcW w:type="dxa" w:w="9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Speed</w:t>
            </w:r>
          </w:p>
        </w:tc>
        <w:tc>
          <w:tcPr>
            <w:tcW w:type="dxa" w:w="416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Tier 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Windows Agent</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Expert Rules Engine (no LLM)</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&lt;1ms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Pattern-matched issues with known playbooks. Class A auto-execute at ≥85% confidence.</w:t>
            </w:r>
          </w:p>
        </w:tc>
      </w:tr>
      <w:tr>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Tier 2</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OPSIS Server</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Ollama/Mistral (local CPU)</w:t>
            </w:r>
          </w:p>
        </w:tc>
        <w:tc>
          <w:tcPr>
            <w:tcW w:type="dxa" w:w="9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5–30s</w:t>
            </w:r>
          </w:p>
        </w:tc>
        <w:tc>
          <w:tcPr>
            <w:tcW w:type="dxa" w:w="4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Fuzzy runbook matching + YES/NO diagnostic verification. Database-driven candidate search.</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Tier 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OPSIS Server → Claude API</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Claude claude-sonnet-4-20250514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10–60s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Novel/complex issues. Generates full playbooks with safety rules, rollback plans, and verification steps.</w:t>
            </w:r>
          </w:p>
        </w:tc>
      </w:tr>
    </w:tbl>
    <w:p>
      <w:pPr>
        <w:pStyle w:val="Heading2"/>
        <w:spacing w:before="300" w:after="150"/>
      </w:pPr>
      <w:r>
        <w:rPr>
          <w:b/>
          <w:bCs/>
        </w:rPr>
        <w:t xml:space="preserve">2.2 Signal Flow (End-to-End)</w:t>
      </w:r>
    </w:p>
    <w:p>
      <w:pPr>
        <w:spacing w:after="120"/>
      </w:pPr>
      <w:r>
        <w:rPr>
          <w:rFonts w:ascii="Arial" w:cs="Arial" w:eastAsia="Arial" w:hAnsi="Arial"/>
          <w:sz w:val="22"/>
          <w:szCs w:val="22"/>
        </w:rPr>
        <w:t xml:space="preserve">The complete lifecycle of an issue from detection to resolution follows this path:</w:t>
      </w:r>
    </w:p>
    <w:p>
      <w:pPr>
        <w:pStyle w:val="ListParagraph"/>
        <w:numPr>
          <w:ilvl w:val="0"/>
          <w:numId w:val="4"/>
        </w:numPr>
        <w:spacing w:after="60"/>
      </w:pPr>
      <w:r>
        <w:rPr>
          <w:rFonts w:ascii="Arial" w:cs="Arial" w:eastAsia="Arial" w:hAnsi="Arial"/>
          <w:sz w:val="22"/>
          <w:szCs w:val="22"/>
        </w:rPr>
        <w:t xml:space="preserve">DETECTION: The Windows agent monitors 12+ system categories every 30–60 seconds. When a metric crosses a threshold, it generates a SystemSignal or EventLogMatch.</w:t>
      </w:r>
    </w:p>
    <w:p>
      <w:pPr>
        <w:pStyle w:val="ListParagraph"/>
        <w:numPr>
          <w:ilvl w:val="0"/>
          <w:numId w:val="4"/>
        </w:numPr>
        <w:spacing w:after="60"/>
      </w:pPr>
      <w:r>
        <w:rPr>
          <w:rFonts w:ascii="Arial" w:cs="Arial" w:eastAsia="Arial" w:hAnsi="Arial"/>
          <w:sz w:val="22"/>
          <w:szCs w:val="22"/>
        </w:rPr>
        <w:t xml:space="preserve">SIGNATURE GENERATION: The agent creates a DeviceSignature containing symptoms, severity, metadata, confidence score, and hardware context.</w:t>
      </w:r>
    </w:p>
    <w:p>
      <w:pPr>
        <w:pStyle w:val="ListParagraph"/>
        <w:numPr>
          <w:ilvl w:val="0"/>
          <w:numId w:val="4"/>
        </w:numPr>
        <w:spacing w:after="60"/>
      </w:pPr>
      <w:r>
        <w:rPr>
          <w:rFonts w:ascii="Arial" w:cs="Arial" w:eastAsia="Arial" w:hAnsi="Arial"/>
          <w:sz w:val="22"/>
          <w:szCs w:val="22"/>
        </w:rPr>
        <w:t xml:space="preserve">TIER 1 EVALUATION: The ExpertRulesEngine evaluates the signature against hardcoded rules. If confidence ≥85% and risk class is A (safe, no side effects), it auto-executes the matched playbook locally.</w:t>
      </w:r>
    </w:p>
    <w:p>
      <w:pPr>
        <w:pStyle w:val="ListParagraph"/>
        <w:numPr>
          <w:ilvl w:val="0"/>
          <w:numId w:val="4"/>
        </w:numPr>
        <w:spacing w:after="60"/>
      </w:pPr>
      <w:r>
        <w:rPr>
          <w:rFonts w:ascii="Arial" w:cs="Arial" w:eastAsia="Arial" w:hAnsi="Arial"/>
          <w:sz w:val="22"/>
          <w:szCs w:val="22"/>
        </w:rPr>
        <w:t xml:space="preserve">CACHE CHECK (Fast Path): Before any AI processing, the RemediationMemory checks for a cached successful solution. If found with &gt;70% success rate, it replays instantly (350x faster than fresh analysis).</w:t>
      </w:r>
    </w:p>
    <w:p>
      <w:pPr>
        <w:pStyle w:val="ListParagraph"/>
        <w:numPr>
          <w:ilvl w:val="0"/>
          <w:numId w:val="4"/>
        </w:numPr>
        <w:spacing w:after="60"/>
      </w:pPr>
      <w:r>
        <w:rPr>
          <w:rFonts w:ascii="Arial" w:cs="Arial" w:eastAsia="Arial" w:hAnsi="Arial"/>
          <w:sz w:val="22"/>
          <w:szCs w:val="22"/>
        </w:rPr>
        <w:t xml:space="preserve">ESCALATION: If no local match or confidence is insufficient, the EscalationProtocol packages the signature with sanitized metadata, baseline deviations, and pre-escalation diagnostic data, then sends it to the server via WebSocket.</w:t>
      </w:r>
    </w:p>
    <w:p>
      <w:pPr>
        <w:pStyle w:val="ListParagraph"/>
        <w:numPr>
          <w:ilvl w:val="0"/>
          <w:numId w:val="4"/>
        </w:numPr>
        <w:spacing w:after="60"/>
      </w:pPr>
      <w:r>
        <w:rPr>
          <w:rFonts w:ascii="Arial" w:cs="Arial" w:eastAsia="Arial" w:hAnsi="Arial"/>
          <w:sz w:val="22"/>
          <w:szCs w:val="22"/>
        </w:rPr>
        <w:t xml:space="preserve">TIER 1.5 — KNOWLEDGE BASE: The server checks CustomRunbooks (user-created runbooks from the Knowledge Base UI) by matching trigger metadata (categories, process names, service names, symptoms, error messages). Matches scoring ≥30 points proceed to verification or direct remediation.</w:t>
      </w:r>
    </w:p>
    <w:p>
      <w:pPr>
        <w:pStyle w:val="ListParagraph"/>
        <w:numPr>
          <w:ilvl w:val="0"/>
          <w:numId w:val="4"/>
        </w:numPr>
        <w:spacing w:after="60"/>
      </w:pPr>
      <w:r>
        <w:rPr>
          <w:rFonts w:ascii="Arial" w:cs="Arial" w:eastAsia="Arial" w:hAnsi="Arial"/>
          <w:sz w:val="22"/>
          <w:szCs w:val="22"/>
        </w:rPr>
        <w:t xml:space="preserve">TIER 2 — RESOLUTION RULE HASH MATCH (Instant): The RemediationService generates a SHA-256 hash from {category, metric, severity} and queries the resolution_rules table. An exact hash match returns a cached playbook instantly. If the issue is recurring (≥10 failures), cache is bypassed.</w:t>
      </w:r>
    </w:p>
    <w:p>
      <w:pPr>
        <w:pStyle w:val="ListParagraph"/>
        <w:numPr>
          <w:ilvl w:val="0"/>
          <w:numId w:val="4"/>
        </w:numPr>
        <w:spacing w:after="60"/>
      </w:pPr>
      <w:r>
        <w:rPr>
          <w:rFonts w:ascii="Arial" w:cs="Arial" w:eastAsia="Arial" w:hAnsi="Arial"/>
          <w:sz w:val="22"/>
          <w:szCs w:val="22"/>
        </w:rPr>
        <w:t xml:space="preserve">TIER 2 — OLLAMA FUZZY MATCH: If no hash match, OllamaService queries resolution_rules by category and symptom type. For each candidate, it sends diagnostic commands to the agent. When results return, Mistral compares them against expected_conditions with a simple YES/NO JSON prompt. A match with ≥60% confidence triggers remediation using that runbook’s steps.</w:t>
      </w:r>
    </w:p>
    <w:p>
      <w:pPr>
        <w:pStyle w:val="ListParagraph"/>
        <w:numPr>
          <w:ilvl w:val="0"/>
          <w:numId w:val="4"/>
        </w:numPr>
        <w:spacing w:after="60"/>
      </w:pPr>
      <w:r>
        <w:rPr>
          <w:rFonts w:ascii="Arial" w:cs="Arial" w:eastAsia="Arial" w:hAnsi="Arial"/>
          <w:sz w:val="22"/>
          <w:szCs w:val="22"/>
        </w:rPr>
        <w:t xml:space="preserve">TIER 3 — CLAUDE GENERATION: If Tier 2 finds no match, ClaudeService generates a complete playbook. The prompt includes 7 absolute safety rules, the full signal with symptoms and metadata, any pre-escalation diagnostics from the agent, system context, and allowed step types. Claude returns structured JSON with steps, verification, rollback, root cause analysis, and a confidence score.</w:t>
      </w:r>
    </w:p>
    <w:p>
      <w:pPr>
        <w:pStyle w:val="ListParagraph"/>
        <w:numPr>
          <w:ilvl w:val="0"/>
          <w:numId w:val="4"/>
        </w:numPr>
        <w:spacing w:after="60"/>
      </w:pPr>
      <w:r>
        <w:rPr>
          <w:rFonts w:ascii="Arial" w:cs="Arial" w:eastAsia="Arial" w:hAnsi="Arial"/>
          <w:sz w:val="22"/>
          <w:szCs w:val="22"/>
        </w:rPr>
        <w:t xml:space="preserve">CONFIDENCE GATING: Claude’s confidence determines the action. ≥80%: auto-remediate. 60–79%: request one follow-up diagnostic from the agent, then re-evaluate (final chance). &lt;60%: create a ticket for human review.</w:t>
      </w:r>
    </w:p>
    <w:p>
      <w:pPr>
        <w:pStyle w:val="ListParagraph"/>
        <w:numPr>
          <w:ilvl w:val="0"/>
          <w:numId w:val="4"/>
        </w:numPr>
        <w:spacing w:after="60"/>
      </w:pPr>
      <w:r>
        <w:rPr>
          <w:rFonts w:ascii="Arial" w:cs="Arial" w:eastAsia="Arial" w:hAnsi="Arial"/>
          <w:sz w:val="22"/>
          <w:szCs w:val="22"/>
        </w:rPr>
        <w:t xml:space="preserve">STEP TRANSFORMATION: The StepTransformer normalizes AI-generated steps into the exact format the agent expects: {type, action, params, timeout}. It handles legacy types, extracts service names from PowerShell commands, converts timeouts to milliseconds, and maps 15+ step type variants down to 9 canonical types.</w:t>
      </w:r>
    </w:p>
    <w:p>
      <w:pPr>
        <w:pStyle w:val="ListParagraph"/>
        <w:numPr>
          <w:ilvl w:val="0"/>
          <w:numId w:val="4"/>
        </w:numPr>
        <w:spacing w:after="60"/>
      </w:pPr>
      <w:r>
        <w:rPr>
          <w:rFonts w:ascii="Arial" w:cs="Arial" w:eastAsia="Arial" w:hAnsi="Arial"/>
          <w:sz w:val="22"/>
          <w:szCs w:val="22"/>
        </w:rPr>
        <w:t xml:space="preserve">SAFETY VERIFICATION: The VerificationService (another Claude call) validates the playbook against the 7 safety rules. It checks for protected process kills, boot config modifications, user data deletion, and network topology changes. Violations result in the playbook being rejected and a ticket created instead.</w:t>
      </w:r>
    </w:p>
    <w:p>
      <w:pPr>
        <w:pStyle w:val="ListParagraph"/>
        <w:numPr>
          <w:ilvl w:val="0"/>
          <w:numId w:val="4"/>
        </w:numPr>
        <w:spacing w:after="60"/>
      </w:pPr>
      <w:r>
        <w:rPr>
          <w:rFonts w:ascii="Arial" w:cs="Arial" w:eastAsia="Arial" w:hAnsi="Arial"/>
          <w:sz w:val="22"/>
          <w:szCs w:val="22"/>
        </w:rPr>
        <w:t xml:space="preserve">EXECUTION: The validated playbook is sent to the agent via WebSocket. The agent executes each step sequentially using PowerShell/CMD primitives, service controls, registry operations, or WMI queries. Each step has a timeout and rollback command.</w:t>
      </w:r>
    </w:p>
    <w:p>
      <w:pPr>
        <w:pStyle w:val="ListParagraph"/>
        <w:numPr>
          <w:ilvl w:val="0"/>
          <w:numId w:val="4"/>
        </w:numPr>
        <w:spacing w:after="60"/>
      </w:pPr>
      <w:r>
        <w:rPr>
          <w:rFonts w:ascii="Arial" w:cs="Arial" w:eastAsia="Arial" w:hAnsi="Arial"/>
          <w:sz w:val="22"/>
          <w:szCs w:val="22"/>
        </w:rPr>
        <w:t xml:space="preserve">LEARNING: On success, the RemediationService caches the solution as a new ResolutionRule with a 30-day expiry. On failure, the rule’s failure_count increments, success_rate recalculates, and if it drops below 30% or accumulates 3 consecutive failures, the signal is dampened (blocked from further auto-remediation for that device).</w:t>
      </w:r>
    </w:p>
    <w:p>
      <w:r>
        <w:br w:type="page"/>
      </w:r>
    </w:p>
    <w:p>
      <w:pPr>
        <w:pStyle w:val="Heading1"/>
        <w:spacing w:before="300" w:after="150"/>
      </w:pPr>
      <w:r>
        <w:rPr>
          <w:b/>
          <w:bCs/>
        </w:rPr>
        <w:t xml:space="preserve">3. Windows Agent AI (Tier 1)</w:t>
      </w:r>
    </w:p>
    <w:p>
      <w:pPr>
        <w:spacing w:after="120"/>
      </w:pPr>
      <w:r>
        <w:rPr>
          <w:rFonts w:ascii="Arial" w:cs="Arial" w:eastAsia="Arial" w:hAnsi="Arial"/>
          <w:sz w:val="22"/>
          <w:szCs w:val="22"/>
        </w:rPr>
        <w:t xml:space="preserve">The Windows agent is a TypeScript application running as a Windows Service via Electron. Its AI capabilities are entirely rule-based and LLM-free, designed for sub-millisecond decisions at the edge.</w:t>
      </w:r>
    </w:p>
    <w:p>
      <w:pPr>
        <w:pStyle w:val="Heading2"/>
        <w:spacing w:before="300" w:after="150"/>
      </w:pPr>
      <w:r>
        <w:rPr>
          <w:b/>
          <w:bCs/>
        </w:rPr>
        <w:t xml:space="preserve">3.1 Tier1Orchestrator (tier1-orchestrator.ts)</w:t>
      </w:r>
    </w:p>
    <w:p>
      <w:pPr>
        <w:spacing w:after="120"/>
      </w:pPr>
      <w:r>
        <w:rPr>
          <w:rFonts w:ascii="Arial" w:cs="Arial" w:eastAsia="Arial" w:hAnsi="Arial"/>
          <w:sz w:val="22"/>
          <w:szCs w:val="22"/>
        </w:rPr>
        <w:t xml:space="preserve">The Tier1Orchestrator is the entry point for all agent-side AI decisions. It wraps the ExpertRulesEngine and applies escalation logic. Key behaviors:</w:t>
      </w:r>
    </w:p>
    <w:p>
      <w:pPr>
        <w:pStyle w:val="ListParagraph"/>
        <w:numPr>
          <w:ilvl w:val="0"/>
          <w:numId w:val="5"/>
        </w:numPr>
        <w:spacing w:after="60"/>
      </w:pPr>
      <w:r>
        <w:rPr>
          <w:rFonts w:ascii="Arial" w:cs="Arial" w:eastAsia="Arial" w:hAnsi="Arial"/>
          <w:sz w:val="22"/>
          <w:szCs w:val="22"/>
        </w:rPr>
        <w:t xml:space="preserve">Evaluates system metrics against the rules engine, which returns a list of RuleResult objects ranked by confidence.</w:t>
      </w:r>
    </w:p>
    <w:p>
      <w:pPr>
        <w:pStyle w:val="ListParagraph"/>
        <w:numPr>
          <w:ilvl w:val="0"/>
          <w:numId w:val="5"/>
        </w:numPr>
        <w:spacing w:after="60"/>
      </w:pPr>
      <w:r>
        <w:rPr>
          <w:rFonts w:ascii="Arial" w:cs="Arial" w:eastAsia="Arial" w:hAnsi="Arial"/>
          <w:sz w:val="22"/>
          <w:szCs w:val="22"/>
        </w:rPr>
        <w:t xml:space="preserve">Selects the best match (highest confidence) and determines if escalation is needed.</w:t>
      </w:r>
    </w:p>
    <w:p>
      <w:pPr>
        <w:pStyle w:val="ListParagraph"/>
        <w:numPr>
          <w:ilvl w:val="0"/>
          <w:numId w:val="5"/>
        </w:numPr>
        <w:spacing w:after="60"/>
      </w:pPr>
      <w:r>
        <w:rPr>
          <w:rFonts w:ascii="Arial" w:cs="Arial" w:eastAsia="Arial" w:hAnsi="Arial"/>
          <w:sz w:val="22"/>
          <w:szCs w:val="22"/>
        </w:rPr>
        <w:t xml:space="preserve">Escalation triggers: confidence below 85%, risk class B or C (requires approval or has side effects), no candidate playbooks found, or critical severity (always escalate for human awareness even if auto-fixable).</w:t>
      </w:r>
    </w:p>
    <w:p>
      <w:pPr>
        <w:pStyle w:val="ListParagraph"/>
        <w:numPr>
          <w:ilvl w:val="0"/>
          <w:numId w:val="5"/>
        </w:numPr>
        <w:spacing w:after="60"/>
      </w:pPr>
      <w:r>
        <w:rPr>
          <w:rFonts w:ascii="Arial" w:cs="Arial" w:eastAsia="Arial" w:hAnsi="Arial"/>
          <w:sz w:val="22"/>
          <w:szCs w:val="22"/>
        </w:rPr>
        <w:t xml:space="preserve">Returns a Tier1Result with source (‘rule’), signature_id, confidence, candidate_playbooks (ranked with scores), and should_escalate flag.</w:t>
      </w:r>
    </w:p>
    <w:p>
      <w:pPr>
        <w:pStyle w:val="Heading2"/>
        <w:spacing w:before="300" w:after="150"/>
      </w:pPr>
      <w:r>
        <w:rPr>
          <w:b/>
          <w:bCs/>
        </w:rPr>
        <w:t xml:space="preserve">3.2 ExpertRulesEngine (expert-rules.ts)</w:t>
      </w:r>
    </w:p>
    <w:p>
      <w:pPr>
        <w:spacing w:after="120"/>
      </w:pPr>
      <w:r>
        <w:rPr>
          <w:rFonts w:ascii="Arial" w:cs="Arial" w:eastAsia="Arial" w:hAnsi="Arial"/>
          <w:sz w:val="22"/>
          <w:szCs w:val="22"/>
        </w:rPr>
        <w:t xml:space="preserve">This is a deterministic pattern-matching engine with no machine learning. It evaluates system metrics against a table of hardcoded rules, each mapping a condition (e.g., CPU &gt; 90% for &gt; 5 minutes) to a signature, severity, confidence score, risk class (A/B/C), and list of candidate playbooks. Rules cover CPU, memory, disk, services, network, DNS, security, updates, processes, applications, power, and system health.</w:t>
      </w:r>
    </w:p>
    <w:p>
      <w:pPr>
        <w:pStyle w:val="Heading2"/>
        <w:spacing w:before="300" w:after="150"/>
      </w:pPr>
      <w:r>
        <w:rPr>
          <w:b/>
          <w:bCs/>
        </w:rPr>
        <w:t xml:space="preserve">3.3 AgentService Decision Flow (agent-service.ts)</w:t>
      </w:r>
    </w:p>
    <w:p>
      <w:pPr>
        <w:spacing w:after="120"/>
      </w:pPr>
      <w:r>
        <w:rPr>
          <w:rFonts w:ascii="Arial" w:cs="Arial" w:eastAsia="Arial" w:hAnsi="Arial"/>
          <w:sz w:val="22"/>
          <w:szCs w:val="22"/>
        </w:rPr>
        <w:t xml:space="preserve">The AgentService is the main orchestrator on the endpoint. When an issue is detected (either from EventMonitor or SystemMonitor), it follows this decision tree:</w:t>
      </w:r>
    </w:p>
    <w:p>
      <w:pPr>
        <w:pStyle w:val="ListParagraph"/>
        <w:numPr>
          <w:ilvl w:val="0"/>
          <w:numId w:val="6"/>
        </w:numPr>
        <w:spacing w:after="60"/>
      </w:pPr>
      <w:r>
        <w:rPr>
          <w:rFonts w:ascii="Arial" w:cs="Arial" w:eastAsia="Arial" w:hAnsi="Arial"/>
          <w:sz w:val="22"/>
          <w:szCs w:val="22"/>
        </w:rPr>
        <w:t xml:space="preserve">Generate a DeviceSignature from the event/signal using SignatureGenerator.</w:t>
      </w:r>
    </w:p>
    <w:p>
      <w:pPr>
        <w:pStyle w:val="ListParagraph"/>
        <w:numPr>
          <w:ilvl w:val="0"/>
          <w:numId w:val="6"/>
        </w:numPr>
        <w:spacing w:after="60"/>
      </w:pPr>
      <w:r>
        <w:rPr>
          <w:rFonts w:ascii="Arial" w:cs="Arial" w:eastAsia="Arial" w:hAnsi="Arial"/>
          <w:sz w:val="22"/>
          <w:szCs w:val="22"/>
        </w:rPr>
        <w:t xml:space="preserve">FAST PATH: Check RemediationMemory for a cached successful solution for this signal+device combo. If found (&gt;70% success rate, &gt;50% playbook success rate), replay it instantly without any AI processing.</w:t>
      </w:r>
    </w:p>
    <w:p>
      <w:pPr>
        <w:pStyle w:val="ListParagraph"/>
        <w:numPr>
          <w:ilvl w:val="0"/>
          <w:numId w:val="6"/>
        </w:numPr>
        <w:spacing w:after="60"/>
      </w:pPr>
      <w:r>
        <w:rPr>
          <w:rFonts w:ascii="Arial" w:cs="Arial" w:eastAsia="Arial" w:hAnsi="Arial"/>
          <w:sz w:val="22"/>
          <w:szCs w:val="22"/>
        </w:rPr>
        <w:t xml:space="preserve">If a runbook match exists from the rules engine, classify it: RunbookClassifier.getRunbookClass() returns A (safe), B (needs approval), or C (dangerous). RunbookClassifier.canAutoExecute() checks if risk class is A AND confidence ≥85%.</w:t>
      </w:r>
    </w:p>
    <w:p>
      <w:pPr>
        <w:pStyle w:val="ListParagraph"/>
        <w:numPr>
          <w:ilvl w:val="0"/>
          <w:numId w:val="6"/>
        </w:numPr>
        <w:spacing w:after="60"/>
      </w:pPr>
      <w:r>
        <w:rPr>
          <w:rFonts w:ascii="Arial" w:cs="Arial" w:eastAsia="Arial" w:hAnsi="Arial"/>
          <w:sz w:val="22"/>
          <w:szCs w:val="22"/>
        </w:rPr>
        <w:t xml:space="preserve">Class A + high confidence: executeLocalRemediation() — creates an ActionTicket, converts runbook to playbook format, links them, and calls receivePlaybook() for local execution.</w:t>
      </w:r>
    </w:p>
    <w:p>
      <w:pPr>
        <w:pStyle w:val="ListParagraph"/>
        <w:numPr>
          <w:ilvl w:val="0"/>
          <w:numId w:val="6"/>
        </w:numPr>
        <w:spacing w:after="60"/>
      </w:pPr>
      <w:r>
        <w:rPr>
          <w:rFonts w:ascii="Arial" w:cs="Arial" w:eastAsia="Arial" w:hAnsi="Arial"/>
          <w:sz w:val="22"/>
          <w:szCs w:val="22"/>
        </w:rPr>
        <w:t xml:space="preserve">Class B/C or low confidence: escalateToServer() — the EscalationProtocol builds a sanitized payload with the signature, symptoms, baseline deviations, recent action history, and pre-escalation diagnostic data, then sends it via WebSocket.</w:t>
      </w:r>
    </w:p>
    <w:p>
      <w:pPr>
        <w:pStyle w:val="ListParagraph"/>
        <w:numPr>
          <w:ilvl w:val="0"/>
          <w:numId w:val="6"/>
        </w:numPr>
        <w:spacing w:after="60"/>
      </w:pPr>
      <w:r>
        <w:rPr>
          <w:rFonts w:ascii="Arial" w:cs="Arial" w:eastAsia="Arial" w:hAnsi="Arial"/>
          <w:sz w:val="22"/>
          <w:szCs w:val="22"/>
        </w:rPr>
        <w:t xml:space="preserve">No runbook at all: escalateToServer() with null runbook, requesting diagnose_root_cause as the requested outcome.</w:t>
      </w:r>
    </w:p>
    <w:p>
      <w:pPr>
        <w:pStyle w:val="Heading2"/>
        <w:spacing w:before="300" w:after="150"/>
      </w:pPr>
      <w:r>
        <w:rPr>
          <w:b/>
          <w:bCs/>
        </w:rPr>
        <w:t xml:space="preserve">3.4 Remediation Memory (remediation-memory.ts)</w:t>
      </w:r>
    </w:p>
    <w:p>
      <w:pPr>
        <w:spacing w:after="120"/>
      </w:pPr>
      <w:r>
        <w:rPr>
          <w:rFonts w:ascii="Arial" w:cs="Arial" w:eastAsia="Arial" w:hAnsi="Arial"/>
          <w:sz w:val="22"/>
          <w:szCs w:val="22"/>
        </w:rPr>
        <w:t xml:space="preserve">This is the agent-side learning system. It persists to data/remediation-memory.json and tracks every remediation attempt with three interconnected data structures:</w:t>
      </w:r>
    </w:p>
    <w:p>
      <w:pPr>
        <w:pStyle w:val="ListParagraph"/>
        <w:numPr>
          <w:ilvl w:val="0"/>
          <w:numId w:val="7"/>
        </w:numPr>
        <w:spacing w:after="60"/>
      </w:pPr>
      <w:r>
        <w:rPr>
          <w:rFonts w:ascii="Arial" w:cs="Arial" w:eastAsia="Arial" w:hAnsi="Arial"/>
          <w:sz w:val="22"/>
          <w:szCs w:val="22"/>
        </w:rPr>
        <w:t xml:space="preserve">PlaybookStats: Per-playbook totals (attempts, successes, failures, success rate, average duration). Used to block playbooks with &lt;30% success rate from being retried.</w:t>
      </w:r>
    </w:p>
    <w:p>
      <w:pPr>
        <w:pStyle w:val="ListParagraph"/>
        <w:numPr>
          <w:ilvl w:val="0"/>
          <w:numId w:val="7"/>
        </w:numPr>
        <w:spacing w:after="60"/>
      </w:pPr>
      <w:r>
        <w:rPr>
          <w:rFonts w:ascii="Arial" w:cs="Arial" w:eastAsia="Arial" w:hAnsi="Arial"/>
          <w:sz w:val="22"/>
          <w:szCs w:val="22"/>
        </w:rPr>
        <w:t xml:space="preserve">SignalStats: Per-signal-per-device tracking keyed as deviceId:signalId. Tracks consecutive failures and implements dampening: after 3 consecutive failures, the signal is dampened (blocked) for that device. This prevents infinite retry loops.</w:t>
      </w:r>
    </w:p>
    <w:p>
      <w:pPr>
        <w:pStyle w:val="ListParagraph"/>
        <w:numPr>
          <w:ilvl w:val="0"/>
          <w:numId w:val="7"/>
        </w:numPr>
        <w:spacing w:after="60"/>
      </w:pPr>
      <w:r>
        <w:rPr>
          <w:rFonts w:ascii="Arial" w:cs="Arial" w:eastAsia="Arial" w:hAnsi="Arial"/>
          <w:sz w:val="22"/>
          <w:szCs w:val="22"/>
        </w:rPr>
        <w:t xml:space="preserve">DeviceSensitivity: Per-device profile tracking which signals have historically failed. A device that repeatedly fails disk cleanup will have that signal added to sensitiveSignals, preventing future attempts.</w:t>
      </w:r>
    </w:p>
    <w:p>
      <w:pPr>
        <w:pStyle w:val="ListParagraph"/>
        <w:numPr>
          <w:ilvl w:val="0"/>
          <w:numId w:val="7"/>
        </w:numPr>
        <w:spacing w:after="60"/>
      </w:pPr>
      <w:r>
        <w:rPr>
          <w:rFonts w:ascii="Arial" w:cs="Arial" w:eastAsia="Arial" w:hAnsi="Arial"/>
          <w:sz w:val="22"/>
          <w:szCs w:val="22"/>
        </w:rPr>
        <w:t xml:space="preserve">findCachedSolution(): The fast-path lookup. Returns a playbook ID if the signal+device combo has &gt;70% success rate AND at least 1 prior success AND the playbook itself has &gt;50% success rate. This is the mechanism that achieves 350x performance improvement on recurring issues.</w:t>
      </w:r>
    </w:p>
    <w:p>
      <w:pPr>
        <w:pStyle w:val="ListParagraph"/>
        <w:numPr>
          <w:ilvl w:val="0"/>
          <w:numId w:val="7"/>
        </w:numPr>
        <w:spacing w:after="60"/>
      </w:pPr>
      <w:r>
        <w:rPr>
          <w:rFonts w:ascii="Arial" w:cs="Arial" w:eastAsia="Arial" w:hAnsi="Arial"/>
          <w:sz w:val="22"/>
          <w:szCs w:val="22"/>
        </w:rPr>
        <w:t xml:space="preserve">shouldAttemptRemediation(): Three-check gate before any remediation: (1) is the signal dampened? (2) is the playbook’s success rate too low? (3) is the device sensitive to this signal? All three must pass.</w:t>
      </w:r>
    </w:p>
    <w:p>
      <w:pPr>
        <w:pStyle w:val="Heading2"/>
        <w:spacing w:before="300" w:after="150"/>
      </w:pPr>
      <w:r>
        <w:rPr>
          <w:b/>
          <w:bCs/>
        </w:rPr>
        <w:t xml:space="preserve">3.5 Escalation Protocol (escalation-protocol.ts)</w:t>
      </w:r>
    </w:p>
    <w:p>
      <w:pPr>
        <w:spacing w:after="120"/>
      </w:pPr>
      <w:r>
        <w:rPr>
          <w:rFonts w:ascii="Arial" w:cs="Arial" w:eastAsia="Arial" w:hAnsi="Arial"/>
          <w:sz w:val="22"/>
          <w:szCs w:val="22"/>
        </w:rPr>
        <w:t xml:space="preserve">The EscalationProtocol builds the payload that travels from agent to server. Key features:</w:t>
      </w:r>
    </w:p>
    <w:p>
      <w:pPr>
        <w:pStyle w:val="ListParagraph"/>
        <w:numPr>
          <w:ilvl w:val="0"/>
          <w:numId w:val="8"/>
        </w:numPr>
        <w:spacing w:after="60"/>
      </w:pPr>
      <w:r>
        <w:rPr>
          <w:rFonts w:ascii="Arial" w:cs="Arial" w:eastAsia="Arial" w:hAnsi="Arial"/>
          <w:sz w:val="22"/>
          <w:szCs w:val="22"/>
        </w:rPr>
        <w:t xml:space="preserve">Sanitizes sensitive data: redacts usernames, email addresses, domain SIDs, IP addresses, and long tokens/passwords from metadata before transmission.</w:t>
      </w:r>
    </w:p>
    <w:p>
      <w:pPr>
        <w:pStyle w:val="ListParagraph"/>
        <w:numPr>
          <w:ilvl w:val="0"/>
          <w:numId w:val="8"/>
        </w:numPr>
        <w:spacing w:after="60"/>
      </w:pPr>
      <w:r>
        <w:rPr>
          <w:rFonts w:ascii="Arial" w:cs="Arial" w:eastAsia="Arial" w:hAnsi="Arial"/>
          <w:sz w:val="22"/>
          <w:szCs w:val="22"/>
        </w:rPr>
        <w:t xml:space="preserve">Replaces user profile paths (C:\Users\john) with &lt;user&gt; placeholders.</w:t>
      </w:r>
    </w:p>
    <w:p>
      <w:pPr>
        <w:pStyle w:val="ListParagraph"/>
        <w:numPr>
          <w:ilvl w:val="0"/>
          <w:numId w:val="8"/>
        </w:numPr>
        <w:spacing w:after="60"/>
      </w:pPr>
      <w:r>
        <w:rPr>
          <w:rFonts w:ascii="Arial" w:cs="Arial" w:eastAsia="Arial" w:hAnsi="Arial"/>
          <w:sz w:val="22"/>
          <w:szCs w:val="22"/>
        </w:rPr>
        <w:t xml:space="preserve">Calculates baseline_deviation_flags indicating which subsystems are abnormal (CPU, memory, disk, service).</w:t>
      </w:r>
    </w:p>
    <w:p>
      <w:pPr>
        <w:pStyle w:val="ListParagraph"/>
        <w:numPr>
          <w:ilvl w:val="0"/>
          <w:numId w:val="8"/>
        </w:numPr>
        <w:spacing w:after="60"/>
      </w:pPr>
      <w:r>
        <w:rPr>
          <w:rFonts w:ascii="Arial" w:cs="Arial" w:eastAsia="Arial" w:hAnsi="Arial"/>
          <w:sz w:val="22"/>
          <w:szCs w:val="22"/>
        </w:rPr>
        <w:t xml:space="preserve">Includes recent_actions_summary (last 3 remediation attempts with playbook IDs and results) so the server knows what has already been tried.</w:t>
      </w:r>
    </w:p>
    <w:p>
      <w:pPr>
        <w:pStyle w:val="ListParagraph"/>
        <w:numPr>
          <w:ilvl w:val="0"/>
          <w:numId w:val="8"/>
        </w:numPr>
        <w:spacing w:after="60"/>
      </w:pPr>
      <w:r>
        <w:rPr>
          <w:rFonts w:ascii="Arial" w:cs="Arial" w:eastAsia="Arial" w:hAnsi="Arial"/>
          <w:sz w:val="22"/>
          <w:szCs w:val="22"/>
        </w:rPr>
        <w:t xml:space="preserve">Sets requested_outcome based on context: diagnose_root_cause (no runbook), recommend_playbook (low confidence), or needs_approval (step requires approval flag).</w:t>
      </w:r>
    </w:p>
    <w:p>
      <w:pPr>
        <w:pStyle w:val="Heading2"/>
        <w:spacing w:before="300" w:after="150"/>
      </w:pPr>
      <w:r>
        <w:rPr>
          <w:b/>
          <w:bCs/>
        </w:rPr>
        <w:t xml:space="preserve">3.6 Playbook Library (library.ts)</w:t>
      </w:r>
    </w:p>
    <w:p>
      <w:pPr>
        <w:spacing w:after="120"/>
      </w:pPr>
      <w:r>
        <w:rPr>
          <w:rFonts w:ascii="Arial" w:cs="Arial" w:eastAsia="Arial" w:hAnsi="Arial"/>
          <w:sz w:val="22"/>
          <w:szCs w:val="22"/>
        </w:rPr>
        <w:t xml:space="preserve">A static registry of pre-built playbooks the agent can execute locally. Each playbook defines: playbook_id, name, version, risk_class (A/B/C), steps (with primitives like clearTempFiles, emptyRecycleBin, flushDNS, restartService), verification_steps, estimated_duration_ms, and user_impact level (none, brief_disconnect, service_restart). Categories include disk cleanup (temp, recycle bin, Windows Update cache), network troubleshooting (DNS flush, adapter reset, TCP/IP reset, Winsock reset), and service management.</w:t>
      </w:r>
    </w:p>
    <w:p>
      <w:r>
        <w:br w:type="page"/>
      </w:r>
    </w:p>
    <w:p>
      <w:pPr>
        <w:pStyle w:val="Heading1"/>
        <w:spacing w:before="300" w:after="150"/>
      </w:pPr>
      <w:r>
        <w:rPr>
          <w:b/>
          <w:bCs/>
        </w:rPr>
        <w:t xml:space="preserve">4. Server-Side Remediation Pipeline (Tiers 2 &amp; 3)</w:t>
      </w:r>
    </w:p>
    <w:p>
      <w:pPr>
        <w:spacing w:after="120"/>
      </w:pPr>
      <w:r>
        <w:rPr>
          <w:rFonts w:ascii="Arial" w:cs="Arial" w:eastAsia="Arial" w:hAnsi="Arial"/>
          <w:sz w:val="22"/>
          <w:szCs w:val="22"/>
        </w:rPr>
        <w:t xml:space="preserve">The server-side AI lives in the Python/FastAPI backend running in Docker containers. The central orchestrator is RemediationService (services/remediation_service.py), which coordinates all AI tiers.</w:t>
      </w:r>
    </w:p>
    <w:p>
      <w:pPr>
        <w:pStyle w:val="Heading2"/>
        <w:spacing w:before="300" w:after="150"/>
      </w:pPr>
      <w:r>
        <w:rPr>
          <w:b/>
          <w:bCs/>
        </w:rPr>
        <w:t xml:space="preserve">4.1 RemediationService — The Orchestrator</w:t>
      </w:r>
    </w:p>
    <w:p>
      <w:pPr>
        <w:spacing w:after="120"/>
      </w:pPr>
      <w:r>
        <w:rPr>
          <w:rFonts w:ascii="Arial" w:cs="Arial" w:eastAsia="Arial" w:hAnsi="Arial"/>
          <w:sz w:val="22"/>
          <w:szCs w:val="22"/>
        </w:rPr>
        <w:t xml:space="preserve">This is the single most important AI file in the system. Its handle_telemetry_signal() method is the main entry point, called when the agent escalates a signal via WebSocket. The method implements the full tiered pipeline:</w:t>
      </w:r>
    </w:p>
    <w:p>
      <w:pPr>
        <w:pStyle w:val="Heading3"/>
        <w:spacing w:before="300" w:after="150"/>
      </w:pPr>
      <w:r>
        <w:rPr>
          <w:b/>
          <w:bCs/>
        </w:rPr>
        <w:t xml:space="preserve">Step 1: Exact Hash Match (Instant)</w:t>
      </w:r>
    </w:p>
    <w:p>
      <w:pPr>
        <w:spacing w:after="120"/>
      </w:pPr>
      <w:r>
        <w:rPr>
          <w:rFonts w:ascii="Arial" w:cs="Arial" w:eastAsia="Arial" w:hAnsi="Arial"/>
          <w:sz w:val="22"/>
          <w:szCs w:val="22"/>
        </w:rPr>
        <w:t xml:space="preserve">Generates a SHA-256 hash from {category, metric, severity} and queries the resolution_rules table. If found and active (not expired, not needing reverification), the cached playbook is returned immediately. For IGNORE rules (benign signals like known-stopped services), returns an IGNORE action that tells the agent to suppress future alerts for that signal. If the issue is recurring (≥10 past failures), the cache is bypassed and the rule is flagged for reverification.</w:t>
      </w:r>
    </w:p>
    <w:p>
      <w:pPr>
        <w:pStyle w:val="Heading3"/>
        <w:spacing w:before="300" w:after="150"/>
      </w:pPr>
      <w:r>
        <w:rPr>
          <w:b/>
          <w:bCs/>
        </w:rPr>
        <w:t xml:space="preserve">Step 1.5: Knowledge Base Match</w:t>
      </w:r>
    </w:p>
    <w:p>
      <w:pPr>
        <w:spacing w:after="120"/>
      </w:pPr>
      <w:r>
        <w:rPr>
          <w:rFonts w:ascii="Arial" w:cs="Arial" w:eastAsia="Arial" w:hAnsi="Arial"/>
          <w:sz w:val="22"/>
          <w:szCs w:val="22"/>
        </w:rPr>
        <w:t xml:space="preserve">Searches the custom_runbooks table (user-created runbooks from the Knowledge Base UI) by matching trigger metadata. Scoring: category match = 30 points, process name match = 40 points, service name match = 35 points, error message match = 20 points, symptom text match = 10–15 points. A combined score ≥30 qualifies. If the runbook has verification steps, it enters the Tier 2 verification flow. If it has no verification but match_score ≥60 and has resolution_steps, it proceeds directly to remediation. Scoping respects client_id, apply_to_all_clients, and is_private flags.</w:t>
      </w:r>
    </w:p>
    <w:p>
      <w:pPr>
        <w:pStyle w:val="Heading3"/>
        <w:spacing w:before="300" w:after="150"/>
      </w:pPr>
      <w:r>
        <w:rPr>
          <w:b/>
          <w:bCs/>
        </w:rPr>
        <w:t xml:space="preserve">Step 2: OllamaService — Tier 2 Fuzzy Match</w:t>
      </w:r>
    </w:p>
    <w:p>
      <w:pPr>
        <w:spacing w:after="120"/>
      </w:pPr>
      <w:r>
        <w:rPr>
          <w:rFonts w:ascii="Arial" w:cs="Arial" w:eastAsia="Arial" w:hAnsi="Arial"/>
          <w:sz w:val="22"/>
          <w:szCs w:val="22"/>
        </w:rPr>
        <w:t xml:space="preserve">The OllamaService (services/ollama_service.py) is not a playbook generator. It is purely a runbook matcher. Its job is to find candidate resolution rules in the database and verify them against live diagnostic data.</w:t>
      </w:r>
    </w:p>
    <w:p>
      <w:pPr>
        <w:spacing w:after="120"/>
      </w:pPr>
      <w:r>
        <w:rPr>
          <w:rFonts w:ascii="Arial" w:cs="Arial" w:eastAsia="Arial" w:hAnsi="Arial"/>
          <w:sz w:val="22"/>
          <w:szCs w:val="22"/>
        </w:rPr>
        <w:t xml:space="preserve">find_candidate_runbooks() executes three database queries: (1) exact category match ordered by success_rate DESC, (2) symptom-type ILIKE search against issue_pattern and title fields, (3) custom runbook rules searched by process name, service name, and signal message against expected_conditions, issue_pattern, and title.</w:t>
      </w:r>
    </w:p>
    <w:p>
      <w:pPr>
        <w:spacing w:after="120"/>
      </w:pPr>
      <w:r>
        <w:rPr>
          <w:rFonts w:ascii="Arial" w:cs="Arial" w:eastAsia="Arial" w:hAnsi="Arial"/>
          <w:sz w:val="22"/>
          <w:szCs w:val="22"/>
        </w:rPr>
        <w:t xml:space="preserve">For each candidate, verification_steps are sent to the agent as REQUEST_DIAGNOSTICS. When results return, compare_diagnostics_to_runbook() uses Mistral with a tightly constrained prompt: it formats the diagnostic output as text, describes the runbook’s title and expected_conditions, and asks for a single JSON response: {match: true/false, confidence: 0-100, reasoning: "..."}. Temperature is 0.1, max tokens is 100, timeout is 30 seconds. If Mistral is unavailable, a heuristic fallback counts keyword overlaps between the runbook title and diagnostic text — &gt;30% overlap with &gt;75% historical success rate counts as a match.</w:t>
      </w:r>
    </w:p>
    <w:p>
      <w:pPr>
        <w:pStyle w:val="Heading3"/>
        <w:spacing w:before="300" w:after="150"/>
      </w:pPr>
      <w:r>
        <w:rPr>
          <w:b/>
          <w:bCs/>
        </w:rPr>
        <w:t xml:space="preserve">Step 3: ClaudeService — Tier 3 Playbook Generation</w:t>
      </w:r>
    </w:p>
    <w:p>
      <w:pPr>
        <w:spacing w:after="120"/>
      </w:pPr>
      <w:r>
        <w:rPr>
          <w:rFonts w:ascii="Arial" w:cs="Arial" w:eastAsia="Arial" w:hAnsi="Arial"/>
          <w:sz w:val="22"/>
          <w:szCs w:val="22"/>
        </w:rPr>
        <w:t xml:space="preserve">ClaudeService (services/claude_service.py) is the most powerful AI tier. It uses Claude claude-sonnet-4-20250514 with temperature 0.2 and max_tokens 3000. The prompt is the most complex component in the system, containing:</w:t>
      </w:r>
    </w:p>
    <w:p>
      <w:pPr>
        <w:pStyle w:val="ListParagraph"/>
        <w:numPr>
          <w:ilvl w:val="0"/>
          <w:numId w:val="9"/>
        </w:numPr>
        <w:spacing w:after="60"/>
      </w:pPr>
      <w:r>
        <w:rPr>
          <w:rFonts w:ascii="Arial" w:cs="Arial" w:eastAsia="Arial" w:hAnsi="Arial"/>
          <w:sz w:val="22"/>
          <w:szCs w:val="22"/>
        </w:rPr>
        <w:t xml:space="preserve">Seven Absolute Safety Rules: Never reboot, never kill protected processes (svchost, lsass, csrss, winlogon, dwm, explorer, services, smss, wininit, system, conhost, ntoskrnl), never modify boot config, preserve user data, always provide rollback, no network topology changes, scope limitation to reported issue only.</w:t>
      </w:r>
    </w:p>
    <w:p>
      <w:pPr>
        <w:pStyle w:val="ListParagraph"/>
        <w:numPr>
          <w:ilvl w:val="0"/>
          <w:numId w:val="9"/>
        </w:numPr>
        <w:spacing w:after="60"/>
      </w:pPr>
      <w:r>
        <w:rPr>
          <w:rFonts w:ascii="Arial" w:cs="Arial" w:eastAsia="Arial" w:hAnsi="Arial"/>
          <w:sz w:val="22"/>
          <w:szCs w:val="22"/>
        </w:rPr>
        <w:t xml:space="preserve">Protected services list: rpcss, dcomlaunch, lsm, samss, eventlog, plugplay, power, winmgmt, cryptsvc, lanmanserver, lanmanworkstation, schedule, w32time, wuauserv, windefend, dnscache.</w:t>
      </w:r>
    </w:p>
    <w:p>
      <w:pPr>
        <w:pStyle w:val="ListParagraph"/>
        <w:numPr>
          <w:ilvl w:val="0"/>
          <w:numId w:val="9"/>
        </w:numPr>
        <w:spacing w:after="60"/>
      </w:pPr>
      <w:r>
        <w:rPr>
          <w:rFonts w:ascii="Arial" w:cs="Arial" w:eastAsia="Arial" w:hAnsi="Arial"/>
          <w:sz w:val="22"/>
          <w:szCs w:val="22"/>
        </w:rPr>
        <w:t xml:space="preserve">Full signal details: category, metric, severity, message, current value, threshold, symptoms array, and complete technical metadata.</w:t>
      </w:r>
    </w:p>
    <w:p>
      <w:pPr>
        <w:pStyle w:val="ListParagraph"/>
        <w:numPr>
          <w:ilvl w:val="0"/>
          <w:numId w:val="9"/>
        </w:numPr>
        <w:spacing w:after="60"/>
      </w:pPr>
      <w:r>
        <w:rPr>
          <w:rFonts w:ascii="Arial" w:cs="Arial" w:eastAsia="Arial" w:hAnsi="Arial"/>
          <w:sz w:val="22"/>
          <w:szCs w:val="22"/>
        </w:rPr>
        <w:t xml:space="preserve">System context: hostname, OS type, endpoint type, client name.</w:t>
      </w:r>
    </w:p>
    <w:p>
      <w:pPr>
        <w:pStyle w:val="ListParagraph"/>
        <w:numPr>
          <w:ilvl w:val="0"/>
          <w:numId w:val="9"/>
        </w:numPr>
        <w:spacing w:after="60"/>
      </w:pPr>
      <w:r>
        <w:rPr>
          <w:rFonts w:ascii="Arial" w:cs="Arial" w:eastAsia="Arial" w:hAnsi="Arial"/>
          <w:sz w:val="22"/>
          <w:szCs w:val="22"/>
        </w:rPr>
        <w:t xml:space="preserve">Pre-escalation diagnostics: If the agent gathered diagnostic data before escalating (e.g., top CPU processes, disk usage, service event logs), it is included with extraction guidance per category.</w:t>
      </w:r>
    </w:p>
    <w:p>
      <w:pPr>
        <w:pStyle w:val="ListParagraph"/>
        <w:numPr>
          <w:ilvl w:val="0"/>
          <w:numId w:val="9"/>
        </w:numPr>
        <w:spacing w:after="60"/>
      </w:pPr>
      <w:r>
        <w:rPr>
          <w:rFonts w:ascii="Arial" w:cs="Arial" w:eastAsia="Arial" w:hAnsi="Arial"/>
          <w:sz w:val="22"/>
          <w:szCs w:val="22"/>
        </w:rPr>
        <w:t xml:space="preserve">Server-requested diagnostic results: If this is a follow-up call after the server requested additional diagnostics.</w:t>
      </w:r>
    </w:p>
    <w:p>
      <w:pPr>
        <w:pStyle w:val="ListParagraph"/>
        <w:numPr>
          <w:ilvl w:val="0"/>
          <w:numId w:val="9"/>
        </w:numPr>
        <w:spacing w:after="60"/>
      </w:pPr>
      <w:r>
        <w:rPr>
          <w:rFonts w:ascii="Arial" w:cs="Arial" w:eastAsia="Arial" w:hAnsi="Arial"/>
          <w:sz w:val="22"/>
          <w:szCs w:val="22"/>
        </w:rPr>
        <w:t xml:space="preserve">Previous remediation attempt history: Last 3 actions with results.</w:t>
      </w:r>
    </w:p>
    <w:p>
      <w:pPr>
        <w:pStyle w:val="ListParagraph"/>
        <w:numPr>
          <w:ilvl w:val="0"/>
          <w:numId w:val="9"/>
        </w:numPr>
        <w:spacing w:after="60"/>
      </w:pPr>
      <w:r>
        <w:rPr>
          <w:rFonts w:ascii="Arial" w:cs="Arial" w:eastAsia="Arial" w:hAnsi="Arial"/>
          <w:sz w:val="22"/>
          <w:szCs w:val="22"/>
        </w:rPr>
        <w:t xml:space="preserve">Allowed step types table: powershell, cmd, service, registry, file, diagnostic, wmi — with required params for each.</w:t>
      </w:r>
    </w:p>
    <w:p>
      <w:pPr>
        <w:pStyle w:val="ListParagraph"/>
        <w:numPr>
          <w:ilvl w:val="0"/>
          <w:numId w:val="9"/>
        </w:numPr>
        <w:spacing w:after="60"/>
      </w:pPr>
      <w:r>
        <w:rPr>
          <w:rFonts w:ascii="Arial" w:cs="Arial" w:eastAsia="Arial" w:hAnsi="Arial"/>
          <w:sz w:val="22"/>
          <w:szCs w:val="22"/>
        </w:rPr>
        <w:t xml:space="preserve">Confidence scoring guide: 80–100% = auto-execute, 60–79% = request follow-up, &lt;60% = create ticket.</w:t>
      </w:r>
    </w:p>
    <w:p>
      <w:pPr>
        <w:pStyle w:val="ListParagraph"/>
        <w:numPr>
          <w:ilvl w:val="0"/>
          <w:numId w:val="9"/>
        </w:numPr>
        <w:spacing w:after="60"/>
      </w:pPr>
      <w:r>
        <w:rPr>
          <w:rFonts w:ascii="Arial" w:cs="Arial" w:eastAsia="Arial" w:hAnsi="Arial"/>
          <w:sz w:val="22"/>
          <w:szCs w:val="22"/>
        </w:rPr>
        <w:t xml:space="preserve">Output schema: title, root_cause_analysis, confidence, safety_assessment, steps[], verification, rollback_plan[], risk_level, additional_diagnostics_needed[], verification_steps[] (for future Tier 2 matching), expected_conditions, additional_findings[].</w:t>
      </w:r>
    </w:p>
    <w:p>
      <w:pPr>
        <w:pStyle w:val="Heading2"/>
        <w:spacing w:before="300" w:after="150"/>
      </w:pPr>
      <w:r>
        <w:rPr>
          <w:b/>
          <w:bCs/>
        </w:rPr>
        <w:t xml:space="preserve">4.2 Confidence Gating Logic</w:t>
      </w:r>
    </w:p>
    <w:p>
      <w:pPr>
        <w:spacing w:after="120"/>
      </w:pPr>
      <w:r>
        <w:rPr>
          <w:rFonts w:ascii="Arial" w:cs="Arial" w:eastAsia="Arial" w:hAnsi="Arial"/>
          <w:sz w:val="22"/>
          <w:szCs w:val="22"/>
        </w:rPr>
        <w:t xml:space="preserve">The _generate_playbook_tier3_with_gates() method implements the confidence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Confidence</w:t>
            </w:r>
          </w:p>
        </w:tc>
        <w:tc>
          <w:tcPr>
            <w:tcW w:type="dxa" w:w="22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576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≥80%</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AUTO-REMEDIATE</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Steps are transformed by StepTransformer, action set to REMEDIATE, playbook sent to agent for execution.</w:t>
            </w:r>
          </w:p>
        </w:tc>
      </w:tr>
      <w:tr>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60–79% (first pass)</w:t>
            </w:r>
          </w:p>
        </w:tc>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REQUEST_DIAGNOSTICS</w:t>
            </w:r>
          </w:p>
        </w:tc>
        <w:tc>
          <w:tcPr>
            <w:tcW w:type="dxa" w:w="57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If additional_diagnostics_needed[] is populated, those commands are sent to the agent. Claude gets ONE follow-up chance.</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60–79% (follow-up)</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CREATE_TICKET</w:t>
            </w:r>
          </w:p>
        </w:tc>
        <w:tc>
          <w:tcPr>
            <w:tcW w:type="dxa" w:w="5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On the second pass (is_followup=True), if confidence still hasn’t reached 80%, a ticket is created for human review. No further attempts.</w:t>
            </w:r>
          </w:p>
        </w:tc>
      </w:tr>
      <w:tr>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&lt;60%</w:t>
            </w:r>
          </w:p>
        </w:tc>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CREATE_TICKET</w:t>
            </w:r>
          </w:p>
        </w:tc>
        <w:tc>
          <w:tcPr>
            <w:tcW w:type="dxa" w:w="57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Immediately creates a ticket with AI analysis attached (root cause, findings) but no auto-remediation. Marked requires_manual_review.</w:t>
            </w:r>
          </w:p>
        </w:tc>
      </w:tr>
    </w:tbl>
    <w:p>
      <w:pPr>
        <w:pStyle w:val="Heading2"/>
        <w:spacing w:before="300" w:after="150"/>
      </w:pPr>
      <w:r>
        <w:rPr>
          <w:b/>
          <w:bCs/>
        </w:rPr>
        <w:t xml:space="preserve">4.3 StepTransformer (step_transformer.py)</w:t>
      </w:r>
    </w:p>
    <w:p>
      <w:pPr>
        <w:spacing w:after="120"/>
      </w:pPr>
      <w:r>
        <w:rPr>
          <w:rFonts w:ascii="Arial" w:cs="Arial" w:eastAsia="Arial" w:hAnsi="Arial"/>
          <w:sz w:val="22"/>
          <w:szCs w:val="22"/>
        </w:rPr>
        <w:t xml:space="preserve">This module is the translation layer between AI-generated steps and the agent’s execution engine. The agent expects exactly 9 step types: powershell, cmd, service, registry, file, diagnostic, wmi, reboot, user-prompt. Claude and Ollama may generate steps with legacy types, inconsistent parameter formats, or timeouts in seconds instead of milliseconds.</w:t>
      </w:r>
    </w:p>
    <w:p>
      <w:pPr>
        <w:spacing w:after="120"/>
      </w:pPr>
      <w:r>
        <w:rPr>
          <w:rFonts w:ascii="Arial" w:cs="Arial" w:eastAsia="Arial" w:hAnsi="Arial"/>
          <w:sz w:val="22"/>
          <w:szCs w:val="22"/>
        </w:rPr>
        <w:t xml:space="preserve">The transformer handles: service command extraction from PowerShell strings (parsing -Name parameters), legacy type mapping (restart_service → service/restart, file_check → file/check, kill_process → powershell/Stop-Process, clear_temp → file/delete, event_log_query → diagnostic, check_disk → diagnostic), timeout normalization (values &lt;1000 are treated as seconds and multiplied by 1000), and WMI detection (Get-WmiObject and Get-CimInstance commands are routed to the wmi type regardless of the declared step type).</w:t>
      </w:r>
    </w:p>
    <w:p>
      <w:pPr>
        <w:pStyle w:val="Heading2"/>
        <w:spacing w:before="300" w:after="150"/>
      </w:pPr>
      <w:r>
        <w:rPr>
          <w:b/>
          <w:bCs/>
        </w:rPr>
        <w:t xml:space="preserve">4.4 VerificationService (verification_service.py)</w:t>
      </w:r>
    </w:p>
    <w:p>
      <w:pPr>
        <w:spacing w:after="120"/>
      </w:pPr>
      <w:r>
        <w:rPr>
          <w:rFonts w:ascii="Arial" w:cs="Arial" w:eastAsia="Arial" w:hAnsi="Arial"/>
          <w:sz w:val="22"/>
          <w:szCs w:val="22"/>
        </w:rPr>
        <w:t xml:space="preserve">A second Claude call that acts as a safety validator. It receives the playbook, the original signal, system context, and any diagnostic results, then checks every step against the safety rules. The verification prompt includes the same protected process and service lists as the generation prompt.</w:t>
      </w:r>
    </w:p>
    <w:p>
      <w:pPr>
        <w:spacing w:after="120"/>
      </w:pPr>
      <w:r>
        <w:rPr>
          <w:rFonts w:ascii="Arial" w:cs="Arial" w:eastAsia="Arial" w:hAnsi="Arial"/>
          <w:sz w:val="22"/>
          <w:szCs w:val="22"/>
        </w:rPr>
        <w:t xml:space="preserve">Output is a structured JSON: verified (bool), confidence (0–100), verified_by ("claude_tier3_verified"), recommended_action (REMEDIATE/REQUEST_DIAGNOSTICS/CREATE_TICKET), verification_summary, ms_documentation_refs, modifications, warnings, diagnostic_commands (if more data needed), and improved_playbook (with corrected steps if modifications were needed). If Claude is unavailable, the playbook passes through unverified with a warning flag.</w:t>
      </w:r>
    </w:p>
    <w:p>
      <w:pPr>
        <w:pStyle w:val="Heading2"/>
        <w:spacing w:before="300" w:after="150"/>
      </w:pPr>
      <w:r>
        <w:rPr>
          <w:b/>
          <w:bCs/>
        </w:rPr>
        <w:t xml:space="preserve">4.5 OllamaClient (ai_engine/ollama_client.py)</w:t>
      </w:r>
    </w:p>
    <w:p>
      <w:pPr>
        <w:spacing w:after="120"/>
      </w:pPr>
      <w:r>
        <w:rPr>
          <w:rFonts w:ascii="Arial" w:cs="Arial" w:eastAsia="Arial" w:hAnsi="Arial"/>
          <w:sz w:val="22"/>
          <w:szCs w:val="22"/>
        </w:rPr>
        <w:t xml:space="preserve">The hybrid Ollama client manages AI inference routing with optional GPU overflow. Primary path is always the local CPU Ollama instance (Docker container). If GPU_OVERFLOW_ENABLED=true and the local instance is either unhealthy or overloaded (active requests ≥ max_local_queue, default 3), requests overflow to a remote GPU Ollama server (Hetzner or RunPod). The client uses the /api/chat endpoint with Mistral model, temperature 0.1, context window 4096 tokens, stream disabled. Local timeout is 300 seconds; GPU timeout is 120 seconds. Health checks use /api/tags endpoint with 10-second timeout. Active request counting provides basic load balancing.</w:t>
      </w:r>
    </w:p>
    <w:p>
      <w:r>
        <w:br w:type="page"/>
      </w:r>
    </w:p>
    <w:p>
      <w:pPr>
        <w:pStyle w:val="Heading1"/>
        <w:spacing w:before="300" w:after="150"/>
      </w:pPr>
      <w:r>
        <w:rPr>
          <w:b/>
          <w:bCs/>
        </w:rPr>
        <w:t xml:space="preserve">5. M365 Security Intelligence AI</w:t>
      </w:r>
    </w:p>
    <w:p>
      <w:pPr>
        <w:spacing w:after="120"/>
      </w:pPr>
      <w:r>
        <w:rPr>
          <w:rFonts w:ascii="Arial" w:cs="Arial" w:eastAsia="Arial" w:hAnsi="Arial"/>
          <w:sz w:val="22"/>
          <w:szCs w:val="22"/>
        </w:rPr>
        <w:t xml:space="preserve">The M365 AI subsystem is a parallel intelligence domain that scans Microsoft 365 tenants for security threats and generates remediation change requests. It operates independently from the endpoint remediation pipeline but shares the same Ollama infrastructure and safety philosophy.</w:t>
      </w:r>
    </w:p>
    <w:p>
      <w:pPr>
        <w:pStyle w:val="Heading2"/>
        <w:spacing w:before="300" w:after="150"/>
      </w:pPr>
      <w:r>
        <w:rPr>
          <w:b/>
          <w:bCs/>
        </w:rPr>
        <w:t xml:space="preserve">5.1 ThreatDetectionEngine (threat_detector.py)</w:t>
      </w:r>
    </w:p>
    <w:p>
      <w:pPr>
        <w:spacing w:after="120"/>
      </w:pPr>
      <w:r>
        <w:rPr>
          <w:rFonts w:ascii="Arial" w:cs="Arial" w:eastAsia="Arial" w:hAnsi="Arial"/>
          <w:sz w:val="22"/>
          <w:szCs w:val="22"/>
        </w:rPr>
        <w:t xml:space="preserve">Implements 22 detection checks covering Tasks 173–197 of the OPSIS development plan. Each check queries the Microsoft Graph API via SecurityGraphClient and produces DetectionResult objects with: detected (bool), category (ThreatCategory enum), severity, title, description, affected_user, evidence, indicators, confidence, and recommended_actions.</w:t>
      </w:r>
    </w:p>
    <w:p>
      <w:pPr>
        <w:spacing w:after="120"/>
      </w:pPr>
      <w:r>
        <w:rPr>
          <w:rFonts w:ascii="Arial" w:cs="Arial" w:eastAsia="Arial" w:hAnsi="Arial"/>
          <w:sz w:val="22"/>
          <w:szCs w:val="22"/>
        </w:rPr>
        <w:t xml:space="preserve">Detection categories include: activity log monitoring, alert correlation (multi-alert attack chain detection, ≥3 alerts = compromise indicator), mailbox export detection (critical severity), privilege escalation (high-risk role assignments like Global Admin), suspicious API usage (high-volume multi-IP service principal sign-ins), account compromise (Identity Protection risk levels), data exfiltration (mass downloads/deletions &gt; 100 files), insider threat (email forwarding to personal domains), MFA bypass attempts, OAuth token abuse (risky scopes from unknown publishers), conditional access violations, identity protection (high-risk user aggregation), risky sign-ins, leaked credentials, compromised devices (non-compliant device sign-ins), SharePoint permission changes, and mass OneDrive deletions.</w:t>
      </w:r>
    </w:p>
    <w:p>
      <w:pPr>
        <w:spacing w:after="120"/>
      </w:pPr>
      <w:r>
        <w:rPr>
          <w:rFonts w:ascii="Arial" w:cs="Arial" w:eastAsia="Arial" w:hAnsi="Arial"/>
          <w:sz w:val="22"/>
          <w:szCs w:val="22"/>
        </w:rPr>
        <w:t xml:space="preserve">run_full_scan() executes all checks in sequence, saves detected threats to the m365_security_threats table, updates security scores, and processes automated responses for critical threats. Results include a scan summary with counts by severity level.</w:t>
      </w:r>
    </w:p>
    <w:p>
      <w:pPr>
        <w:pStyle w:val="Heading2"/>
        <w:spacing w:before="300" w:after="150"/>
      </w:pPr>
      <w:r>
        <w:rPr>
          <w:b/>
          <w:bCs/>
        </w:rPr>
        <w:t xml:space="preserve">5.2 SecurityDecisionEngine (security_decision_engine.py)</w:t>
      </w:r>
    </w:p>
    <w:p>
      <w:pPr>
        <w:spacing w:after="120"/>
      </w:pPr>
      <w:r>
        <w:rPr>
          <w:rFonts w:ascii="Arial" w:cs="Arial" w:eastAsia="Arial" w:hAnsi="Arial"/>
          <w:sz w:val="22"/>
          <w:szCs w:val="22"/>
        </w:rPr>
        <w:t xml:space="preserve">This engine takes detected threats and generates remediation change requests with AI-assisted decision making. It uses the same OllamaClient (Mistral) as the endpoint pipeline but with a security-focused prompt.</w:t>
      </w:r>
    </w:p>
    <w:p>
      <w:pPr>
        <w:spacing w:after="120"/>
      </w:pPr>
      <w:r>
        <w:rPr>
          <w:rFonts w:ascii="Arial" w:cs="Arial" w:eastAsia="Arial" w:hAnsi="Arial"/>
          <w:sz w:val="22"/>
          <w:szCs w:val="22"/>
        </w:rPr>
        <w:t xml:space="preserve">The engine maintains two action lists: AUTO_APPROVE_ACTIONS (enable_mfa_reminder, send_security_notification, update_security_score_tracking, create_security_report) that execute without human approval, and MANUAL_APPROVE_ACTIONS (disable_user, reset_password, revoke_sessions, block_sign_in, remove_admin_role, disable_forwarding, etc.) that always require approval regardless of what the AI recommends.</w:t>
      </w:r>
    </w:p>
    <w:p>
      <w:pPr>
        <w:spacing w:after="120"/>
      </w:pPr>
      <w:r>
        <w:rPr>
          <w:rFonts w:ascii="Arial" w:cs="Arial" w:eastAsia="Arial" w:hAnsi="Arial"/>
          <w:sz w:val="22"/>
          <w:szCs w:val="22"/>
        </w:rPr>
        <w:t xml:space="preserve">CATEGORY_ACTIONS maps each threat category to an ordered list of remediation actions. For example, account_compromise maps to [revoke_sessions, reset_password, block_sign_in, enable_mfa]. The engine selects the action based on severity: critical/high = first action in list, medium = investigate or last action, low = send_security_notification.</w:t>
      </w:r>
    </w:p>
    <w:p>
      <w:pPr>
        <w:spacing w:after="120"/>
      </w:pPr>
      <w:r>
        <w:rPr>
          <w:rFonts w:ascii="Arial" w:cs="Arial" w:eastAsia="Arial" w:hAnsi="Arial"/>
          <w:sz w:val="22"/>
          <w:szCs w:val="22"/>
        </w:rPr>
        <w:t xml:space="preserve">Compliance integration: the engine loads the tenant’s industry from the Client model and applies COMPLIANCE_PRIORITIES from compliance_context.py. This boosts risk levels for industry-sensitive categories (e.g., data_exfiltration gets 2.0x boost for healthcare/HIPAA, privilege_escalation gets 2.0x for government/CMMC). Seven industries are supported: healthcare, finance, government, legal, education, retail, and technology, each with specific compliance frameworks, critical actions, and category-specific compliance notes that are injected into the AI prompt.</w:t>
      </w:r>
    </w:p>
    <w:p>
      <w:pPr>
        <w:spacing w:after="120"/>
      </w:pPr>
      <w:r>
        <w:rPr>
          <w:rFonts w:ascii="Arial" w:cs="Arial" w:eastAsia="Arial" w:hAnsi="Arial"/>
          <w:sz w:val="22"/>
          <w:szCs w:val="22"/>
        </w:rPr>
        <w:t xml:space="preserve">Deduplication: before creating a change request, the engine checks for existing rejected or active change requests for the same threat_id + action_type. Rejected pairs are skipped (admin already said no). Active pairs are skipped (already being handled). This prevents duplicate change requests.</w:t>
      </w:r>
    </w:p>
    <w:p>
      <w:pPr>
        <w:spacing w:after="120"/>
      </w:pPr>
      <w:r>
        <w:rPr>
          <w:rFonts w:ascii="Arial" w:cs="Arial" w:eastAsia="Arial" w:hAnsi="Arial"/>
          <w:sz w:val="22"/>
          <w:szCs w:val="22"/>
        </w:rPr>
        <w:t xml:space="preserve">The AI analysis prompt is kept deliberately simple: title, category, severity, affected user, confidence percentage, and optional compliance note. The system prompt demands JSON-only response with should_remediate, action_type, risk_level, confidence, reasoning, execution_steps, rollback_steps, auto_approve, affected_users, and estimated_impact. If Ollama fails, the rule-based fallback applies deterministic logic.</w:t>
      </w:r>
    </w:p>
    <w:p>
      <w:pPr>
        <w:spacing w:after="120"/>
      </w:pPr>
      <w:r>
        <w:rPr>
          <w:rFonts w:ascii="Arial" w:cs="Arial" w:eastAsia="Arial" w:hAnsi="Arial"/>
          <w:sz w:val="22"/>
          <w:szCs w:val="22"/>
        </w:rPr>
        <w:t xml:space="preserve">Graph API call generation: for actions like revoke_sessions, block_sign_in, and reset_password, the engine generates the exact Microsoft Graph API endpoint, HTTP method, and request body needed to execute the remediation (e.g., POST /users/{id}/revokeSignInSessions, PATCH /users/{id} with {accountEnabled: false}).</w:t>
      </w:r>
    </w:p>
    <w:p>
      <w:pPr>
        <w:pStyle w:val="Heading2"/>
        <w:spacing w:before="300" w:after="150"/>
      </w:pPr>
      <w:r>
        <w:rPr>
          <w:b/>
          <w:bCs/>
        </w:rPr>
        <w:t xml:space="preserve">5.3 Compliance Context (compliance_context.py)</w:t>
      </w:r>
    </w:p>
    <w:p>
      <w:pPr>
        <w:spacing w:after="120"/>
      </w:pPr>
      <w:r>
        <w:rPr>
          <w:rFonts w:ascii="Arial" w:cs="Arial" w:eastAsia="Arial" w:hAnsi="Arial"/>
          <w:sz w:val="22"/>
          <w:szCs w:val="22"/>
        </w:rPr>
        <w:t xml:space="preserve">Provides industry-aware compliance prioritization. The system loads the tenant’s client industry, looks up the corresponding COMPLIANCE_PRIORITIES entry, and returns frameworks (e.g., HIPAA, SOX, PCI-DSS), critical actions, priority boost multipliers, and human-readable compliance notes (e.g., "HIPAA §164.312 - PHI protection required" for healthcare data exfiltration). calculate_compliance_priority() takes the base AI risk level, applies the category-specific boost multiplier, and caps at ‘critical’. get_compliance_prompt_addition() generates a one-line prompt addition for the AI mentioning the industry, frameworks, and top 3 priority actions.</w:t>
      </w:r>
    </w:p>
    <w:p>
      <w:r>
        <w:br w:type="page"/>
      </w:r>
    </w:p>
    <w:p>
      <w:pPr>
        <w:pStyle w:val="Heading1"/>
        <w:spacing w:before="300" w:after="150"/>
      </w:pPr>
      <w:r>
        <w:rPr>
          <w:b/>
          <w:bCs/>
        </w:rPr>
        <w:t xml:space="preserve">6. Self-Learning Resolution Rules</w:t>
      </w:r>
    </w:p>
    <w:p>
      <w:pPr>
        <w:spacing w:after="120"/>
      </w:pPr>
      <w:r>
        <w:rPr>
          <w:rFonts w:ascii="Arial" w:cs="Arial" w:eastAsia="Arial" w:hAnsi="Arial"/>
          <w:sz w:val="22"/>
          <w:szCs w:val="22"/>
        </w:rPr>
        <w:t xml:space="preserve">The self-learning system is OPSIS’s most strategically important AI capability. It transforms the platform from a static rule-based system into one that continuously improves with every resolved issue.</w:t>
      </w:r>
    </w:p>
    <w:p>
      <w:pPr>
        <w:pStyle w:val="Heading2"/>
        <w:spacing w:before="300" w:after="150"/>
      </w:pPr>
      <w:r>
        <w:rPr>
          <w:b/>
          <w:bCs/>
        </w:rPr>
        <w:t xml:space="preserve">6.1 ResolutionRule Model (resolution_rule.py)</w:t>
      </w:r>
    </w:p>
    <w:p>
      <w:pPr>
        <w:spacing w:after="120"/>
      </w:pPr>
      <w:r>
        <w:rPr>
          <w:rFonts w:ascii="Arial" w:cs="Arial" w:eastAsia="Arial" w:hAnsi="Arial"/>
          <w:sz w:val="22"/>
          <w:szCs w:val="22"/>
        </w:rPr>
        <w:t xml:space="preserve">Each resolution rule is a database record with these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rule_hash</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String(64), Unique, Indexed</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SHA-256 hash of {category, metric, severity}. This is the fast-path lookup key.</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issue_signature</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JSONB</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The original signal signature that generated this rule.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resolution_steps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The playbook steps that successfully resolved the issue.</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verification_steps</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JSONB</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Diagnostic commands for Tier 2 to verify if this rule applies to a new signal.</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expected_conditions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What the verification results should show for a positive match.</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rollback_steps</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JSONB</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How to undo the resolution if it causes problems.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verified_by</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String(50)</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Which AI tier created/verified this rule (claude_tier3, ollama_tier2_matched, etc.).</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confidence_score</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Integer</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The AI’s confidence when it generated this rule.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times_applied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Total times this rule has been used.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success_count / failure_count</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Integer</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Outcome tracking.</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success_rate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Numeric(5,2)</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Auto-calculated: (success_count / times_applied) * 100.</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expires_at</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DateTime</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30-day tombstone. Rules expire if not refreshed.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needs_reverification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Flagged when a rule fails too often or is manually triggered for review.</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tenant_id / is_global</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Integer / Boolean</w:t>
            </w:r>
          </w:p>
        </w:tc>
        <w:tc>
          <w:tcPr>
            <w:tcW w:type="dxa" w:w="5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Scoping: tenant-specific or available to all tenants.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risk_level</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String(20)</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low/medium/high — determines approval requirements.</w:t>
            </w:r>
          </w:p>
        </w:tc>
      </w:tr>
    </w:tbl>
    <w:p>
      <w:pPr>
        <w:pStyle w:val="Heading2"/>
        <w:spacing w:before="300" w:after="150"/>
      </w:pPr>
      <w:r>
        <w:rPr>
          <w:b/>
          <w:bCs/>
        </w:rPr>
        <w:t xml:space="preserve">6.2 Learning Lifecycle</w:t>
      </w:r>
    </w:p>
    <w:p>
      <w:pPr>
        <w:spacing w:after="120"/>
      </w:pPr>
      <w:r>
        <w:rPr>
          <w:rFonts w:ascii="Arial" w:cs="Arial" w:eastAsia="Arial" w:hAnsi="Arial"/>
          <w:sz w:val="22"/>
          <w:szCs w:val="22"/>
        </w:rPr>
        <w:t xml:space="preserve">The lifecycle of a resolution rule follows four phases:</w:t>
      </w:r>
    </w:p>
    <w:p>
      <w:pPr>
        <w:pStyle w:val="ListParagraph"/>
        <w:numPr>
          <w:ilvl w:val="0"/>
          <w:numId w:val="10"/>
        </w:numPr>
        <w:spacing w:after="60"/>
      </w:pPr>
      <w:r>
        <w:rPr>
          <w:rFonts w:ascii="Arial" w:cs="Arial" w:eastAsia="Arial" w:hAnsi="Arial"/>
          <w:sz w:val="22"/>
          <w:szCs w:val="22"/>
        </w:rPr>
        <w:t xml:space="preserve">CREATION: When a Tier 3 (Claude) playbook succeeds, _cache_successful_playbook() generates a rule_hash, checks for an existing rule with that hash, and either updates it (incrementing success_count, extending expiry) or creates a new rule with a 30-day expiry, all verification_steps and expected_conditions from the playbook, and initial success_rate of 100%.</w:t>
      </w:r>
    </w:p>
    <w:p>
      <w:pPr>
        <w:pStyle w:val="ListParagraph"/>
        <w:numPr>
          <w:ilvl w:val="0"/>
          <w:numId w:val="10"/>
        </w:numPr>
        <w:spacing w:after="60"/>
      </w:pPr>
      <w:r>
        <w:rPr>
          <w:rFonts w:ascii="Arial" w:cs="Arial" w:eastAsia="Arial" w:hAnsi="Arial"/>
          <w:sz w:val="22"/>
          <w:szCs w:val="22"/>
        </w:rPr>
        <w:t xml:space="preserve">APPLICATION: When a signal matches a cached rule, _rule_to_playbook() converts it back to agent-executable format via StepTransformer. record_application(success) updates times_applied, success/failure counts, and recalculates success_rate. On success, extend_expiry(30) pushes the expiry date forward by 30 days and clears needs_reverification.</w:t>
      </w:r>
    </w:p>
    <w:p>
      <w:pPr>
        <w:pStyle w:val="ListParagraph"/>
        <w:numPr>
          <w:ilvl w:val="0"/>
          <w:numId w:val="10"/>
        </w:numPr>
        <w:spacing w:after="60"/>
      </w:pPr>
      <w:r>
        <w:rPr>
          <w:rFonts w:ascii="Arial" w:cs="Arial" w:eastAsia="Arial" w:hAnsi="Arial"/>
          <w:sz w:val="22"/>
          <w:szCs w:val="22"/>
        </w:rPr>
        <w:t xml:space="preserve">DEGRADATION: If a rule’s success_rate drops below 30% (after minimum 3 applications), OllamaService and RemediationService stop using it. If it accumulates 3 consecutive failures on a specific device, the agent’s RemediationMemory dampens that signal for that device. If it’s a recurring issue (≥10 failures), the cache is bypassed entirely and the rule is flagged needs_reverification.</w:t>
      </w:r>
    </w:p>
    <w:p>
      <w:pPr>
        <w:pStyle w:val="ListParagraph"/>
        <w:numPr>
          <w:ilvl w:val="0"/>
          <w:numId w:val="10"/>
        </w:numPr>
        <w:spacing w:after="60"/>
      </w:pPr>
      <w:r>
        <w:rPr>
          <w:rFonts w:ascii="Arial" w:cs="Arial" w:eastAsia="Arial" w:hAnsi="Arial"/>
          <w:sz w:val="22"/>
          <w:szCs w:val="22"/>
        </w:rPr>
        <w:t xml:space="preserve">EXPIRATION: Rules expire after 30 days without successful reuse. The is_expired property checks expires_at against current time. Expired rules are skipped during hash lookups. They can be reactivated via the API with a 30-day extension and reverification queue.</w:t>
      </w:r>
    </w:p>
    <w:p>
      <w:pPr>
        <w:pStyle w:val="Heading2"/>
        <w:spacing w:before="300" w:after="150"/>
      </w:pPr>
      <w:r>
        <w:rPr>
          <w:b/>
          <w:bCs/>
        </w:rPr>
        <w:t xml:space="preserve">6.3 The 350x Performance Multiplier</w:t>
      </w:r>
    </w:p>
    <w:p>
      <w:pPr>
        <w:spacing w:after="120"/>
      </w:pPr>
      <w:r>
        <w:rPr>
          <w:rFonts w:ascii="Arial" w:cs="Arial" w:eastAsia="Arial" w:hAnsi="Arial"/>
          <w:sz w:val="22"/>
          <w:szCs w:val="22"/>
        </w:rPr>
        <w:t xml:space="preserve">The performance claim is straightforward math: a novel issue requires Tier 3 Claude analysis (10–60 seconds for API call, prompt processing, JSON parsing, step transformation, and verification). A cached rule requires a SHA-256 hash computation and a database index lookup (≤1 millisecond). The same issue that took 30 seconds on first encounter resolves in &lt;100ms on every subsequent occurrence. With 66% of issues being recurring in production, this caching system handles the majority of the workload at near-zero latency.</w:t>
      </w:r>
    </w:p>
    <w:p>
      <w:r>
        <w:br w:type="page"/>
      </w:r>
    </w:p>
    <w:p>
      <w:pPr>
        <w:pStyle w:val="Heading1"/>
        <w:spacing w:before="300" w:after="150"/>
      </w:pPr>
      <w:r>
        <w:rPr>
          <w:b/>
          <w:bCs/>
        </w:rPr>
        <w:t xml:space="preserve">7. Supporting AI Components</w:t>
      </w:r>
    </w:p>
    <w:p>
      <w:pPr>
        <w:pStyle w:val="Heading2"/>
        <w:spacing w:before="300" w:after="150"/>
      </w:pPr>
      <w:r>
        <w:rPr>
          <w:b/>
          <w:bCs/>
        </w:rPr>
        <w:t xml:space="preserve">7.1 TicketAnalyzer (ticket_analyzer.py)</w:t>
      </w:r>
    </w:p>
    <w:p>
      <w:pPr>
        <w:spacing w:after="120"/>
      </w:pPr>
      <w:r>
        <w:rPr>
          <w:rFonts w:ascii="Arial" w:cs="Arial" w:eastAsia="Arial" w:hAnsi="Arial"/>
          <w:sz w:val="22"/>
          <w:szCs w:val="22"/>
        </w:rPr>
        <w:t xml:space="preserve">Uses Ollama/Mistral to classify and triage manually-created tickets (as opposed to auto-generated signal tickets). Analyzes subject and description to determine: ticket_type (incident/request/problem/change), priority, category, urgency, impact scope (single_user to organization), root_cause_hypothesis, initial_diagnosis, affected_systems, business_impact, and recommended next_steps. Returns enum-compatible values that map directly to the Ticket model. Includes graceful fallback: if AI fails, returns a safe default with medium priority and "Manual review required" diagnosis.</w:t>
      </w:r>
    </w:p>
    <w:p>
      <w:pPr>
        <w:pStyle w:val="Heading2"/>
        <w:spacing w:before="300" w:after="150"/>
      </w:pPr>
      <w:r>
        <w:rPr>
          <w:b/>
          <w:bCs/>
        </w:rPr>
        <w:t xml:space="preserve">7.2 ResolutionEngine (resolution_engine.py)</w:t>
      </w:r>
    </w:p>
    <w:p>
      <w:pPr>
        <w:spacing w:after="120"/>
      </w:pPr>
      <w:r>
        <w:rPr>
          <w:rFonts w:ascii="Arial" w:cs="Arial" w:eastAsia="Arial" w:hAnsi="Arial"/>
          <w:sz w:val="22"/>
          <w:szCs w:val="22"/>
        </w:rPr>
        <w:t xml:space="preserve">Generates detailed resolution plans for tickets using Ollama/Mistral. Takes a Ticket and optional Endpoint as input, builds a structured prompt with the RESOLUTION_GENERATION_PROMPT template, and requests a JSON response containing: resolution_title, estimated_time_hours, risk_level, requires_approval, requires_downtime, preflight_checks (what to verify before starting), resolution_steps (numbered with commands, expected results, and notes), rollback_plan, testing_steps, and documentation_notes. Includes robust JSON parsing that handles markdown code blocks and embedded JSON objects. Validates all output fields with type coercion and defaults.</w:t>
      </w:r>
    </w:p>
    <w:p>
      <w:pPr>
        <w:pStyle w:val="Heading2"/>
        <w:spacing w:before="300" w:after="150"/>
      </w:pPr>
      <w:r>
        <w:rPr>
          <w:b/>
          <w:bCs/>
        </w:rPr>
        <w:t xml:space="preserve">7.3 AgentDecisionEngine (agent_decision_engine.py)</w:t>
      </w:r>
    </w:p>
    <w:p>
      <w:pPr>
        <w:spacing w:after="120"/>
      </w:pPr>
      <w:r>
        <w:rPr>
          <w:rFonts w:ascii="Arial" w:cs="Arial" w:eastAsia="Arial" w:hAnsi="Arial"/>
          <w:sz w:val="22"/>
          <w:szCs w:val="22"/>
        </w:rPr>
        <w:t xml:space="preserve">A Tier 2 API-based decision engine for agent escalations. Receives structured EscalationRequest objects (via Pydantic models) containing tenant_id, device_id, signature_id, symptoms, targets, baseline_deviation_flags, recent_actions_summary, local_confidence, and requested_outcome. Implements fleet correlation by counting similar tickets in the past hour — ≥3 matches triggers fleet-wide issue detection, which forces approval requirements. Generates approval tokens for Class B actions using SHA-256 hashing of device_id + playbook_id + timestamp + nonce.</w:t>
      </w:r>
    </w:p>
    <w:p>
      <w:pPr>
        <w:pStyle w:val="Heading2"/>
        <w:spacing w:before="300" w:after="150"/>
      </w:pPr>
      <w:r>
        <w:rPr>
          <w:b/>
          <w:bCs/>
        </w:rPr>
        <w:t xml:space="preserve">7.4 Prompt Templates (prompt_templates.py)</w:t>
      </w:r>
    </w:p>
    <w:p>
      <w:pPr>
        <w:spacing w:after="120"/>
      </w:pPr>
      <w:r>
        <w:rPr>
          <w:rFonts w:ascii="Arial" w:cs="Arial" w:eastAsia="Arial" w:hAnsi="Arial"/>
          <w:sz w:val="22"/>
          <w:szCs w:val="22"/>
        </w:rPr>
        <w:t xml:space="preserve">Centralized prompt definitions used by TicketAnalyzer, ResolutionEngine, and AlertAnalyzer. All prompts enforce JSON-only responses with explicit schema examples. System prompts establish the AI persona ("expert IT support analyst with 15+ years MSP experience" for ticket analysis, "expert IT technician" for resolution generation, "expert in IT infrastructure monitoring" for alert analysis). User prompts include double-brace escaping for JSON examples within Python format strings.</w:t>
      </w:r>
    </w:p>
    <w:p>
      <w:r>
        <w:br w:type="page"/>
      </w:r>
    </w:p>
    <w:p>
      <w:pPr>
        <w:pStyle w:val="Heading1"/>
        <w:spacing w:before="300" w:after="150"/>
      </w:pPr>
      <w:r>
        <w:rPr>
          <w:b/>
          <w:bCs/>
        </w:rPr>
        <w:t xml:space="preserve">8. Complete File Reference</w:t>
      </w:r>
    </w:p>
    <w:p>
      <w:pPr>
        <w:spacing w:after="120"/>
      </w:pPr>
      <w:r>
        <w:rPr>
          <w:rFonts w:ascii="Arial" w:cs="Arial" w:eastAsia="Arial" w:hAnsi="Arial"/>
          <w:sz w:val="22"/>
          <w:szCs w:val="22"/>
        </w:rPr>
        <w:t xml:space="preserve">Every AI-related file in the OPSIS codebase, organized by location:</w:t>
      </w:r>
    </w:p>
    <w:p>
      <w:pPr>
        <w:pStyle w:val="Heading2"/>
        <w:spacing w:before="300" w:after="150"/>
      </w:pPr>
      <w:r>
        <w:rPr>
          <w:b/>
          <w:bCs/>
        </w:rPr>
        <w:t xml:space="preserve">8.1 Server Backend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c>
          <w:tcPr>
            <w:tcW w:type="dxa" w:w="38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Path</w:t>
            </w:r>
          </w:p>
        </w:tc>
        <w:tc>
          <w:tcPr>
            <w:tcW w:type="dxa" w:w="42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36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ai_engine/ollama_client.py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Hybrid Ollama client with CPU/GPU routing</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~190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ai_engine/prompt_templates.py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Centralized prompt definitions for ticket/alert analysis</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~130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ai_engine/ticket_analyzer.py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 ticket classification and triage</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~150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ai_engine/resolution_engine.py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AI resolution plan generation</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~160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ai_engine/security_decision_engine.py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M365 threat remediation decisions with compliance</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~420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ai_engine/threat_detector.py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22-check M365 threat detection engine</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~700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ai_engine/agent_decision_engine.py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Tier 2 escalation processing</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~200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services/remediation_service.py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Master remediation orchestrator (Tiers 1–3)</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~700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services/ollama_service.py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Tier 2 runbook fuzzy matcher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~320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services/claude_service.py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Tier 3 Claude playbook generator</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~290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services/step_transformer.py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 step → agent primitive translator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~230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services/verification_service.py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Claude safety verification</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~170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services/compliance_context.py</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Industry compliance prioritization</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~220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models/resolution_rule.py</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Self-learning rule ORM model</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~100</w:t>
            </w:r>
          </w:p>
        </w:tc>
      </w:tr>
    </w:tbl>
    <w:p>
      <w:pPr>
        <w:pStyle w:val="Heading2"/>
        <w:spacing w:before="300" w:after="150"/>
      </w:pPr>
      <w:r>
        <w:rPr>
          <w:b/>
          <w:bCs/>
        </w:rPr>
        <w:t xml:space="preserve">8.2 Windows Agent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c>
          <w:tcPr>
            <w:tcW w:type="dxa" w:w="38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Path</w:t>
            </w:r>
          </w:p>
        </w:tc>
        <w:tc>
          <w:tcPr>
            <w:tcW w:type="dxa" w:w="42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136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src/detection/tier1-orchestrator.ts</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Rules-based issue detection orchestrator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~80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src/detection/expert-rules.ts</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Deterministic pattern-matching engine</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~300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src/service/agent-service.ts</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Main agent orchestrator with AI decision tree</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~1200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src/service/remediation-memory.ts</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Agent-side learning + dampening system</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~300</w:t>
            </w:r>
          </w:p>
        </w:tc>
      </w:tr>
      <w:tr>
        <w:tc>
          <w:tcPr>
            <w:tcW w:type="dxa" w:w="3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src/service/escalation-protocol.ts</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Secure escalation payload builder</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~120</w:t>
            </w:r>
          </w:p>
        </w:tc>
      </w:tr>
      <w:tr>
        <w:tc>
          <w:tcPr>
            <w:tcW w:type="dxa" w:w="3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src/execution/playbooks/library.ts</w:t>
            </w:r>
          </w:p>
        </w:tc>
        <w:tc>
          <w:tcPr>
            <w:tcW w:type="dxa" w:w="4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Static playbook registry</w:t>
            </w:r>
          </w:p>
        </w:tc>
        <w:tc>
          <w:tcPr>
            <w:tcW w:type="dxa" w:w="13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~200</w:t>
            </w:r>
          </w:p>
        </w:tc>
      </w:tr>
    </w:tbl>
    <w:p>
      <w:r>
        <w:br w:type="page"/>
      </w:r>
    </w:p>
    <w:p>
      <w:pPr>
        <w:pStyle w:val="Heading1"/>
        <w:spacing w:before="300" w:after="150"/>
      </w:pPr>
      <w:r>
        <w:rPr>
          <w:b/>
          <w:bCs/>
        </w:rPr>
        <w:t xml:space="preserve">9. Production Metrics &amp;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Current/Target</w:t>
            </w:r>
          </w:p>
        </w:tc>
        <w:tc>
          <w:tcPr>
            <w:tcW w:type="dxa" w:w="4160"/>
            <w:tcBorders>
              <w:top w:val="single" w:color="BFBFBF" w:sz="1"/>
              <w:left w:val="single" w:color="BFBFBF" w:sz="1"/>
              <w:bottom w:val="single" w:color="BFBFBF" w:sz="1"/>
              <w:right w:val="single" w:color="BFBF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Mechanism</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Auto-remediation rate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66% (target 80%+)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Cached rules + Tier 1 local execution + Tier 3 generation</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Recurring issue speedup</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350x</w:t>
            </w:r>
          </w:p>
        </w:tc>
        <w:tc>
          <w:tcPr>
            <w:tcW w:type="dxa" w:w="4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SHA-256 hash match: &lt;100ms vs 30s+ Tier 3 generation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Tier 1 decision time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&lt;1ms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Deterministic rules, no LLM, no network call</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Tier 2 decision time</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5–30s</w:t>
            </w:r>
          </w:p>
        </w:tc>
        <w:tc>
          <w:tcPr>
            <w:tcW w:type="dxa" w:w="4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DB query + Mistral YES/NO (30s timeout)</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Tier 3 decision time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10–60s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Claude API call + JSON parse + step transformation</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Safety rule violations</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0 (target zero)</w:t>
            </w:r>
          </w:p>
        </w:tc>
        <w:tc>
          <w:tcPr>
            <w:tcW w:type="dxa" w:w="4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7 absolute rules enforced at generation + verification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Resolution rule cache hit</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Growing daily</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Every successful Tier 3 resolution creates a new cached rule</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Rule expiry</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30 days</w:t>
            </w:r>
          </w:p>
        </w:tc>
        <w:tc>
          <w:tcPr>
            <w:tcW w:type="dxa" w:w="4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Auto-expires if not successfully reused; extends 30 days on success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Dampening threshold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3 consecutive failures</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Per signal-per-device on agent; &lt;30% success rate on server</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Compliance boost</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Up to 2.0x severity</w:t>
            </w:r>
          </w:p>
        </w:tc>
        <w:tc>
          <w:tcPr>
            <w:tcW w:type="dxa" w:w="416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r>
              <w:rPr>
                <w:rFonts w:ascii="Arial" w:cs="Arial" w:eastAsia="Arial" w:hAnsi="Arial"/>
                <w:sz w:val="20"/>
                <w:szCs w:val="20"/>
              </w:rPr>
              <w:t xml:space="preserve">Industry-specific multipliers for security threat categories</w:t>
            </w:r>
          </w:p>
        </w:tc>
      </w:tr>
    </w:tbl>
    <w:p>
      <w:pPr>
        <w:spacing w:before="200" w:after="200"/>
      </w:pPr>
      <w:r>
        <w:rPr>
          <w:rFonts w:ascii="Arial" w:cs="Arial" w:eastAsia="Arial" w:hAnsi="Arial"/>
          <w:color w:val="CCCCCC"/>
          <w:sz w:val="16"/>
          <w:szCs w:val="16"/>
        </w:rPr>
        <w:t xml:space="preserve">────────────────────────────────────────────────────────────────────────────────</w:t>
      </w:r>
    </w:p>
    <w:p>
      <w:pPr>
        <w:pStyle w:val="Heading1"/>
        <w:spacing w:before="300" w:after="150"/>
      </w:pPr>
      <w:r>
        <w:rPr>
          <w:b/>
          <w:bCs/>
        </w:rPr>
        <w:t xml:space="preserve">10. Conclusion</w:t>
      </w:r>
    </w:p>
    <w:p>
      <w:pPr>
        <w:spacing w:after="120"/>
      </w:pPr>
      <w:r>
        <w:rPr>
          <w:rFonts w:ascii="Arial" w:cs="Arial" w:eastAsia="Arial" w:hAnsi="Arial"/>
          <w:sz w:val="22"/>
          <w:szCs w:val="22"/>
        </w:rPr>
        <w:t xml:space="preserve">The OPSIS AI system is not a single model or a single prompt. It is a distributed intelligence pipeline where each component is purpose-built for its role: deterministic rules for speed at the edge, local LLMs for fuzzy matching without cloud dependency, cloud LLMs for novel problem-solving with maximum reasoning, and a self-learning cache that continuously converts slow AI decisions into instant lookups. The safety framework ensures that no AI-generated action can harm a production system, and the compliance layer ensures that security decisions respect industry-specific regulatory requirements.</w:t>
      </w:r>
    </w:p>
    <w:p>
      <w:pPr>
        <w:spacing w:after="120"/>
      </w:pPr>
      <w:r>
        <w:rPr>
          <w:rFonts w:ascii="Arial" w:cs="Arial" w:eastAsia="Arial" w:hAnsi="Arial"/>
          <w:sz w:val="22"/>
          <w:szCs w:val="22"/>
        </w:rPr>
        <w:t xml:space="preserve">Every file described in this document has been reviewed line-by-line from the production codebase running on Hetzner Cloud infrastructure as of February 2026.</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Hues Technology LLC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OPSIS AI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2026-02-10T13:33:49.104Z</dcterms:created>
  <dcterms:modified xsi:type="dcterms:W3CDTF">2026-02-10T13:33:49.105Z</dcterms:modified>
</cp:coreProperties>
</file>

<file path=docProps/custom.xml><?xml version="1.0" encoding="utf-8"?>
<Properties xmlns="http://schemas.openxmlformats.org/officeDocument/2006/custom-properties" xmlns:vt="http://schemas.openxmlformats.org/officeDocument/2006/docPropsVTypes"/>
</file>