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OPSIS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DD4FF"/>
          <w:sz w:val="30"/>
          <w:szCs w:val="30"/>
        </w:rPr>
        <w:t xml:space="preserve">Phase 2 Automation Rules — Addendum to AI Pipeline Reference</w:t>
      </w:r>
    </w:p>
    <w:p>
      <w:pPr>
        <w:spacing w:before="0"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Section 13 — Resolution Automation Rules  |  Hues Technology LLC  |  April 2026  |  CONFIDENTIAL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Resolution Automation Rules — Self-Learning from Tech Approvals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Resolution Automation Rules are the compounding intelligence layer of OPSIS. When a tech approves and successfully executes a Phase 2 action on a real ticket, they can click 'Let OPSIS handle this next time' — which creates an automation rule. Next time the same signal type occurs on any endpoint in scope, Phase 2 automatically approves and executes that action without any tech intervention.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how OPSIS gets smarter over time. Every tech approval is a training signal. Every successful execution improves the rule's success_rate. The system compounds — a fix that was manual week 1 becomes fully autonomous by week 4.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13.1  How Rules Are Created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 tech successfully executes a Phase 2 action (status = 'completed'), an 'Automate' button appears on the action card. Clicking it calls: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POST /api/tickets/{ticket_id}/actions/{action_id}/automate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tech chooses scope: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— applies only to this specific client's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fleet — applies to ALL clients in the organization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system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recorded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trigger_signal_type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category.metric from the signal — e.g. 'storage.disk_free', 'network.gateway_reachable', 'security.ntp_sync'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trigger_conditions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 with signal_id for precise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action_type_tag from the Phase 2 action — e.g. 'cleanup', 'patch', 'config'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script_body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exact PowerShell that was successfully executed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approved_by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Username/email of the tech who created the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source_ticket_id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the ticket where the action was proven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source_action_id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the specific resolution_plan_action that was executed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or fleet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success_rate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Starts at 100%. Updated after each execution.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13.2  Safety Gate — NEVER_AUTO_APPROVE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Certain action types can NEVER be automated regardless of tech approval. These are checked at rule creation time and will return HTTP 400 if attempted: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disable_user, delete_user, revoke_admin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delete_files_permanent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modify_firewall, change_group_membership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modify_ca_policy, modify_dlp_policy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change_security_infrastructure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13.3  How Rules Fire in Phase 2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Phase 2 generates a plan, _apply_automation_rules() runs after Claude generates the action list but before the plan is stored. It checks every action against active automation rules: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Query resolution_automation_rules WHERE org matches AND is_active=TRUE AND is_safety_blocked=FALSE AND success_rate &gt;= 80 AND (client matches OR scope='fleet')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each action in the plan, check if action_type_tag substring-matches any rule's action_type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Skip if action_type_tag is in NEVER_AUTO_APPROVE_TYPES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match found: mark action as auto_approved, attach auto_rule_id and auto_note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Special case: fleet rule + times_executed=0 on this client → downgrade to Tech-Assisted with note 'first execution needs approval'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success_rate &gt;= 80% threshold ensures rules with poor track records stop firing automatically. If a rule drops below 80%, it falls back to requiring tech approval.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13.4  Compounding Effect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power of automation rules is their compounding nature: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Week 1: Tech manually approves disk cleanup on client A. Creates client-scoped rule.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Week 2: Same signal fires again on client A. Action auto-approved. Tech clicks Execute All. Times_executed now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Week 3: Tech promotes rule to fleet scope. Now all clients benefit.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Week 4+: Every new OPSIS client with disk_free critical gets immediate autonomous remediation. Zero tech time.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Over months, the organization builds a library of proven automations. The platform becomes faster and more autonomous with every ticket resolved.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13.5  Rule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 = TRUE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fires in _apply_automation_rules(). Actions auto-approved.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is_safety_blocked = TRUE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skipped. Set automatically if an execution causes harm or is manually safety-blocked.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success_rate &lt; 80%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excluded from auto-approval. Falls back to requiring manual approval.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 = FALSE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deactivated. Does not fire. Tech can re-activate.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Fleet scope, times_executed = 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execution on a new client: downgraded to Tech-Assisted. After first success, fully autonomous on that client.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13.6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46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/api/tickets/{id}/actions/{aid}/automate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automation rule from completed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/api/automation-rules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all automation rules for current org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/api/automation-rules/{rule_id}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scope, is_active, safety_block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/api/automation-rules/{rule_id}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a rule permanently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13.7  Table: resolution_automation_rules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organizations.id — rules are org-scoped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= applies to all clients in org. Set for client scope.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trigger_signal_type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category.metric — e.g. 'storage.disk_free'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trigger_conditions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{signal_id: '...'} for precise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action_type_tag matched against Phase 2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action_params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{powershell: '...'} — the exact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script_body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Redundant copy of PowerShell for easy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of tech who created the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source_ticket_id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where action was proven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source_action_id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 resolution_plan_action that was executed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or fleet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times_executed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successful executions. Starts at 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0-100. Must be &gt;= 80 to auto-approve. Starts at 100.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rule fires in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is_safety_blocked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if execution caused harm or was manually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safety_block_reason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Why the rule was safety-blocked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13.8  Relationship to Tier 1 Cache vs Automation Rules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are two different self-learning systems that work at different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 Cache (resolution_rules)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Rules (resolution_automation_rules)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learns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 patterns → exact PowerShell fix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 types → auto-approve in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learns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Automatic: successful playbook results write back. Zero tech action required.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Manual: tech clicks 'Automate' after a successful Phase 2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controls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a playbook is sent to the agent (Tier 1 resolution)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a Phase 2 action card is auto-approved (no tech click needed)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 (is_global=TRUE) or per-tenant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Per-client or fleet (all org clients)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 hash match at pipeline entry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action_type_tag match after Phase 2 plan is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Compounding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Faster: first signal of type → builds rule automatically on success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Slower: requires tech to manually approve once, then automates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Together, the two systems cover the full resolution lifecycle: Tier 1 cache handles repeated known issues autonomously, while automation rules handle the broader strategic remediations that first required human judgment.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OPSIS Phase 2 Automation Rules — Section 13 Addendum  |  Hues Technology LLC  |  April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2026-04-02T20:18:21.199Z</dcterms:created>
  <dcterms:modified xsi:type="dcterms:W3CDTF">2026-04-02T20:18:21.200Z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