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r>
        <w:rPr>
          <w:rFonts w:ascii="Arial" w:cs="Arial" w:eastAsia="Arial" w:hAnsi="Arial"/>
          <w:b/>
          <w:bCs/>
          <w:color w:val="2DD4FF"/>
          <w:sz w:val="72"/>
          <w:szCs w:val="72"/>
        </w:rPr>
        <w:t xml:space="preserve">OPSIS</w:t>
      </w:r>
    </w:p>
    <w:p>
      <w:pPr>
        <w:spacing w:before="80"/>
      </w:pPr>
      <w:r>
        <w:rPr>
          <w:rFonts w:ascii="Arial" w:cs="Arial" w:eastAsia="Arial" w:hAnsi="Arial"/>
          <w:b/>
          <w:bCs/>
          <w:color w:val="0F1729"/>
          <w:sz w:val="44"/>
          <w:szCs w:val="44"/>
        </w:rPr>
        <w:t xml:space="preserve">Environment Intelligence</w:t>
      </w:r>
    </w:p>
    <w:p>
      <w:pPr>
        <w:spacing w:after="40" w:before="40"/>
      </w:pPr>
      <w:r>
        <w:rPr>
          <w:rFonts w:ascii="Arial" w:cs="Arial" w:eastAsia="Arial" w:hAnsi="Arial"/>
          <w:color w:val="6B7280"/>
          <w:sz w:val="26"/>
          <w:szCs w:val="26"/>
        </w:rPr>
        <w:t xml:space="preserve">Complete Platform Feature Reference</w:t>
      </w:r>
    </w:p>
    <w:p>
      <w:pPr>
        <w:spacing w:after="0" w:before="80"/>
      </w:pPr>
      <w:r>
        <w:t xml:space="preserve"/>
      </w:r>
    </w:p>
    <w:p>
      <w:pPr>
        <w:pBdr>
          <w:bottom w:val="single" w:color="2DD4FF" w:sz="8"/>
        </w:pBdr>
      </w:pPr>
      <w:r>
        <w:t xml:space="preserve"/>
      </w:r>
    </w:p>
    <w:p>
      <w:pPr>
        <w:spacing w:after="0" w:before="120"/>
      </w:pPr>
      <w:r>
        <w:t xml:space="preserve"/>
      </w:r>
    </w:p>
    <w:p>
      <w:pPr>
        <w:spacing w:after="60" w:before="60"/>
      </w:pPr>
      <w:r>
        <w:rPr>
          <w:rFonts w:ascii="Arial" w:cs="Arial" w:eastAsia="Arial" w:hAnsi="Arial"/>
          <w:color w:val="6B7280"/>
          <w:sz w:val="20"/>
          <w:szCs w:val="20"/>
        </w:rPr>
        <w:t xml:space="preserve">Hues Technology LLC  ·  opsisapp.com  ·  Version 2.0  ·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18"/>
                <w:szCs w:val="18"/>
              </w:rPr>
              <w:t xml:space="preserve">What is Environment Intelligence?</w:t>
            </w:r>
          </w:p>
          <w:p>
            <w:pPr>
              <w:spacing w:before="40"/>
            </w:pPr>
            <w:r>
              <w:rPr>
                <w:rFonts w:ascii="Arial" w:cs="Arial" w:eastAsia="Arial" w:hAnsi="Arial"/>
                <w:color w:val="065F46"/>
                <w:sz w:val="18"/>
                <w:szCs w:val="18"/>
              </w:rPr>
              <w:t xml:space="preserve">Environment Intelligence is OPSIS's autonomous IT awareness layer. It continuously discovers, maps,</w:t>
            </w:r>
          </w:p>
          <w:p>
            <w:pPr>
              <w:spacing w:before="40"/>
            </w:pPr>
            <w:r>
              <w:rPr>
                <w:rFonts w:ascii="Arial" w:cs="Arial" w:eastAsia="Arial" w:hAnsi="Arial"/>
                <w:color w:val="065F46"/>
                <w:sz w:val="18"/>
                <w:szCs w:val="18"/>
              </w:rPr>
              <w:t xml:space="preserve">monitors, and documents a client's complete IT environment — on-premises endpoints, Active Directory</w:t>
            </w:r>
          </w:p>
          <w:p>
            <w:pPr>
              <w:spacing w:before="40"/>
            </w:pPr>
            <w:r>
              <w:rPr>
                <w:rFonts w:ascii="Arial" w:cs="Arial" w:eastAsia="Arial" w:hAnsi="Arial"/>
                <w:color w:val="065F46"/>
                <w:sz w:val="18"/>
                <w:szCs w:val="18"/>
              </w:rPr>
              <w:t xml:space="preserve">domains, Microsoft 365 tenants, and Google Workspace — and surfaces actionable intelligence through</w:t>
            </w:r>
          </w:p>
          <w:p>
            <w:pPr>
              <w:spacing w:before="40"/>
            </w:pPr>
            <w:r>
              <w:rPr>
                <w:rFonts w:ascii="Arial" w:cs="Arial" w:eastAsia="Arial" w:hAnsi="Arial"/>
                <w:color w:val="065F46"/>
                <w:sz w:val="18"/>
                <w:szCs w:val="18"/>
              </w:rPr>
              <w:t xml:space="preserve">a unified dashboard, live topology map, and natural language Q&amp;A interface.</w:t>
            </w:r>
          </w:p>
          <w:p>
            <w:pPr>
              <w:spacing w:before="40"/>
            </w:pPr>
            <w:r>
              <w:rPr>
                <w:rFonts w:ascii="Arial" w:cs="Arial" w:eastAsia="Arial" w:hAnsi="Arial"/>
                <w:color w:val="065F46"/>
                <w:sz w:val="18"/>
                <w:szCs w:val="18"/>
              </w:rPr>
              <w:t xml:space="preserve"/>
            </w:r>
          </w:p>
          <w:p>
            <w:pPr>
              <w:spacing w:before="40"/>
            </w:pPr>
            <w:r>
              <w:rPr>
                <w:rFonts w:ascii="Arial" w:cs="Arial" w:eastAsia="Arial" w:hAnsi="Arial"/>
                <w:color w:val="065F46"/>
                <w:sz w:val="18"/>
                <w:szCs w:val="18"/>
              </w:rPr>
              <w:t xml:space="preserve">Unlike traditional RMM dashboards that show you what's wrong, Environment Intelligence shows you</w:t>
            </w:r>
          </w:p>
          <w:p>
            <w:pPr>
              <w:spacing w:before="40"/>
            </w:pPr>
            <w:r>
              <w:rPr>
                <w:rFonts w:ascii="Arial" w:cs="Arial" w:eastAsia="Arial" w:hAnsi="Arial"/>
                <w:color w:val="065F46"/>
                <w:sz w:val="18"/>
                <w:szCs w:val="18"/>
              </w:rPr>
              <w:t xml:space="preserve">everything — giving new and experienced technicians a complete operational picture before they start work.</w:t>
            </w:r>
          </w:p>
        </w:tc>
      </w:tr>
    </w:tbl>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1. What Environment Intelligence Does</w:t>
      </w:r>
    </w:p>
    <w:p>
      <w:pPr>
        <w:spacing w:after="60" w:before="60"/>
      </w:pPr>
      <w:r>
        <w:rPr>
          <w:rFonts w:ascii="Arial" w:cs="Arial" w:eastAsia="Arial" w:hAnsi="Arial"/>
          <w:color w:val="374151"/>
          <w:sz w:val="20"/>
          <w:szCs w:val="20"/>
        </w:rPr>
        <w:t xml:space="preserve">Environment Intelligence solves a problem every MSP faces: technicians waste 15–30 minutes at the start of every client engagement just figuring out what the environment looks like. What domain are they on? What's the DC? Is M365 connected? Are there active service outages? Who are the domain admins?</w:t>
      </w:r>
    </w:p>
    <w:p>
      <w:pPr>
        <w:spacing w:after="0" w:before="80"/>
      </w:pPr>
      <w:r>
        <w:t xml:space="preserve"/>
      </w:r>
    </w:p>
    <w:p>
      <w:pPr>
        <w:spacing w:after="60" w:before="60"/>
      </w:pPr>
      <w:r>
        <w:rPr>
          <w:rFonts w:ascii="Arial" w:cs="Arial" w:eastAsia="Arial" w:hAnsi="Arial"/>
          <w:color w:val="374151"/>
          <w:sz w:val="20"/>
          <w:szCs w:val="20"/>
        </w:rPr>
        <w:t xml:space="preserve">Environment Intelligence answers all of these questions automatically and keeps the answers current. It does this through four mechanisms:</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Continuous agent-based discovery</w:t>
      </w:r>
      <w:r>
        <w:rPr>
          <w:rFonts w:ascii="Arial" w:cs="Arial" w:eastAsia="Arial" w:hAnsi="Arial"/>
          <w:color w:val="374151"/>
          <w:sz w:val="20"/>
          <w:szCs w:val="20"/>
        </w:rPr>
        <w:t xml:space="preserve"> — OPSIS agents on endpoints send hardware, OS, software, security, and network data every time something changes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Active Directory deep scan</w:t>
      </w:r>
      <w:r>
        <w:rPr>
          <w:rFonts w:ascii="Arial" w:cs="Arial" w:eastAsia="Arial" w:hAnsi="Arial"/>
          <w:color w:val="374151"/>
          <w:sz w:val="20"/>
          <w:szCs w:val="20"/>
        </w:rPr>
        <w:t xml:space="preserve"> — The DC agent runs a full domain scan every 24 hours — users, groups, computers, GPOs, DNS, DHCP, certificate services, server roles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Cloud integration polling</w:t>
      </w:r>
      <w:r>
        <w:rPr>
          <w:rFonts w:ascii="Arial" w:cs="Arial" w:eastAsia="Arial" w:hAnsi="Arial"/>
          <w:color w:val="374151"/>
          <w:sz w:val="20"/>
          <w:szCs w:val="20"/>
        </w:rPr>
        <w:t xml:space="preserve"> — M365 and Google Workspace are queried on a schedule for service health, user activity, compliance scores, and license data</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AI-generated living documentation</w:t>
      </w:r>
      <w:r>
        <w:rPr>
          <w:rFonts w:ascii="Arial" w:cs="Arial" w:eastAsia="Arial" w:hAnsi="Arial"/>
          <w:color w:val="374151"/>
          <w:sz w:val="20"/>
          <w:szCs w:val="20"/>
        </w:rPr>
        <w:t xml:space="preserve"> — Claude generates and updates 8 categories of client documentation whenever significant changes are detected</w:t>
      </w:r>
    </w:p>
    <w:p>
      <w:pPr>
        <w:spacing w:after="0" w:before="120"/>
      </w:pPr>
      <w:r>
        <w:t xml:space="preserve"/>
      </w:r>
    </w:p>
    <w:p>
      <w:pPr>
        <w:spacing w:after="60" w:before="60"/>
      </w:pPr>
      <w:r>
        <w:rPr>
          <w:rFonts w:ascii="Arial" w:cs="Arial" w:eastAsia="Arial" w:hAnsi="Arial"/>
          <w:color w:val="374151"/>
          <w:sz w:val="20"/>
          <w:szCs w:val="20"/>
        </w:rPr>
        <w:t xml:space="preserve">The result is a self-maintaining intelligence layer that requires zero manual input from technicians. Everything is discovered automatically, kept current automatically, and surfaced in a format that makes every technician — from new hire to senior engineer — immediately productive.</w:t>
      </w:r>
    </w:p>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2. The Environment Intelligence Dashboard</w:t>
      </w:r>
    </w:p>
    <w:p>
      <w:pPr>
        <w:spacing w:after="60" w:before="60"/>
      </w:pPr>
      <w:r>
        <w:rPr>
          <w:rFonts w:ascii="Arial" w:cs="Arial" w:eastAsia="Arial" w:hAnsi="Arial"/>
          <w:color w:val="374151"/>
          <w:sz w:val="20"/>
          <w:szCs w:val="20"/>
        </w:rPr>
        <w:t xml:space="preserve">Environment Intelligence is accessed from the client detail page and presents 14 functional tabs. Each tab is purpose-built for a specific category of operational intelligence.</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Overview Tab</w:t>
      </w:r>
    </w:p>
    <w:p>
      <w:pPr>
        <w:spacing w:after="60" w:before="60"/>
      </w:pPr>
      <w:r>
        <w:rPr>
          <w:rFonts w:ascii="Arial" w:cs="Arial" w:eastAsia="Arial" w:hAnsi="Arial"/>
          <w:color w:val="374151"/>
          <w:sz w:val="20"/>
          <w:szCs w:val="20"/>
        </w:rPr>
        <w:t xml:space="preserve">The first thing a technician sees. Provides an immediate situational summary of the client environment including compliance health, active security threats, and M365 service status.</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Compliance scorecard</w:t>
      </w:r>
      <w:r>
        <w:rPr>
          <w:rFonts w:ascii="Arial" w:cs="Arial" w:eastAsia="Arial" w:hAnsi="Arial"/>
          <w:color w:val="374151"/>
          <w:sz w:val="20"/>
          <w:szCs w:val="20"/>
        </w:rPr>
        <w:t xml:space="preserve"> — Five scores displayed as color-coded progress bars: Unified, Cloud (M365), Endpoint, User, and Google Workspace compliance percentages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threats</w:t>
      </w:r>
      <w:r>
        <w:rPr>
          <w:rFonts w:ascii="Arial" w:cs="Arial" w:eastAsia="Arial" w:hAnsi="Arial"/>
          <w:color w:val="374151"/>
          <w:sz w:val="20"/>
          <w:szCs w:val="20"/>
        </w:rPr>
        <w:t xml:space="preserve"> — Count of active investigating threats with critical/high severity callout — sourced from M365 Defender threat detection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M365 service health</w:t>
      </w:r>
      <w:r>
        <w:rPr>
          <w:rFonts w:ascii="Arial" w:cs="Arial" w:eastAsia="Arial" w:hAnsi="Arial"/>
          <w:color w:val="374151"/>
          <w:sz w:val="20"/>
          <w:szCs w:val="20"/>
        </w:rPr>
        <w:t xml:space="preserve"> — Real-time count of degraded vs operational M365 services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Endpoint grid</w:t>
      </w:r>
      <w:r>
        <w:rPr>
          <w:rFonts w:ascii="Arial" w:cs="Arial" w:eastAsia="Arial" w:hAnsi="Arial"/>
          <w:color w:val="374151"/>
          <w:sz w:val="20"/>
          <w:szCs w:val="20"/>
        </w:rPr>
        <w:t xml:space="preserve"> — All managed endpoints with OS, IP, domain, Defender status, BitLocker status, and last-seen timestamp</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Change timeline</w:t>
      </w:r>
      <w:r>
        <w:rPr>
          <w:rFonts w:ascii="Arial" w:cs="Arial" w:eastAsia="Arial" w:hAnsi="Arial"/>
          <w:color w:val="374151"/>
          <w:sz w:val="20"/>
          <w:szCs w:val="20"/>
        </w:rPr>
        <w:t xml:space="preserve"> — 30-day area chart of environment changes with endpoint breakdown table</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Fleet Health Tab</w:t>
      </w:r>
    </w:p>
    <w:p>
      <w:pPr>
        <w:spacing w:after="60" w:before="60"/>
      </w:pPr>
      <w:r>
        <w:rPr>
          <w:rFonts w:ascii="Arial" w:cs="Arial" w:eastAsia="Arial" w:hAnsi="Arial"/>
          <w:color w:val="374151"/>
          <w:sz w:val="20"/>
          <w:szCs w:val="20"/>
        </w:rPr>
        <w:t xml:space="preserve">Cross-client security posture matrix. Shows every client's security compliance percentages side by side for QBR preparation and fleet-wide risk assessment.</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metrics per client</w:t>
      </w:r>
      <w:r>
        <w:rPr>
          <w:rFonts w:ascii="Arial" w:cs="Arial" w:eastAsia="Arial" w:hAnsi="Arial"/>
          <w:color w:val="374151"/>
          <w:sz w:val="20"/>
          <w:szCs w:val="20"/>
        </w:rPr>
        <w:t xml:space="preserve"> — BitLocker %, Defender %, Firewall %, Patch Compliance %, TPM % — each color-coded (green ≥90%, amber ≥70%, red &lt;70%)</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Overall score and risk tier</w:t>
      </w:r>
      <w:r>
        <w:rPr>
          <w:rFonts w:ascii="Arial" w:cs="Arial" w:eastAsia="Arial" w:hAnsi="Arial"/>
          <w:color w:val="374151"/>
          <w:sz w:val="20"/>
          <w:szCs w:val="20"/>
        </w:rPr>
        <w:t xml:space="preserve"> — Composite score with low/medium/high/critical risk badge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Backup status</w:t>
      </w:r>
      <w:r>
        <w:rPr>
          <w:rFonts w:ascii="Arial" w:cs="Arial" w:eastAsia="Arial" w:hAnsi="Arial"/>
          <w:color w:val="374151"/>
          <w:sz w:val="20"/>
          <w:szCs w:val="20"/>
        </w:rPr>
        <w:t xml:space="preserve"> — Configured vs not configured per client with backup solution name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Critical gaps</w:t>
      </w:r>
      <w:r>
        <w:rPr>
          <w:rFonts w:ascii="Arial" w:cs="Arial" w:eastAsia="Arial" w:hAnsi="Arial"/>
          <w:color w:val="374151"/>
          <w:sz w:val="20"/>
          <w:szCs w:val="20"/>
        </w:rPr>
        <w:t xml:space="preserve"> — Auto-identified gaps per client: "BitLocker 0%", "No backup configured", "3 endpoints behind on patches"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Current client highlight</w:t>
      </w:r>
      <w:r>
        <w:rPr>
          <w:rFonts w:ascii="Arial" w:cs="Arial" w:eastAsia="Arial" w:hAnsi="Arial"/>
          <w:color w:val="374151"/>
          <w:sz w:val="20"/>
          <w:szCs w:val="20"/>
        </w:rPr>
        <w:t xml:space="preserve"> — Current client row highlighted in blue for context when reviewing the full fleet</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Identity Tab</w:t>
      </w:r>
    </w:p>
    <w:p>
      <w:pPr>
        <w:spacing w:after="60" w:before="60"/>
      </w:pPr>
      <w:r>
        <w:rPr>
          <w:rFonts w:ascii="Arial" w:cs="Arial" w:eastAsia="Arial" w:hAnsi="Arial"/>
          <w:color w:val="374151"/>
          <w:sz w:val="20"/>
          <w:szCs w:val="20"/>
        </w:rPr>
        <w:t xml:space="preserve">The identity and access layer for the client environment. Combines M365/Entra identity data, Google Workspace users, and Active Directory discovery into a single view.</w:t>
      </w:r>
    </w:p>
    <w:p>
      <w:pPr>
        <w:spacing w:after="0" w:before="60"/>
      </w:pPr>
      <w:r>
        <w:t xml:space="preserve"/>
      </w:r>
    </w:p>
    <w:p>
      <w:pPr>
        <w:spacing w:after="80" w:before="200"/>
      </w:pPr>
      <w:r>
        <w:rPr>
          <w:rFonts w:ascii="Arial" w:cs="Arial" w:eastAsia="Arial" w:hAnsi="Arial"/>
          <w:b/>
          <w:bCs/>
          <w:color w:val="2DD4FF"/>
          <w:sz w:val="22"/>
          <w:szCs w:val="22"/>
        </w:rPr>
        <w:t xml:space="preserve">M365 Identity Section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User summary</w:t>
      </w:r>
      <w:r>
        <w:rPr>
          <w:rFonts w:ascii="Arial" w:cs="Arial" w:eastAsia="Arial" w:hAnsi="Arial"/>
          <w:color w:val="374151"/>
          <w:sz w:val="20"/>
          <w:szCs w:val="20"/>
        </w:rPr>
        <w:t xml:space="preserve"> — Total, enabled, disabled, admin count, inactive 30d, inactive 90d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Admin accounts</w:t>
      </w:r>
      <w:r>
        <w:rPr>
          <w:rFonts w:ascii="Arial" w:cs="Arial" w:eastAsia="Arial" w:hAnsi="Arial"/>
          <w:color w:val="374151"/>
          <w:sz w:val="20"/>
          <w:szCs w:val="20"/>
        </w:rPr>
        <w:t xml:space="preserve"> — Full list of M365 admins with last sign-in date, days since sign-in, and risk flag for dormant admin accounts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OAuth applications</w:t>
      </w:r>
      <w:r>
        <w:rPr>
          <w:rFonts w:ascii="Arial" w:cs="Arial" w:eastAsia="Arial" w:hAnsi="Arial"/>
          <w:color w:val="374151"/>
          <w:sz w:val="20"/>
          <w:szCs w:val="20"/>
        </w:rPr>
        <w:t xml:space="preserve"> — All third-party apps with M365 access — risk level, admin consent status, approval status, last accessed, permission scope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Conditional Access</w:t>
      </w:r>
      <w:r>
        <w:rPr>
          <w:rFonts w:ascii="Arial" w:cs="Arial" w:eastAsia="Arial" w:hAnsi="Arial"/>
          <w:color w:val="374151"/>
          <w:sz w:val="20"/>
          <w:szCs w:val="20"/>
        </w:rPr>
        <w:t xml:space="preserve"> — 30-day summary: policies active, sign-in failures, blocked users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Compliance scores</w:t>
      </w:r>
      <w:r>
        <w:rPr>
          <w:rFonts w:ascii="Arial" w:cs="Arial" w:eastAsia="Arial" w:hAnsi="Arial"/>
          <w:color w:val="374151"/>
          <w:sz w:val="20"/>
          <w:szCs w:val="20"/>
        </w:rPr>
        <w:t xml:space="preserve"> — Unified, cloud, endpoint scores pulled from compliance engine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Secure Score</w:t>
      </w:r>
      <w:r>
        <w:rPr>
          <w:rFonts w:ascii="Arial" w:cs="Arial" w:eastAsia="Arial" w:hAnsi="Arial"/>
          <w:color w:val="374151"/>
          <w:sz w:val="20"/>
          <w:szCs w:val="20"/>
        </w:rPr>
        <w:t xml:space="preserve"> — Microsoft Secure Score with percentage bar and raw points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M365 service summary</w:t>
      </w:r>
      <w:r>
        <w:rPr>
          <w:rFonts w:ascii="Arial" w:cs="Arial" w:eastAsia="Arial" w:hAnsi="Arial"/>
          <w:color w:val="374151"/>
          <w:sz w:val="20"/>
          <w:szCs w:val="20"/>
        </w:rPr>
        <w:t xml:space="preserve"> — Degraded services count, operational count, distribution lists, M365 Groups/Teams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Active threats</w:t>
      </w:r>
      <w:r>
        <w:rPr>
          <w:rFonts w:ascii="Arial" w:cs="Arial" w:eastAsia="Arial" w:hAnsi="Arial"/>
          <w:color w:val="374151"/>
          <w:sz w:val="20"/>
          <w:szCs w:val="20"/>
        </w:rPr>
        <w:t xml:space="preserve"> — Top investigating threats from Defender: brute force attacks, risky users, sign-in failures, DLP policy gaps</w:t>
      </w:r>
    </w:p>
    <w:p>
      <w:pPr>
        <w:spacing w:after="0" w:before="80"/>
      </w:pPr>
      <w:r>
        <w:t xml:space="preserve"/>
      </w:r>
    </w:p>
    <w:p>
      <w:pPr>
        <w:spacing w:after="80" w:before="200"/>
      </w:pPr>
      <w:r>
        <w:rPr>
          <w:rFonts w:ascii="Arial" w:cs="Arial" w:eastAsia="Arial" w:hAnsi="Arial"/>
          <w:b/>
          <w:bCs/>
          <w:color w:val="2DD4FF"/>
          <w:sz w:val="22"/>
          <w:szCs w:val="22"/>
        </w:rPr>
        <w:t xml:space="preserve">Google Workspace Section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User metrics</w:t>
      </w:r>
      <w:r>
        <w:rPr>
          <w:rFonts w:ascii="Arial" w:cs="Arial" w:eastAsia="Arial" w:hAnsi="Arial"/>
          <w:color w:val="374151"/>
          <w:sz w:val="20"/>
          <w:szCs w:val="20"/>
        </w:rPr>
        <w:t xml:space="preserve"> — Total users, MFA enrolled percentage, suspended accounts, inactive 90d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score</w:t>
      </w:r>
      <w:r>
        <w:rPr>
          <w:rFonts w:ascii="Arial" w:cs="Arial" w:eastAsia="Arial" w:hAnsi="Arial"/>
          <w:color w:val="374151"/>
          <w:sz w:val="20"/>
          <w:szCs w:val="20"/>
        </w:rPr>
        <w:t xml:space="preserve"> — Google security score with color-coded bar</w:t>
      </w:r>
    </w:p>
    <w:p>
      <w:pPr>
        <w:spacing w:after="0" w:before="80"/>
      </w:pPr>
      <w:r>
        <w:t xml:space="preserve"/>
      </w:r>
    </w:p>
    <w:p>
      <w:pPr>
        <w:spacing w:after="80" w:before="200"/>
      </w:pPr>
      <w:r>
        <w:rPr>
          <w:rFonts w:ascii="Arial" w:cs="Arial" w:eastAsia="Arial" w:hAnsi="Arial"/>
          <w:b/>
          <w:bCs/>
          <w:color w:val="2DD4FF"/>
          <w:sz w:val="22"/>
          <w:szCs w:val="22"/>
        </w:rPr>
        <w:t xml:space="preserve">Active Directory Section (NEW)</w:t>
      </w:r>
    </w:p>
    <w:p>
      <w:pPr>
        <w:spacing w:after="60" w:before="60"/>
      </w:pPr>
      <w:r>
        <w:rPr>
          <w:rFonts w:ascii="Arial" w:cs="Arial" w:eastAsia="Arial" w:hAnsi="Arial"/>
          <w:color w:val="374151"/>
          <w:sz w:val="20"/>
          <w:szCs w:val="20"/>
        </w:rPr>
        <w:t xml:space="preserve">Populated automatically when any domain-joined endpoint runs the AD discovery scan. No manual configuration required.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Domain overview</w:t>
      </w:r>
      <w:r>
        <w:rPr>
          <w:rFonts w:ascii="Arial" w:cs="Arial" w:eastAsia="Arial" w:hAnsi="Arial"/>
          <w:color w:val="374151"/>
          <w:sz w:val="20"/>
          <w:szCs w:val="20"/>
        </w:rPr>
        <w:t xml:space="preserve"> — Domain name, forest, functional levels, DC hostnames with FSMO role indicators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User summary</w:t>
      </w:r>
      <w:r>
        <w:rPr>
          <w:rFonts w:ascii="Arial" w:cs="Arial" w:eastAsia="Arial" w:hAnsi="Arial"/>
          <w:color w:val="374151"/>
          <w:sz w:val="20"/>
          <w:szCs w:val="20"/>
        </w:rPr>
        <w:t xml:space="preserve"> — Total, enabled, disabled, password-never-expires count, inactive 90d, Domain Admins count, Enterprise Admins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GPO enforcement grid</w:t>
      </w:r>
      <w:r>
        <w:rPr>
          <w:rFonts w:ascii="Arial" w:cs="Arial" w:eastAsia="Arial" w:hAnsi="Arial"/>
          <w:color w:val="374151"/>
          <w:sz w:val="20"/>
          <w:szCs w:val="20"/>
        </w:rPr>
        <w:t xml:space="preserve"> — BitLocker ✓/✗, Defender ✓/✗, Windows Update ✓/✗ — enforced via Group Policy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DNS summary</w:t>
      </w:r>
      <w:r>
        <w:rPr>
          <w:rFonts w:ascii="Arial" w:cs="Arial" w:eastAsia="Arial" w:hAnsi="Arial"/>
          <w:color w:val="374151"/>
          <w:sz w:val="20"/>
          <w:szCs w:val="20"/>
        </w:rPr>
        <w:t xml:space="preserve"> — Zone count, forwarder IPs, scavenging ON/OFF status, SPF configured status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Server roles</w:t>
      </w:r>
      <w:r>
        <w:rPr>
          <w:rFonts w:ascii="Arial" w:cs="Arial" w:eastAsia="Arial" w:hAnsi="Arial"/>
          <w:color w:val="374151"/>
          <w:sz w:val="20"/>
          <w:szCs w:val="20"/>
        </w:rPr>
        <w:t xml:space="preserve"> — Installed Windows features (AD DS, DNS, File Server, DHCP, AD CS, IIS, Print Server)</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Computer summary</w:t>
      </w:r>
      <w:r>
        <w:rPr>
          <w:rFonts w:ascii="Arial" w:cs="Arial" w:eastAsia="Arial" w:hAnsi="Arial"/>
          <w:color w:val="374151"/>
          <w:sz w:val="20"/>
          <w:szCs w:val="20"/>
        </w:rPr>
        <w:t xml:space="preserve"> — Total computer accounts, OPSIS-managed vs unmanaged count, stale count (90+ days)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flags</w:t>
      </w:r>
      <w:r>
        <w:rPr>
          <w:rFonts w:ascii="Arial" w:cs="Arial" w:eastAsia="Arial" w:hAnsi="Arial"/>
          <w:color w:val="374151"/>
          <w:sz w:val="20"/>
          <w:szCs w:val="20"/>
        </w:rPr>
        <w:t xml:space="preserve"> — Auto-generated risks: shared accounts in Domain Admins, service accounts in privileged groups, no GPO enforcement, DNS scavenging off, stale computers, password-never-expires accounts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Identity risks</w:t>
      </w:r>
      <w:r>
        <w:rPr>
          <w:rFonts w:ascii="Arial" w:cs="Arial" w:eastAsia="Arial" w:hAnsi="Arial"/>
          <w:color w:val="374151"/>
          <w:sz w:val="20"/>
          <w:szCs w:val="20"/>
        </w:rPr>
        <w:t xml:space="preserve"> — AD security flags surfaced in the Identity Risks panel alongside M365 and Google risks</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Data &amp; DLP Tab</w:t>
      </w:r>
    </w:p>
    <w:p>
      <w:pPr>
        <w:spacing w:after="60" w:before="60"/>
      </w:pPr>
      <w:r>
        <w:rPr>
          <w:rFonts w:ascii="Arial" w:cs="Arial" w:eastAsia="Arial" w:hAnsi="Arial"/>
          <w:color w:val="374151"/>
          <w:sz w:val="20"/>
          <w:szCs w:val="20"/>
        </w:rPr>
        <w:t xml:space="preserve">Data protection and compliance posture for the client. Restricted — requires data_policy tier access.</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M365 external sharing</w:t>
      </w:r>
      <w:r>
        <w:rPr>
          <w:rFonts w:ascii="Arial" w:cs="Arial" w:eastAsia="Arial" w:hAnsi="Arial"/>
          <w:color w:val="374151"/>
          <w:sz w:val="20"/>
          <w:szCs w:val="20"/>
        </w:rPr>
        <w:t xml:space="preserve"> — Total shares, external shares, sensitive external shares, anonymous links, external domains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Sensitive items table</w:t>
      </w:r>
      <w:r>
        <w:rPr>
          <w:rFonts w:ascii="Arial" w:cs="Arial" w:eastAsia="Arial" w:hAnsi="Arial"/>
          <w:color w:val="374151"/>
          <w:sz w:val="20"/>
          <w:szCs w:val="20"/>
        </w:rPr>
        <w:t xml:space="preserve"> — Top 20 sensitive documents shared externally with owner, domain, permission level, and share type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DLP threats</w:t>
      </w:r>
      <w:r>
        <w:rPr>
          <w:rFonts w:ascii="Arial" w:cs="Arial" w:eastAsia="Arial" w:hAnsi="Arial"/>
          <w:color w:val="374151"/>
          <w:sz w:val="20"/>
          <w:szCs w:val="20"/>
        </w:rPr>
        <w:t xml:space="preserve"> — Active Purview/DLP issues from M365 Defender: label consent not enabled, auto-labeling not configured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Compliance scores</w:t>
      </w:r>
      <w:r>
        <w:rPr>
          <w:rFonts w:ascii="Arial" w:cs="Arial" w:eastAsia="Arial" w:hAnsi="Arial"/>
          <w:color w:val="374151"/>
          <w:sz w:val="20"/>
          <w:szCs w:val="20"/>
        </w:rPr>
        <w:t xml:space="preserve"> — Unified, cloud, endpoint, Google scores with breakdown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Google compliance checks</w:t>
      </w:r>
      <w:r>
        <w:rPr>
          <w:rFonts w:ascii="Arial" w:cs="Arial" w:eastAsia="Arial" w:hAnsi="Arial"/>
          <w:color w:val="374151"/>
          <w:sz w:val="20"/>
          <w:szCs w:val="20"/>
        </w:rPr>
        <w:t xml:space="preserve"> — 30 checks across Identity, Data, Device, App, Email, and Audit categories with PASS/FAIL/PARTIAL/UNKNOWN status and evidence text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High risk flags</w:t>
      </w:r>
      <w:r>
        <w:rPr>
          <w:rFonts w:ascii="Arial" w:cs="Arial" w:eastAsia="Arial" w:hAnsi="Arial"/>
          <w:color w:val="374151"/>
          <w:sz w:val="20"/>
          <w:szCs w:val="20"/>
        </w:rPr>
        <w:t xml:space="preserve"> — Auto-generated: sensitive external shares, anonymous links, DLP policy gaps, Google compliance failures</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Changes Tab</w:t>
      </w:r>
    </w:p>
    <w:p>
      <w:pPr>
        <w:spacing w:after="60" w:before="60"/>
      </w:pPr>
      <w:r>
        <w:rPr>
          <w:rFonts w:ascii="Arial" w:cs="Arial" w:eastAsia="Arial" w:hAnsi="Arial"/>
          <w:color w:val="374151"/>
          <w:sz w:val="20"/>
          <w:szCs w:val="20"/>
        </w:rPr>
        <w:t xml:space="preserve">Full change timeline for the client environment. Every detected change from every endpoint, filterable by domain and severity.</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Domain filter</w:t>
      </w:r>
      <w:r>
        <w:rPr>
          <w:rFonts w:ascii="Arial" w:cs="Arial" w:eastAsia="Arial" w:hAnsi="Arial"/>
          <w:color w:val="374151"/>
          <w:sz w:val="20"/>
          <w:szCs w:val="20"/>
        </w:rPr>
        <w:t xml:space="preserve"> — hardware, os, network, software, services, security, shares, accounts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Severity filter</w:t>
      </w:r>
      <w:r>
        <w:rPr>
          <w:rFonts w:ascii="Arial" w:cs="Arial" w:eastAsia="Arial" w:hAnsi="Arial"/>
          <w:color w:val="374151"/>
          <w:sz w:val="20"/>
          <w:szCs w:val="20"/>
        </w:rPr>
        <w:t xml:space="preserve"> — critical, high, medium, low, info</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Change detail</w:t>
      </w:r>
      <w:r>
        <w:rPr>
          <w:rFonts w:ascii="Arial" w:cs="Arial" w:eastAsia="Arial" w:hAnsi="Arial"/>
          <w:color w:val="374151"/>
          <w:sz w:val="20"/>
          <w:szCs w:val="20"/>
        </w:rPr>
        <w:t xml:space="preserve"> — Domain-colored icon, severity badge, hostname, domain/change type, summary text, timestamp</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Change detection</w:t>
      </w:r>
      <w:r>
        <w:rPr>
          <w:rFonts w:ascii="Arial" w:cs="Arial" w:eastAsia="Arial" w:hAnsi="Arial"/>
          <w:color w:val="374151"/>
          <w:sz w:val="20"/>
          <w:szCs w:val="20"/>
        </w:rPr>
        <w:t xml:space="preserve"> — Changes detected by hashing snapshot sections — any mutation triggers a change record</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Change Intelligence Tab</w:t>
      </w:r>
    </w:p>
    <w:p>
      <w:pPr>
        <w:spacing w:after="60" w:before="60"/>
      </w:pPr>
      <w:r>
        <w:rPr>
          <w:rFonts w:ascii="Arial" w:cs="Arial" w:eastAsia="Arial" w:hAnsi="Arial"/>
          <w:color w:val="374151"/>
          <w:sz w:val="20"/>
          <w:szCs w:val="20"/>
        </w:rPr>
        <w:t xml:space="preserve">Correlates environment changes with tickets on the same device within a 72-hour window. Answers the question: did this change cause that incident?</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Correlation scoring</w:t>
      </w:r>
      <w:r>
        <w:rPr>
          <w:rFonts w:ascii="Arial" w:cs="Arial" w:eastAsia="Arial" w:hAnsi="Arial"/>
          <w:color w:val="374151"/>
          <w:sz w:val="20"/>
          <w:szCs w:val="20"/>
        </w:rPr>
        <w:t xml:space="preserve"> — Time proximity score (0–1) + severity boost (critical +0.3, high +0.2, medium +0.1)</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Review workflow</w:t>
      </w:r>
      <w:r>
        <w:rPr>
          <w:rFonts w:ascii="Arial" w:cs="Arial" w:eastAsia="Arial" w:hAnsi="Arial"/>
          <w:color w:val="374151"/>
          <w:sz w:val="20"/>
          <w:szCs w:val="20"/>
        </w:rPr>
        <w:t xml:space="preserve"> — Confirm or Dismiss each correlation — tracks reviewer and timestamp</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Stats panel</w:t>
      </w:r>
      <w:r>
        <w:rPr>
          <w:rFonts w:ascii="Arial" w:cs="Arial" w:eastAsia="Arial" w:hAnsi="Arial"/>
          <w:color w:val="374151"/>
          <w:sz w:val="20"/>
          <w:szCs w:val="20"/>
        </w:rPr>
        <w:t xml:space="preserve"> — Total correlations, confirmed related, dismissed, pending review, average score</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Software Tab</w:t>
      </w:r>
    </w:p>
    <w:p>
      <w:pPr>
        <w:spacing w:after="60" w:before="60"/>
      </w:pPr>
      <w:r>
        <w:rPr>
          <w:rFonts w:ascii="Arial" w:cs="Arial" w:eastAsia="Arial" w:hAnsi="Arial"/>
          <w:color w:val="374151"/>
          <w:sz w:val="20"/>
          <w:szCs w:val="20"/>
        </w:rPr>
        <w:t xml:space="preserve">Fleet-wide software inventory with version spread analysis.</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Software list</w:t>
      </w:r>
      <w:r>
        <w:rPr>
          <w:rFonts w:ascii="Arial" w:cs="Arial" w:eastAsia="Arial" w:hAnsi="Arial"/>
          <w:color w:val="374151"/>
          <w:sz w:val="20"/>
          <w:szCs w:val="20"/>
        </w:rPr>
        <w:t xml:space="preserve"> — Every installed application across all endpoints with version, publisher, install date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Version spread</w:t>
      </w:r>
      <w:r>
        <w:rPr>
          <w:rFonts w:ascii="Arial" w:cs="Arial" w:eastAsia="Arial" w:hAnsi="Arial"/>
          <w:color w:val="374151"/>
          <w:sz w:val="20"/>
          <w:szCs w:val="20"/>
        </w:rPr>
        <w:t xml:space="preserve"> — Applications with multiple versions flagged — shows which endpoints are on old versions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Publisher breakdown</w:t>
      </w:r>
      <w:r>
        <w:rPr>
          <w:rFonts w:ascii="Arial" w:cs="Arial" w:eastAsia="Arial" w:hAnsi="Arial"/>
          <w:color w:val="374151"/>
          <w:sz w:val="20"/>
          <w:szCs w:val="20"/>
        </w:rPr>
        <w:t xml:space="preserve"> — Software grouped by publisher for licensing review</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Topology Tab</w:t>
      </w:r>
    </w:p>
    <w:p>
      <w:pPr>
        <w:spacing w:after="60" w:before="60"/>
      </w:pPr>
      <w:r>
        <w:rPr>
          <w:rFonts w:ascii="Arial" w:cs="Arial" w:eastAsia="Arial" w:hAnsi="Arial"/>
          <w:color w:val="374151"/>
          <w:sz w:val="20"/>
          <w:szCs w:val="20"/>
        </w:rPr>
        <w:t xml:space="preserve">Relationship table and network neighbor discovery.</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Relationship table</w:t>
      </w:r>
      <w:r>
        <w:rPr>
          <w:rFonts w:ascii="Arial" w:cs="Arial" w:eastAsia="Arial" w:hAnsi="Arial"/>
          <w:color w:val="374151"/>
          <w:sz w:val="20"/>
          <w:szCs w:val="20"/>
        </w:rPr>
        <w:t xml:space="preserve"> — All discovered relationships: member_of_domain, resolves_dns_via, routes_via, maps_drive_to, prints_to</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Network neighbors</w:t>
      </w:r>
      <w:r>
        <w:rPr>
          <w:rFonts w:ascii="Arial" w:cs="Arial" w:eastAsia="Arial" w:hAnsi="Arial"/>
          <w:color w:val="374151"/>
          <w:sz w:val="20"/>
          <w:szCs w:val="20"/>
        </w:rPr>
        <w:t xml:space="preserve"> — ARP/DNS/NetBIOS-discovered devices with IP, hostname, MAC, last seen, managed status</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Environment Map Tab</w:t>
      </w:r>
    </w:p>
    <w:p>
      <w:pPr>
        <w:spacing w:after="60" w:before="60"/>
      </w:pPr>
      <w:r>
        <w:rPr>
          <w:rFonts w:ascii="Arial" w:cs="Arial" w:eastAsia="Arial" w:hAnsi="Arial"/>
          <w:color w:val="374151"/>
          <w:sz w:val="20"/>
          <w:szCs w:val="20"/>
        </w:rPr>
        <w:t xml:space="preserve">D3 force-directed visual map of the complete client environment. The most powerful orientation tool for new technicians — see the entire network, cloud, and identity ecosystem at a glance.</w:t>
      </w:r>
    </w:p>
    <w:p>
      <w:pPr>
        <w:spacing w:after="0" w:before="60"/>
      </w:pPr>
      <w:r>
        <w:t xml:space="preserve"/>
      </w:r>
    </w:p>
    <w:p>
      <w:pPr>
        <w:spacing w:after="80" w:before="200"/>
      </w:pPr>
      <w:r>
        <w:rPr>
          <w:rFonts w:ascii="Arial" w:cs="Arial" w:eastAsia="Arial" w:hAnsi="Arial"/>
          <w:b/>
          <w:bCs/>
          <w:color w:val="2DD4FF"/>
          <w:sz w:val="22"/>
          <w:szCs w:val="22"/>
        </w:rPr>
        <w:t xml:space="preserve">Node Types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Endpoints</w:t>
      </w:r>
      <w:r>
        <w:rPr>
          <w:rFonts w:ascii="Arial" w:cs="Arial" w:eastAsia="Arial" w:hAnsi="Arial"/>
          <w:color w:val="374151"/>
          <w:sz w:val="20"/>
          <w:szCs w:val="20"/>
        </w:rPr>
        <w:t xml:space="preserve"> — Teal — managed OPSIS endpoints with security ring (green = healthy, red = issues)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Domain Controller</w:t>
      </w:r>
      <w:r>
        <w:rPr>
          <w:rFonts w:ascii="Arial" w:cs="Arial" w:eastAsia="Arial" w:hAnsi="Arial"/>
          <w:color w:val="374151"/>
          <w:sz w:val="20"/>
          <w:szCs w:val="20"/>
        </w:rPr>
        <w:t xml:space="preserve"> — Purple — enriched with AD data: user count, computer count, GPO enforcement status, security flags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Gateway</w:t>
      </w:r>
      <w:r>
        <w:rPr>
          <w:rFonts w:ascii="Arial" w:cs="Arial" w:eastAsia="Arial" w:hAnsi="Arial"/>
          <w:color w:val="374151"/>
          <w:sz w:val="20"/>
          <w:szCs w:val="20"/>
        </w:rPr>
        <w:t xml:space="preserve"> — Red — routing nodes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DNS Server</w:t>
      </w:r>
      <w:r>
        <w:rPr>
          <w:rFonts w:ascii="Arial" w:cs="Arial" w:eastAsia="Arial" w:hAnsi="Arial"/>
          <w:color w:val="374151"/>
          <w:sz w:val="20"/>
          <w:szCs w:val="20"/>
        </w:rPr>
        <w:t xml:space="preserve"> — Amber — DNS resolution nodes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Microsoft 365</w:t>
      </w:r>
      <w:r>
        <w:rPr>
          <w:rFonts w:ascii="Arial" w:cs="Arial" w:eastAsia="Arial" w:hAnsi="Arial"/>
          <w:color w:val="374151"/>
          <w:sz w:val="20"/>
          <w:szCs w:val="20"/>
        </w:rPr>
        <w:t xml:space="preserve"> — Blue (#0078D4) — click for Secure Score, user counts, license usage, degraded services list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Google Workspace</w:t>
      </w:r>
      <w:r>
        <w:rPr>
          <w:rFonts w:ascii="Arial" w:cs="Arial" w:eastAsia="Arial" w:hAnsi="Arial"/>
          <w:color w:val="374151"/>
          <w:sz w:val="20"/>
          <w:szCs w:val="20"/>
        </w:rPr>
        <w:t xml:space="preserve"> — Green (#34A853) — click for security score, MFA enrollment, admin email, failing checks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M365 Service Nodes</w:t>
      </w:r>
      <w:r>
        <w:rPr>
          <w:rFonts w:ascii="Arial" w:cs="Arial" w:eastAsia="Arial" w:hAnsi="Arial"/>
          <w:color w:val="374151"/>
          <w:sz w:val="20"/>
          <w:szCs w:val="20"/>
        </w:rPr>
        <w:t xml:space="preserve"> — Individual Exchange, Teams, SharePoint, OneDrive, Entra, Intune nodes — colored red if DEGRADED, amber if RESTORING, blue if OPERATIONAL</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Internet/WAN</w:t>
      </w:r>
      <w:r>
        <w:rPr>
          <w:rFonts w:ascii="Arial" w:cs="Arial" w:eastAsia="Arial" w:hAnsi="Arial"/>
          <w:color w:val="374151"/>
          <w:sz w:val="20"/>
          <w:szCs w:val="20"/>
        </w:rPr>
        <w:t xml:space="preserve"> — Gray — connects gateway to cloud services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Backup Target</w:t>
      </w:r>
      <w:r>
        <w:rPr>
          <w:rFonts w:ascii="Arial" w:cs="Arial" w:eastAsia="Arial" w:hAnsi="Arial"/>
          <w:color w:val="374151"/>
          <w:sz w:val="20"/>
          <w:szCs w:val="20"/>
        </w:rPr>
        <w:t xml:space="preserve"> — Purple — backup destination from client profile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Unmanaged</w:t>
      </w:r>
      <w:r>
        <w:rPr>
          <w:rFonts w:ascii="Arial" w:cs="Arial" w:eastAsia="Arial" w:hAnsi="Arial"/>
          <w:color w:val="374151"/>
          <w:sz w:val="20"/>
          <w:szCs w:val="20"/>
        </w:rPr>
        <w:t xml:space="preserve"> — Gray — network-visible but no OPSIS agent</w:t>
      </w:r>
    </w:p>
    <w:p>
      <w:pPr>
        <w:spacing w:after="0" w:before="80"/>
      </w:pPr>
      <w:r>
        <w:t xml:space="preserve"/>
      </w:r>
    </w:p>
    <w:p>
      <w:pPr>
        <w:spacing w:after="80" w:before="200"/>
      </w:pPr>
      <w:r>
        <w:rPr>
          <w:rFonts w:ascii="Arial" w:cs="Arial" w:eastAsia="Arial" w:hAnsi="Arial"/>
          <w:b/>
          <w:bCs/>
          <w:color w:val="2DD4FF"/>
          <w:sz w:val="22"/>
          <w:szCs w:val="22"/>
        </w:rPr>
        <w:t xml:space="preserve">Map Interactions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Drag nodes</w:t>
      </w:r>
      <w:r>
        <w:rPr>
          <w:rFonts w:ascii="Arial" w:cs="Arial" w:eastAsia="Arial" w:hAnsi="Arial"/>
          <w:color w:val="374151"/>
          <w:sz w:val="20"/>
          <w:szCs w:val="20"/>
        </w:rPr>
        <w:t xml:space="preserve"> — Reposition any node in the force simulation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Scroll to zoom</w:t>
      </w:r>
      <w:r>
        <w:rPr>
          <w:rFonts w:ascii="Arial" w:cs="Arial" w:eastAsia="Arial" w:hAnsi="Arial"/>
          <w:color w:val="374151"/>
          <w:sz w:val="20"/>
          <w:szCs w:val="20"/>
        </w:rPr>
        <w:t xml:space="preserve"> — Zoom in/out with mouse wheel</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Click endpoint</w:t>
      </w:r>
      <w:r>
        <w:rPr>
          <w:rFonts w:ascii="Arial" w:cs="Arial" w:eastAsia="Arial" w:hAnsi="Arial"/>
          <w:color w:val="374151"/>
          <w:sz w:val="20"/>
          <w:szCs w:val="20"/>
        </w:rPr>
        <w:t xml:space="preserve"> — Detail panel: hardware specs, OS version, security posture (Defender/BitLocker/Firewall/UAC/Secure Boot), software count, recent changes (7d)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Click DC node</w:t>
      </w:r>
      <w:r>
        <w:rPr>
          <w:rFonts w:ascii="Arial" w:cs="Arial" w:eastAsia="Arial" w:hAnsi="Arial"/>
          <w:color w:val="374151"/>
          <w:sz w:val="20"/>
          <w:szCs w:val="20"/>
        </w:rPr>
        <w:t xml:space="preserve"> — AD summary: user counts, computers, GPO enforcement, DNS zone count, security flag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Click M365 node</w:t>
      </w:r>
      <w:r>
        <w:rPr>
          <w:rFonts w:ascii="Arial" w:cs="Arial" w:eastAsia="Arial" w:hAnsi="Arial"/>
          <w:color w:val="374151"/>
          <w:sz w:val="20"/>
          <w:szCs w:val="20"/>
        </w:rPr>
        <w:t xml:space="preserve"> — Secure Score bar, user counts, license usage bars, degraded service list with issue titles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Click Google node</w:t>
      </w:r>
      <w:r>
        <w:rPr>
          <w:rFonts w:ascii="Arial" w:cs="Arial" w:eastAsia="Arial" w:hAnsi="Arial"/>
          <w:color w:val="374151"/>
          <w:sz w:val="20"/>
          <w:szCs w:val="20"/>
        </w:rPr>
        <w:t xml:space="preserve"> — Security score, MFA coverage, failing checks with evidence text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Click service node</w:t>
      </w:r>
      <w:r>
        <w:rPr>
          <w:rFonts w:ascii="Arial" w:cs="Arial" w:eastAsia="Arial" w:hAnsi="Arial"/>
          <w:color w:val="374151"/>
          <w:sz w:val="20"/>
          <w:szCs w:val="20"/>
        </w:rPr>
        <w:t xml:space="preserve"> — Health status, issue title, live usage stats (Exchange: mailboxes, distros; Teams: team names, counts; SharePoint: sites, storage; Entra: MFA registered; Intune: device compliance)</w:t>
      </w:r>
    </w:p>
    <w:p>
      <w:pPr>
        <w:spacing w:after="0" w:before="80"/>
      </w:pPr>
      <w:r>
        <w:t xml:space="preserve"/>
      </w:r>
    </w:p>
    <w:p>
      <w:pPr>
        <w:spacing w:after="80" w:before="200"/>
      </w:pPr>
      <w:r>
        <w:rPr>
          <w:rFonts w:ascii="Arial" w:cs="Arial" w:eastAsia="Arial" w:hAnsi="Arial"/>
          <w:b/>
          <w:bCs/>
          <w:color w:val="2DD4FF"/>
          <w:sz w:val="22"/>
          <w:szCs w:val="22"/>
        </w:rPr>
        <w:t xml:space="preserve">Live Service Stats (M365 Service Nodes)</w:t>
      </w:r>
    </w:p>
    <w:p>
      <w:pPr>
        <w:spacing w:after="60" w:before="60"/>
      </w:pPr>
      <w:r>
        <w:rPr>
          <w:rFonts w:ascii="Arial" w:cs="Arial" w:eastAsia="Arial" w:hAnsi="Arial"/>
          <w:color w:val="374151"/>
          <w:sz w:val="20"/>
          <w:szCs w:val="20"/>
        </w:rPr>
        <w:t xml:space="preserve">When a service node is clicked, OPSIS makes live Graph API calls and caches results for 1 hour:</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Exchange Online</w:t>
      </w:r>
      <w:r>
        <w:rPr>
          <w:rFonts w:ascii="Arial" w:cs="Arial" w:eastAsia="Arial" w:hAnsi="Arial"/>
          <w:color w:val="374151"/>
          <w:sz w:val="20"/>
          <w:szCs w:val="20"/>
        </w:rPr>
        <w:t xml:space="preserve"> — 6 mailboxes, 2 active (7d), 1 shared, 14,658 items, 0.08 GB storage, 31 distribution lists, 10 M365 Groups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Teams</w:t>
      </w:r>
      <w:r>
        <w:rPr>
          <w:rFonts w:ascii="Arial" w:cs="Arial" w:eastAsia="Arial" w:hAnsi="Arial"/>
          <w:color w:val="374151"/>
          <w:sz w:val="20"/>
          <w:szCs w:val="20"/>
        </w:rPr>
        <w:t xml:space="preserve"> — 7 teams with real names (Mark 8 Project Team, Digital Initiative PR, Retail, Sales and Marketing, U.S. Sales, test, MSFT)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SharePoint Online</w:t>
      </w:r>
      <w:r>
        <w:rPr>
          <w:rFonts w:ascii="Arial" w:cs="Arial" w:eastAsia="Arial" w:hAnsi="Arial"/>
          <w:color w:val="374151"/>
          <w:sz w:val="20"/>
          <w:szCs w:val="20"/>
        </w:rPr>
        <w:t xml:space="preserve"> — Active sites, storage used, total files, active files (30d), external shares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OneDrive</w:t>
      </w:r>
      <w:r>
        <w:rPr>
          <w:rFonts w:ascii="Arial" w:cs="Arial" w:eastAsia="Arial" w:hAnsi="Arial"/>
          <w:color w:val="374151"/>
          <w:sz w:val="20"/>
          <w:szCs w:val="20"/>
        </w:rPr>
        <w:t xml:space="preserve"> — Accounts with files, storage used, active files (30d)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Microsoft Entra</w:t>
      </w:r>
      <w:r>
        <w:rPr>
          <w:rFonts w:ascii="Arial" w:cs="Arial" w:eastAsia="Arial" w:hAnsi="Arial"/>
          <w:color w:val="374151"/>
          <w:sz w:val="20"/>
          <w:szCs w:val="20"/>
        </w:rPr>
        <w:t xml:space="preserve"> — MFA registered/capable, SSPR registered, CA policy count, CA failures (30d)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Microsoft Intune</w:t>
      </w:r>
      <w:r>
        <w:rPr>
          <w:rFonts w:ascii="Arial" w:cs="Arial" w:eastAsia="Arial" w:hAnsi="Arial"/>
          <w:color w:val="374151"/>
          <w:sz w:val="20"/>
          <w:szCs w:val="20"/>
        </w:rPr>
        <w:t xml:space="preserve"> — Managed devices, compliant/non-compliant counts, compliance %, OS distribution</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Documents Tab</w:t>
      </w:r>
    </w:p>
    <w:p>
      <w:pPr>
        <w:spacing w:after="60" w:before="60"/>
      </w:pPr>
      <w:r>
        <w:rPr>
          <w:rFonts w:ascii="Arial" w:cs="Arial" w:eastAsia="Arial" w:hAnsi="Arial"/>
          <w:color w:val="374151"/>
          <w:sz w:val="20"/>
          <w:szCs w:val="20"/>
        </w:rPr>
        <w:t xml:space="preserve">AI-generated living documentation. Eight document types generated by Claude and automatically updated when significant environment changes are detected.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Overview</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Executive environment summary with endpoint counts, OS distribution, domain, hardware, security posture, AD domain details, M365 compliance score, and recent changes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All sources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Network</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Subnet layout, DNS config, DHCP, gateway/routing, domain membership, mapped drives, network neighbors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Snapshots + topology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Hardware Fleet</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Manufacturer/model distribution, CPU types, RAM distribution, TPM status, aging hardware identification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Snapshots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Software Standards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Common software, version spread, publisher breakdown, licensing concerns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Snapshots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Security Posture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Defender/BitLocker/Firewall/UAC/Secure Boot status, pending updates, AD GPO enforcement (BitLocker/Defender/Updates), password policy compliance, stale computers, privileged group audit, DNS scavenging status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Snapshots + AD</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Account Audit</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Local admin accounts, disabled accounts, non-standard admins, AD user counts (enabled/disabled/inactive), Domain Admins audit, password-never-expires accounts, service accounts in privileged groups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Snapshots + AD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 Log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Narrative grouped by week, significant changes highlighted, trends summarized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Topology</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Infrastructure narrative: DCs, DNS, gateways, file servers, dependencies, single points of failure</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Topology</w:t>
            </w:r>
          </w:p>
        </w:tc>
      </w:tr>
    </w:tbl>
    <w:p>
      <w:pPr>
        <w:spacing w:after="0" w:before="8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Versioned</w:t>
      </w:r>
      <w:r>
        <w:rPr>
          <w:rFonts w:ascii="Arial" w:cs="Arial" w:eastAsia="Arial" w:hAnsi="Arial"/>
          <w:color w:val="374151"/>
          <w:sz w:val="20"/>
          <w:szCs w:val="20"/>
        </w:rPr>
        <w:t xml:space="preserve"> — Every document keeps the last 3 versions — rollback to any previous version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Trigger conditions</w:t>
      </w:r>
      <w:r>
        <w:rPr>
          <w:rFonts w:ascii="Arial" w:cs="Arial" w:eastAsia="Arial" w:hAnsi="Arial"/>
          <w:color w:val="374151"/>
          <w:sz w:val="20"/>
          <w:szCs w:val="20"/>
        </w:rPr>
        <w:t xml:space="preserve"> — First snapshot (initial), change detected (triggered), scheduled weekly Sunday 4:30 AM, manual (regenerate button)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AD data inclusion</w:t>
      </w:r>
      <w:r>
        <w:rPr>
          <w:rFonts w:ascii="Arial" w:cs="Arial" w:eastAsia="Arial" w:hAnsi="Arial"/>
          <w:color w:val="374151"/>
          <w:sz w:val="20"/>
          <w:szCs w:val="20"/>
        </w:rPr>
        <w:t xml:space="preserve"> — Security Posture and Account Audit documents now include full Active Directory section: domain info, GPO enforcement, DNS status, user/computer counts, security flags</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Drift Tab</w:t>
      </w:r>
    </w:p>
    <w:p>
      <w:pPr>
        <w:spacing w:after="60" w:before="60"/>
      </w:pPr>
      <w:r>
        <w:rPr>
          <w:rFonts w:ascii="Arial" w:cs="Arial" w:eastAsia="Arial" w:hAnsi="Arial"/>
          <w:color w:val="374151"/>
          <w:sz w:val="20"/>
          <w:szCs w:val="20"/>
        </w:rPr>
        <w:t xml:space="preserve">Configuration drift detection across the fleet. Identifies endpoints that deviate from the discovered standard.</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Drift categories</w:t>
      </w:r>
      <w:r>
        <w:rPr>
          <w:rFonts w:ascii="Arial" w:cs="Arial" w:eastAsia="Arial" w:hAnsi="Arial"/>
          <w:color w:val="374151"/>
          <w:sz w:val="20"/>
          <w:szCs w:val="20"/>
        </w:rPr>
        <w:t xml:space="preserve"> — OS version, software versions, hardware configuration, security settings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Severity tiers</w:t>
      </w:r>
      <w:r>
        <w:rPr>
          <w:rFonts w:ascii="Arial" w:cs="Arial" w:eastAsia="Arial" w:hAnsi="Arial"/>
          <w:color w:val="374151"/>
          <w:sz w:val="20"/>
          <w:szCs w:val="20"/>
        </w:rPr>
        <w:t xml:space="preserve"> — Critical, high, medium, low — sorted by severity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Affected device count</w:t>
      </w:r>
      <w:r>
        <w:rPr>
          <w:rFonts w:ascii="Arial" w:cs="Arial" w:eastAsia="Arial" w:hAnsi="Arial"/>
          <w:color w:val="374151"/>
          <w:sz w:val="20"/>
          <w:szCs w:val="20"/>
        </w:rPr>
        <w:t xml:space="preserve"> — How many endpoints show each drift item</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Ask OPSIS Tab</w:t>
      </w:r>
    </w:p>
    <w:p>
      <w:pPr>
        <w:spacing w:after="60" w:before="60"/>
      </w:pPr>
      <w:r>
        <w:rPr>
          <w:rFonts w:ascii="Arial" w:cs="Arial" w:eastAsia="Arial" w:hAnsi="Arial"/>
          <w:color w:val="374151"/>
          <w:sz w:val="20"/>
          <w:szCs w:val="20"/>
        </w:rPr>
        <w:t xml:space="preserve">Natural language Q&amp;A interface grounded in real discovery data. A new technician can ask plain-English questions and get accurate answers about the specific client environment.</w:t>
      </w:r>
    </w:p>
    <w:p>
      <w:pPr>
        <w:spacing w:after="0" w:before="60"/>
      </w:pPr>
      <w:r>
        <w:t xml:space="preserve"/>
      </w:r>
    </w:p>
    <w:p>
      <w:pPr>
        <w:spacing w:after="60" w:before="60"/>
      </w:pPr>
      <w:r>
        <w:rPr>
          <w:rFonts w:ascii="Arial" w:cs="Arial" w:eastAsia="Arial" w:hAnsi="Arial"/>
          <w:color w:val="374151"/>
          <w:sz w:val="20"/>
          <w:szCs w:val="20"/>
        </w:rPr>
        <w:t xml:space="preserve">The Q&amp;A context builder assembles the following data before each query: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Endpoint data</w:t>
      </w:r>
      <w:r>
        <w:rPr>
          <w:rFonts w:ascii="Arial" w:cs="Arial" w:eastAsia="Arial" w:hAnsi="Arial"/>
          <w:color w:val="374151"/>
          <w:sz w:val="20"/>
          <w:szCs w:val="20"/>
        </w:rPr>
        <w:t xml:space="preserve"> — All managed endpoints with hardware, OS, security posture, software count, last seen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Recent changes</w:t>
      </w:r>
      <w:r>
        <w:rPr>
          <w:rFonts w:ascii="Arial" w:cs="Arial" w:eastAsia="Arial" w:hAnsi="Arial"/>
          <w:color w:val="374151"/>
          <w:sz w:val="20"/>
          <w:szCs w:val="20"/>
        </w:rPr>
        <w:t xml:space="preserve"> — Last 30 days of environment changes with domain, type, severity, and date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M365 services</w:t>
      </w:r>
      <w:r>
        <w:rPr>
          <w:rFonts w:ascii="Arial" w:cs="Arial" w:eastAsia="Arial" w:hAnsi="Arial"/>
          <w:color w:val="374151"/>
          <w:sz w:val="20"/>
          <w:szCs w:val="20"/>
        </w:rPr>
        <w:t xml:space="preserve"> — Domain, degraded service list, operational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Exchange/Teams</w:t>
      </w:r>
      <w:r>
        <w:rPr>
          <w:rFonts w:ascii="Arial" w:cs="Arial" w:eastAsia="Arial" w:hAnsi="Arial"/>
          <w:color w:val="374151"/>
          <w:sz w:val="20"/>
          <w:szCs w:val="20"/>
        </w:rPr>
        <w:t xml:space="preserve"> — Mailbox count, distribution lists, Teams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Active threats</w:t>
      </w:r>
      <w:r>
        <w:rPr>
          <w:rFonts w:ascii="Arial" w:cs="Arial" w:eastAsia="Arial" w:hAnsi="Arial"/>
          <w:color w:val="374151"/>
          <w:sz w:val="20"/>
          <w:szCs w:val="20"/>
        </w:rPr>
        <w:t xml:space="preserve"> — Top 5 investigating threats with category and severity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Secure Score</w:t>
      </w:r>
      <w:r>
        <w:rPr>
          <w:rFonts w:ascii="Arial" w:cs="Arial" w:eastAsia="Arial" w:hAnsi="Arial"/>
          <w:color w:val="374151"/>
          <w:sz w:val="20"/>
          <w:szCs w:val="20"/>
        </w:rPr>
        <w:t xml:space="preserve"> — Current Microsoft Secure Score percentage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Compliance scores</w:t>
      </w:r>
      <w:r>
        <w:rPr>
          <w:rFonts w:ascii="Arial" w:cs="Arial" w:eastAsia="Arial" w:hAnsi="Arial"/>
          <w:color w:val="374151"/>
          <w:sz w:val="20"/>
          <w:szCs w:val="20"/>
        </w:rPr>
        <w:t xml:space="preserve"> — Unified, cloud, endpoint, user, Google compliance percentages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Google security</w:t>
      </w:r>
      <w:r>
        <w:rPr>
          <w:rFonts w:ascii="Arial" w:cs="Arial" w:eastAsia="Arial" w:hAnsi="Arial"/>
          <w:color w:val="374151"/>
          <w:sz w:val="20"/>
          <w:szCs w:val="20"/>
        </w:rPr>
        <w:t xml:space="preserve"> — Overall score, failing checks with evidence and category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Active Directory</w:t>
      </w:r>
      <w:r>
        <w:rPr>
          <w:rFonts w:ascii="Arial" w:cs="Arial" w:eastAsia="Arial" w:hAnsi="Arial"/>
          <w:color w:val="374151"/>
          <w:sz w:val="20"/>
          <w:szCs w:val="20"/>
        </w:rPr>
        <w:t xml:space="preserve"> — Domain name, DCs, sites, user/computer counts, GPO status, DNS forwarders, OU count, group count, security flag descriptions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Document inventory</w:t>
      </w:r>
      <w:r>
        <w:rPr>
          <w:rFonts w:ascii="Arial" w:cs="Arial" w:eastAsia="Arial" w:hAnsi="Arial"/>
          <w:color w:val="374151"/>
          <w:sz w:val="20"/>
          <w:szCs w:val="20"/>
        </w:rPr>
        <w:t xml:space="preserve"> — List of generated documents with types and dates</w:t>
      </w:r>
    </w:p>
    <w:p>
      <w:pPr>
        <w:spacing w:after="0" w:before="80"/>
      </w:pPr>
      <w:r>
        <w:t xml:space="preserve"/>
      </w:r>
    </w:p>
    <w:p>
      <w:pPr>
        <w:spacing w:after="60" w:before="60"/>
      </w:pPr>
      <w:r>
        <w:rPr>
          <w:rFonts w:ascii="Arial" w:cs="Arial" w:eastAsia="Arial" w:hAnsi="Arial"/>
          <w:color w:val="374151"/>
          <w:sz w:val="20"/>
          <w:szCs w:val="20"/>
        </w:rPr>
        <w:t xml:space="preserve">Example questions a technician can ask:</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"Teach me about the network topology of this environment"</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"What active security threats are there right now?"</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"Walk me through the M365 environment"</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"What are the biggest compliance gaps?"</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"What Teams does this client have?"</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"Is BitLocker enforced via Group Policy?"</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"Who are the domain admins and are there any shared accounts?"</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"What changed in the last 30 days?"</w:t>
      </w:r>
    </w:p>
    <w:p>
      <w:pPr>
        <w:spacing w:after="30" w:before="30"/>
        <w:ind w:left="720" w:hanging="240"/>
      </w:pPr>
      <w:r>
        <w:rPr>
          <w:rFonts w:ascii="Arial" w:cs="Arial" w:eastAsia="Arial" w:hAnsi="Arial"/>
          <w:color w:val="6B7280"/>
          <w:sz w:val="18"/>
          <w:szCs w:val="18"/>
        </w:rPr>
        <w:t xml:space="preserve">◦ </w:t>
      </w:r>
      <w:r>
        <w:rPr>
          <w:rFonts w:ascii="Arial" w:cs="Arial" w:eastAsia="Arial" w:hAnsi="Arial"/>
          <w:color w:val="374151"/>
          <w:sz w:val="18"/>
          <w:szCs w:val="18"/>
        </w:rPr>
        <w:t xml:space="preserve">"What is the DNS configuration on this domain?"</w:t>
      </w:r>
    </w:p>
    <w:p>
      <w:pPr>
        <w:spacing w:after="0" w:before="8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Caching</w:t>
      </w:r>
      <w:r>
        <w:rPr>
          <w:rFonts w:ascii="Arial" w:cs="Arial" w:eastAsia="Arial" w:hAnsi="Arial"/>
          <w:color w:val="374151"/>
          <w:sz w:val="20"/>
          <w:szCs w:val="20"/>
        </w:rPr>
        <w:t xml:space="preserve"> — Identical questions within 1 hour served from cache — no API call</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Max length</w:t>
      </w:r>
      <w:r>
        <w:rPr>
          <w:rFonts w:ascii="Arial" w:cs="Arial" w:eastAsia="Arial" w:hAnsi="Arial"/>
          <w:color w:val="374151"/>
          <w:sz w:val="20"/>
          <w:szCs w:val="20"/>
        </w:rPr>
        <w:t xml:space="preserve"> — 2,000 character question limit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Audit logging</w:t>
      </w:r>
      <w:r>
        <w:rPr>
          <w:rFonts w:ascii="Arial" w:cs="Arial" w:eastAsia="Arial" w:hAnsi="Arial"/>
          <w:color w:val="374151"/>
          <w:sz w:val="20"/>
          <w:szCs w:val="20"/>
        </w:rPr>
        <w:t xml:space="preserve"> — Every query logged to audit trail with user, timestamp, and IP</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Profile Tab</w:t>
      </w:r>
    </w:p>
    <w:p>
      <w:pPr>
        <w:spacing w:after="60" w:before="60"/>
      </w:pPr>
      <w:r>
        <w:rPr>
          <w:rFonts w:ascii="Arial" w:cs="Arial" w:eastAsia="Arial" w:hAnsi="Arial"/>
          <w:color w:val="374151"/>
          <w:sz w:val="20"/>
          <w:szCs w:val="20"/>
        </w:rPr>
        <w:t xml:space="preserve">Manual client enrichment. Technicians fill in context that cannot be auto-discovered.</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Contacts</w:t>
      </w:r>
      <w:r>
        <w:rPr>
          <w:rFonts w:ascii="Arial" w:cs="Arial" w:eastAsia="Arial" w:hAnsi="Arial"/>
          <w:color w:val="374151"/>
          <w:sz w:val="20"/>
          <w:szCs w:val="20"/>
        </w:rPr>
        <w:t xml:space="preserve"> — Primary technical contact, billing contact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Network</w:t>
      </w:r>
      <w:r>
        <w:rPr>
          <w:rFonts w:ascii="Arial" w:cs="Arial" w:eastAsia="Arial" w:hAnsi="Arial"/>
          <w:color w:val="374151"/>
          <w:sz w:val="20"/>
          <w:szCs w:val="20"/>
        </w:rPr>
        <w:t xml:space="preserve"> — ISP name, circuit ID, public IP, firewall model</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Backup</w:t>
      </w:r>
      <w:r>
        <w:rPr>
          <w:rFonts w:ascii="Arial" w:cs="Arial" w:eastAsia="Arial" w:hAnsi="Arial"/>
          <w:color w:val="374151"/>
          <w:sz w:val="20"/>
          <w:szCs w:val="20"/>
        </w:rPr>
        <w:t xml:space="preserve"> — Backup solution name, DR plan location, RTO/RPO targets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LOB applications</w:t>
      </w:r>
      <w:r>
        <w:rPr>
          <w:rFonts w:ascii="Arial" w:cs="Arial" w:eastAsia="Arial" w:hAnsi="Arial"/>
          <w:color w:val="374151"/>
          <w:sz w:val="20"/>
          <w:szCs w:val="20"/>
        </w:rPr>
        <w:t xml:space="preserve"> — Line-of-business applications with vendor and criticality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General notes</w:t>
      </w:r>
      <w:r>
        <w:rPr>
          <w:rFonts w:ascii="Arial" w:cs="Arial" w:eastAsia="Arial" w:hAnsi="Arial"/>
          <w:color w:val="374151"/>
          <w:sz w:val="20"/>
          <w:szCs w:val="20"/>
        </w:rPr>
        <w:t xml:space="preserve"> — Free-form notes field for any additional context</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Workspace Tab</w:t>
      </w:r>
    </w:p>
    <w:p>
      <w:pPr>
        <w:spacing w:after="60" w:before="60"/>
      </w:pPr>
      <w:r>
        <w:rPr>
          <w:rFonts w:ascii="Arial" w:cs="Arial" w:eastAsia="Arial" w:hAnsi="Arial"/>
          <w:color w:val="374151"/>
          <w:sz w:val="20"/>
          <w:szCs w:val="20"/>
        </w:rPr>
        <w:t xml:space="preserve">Google Workspace security summary with 24 compliance checks across six categories.</w:t>
      </w:r>
    </w:p>
    <w:p>
      <w:pPr>
        <w:spacing w:after="0" w:before="60"/>
      </w:pPr>
      <w:r>
        <w:t xml:space="preserve"/>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score</w:t>
      </w:r>
      <w:r>
        <w:rPr>
          <w:rFonts w:ascii="Arial" w:cs="Arial" w:eastAsia="Arial" w:hAnsi="Arial"/>
          <w:color w:val="374151"/>
          <w:sz w:val="20"/>
          <w:szCs w:val="20"/>
        </w:rPr>
        <w:t xml:space="preserve"> — Overall Google Workspace security score (0–100)</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Check categories</w:t>
      </w:r>
      <w:r>
        <w:rPr>
          <w:rFonts w:ascii="Arial" w:cs="Arial" w:eastAsia="Arial" w:hAnsi="Arial"/>
          <w:color w:val="374151"/>
          <w:sz w:val="20"/>
          <w:szCs w:val="20"/>
        </w:rPr>
        <w:t xml:space="preserve"> — Identity, Data, Device, App, Email, Audit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Check status</w:t>
      </w:r>
      <w:r>
        <w:rPr>
          <w:rFonts w:ascii="Arial" w:cs="Arial" w:eastAsia="Arial" w:hAnsi="Arial"/>
          <w:color w:val="374151"/>
          <w:sz w:val="20"/>
          <w:szCs w:val="20"/>
        </w:rPr>
        <w:t xml:space="preserve"> — PASS, FAIL, PARTIAL, UNKNOWN — with evidence text for each check</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Framework mapping</w:t>
      </w:r>
      <w:r>
        <w:rPr>
          <w:rFonts w:ascii="Arial" w:cs="Arial" w:eastAsia="Arial" w:hAnsi="Arial"/>
          <w:color w:val="374151"/>
          <w:sz w:val="20"/>
          <w:szCs w:val="20"/>
        </w:rPr>
        <w:t xml:space="preserve"> — Each check mapped to compliance frameworks: HIPAA, PCI-DSS, CMMC, SOC2, SOX</w:t>
      </w:r>
    </w:p>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3. Active Directory Discovery — Deep Technical Reference</w:t>
      </w:r>
    </w:p>
    <w:p>
      <w:pPr>
        <w:spacing w:after="60" w:before="60"/>
      </w:pPr>
      <w:r>
        <w:rPr>
          <w:rFonts w:ascii="Arial" w:cs="Arial" w:eastAsia="Arial" w:hAnsi="Arial"/>
          <w:color w:val="374151"/>
          <w:sz w:val="20"/>
          <w:szCs w:val="20"/>
        </w:rPr>
        <w:t xml:space="preserve">The AD discovery system is one of OPSIS's most significant differentiators for on-premises MSP clients. It runs automatically on any domain-joined endpoint with the OPSIS agent and requires no additional configuration.</w:t>
      </w:r>
    </w:p>
    <w:p>
      <w:pPr>
        <w:spacing w:after="0" w:before="80"/>
      </w:pPr>
      <w:r>
        <w:t xml:space="preserve"/>
      </w:r>
    </w:p>
    <w:p>
      <w:pPr>
        <w:pStyle w:val="Heading2"/>
        <w:spacing w:after="100" w:before="280"/>
      </w:pPr>
      <w:r>
        <w:rPr>
          <w:rFonts w:ascii="Arial" w:cs="Arial" w:eastAsia="Arial" w:hAnsi="Arial"/>
          <w:b/>
          <w:bCs/>
          <w:color w:val="0F1729"/>
          <w:sz w:val="26"/>
          <w:szCs w:val="26"/>
        </w:rPr>
        <w:t xml:space="preserve">How It Works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Agent-side</w:t>
      </w:r>
      <w:r>
        <w:rPr>
          <w:rFonts w:ascii="Arial" w:cs="Arial" w:eastAsia="Arial" w:hAnsi="Arial"/>
          <w:color w:val="374151"/>
          <w:sz w:val="20"/>
          <w:szCs w:val="20"/>
        </w:rPr>
        <w:t xml:space="preserve"> — ad-discovery.ts module runs after a 3-minute startup delay and repeats every 24 hours. Uses .NET DirectoryServices/ADSI — no RSAT dependency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Machine detection</w:t>
      </w:r>
      <w:r>
        <w:rPr>
          <w:rFonts w:ascii="Arial" w:cs="Arial" w:eastAsia="Arial" w:hAnsi="Arial"/>
          <w:color w:val="374151"/>
          <w:sz w:val="20"/>
          <w:szCs w:val="20"/>
        </w:rPr>
        <w:t xml:space="preserve"> — WMI ProductType + PartOfDomain + dsregcmd /status determines: domain_joined/entra_joined/hybrid_joined/workgroup and domain_controller/member_server/workstation</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Domain-wide collection</w:t>
      </w:r>
      <w:r>
        <w:rPr>
          <w:rFonts w:ascii="Arial" w:cs="Arial" w:eastAsia="Arial" w:hAnsi="Arial"/>
          <w:color w:val="374151"/>
          <w:sz w:val="20"/>
          <w:szCs w:val="20"/>
        </w:rPr>
        <w:t xml:space="preserve"> — From any domain-joined machine — paged LDAP queries with 120-second timeout. No DC required to be the reporting machine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Role-specific collection</w:t>
      </w:r>
      <w:r>
        <w:rPr>
          <w:rFonts w:ascii="Arial" w:cs="Arial" w:eastAsia="Arial" w:hAnsi="Arial"/>
          <w:color w:val="374151"/>
          <w:sz w:val="20"/>
          <w:szCs w:val="20"/>
        </w:rPr>
        <w:t xml:space="preserve"> — DNS zones, DHCP scopes, CA templates only collected when that role is detected</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Privacy architecture</w:t>
      </w:r>
      <w:r>
        <w:rPr>
          <w:rFonts w:ascii="Arial" w:cs="Arial" w:eastAsia="Arial" w:hAnsi="Arial"/>
          <w:color w:val="374151"/>
          <w:sz w:val="20"/>
          <w:szCs w:val="20"/>
        </w:rPr>
        <w:t xml:space="preserve"> — No account names, no email addresses, no computer names in the payload. Counts and patterns only</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13 Data Sections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domain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Forest/domain name, functional levels, all 5 FSMO roles with DC hostnames, trusts, schema version, current site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DirectoryServices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sites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All AD sites with subnet CIDRs and server names per site</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Forest.Sites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organizational_units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Full OU tree with DN, name, description, linked GPO GUIDs, nesting depth</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LDAP objectCategory=OU</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users_summary</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Counts only: total, enabled, disabled, locked, pwd_never_expires, inactive_90d, admin/DA/EA counts — no names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LDAP paged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admin_groups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DA/EA/SA: member count + has_shared_accounts + has_service_accounts flags — no member names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Pattern analysis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groups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All groups: name, scope (Global/DomainLocal/Universal), category (Security/Distribution), member count, managed_by DN</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LDAP objectCategory=group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computers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OS distribution by version, stale count (90d), DC names only — no workstation names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LDAP paged</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gpo_summary</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All GPO names, security-relevant GPOs flagged, BitLocker/Defender/Update enforcement detected by name pattern</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CN=Policies,CN=System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dns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Zones with type/aging/record counts, MX/TXT/SRV records, conditional + global forwarders, scavenge status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DC/DNS role only</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dhcp</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Scopes with ranges, lease stats, DNS servers, gateway, reservation counts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DHCP role only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certificate_services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CA name/type/expiry, templates with auto-enrollment, issued cert expiry summary (30/90d/expired)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 CS role only</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server_roles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All installed Windows features (name + display name) — 26 features on AHTSDC1</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Get-WindowsFeature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machine_status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Join type, machine role, domain, Entra tenant, product type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WMI + dsregcmd</w:t>
            </w:r>
          </w:p>
        </w:tc>
      </w:tr>
    </w:tbl>
    <w:p>
      <w:pPr>
        <w:spacing w:after="0" w:before="120"/>
      </w:pPr>
      <w:r>
        <w:t xml:space="preserve"/>
      </w:r>
    </w:p>
    <w:p>
      <w:pPr>
        <w:pStyle w:val="Heading2"/>
        <w:spacing w:after="100" w:before="280"/>
      </w:pPr>
      <w:r>
        <w:rPr>
          <w:rFonts w:ascii="Arial" w:cs="Arial" w:eastAsia="Arial" w:hAnsi="Arial"/>
          <w:b/>
          <w:bCs/>
          <w:color w:val="0F1729"/>
          <w:sz w:val="26"/>
          <w:szCs w:val="26"/>
        </w:rPr>
        <w:t xml:space="preserve">Server-Side Processing</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Proper storage</w:t>
      </w:r>
      <w:r>
        <w:rPr>
          <w:rFonts w:ascii="Arial" w:cs="Arial" w:eastAsia="Arial" w:hAnsi="Arial"/>
          <w:color w:val="374151"/>
          <w:sz w:val="20"/>
          <w:szCs w:val="20"/>
        </w:rPr>
        <w:t xml:space="preserve"> — Dedicated ad_discovery table with full JSONB column set — not a cache table</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Change detection</w:t>
      </w:r>
      <w:r>
        <w:rPr>
          <w:rFonts w:ascii="Arial" w:cs="Arial" w:eastAsia="Arial" w:hAnsi="Arial"/>
          <w:color w:val="374151"/>
          <w:sz w:val="20"/>
          <w:szCs w:val="20"/>
        </w:rPr>
        <w:t xml:space="preserve"> — Every run compared to previous: user count changes, GPO adds/removes, group adds/removes, DC adds/removes, server role installs/uninstalls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Managed count cross-reference</w:t>
      </w:r>
      <w:r>
        <w:rPr>
          <w:rFonts w:ascii="Arial" w:cs="Arial" w:eastAsia="Arial" w:hAnsi="Arial"/>
          <w:color w:val="374151"/>
          <w:sz w:val="20"/>
          <w:szCs w:val="20"/>
        </w:rPr>
        <w:t xml:space="preserve"> — AD computer total cross-referenced with registered OPSIS agents to compute unmanaged device count</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flags</w:t>
      </w:r>
      <w:r>
        <w:rPr>
          <w:rFonts w:ascii="Arial" w:cs="Arial" w:eastAsia="Arial" w:hAnsi="Arial"/>
          <w:color w:val="374151"/>
          <w:sz w:val="20"/>
          <w:szCs w:val="20"/>
        </w:rPr>
        <w:t xml:space="preserve"> — 8 automated security flags: no BitLocker GPO, no Defender GPO, no Update GPO, DNS scavenging off, pwd-never-expires accounts, inactive users, shared accounts in Domain Admins, stale computers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Endpoint update</w:t>
      </w:r>
      <w:r>
        <w:rPr>
          <w:rFonts w:ascii="Arial" w:cs="Arial" w:eastAsia="Arial" w:hAnsi="Arial"/>
          <w:color w:val="374151"/>
          <w:sz w:val="20"/>
          <w:szCs w:val="20"/>
        </w:rPr>
        <w:t xml:space="preserve"> — ad_domain, ad_site, machine_role columns updated on endpoints table for each reporting device</w:t>
      </w:r>
    </w:p>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4. Security Architecture</w:t>
      </w:r>
    </w:p>
    <w:p>
      <w:pPr>
        <w:spacing w:after="0" w:before="60"/>
      </w:pPr>
      <w:r>
        <w:t xml:space="preserve"/>
      </w:r>
    </w:p>
    <w:p>
      <w:pPr>
        <w:pStyle w:val="Heading2"/>
        <w:spacing w:after="100" w:before="280"/>
      </w:pPr>
      <w:r>
        <w:rPr>
          <w:rFonts w:ascii="Arial" w:cs="Arial" w:eastAsia="Arial" w:hAnsi="Arial"/>
          <w:b/>
          <w:bCs/>
          <w:color w:val="0F1729"/>
          <w:sz w:val="26"/>
          <w:szCs w:val="26"/>
        </w:rPr>
        <w:t xml:space="preserve">RBAC Tiers</w:t>
      </w:r>
    </w:p>
    <w:p>
      <w:pPr>
        <w:spacing w:after="60" w:before="60"/>
      </w:pPr>
      <w:r>
        <w:rPr>
          <w:rFonts w:ascii="Arial" w:cs="Arial" w:eastAsia="Arial" w:hAnsi="Arial"/>
          <w:color w:val="374151"/>
          <w:sz w:val="20"/>
          <w:szCs w:val="20"/>
        </w:rPr>
        <w:t xml:space="preserve">Environment Intelligence enforces three access tiers. All access is logged to the audit trail.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960"/>
        <w:gridCol w:w="3200"/>
      </w:tblGrid>
      <w:tr>
        <w:trPr>
          <w:tblHeader/>
        </w:trPr>
        <w:tc>
          <w:tcPr>
            <w:tcW w:type="dxa" w:w="14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8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9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3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Default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basic</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0</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Overview, changes, software, topology, drift, documents, fleet health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All TECHNICIAN users</w:t>
            </w:r>
          </w:p>
        </w:tc>
      </w:tr>
      <w:tr>
        <w:tc>
          <w:tcPr>
            <w:tcW w:type="dxa" w:w="1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identity</w:t>
            </w:r>
          </w:p>
        </w:tc>
        <w:tc>
          <w:tcPr>
            <w:tcW w:type="dxa" w:w="8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1</w:t>
            </w:r>
          </w:p>
        </w:tc>
        <w:tc>
          <w:tcPr>
            <w:tcW w:type="dxa" w:w="39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Identity tab, OAuth apps, CA summary, admin accounts, change intelligence</w:t>
            </w:r>
          </w:p>
        </w:tc>
        <w:tc>
          <w:tcPr>
            <w:tcW w:type="dxa" w:w="3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Senior techs (explicit grant)</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data_policy</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 posture, DLP, Q&amp;A, audit log, discovery scope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 and ORG_ADMIN only</w:t>
            </w:r>
          </w:p>
        </w:tc>
      </w:tr>
    </w:tbl>
    <w:p>
      <w:pPr>
        <w:spacing w:after="0" w:before="120"/>
      </w:pPr>
      <w:r>
        <w:t xml:space="preserve"/>
      </w:r>
    </w:p>
    <w:p>
      <w:pPr>
        <w:pStyle w:val="Heading2"/>
        <w:spacing w:after="100" w:before="280"/>
      </w:pPr>
      <w:r>
        <w:rPr>
          <w:rFonts w:ascii="Arial" w:cs="Arial" w:eastAsia="Arial" w:hAnsi="Arial"/>
          <w:b/>
          <w:bCs/>
          <w:color w:val="0F1729"/>
          <w:sz w:val="26"/>
          <w:szCs w:val="26"/>
        </w:rPr>
        <w:t xml:space="preserve">Data Retention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Snapshots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Latest kept indefinitely. Non-latest deleted after 30 days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environment_snapshots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Changes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90 days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environment_changes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Network Neighbors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30 days since last seen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environment_network_discovery</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Access Log</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180 days (audit trail)</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environment_access_log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Q&amp;A Log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30 days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environment_qa_log</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Documents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Latest 3 versions per type per client</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environment_documents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 Discovery</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Latest + previous per device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ad_discovery</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AD Changes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90 days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ad_discovery_changes</w:t>
            </w:r>
          </w:p>
        </w:tc>
      </w:tr>
    </w:tbl>
    <w:p>
      <w:pPr>
        <w:spacing w:after="0" w:before="120"/>
      </w:pPr>
      <w:r>
        <w:t xml:space="preserve"/>
      </w:r>
    </w:p>
    <w:p>
      <w:pPr>
        <w:pStyle w:val="Heading2"/>
        <w:spacing w:after="100" w:before="280"/>
      </w:pPr>
      <w:r>
        <w:rPr>
          <w:rFonts w:ascii="Arial" w:cs="Arial" w:eastAsia="Arial" w:hAnsi="Arial"/>
          <w:b/>
          <w:bCs/>
          <w:color w:val="0F1729"/>
          <w:sz w:val="26"/>
          <w:szCs w:val="26"/>
        </w:rPr>
        <w:t xml:space="preserve">Penetration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18"/>
                <w:szCs w:val="18"/>
              </w:rPr>
              <w:t xml:space="preserve">Security Audit — 23/23 Tests Passed</w:t>
            </w:r>
          </w:p>
          <w:p>
            <w:pPr>
              <w:spacing w:before="40"/>
            </w:pPr>
            <w:r>
              <w:rPr>
                <w:rFonts w:ascii="Arial" w:cs="Arial" w:eastAsia="Arial" w:hAnsi="Arial"/>
                <w:color w:val="065F46"/>
                <w:sz w:val="18"/>
                <w:szCs w:val="18"/>
              </w:rPr>
              <w:t xml:space="preserve">Authentication bypass: All 4 tests passed (401 for no token, malformed, modified, empty bearer)</w:t>
            </w:r>
          </w:p>
          <w:p>
            <w:pPr>
              <w:spacing w:before="40"/>
            </w:pPr>
            <w:r>
              <w:rPr>
                <w:rFonts w:ascii="Arial" w:cs="Arial" w:eastAsia="Arial" w:hAnsi="Arial"/>
                <w:color w:val="065F46"/>
                <w:sz w:val="18"/>
                <w:szCs w:val="18"/>
              </w:rPr>
              <w:t xml:space="preserve">Tenant isolation: Admin gets empty result for non-existent client — no data leakage</w:t>
            </w:r>
          </w:p>
          <w:p>
            <w:pPr>
              <w:spacing w:before="40"/>
            </w:pPr>
            <w:r>
              <w:rPr>
                <w:rFonts w:ascii="Arial" w:cs="Arial" w:eastAsia="Arial" w:hAnsi="Arial"/>
                <w:color w:val="065F46"/>
                <w:sz w:val="18"/>
                <w:szCs w:val="18"/>
              </w:rPr>
              <w:t xml:space="preserve">RBAC enforcement: Admin correctly assigned data_policy tier, all sensitive routes enforced</w:t>
            </w:r>
          </w:p>
          <w:p>
            <w:pPr>
              <w:spacing w:before="40"/>
            </w:pPr>
            <w:r>
              <w:rPr>
                <w:rFonts w:ascii="Arial" w:cs="Arial" w:eastAsia="Arial" w:hAnsi="Arial"/>
                <w:color w:val="065F46"/>
                <w:sz w:val="18"/>
                <w:szCs w:val="18"/>
              </w:rPr>
              <w:t xml:space="preserve">SQL injection: Path params rejected as 422, query params return no data leakage, Q&amp;A safe</w:t>
            </w:r>
          </w:p>
          <w:p>
            <w:pPr>
              <w:spacing w:before="40"/>
            </w:pPr>
            <w:r>
              <w:rPr>
                <w:rFonts w:ascii="Arial" w:cs="Arial" w:eastAsia="Arial" w:hAnsi="Arial"/>
                <w:color w:val="065F46"/>
                <w:sz w:val="18"/>
                <w:szCs w:val="18"/>
              </w:rPr>
              <w:t xml:space="preserve">Path traversal: URL-encoded traversal rejected by HTTP layer</w:t>
            </w:r>
          </w:p>
          <w:p>
            <w:pPr>
              <w:spacing w:before="40"/>
            </w:pPr>
            <w:r>
              <w:rPr>
                <w:rFonts w:ascii="Arial" w:cs="Arial" w:eastAsia="Arial" w:hAnsi="Arial"/>
                <w:color w:val="065F46"/>
                <w:sz w:val="18"/>
                <w:szCs w:val="18"/>
              </w:rPr>
              <w:t xml:space="preserve">Sensitive data exposure: No encryption keys, hashed passwords, or API keys in any response</w:t>
            </w:r>
          </w:p>
          <w:p>
            <w:pPr>
              <w:spacing w:before="40"/>
            </w:pPr>
            <w:r>
              <w:rPr>
                <w:rFonts w:ascii="Arial" w:cs="Arial" w:eastAsia="Arial" w:hAnsi="Arial"/>
                <w:color w:val="065F46"/>
                <w:sz w:val="18"/>
                <w:szCs w:val="18"/>
              </w:rPr>
              <w:t xml:space="preserve">Warnings (pre-paying-customer): Rate limiting not yet implemented on fleet health and Q&amp;A endpoints</w:t>
            </w:r>
          </w:p>
        </w:tc>
      </w:tr>
    </w:tbl>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5. Data Sources and Collection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Agent snapshots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Every change detected (delta-based), or every 45s on connect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OPSIS agent → WebSocket</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AD discovery</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Every 24 hours, 3-minute startup delay, on-demand via server request</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OPSIS agent → ad-discovery.ts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M365 service health</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Every 15 minutes (critical alert check)</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Graph API → m365_service_health</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M365 security scan</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Daily 2 AM, weekly Sunday 3 AM, 15-min critical check</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Graph API → m365_security_threats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M365 user activity</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On security scan cycle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Graph API → m365_users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Google security scores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On security scan cycle</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Google Admin SDK</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M365 service stats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On demand (click), cached 1 hour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Graph API → Reports (beta)</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Network discovery</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On agent connect + periodic</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Agent ARP/DNS/NetBIOS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 correlation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On demand (change intelligence tab load)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tickets + environment_changes join</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Document generation</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First snapshot, on significant change, weekly Sunday 4:30 AM, manual</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Claude claude-sonnet-4-5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 retention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Nightly 3:30 AM UTC</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scheduler_service</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 reconciliation</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Nightly 3:00 AM UTC</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environment_discovery_service</w:t>
            </w:r>
          </w:p>
        </w:tc>
      </w:tr>
    </w:tbl>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6. Connected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Microsoft 365</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Service health, security threats, users, licenses, groups, OAuth apps, CA logs, Secure Score, compliance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Graph API (client credentials)</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Google Workspace</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24 security checks, user MFA status, suspended accounts, alert center, admin activity log</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Google Admin SDK</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Active Directory</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Domain structure, users, groups, computers, GPOs, DNS, DHCP, AD CS, server roles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ADSI/DirectorySearcher (agent)</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OPSIS Agents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Hardware, OS, software, services, security posture, network config, local accounts, AD domain info</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WebSocket (persistent)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Claude AI</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Document generation, Q&amp;A answering, playbook generation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Anthropic API (claude-sonnet-4-5)</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PSA Platforms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Ticket correlation with environment changes</w:t>
            </w:r>
          </w:p>
        </w:tc>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ConnectWise, Autotask, HaloPSA, Syncro</w:t>
            </w:r>
          </w:p>
        </w:tc>
      </w:tr>
    </w:tbl>
    <w:p>
      <w:pPr>
        <w:pBdr>
          <w:bottom w:val="single" w:color="E5E7EB" w:sz="4"/>
        </w:pBdr>
        <w:spacing w:after="240" w:before="240"/>
      </w:pPr>
      <w:r>
        <w:t xml:space="preserve"/>
      </w:r>
    </w:p>
    <w:p>
      <w:pPr>
        <w:pStyle w:val="Heading1"/>
        <w:spacing w:after="160" w:before="400"/>
      </w:pPr>
      <w:r>
        <w:rPr>
          <w:rFonts w:ascii="Arial" w:cs="Arial" w:eastAsia="Arial" w:hAnsi="Arial"/>
          <w:b/>
          <w:bCs/>
          <w:color w:val="0F1729"/>
          <w:sz w:val="32"/>
          <w:szCs w:val="32"/>
        </w:rPr>
        <w:t xml:space="preserve">7. How to Position Environment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b/>
                <w:bCs/>
                <w:color w:val="1D4ED8"/>
                <w:sz w:val="18"/>
                <w:szCs w:val="18"/>
              </w:rPr>
              <w:t xml:space="preserve">The Core Value Proposition</w:t>
            </w:r>
          </w:p>
          <w:p>
            <w:pPr>
              <w:spacing w:before="40"/>
            </w:pPr>
            <w:r>
              <w:rPr>
                <w:rFonts w:ascii="Arial" w:cs="Arial" w:eastAsia="Arial" w:hAnsi="Arial"/>
                <w:color w:val="1D4ED8"/>
                <w:sz w:val="18"/>
                <w:szCs w:val="18"/>
              </w:rPr>
              <w:t xml:space="preserve">"Every other tool tells you what's wrong. OPSIS tells you everything — automatically."</w:t>
            </w:r>
          </w:p>
          <w:p>
            <w:pPr>
              <w:spacing w:before="40"/>
            </w:pPr>
            <w:r>
              <w:rPr>
                <w:rFonts w:ascii="Arial" w:cs="Arial" w:eastAsia="Arial" w:hAnsi="Arial"/>
                <w:color w:val="1D4ED8"/>
                <w:sz w:val="18"/>
                <w:szCs w:val="18"/>
              </w:rPr>
              <w:t xml:space="preserve"/>
            </w:r>
          </w:p>
          <w:p>
            <w:pPr>
              <w:spacing w:before="40"/>
            </w:pPr>
            <w:r>
              <w:rPr>
                <w:rFonts w:ascii="Arial" w:cs="Arial" w:eastAsia="Arial" w:hAnsi="Arial"/>
                <w:color w:val="1D4ED8"/>
                <w:sz w:val="18"/>
                <w:szCs w:val="18"/>
              </w:rPr>
              <w:t xml:space="preserve">Environment Intelligence is the answer to the question every MSP technician asks at the start of</w:t>
            </w:r>
          </w:p>
          <w:p>
            <w:pPr>
              <w:spacing w:before="40"/>
            </w:pPr>
            <w:r>
              <w:rPr>
                <w:rFonts w:ascii="Arial" w:cs="Arial" w:eastAsia="Arial" w:hAnsi="Arial"/>
                <w:color w:val="1D4ED8"/>
                <w:sz w:val="18"/>
                <w:szCs w:val="18"/>
              </w:rPr>
              <w:t xml:space="preserve">every engagement: "What exactly am I working with here?" It answers that question completely,</w:t>
            </w:r>
          </w:p>
          <w:p>
            <w:pPr>
              <w:spacing w:before="40"/>
            </w:pPr>
            <w:r>
              <w:rPr>
                <w:rFonts w:ascii="Arial" w:cs="Arial" w:eastAsia="Arial" w:hAnsi="Arial"/>
                <w:color w:val="1D4ED8"/>
                <w:sz w:val="18"/>
                <w:szCs w:val="18"/>
              </w:rPr>
              <w:t xml:space="preserve">accurately, and without any manual input — so technicians can start solving problems</w:t>
            </w:r>
          </w:p>
          <w:p>
            <w:pPr>
              <w:spacing w:before="40"/>
            </w:pPr>
            <w:r>
              <w:rPr>
                <w:rFonts w:ascii="Arial" w:cs="Arial" w:eastAsia="Arial" w:hAnsi="Arial"/>
                <w:color w:val="1D4ED8"/>
                <w:sz w:val="18"/>
                <w:szCs w:val="18"/>
              </w:rPr>
              <w:t xml:space="preserve">instead of spending 20 minutes figuring out what the environment looks like.</w:t>
            </w:r>
          </w:p>
        </w:tc>
      </w:tr>
    </w:tbl>
    <w:p>
      <w:pPr>
        <w:spacing w:after="0" w:before="120"/>
      </w:pPr>
      <w:r>
        <w:t xml:space="preserve"/>
      </w:r>
    </w:p>
    <w:p>
      <w:pPr>
        <w:pStyle w:val="Heading2"/>
        <w:spacing w:after="100" w:before="280"/>
      </w:pPr>
      <w:r>
        <w:rPr>
          <w:rFonts w:ascii="Arial" w:cs="Arial" w:eastAsia="Arial" w:hAnsi="Arial"/>
          <w:b/>
          <w:bCs/>
          <w:color w:val="0F1729"/>
          <w:sz w:val="26"/>
          <w:szCs w:val="26"/>
        </w:rPr>
        <w:t xml:space="preserve">Key Differentiators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Zero-configuration discovery</w:t>
      </w:r>
      <w:r>
        <w:rPr>
          <w:rFonts w:ascii="Arial" w:cs="Arial" w:eastAsia="Arial" w:hAnsi="Arial"/>
          <w:color w:val="374151"/>
          <w:sz w:val="20"/>
          <w:szCs w:val="20"/>
        </w:rPr>
        <w:t xml:space="preserve"> — Deploy the agent, connect M365 and Google — everything else discovers itself. Domain topology, service health, user activity, GPO enforcement — all automatic</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Full-stack visibility</w:t>
      </w:r>
      <w:r>
        <w:rPr>
          <w:rFonts w:ascii="Arial" w:cs="Arial" w:eastAsia="Arial" w:hAnsi="Arial"/>
          <w:color w:val="374151"/>
          <w:sz w:val="20"/>
          <w:szCs w:val="20"/>
        </w:rPr>
        <w:t xml:space="preserve"> — The only platform that unifies endpoint telemetry, Active Directory, M365, and Google Workspace into a single operational view</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New technician accelerator</w:t>
      </w:r>
      <w:r>
        <w:rPr>
          <w:rFonts w:ascii="Arial" w:cs="Arial" w:eastAsia="Arial" w:hAnsi="Arial"/>
          <w:color w:val="374151"/>
          <w:sz w:val="20"/>
          <w:szCs w:val="20"/>
        </w:rPr>
        <w:t xml:space="preserve"> — A technician who's never seen the client before can be fully oriented in under 2 minutes using the Environment Map, Identity tab, and Ask OPSIS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Living documentation</w:t>
      </w:r>
      <w:r>
        <w:rPr>
          <w:rFonts w:ascii="Arial" w:cs="Arial" w:eastAsia="Arial" w:hAnsi="Arial"/>
          <w:color w:val="374151"/>
          <w:sz w:val="20"/>
          <w:szCs w:val="20"/>
        </w:rPr>
        <w:t xml:space="preserve"> — Eight document types generated and kept current automatically — no manual documentation burden on technicians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Security intelligence at the domain level</w:t>
      </w:r>
      <w:r>
        <w:rPr>
          <w:rFonts w:ascii="Arial" w:cs="Arial" w:eastAsia="Arial" w:hAnsi="Arial"/>
          <w:color w:val="374151"/>
          <w:sz w:val="20"/>
          <w:szCs w:val="20"/>
        </w:rPr>
        <w:t xml:space="preserve"> — GPO enforcement gaps, shared admin accounts, DNS scavenging off, stale computer objects — issues that traditional RMM tools miss entirely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Compliance-ready</w:t>
      </w:r>
      <w:r>
        <w:rPr>
          <w:rFonts w:ascii="Arial" w:cs="Arial" w:eastAsia="Arial" w:hAnsi="Arial"/>
          <w:color w:val="374151"/>
          <w:sz w:val="20"/>
          <w:szCs w:val="20"/>
        </w:rPr>
        <w:t xml:space="preserve"> — SOC2, HIPAA, NIST 800-171, CMMC — compliance scores surfaced per framework across M365, Google Workspace, and endpoints</w:t>
      </w:r>
    </w:p>
    <w:p>
      <w:pPr>
        <w:spacing w:after="0" w:before="120"/>
      </w:pPr>
      <w:r>
        <w:t xml:space="preserve"/>
      </w:r>
    </w:p>
    <w:p>
      <w:pPr>
        <w:pStyle w:val="Heading2"/>
        <w:spacing w:after="100" w:before="280"/>
      </w:pPr>
      <w:r>
        <w:rPr>
          <w:rFonts w:ascii="Arial" w:cs="Arial" w:eastAsia="Arial" w:hAnsi="Arial"/>
          <w:b/>
          <w:bCs/>
          <w:color w:val="0F1729"/>
          <w:sz w:val="26"/>
          <w:szCs w:val="26"/>
        </w:rPr>
        <w:t xml:space="preserve">Target Client Profiles</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Healthcare (HIPAA)</w:t>
      </w:r>
      <w:r>
        <w:rPr>
          <w:rFonts w:ascii="Arial" w:cs="Arial" w:eastAsia="Arial" w:hAnsi="Arial"/>
          <w:color w:val="374151"/>
          <w:sz w:val="20"/>
          <w:szCs w:val="20"/>
        </w:rPr>
        <w:t xml:space="preserve"> — MFA enforcement, encryption status, audit logging, data protection posture — all surfaced automatically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Government contractors (CMMC/NIST)</w:t>
      </w:r>
      <w:r>
        <w:rPr>
          <w:rFonts w:ascii="Arial" w:cs="Arial" w:eastAsia="Arial" w:hAnsi="Arial"/>
          <w:color w:val="374151"/>
          <w:sz w:val="20"/>
          <w:szCs w:val="20"/>
        </w:rPr>
        <w:t xml:space="preserve"> — GPO enforcement, BitLocker, Defender, update policy — all checked against AD Group Policy and endpoint telemetry</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Legal and financial (SOC2)</w:t>
      </w:r>
      <w:r>
        <w:rPr>
          <w:rFonts w:ascii="Arial" w:cs="Arial" w:eastAsia="Arial" w:hAnsi="Arial"/>
          <w:color w:val="374151"/>
          <w:sz w:val="20"/>
          <w:szCs w:val="20"/>
        </w:rPr>
        <w:t xml:space="preserve"> — OAuth app audit, external sharing, CA policies, conditional access failures — all in Data &amp; DLP tab</w:t>
      </w:r>
    </w:p>
    <w:p>
      <w:pPr>
        <w:spacing w:after="40" w:before="40"/>
        <w:ind w:left="360" w:hanging="240"/>
      </w:pPr>
      <w:r>
        <w:rPr>
          <w:rFonts w:ascii="Arial" w:cs="Arial" w:eastAsia="Arial" w:hAnsi="Arial"/>
          <w:color w:val="2DD4FF"/>
          <w:sz w:val="20"/>
          <w:szCs w:val="20"/>
        </w:rPr>
        <w:t xml:space="preserve">• </w:t>
      </w:r>
      <w:r>
        <w:rPr>
          <w:rFonts w:ascii="Arial" w:cs="Arial" w:eastAsia="Arial" w:hAnsi="Arial"/>
          <w:b/>
          <w:bCs/>
          <w:color w:val="111827"/>
          <w:sz w:val="20"/>
          <w:szCs w:val="20"/>
        </w:rPr>
        <w:t xml:space="preserve">Any on-premises domain environment</w:t>
      </w:r>
      <w:r>
        <w:rPr>
          <w:rFonts w:ascii="Arial" w:cs="Arial" w:eastAsia="Arial" w:hAnsi="Arial"/>
          <w:color w:val="374151"/>
          <w:sz w:val="20"/>
          <w:szCs w:val="20"/>
        </w:rPr>
        <w:t xml:space="preserve"> — AD discovery provides domain intelligence that cloud-only tools completely miss</w:t>
      </w:r>
    </w:p>
    <w:p>
      <w:pPr>
        <w:pBdr>
          <w:bottom w:val="single" w:color="E5E7EB" w:sz="4"/>
        </w:pBdr>
        <w:spacing w:after="240" w:before="240"/>
      </w:pPr>
      <w:r>
        <w:t xml:space="preserve"/>
      </w:r>
    </w:p>
    <w:p>
      <w:pPr>
        <w:spacing w:after="0" w:before="80"/>
      </w:pPr>
      <w:r>
        <w:t xml:space="preserve"/>
      </w:r>
    </w:p>
    <w:p>
      <w:pPr>
        <w:jc w:val="center"/>
      </w:pPr>
      <w:r>
        <w:rPr>
          <w:rFonts w:ascii="Arial" w:cs="Arial" w:eastAsia="Arial" w:hAnsi="Arial"/>
          <w:color w:val="6B7280"/>
          <w:sz w:val="16"/>
          <w:szCs w:val="16"/>
        </w:rPr>
        <w:t xml:space="preserve">OPSIS Environment Intelligence  ·  Hues Technology LLC  ·  opsisapp.com  ·  Confidential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before="120"/>
    </w:pPr>
    <w:r>
      <w:rPr>
        <w:rFonts w:ascii="Arial" w:cs="Arial" w:eastAsia="Arial" w:hAnsi="Arial"/>
        <w:color w:val="6B7280"/>
        <w:sz w:val="16"/>
        <w:szCs w:val="16"/>
      </w:rPr>
      <w:t xml:space="preserve">Hues Technology LLC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D4FF" w:sz="4"/>
      </w:pBdr>
      <w:tabs>
        <w:tab w:val="right" w:pos="9026"/>
      </w:tabs>
      <w:spacing w:after="120"/>
    </w:pPr>
    <w:r>
      <w:rPr>
        <w:rFonts w:ascii="Arial" w:cs="Arial" w:eastAsia="Arial" w:hAnsi="Arial"/>
        <w:color w:val="6B7280"/>
        <w:sz w:val="18"/>
        <w:szCs w:val="18"/>
      </w:rPr>
      <w:t xml:space="preserve">OPSIS — Environment Intelligence Platform</w:t>
    </w:r>
    <w:r>
      <w:rPr>
        <w:rFonts w:ascii="Arial" w:cs="Arial" w:eastAsia="Arial" w:hAnsi="Arial"/>
        <w:color w:val="6B7280"/>
        <w:sz w:val="18"/>
        <w:szCs w:val="18"/>
      </w:rPr>
      <w:t xml:space="preserve">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2026-03-30T17:26:52.357Z</dcterms:created>
  <dcterms:modified xsi:type="dcterms:W3CDTF">2026-03-30T17:26:52.358Z</dcterms:modified>
</cp:coreProperties>
</file>

<file path=docProps/custom.xml><?xml version="1.0" encoding="utf-8"?>
<Properties xmlns="http://schemas.openxmlformats.org/officeDocument/2006/custom-properties" xmlns:vt="http://schemas.openxmlformats.org/officeDocument/2006/docPropsVTypes"/>
</file>