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3F52" w14:textId="123BF0E2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807C74">
        <w:rPr>
          <w:rFonts w:ascii="黑体" w:eastAsia="黑体" w:hint="eastAsia"/>
          <w:sz w:val="32"/>
          <w:szCs w:val="32"/>
        </w:rPr>
        <w:t>十</w:t>
      </w:r>
      <w:r w:rsidR="005F074B">
        <w:rPr>
          <w:rFonts w:ascii="黑体" w:eastAsia="黑体" w:hint="eastAsia"/>
          <w:sz w:val="32"/>
          <w:szCs w:val="32"/>
        </w:rPr>
        <w:t>四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71AE146A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3E52085D" w14:textId="43D199DE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3BF23E7A" w14:textId="3CB7856A" w:rsidR="005F074B" w:rsidRPr="005F074B" w:rsidRDefault="005F074B" w:rsidP="005F074B">
      <w:pPr>
        <w:pStyle w:val="a5"/>
        <w:ind w:firstLine="420"/>
        <w:rPr>
          <w:rFonts w:cs="Helvetica Neue"/>
          <w:color w:val="000000"/>
        </w:rPr>
      </w:pPr>
      <w:r>
        <w:rPr>
          <w:rFonts w:cs="Helvetica Neue"/>
          <w:color w:val="000000"/>
        </w:rPr>
        <w:t>1</w:t>
      </w:r>
      <w:r>
        <w:rPr>
          <w:rFonts w:cs="Helvetica Neue" w:hint="eastAsia"/>
          <w:color w:val="000000"/>
        </w:rPr>
        <w:t>、</w:t>
      </w:r>
      <w:r w:rsidRPr="005F074B">
        <w:rPr>
          <w:rFonts w:cs="Helvetica Neue" w:hint="eastAsia"/>
          <w:color w:val="000000"/>
        </w:rPr>
        <w:t>在3G蜂窝数据体系结构中</w:t>
      </w:r>
      <w:r>
        <w:rPr>
          <w:rFonts w:cs="Helvetica Neue" w:hint="eastAsia"/>
          <w:color w:val="000000"/>
        </w:rPr>
        <w:t>，</w:t>
      </w:r>
    </w:p>
    <w:p w14:paraId="3FA63BB9" w14:textId="0A6FE5BA" w:rsidR="005F074B" w:rsidRPr="005F074B" w:rsidRDefault="005F074B" w:rsidP="005F074B">
      <w:pPr>
        <w:pStyle w:val="a5"/>
        <w:ind w:firstLine="420"/>
        <w:rPr>
          <w:rFonts w:cs="Helvetica Neue"/>
          <w:color w:val="000000"/>
        </w:rPr>
      </w:pPr>
      <w:r w:rsidRPr="005F074B">
        <w:rPr>
          <w:rFonts w:cs="Helvetica Neue" w:hint="eastAsia"/>
          <w:color w:val="000000"/>
        </w:rPr>
        <w:t>a) “核心网(core network)”由哪些部分组成？</w:t>
      </w:r>
      <w:r>
        <w:rPr>
          <w:rFonts w:cs="Helvetica Neue" w:hint="eastAsia"/>
          <w:color w:val="000000"/>
        </w:rPr>
        <w:t xml:space="preserve"> </w:t>
      </w:r>
      <w:r>
        <w:rPr>
          <w:rFonts w:cs="Helvetica Neue"/>
          <w:color w:val="000000"/>
        </w:rPr>
        <w:t>(10)</w:t>
      </w:r>
    </w:p>
    <w:p w14:paraId="348970DD" w14:textId="2281F912" w:rsidR="005F074B" w:rsidRPr="005F074B" w:rsidRDefault="005F074B" w:rsidP="005F074B">
      <w:pPr>
        <w:pStyle w:val="a5"/>
        <w:ind w:firstLine="420"/>
        <w:rPr>
          <w:rFonts w:cs="Helvetica Neue"/>
          <w:color w:val="000000"/>
        </w:rPr>
      </w:pPr>
      <w:r w:rsidRPr="005F074B">
        <w:rPr>
          <w:rFonts w:cs="Helvetica Neue" w:hint="eastAsia"/>
          <w:color w:val="000000"/>
        </w:rPr>
        <w:t xml:space="preserve">b) </w:t>
      </w:r>
      <w:r>
        <w:rPr>
          <w:rFonts w:cs="Helvetica Neue" w:hint="eastAsia"/>
          <w:color w:val="000000"/>
        </w:rPr>
        <w:t>R</w:t>
      </w:r>
      <w:r>
        <w:rPr>
          <w:rFonts w:cs="Helvetica Neue"/>
          <w:color w:val="000000"/>
        </w:rPr>
        <w:t>NC</w:t>
      </w:r>
      <w:r w:rsidRPr="005F074B">
        <w:rPr>
          <w:rFonts w:cs="Helvetica Neue" w:hint="eastAsia"/>
          <w:color w:val="000000"/>
        </w:rPr>
        <w:t>的作用是什么？</w:t>
      </w:r>
      <w:r>
        <w:rPr>
          <w:rFonts w:cs="Helvetica Neue" w:hint="eastAsia"/>
          <w:color w:val="000000"/>
        </w:rPr>
        <w:t>在蜂窝语音网中R</w:t>
      </w:r>
      <w:r>
        <w:rPr>
          <w:rFonts w:cs="Helvetica Neue"/>
          <w:color w:val="000000"/>
        </w:rPr>
        <w:t>NC</w:t>
      </w:r>
      <w:r>
        <w:rPr>
          <w:rFonts w:cs="Helvetica Neue" w:hint="eastAsia"/>
          <w:color w:val="000000"/>
        </w:rPr>
        <w:t>起什么作用？(</w:t>
      </w:r>
      <w:r>
        <w:rPr>
          <w:rFonts w:cs="Helvetica Neue"/>
          <w:color w:val="000000"/>
        </w:rPr>
        <w:t>20)</w:t>
      </w:r>
    </w:p>
    <w:p w14:paraId="12F47EE8" w14:textId="25D84A38" w:rsidR="005F074B" w:rsidRPr="005F074B" w:rsidRDefault="005F074B" w:rsidP="005F074B">
      <w:pPr>
        <w:pStyle w:val="a5"/>
        <w:ind w:firstLine="420"/>
        <w:rPr>
          <w:rFonts w:cs="Helvetica Neue"/>
          <w:color w:val="000000"/>
        </w:rPr>
      </w:pPr>
      <w:r w:rsidRPr="005F074B">
        <w:rPr>
          <w:rFonts w:cs="Helvetica Neue" w:hint="eastAsia"/>
          <w:color w:val="000000"/>
        </w:rPr>
        <w:t>c) 3G和4G蜂窝体系结构之间的3个重要差别是什么？</w:t>
      </w:r>
      <w:r>
        <w:rPr>
          <w:rFonts w:cs="Helvetica Neue" w:hint="eastAsia"/>
          <w:color w:val="000000"/>
        </w:rPr>
        <w:t>(</w:t>
      </w:r>
      <w:r>
        <w:rPr>
          <w:rFonts w:cs="Helvetica Neue"/>
          <w:color w:val="000000"/>
        </w:rPr>
        <w:t>10)</w:t>
      </w:r>
    </w:p>
    <w:p w14:paraId="74C6DDC2" w14:textId="2B381C3F" w:rsidR="005F074B" w:rsidRPr="005F074B" w:rsidRDefault="005F074B" w:rsidP="005F074B">
      <w:pPr>
        <w:pStyle w:val="a5"/>
        <w:ind w:firstLine="420"/>
        <w:rPr>
          <w:rFonts w:cs="Helvetica Neue"/>
          <w:color w:val="000000"/>
        </w:rPr>
      </w:pPr>
      <w:r>
        <w:rPr>
          <w:rFonts w:cs="Helvetica Neue"/>
          <w:color w:val="000000"/>
        </w:rPr>
        <w:t>2</w:t>
      </w:r>
      <w:r w:rsidRPr="005F074B">
        <w:rPr>
          <w:rFonts w:cs="Helvetica Neue" w:hint="eastAsia"/>
          <w:color w:val="000000"/>
        </w:rPr>
        <w:t>、在移动IP网络中</w:t>
      </w:r>
      <w:r>
        <w:rPr>
          <w:rFonts w:cs="Helvetica Neue" w:hint="eastAsia"/>
          <w:color w:val="000000"/>
        </w:rPr>
        <w:t>，</w:t>
      </w:r>
      <w:r w:rsidRPr="005F074B">
        <w:rPr>
          <w:rFonts w:cs="Helvetica Neue" w:hint="eastAsia"/>
          <w:color w:val="000000"/>
        </w:rPr>
        <w:t>永久地址和转交地址之间有什么区别？谁指派转交地址？</w:t>
      </w:r>
      <w:r>
        <w:rPr>
          <w:rFonts w:cs="Helvetica Neue" w:hint="eastAsia"/>
          <w:color w:val="000000"/>
        </w:rPr>
        <w:t>（2</w:t>
      </w:r>
      <w:r>
        <w:rPr>
          <w:rFonts w:cs="Helvetica Neue"/>
          <w:color w:val="000000"/>
        </w:rPr>
        <w:t>0</w:t>
      </w:r>
      <w:r>
        <w:rPr>
          <w:rFonts w:cs="Helvetica Neue" w:hint="eastAsia"/>
          <w:color w:val="000000"/>
        </w:rPr>
        <w:t>）</w:t>
      </w:r>
    </w:p>
    <w:p w14:paraId="5B08C47F" w14:textId="1DD05AAE" w:rsidR="004F00AD" w:rsidRDefault="005F074B" w:rsidP="005F074B">
      <w:pPr>
        <w:pStyle w:val="a5"/>
        <w:ind w:firstLine="420"/>
      </w:pPr>
      <w:r>
        <w:rPr>
          <w:rFonts w:cs="Helvetica Neue"/>
          <w:color w:val="000000"/>
        </w:rPr>
        <w:t>3</w:t>
      </w:r>
      <w:r>
        <w:rPr>
          <w:rFonts w:cs="Helvetica Neue" w:hint="eastAsia"/>
          <w:color w:val="000000"/>
        </w:rPr>
        <w:t>、考虑在一个具有外部代理的外部网络中的两个移动节点。在移动I</w:t>
      </w:r>
      <w:r>
        <w:rPr>
          <w:rFonts w:cs="Helvetica Neue"/>
          <w:color w:val="000000"/>
        </w:rPr>
        <w:t>P</w:t>
      </w:r>
      <w:r>
        <w:rPr>
          <w:rFonts w:cs="Helvetica Neue" w:hint="eastAsia"/>
          <w:color w:val="000000"/>
        </w:rPr>
        <w:t>中，这</w:t>
      </w:r>
      <w:r w:rsidRPr="005F074B">
        <w:rPr>
          <w:rFonts w:cs="Helvetica Neue" w:hint="eastAsia"/>
          <w:color w:val="000000"/>
        </w:rPr>
        <w:t>两个移动节点是否可能使用相同的转交地址？为什么？</w:t>
      </w:r>
      <w:r w:rsidR="004F00AD">
        <w:rPr>
          <w:rFonts w:hint="eastAsia"/>
        </w:rPr>
        <w:t xml:space="preserve"> 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）</w:t>
      </w:r>
    </w:p>
    <w:p w14:paraId="5D3396A8" w14:textId="692BEA1A" w:rsidR="005F074B" w:rsidRPr="004F00AD" w:rsidRDefault="005F074B" w:rsidP="005F074B">
      <w:pPr>
        <w:pStyle w:val="a5"/>
        <w:ind w:firstLine="420"/>
      </w:pPr>
      <w:r>
        <w:rPr>
          <w:rFonts w:hint="eastAsia"/>
        </w:rPr>
        <w:t>4、在移动I</w:t>
      </w:r>
      <w:r>
        <w:t>P</w:t>
      </w:r>
      <w:r>
        <w:rPr>
          <w:rFonts w:hint="eastAsia"/>
        </w:rPr>
        <w:t>中，移动性将对数据报在源和目的地间的端到端时延有怎样的影响？（2</w:t>
      </w:r>
      <w:r>
        <w:t>0</w:t>
      </w:r>
      <w:r>
        <w:rPr>
          <w:rFonts w:hint="eastAsia"/>
        </w:rPr>
        <w:t>）</w:t>
      </w:r>
    </w:p>
    <w:sectPr w:rsidR="005F074B" w:rsidRPr="004F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A3A8" w14:textId="77777777" w:rsidR="003A2E05" w:rsidRDefault="003A2E05" w:rsidP="00716130">
      <w:r>
        <w:separator/>
      </w:r>
    </w:p>
  </w:endnote>
  <w:endnote w:type="continuationSeparator" w:id="0">
    <w:p w14:paraId="7874FDFE" w14:textId="77777777" w:rsidR="003A2E05" w:rsidRDefault="003A2E05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EB224" w14:textId="77777777" w:rsidR="003A2E05" w:rsidRDefault="003A2E05" w:rsidP="00716130">
      <w:r>
        <w:separator/>
      </w:r>
    </w:p>
  </w:footnote>
  <w:footnote w:type="continuationSeparator" w:id="0">
    <w:p w14:paraId="1EE2CD5E" w14:textId="77777777" w:rsidR="003A2E05" w:rsidRDefault="003A2E05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54C8B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77F65EB"/>
    <w:multiLevelType w:val="hybridMultilevel"/>
    <w:tmpl w:val="AF747CDC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881163A"/>
    <w:multiLevelType w:val="hybridMultilevel"/>
    <w:tmpl w:val="E01C3AC2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408389D"/>
    <w:multiLevelType w:val="hybridMultilevel"/>
    <w:tmpl w:val="38904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67871D2"/>
    <w:multiLevelType w:val="hybridMultilevel"/>
    <w:tmpl w:val="02248A60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7EA75AC"/>
    <w:multiLevelType w:val="hybridMultilevel"/>
    <w:tmpl w:val="155E3682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72B313B"/>
    <w:multiLevelType w:val="hybridMultilevel"/>
    <w:tmpl w:val="07E8CA34"/>
    <w:lvl w:ilvl="0" w:tplc="5CC2E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3"/>
  </w:num>
  <w:num w:numId="7">
    <w:abstractNumId w:val="0"/>
  </w:num>
  <w:num w:numId="8">
    <w:abstractNumId w:val="8"/>
  </w:num>
  <w:num w:numId="9">
    <w:abstractNumId w:val="18"/>
  </w:num>
  <w:num w:numId="10">
    <w:abstractNumId w:val="16"/>
  </w:num>
  <w:num w:numId="11">
    <w:abstractNumId w:val="6"/>
  </w:num>
  <w:num w:numId="12">
    <w:abstractNumId w:val="2"/>
  </w:num>
  <w:num w:numId="13">
    <w:abstractNumId w:val="15"/>
  </w:num>
  <w:num w:numId="14">
    <w:abstractNumId w:val="14"/>
  </w:num>
  <w:num w:numId="15">
    <w:abstractNumId w:val="11"/>
  </w:num>
  <w:num w:numId="16">
    <w:abstractNumId w:val="5"/>
  </w:num>
  <w:num w:numId="17">
    <w:abstractNumId w:val="9"/>
  </w:num>
  <w:num w:numId="18">
    <w:abstractNumId w:val="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76"/>
    <w:rsid w:val="00020BA8"/>
    <w:rsid w:val="0003660B"/>
    <w:rsid w:val="000A1C00"/>
    <w:rsid w:val="000C0AE1"/>
    <w:rsid w:val="000C76C5"/>
    <w:rsid w:val="000D6E3A"/>
    <w:rsid w:val="00114772"/>
    <w:rsid w:val="0015161C"/>
    <w:rsid w:val="00176F44"/>
    <w:rsid w:val="001C4142"/>
    <w:rsid w:val="001E1039"/>
    <w:rsid w:val="001E17BA"/>
    <w:rsid w:val="002228E9"/>
    <w:rsid w:val="0022779A"/>
    <w:rsid w:val="00277BAE"/>
    <w:rsid w:val="0028145E"/>
    <w:rsid w:val="0028283A"/>
    <w:rsid w:val="002A40AF"/>
    <w:rsid w:val="002A6001"/>
    <w:rsid w:val="002B3566"/>
    <w:rsid w:val="002B58BA"/>
    <w:rsid w:val="002F276B"/>
    <w:rsid w:val="00306C4E"/>
    <w:rsid w:val="0031485C"/>
    <w:rsid w:val="00326A2A"/>
    <w:rsid w:val="0035248A"/>
    <w:rsid w:val="00365D34"/>
    <w:rsid w:val="003A2E05"/>
    <w:rsid w:val="003A6550"/>
    <w:rsid w:val="003D40FD"/>
    <w:rsid w:val="003E4DD1"/>
    <w:rsid w:val="00403AD9"/>
    <w:rsid w:val="00442C67"/>
    <w:rsid w:val="004450BA"/>
    <w:rsid w:val="0045604F"/>
    <w:rsid w:val="004657EF"/>
    <w:rsid w:val="0048669F"/>
    <w:rsid w:val="004A5724"/>
    <w:rsid w:val="004B404D"/>
    <w:rsid w:val="004D1D72"/>
    <w:rsid w:val="004F00AD"/>
    <w:rsid w:val="004F24D6"/>
    <w:rsid w:val="00536854"/>
    <w:rsid w:val="00554B29"/>
    <w:rsid w:val="00571D45"/>
    <w:rsid w:val="00577AE4"/>
    <w:rsid w:val="005D5E69"/>
    <w:rsid w:val="005F074B"/>
    <w:rsid w:val="0062431B"/>
    <w:rsid w:val="0066149C"/>
    <w:rsid w:val="006D07BF"/>
    <w:rsid w:val="00710490"/>
    <w:rsid w:val="00716130"/>
    <w:rsid w:val="00732F3A"/>
    <w:rsid w:val="00750231"/>
    <w:rsid w:val="007679F0"/>
    <w:rsid w:val="00767BF9"/>
    <w:rsid w:val="007761A4"/>
    <w:rsid w:val="00795D94"/>
    <w:rsid w:val="00797B75"/>
    <w:rsid w:val="007C7E49"/>
    <w:rsid w:val="007D1B7D"/>
    <w:rsid w:val="008032BB"/>
    <w:rsid w:val="00807C74"/>
    <w:rsid w:val="00831EEA"/>
    <w:rsid w:val="0085494E"/>
    <w:rsid w:val="0086092E"/>
    <w:rsid w:val="00871EC6"/>
    <w:rsid w:val="008B4E52"/>
    <w:rsid w:val="008C492C"/>
    <w:rsid w:val="008C6E8D"/>
    <w:rsid w:val="008D2D0B"/>
    <w:rsid w:val="008E28AC"/>
    <w:rsid w:val="00907C9C"/>
    <w:rsid w:val="00914767"/>
    <w:rsid w:val="009179B7"/>
    <w:rsid w:val="00933FA7"/>
    <w:rsid w:val="00960506"/>
    <w:rsid w:val="0097735A"/>
    <w:rsid w:val="009954DC"/>
    <w:rsid w:val="009B719F"/>
    <w:rsid w:val="009C2986"/>
    <w:rsid w:val="00A01C14"/>
    <w:rsid w:val="00A36CC2"/>
    <w:rsid w:val="00A559E4"/>
    <w:rsid w:val="00A669E3"/>
    <w:rsid w:val="00A75845"/>
    <w:rsid w:val="00AE0160"/>
    <w:rsid w:val="00B32310"/>
    <w:rsid w:val="00B33367"/>
    <w:rsid w:val="00B35063"/>
    <w:rsid w:val="00B531DF"/>
    <w:rsid w:val="00BB2DD8"/>
    <w:rsid w:val="00BB38D7"/>
    <w:rsid w:val="00BC086F"/>
    <w:rsid w:val="00BC7F58"/>
    <w:rsid w:val="00BD1834"/>
    <w:rsid w:val="00BD64B6"/>
    <w:rsid w:val="00BF3B2E"/>
    <w:rsid w:val="00C02EE8"/>
    <w:rsid w:val="00C1392D"/>
    <w:rsid w:val="00C42611"/>
    <w:rsid w:val="00CB77A3"/>
    <w:rsid w:val="00CF4FB8"/>
    <w:rsid w:val="00D05170"/>
    <w:rsid w:val="00D6053A"/>
    <w:rsid w:val="00D731D4"/>
    <w:rsid w:val="00D76859"/>
    <w:rsid w:val="00DE74C5"/>
    <w:rsid w:val="00DF3846"/>
    <w:rsid w:val="00E02C88"/>
    <w:rsid w:val="00E17769"/>
    <w:rsid w:val="00E31848"/>
    <w:rsid w:val="00E6691F"/>
    <w:rsid w:val="00E67295"/>
    <w:rsid w:val="00E843C4"/>
    <w:rsid w:val="00EA3813"/>
    <w:rsid w:val="00EF2C39"/>
    <w:rsid w:val="00F12768"/>
    <w:rsid w:val="00F13376"/>
    <w:rsid w:val="00F528C9"/>
    <w:rsid w:val="00F54A9A"/>
    <w:rsid w:val="00F64DB9"/>
    <w:rsid w:val="00F708ED"/>
    <w:rsid w:val="00F76C72"/>
    <w:rsid w:val="00FA7380"/>
    <w:rsid w:val="00FD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C0EB9"/>
  <w15:docId w15:val="{15CCB131-4C95-45ED-8286-A086EAF7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032B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3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Shaocong</dc:creator>
  <cp:lastModifiedBy>2322766243@qq.com</cp:lastModifiedBy>
  <cp:revision>2</cp:revision>
  <dcterms:created xsi:type="dcterms:W3CDTF">2021-12-16T07:28:00Z</dcterms:created>
  <dcterms:modified xsi:type="dcterms:W3CDTF">2021-12-16T07:28:00Z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