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문서 정보</w:t>
      </w:r>
    </w:p>
    <w:p>
      <w:r>
        <w:t xml:space="preserve">문서명: 정책 문서</w:t>
      </w:r>
    </w:p>
    <w:p>
      <w:r>
        <w:t xml:space="preserve">프로젝트: 쿠왕 (Couwang)</w:t>
      </w:r>
    </w:p>
    <w:p>
      <w:r>
        <w:t xml:space="preserve">버전: v1.0</w:t>
      </w:r>
    </w:p>
    <w:p>
      <w:r>
        <w:t xml:space="preserve">작성일: 2026-04-14</w:t>
      </w:r>
    </w:p>
    <w:p>
      <w:r>
        <w:t xml:space="preserve">작성자: 기획팀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정책 문서</w:t>
      </w:r>
    </w:p>
    <w:p>
      <w:r>
        <w:t xml:space="preserve"/>
      </w:r>
    </w:p>
    <w:p>
      <w:pPr>
        <w:pStyle w:val="Heading2"/>
      </w:pPr>
      <w:r>
        <w:t xml:space="preserve">1. 데이터 정책</w:t>
      </w:r>
    </w:p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항목</w:t>
            </w:r>
          </w:p>
        </w:tc>
        <w:tc>
          <w:tcPr>
            <w:tcW w:w="2400" w:type="dxa"/>
          </w:tcPr>
          <w:p>
            <w:r>
              <w:t xml:space="preserve">정책</w:t>
            </w:r>
          </w:p>
        </w:tc>
      </w:tr>
      <w:tr>
        <w:tc>
          <w:tcPr>
            <w:tcW w:w="2400" w:type="dxa"/>
          </w:tcPr>
          <w:p>
            <w:r>
              <w:t xml:space="preserve">저장 방식</w:t>
            </w:r>
          </w:p>
        </w:tc>
        <w:tc>
          <w:tcPr>
            <w:tcW w:w="2400" w:type="dxa"/>
          </w:tcPr>
          <w:p>
            <w:r>
              <w:t xml:space="preserve">현재 MVP는 서버 없이 로컬 SQLite(kuwang_local.db)에 저장한다.</w:t>
            </w:r>
          </w:p>
        </w:tc>
      </w:tr>
      <w:tr>
        <w:tc>
          <w:tcPr>
            <w:tcW w:w="2400" w:type="dxa"/>
          </w:tcPr>
          <w:p>
            <w:r>
              <w:t xml:space="preserve">저장 대상</w:t>
            </w:r>
          </w:p>
        </w:tc>
        <w:tc>
          <w:tcPr>
            <w:tcW w:w="2400" w:type="dxa"/>
          </w:tcPr>
          <w:p>
            <w:r>
              <w:t xml:space="preserve">쿠폰, 멤버십, 이미지 메타데이터, 알림 설정, 알림 로그</w:t>
            </w:r>
          </w:p>
        </w:tc>
      </w:tr>
      <w:tr>
        <w:tc>
          <w:tcPr>
            <w:tcW w:w="2400" w:type="dxa"/>
          </w:tcPr>
          <w:p>
            <w:r>
              <w:t xml:space="preserve">이미지 저장</w:t>
            </w:r>
          </w:p>
        </w:tc>
        <w:tc>
          <w:tcPr>
            <w:tcW w:w="2400" w:type="dxa"/>
          </w:tcPr>
          <w:p>
            <w:r>
              <w:t xml:space="preserve">이미지 파일은 앱 문서 디렉터리의 images/{ownerType}/... 하위에 저장하고 DB에는 상대 경로와 메타데이터를 저장한다.</w:t>
            </w:r>
          </w:p>
        </w:tc>
      </w:tr>
      <w:tr>
        <w:tc>
          <w:tcPr>
            <w:tcW w:w="2400" w:type="dxa"/>
          </w:tcPr>
          <w:p>
            <w:r>
              <w:t xml:space="preserve">삭제 정책</w:t>
            </w:r>
          </w:p>
        </w:tc>
        <w:tc>
          <w:tcPr>
            <w:tcW w:w="2400" w:type="dxa"/>
          </w:tcPr>
          <w:p>
            <w:r>
              <w:t xml:space="preserve">쿠폰/멤버십 삭제 시 연결된 이미지 파일과 image_assets 메타데이터를 삭제한다. 삭제된 쿠폰/멤버십은 앱 내에서 복구할 수 없다.</w:t>
            </w:r>
          </w:p>
        </w:tc>
      </w:tr>
      <w:tr>
        <w:tc>
          <w:tcPr>
            <w:tcW w:w="2400" w:type="dxa"/>
          </w:tcPr>
          <w:p>
            <w:r>
              <w:t xml:space="preserve">알림 로그 삭제</w:t>
            </w:r>
          </w:p>
        </w:tc>
        <w:tc>
          <w:tcPr>
            <w:tcW w:w="2400" w:type="dxa"/>
          </w:tcPr>
          <w:p>
            <w:r>
              <w:t xml:space="preserve">알림 로그는 is_deleted 상태로 관리하며, 화면에서는 삭제된 알림을 표시하지 않는다.</w:t>
            </w:r>
          </w:p>
        </w:tc>
      </w:tr>
      <w:tr>
        <w:tc>
          <w:tcPr>
            <w:tcW w:w="2400" w:type="dxa"/>
          </w:tcPr>
          <w:p>
            <w:r>
              <w:t xml:space="preserve">백업 정책</w:t>
            </w:r>
          </w:p>
        </w:tc>
        <w:tc>
          <w:tcPr>
            <w:tcW w:w="2400" w:type="dxa"/>
          </w:tcPr>
          <w:p>
            <w:r>
              <w:t xml:space="preserve">현재 자동 백업은 제공하지 않는다. 향후 로그인/서버/이메일 백업을 검토한다.</w:t>
            </w:r>
          </w:p>
        </w:tc>
      </w:tr>
      <w:tr>
        <w:tc>
          <w:tcPr>
            <w:tcW w:w="2400" w:type="dxa"/>
          </w:tcPr>
          <w:p>
            <w:r>
              <w:t xml:space="preserve">개인정보</w:t>
            </w:r>
          </w:p>
        </w:tc>
        <w:tc>
          <w:tcPr>
            <w:tcW w:w="2400" w:type="dxa"/>
          </w:tcPr>
          <w:p>
            <w:r>
              <w:t xml:space="preserve">현재 계정, 이메일, 이름 같은 사용자 계정 개인정보는 수집하지 않는다. 사용자가 입력한 쿠폰/멤버십 정보는 기기 로컬에 저장된다.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 알림 정책</w:t>
      </w:r>
    </w:p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항목</w:t>
            </w:r>
          </w:p>
        </w:tc>
        <w:tc>
          <w:tcPr>
            <w:tcW w:w="2400" w:type="dxa"/>
          </w:tcPr>
          <w:p>
            <w:r>
              <w:t xml:space="preserve">정책</w:t>
            </w:r>
          </w:p>
        </w:tc>
      </w:tr>
      <w:tr>
        <w:tc>
          <w:tcPr>
            <w:tcW w:w="2400" w:type="dxa"/>
          </w:tcPr>
          <w:p>
            <w:r>
              <w:t xml:space="preserve">알림 방식</w:t>
            </w:r>
          </w:p>
        </w:tc>
        <w:tc>
          <w:tcPr>
            <w:tcW w:w="2400" w:type="dxa"/>
          </w:tcPr>
          <w:p>
            <w:r>
              <w:t xml:space="preserve">flutter_local_notifications 기반 로컬 알림을 사용한다. 실제 푸시 서버/Firebase는 사용하지 않는다.</w:t>
            </w:r>
          </w:p>
        </w:tc>
      </w:tr>
      <w:tr>
        <w:tc>
          <w:tcPr>
            <w:tcW w:w="2400" w:type="dxa"/>
          </w:tcPr>
          <w:p>
            <w:r>
              <w:t xml:space="preserve">알림 발송 시각</w:t>
            </w:r>
          </w:p>
        </w:tc>
        <w:tc>
          <w:tcPr>
            <w:tcW w:w="2400" w:type="dxa"/>
          </w:tcPr>
          <w:p>
            <w:r>
              <w:t xml:space="preserve">현재 구현 기준 정오 12시로 예약한다.</w:t>
            </w:r>
          </w:p>
        </w:tc>
      </w:tr>
      <w:tr>
        <w:tc>
          <w:tcPr>
            <w:tcW w:w="2400" w:type="dxa"/>
          </w:tcPr>
          <w:p>
            <w:r>
              <w:t xml:space="preserve">타임존</w:t>
            </w:r>
          </w:p>
        </w:tc>
        <w:tc>
          <w:tcPr>
            <w:tcW w:w="2400" w:type="dxa"/>
          </w:tcPr>
          <w:p>
            <w:r>
              <w:t xml:space="preserve">Asia/Seoul 기준으로 예약한다.</w:t>
            </w:r>
          </w:p>
        </w:tc>
      </w:tr>
      <w:tr>
        <w:tc>
          <w:tcPr>
            <w:tcW w:w="2400" w:type="dxa"/>
          </w:tcPr>
          <w:p>
            <w:r>
              <w:t xml:space="preserve">알림 대상 조건</w:t>
            </w:r>
          </w:p>
        </w:tc>
        <w:tc>
          <w:tcPr>
            <w:tcW w:w="2400" w:type="dxa"/>
          </w:tcPr>
          <w:p>
            <w:r>
              <w:t xml:space="preserve">마스터 알림이 켜져 있고, 쿠폰이 미사용이며, 만료 상태가 아닌 경우만 예약한다.</w:t>
            </w:r>
          </w:p>
        </w:tc>
      </w:tr>
      <w:tr>
        <w:tc>
          <w:tcPr>
            <w:tcW w:w="2400" w:type="dxa"/>
          </w:tcPr>
          <w:p>
            <w:r>
              <w:t xml:space="preserve">알림 타입</w:t>
            </w:r>
          </w:p>
        </w:tc>
        <w:tc>
          <w:tcPr>
            <w:tcW w:w="2400" w:type="dxa"/>
          </w:tcPr>
          <w:p>
            <w:r>
              <w:t xml:space="preserve">D-30, D-7, D-3, D-1, D-DAY, 만료 다음날 알림을 지원한다.</w:t>
            </w:r>
          </w:p>
        </w:tc>
      </w:tr>
      <w:tr>
        <w:tc>
          <w:tcPr>
            <w:tcW w:w="2400" w:type="dxa"/>
          </w:tcPr>
          <w:p>
            <w:r>
              <w:t xml:space="preserve">마스터 토글 OFF</w:t>
            </w:r>
          </w:p>
        </w:tc>
        <w:tc>
          <w:tcPr>
            <w:tcW w:w="2400" w:type="dxa"/>
          </w:tcPr>
          <w:p>
            <w:r>
              <w:t xml:space="preserve">전체 예약 알림을 취소한다.</w:t>
            </w:r>
          </w:p>
        </w:tc>
      </w:tr>
      <w:tr>
        <w:tc>
          <w:tcPr>
            <w:tcW w:w="2400" w:type="dxa"/>
          </w:tcPr>
          <w:p>
            <w:r>
              <w:t xml:space="preserve">세부 토글 OFF</w:t>
            </w:r>
          </w:p>
        </w:tc>
        <w:tc>
          <w:tcPr>
            <w:tcW w:w="2400" w:type="dxa"/>
          </w:tcPr>
          <w:p>
            <w:r>
              <w:t xml:space="preserve">해당 타입의 알림은 예약하지 않는다.</w:t>
            </w:r>
          </w:p>
        </w:tc>
      </w:tr>
      <w:tr>
        <w:tc>
          <w:tcPr>
            <w:tcW w:w="2400" w:type="dxa"/>
          </w:tcPr>
          <w:p>
            <w:r>
              <w:t xml:space="preserve">쿠폰 삭제</w:t>
            </w:r>
          </w:p>
        </w:tc>
        <w:tc>
          <w:tcPr>
            <w:tcW w:w="2400" w:type="dxa"/>
          </w:tcPr>
          <w:p>
            <w:r>
              <w:t xml:space="preserve">해당 쿠폰의 예약 알림과 관련 로그를 정리한다.</w:t>
            </w:r>
          </w:p>
        </w:tc>
      </w:tr>
      <w:tr>
        <w:tc>
          <w:tcPr>
            <w:tcW w:w="2400" w:type="dxa"/>
          </w:tcPr>
          <w:p>
            <w:r>
              <w:t xml:space="preserve">사용 완료 처리</w:t>
            </w:r>
          </w:p>
        </w:tc>
        <w:tc>
          <w:tcPr>
            <w:tcW w:w="2400" w:type="dxa"/>
          </w:tcPr>
          <w:p>
            <w:r>
              <w:t xml:space="preserve">해당 쿠폰의 예약 알림을 취소한다.</w:t>
            </w:r>
          </w:p>
        </w:tc>
      </w:tr>
      <w:tr>
        <w:tc>
          <w:tcPr>
            <w:tcW w:w="2400" w:type="dxa"/>
          </w:tcPr>
          <w:p>
            <w:r>
              <w:t xml:space="preserve">사용 미완료 처리</w:t>
            </w:r>
          </w:p>
        </w:tc>
        <w:tc>
          <w:tcPr>
            <w:tcW w:w="2400" w:type="dxa"/>
          </w:tcPr>
          <w:p>
            <w:r>
              <w:t xml:space="preserve">쿠폰이 미만료 상태이면 알림을 다시 예약한다.</w:t>
            </w:r>
          </w:p>
        </w:tc>
      </w:tr>
      <w:tr>
        <w:tc>
          <w:tcPr>
            <w:tcW w:w="2400" w:type="dxa"/>
          </w:tcPr>
          <w:p>
            <w:r>
              <w:t xml:space="preserve">앱 재시작</w:t>
            </w:r>
          </w:p>
        </w:tc>
        <w:tc>
          <w:tcPr>
            <w:tcW w:w="2400" w:type="dxa"/>
          </w:tcPr>
          <w:p>
            <w:r>
              <w:t xml:space="preserve">앱 시작 또는 설정 변경 시 저장된 쿠폰/설정 기준으로 알림 재스케줄을 수행한다.</w:t>
            </w:r>
          </w:p>
        </w:tc>
      </w:tr>
      <w:tr>
        <w:tc>
          <w:tcPr>
            <w:tcW w:w="2400" w:type="dxa"/>
          </w:tcPr>
          <w:p>
            <w:r>
              <w:t xml:space="preserve">Android 13 이상</w:t>
            </w:r>
          </w:p>
        </w:tc>
        <w:tc>
          <w:tcPr>
            <w:tcW w:w="2400" w:type="dxa"/>
          </w:tcPr>
          <w:p>
            <w:r>
              <w:t xml:space="preserve">시스템 알림 권한 요청을 사용한다.</w:t>
            </w:r>
          </w:p>
        </w:tc>
      </w:tr>
      <w:tr>
        <w:tc>
          <w:tcPr>
            <w:tcW w:w="2400" w:type="dxa"/>
          </w:tcPr>
          <w:p>
            <w:r>
              <w:t xml:space="preserve">Android 12 이하</w:t>
            </w:r>
          </w:p>
        </w:tc>
        <w:tc>
          <w:tcPr>
            <w:tcW w:w="2400" w:type="dxa"/>
          </w:tcPr>
          <w:p>
            <w:r>
              <w:t xml:space="preserve">시스템 런타임 알림 권한 팝업이 없으므로 앱 내부 안내 다이얼로그로 동의받고 내부 알림 설정을 켠다.</w:t>
            </w:r>
          </w:p>
        </w:tc>
      </w:tr>
      <w:tr>
        <w:tc>
          <w:tcPr>
            <w:tcW w:w="2400" w:type="dxa"/>
          </w:tcPr>
          <w:p>
            <w:r>
              <w:t xml:space="preserve">웹</w:t>
            </w:r>
          </w:p>
        </w:tc>
        <w:tc>
          <w:tcPr>
            <w:tcW w:w="2400" w:type="dxa"/>
          </w:tcPr>
          <w:p>
            <w:r>
              <w:t xml:space="preserve">Chrome에서는 로컬 알림 플러그인 호출을 건너뛰어 앱 실행을 우선한다.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 D-DAY 계산 정책</w:t>
      </w:r>
    </w:p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항목</w:t>
            </w:r>
          </w:p>
        </w:tc>
        <w:tc>
          <w:tcPr>
            <w:tcW w:w="2400" w:type="dxa"/>
          </w:tcPr>
          <w:p>
            <w:r>
              <w:t xml:space="preserve">정책</w:t>
            </w:r>
          </w:p>
        </w:tc>
      </w:tr>
      <w:tr>
        <w:tc>
          <w:tcPr>
            <w:tcW w:w="2400" w:type="dxa"/>
          </w:tcPr>
          <w:p>
            <w:r>
              <w:t xml:space="preserve">계산 기준</w:t>
            </w:r>
          </w:p>
        </w:tc>
        <w:tc>
          <w:tcPr>
            <w:tcW w:w="2400" w:type="dxa"/>
          </w:tcPr>
          <w:p>
            <w:r>
              <w:t xml:space="preserve">현재 날짜의 자정과 만료일 자정의 차이를 일수로 계산한다.</w:t>
            </w:r>
          </w:p>
        </w:tc>
      </w:tr>
      <w:tr>
        <w:tc>
          <w:tcPr>
            <w:tcW w:w="2400" w:type="dxa"/>
          </w:tcPr>
          <w:p>
            <w:r>
              <w:t xml:space="preserve">D-DAY</w:t>
            </w:r>
          </w:p>
        </w:tc>
        <w:tc>
          <w:tcPr>
            <w:tcW w:w="2400" w:type="dxa"/>
          </w:tcPr>
          <w:p>
            <w:r>
              <w:t xml:space="preserve">차이가 0이면 만료 당일로 보고 D-DAY로 표시한다.</w:t>
            </w:r>
          </w:p>
        </w:tc>
      </w:tr>
      <w:tr>
        <w:tc>
          <w:tcPr>
            <w:tcW w:w="2400" w:type="dxa"/>
          </w:tcPr>
          <w:p>
            <w:r>
              <w:t xml:space="preserve">만료</w:t>
            </w:r>
          </w:p>
        </w:tc>
        <w:tc>
          <w:tcPr>
            <w:tcW w:w="2400" w:type="dxa"/>
          </w:tcPr>
          <w:p>
            <w:r>
              <w:t xml:space="preserve">차이가 음수이면 만료 상태로 처리한다.</w:t>
            </w:r>
          </w:p>
        </w:tc>
      </w:tr>
      <w:tr>
        <w:tc>
          <w:tcPr>
            <w:tcW w:w="2400" w:type="dxa"/>
          </w:tcPr>
          <w:p>
            <w:r>
              <w:t xml:space="preserve">임박</w:t>
            </w:r>
          </w:p>
        </w:tc>
        <w:tc>
          <w:tcPr>
            <w:tcW w:w="2400" w:type="dxa"/>
          </w:tcPr>
          <w:p>
            <w:r>
              <w:t xml:space="preserve">차이가 1-3일이면 urgent 상태로 분류한다.</w:t>
            </w:r>
          </w:p>
        </w:tc>
      </w:tr>
      <w:tr>
        <w:tc>
          <w:tcPr>
            <w:tcW w:w="2400" w:type="dxa"/>
          </w:tcPr>
          <w:p>
            <w:r>
              <w:t xml:space="preserve">사용완료 표시</w:t>
            </w:r>
          </w:p>
        </w:tc>
        <w:tc>
          <w:tcPr>
            <w:tcW w:w="2400" w:type="dxa"/>
          </w:tcPr>
          <w:p>
            <w:r>
              <w:t xml:space="preserve">사용 완료 쿠폰은 D-DAY 대신 사용완료 라벨을 우선 표시한다.</w:t>
            </w:r>
          </w:p>
        </w:tc>
      </w:tr>
      <w:tr>
        <w:tc>
          <w:tcPr>
            <w:tcW w:w="2400" w:type="dxa"/>
          </w:tcPr>
          <w:p>
            <w:r>
              <w:t xml:space="preserve">만료 표시</w:t>
            </w:r>
          </w:p>
        </w:tc>
        <w:tc>
          <w:tcPr>
            <w:tcW w:w="2400" w:type="dxa"/>
          </w:tcPr>
          <w:p>
            <w:r>
              <w:t xml:space="preserve">만료 쿠폰은 D-DAY 대신 만료 또는 상세 화면의 기간만료 라벨을 표시한다.</w:t>
            </w:r>
          </w:p>
        </w:tc>
      </w:tr>
      <w:tr>
        <w:tc>
          <w:tcPr>
            <w:tcW w:w="2400" w:type="dxa"/>
          </w:tcPr>
          <w:p>
            <w:r>
              <w:t xml:space="preserve">색상 기준</w:t>
            </w:r>
          </w:p>
        </w:tc>
        <w:tc>
          <w:tcPr>
            <w:tcW w:w="2400" w:type="dxa"/>
          </w:tcPr>
          <w:p>
            <w:r>
              <w:t xml:space="preserve">D-DAY에 가까울수록 하늘색 계열을 진하게 표시하고, 사용완료/만료는 하늘색 계열이 아닌 회색/상태색 계열로 분리한다.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 쿠폰 상태 정책</w:t>
      </w:r>
    </w:p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항목</w:t>
            </w:r>
          </w:p>
        </w:tc>
        <w:tc>
          <w:tcPr>
            <w:tcW w:w="2400" w:type="dxa"/>
          </w:tcPr>
          <w:p>
            <w:r>
              <w:t xml:space="preserve">정책</w:t>
            </w:r>
          </w:p>
        </w:tc>
      </w:tr>
      <w:tr>
        <w:tc>
          <w:tcPr>
            <w:tcW w:w="2400" w:type="dxa"/>
          </w:tcPr>
          <w:p>
            <w:r>
              <w:t xml:space="preserve">상태 종류</w:t>
            </w:r>
          </w:p>
        </w:tc>
        <w:tc>
          <w:tcPr>
            <w:tcW w:w="2400" w:type="dxa"/>
          </w:tcPr>
          <w:p>
            <w:r>
              <w:t xml:space="preserve">사용가능, 임박, 사용완료, 만료를 내부 상태로 관리하고 화면에서는 사용가능/사용완료/만료 중심으로 필터링한다.</w:t>
            </w:r>
          </w:p>
        </w:tc>
      </w:tr>
      <w:tr>
        <w:tc>
          <w:tcPr>
            <w:tcW w:w="2400" w:type="dxa"/>
          </w:tcPr>
          <w:p>
            <w:r>
              <w:t xml:space="preserve">사용가능</w:t>
            </w:r>
          </w:p>
        </w:tc>
        <w:tc>
          <w:tcPr>
            <w:tcW w:w="2400" w:type="dxa"/>
          </w:tcPr>
          <w:p>
            <w:r>
              <w:t xml:space="preserve">미사용이며 만료일이 오늘 또는 미래인 쿠폰</w:t>
            </w:r>
          </w:p>
        </w:tc>
      </w:tr>
      <w:tr>
        <w:tc>
          <w:tcPr>
            <w:tcW w:w="2400" w:type="dxa"/>
          </w:tcPr>
          <w:p>
            <w:r>
              <w:t xml:space="preserve">임박</w:t>
            </w:r>
          </w:p>
        </w:tc>
        <w:tc>
          <w:tcPr>
            <w:tcW w:w="2400" w:type="dxa"/>
          </w:tcPr>
          <w:p>
            <w:r>
              <w:t xml:space="preserve">미사용이며 D-3 이하인 쿠폰</w:t>
            </w:r>
          </w:p>
        </w:tc>
      </w:tr>
      <w:tr>
        <w:tc>
          <w:tcPr>
            <w:tcW w:w="2400" w:type="dxa"/>
          </w:tcPr>
          <w:p>
            <w:r>
              <w:t xml:space="preserve">사용완료</w:t>
            </w:r>
          </w:p>
        </w:tc>
        <w:tc>
          <w:tcPr>
            <w:tcW w:w="2400" w:type="dxa"/>
          </w:tcPr>
          <w:p>
            <w:r>
              <w:t xml:space="preserve">사용자가 사용 완료 처리한 쿠폰</w:t>
            </w:r>
          </w:p>
        </w:tc>
      </w:tr>
      <w:tr>
        <w:tc>
          <w:tcPr>
            <w:tcW w:w="2400" w:type="dxa"/>
          </w:tcPr>
          <w:p>
            <w:r>
              <w:t xml:space="preserve">만료</w:t>
            </w:r>
          </w:p>
        </w:tc>
        <w:tc>
          <w:tcPr>
            <w:tcW w:w="2400" w:type="dxa"/>
          </w:tcPr>
          <w:p>
            <w:r>
              <w:t xml:space="preserve">만료일이 오늘보다 이전인 쿠폰</w:t>
            </w:r>
          </w:p>
        </w:tc>
      </w:tr>
      <w:tr>
        <w:tc>
          <w:tcPr>
            <w:tcW w:w="2400" w:type="dxa"/>
          </w:tcPr>
          <w:p>
            <w:r>
              <w:t xml:space="preserve">사용 완료 되돌리기</w:t>
            </w:r>
          </w:p>
        </w:tc>
        <w:tc>
          <w:tcPr>
            <w:tcW w:w="2400" w:type="dxa"/>
          </w:tcPr>
          <w:p>
            <w:r>
              <w:t xml:space="preserve">현재 구현에서는 사용 완료 쿠폰을 확인 다이얼로그 후 사용 미완료로 되돌릴 수 있다.</w:t>
            </w:r>
          </w:p>
        </w:tc>
      </w:tr>
      <w:tr>
        <w:tc>
          <w:tcPr>
            <w:tcW w:w="2400" w:type="dxa"/>
          </w:tcPr>
          <w:p>
            <w:r>
              <w:t xml:space="preserve">만료 기준</w:t>
            </w:r>
          </w:p>
        </w:tc>
        <w:tc>
          <w:tcPr>
            <w:tcW w:w="2400" w:type="dxa"/>
          </w:tcPr>
          <w:p>
            <w:r>
              <w:t xml:space="preserve">만료일 다음날 00:00부터 만료 상태로 본다.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 이미지 처리 정책</w:t>
      </w:r>
    </w:p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항목</w:t>
            </w:r>
          </w:p>
        </w:tc>
        <w:tc>
          <w:tcPr>
            <w:tcW w:w="2400" w:type="dxa"/>
          </w:tcPr>
          <w:p>
            <w:r>
              <w:t xml:space="preserve">정책</w:t>
            </w:r>
          </w:p>
        </w:tc>
      </w:tr>
      <w:tr>
        <w:tc>
          <w:tcPr>
            <w:tcW w:w="2400" w:type="dxa"/>
          </w:tcPr>
          <w:p>
            <w:r>
              <w:t xml:space="preserve">이미지 소스</w:t>
            </w:r>
          </w:p>
        </w:tc>
        <w:tc>
          <w:tcPr>
            <w:tcW w:w="2400" w:type="dxa"/>
          </w:tcPr>
          <w:p>
            <w:r>
              <w:t xml:space="preserve">갤러리 이미지만 사용한다. 실시간 카메라 스캔은 제공하지 않는다.</w:t>
            </w:r>
          </w:p>
        </w:tc>
      </w:tr>
      <w:tr>
        <w:tc>
          <w:tcPr>
            <w:tcW w:w="2400" w:type="dxa"/>
          </w:tcPr>
          <w:p>
            <w:r>
              <w:t xml:space="preserve">지원 포맷</w:t>
            </w:r>
          </w:p>
        </w:tc>
        <w:tc>
          <w:tcPr>
            <w:tcW w:w="2400" w:type="dxa"/>
          </w:tcPr>
          <w:p>
            <w:r>
              <w:t xml:space="preserve">UI 안내 기준 PNG, JPG를 지원한다. 저장 서비스는 확장자 기반으로 JPEG/PNG/WebP mime type을 추정한다.</w:t>
            </w:r>
          </w:p>
        </w:tc>
      </w:tr>
      <w:tr>
        <w:tc>
          <w:tcPr>
            <w:tcW w:w="2400" w:type="dxa"/>
          </w:tcPr>
          <w:p>
            <w:r>
              <w:t xml:space="preserve">최대 용량</w:t>
            </w:r>
          </w:p>
        </w:tc>
        <w:tc>
          <w:tcPr>
            <w:tcW w:w="2400" w:type="dxa"/>
          </w:tcPr>
          <w:p>
            <w:r>
              <w:t xml:space="preserve">UI 안내는 최대 10MB이다. 단, 현재 코드에서 저장 전 10MB hard validation은 별도 보강 필요 항목으로 남긴다.</w:t>
            </w:r>
          </w:p>
        </w:tc>
      </w:tr>
      <w:tr>
        <w:tc>
          <w:tcPr>
            <w:tcW w:w="2400" w:type="dxa"/>
          </w:tcPr>
          <w:p>
            <w:r>
              <w:t xml:space="preserve">저장 위치</w:t>
            </w:r>
          </w:p>
        </w:tc>
        <w:tc>
          <w:tcPr>
            <w:tcW w:w="2400" w:type="dxa"/>
          </w:tcPr>
          <w:p>
            <w:r>
              <w:t xml:space="preserve">앱 문서 디렉터리 images/coupons 또는 images/memberships 하위에 저장한다.</w:t>
            </w:r>
          </w:p>
        </w:tc>
      </w:tr>
      <w:tr>
        <w:tc>
          <w:tcPr>
            <w:tcW w:w="2400" w:type="dxa"/>
          </w:tcPr>
          <w:p>
            <w:r>
              <w:t xml:space="preserve">OCR 처리</w:t>
            </w:r>
          </w:p>
        </w:tc>
        <w:tc>
          <w:tcPr>
            <w:tcW w:w="2400" w:type="dxa"/>
          </w:tcPr>
          <w:p>
            <w:r>
              <w:t xml:space="preserve">이미지가 선택된 후 정보 추출 버튼으로 텍스트/바코드/QR 인식을 수행한다.</w:t>
            </w:r>
          </w:p>
        </w:tc>
      </w:tr>
      <w:tr>
        <w:tc>
          <w:tcPr>
            <w:tcW w:w="2400" w:type="dxa"/>
          </w:tcPr>
          <w:p>
            <w:r>
              <w:t xml:space="preserve">이미지 미등록</w:t>
            </w:r>
          </w:p>
        </w:tc>
        <w:tc>
          <w:tcPr>
            <w:tcW w:w="2400" w:type="dxa"/>
          </w:tcPr>
          <w:p>
            <w:r>
              <w:t xml:space="preserve">쿠폰/멤버십 상세에서는 기본 배경색, 아이콘 또는 텍스트 대체 UI를 표시한다.</w:t>
            </w:r>
          </w:p>
        </w:tc>
      </w:tr>
      <w:tr>
        <w:tc>
          <w:tcPr>
            <w:tcW w:w="2400" w:type="dxa"/>
          </w:tcPr>
          <w:p>
            <w:r>
              <w:t xml:space="preserve">삭제</w:t>
            </w:r>
          </w:p>
        </w:tc>
        <w:tc>
          <w:tcPr>
            <w:tcW w:w="2400" w:type="dxa"/>
          </w:tcPr>
          <w:p>
            <w:r>
              <w:t xml:space="preserve">쿠폰/멤버십 삭제 시 연결 이미지 파일도 삭제한다.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 UI/UX 정책</w:t>
      </w:r>
    </w:p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항목</w:t>
            </w:r>
          </w:p>
        </w:tc>
        <w:tc>
          <w:tcPr>
            <w:tcW w:w="2400" w:type="dxa"/>
          </w:tcPr>
          <w:p>
            <w:r>
              <w:t xml:space="preserve">정책</w:t>
            </w:r>
          </w:p>
        </w:tc>
      </w:tr>
      <w:tr>
        <w:tc>
          <w:tcPr>
            <w:tcW w:w="2400" w:type="dxa"/>
          </w:tcPr>
          <w:p>
            <w:r>
              <w:t xml:space="preserve">저장 버튼</w:t>
            </w:r>
          </w:p>
        </w:tc>
        <w:tc>
          <w:tcPr>
            <w:tcW w:w="2400" w:type="dxa"/>
          </w:tcPr>
          <w:p>
            <w:r>
              <w:t xml:space="preserve">필수 입력값이 비어 있으면 비활성화한다.</w:t>
            </w:r>
          </w:p>
        </w:tc>
      </w:tr>
      <w:tr>
        <w:tc>
          <w:tcPr>
            <w:tcW w:w="2400" w:type="dxa"/>
          </w:tcPr>
          <w:p>
            <w:r>
              <w:t xml:space="preserve">삭제</w:t>
            </w:r>
          </w:p>
        </w:tc>
        <w:tc>
          <w:tcPr>
            <w:tcW w:w="2400" w:type="dxa"/>
          </w:tcPr>
          <w:p>
            <w:r>
              <w:t xml:space="preserve">쿠폰, 멤버십, 알림 삭제는 확인 다이얼로그를 거친다.</w:t>
            </w:r>
          </w:p>
        </w:tc>
      </w:tr>
      <w:tr>
        <w:tc>
          <w:tcPr>
            <w:tcW w:w="2400" w:type="dxa"/>
          </w:tcPr>
          <w:p>
            <w:r>
              <w:t xml:space="preserve">상태 변경</w:t>
            </w:r>
          </w:p>
        </w:tc>
        <w:tc>
          <w:tcPr>
            <w:tcW w:w="2400" w:type="dxa"/>
          </w:tcPr>
          <w:p>
            <w:r>
              <w:t xml:space="preserve">사용 완료/사용 미완료 처리는 확인 다이얼로그를 거친다.</w:t>
            </w:r>
          </w:p>
        </w:tc>
      </w:tr>
      <w:tr>
        <w:tc>
          <w:tcPr>
            <w:tcW w:w="2400" w:type="dxa"/>
          </w:tcPr>
          <w:p>
            <w:r>
              <w:t xml:space="preserve">스낵바</w:t>
            </w:r>
          </w:p>
        </w:tc>
        <w:tc>
          <w:tcPr>
            <w:tcW w:w="2400" w:type="dxa"/>
          </w:tcPr>
          <w:p>
            <w:r>
              <w:t xml:space="preserve">주요 완료 안내는 2초 내외의 floating SnackBar로 표시한다.</w:t>
            </w:r>
          </w:p>
        </w:tc>
      </w:tr>
      <w:tr>
        <w:tc>
          <w:tcPr>
            <w:tcW w:w="2400" w:type="dxa"/>
          </w:tcPr>
          <w:p>
            <w:r>
              <w:t xml:space="preserve">하단 탭</w:t>
            </w:r>
          </w:p>
        </w:tc>
        <w:tc>
          <w:tcPr>
            <w:tcW w:w="2400" w:type="dxa"/>
          </w:tcPr>
          <w:p>
            <w:r>
              <w:t xml:space="preserve">멤버십/홈/설정 하단 탭을 주요 루트 화면에 고정 제공한다.</w:t>
            </w:r>
          </w:p>
        </w:tc>
      </w:tr>
      <w:tr>
        <w:tc>
          <w:tcPr>
            <w:tcW w:w="2400" w:type="dxa"/>
          </w:tcPr>
          <w:p>
            <w:r>
              <w:t xml:space="preserve">Empty 상태</w:t>
            </w:r>
          </w:p>
        </w:tc>
        <w:tc>
          <w:tcPr>
            <w:tcW w:w="2400" w:type="dxa"/>
          </w:tcPr>
          <w:p>
            <w:r>
              <w:t xml:space="preserve">빈 목록에는 assets/icon/4.png 기반 공통 마스코트 empty UI를 사용한다.</w:t>
            </w:r>
          </w:p>
        </w:tc>
      </w:tr>
      <w:tr>
        <w:tc>
          <w:tcPr>
            <w:tcW w:w="2400" w:type="dxa"/>
          </w:tcPr>
          <w:p>
            <w:r>
              <w:t xml:space="preserve">검색 필드</w:t>
            </w:r>
          </w:p>
        </w:tc>
        <w:tc>
          <w:tcPr>
            <w:tcW w:w="2400" w:type="dxa"/>
          </w:tcPr>
          <w:p>
            <w:r>
              <w:t xml:space="preserve">TextField가 라운드 border를 침범하지 않도록 내부 높이와 좌우 inset을 조정한다.</w:t>
            </w:r>
          </w:p>
        </w:tc>
      </w:tr>
      <w:tr>
        <w:tc>
          <w:tcPr>
            <w:tcW w:w="2400" w:type="dxa"/>
          </w:tcPr>
          <w:p>
            <w:r>
              <w:t xml:space="preserve">뒤로가기</w:t>
            </w:r>
          </w:p>
        </w:tc>
        <w:tc>
          <w:tcPr>
            <w:tcW w:w="2400" w:type="dxa"/>
          </w:tcPr>
          <w:p>
            <w:r>
              <w:t xml:space="preserve">커스텀 뒤로가기 아이콘은 좌측 여백을 줄여 화면 가장자리와 자연스럽게 맞춘다.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7. 심사/출시 정책</w:t>
      </w:r>
    </w:p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항목</w:t>
            </w:r>
          </w:p>
        </w:tc>
        <w:tc>
          <w:tcPr>
            <w:tcW w:w="2400" w:type="dxa"/>
          </w:tcPr>
          <w:p>
            <w:r>
              <w:t xml:space="preserve">정책</w:t>
            </w:r>
          </w:p>
        </w:tc>
      </w:tr>
      <w:tr>
        <w:tc>
          <w:tcPr>
            <w:tcW w:w="2400" w:type="dxa"/>
          </w:tcPr>
          <w:p>
            <w:r>
              <w:t xml:space="preserve">카메라 권한</w:t>
            </w:r>
          </w:p>
        </w:tc>
        <w:tc>
          <w:tcPr>
            <w:tcW w:w="2400" w:type="dxa"/>
          </w:tcPr>
          <w:p>
            <w:r>
              <w:t xml:space="preserve">실시간 카메라 스캔 미제공이므로 카메라 권한을 사용하지 않는다.</w:t>
            </w:r>
          </w:p>
        </w:tc>
      </w:tr>
      <w:tr>
        <w:tc>
          <w:tcPr>
            <w:tcW w:w="2400" w:type="dxa"/>
          </w:tcPr>
          <w:p>
            <w:r>
              <w:t xml:space="preserve">광고</w:t>
            </w:r>
          </w:p>
        </w:tc>
        <w:tc>
          <w:tcPr>
            <w:tcW w:w="2400" w:type="dxa"/>
          </w:tcPr>
          <w:p>
            <w:r>
              <w:t xml:space="preserve">현재 미도입. 첫 심사 이후 AdMob 도입 여부를 별도 검토한다.</w:t>
            </w:r>
          </w:p>
        </w:tc>
      </w:tr>
      <w:tr>
        <w:tc>
          <w:tcPr>
            <w:tcW w:w="2400" w:type="dxa"/>
          </w:tcPr>
          <w:p>
            <w:r>
              <w:t xml:space="preserve">로그인</w:t>
            </w:r>
          </w:p>
        </w:tc>
        <w:tc>
          <w:tcPr>
            <w:tcW w:w="2400" w:type="dxa"/>
          </w:tcPr>
          <w:p>
            <w:r>
              <w:t xml:space="preserve">현재 미도입. 로그인 도입 시 계정 삭제와 개인정보처리방침 보강이 필요하다.</w:t>
            </w:r>
          </w:p>
        </w:tc>
      </w:tr>
      <w:tr>
        <w:tc>
          <w:tcPr>
            <w:tcW w:w="2400" w:type="dxa"/>
          </w:tcPr>
          <w:p>
            <w:r>
              <w:t xml:space="preserve">서버</w:t>
            </w:r>
          </w:p>
        </w:tc>
        <w:tc>
          <w:tcPr>
            <w:tcW w:w="2400" w:type="dxa"/>
          </w:tcPr>
          <w:p>
            <w:r>
              <w:t xml:space="preserve">현재 미도입. 서버 도입 시 데이터 전송, 암호화, 백업 정책을 재작성한다.</w:t>
            </w:r>
          </w:p>
        </w:tc>
      </w:tr>
    </w:tbl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Heading3">
    <w:name w:val="heading 3"/>
    <w:basedOn w:val="Normal"/>
    <w:pPr>
      <w:outlineLvl w:val="2"/>
    </w:pPr>
    <w:rPr>
      <w:b/>
      <w:sz w:val="24"/>
    </w:rPr>
  </w:style>
  <w:style w:type="paragraph" w:styleId="NoSpacing">
    <w:name w:val="No Spacing"/>
    <w:basedOn w:val="Normal"/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