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离职证明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兹证明员工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 何政豪 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（身份证号为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 441621199404302012 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），自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2019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3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2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日入职我公司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 Java开发工程师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职务，至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2020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3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31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日因</w:t>
      </w:r>
      <w:r>
        <w:rPr>
          <w:rFonts w:hint="eastAsia" w:ascii="宋体" w:hAnsi="宋体" w:eastAsia="宋体" w:cs="宋体"/>
          <w:sz w:val="24"/>
          <w:szCs w:val="32"/>
          <w:u w:val="single"/>
          <w:lang w:val="en-US" w:eastAsia="zh-CN"/>
        </w:rPr>
        <w:t xml:space="preserve">  个人原因  </w:t>
      </w: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申请离职。在职期间无不良表现，经协商一致，已办理离职。</w:t>
      </w: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特此证明。</w:t>
      </w: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spacing w:line="480" w:lineRule="auto"/>
        <w:ind w:firstLine="5760" w:firstLineChars="2400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深圳如期科技有限公司</w:t>
      </w:r>
    </w:p>
    <w:p>
      <w:pPr>
        <w:spacing w:line="480" w:lineRule="auto"/>
        <w:ind w:firstLine="6000" w:firstLineChars="2500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2020年3 月 31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57DB2"/>
    <w:rsid w:val="2DE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2020-05-19T04:18:00Z</dcterms:created>
  <dc:creator>admin</dc:creator>
  <cp:lastModifiedBy>admin</cp:lastModifiedBy>
  <dcterms:modified xsi:type="dcterms:W3CDTF">2020-05-19T04:32:57Z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