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5AAC3A"/>
    <w:p w14:paraId="3B8DF47A">
      <w:pPr>
        <w:jc w:val="center"/>
      </w:pPr>
      <w:r>
        <w:drawing>
          <wp:inline distT="0" distB="0" distL="0" distR="0">
            <wp:extent cx="2713355" cy="742315"/>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24" name="image1.png"/>
                    <pic:cNvPicPr preferRelativeResize="0"/>
                  </pic:nvPicPr>
                  <pic:blipFill>
                    <a:blip r:embed="rId7"/>
                    <a:srcRect/>
                    <a:stretch>
                      <a:fillRect/>
                    </a:stretch>
                  </pic:blipFill>
                  <pic:spPr>
                    <a:xfrm>
                      <a:off x="0" y="0"/>
                      <a:ext cx="2713741" cy="742362"/>
                    </a:xfrm>
                    <a:prstGeom prst="rect">
                      <a:avLst/>
                    </a:prstGeom>
                  </pic:spPr>
                </pic:pic>
              </a:graphicData>
            </a:graphic>
          </wp:inline>
        </w:drawing>
      </w:r>
    </w:p>
    <w:p w14:paraId="4FE8CA21"/>
    <w:p w14:paraId="309F3DB7"/>
    <w:p w14:paraId="680F5445"/>
    <w:p w14:paraId="2F20BD26"/>
    <w:p w14:paraId="16052BBB"/>
    <w:p w14:paraId="5F6B5F00"/>
    <w:p w14:paraId="35287A70"/>
    <w:p w14:paraId="6CEDE2B1">
      <w:pPr>
        <w:jc w:val="center"/>
        <w:rPr>
          <w:b/>
          <w:smallCaps/>
          <w:color w:val="C00000"/>
          <w:sz w:val="56"/>
          <w:szCs w:val="56"/>
        </w:rPr>
      </w:pPr>
      <w:r>
        <w:rPr>
          <w:b/>
          <w:smallCaps/>
          <w:color w:val="C00000"/>
          <w:sz w:val="56"/>
          <w:szCs w:val="56"/>
        </w:rPr>
        <w:t>CAPSTONE PROJECT REPORT</w:t>
      </w:r>
    </w:p>
    <w:p w14:paraId="7D1E8F7E">
      <w:pPr>
        <w:jc w:val="center"/>
        <w:rPr>
          <w:b/>
          <w:color w:val="C00000"/>
          <w:sz w:val="44"/>
          <w:szCs w:val="44"/>
        </w:rPr>
      </w:pPr>
      <w:r>
        <w:rPr>
          <w:b/>
          <w:color w:val="C00000"/>
          <w:sz w:val="44"/>
          <w:szCs w:val="44"/>
        </w:rPr>
        <w:t>Report 3 – Software Requirement Specification</w:t>
      </w:r>
    </w:p>
    <w:p>
      <w:pPr>
        <w:spacing w:before="240" w:after="0"/>
        <w:jc w:val="center"/>
      </w:pPr>
      <w:r>
        <w:rPr>
          <w:b/>
          <w:bCs/>
          <w:color w:val="1F4E79"/>
          <w:sz w:val="30"/>
          <w:szCs w:val="30"/>
        </w:rPr>
        <w:t xml:space="preserve">BeefCare – On-farm Beef Cattle Care Management System (SEP490-G35)</w:t>
      </w:r>
    </w:p>
    <w:p w14:paraId="0F30B025">
      <w:pPr>
        <w:jc w:val="center"/>
        <w:rPr>
          <w:b/>
          <w:sz w:val="44"/>
          <w:szCs w:val="44"/>
        </w:rPr>
      </w:pPr>
    </w:p>
    <w:p w14:paraId="59E244DF">
      <w:pPr>
        <w:jc w:val="center"/>
        <w:rPr>
          <w:b/>
          <w:sz w:val="44"/>
          <w:szCs w:val="44"/>
        </w:rPr>
      </w:pPr>
    </w:p>
    <w:p w14:paraId="5878F926">
      <w:pPr>
        <w:jc w:val="center"/>
        <w:rPr>
          <w:b/>
          <w:sz w:val="44"/>
          <w:szCs w:val="44"/>
        </w:rPr>
      </w:pPr>
    </w:p>
    <w:p w14:paraId="33FB145A">
      <w:pPr>
        <w:jc w:val="center"/>
        <w:rPr>
          <w:b/>
          <w:sz w:val="44"/>
          <w:szCs w:val="44"/>
        </w:rPr>
      </w:pPr>
    </w:p>
    <w:p w14:paraId="4248899A">
      <w:pPr>
        <w:jc w:val="center"/>
        <w:rPr>
          <w:b/>
          <w:sz w:val="44"/>
          <w:szCs w:val="44"/>
        </w:rPr>
      </w:pPr>
    </w:p>
    <w:p w14:paraId="73D3A8AB">
      <w:pPr>
        <w:jc w:val="center"/>
        <w:rPr>
          <w:b/>
          <w:sz w:val="44"/>
          <w:szCs w:val="44"/>
        </w:rPr>
      </w:pPr>
    </w:p>
    <w:p w14:paraId="19FA8C27">
      <w:pPr>
        <w:spacing w:before="89"/>
        <w:ind w:left="2526" w:right="2171"/>
        <w:jc w:val="center"/>
        <w:rPr>
          <w:sz w:val="28"/>
          <w:szCs w:val="28"/>
        </w:rPr>
      </w:pPr>
      <w:r>
        <w:rPr>
          <w:sz w:val="28"/>
          <w:szCs w:val="28"/>
        </w:rPr>
        <w:t>– Hanoi, Oct 2026 –</w:t>
      </w:r>
    </w:p>
    <w:p w14:paraId="3BDF7A87">
      <w:pPr>
        <w:keepNext/>
        <w:keepLines/>
        <w:pageBreakBefore/>
        <w:pBdr>
          <w:top w:val="none" w:color="auto" w:sz="0" w:space="0"/>
          <w:left w:val="none" w:color="auto" w:sz="0" w:space="0"/>
          <w:bottom w:val="none" w:color="auto" w:sz="0" w:space="0"/>
          <w:right w:val="none" w:color="auto" w:sz="0" w:space="0"/>
          <w:between w:val="none" w:color="auto" w:sz="0" w:space="0"/>
        </w:pBdr>
        <w:spacing w:before="240" w:after="0"/>
        <w:rPr>
          <w:b/>
          <w:color w:val="2E75B5"/>
          <w:sz w:val="32"/>
          <w:szCs w:val="32"/>
        </w:rPr>
      </w:pPr>
      <w:r>
        <w:rPr>
          <w:b/>
          <w:color w:val="2E75B5"/>
          <w:sz w:val="32"/>
          <w:szCs w:val="32"/>
        </w:rPr>
        <w:t>Table of Contents</w:t>
      </w:r>
    </w:p>
    <w:sdt>
      <w:sdtPr>
        <w:docPartObj>
          <w:docPartGallery w:val="Table of Contents"/>
          <w:docPartUnique/>
        </w:docPartObj>
      </w:sdtPr>
      <w:sdtContent>
        <w:p>
          <w:pPr>
            <w:pStyle w:val="24"/>
            <w:tabs>
              <w:tab w:val="right" w:leader="dot" w:pos="9040"/>
            </w:tabs>
            <w:spacing w:before="0" w:after="20"/>
            <w:ind w:left="0"/>
          </w:pPr>
          <w:r>
            <w:fldChar w:fldCharType="begin"/>
          </w:r>
          <w:r>
            <w:instrText xml:space="preserve"> TOC \o "1-3" \h \z \u </w:instrText>
          </w:r>
          <w:r>
            <w:fldChar w:fldCharType="separate"/>
          </w:r>
          <w:hyperlink w:anchor="_TocBC0001" w:history="1">
            <w:r>
              <w:rPr>
                <w:b/>
              </w:rPr>
              <w:t xml:space="preserve">Change Log</w:t>
            </w:r>
            <w:r>
              <w:rPr>
                <w:b/>
              </w:rPr>
              <w:tab/>
            </w:r>
            <w:r>
              <w:rPr>
                <w:b/>
              </w:rPr>
              <w:t/>
            </w:r>
          </w:hyperlink>
        </w:p>
        <w:p>
          <w:pPr>
            <w:pStyle w:val="24"/>
            <w:tabs>
              <w:tab w:val="right" w:leader="dot" w:pos="9040"/>
            </w:tabs>
            <w:spacing w:before="0" w:after="20"/>
            <w:ind w:left="0"/>
          </w:pPr>
          <w:hyperlink w:anchor="_TocBC0002" w:history="1">
            <w:r>
              <w:rPr>
                <w:b/>
              </w:rPr>
              <w:t xml:space="preserve">Definition and Acronyms</w:t>
            </w:r>
            <w:r>
              <w:rPr>
                <w:b/>
              </w:rPr>
              <w:tab/>
            </w:r>
            <w:r>
              <w:rPr>
                <w:b/>
              </w:rPr>
              <w:t>13</w:t>
            </w:r>
          </w:hyperlink>
        </w:p>
        <w:p>
          <w:pPr>
            <w:pStyle w:val="24"/>
            <w:tabs>
              <w:tab w:val="right" w:leader="dot" w:pos="9040"/>
            </w:tabs>
            <w:spacing w:before="0" w:after="20"/>
            <w:ind w:left="0"/>
          </w:pPr>
          <w:hyperlink w:anchor="_TocBC0003" w:history="1">
            <w:r>
              <w:rPr>
                <w:b/>
              </w:rPr>
              <w:t xml:space="preserve">I. Overall Requirements</w:t>
            </w:r>
            <w:r>
              <w:rPr>
                <w:b/>
              </w:rPr>
              <w:tab/>
            </w:r>
            <w:r>
              <w:rPr>
                <w:b/>
              </w:rPr>
              <w:t>17</w:t>
            </w:r>
          </w:hyperlink>
        </w:p>
        <w:p>
          <w:pPr>
            <w:pStyle w:val="25"/>
            <w:tabs>
              <w:tab w:val="right" w:leader="dot" w:pos="9040"/>
            </w:tabs>
            <w:spacing w:before="0" w:after="20"/>
            <w:ind w:left="280"/>
          </w:pPr>
          <w:hyperlink w:anchor="_TocBC0004" w:history="1">
            <w:r>
              <w:t xml:space="preserve">1. Context Diagram</w:t>
            </w:r>
            <w:r>
              <w:tab/>
            </w:r>
            <w:r>
              <w:t>17</w:t>
            </w:r>
          </w:hyperlink>
        </w:p>
        <w:p>
          <w:pPr>
            <w:pStyle w:val="25"/>
            <w:tabs>
              <w:tab w:val="right" w:leader="dot" w:pos="9040"/>
            </w:tabs>
            <w:spacing w:before="0" w:after="20"/>
            <w:ind w:left="280"/>
          </w:pPr>
          <w:hyperlink w:anchor="_TocBC0005" w:history="1">
            <w:r>
              <w:t xml:space="preserve">2. Main Business Flow</w:t>
            </w:r>
            <w:r>
              <w:tab/>
            </w:r>
            <w:r>
              <w:t>18</w:t>
            </w:r>
          </w:hyperlink>
        </w:p>
        <w:p>
          <w:pPr>
            <w:pStyle w:val="26"/>
            <w:tabs>
              <w:tab w:val="right" w:leader="dot" w:pos="9040"/>
            </w:tabs>
            <w:spacing w:before="0" w:after="20"/>
            <w:ind w:left="560"/>
          </w:pPr>
          <w:hyperlink w:anchor="_TocBC0006" w:history="1">
            <w:r>
              <w:t xml:space="preserve">2.1 Farm Onboarding, Subscription and Membership (BF-01)</w:t>
            </w:r>
            <w:r>
              <w:tab/>
            </w:r>
            <w:r>
              <w:t>18</w:t>
            </w:r>
          </w:hyperlink>
        </w:p>
        <w:p>
          <w:pPr>
            <w:pStyle w:val="26"/>
            <w:tabs>
              <w:tab w:val="right" w:leader="dot" w:pos="9040"/>
            </w:tabs>
            <w:spacing w:before="0" w:after="20"/>
            <w:ind w:left="560"/>
          </w:pPr>
          <w:hyperlink w:anchor="_TocBC0007" w:history="1">
            <w:r>
              <w:t xml:space="preserve">2.2 Farm Setup and Reference Configuration (BF-02)</w:t>
            </w:r>
            <w:r>
              <w:tab/>
            </w:r>
            <w:r>
              <w:t>19</w:t>
            </w:r>
          </w:hyperlink>
        </w:p>
        <w:p>
          <w:pPr>
            <w:pStyle w:val="26"/>
            <w:tabs>
              <w:tab w:val="right" w:leader="dot" w:pos="9040"/>
            </w:tabs>
            <w:spacing w:before="0" w:after="20"/>
            <w:ind w:left="560"/>
          </w:pPr>
          <w:hyperlink w:anchor="_TocBC0008" w:history="1">
            <w:r>
              <w:t xml:space="preserve">2.3 Cattle Lifecycle: Herd Entry, Placement and Herd Exit (BF-03)</w:t>
            </w:r>
            <w:r>
              <w:tab/>
            </w:r>
            <w:r>
              <w:t>20</w:t>
            </w:r>
          </w:hyperlink>
        </w:p>
        <w:p>
          <w:pPr>
            <w:pStyle w:val="26"/>
            <w:tabs>
              <w:tab w:val="right" w:leader="dot" w:pos="9040"/>
            </w:tabs>
            <w:spacing w:before="0" w:after="20"/>
            <w:ind w:left="560"/>
          </w:pPr>
          <w:hyperlink w:anchor="_TocBC0009" w:history="1">
            <w:r>
              <w:t xml:space="preserve">2.4 Daily Care: Growth, Vaccination and Health (BF-04)</w:t>
            </w:r>
            <w:r>
              <w:tab/>
            </w:r>
            <w:r>
              <w:t>22</w:t>
            </w:r>
          </w:hyperlink>
        </w:p>
        <w:p>
          <w:pPr>
            <w:pStyle w:val="26"/>
            <w:tabs>
              <w:tab w:val="right" w:leader="dot" w:pos="9040"/>
            </w:tabs>
            <w:spacing w:before="0" w:after="20"/>
            <w:ind w:left="560"/>
          </w:pPr>
          <w:hyperlink w:anchor="_TocBC0010" w:history="1">
            <w:r>
              <w:t xml:space="preserve">2.5 Reproduction: Estrus to Calf Registration (BF-05)</w:t>
            </w:r>
            <w:r>
              <w:tab/>
            </w:r>
            <w:r>
              <w:t>24</w:t>
            </w:r>
          </w:hyperlink>
        </w:p>
        <w:p>
          <w:pPr>
            <w:pStyle w:val="26"/>
            <w:tabs>
              <w:tab w:val="right" w:leader="dot" w:pos="9040"/>
            </w:tabs>
            <w:spacing w:before="0" w:after="20"/>
            <w:ind w:left="560"/>
          </w:pPr>
          <w:hyperlink w:anchor="_TocBC0011" w:history="1">
            <w:r>
              <w:t xml:space="preserve">2.6 Farm Coordination and Monitoring (BF-06)</w:t>
            </w:r>
            <w:r>
              <w:tab/>
            </w:r>
            <w:r>
              <w:t>26</w:t>
            </w:r>
          </w:hyperlink>
        </w:p>
        <w:p>
          <w:pPr>
            <w:pStyle w:val="26"/>
            <w:tabs>
              <w:tab w:val="right" w:leader="dot" w:pos="9040"/>
            </w:tabs>
            <w:spacing w:before="0" w:after="20"/>
            <w:ind w:left="560"/>
          </w:pPr>
          <w:hyperlink w:anchor="_TocBC0012" w:history="1">
            <w:r>
              <w:t xml:space="preserve">2.7 Customer Support and Internal Requests (BF-07)</w:t>
            </w:r>
            <w:r>
              <w:tab/>
            </w:r>
            <w:r>
              <w:t>27</w:t>
            </w:r>
          </w:hyperlink>
        </w:p>
        <w:p>
          <w:pPr>
            <w:pStyle w:val="26"/>
            <w:tabs>
              <w:tab w:val="right" w:leader="dot" w:pos="9040"/>
            </w:tabs>
            <w:spacing w:before="0" w:after="20"/>
            <w:ind w:left="560"/>
          </w:pPr>
          <w:hyperlink w:anchor="_TocBC0013" w:history="1">
            <w:r>
              <w:t xml:space="preserve">2.8 Platform Administration: Payments, Finance and Access (BF-08)</w:t>
            </w:r>
            <w:r>
              <w:tab/>
            </w:r>
            <w:r>
              <w:t>28</w:t>
            </w:r>
          </w:hyperlink>
        </w:p>
        <w:p>
          <w:pPr>
            <w:pStyle w:val="26"/>
            <w:tabs>
              <w:tab w:val="right" w:leader="dot" w:pos="9040"/>
            </w:tabs>
            <w:spacing w:before="0" w:after="20"/>
            <w:ind w:left="560"/>
          </w:pPr>
          <w:hyperlink w:anchor="_TocBC0014" w:history="1">
            <w:r>
              <w:t xml:space="preserve">2.9 Feed Supply and Daily Feeding (BF-09)</w:t>
            </w:r>
            <w:r>
              <w:tab/>
            </w:r>
            <w:r>
              <w:t>29</w:t>
            </w:r>
          </w:hyperlink>
        </w:p>
        <w:p>
          <w:pPr>
            <w:pStyle w:val="25"/>
            <w:tabs>
              <w:tab w:val="right" w:leader="dot" w:pos="9040"/>
            </w:tabs>
            <w:spacing w:before="0" w:after="20"/>
            <w:ind w:left="280"/>
          </w:pPr>
          <w:hyperlink w:anchor="_TocBC0015" w:history="1">
            <w:r>
              <w:t xml:space="preserve">3. Conceptual Data Model</w:t>
            </w:r>
            <w:r>
              <w:tab/>
            </w:r>
            <w:r>
              <w:t>31</w:t>
            </w:r>
          </w:hyperlink>
        </w:p>
        <w:p>
          <w:pPr>
            <w:pStyle w:val="26"/>
            <w:tabs>
              <w:tab w:val="right" w:leader="dot" w:pos="9040"/>
            </w:tabs>
            <w:spacing w:before="0" w:after="20"/>
            <w:ind w:left="560"/>
          </w:pPr>
          <w:hyperlink w:anchor="_TocBC0016" w:history="1">
            <w:r>
              <w:t xml:space="preserve">3.1 Entity Relationship Diagram</w:t>
            </w:r>
            <w:r>
              <w:tab/>
            </w:r>
            <w:r>
              <w:t>31</w:t>
            </w:r>
          </w:hyperlink>
        </w:p>
        <w:p>
          <w:pPr>
            <w:pStyle w:val="26"/>
            <w:tabs>
              <w:tab w:val="right" w:leader="dot" w:pos="9040"/>
            </w:tabs>
            <w:spacing w:before="0" w:after="20"/>
            <w:ind w:left="560"/>
          </w:pPr>
          <w:hyperlink w:anchor="_TocBC0017" w:history="1">
            <w:r>
              <w:t xml:space="preserve">3.2 Entity Descriptions</w:t>
            </w:r>
            <w:r>
              <w:tab/>
            </w:r>
            <w:r>
              <w:t>39</w:t>
            </w:r>
          </w:hyperlink>
        </w:p>
        <w:p>
          <w:pPr>
            <w:pStyle w:val="26"/>
            <w:tabs>
              <w:tab w:val="right" w:leader="dot" w:pos="9040"/>
            </w:tabs>
            <w:spacing w:before="0" w:after="20"/>
            <w:ind w:left="560"/>
          </w:pPr>
          <w:hyperlink w:anchor="_TocBC0018" w:history="1">
            <w:r>
              <w:t xml:space="preserve">3.3 Data Business Rules</w:t>
            </w:r>
            <w:r>
              <w:tab/>
            </w:r>
            <w:r>
              <w:t>57</w:t>
            </w:r>
          </w:hyperlink>
        </w:p>
        <w:p>
          <w:pPr>
            <w:pStyle w:val="26"/>
            <w:tabs>
              <w:tab w:val="right" w:leader="dot" w:pos="9040"/>
            </w:tabs>
            <w:spacing w:before="0" w:after="20"/>
            <w:ind w:left="560"/>
          </w:pPr>
          <w:hyperlink w:anchor="_TocBC0019" w:history="1">
            <w:r>
              <w:t xml:space="preserve">3.4 State Models</w:t>
            </w:r>
            <w:r>
              <w:tab/>
            </w:r>
            <w:r>
              <w:t>59</w:t>
            </w:r>
          </w:hyperlink>
        </w:p>
        <w:p>
          <w:pPr>
            <w:pStyle w:val="25"/>
            <w:tabs>
              <w:tab w:val="right" w:leader="dot" w:pos="9040"/>
            </w:tabs>
            <w:spacing w:before="0" w:after="20"/>
            <w:ind w:left="280"/>
          </w:pPr>
          <w:hyperlink w:anchor="_TocBC0020" w:history="1">
            <w:r>
              <w:t xml:space="preserve">4. User Requirements</w:t>
            </w:r>
            <w:r>
              <w:tab/>
            </w:r>
            <w:r>
              <w:t>65</w:t>
            </w:r>
          </w:hyperlink>
        </w:p>
        <w:p>
          <w:pPr>
            <w:pStyle w:val="26"/>
            <w:tabs>
              <w:tab w:val="right" w:leader="dot" w:pos="9040"/>
            </w:tabs>
            <w:spacing w:before="0" w:after="20"/>
            <w:ind w:left="560"/>
          </w:pPr>
          <w:hyperlink w:anchor="_TocBC0021" w:history="1">
            <w:r>
              <w:t xml:space="preserve">4.1 Actors</w:t>
            </w:r>
            <w:r>
              <w:tab/>
            </w:r>
            <w:r>
              <w:t>65</w:t>
            </w:r>
          </w:hyperlink>
        </w:p>
        <w:p>
          <w:pPr>
            <w:pStyle w:val="26"/>
            <w:tabs>
              <w:tab w:val="right" w:leader="dot" w:pos="9040"/>
            </w:tabs>
            <w:spacing w:before="0" w:after="20"/>
            <w:ind w:left="560"/>
          </w:pPr>
          <w:hyperlink w:anchor="_TocBC0022" w:history="1">
            <w:r>
              <w:t xml:space="preserve">4.2 Use Cases (UC)</w:t>
            </w:r>
            <w:r>
              <w:tab/>
            </w:r>
            <w:r>
              <w:t>66</w:t>
            </w:r>
          </w:hyperlink>
        </w:p>
        <w:p>
          <w:pPr>
            <w:pStyle w:val="26"/>
            <w:tabs>
              <w:tab w:val="right" w:leader="dot" w:pos="9040"/>
            </w:tabs>
            <w:spacing w:before="0" w:after="20"/>
            <w:ind w:left="560"/>
          </w:pPr>
          <w:hyperlink w:anchor="_TocBC0023" w:history="1">
            <w:r>
              <w:t xml:space="preserve">4.3 Use Case Diagrams</w:t>
            </w:r>
            <w:r>
              <w:tab/>
            </w:r>
            <w:r>
              <w:t>77</w:t>
            </w:r>
          </w:hyperlink>
        </w:p>
        <w:p>
          <w:pPr>
            <w:pStyle w:val="26"/>
            <w:tabs>
              <w:tab w:val="right" w:leader="dot" w:pos="9040"/>
            </w:tabs>
            <w:spacing w:before="0" w:after="20"/>
            <w:ind w:left="560"/>
          </w:pPr>
          <w:hyperlink w:anchor="_TocBC0024" w:history="1">
            <w:r>
              <w:t xml:space="preserve">4.4 Permission Matrix</w:t>
            </w:r>
            <w:r>
              <w:tab/>
            </w:r>
            <w:r>
              <w:t>79</w:t>
            </w:r>
          </w:hyperlink>
        </w:p>
        <w:p>
          <w:pPr>
            <w:pStyle w:val="25"/>
            <w:tabs>
              <w:tab w:val="right" w:leader="dot" w:pos="9040"/>
            </w:tabs>
            <w:spacing w:before="0" w:after="20"/>
            <w:ind w:left="280"/>
          </w:pPr>
          <w:hyperlink w:anchor="_TocBC0025" w:history="1">
            <w:r>
              <w:t xml:space="preserve">5. System Functionalities</w:t>
            </w:r>
            <w:r>
              <w:tab/>
            </w:r>
            <w:r>
              <w:t>83</w:t>
            </w:r>
          </w:hyperlink>
        </w:p>
        <w:p>
          <w:pPr>
            <w:pStyle w:val="26"/>
            <w:tabs>
              <w:tab w:val="right" w:leader="dot" w:pos="9040"/>
            </w:tabs>
            <w:spacing w:before="0" w:after="20"/>
            <w:ind w:left="560"/>
          </w:pPr>
          <w:hyperlink w:anchor="_TocBC0026" w:history="1">
            <w:r>
              <w:t xml:space="preserve">5.1 Screen Inventory</w:t>
            </w:r>
            <w:r>
              <w:tab/>
            </w:r>
            <w:r>
              <w:t>83</w:t>
            </w:r>
          </w:hyperlink>
        </w:p>
        <w:p>
          <w:pPr>
            <w:pStyle w:val="26"/>
            <w:tabs>
              <w:tab w:val="right" w:leader="dot" w:pos="9040"/>
            </w:tabs>
            <w:spacing w:before="0" w:after="20"/>
            <w:ind w:left="560"/>
          </w:pPr>
          <w:hyperlink w:anchor="_TocBC0027" w:history="1">
            <w:r>
              <w:t xml:space="preserve">5.2 External API Inventory</w:t>
            </w:r>
            <w:r>
              <w:tab/>
            </w:r>
            <w:r>
              <w:t>90</w:t>
            </w:r>
          </w:hyperlink>
        </w:p>
        <w:p>
          <w:pPr>
            <w:pStyle w:val="26"/>
            <w:tabs>
              <w:tab w:val="right" w:leader="dot" w:pos="9040"/>
            </w:tabs>
            <w:spacing w:before="0" w:after="20"/>
            <w:ind w:left="560"/>
          </w:pPr>
          <w:hyperlink w:anchor="_TocBC0028" w:history="1">
            <w:r>
              <w:t xml:space="preserve">5.3 Background Job Inventory</w:t>
            </w:r>
            <w:r>
              <w:tab/>
            </w:r>
            <w:r>
              <w:t>91</w:t>
            </w:r>
          </w:hyperlink>
        </w:p>
        <w:p>
          <w:pPr>
            <w:pStyle w:val="24"/>
            <w:tabs>
              <w:tab w:val="right" w:leader="dot" w:pos="9040"/>
            </w:tabs>
            <w:spacing w:before="0" w:after="20"/>
            <w:ind w:left="0"/>
          </w:pPr>
          <w:hyperlink w:anchor="_TocBC0029" w:history="1">
            <w:r>
              <w:rPr>
                <w:b/>
              </w:rPr>
              <w:t xml:space="preserve">II. Use Case Specifications</w:t>
            </w:r>
            <w:r>
              <w:rPr>
                <w:b/>
              </w:rPr>
              <w:tab/>
            </w:r>
            <w:r>
              <w:rPr>
                <w:b/>
              </w:rPr>
              <w:t>92</w:t>
            </w:r>
          </w:hyperlink>
        </w:p>
        <w:p>
          <w:pPr>
            <w:pStyle w:val="25"/>
            <w:tabs>
              <w:tab w:val="right" w:leader="dot" w:pos="9040"/>
            </w:tabs>
            <w:spacing w:before="0" w:after="20"/>
            <w:ind w:left="280"/>
          </w:pPr>
          <w:hyperlink w:anchor="_TocBC0030" w:history="1">
            <w:r>
              <w:t xml:space="preserve">1. FE-01 Authentication and Account Access</w:t>
            </w:r>
            <w:r>
              <w:tab/>
            </w:r>
            <w:r>
              <w:t>93</w:t>
            </w:r>
          </w:hyperlink>
        </w:p>
        <w:p>
          <w:pPr>
            <w:pStyle w:val="26"/>
            <w:tabs>
              <w:tab w:val="right" w:leader="dot" w:pos="9040"/>
            </w:tabs>
            <w:spacing w:before="0" w:after="20"/>
            <w:ind w:left="560"/>
          </w:pPr>
          <w:hyperlink w:anchor="_TocBC0031" w:history="1">
            <w:r>
              <w:t xml:space="preserve">1.1 Register Farm Owner Account</w:t>
            </w:r>
            <w:r>
              <w:tab/>
            </w:r>
            <w:r>
              <w:t>93</w:t>
            </w:r>
          </w:hyperlink>
        </w:p>
        <w:p>
          <w:pPr>
            <w:pStyle w:val="26"/>
            <w:tabs>
              <w:tab w:val="right" w:leader="dot" w:pos="9040"/>
            </w:tabs>
            <w:spacing w:before="0" w:after="20"/>
            <w:ind w:left="560"/>
          </w:pPr>
          <w:hyperlink w:anchor="_TocBC0032" w:history="1">
            <w:r>
              <w:t xml:space="preserve">1.2 Sign In</w:t>
            </w:r>
            <w:r>
              <w:tab/>
            </w:r>
            <w:r>
              <w:t>94</w:t>
            </w:r>
          </w:hyperlink>
        </w:p>
        <w:p>
          <w:pPr>
            <w:pStyle w:val="26"/>
            <w:tabs>
              <w:tab w:val="right" w:leader="dot" w:pos="9040"/>
            </w:tabs>
            <w:spacing w:before="0" w:after="20"/>
            <w:ind w:left="560"/>
          </w:pPr>
          <w:hyperlink w:anchor="_TocBC0033" w:history="1">
            <w:r>
              <w:t xml:space="preserve">1.3 Reset Forgotten Password</w:t>
            </w:r>
            <w:r>
              <w:tab/>
            </w:r>
            <w:r>
              <w:t>95</w:t>
            </w:r>
          </w:hyperlink>
        </w:p>
        <w:p>
          <w:pPr>
            <w:pStyle w:val="26"/>
            <w:tabs>
              <w:tab w:val="right" w:leader="dot" w:pos="9040"/>
            </w:tabs>
            <w:spacing w:before="0" w:after="20"/>
            <w:ind w:left="560"/>
          </w:pPr>
          <w:hyperlink w:anchor="_TocBC0034" w:history="1">
            <w:r>
              <w:t xml:space="preserve">1.4 Change Password</w:t>
            </w:r>
            <w:r>
              <w:tab/>
            </w:r>
            <w:r>
              <w:t>96</w:t>
            </w:r>
          </w:hyperlink>
        </w:p>
        <w:p>
          <w:pPr>
            <w:pStyle w:val="25"/>
            <w:tabs>
              <w:tab w:val="right" w:leader="dot" w:pos="9040"/>
            </w:tabs>
            <w:spacing w:before="0" w:after="20"/>
            <w:ind w:left="280"/>
          </w:pPr>
          <w:hyperlink w:anchor="_TocBC0035" w:history="1">
            <w:r>
              <w:t xml:space="preserve">2. FE-02 Farm Workspace and Service Management</w:t>
            </w:r>
            <w:r>
              <w:tab/>
            </w:r>
            <w:r>
              <w:t>97</w:t>
            </w:r>
          </w:hyperlink>
        </w:p>
        <w:p>
          <w:pPr>
            <w:pStyle w:val="26"/>
            <w:tabs>
              <w:tab w:val="right" w:leader="dot" w:pos="9040"/>
            </w:tabs>
            <w:spacing w:before="0" w:after="20"/>
            <w:ind w:left="560"/>
          </w:pPr>
          <w:hyperlink w:anchor="_TocBC0036" w:history="1">
            <w:r>
              <w:t xml:space="preserve">2.1 Register Farm Workspace</w:t>
            </w:r>
            <w:r>
              <w:tab/>
            </w:r>
            <w:r>
              <w:t>97</w:t>
            </w:r>
          </w:hyperlink>
        </w:p>
        <w:p>
          <w:pPr>
            <w:pStyle w:val="26"/>
            <w:tabs>
              <w:tab w:val="right" w:leader="dot" w:pos="9040"/>
            </w:tabs>
            <w:spacing w:before="0" w:after="20"/>
            <w:ind w:left="560"/>
          </w:pPr>
          <w:hyperlink w:anchor="_TocBC0037" w:history="1">
            <w:r>
              <w:t xml:space="preserve">2.2 View and Select Authorized Farm Workspace</w:t>
            </w:r>
            <w:r>
              <w:tab/>
            </w:r>
            <w:r>
              <w:t>98</w:t>
            </w:r>
          </w:hyperlink>
        </w:p>
        <w:p>
          <w:pPr>
            <w:pStyle w:val="26"/>
            <w:tabs>
              <w:tab w:val="right" w:leader="dot" w:pos="9040"/>
            </w:tabs>
            <w:spacing w:before="0" w:after="20"/>
            <w:ind w:left="560"/>
          </w:pPr>
          <w:hyperlink w:anchor="_TocBC0038" w:history="1">
            <w:r>
              <w:t xml:space="preserve">2.3 Suspend or Restore Farm Service</w:t>
            </w:r>
            <w:r>
              <w:tab/>
            </w:r>
            <w:r>
              <w:t>99</w:t>
            </w:r>
          </w:hyperlink>
        </w:p>
        <w:p>
          <w:pPr>
            <w:pStyle w:val="25"/>
            <w:tabs>
              <w:tab w:val="right" w:leader="dot" w:pos="9040"/>
            </w:tabs>
            <w:spacing w:before="0" w:after="20"/>
            <w:ind w:left="280"/>
          </w:pPr>
          <w:hyperlink w:anchor="_TocBC0039" w:history="1">
            <w:r>
              <w:t xml:space="preserve">3. FE-03 User Role and Permission Management</w:t>
            </w:r>
            <w:r>
              <w:tab/>
            </w:r>
            <w:r>
              <w:t>100</w:t>
            </w:r>
          </w:hyperlink>
        </w:p>
        <w:p>
          <w:pPr>
            <w:pStyle w:val="26"/>
            <w:tabs>
              <w:tab w:val="right" w:leader="dot" w:pos="9040"/>
            </w:tabs>
            <w:spacing w:before="0" w:after="20"/>
            <w:ind w:left="560"/>
          </w:pPr>
          <w:hyperlink w:anchor="_TocBC0040" w:history="1">
            <w:r>
              <w:t xml:space="preserve">3.1 Send Farm Member Invitation</w:t>
            </w:r>
            <w:r>
              <w:tab/>
            </w:r>
            <w:r>
              <w:t>100</w:t>
            </w:r>
          </w:hyperlink>
        </w:p>
        <w:p>
          <w:pPr>
            <w:pStyle w:val="26"/>
            <w:tabs>
              <w:tab w:val="right" w:leader="dot" w:pos="9040"/>
            </w:tabs>
            <w:spacing w:before="0" w:after="20"/>
            <w:ind w:left="560"/>
          </w:pPr>
          <w:hyperlink w:anchor="_TocBC0041" w:history="1">
            <w:r>
              <w:t xml:space="preserve">3.2 Manage Pending Farm Invitation</w:t>
            </w:r>
            <w:r>
              <w:tab/>
            </w:r>
            <w:r>
              <w:t>101</w:t>
            </w:r>
          </w:hyperlink>
        </w:p>
        <w:p>
          <w:pPr>
            <w:pStyle w:val="26"/>
            <w:tabs>
              <w:tab w:val="right" w:leader="dot" w:pos="9040"/>
            </w:tabs>
            <w:spacing w:before="0" w:after="20"/>
            <w:ind w:left="560"/>
          </w:pPr>
          <w:hyperlink w:anchor="_TocBC0042" w:history="1">
            <w:r>
              <w:t xml:space="preserve">3.3 Accept Farm Invitation</w:t>
            </w:r>
            <w:r>
              <w:tab/>
            </w:r>
            <w:r>
              <w:t>102</w:t>
            </w:r>
          </w:hyperlink>
        </w:p>
        <w:p>
          <w:pPr>
            <w:pStyle w:val="26"/>
            <w:tabs>
              <w:tab w:val="right" w:leader="dot" w:pos="9040"/>
            </w:tabs>
            <w:spacing w:before="0" w:after="20"/>
            <w:ind w:left="560"/>
          </w:pPr>
          <w:hyperlink w:anchor="_TocBC0043" w:history="1">
            <w:r>
              <w:t xml:space="preserve">3.4 Update Farm Member Role and Access</w:t>
            </w:r>
            <w:r>
              <w:tab/>
            </w:r>
            <w:r>
              <w:t>103</w:t>
            </w:r>
          </w:hyperlink>
        </w:p>
        <w:p>
          <w:pPr>
            <w:pStyle w:val="26"/>
            <w:tabs>
              <w:tab w:val="right" w:leader="dot" w:pos="9040"/>
            </w:tabs>
            <w:spacing w:before="0" w:after="20"/>
            <w:ind w:left="560"/>
          </w:pPr>
          <w:hyperlink w:anchor="_TocBC0044" w:history="1">
            <w:r>
              <w:t xml:space="preserve">3.5 Suspend or Restore Platform User Account</w:t>
            </w:r>
            <w:r>
              <w:tab/>
            </w:r>
            <w:r>
              <w:t>104</w:t>
            </w:r>
          </w:hyperlink>
        </w:p>
        <w:p>
          <w:pPr>
            <w:pStyle w:val="26"/>
            <w:tabs>
              <w:tab w:val="right" w:leader="dot" w:pos="9040"/>
            </w:tabs>
            <w:spacing w:before="0" w:after="20"/>
            <w:ind w:left="560"/>
          </w:pPr>
          <w:hyperlink w:anchor="_TocBC0045" w:history="1">
            <w:r>
              <w:t xml:space="preserve">3.6 Manage Platform Staff Access</w:t>
            </w:r>
            <w:r>
              <w:tab/>
            </w:r>
            <w:r>
              <w:t>105</w:t>
            </w:r>
          </w:hyperlink>
        </w:p>
        <w:p>
          <w:pPr>
            <w:pStyle w:val="25"/>
            <w:tabs>
              <w:tab w:val="right" w:leader="dot" w:pos="9040"/>
            </w:tabs>
            <w:spacing w:before="0" w:after="20"/>
            <w:ind w:left="280"/>
          </w:pPr>
          <w:hyperlink w:anchor="_TocBC0046" w:history="1">
            <w:r>
              <w:t xml:space="preserve">4. FE-04 Pen Management</w:t>
            </w:r>
            <w:r>
              <w:tab/>
            </w:r>
            <w:r>
              <w:t>106</w:t>
            </w:r>
          </w:hyperlink>
        </w:p>
        <w:p>
          <w:pPr>
            <w:pStyle w:val="26"/>
            <w:tabs>
              <w:tab w:val="right" w:leader="dot" w:pos="9040"/>
            </w:tabs>
            <w:spacing w:before="0" w:after="20"/>
            <w:ind w:left="560"/>
          </w:pPr>
          <w:hyperlink w:anchor="_TocBC0047" w:history="1">
            <w:r>
              <w:t xml:space="preserve">4.1 Reassign Cattle to Another Pen</w:t>
            </w:r>
            <w:r>
              <w:tab/>
            </w:r>
            <w:r>
              <w:t>106</w:t>
            </w:r>
          </w:hyperlink>
        </w:p>
        <w:p>
          <w:pPr>
            <w:pStyle w:val="25"/>
            <w:tabs>
              <w:tab w:val="right" w:leader="dot" w:pos="9040"/>
            </w:tabs>
            <w:spacing w:before="0" w:after="20"/>
            <w:ind w:left="280"/>
          </w:pPr>
          <w:hyperlink w:anchor="_TocBC0048" w:history="1">
            <w:r>
              <w:t xml:space="preserve">5. FE-05 Cattle Profile, Identification and State</w:t>
            </w:r>
            <w:r>
              <w:tab/>
            </w:r>
            <w:r>
              <w:t>107</w:t>
            </w:r>
          </w:hyperlink>
        </w:p>
        <w:p>
          <w:pPr>
            <w:pStyle w:val="26"/>
            <w:tabs>
              <w:tab w:val="right" w:leader="dot" w:pos="9040"/>
            </w:tabs>
            <w:spacing w:before="0" w:after="20"/>
            <w:ind w:left="560"/>
          </w:pPr>
          <w:hyperlink w:anchor="_TocBC0049" w:history="1">
            <w:r>
              <w:t xml:space="preserve">5.1 Update Cattle Profile</w:t>
            </w:r>
            <w:r>
              <w:tab/>
            </w:r>
            <w:r>
              <w:t>107</w:t>
            </w:r>
          </w:hyperlink>
        </w:p>
        <w:p>
          <w:pPr>
            <w:pStyle w:val="26"/>
            <w:tabs>
              <w:tab w:val="right" w:leader="dot" w:pos="9040"/>
            </w:tabs>
            <w:spacing w:before="0" w:after="20"/>
            <w:ind w:left="560"/>
          </w:pPr>
          <w:hyperlink w:anchor="_TocBC0050" w:history="1">
            <w:r>
              <w:t xml:space="preserve">5.2 Issue or Replace Cattle QR Tag</w:t>
            </w:r>
            <w:r>
              <w:tab/>
            </w:r>
            <w:r>
              <w:t>108</w:t>
            </w:r>
          </w:hyperlink>
        </w:p>
        <w:p>
          <w:pPr>
            <w:pStyle w:val="26"/>
            <w:tabs>
              <w:tab w:val="right" w:leader="dot" w:pos="9040"/>
            </w:tabs>
            <w:spacing w:before="0" w:after="20"/>
            <w:ind w:left="560"/>
          </w:pPr>
          <w:hyperlink w:anchor="_TocBC0051" w:history="1">
            <w:r>
              <w:t xml:space="preserve">5.3 Scan Cattle QR Code</w:t>
            </w:r>
            <w:r>
              <w:tab/>
            </w:r>
            <w:r>
              <w:t>109</w:t>
            </w:r>
          </w:hyperlink>
        </w:p>
        <w:p>
          <w:pPr>
            <w:pStyle w:val="25"/>
            <w:tabs>
              <w:tab w:val="right" w:leader="dot" w:pos="9040"/>
            </w:tabs>
            <w:spacing w:before="0" w:after="20"/>
            <w:ind w:left="280"/>
          </w:pPr>
          <w:hyperlink w:anchor="_TocBC0052" w:history="1">
            <w:r>
              <w:t xml:space="preserve">6. FE-06 Herd Entry Management</w:t>
            </w:r>
            <w:r>
              <w:tab/>
            </w:r>
            <w:r>
              <w:t>110</w:t>
            </w:r>
          </w:hyperlink>
        </w:p>
        <w:p>
          <w:pPr>
            <w:pStyle w:val="26"/>
            <w:tabs>
              <w:tab w:val="right" w:leader="dot" w:pos="9040"/>
            </w:tabs>
            <w:spacing w:before="0" w:after="20"/>
            <w:ind w:left="560"/>
          </w:pPr>
          <w:hyperlink w:anchor="_TocBC0053" w:history="1">
            <w:r>
              <w:t xml:space="preserve">6.1 Register Herd Entry Voucher</w:t>
            </w:r>
            <w:r>
              <w:tab/>
            </w:r>
            <w:r>
              <w:t>110</w:t>
            </w:r>
          </w:hyperlink>
        </w:p>
        <w:p>
          <w:pPr>
            <w:pStyle w:val="26"/>
            <w:tabs>
              <w:tab w:val="right" w:leader="dot" w:pos="9040"/>
            </w:tabs>
            <w:spacing w:before="0" w:after="20"/>
            <w:ind w:left="560"/>
          </w:pPr>
          <w:hyperlink w:anchor="_TocBC0054" w:history="1">
            <w:r>
              <w:t xml:space="preserve">6.2 Correct Herd Entry Record</w:t>
            </w:r>
            <w:r>
              <w:tab/>
            </w:r>
            <w:r>
              <w:t>112</w:t>
            </w:r>
          </w:hyperlink>
        </w:p>
        <w:p>
          <w:pPr>
            <w:pStyle w:val="26"/>
            <w:tabs>
              <w:tab w:val="right" w:leader="dot" w:pos="9040"/>
            </w:tabs>
            <w:spacing w:before="0" w:after="20"/>
            <w:ind w:left="560"/>
          </w:pPr>
          <w:hyperlink w:anchor="_TocBC0055" w:history="1">
            <w:r>
              <w:t xml:space="preserve">6.3 Void Herd Entry Voucher</w:t>
            </w:r>
            <w:r>
              <w:tab/>
            </w:r>
            <w:r>
              <w:t>113</w:t>
            </w:r>
          </w:hyperlink>
        </w:p>
        <w:p>
          <w:pPr>
            <w:pStyle w:val="25"/>
            <w:tabs>
              <w:tab w:val="right" w:leader="dot" w:pos="9040"/>
            </w:tabs>
            <w:spacing w:before="0" w:after="20"/>
            <w:ind w:left="280"/>
          </w:pPr>
          <w:hyperlink w:anchor="_TocBC0056" w:history="1">
            <w:r>
              <w:t xml:space="preserve">7. FE-07 Farm Announcements</w:t>
            </w:r>
            <w:r>
              <w:tab/>
            </w:r>
            <w:r>
              <w:t>114</w:t>
            </w:r>
          </w:hyperlink>
        </w:p>
        <w:p>
          <w:pPr>
            <w:pStyle w:val="26"/>
            <w:tabs>
              <w:tab w:val="right" w:leader="dot" w:pos="9040"/>
            </w:tabs>
            <w:spacing w:before="0" w:after="20"/>
            <w:ind w:left="560"/>
          </w:pPr>
          <w:hyperlink w:anchor="_TocBC0057" w:history="1">
            <w:r>
              <w:t xml:space="preserve">7.1 Update Farm Announcement</w:t>
            </w:r>
            <w:r>
              <w:tab/>
            </w:r>
            <w:r>
              <w:t>114</w:t>
            </w:r>
          </w:hyperlink>
        </w:p>
        <w:p>
          <w:pPr>
            <w:pStyle w:val="26"/>
            <w:tabs>
              <w:tab w:val="right" w:leader="dot" w:pos="9040"/>
            </w:tabs>
            <w:spacing w:before="0" w:after="20"/>
            <w:ind w:left="560"/>
          </w:pPr>
          <w:hyperlink w:anchor="_TocBC0058" w:history="1">
            <w:r>
              <w:t xml:space="preserve">7.2 Publish Farm Announcement</w:t>
            </w:r>
            <w:r>
              <w:tab/>
            </w:r>
            <w:r>
              <w:t>115</w:t>
            </w:r>
          </w:hyperlink>
        </w:p>
        <w:p>
          <w:pPr>
            <w:pStyle w:val="25"/>
            <w:tabs>
              <w:tab w:val="right" w:leader="dot" w:pos="9040"/>
            </w:tabs>
            <w:spacing w:before="0" w:after="20"/>
            <w:ind w:left="280"/>
          </w:pPr>
          <w:hyperlink w:anchor="_TocBC0059" w:history="1">
            <w:r>
              <w:t xml:space="preserve">8. FE-08 Growth and BCS Monitoring</w:t>
            </w:r>
            <w:r>
              <w:tab/>
            </w:r>
            <w:r>
              <w:t>116</w:t>
            </w:r>
          </w:hyperlink>
        </w:p>
        <w:p>
          <w:pPr>
            <w:pStyle w:val="26"/>
            <w:tabs>
              <w:tab w:val="right" w:leader="dot" w:pos="9040"/>
            </w:tabs>
            <w:spacing w:before="0" w:after="20"/>
            <w:ind w:left="560"/>
          </w:pPr>
          <w:hyperlink w:anchor="_TocBC0060" w:history="1">
            <w:r>
              <w:t xml:space="preserve">8.1 Record Cattle Growth Assessment</w:t>
            </w:r>
            <w:r>
              <w:tab/>
            </w:r>
            <w:r>
              <w:t>116</w:t>
            </w:r>
          </w:hyperlink>
        </w:p>
        <w:p>
          <w:pPr>
            <w:pStyle w:val="26"/>
            <w:tabs>
              <w:tab w:val="right" w:leader="dot" w:pos="9040"/>
            </w:tabs>
            <w:spacing w:before="0" w:after="20"/>
            <w:ind w:left="560"/>
          </w:pPr>
          <w:hyperlink w:anchor="_TocBC0061" w:history="1">
            <w:r>
              <w:t xml:space="preserve">8.2 Correct Growth Assessment Record</w:t>
            </w:r>
            <w:r>
              <w:tab/>
            </w:r>
            <w:r>
              <w:t>117</w:t>
            </w:r>
          </w:hyperlink>
        </w:p>
        <w:p>
          <w:pPr>
            <w:pStyle w:val="25"/>
            <w:tabs>
              <w:tab w:val="right" w:leader="dot" w:pos="9040"/>
            </w:tabs>
            <w:spacing w:before="0" w:after="20"/>
            <w:ind w:left="280"/>
          </w:pPr>
          <w:hyperlink w:anchor="_TocBC0062" w:history="1">
            <w:r>
              <w:t xml:space="preserve">9. FE-09 Vaccination Schedule and Recording</w:t>
            </w:r>
            <w:r>
              <w:tab/>
            </w:r>
            <w:r>
              <w:t>118</w:t>
            </w:r>
          </w:hyperlink>
        </w:p>
        <w:p>
          <w:pPr>
            <w:pStyle w:val="26"/>
            <w:tabs>
              <w:tab w:val="right" w:leader="dot" w:pos="9040"/>
            </w:tabs>
            <w:spacing w:before="0" w:after="20"/>
            <w:ind w:left="560"/>
          </w:pPr>
          <w:hyperlink w:anchor="_TocBC0063" w:history="1">
            <w:r>
              <w:t xml:space="preserve">9.1 Create Vaccination Schedule</w:t>
            </w:r>
            <w:r>
              <w:tab/>
            </w:r>
            <w:r>
              <w:t>118</w:t>
            </w:r>
          </w:hyperlink>
        </w:p>
        <w:p>
          <w:pPr>
            <w:pStyle w:val="26"/>
            <w:tabs>
              <w:tab w:val="right" w:leader="dot" w:pos="9040"/>
            </w:tabs>
            <w:spacing w:before="0" w:after="20"/>
            <w:ind w:left="560"/>
          </w:pPr>
          <w:hyperlink w:anchor="_TocBC0064" w:history="1">
            <w:r>
              <w:t xml:space="preserve">9.2 Record Vaccination</w:t>
            </w:r>
            <w:r>
              <w:tab/>
            </w:r>
            <w:r>
              <w:t>119</w:t>
            </w:r>
          </w:hyperlink>
        </w:p>
        <w:p>
          <w:pPr>
            <w:pStyle w:val="26"/>
            <w:tabs>
              <w:tab w:val="right" w:leader="dot" w:pos="9040"/>
            </w:tabs>
            <w:spacing w:before="0" w:after="20"/>
            <w:ind w:left="560"/>
          </w:pPr>
          <w:hyperlink w:anchor="_TocBC0065" w:history="1">
            <w:r>
              <w:t xml:space="preserve">9.3 Defer Vaccination Dose</w:t>
            </w:r>
            <w:r>
              <w:tab/>
            </w:r>
            <w:r>
              <w:t>120</w:t>
            </w:r>
          </w:hyperlink>
        </w:p>
        <w:p>
          <w:pPr>
            <w:pStyle w:val="26"/>
            <w:tabs>
              <w:tab w:val="right" w:leader="dot" w:pos="9040"/>
            </w:tabs>
            <w:spacing w:before="0" w:after="20"/>
            <w:ind w:left="560"/>
          </w:pPr>
          <w:hyperlink w:anchor="_TocBC0066" w:history="1">
            <w:r>
              <w:t xml:space="preserve">9.4 Correct or Void Vaccination Record</w:t>
            </w:r>
            <w:r>
              <w:tab/>
            </w:r>
            <w:r>
              <w:t>121</w:t>
            </w:r>
          </w:hyperlink>
        </w:p>
        <w:p>
          <w:pPr>
            <w:pStyle w:val="25"/>
            <w:tabs>
              <w:tab w:val="right" w:leader="dot" w:pos="9040"/>
            </w:tabs>
            <w:spacing w:before="0" w:after="20"/>
            <w:ind w:left="280"/>
          </w:pPr>
          <w:hyperlink w:anchor="_TocBC0067" w:history="1">
            <w:r>
              <w:t xml:space="preserve">10. FE-10 Health Case and Treatment Management</w:t>
            </w:r>
            <w:r>
              <w:tab/>
            </w:r>
            <w:r>
              <w:t>122</w:t>
            </w:r>
          </w:hyperlink>
        </w:p>
        <w:p>
          <w:pPr>
            <w:pStyle w:val="26"/>
            <w:tabs>
              <w:tab w:val="right" w:leader="dot" w:pos="9040"/>
            </w:tabs>
            <w:spacing w:before="0" w:after="20"/>
            <w:ind w:left="560"/>
          </w:pPr>
          <w:hyperlink w:anchor="_TocBC0068" w:history="1">
            <w:r>
              <w:t xml:space="preserve">10.1 Open Health Case</w:t>
            </w:r>
            <w:r>
              <w:tab/>
            </w:r>
            <w:r>
              <w:t>122</w:t>
            </w:r>
          </w:hyperlink>
        </w:p>
        <w:p>
          <w:pPr>
            <w:pStyle w:val="26"/>
            <w:tabs>
              <w:tab w:val="right" w:leader="dot" w:pos="9040"/>
            </w:tabs>
            <w:spacing w:before="0" w:after="20"/>
            <w:ind w:left="560"/>
          </w:pPr>
          <w:hyperlink w:anchor="_TocBC0069" w:history="1">
            <w:r>
              <w:t xml:space="preserve">10.2 Update Health Case Status and Observation</w:t>
            </w:r>
            <w:r>
              <w:tab/>
            </w:r>
            <w:r>
              <w:t>123</w:t>
            </w:r>
          </w:hyperlink>
        </w:p>
        <w:p>
          <w:pPr>
            <w:pStyle w:val="26"/>
            <w:tabs>
              <w:tab w:val="right" w:leader="dot" w:pos="9040"/>
            </w:tabs>
            <w:spacing w:before="0" w:after="20"/>
            <w:ind w:left="560"/>
          </w:pPr>
          <w:hyperlink w:anchor="_TocBC0070" w:history="1">
            <w:r>
              <w:t xml:space="preserve">10.3 Record Treatment</w:t>
            </w:r>
            <w:r>
              <w:tab/>
            </w:r>
            <w:r>
              <w:t>124</w:t>
            </w:r>
          </w:hyperlink>
        </w:p>
        <w:p>
          <w:pPr>
            <w:pStyle w:val="26"/>
            <w:tabs>
              <w:tab w:val="right" w:leader="dot" w:pos="9040"/>
            </w:tabs>
            <w:spacing w:before="0" w:after="20"/>
            <w:ind w:left="560"/>
          </w:pPr>
          <w:hyperlink w:anchor="_TocBC0071" w:history="1">
            <w:r>
              <w:t xml:space="preserve">10.4 Correct or Void Treatment or Follow-up</w:t>
            </w:r>
            <w:r>
              <w:tab/>
            </w:r>
            <w:r>
              <w:t>125</w:t>
            </w:r>
          </w:hyperlink>
        </w:p>
        <w:p>
          <w:pPr>
            <w:pStyle w:val="25"/>
            <w:tabs>
              <w:tab w:val="right" w:leader="dot" w:pos="9040"/>
            </w:tabs>
            <w:spacing w:before="0" w:after="20"/>
            <w:ind w:left="280"/>
          </w:pPr>
          <w:hyperlink w:anchor="_TocBC0072" w:history="1">
            <w:r>
              <w:t xml:space="preserve">11. FE-11 Estrus and Breeding Recording</w:t>
            </w:r>
            <w:r>
              <w:tab/>
            </w:r>
            <w:r>
              <w:t>126</w:t>
            </w:r>
          </w:hyperlink>
        </w:p>
        <w:p>
          <w:pPr>
            <w:pStyle w:val="26"/>
            <w:tabs>
              <w:tab w:val="right" w:leader="dot" w:pos="9040"/>
            </w:tabs>
            <w:spacing w:before="0" w:after="20"/>
            <w:ind w:left="560"/>
          </w:pPr>
          <w:hyperlink w:anchor="_TocBC0073" w:history="1">
            <w:r>
              <w:t xml:space="preserve">11.1 Record Estrus Event</w:t>
            </w:r>
            <w:r>
              <w:tab/>
            </w:r>
            <w:r>
              <w:t>126</w:t>
            </w:r>
          </w:hyperlink>
        </w:p>
        <w:p>
          <w:pPr>
            <w:pStyle w:val="26"/>
            <w:tabs>
              <w:tab w:val="right" w:leader="dot" w:pos="9040"/>
            </w:tabs>
            <w:spacing w:before="0" w:after="20"/>
            <w:ind w:left="560"/>
          </w:pPr>
          <w:hyperlink w:anchor="_TocBC0074" w:history="1">
            <w:r>
              <w:t xml:space="preserve">11.2 Record Breeding Event</w:t>
            </w:r>
            <w:r>
              <w:tab/>
            </w:r>
            <w:r>
              <w:t>127</w:t>
            </w:r>
          </w:hyperlink>
        </w:p>
        <w:p>
          <w:pPr>
            <w:pStyle w:val="26"/>
            <w:tabs>
              <w:tab w:val="right" w:leader="dot" w:pos="9040"/>
            </w:tabs>
            <w:spacing w:before="0" w:after="20"/>
            <w:ind w:left="560"/>
          </w:pPr>
          <w:hyperlink w:anchor="_TocBC0075" w:history="1">
            <w:r>
              <w:t xml:space="preserve">11.3 Correct or Void Estrus and Breeding Record</w:t>
            </w:r>
            <w:r>
              <w:tab/>
            </w:r>
            <w:r>
              <w:t>128</w:t>
            </w:r>
          </w:hyperlink>
        </w:p>
        <w:p>
          <w:pPr>
            <w:pStyle w:val="25"/>
            <w:tabs>
              <w:tab w:val="right" w:leader="dot" w:pos="9040"/>
            </w:tabs>
            <w:spacing w:before="0" w:after="20"/>
            <w:ind w:left="280"/>
          </w:pPr>
          <w:hyperlink w:anchor="_TocBC0076" w:history="1">
            <w:r>
              <w:t xml:space="preserve">12. FE-12 Pregnancy and Calving Recording</w:t>
            </w:r>
            <w:r>
              <w:tab/>
            </w:r>
            <w:r>
              <w:t>129</w:t>
            </w:r>
          </w:hyperlink>
        </w:p>
        <w:p>
          <w:pPr>
            <w:pStyle w:val="26"/>
            <w:tabs>
              <w:tab w:val="right" w:leader="dot" w:pos="9040"/>
            </w:tabs>
            <w:spacing w:before="0" w:after="20"/>
            <w:ind w:left="560"/>
          </w:pPr>
          <w:hyperlink w:anchor="_TocBC0077" w:history="1">
            <w:r>
              <w:t xml:space="preserve">12.1 Record Pregnancy Check Result</w:t>
            </w:r>
            <w:r>
              <w:tab/>
            </w:r>
            <w:r>
              <w:t>129</w:t>
            </w:r>
          </w:hyperlink>
        </w:p>
        <w:p>
          <w:pPr>
            <w:pStyle w:val="26"/>
            <w:tabs>
              <w:tab w:val="right" w:leader="dot" w:pos="9040"/>
            </w:tabs>
            <w:spacing w:before="0" w:after="20"/>
            <w:ind w:left="560"/>
          </w:pPr>
          <w:hyperlink w:anchor="_TocBC0078" w:history="1">
            <w:r>
              <w:t xml:space="preserve">12.2 Update Pregnancy Status</w:t>
            </w:r>
            <w:r>
              <w:tab/>
            </w:r>
            <w:r>
              <w:t>130</w:t>
            </w:r>
          </w:hyperlink>
        </w:p>
        <w:p>
          <w:pPr>
            <w:pStyle w:val="26"/>
            <w:tabs>
              <w:tab w:val="right" w:leader="dot" w:pos="9040"/>
            </w:tabs>
            <w:spacing w:before="0" w:after="20"/>
            <w:ind w:left="560"/>
          </w:pPr>
          <w:hyperlink w:anchor="_TocBC0079" w:history="1">
            <w:r>
              <w:t xml:space="preserve">12.3 Record Calving Event and Outcome</w:t>
            </w:r>
            <w:r>
              <w:tab/>
            </w:r>
            <w:r>
              <w:t>131</w:t>
            </w:r>
          </w:hyperlink>
        </w:p>
        <w:p>
          <w:pPr>
            <w:pStyle w:val="26"/>
            <w:tabs>
              <w:tab w:val="right" w:leader="dot" w:pos="9040"/>
            </w:tabs>
            <w:spacing w:before="0" w:after="20"/>
            <w:ind w:left="560"/>
          </w:pPr>
          <w:hyperlink w:anchor="_TocBC0080" w:history="1">
            <w:r>
              <w:t xml:space="preserve">12.4 Correct or Void Pregnancy Check Result</w:t>
            </w:r>
            <w:r>
              <w:tab/>
            </w:r>
            <w:r>
              <w:t>132</w:t>
            </w:r>
          </w:hyperlink>
        </w:p>
        <w:p>
          <w:pPr>
            <w:pStyle w:val="26"/>
            <w:tabs>
              <w:tab w:val="right" w:leader="dot" w:pos="9040"/>
            </w:tabs>
            <w:spacing w:before="0" w:after="20"/>
            <w:ind w:left="560"/>
          </w:pPr>
          <w:hyperlink w:anchor="_TocBC0081" w:history="1">
            <w:r>
              <w:t xml:space="preserve">12.5 Correct or Void Pregnancy and Calving Record</w:t>
            </w:r>
            <w:r>
              <w:tab/>
            </w:r>
            <w:r>
              <w:t>133</w:t>
            </w:r>
          </w:hyperlink>
        </w:p>
        <w:p>
          <w:pPr>
            <w:pStyle w:val="25"/>
            <w:tabs>
              <w:tab w:val="right" w:leader="dot" w:pos="9040"/>
            </w:tabs>
            <w:spacing w:before="0" w:after="20"/>
            <w:ind w:left="280"/>
          </w:pPr>
          <w:hyperlink w:anchor="_TocBC0082" w:history="1">
            <w:r>
              <w:t xml:space="preserve">13. FE-13 Herd Exit Recording</w:t>
            </w:r>
            <w:r>
              <w:tab/>
            </w:r>
            <w:r>
              <w:t>134</w:t>
            </w:r>
          </w:hyperlink>
        </w:p>
        <w:p>
          <w:pPr>
            <w:pStyle w:val="26"/>
            <w:tabs>
              <w:tab w:val="right" w:leader="dot" w:pos="9040"/>
            </w:tabs>
            <w:spacing w:before="0" w:after="20"/>
            <w:ind w:left="560"/>
          </w:pPr>
          <w:hyperlink w:anchor="_TocBC0083" w:history="1">
            <w:r>
              <w:t xml:space="preserve">13.1 Record and Confirm Herd Exit Voucher</w:t>
            </w:r>
            <w:r>
              <w:tab/>
            </w:r>
            <w:r>
              <w:t>134</w:t>
            </w:r>
          </w:hyperlink>
        </w:p>
        <w:p>
          <w:pPr>
            <w:pStyle w:val="26"/>
            <w:tabs>
              <w:tab w:val="right" w:leader="dot" w:pos="9040"/>
            </w:tabs>
            <w:spacing w:before="0" w:after="20"/>
            <w:ind w:left="560"/>
          </w:pPr>
          <w:hyperlink w:anchor="_TocBC0084" w:history="1">
            <w:r>
              <w:t xml:space="preserve">13.2 Void Herd Exit Voucher</w:t>
            </w:r>
            <w:r>
              <w:tab/>
            </w:r>
            <w:r>
              <w:t>136</w:t>
            </w:r>
          </w:hyperlink>
        </w:p>
        <w:p>
          <w:pPr>
            <w:pStyle w:val="25"/>
            <w:tabs>
              <w:tab w:val="right" w:leader="dot" w:pos="9040"/>
            </w:tabs>
            <w:spacing w:before="0" w:after="20"/>
            <w:ind w:left="280"/>
          </w:pPr>
          <w:hyperlink w:anchor="_TocBC0085" w:history="1">
            <w:r>
              <w:t xml:space="preserve">14. FE-18 Farm Master Data and Reference Configuration</w:t>
            </w:r>
            <w:r>
              <w:tab/>
            </w:r>
            <w:r>
              <w:t>137</w:t>
            </w:r>
          </w:hyperlink>
        </w:p>
        <w:p>
          <w:pPr>
            <w:pStyle w:val="26"/>
            <w:tabs>
              <w:tab w:val="right" w:leader="dot" w:pos="9040"/>
            </w:tabs>
            <w:spacing w:before="0" w:after="20"/>
            <w:ind w:left="560"/>
          </w:pPr>
          <w:hyperlink w:anchor="_TocBC0086" w:history="1">
            <w:r>
              <w:t xml:space="preserve">14.1 Configure Farm State and Reminder References</w:t>
            </w:r>
            <w:r>
              <w:tab/>
            </w:r>
            <w:r>
              <w:t>137</w:t>
            </w:r>
          </w:hyperlink>
        </w:p>
        <w:p>
          <w:pPr>
            <w:pStyle w:val="25"/>
            <w:tabs>
              <w:tab w:val="right" w:leader="dot" w:pos="9040"/>
            </w:tabs>
            <w:spacing w:before="0" w:after="20"/>
            <w:ind w:left="280"/>
          </w:pPr>
          <w:hyperlink w:anchor="_TocBC0087" w:history="1">
            <w:r>
              <w:t xml:space="preserve">15. FE-19 Subscription and Payment Management</w:t>
            </w:r>
            <w:r>
              <w:tab/>
            </w:r>
            <w:r>
              <w:t>138</w:t>
            </w:r>
          </w:hyperlink>
        </w:p>
        <w:p>
          <w:pPr>
            <w:pStyle w:val="26"/>
            <w:tabs>
              <w:tab w:val="right" w:leader="dot" w:pos="9040"/>
            </w:tabs>
            <w:spacing w:before="0" w:after="20"/>
            <w:ind w:left="560"/>
          </w:pPr>
          <w:hyperlink w:anchor="_TocBC0088" w:history="1">
            <w:r>
              <w:t xml:space="preserve">15.1 Request Subscription Payment</w:t>
            </w:r>
            <w:r>
              <w:tab/>
            </w:r>
            <w:r>
              <w:t>138</w:t>
            </w:r>
          </w:hyperlink>
        </w:p>
        <w:p>
          <w:pPr>
            <w:pStyle w:val="26"/>
            <w:tabs>
              <w:tab w:val="right" w:leader="dot" w:pos="9040"/>
            </w:tabs>
            <w:spacing w:before="0" w:after="20"/>
            <w:ind w:left="560"/>
          </w:pPr>
          <w:hyperlink w:anchor="_TocBC0089" w:history="1">
            <w:r>
              <w:t xml:space="preserve">15.2 Reconcile Subscription Payment</w:t>
            </w:r>
            <w:r>
              <w:tab/>
            </w:r>
            <w:r>
              <w:t>139</w:t>
            </w:r>
          </w:hyperlink>
        </w:p>
        <w:p>
          <w:pPr>
            <w:pStyle w:val="26"/>
            <w:tabs>
              <w:tab w:val="right" w:leader="dot" w:pos="9040"/>
            </w:tabs>
            <w:spacing w:before="0" w:after="20"/>
            <w:ind w:left="560"/>
          </w:pPr>
          <w:hyperlink w:anchor="_TocBC0090" w:history="1">
            <w:r>
              <w:t xml:space="preserve">15.3 Update Subscription Plan Terms</w:t>
            </w:r>
            <w:r>
              <w:tab/>
            </w:r>
            <w:r>
              <w:t>140</w:t>
            </w:r>
          </w:hyperlink>
        </w:p>
        <w:p>
          <w:pPr>
            <w:pStyle w:val="26"/>
            <w:tabs>
              <w:tab w:val="right" w:leader="dot" w:pos="9040"/>
            </w:tabs>
            <w:spacing w:before="0" w:after="20"/>
            <w:ind w:left="560"/>
          </w:pPr>
          <w:hyperlink w:anchor="_TocBC0091" w:history="1">
            <w:r>
              <w:t xml:space="preserve">15.4 Confirm Subscription Payment from SePay</w:t>
            </w:r>
            <w:r>
              <w:tab/>
            </w:r>
            <w:r>
              <w:t>141</w:t>
            </w:r>
          </w:hyperlink>
        </w:p>
        <w:p>
          <w:pPr>
            <w:pStyle w:val="25"/>
            <w:tabs>
              <w:tab w:val="right" w:leader="dot" w:pos="9040"/>
            </w:tabs>
            <w:spacing w:before="0" w:after="20"/>
            <w:ind w:left="280"/>
          </w:pPr>
          <w:hyperlink w:anchor="_TocBC0092" w:history="1">
            <w:r>
              <w:t xml:space="preserve">16. FE-20 Customer Support Ticket Management</w:t>
            </w:r>
            <w:r>
              <w:tab/>
            </w:r>
            <w:r>
              <w:t>142</w:t>
            </w:r>
          </w:hyperlink>
        </w:p>
        <w:p>
          <w:pPr>
            <w:pStyle w:val="26"/>
            <w:tabs>
              <w:tab w:val="right" w:leader="dot" w:pos="9040"/>
            </w:tabs>
            <w:spacing w:before="0" w:after="20"/>
            <w:ind w:left="560"/>
          </w:pPr>
          <w:hyperlink w:anchor="_TocBC0093" w:history="1">
            <w:r>
              <w:t xml:space="preserve">16.1 Create Support Ticket</w:t>
            </w:r>
            <w:r>
              <w:tab/>
            </w:r>
            <w:r>
              <w:t>142</w:t>
            </w:r>
          </w:hyperlink>
        </w:p>
        <w:p>
          <w:pPr>
            <w:pStyle w:val="26"/>
            <w:tabs>
              <w:tab w:val="right" w:leader="dot" w:pos="9040"/>
            </w:tabs>
            <w:spacing w:before="0" w:after="20"/>
            <w:ind w:left="560"/>
          </w:pPr>
          <w:hyperlink w:anchor="_TocBC0094" w:history="1">
            <w:r>
              <w:t xml:space="preserve">16.2 Confirm Ticket Resolution</w:t>
            </w:r>
            <w:r>
              <w:tab/>
            </w:r>
            <w:r>
              <w:t>143</w:t>
            </w:r>
          </w:hyperlink>
        </w:p>
        <w:p>
          <w:pPr>
            <w:pStyle w:val="26"/>
            <w:tabs>
              <w:tab w:val="right" w:leader="dot" w:pos="9040"/>
            </w:tabs>
            <w:spacing w:before="0" w:after="20"/>
            <w:ind w:left="560"/>
          </w:pPr>
          <w:hyperlink w:anchor="_TocBC0095" w:history="1">
            <w:r>
              <w:t xml:space="preserve">16.3 Reopen Resolved Support Ticket</w:t>
            </w:r>
            <w:r>
              <w:tab/>
            </w:r>
            <w:r>
              <w:t>143</w:t>
            </w:r>
          </w:hyperlink>
        </w:p>
        <w:p>
          <w:pPr>
            <w:pStyle w:val="26"/>
            <w:tabs>
              <w:tab w:val="right" w:leader="dot" w:pos="9040"/>
            </w:tabs>
            <w:spacing w:before="0" w:after="20"/>
            <w:ind w:left="560"/>
          </w:pPr>
          <w:hyperlink w:anchor="_TocBC0096" w:history="1">
            <w:r>
              <w:t xml:space="preserve">16.4 Manage Ticket Assignment and Processing</w:t>
            </w:r>
            <w:r>
              <w:tab/>
            </w:r>
            <w:r>
              <w:t>144</w:t>
            </w:r>
          </w:hyperlink>
        </w:p>
        <w:p>
          <w:pPr>
            <w:pStyle w:val="26"/>
            <w:tabs>
              <w:tab w:val="right" w:leader="dot" w:pos="9040"/>
            </w:tabs>
            <w:spacing w:before="0" w:after="20"/>
            <w:ind w:left="560"/>
          </w:pPr>
          <w:hyperlink w:anchor="_TocBC0097" w:history="1">
            <w:r>
              <w:t xml:space="preserve">16.5 Resolve Support Ticket</w:t>
            </w:r>
            <w:r>
              <w:tab/>
            </w:r>
            <w:r>
              <w:t>145</w:t>
            </w:r>
          </w:hyperlink>
        </w:p>
        <w:p>
          <w:pPr>
            <w:pStyle w:val="26"/>
            <w:tabs>
              <w:tab w:val="right" w:leader="dot" w:pos="9040"/>
            </w:tabs>
            <w:spacing w:before="0" w:after="20"/>
            <w:ind w:left="560"/>
          </w:pPr>
          <w:hyperlink w:anchor="_TocBC0098" w:history="1">
            <w:r>
              <w:t xml:space="preserve">16.6 Close Support Ticket</w:t>
            </w:r>
            <w:r>
              <w:tab/>
            </w:r>
            <w:r>
              <w:t>146</w:t>
            </w:r>
          </w:hyperlink>
        </w:p>
        <w:p>
          <w:pPr>
            <w:pStyle w:val="26"/>
            <w:tabs>
              <w:tab w:val="right" w:leader="dot" w:pos="9040"/>
            </w:tabs>
            <w:spacing w:before="0" w:after="20"/>
            <w:ind w:left="560"/>
          </w:pPr>
          <w:hyperlink w:anchor="_TocBC0099" w:history="1">
            <w:r>
              <w:t xml:space="preserve">16.7 Manage Ticket Internal Requests</w:t>
            </w:r>
            <w:r>
              <w:tab/>
            </w:r>
            <w:r>
              <w:t>147</w:t>
            </w:r>
          </w:hyperlink>
        </w:p>
        <w:p>
          <w:pPr>
            <w:pStyle w:val="26"/>
            <w:tabs>
              <w:tab w:val="right" w:leader="dot" w:pos="9040"/>
            </w:tabs>
            <w:spacing w:before="0" w:after="20"/>
            <w:ind w:left="560"/>
          </w:pPr>
          <w:hyperlink w:anchor="_TocBC0100" w:history="1">
            <w:r>
              <w:t xml:space="preserve">16.8 Handle Assigned Internal Support Request</w:t>
            </w:r>
            <w:r>
              <w:tab/>
            </w:r>
            <w:r>
              <w:t>148</w:t>
            </w:r>
          </w:hyperlink>
        </w:p>
        <w:p>
          <w:pPr>
            <w:pStyle w:val="25"/>
            <w:tabs>
              <w:tab w:val="right" w:leader="dot" w:pos="9040"/>
            </w:tabs>
            <w:spacing w:before="0" w:after="20"/>
            <w:ind w:left="280"/>
          </w:pPr>
          <w:hyperlink w:anchor="_TocBC0101" w:history="1">
            <w:r>
              <w:t xml:space="preserve">17. FE-21 Platform Cash Records and Reports</w:t>
            </w:r>
            <w:r>
              <w:tab/>
            </w:r>
            <w:r>
              <w:t>149</w:t>
            </w:r>
          </w:hyperlink>
        </w:p>
        <w:p>
          <w:pPr>
            <w:pStyle w:val="26"/>
            <w:tabs>
              <w:tab w:val="right" w:leader="dot" w:pos="9040"/>
            </w:tabs>
            <w:spacing w:before="0" w:after="20"/>
            <w:ind w:left="560"/>
          </w:pPr>
          <w:hyperlink w:anchor="_TocBC0102" w:history="1">
            <w:r>
              <w:t xml:space="preserve">17.1 Create Manual Finance Record</w:t>
            </w:r>
            <w:r>
              <w:tab/>
            </w:r>
            <w:r>
              <w:t>149</w:t>
            </w:r>
          </w:hyperlink>
        </w:p>
        <w:p>
          <w:pPr>
            <w:pStyle w:val="26"/>
            <w:tabs>
              <w:tab w:val="right" w:leader="dot" w:pos="9040"/>
            </w:tabs>
            <w:spacing w:before="0" w:after="20"/>
            <w:ind w:left="560"/>
          </w:pPr>
          <w:hyperlink w:anchor="_TocBC0103" w:history="1">
            <w:r>
              <w:t xml:space="preserve">17.2 Post Finance Record</w:t>
            </w:r>
            <w:r>
              <w:tab/>
            </w:r>
            <w:r>
              <w:t>150</w:t>
            </w:r>
          </w:hyperlink>
        </w:p>
        <w:p>
          <w:pPr>
            <w:pStyle w:val="26"/>
            <w:tabs>
              <w:tab w:val="right" w:leader="dot" w:pos="9040"/>
            </w:tabs>
            <w:spacing w:before="0" w:after="20"/>
            <w:ind w:left="560"/>
          </w:pPr>
          <w:hyperlink w:anchor="_TocBC0104" w:history="1">
            <w:r>
              <w:t xml:space="preserve">17.3 Void Posted Finance Record</w:t>
            </w:r>
            <w:r>
              <w:tab/>
            </w:r>
            <w:r>
              <w:t>150</w:t>
            </w:r>
          </w:hyperlink>
        </w:p>
        <w:p>
          <w:pPr>
            <w:pStyle w:val="26"/>
            <w:tabs>
              <w:tab w:val="right" w:leader="dot" w:pos="9040"/>
            </w:tabs>
            <w:spacing w:before="0" w:after="20"/>
            <w:ind w:left="560"/>
          </w:pPr>
          <w:hyperlink w:anchor="_TocBC0105" w:history="1">
            <w:r>
              <w:t xml:space="preserve">17.4 Export Platform Cash Report</w:t>
            </w:r>
            <w:r>
              <w:tab/>
            </w:r>
            <w:r>
              <w:t>151</w:t>
            </w:r>
          </w:hyperlink>
        </w:p>
        <w:p>
          <w:pPr>
            <w:pStyle w:val="25"/>
            <w:tabs>
              <w:tab w:val="right" w:leader="dot" w:pos="9040"/>
            </w:tabs>
            <w:spacing w:before="0" w:after="20"/>
            <w:ind w:left="280"/>
          </w:pPr>
          <w:hyperlink w:anchor="_TocBC0106" w:history="1">
            <w:r>
              <w:t xml:space="preserve">18. FE-23 Feed Management</w:t>
            </w:r>
            <w:r>
              <w:tab/>
            </w:r>
            <w:r>
              <w:t>152</w:t>
            </w:r>
          </w:hyperlink>
        </w:p>
        <w:p>
          <w:pPr>
            <w:pStyle w:val="26"/>
            <w:tabs>
              <w:tab w:val="right" w:leader="dot" w:pos="9040"/>
            </w:tabs>
            <w:spacing w:before="0" w:after="20"/>
            <w:ind w:left="560"/>
          </w:pPr>
          <w:hyperlink w:anchor="_TocBC0107" w:history="1">
            <w:r>
              <w:t xml:space="preserve">18.1 Record Feed Receipt</w:t>
            </w:r>
            <w:r>
              <w:tab/>
            </w:r>
            <w:r>
              <w:t>152</w:t>
            </w:r>
          </w:hyperlink>
        </w:p>
        <w:p>
          <w:pPr>
            <w:pStyle w:val="26"/>
            <w:tabs>
              <w:tab w:val="right" w:leader="dot" w:pos="9040"/>
            </w:tabs>
            <w:spacing w:before="0" w:after="20"/>
            <w:ind w:left="560"/>
          </w:pPr>
          <w:hyperlink w:anchor="_TocBC0108" w:history="1">
            <w:r>
              <w:t xml:space="preserve">18.2 Create or Update Ration</w:t>
            </w:r>
            <w:r>
              <w:tab/>
            </w:r>
            <w:r>
              <w:t>153</w:t>
            </w:r>
          </w:hyperlink>
        </w:p>
        <w:p>
          <w:pPr>
            <w:pStyle w:val="26"/>
            <w:tabs>
              <w:tab w:val="right" w:leader="dot" w:pos="9040"/>
            </w:tabs>
            <w:spacing w:before="0" w:after="20"/>
            <w:ind w:left="560"/>
          </w:pPr>
          <w:hyperlink w:anchor="_TocBC0109" w:history="1">
            <w:r>
              <w:t xml:space="preserve">18.3 Record Feeding Session</w:t>
            </w:r>
            <w:r>
              <w:tab/>
            </w:r>
            <w:r>
              <w:t>154</w:t>
            </w:r>
          </w:hyperlink>
        </w:p>
        <w:p>
          <w:pPr>
            <w:pStyle w:val="26"/>
            <w:tabs>
              <w:tab w:val="right" w:leader="dot" w:pos="9040"/>
            </w:tabs>
            <w:spacing w:before="0" w:after="20"/>
            <w:ind w:left="560"/>
          </w:pPr>
          <w:hyperlink w:anchor="_TocBC0110" w:history="1">
            <w:r>
              <w:t xml:space="preserve">18.4 Correct or Void Feeding Record</w:t>
            </w:r>
            <w:r>
              <w:tab/>
            </w:r>
            <w:r>
              <w:t>155</w:t>
            </w:r>
          </w:hyperlink>
        </w:p>
        <w:p>
          <w:pPr>
            <w:pStyle w:val="24"/>
            <w:tabs>
              <w:tab w:val="right" w:leader="dot" w:pos="9040"/>
            </w:tabs>
            <w:spacing w:before="0" w:after="20"/>
            <w:ind w:left="0"/>
          </w:pPr>
          <w:hyperlink w:anchor="_TocBC0111" w:history="1">
            <w:r>
              <w:rPr>
                <w:b/>
              </w:rPr>
              <w:t xml:space="preserve">III. Functional Requirements</w:t>
            </w:r>
            <w:r>
              <w:rPr>
                <w:b/>
              </w:rPr>
              <w:tab/>
            </w:r>
            <w:r>
              <w:rPr>
                <w:b/>
              </w:rPr>
              <w:t>157</w:t>
            </w:r>
          </w:hyperlink>
        </w:p>
        <w:p>
          <w:pPr>
            <w:pStyle w:val="25"/>
            <w:tabs>
              <w:tab w:val="right" w:leader="dot" w:pos="9040"/>
            </w:tabs>
            <w:spacing w:before="0" w:after="20"/>
            <w:ind w:left="280"/>
          </w:pPr>
          <w:hyperlink w:anchor="_TocBC0112" w:history="1">
            <w:r>
              <w:t xml:space="preserve">1. FE-01 Authentication and Account Access</w:t>
            </w:r>
            <w:r>
              <w:tab/>
            </w:r>
            <w:r>
              <w:t>158</w:t>
            </w:r>
          </w:hyperlink>
        </w:p>
        <w:p>
          <w:pPr>
            <w:pStyle w:val="26"/>
            <w:tabs>
              <w:tab w:val="right" w:leader="dot" w:pos="9040"/>
            </w:tabs>
            <w:spacing w:before="0" w:after="20"/>
            <w:ind w:left="560"/>
          </w:pPr>
          <w:hyperlink w:anchor="_TocBC0113" w:history="1">
            <w:r>
              <w:t xml:space="preserve">1.1 SCR-02 Sign In</w:t>
            </w:r>
            <w:r>
              <w:tab/>
            </w:r>
            <w:r>
              <w:t>158</w:t>
            </w:r>
          </w:hyperlink>
        </w:p>
        <w:p>
          <w:pPr>
            <w:pStyle w:val="26"/>
            <w:tabs>
              <w:tab w:val="right" w:leader="dot" w:pos="9040"/>
            </w:tabs>
            <w:spacing w:before="0" w:after="20"/>
            <w:ind w:left="560"/>
          </w:pPr>
          <w:hyperlink w:anchor="_TocBC0114" w:history="1">
            <w:r>
              <w:t xml:space="preserve">1.2 SCR-03 Register Farm Owner</w:t>
            </w:r>
            <w:r>
              <w:tab/>
            </w:r>
            <w:r>
              <w:t>159</w:t>
            </w:r>
          </w:hyperlink>
        </w:p>
        <w:p>
          <w:pPr>
            <w:pStyle w:val="26"/>
            <w:tabs>
              <w:tab w:val="right" w:leader="dot" w:pos="9040"/>
            </w:tabs>
            <w:spacing w:before="0" w:after="20"/>
            <w:ind w:left="560"/>
          </w:pPr>
          <w:hyperlink w:anchor="_TocBC0115" w:history="1">
            <w:r>
              <w:t xml:space="preserve">1.3 SCR-04 Verify Email</w:t>
            </w:r>
            <w:r>
              <w:tab/>
            </w:r>
            <w:r>
              <w:t>159</w:t>
            </w:r>
          </w:hyperlink>
        </w:p>
        <w:p>
          <w:pPr>
            <w:pStyle w:val="26"/>
            <w:tabs>
              <w:tab w:val="right" w:leader="dot" w:pos="9040"/>
            </w:tabs>
            <w:spacing w:before="0" w:after="20"/>
            <w:ind w:left="560"/>
          </w:pPr>
          <w:hyperlink w:anchor="_TocBC0116" w:history="1">
            <w:r>
              <w:t xml:space="preserve">1.4 SCR-05 Forgot Password</w:t>
            </w:r>
            <w:r>
              <w:tab/>
            </w:r>
            <w:r>
              <w:t>160</w:t>
            </w:r>
          </w:hyperlink>
        </w:p>
        <w:p>
          <w:pPr>
            <w:pStyle w:val="26"/>
            <w:tabs>
              <w:tab w:val="right" w:leader="dot" w:pos="9040"/>
            </w:tabs>
            <w:spacing w:before="0" w:after="20"/>
            <w:ind w:left="560"/>
          </w:pPr>
          <w:hyperlink w:anchor="_TocBC0117" w:history="1">
            <w:r>
              <w:t xml:space="preserve">1.5 SCR-06 Set New Password</w:t>
            </w:r>
            <w:r>
              <w:tab/>
            </w:r>
            <w:r>
              <w:t>160</w:t>
            </w:r>
          </w:hyperlink>
        </w:p>
        <w:p>
          <w:pPr>
            <w:pStyle w:val="26"/>
            <w:tabs>
              <w:tab w:val="right" w:leader="dot" w:pos="9040"/>
            </w:tabs>
            <w:spacing w:before="0" w:after="20"/>
            <w:ind w:left="560"/>
          </w:pPr>
          <w:hyperlink w:anchor="_TocBC0118" w:history="1">
            <w:r>
              <w:t xml:space="preserve">1.6 SCR-07 Complete Owner Profile</w:t>
            </w:r>
            <w:r>
              <w:tab/>
            </w:r>
            <w:r>
              <w:t>161</w:t>
            </w:r>
          </w:hyperlink>
        </w:p>
        <w:p>
          <w:pPr>
            <w:pStyle w:val="26"/>
            <w:tabs>
              <w:tab w:val="right" w:leader="dot" w:pos="9040"/>
            </w:tabs>
            <w:spacing w:before="0" w:after="20"/>
            <w:ind w:left="560"/>
          </w:pPr>
          <w:hyperlink w:anchor="_TocBC0119" w:history="1">
            <w:r>
              <w:t xml:space="preserve">1.7 SCR-08 My Profile and Permissions</w:t>
            </w:r>
            <w:r>
              <w:tab/>
            </w:r>
            <w:r>
              <w:t>161</w:t>
            </w:r>
          </w:hyperlink>
        </w:p>
        <w:p>
          <w:pPr>
            <w:pStyle w:val="26"/>
            <w:tabs>
              <w:tab w:val="right" w:leader="dot" w:pos="9040"/>
            </w:tabs>
            <w:spacing w:before="0" w:after="20"/>
            <w:ind w:left="560"/>
          </w:pPr>
          <w:hyperlink w:anchor="_TocBC0120" w:history="1">
            <w:r>
              <w:t xml:space="preserve">1.8 Popup: Change Password</w:t>
            </w:r>
            <w:r>
              <w:tab/>
            </w:r>
            <w:r>
              <w:t>162</w:t>
            </w:r>
          </w:hyperlink>
        </w:p>
        <w:p>
          <w:pPr>
            <w:pStyle w:val="25"/>
            <w:tabs>
              <w:tab w:val="right" w:leader="dot" w:pos="9040"/>
            </w:tabs>
            <w:spacing w:before="0" w:after="20"/>
            <w:ind w:left="280"/>
          </w:pPr>
          <w:hyperlink w:anchor="_TocBC0121" w:history="1">
            <w:r>
              <w:t xml:space="preserve">2. FE-02 Farm Workspace and Service Management</w:t>
            </w:r>
            <w:r>
              <w:tab/>
            </w:r>
            <w:r>
              <w:t>162</w:t>
            </w:r>
          </w:hyperlink>
        </w:p>
        <w:p>
          <w:pPr>
            <w:pStyle w:val="26"/>
            <w:tabs>
              <w:tab w:val="right" w:leader="dot" w:pos="9040"/>
            </w:tabs>
            <w:spacing w:before="0" w:after="20"/>
            <w:ind w:left="560"/>
          </w:pPr>
          <w:hyperlink w:anchor="_TocBC0122" w:history="1">
            <w:r>
              <w:t xml:space="preserve">2.1 Owner Farm Workspace</w:t>
            </w:r>
            <w:r>
              <w:tab/>
            </w:r>
            <w:r>
              <w:t>162</w:t>
            </w:r>
          </w:hyperlink>
        </w:p>
        <w:p>
          <w:pPr>
            <w:pStyle w:val="26"/>
            <w:tabs>
              <w:tab w:val="right" w:leader="dot" w:pos="9040"/>
            </w:tabs>
            <w:spacing w:before="0" w:after="20"/>
            <w:ind w:left="560"/>
          </w:pPr>
          <w:hyperlink w:anchor="_TocBC0123" w:history="1">
            <w:r>
              <w:t xml:space="preserve">2.2 Platform Farm Service</w:t>
            </w:r>
            <w:r>
              <w:tab/>
            </w:r>
            <w:r>
              <w:t>165</w:t>
            </w:r>
          </w:hyperlink>
        </w:p>
        <w:p>
          <w:pPr>
            <w:pStyle w:val="25"/>
            <w:tabs>
              <w:tab w:val="right" w:leader="dot" w:pos="9040"/>
            </w:tabs>
            <w:spacing w:before="0" w:after="20"/>
            <w:ind w:left="280"/>
          </w:pPr>
          <w:hyperlink w:anchor="_TocBC0124" w:history="1">
            <w:r>
              <w:t xml:space="preserve">3. FE-03 User Role and Permission Management</w:t>
            </w:r>
            <w:r>
              <w:tab/>
            </w:r>
            <w:r>
              <w:t>166</w:t>
            </w:r>
          </w:hyperlink>
        </w:p>
        <w:p>
          <w:pPr>
            <w:pStyle w:val="26"/>
            <w:tabs>
              <w:tab w:val="right" w:leader="dot" w:pos="9040"/>
            </w:tabs>
            <w:spacing w:before="0" w:after="20"/>
            <w:ind w:left="560"/>
          </w:pPr>
          <w:hyperlink w:anchor="_TocBC0125" w:history="1">
            <w:r>
              <w:t xml:space="preserve">3.1 Farm Membership</w:t>
            </w:r>
            <w:r>
              <w:tab/>
            </w:r>
            <w:r>
              <w:t>166</w:t>
            </w:r>
          </w:hyperlink>
        </w:p>
        <w:p>
          <w:pPr>
            <w:pStyle w:val="26"/>
            <w:tabs>
              <w:tab w:val="right" w:leader="dot" w:pos="9040"/>
            </w:tabs>
            <w:spacing w:before="0" w:after="20"/>
            <w:ind w:left="560"/>
          </w:pPr>
          <w:hyperlink w:anchor="_TocBC0126" w:history="1">
            <w:r>
              <w:t xml:space="preserve">3.2 Platform Account Administration</w:t>
            </w:r>
            <w:r>
              <w:tab/>
            </w:r>
            <w:r>
              <w:t>170</w:t>
            </w:r>
          </w:hyperlink>
        </w:p>
        <w:p>
          <w:pPr>
            <w:pStyle w:val="25"/>
            <w:tabs>
              <w:tab w:val="right" w:leader="dot" w:pos="9040"/>
            </w:tabs>
            <w:spacing w:before="0" w:after="20"/>
            <w:ind w:left="280"/>
          </w:pPr>
          <w:hyperlink w:anchor="_TocBC0127" w:history="1">
            <w:r>
              <w:t xml:space="preserve">4. FE-04 Pen Management</w:t>
            </w:r>
            <w:r>
              <w:tab/>
            </w:r>
            <w:r>
              <w:t>171</w:t>
            </w:r>
          </w:hyperlink>
        </w:p>
        <w:p>
          <w:pPr>
            <w:pStyle w:val="26"/>
            <w:tabs>
              <w:tab w:val="right" w:leader="dot" w:pos="9040"/>
            </w:tabs>
            <w:spacing w:before="0" w:after="20"/>
            <w:ind w:left="560"/>
          </w:pPr>
          <w:hyperlink w:anchor="_TocBC0128" w:history="1">
            <w:r>
              <w:t xml:space="preserve">4.1 SCR-17 Pens</w:t>
            </w:r>
            <w:r>
              <w:tab/>
            </w:r>
            <w:r>
              <w:t>171</w:t>
            </w:r>
          </w:hyperlink>
        </w:p>
        <w:p>
          <w:pPr>
            <w:pStyle w:val="26"/>
            <w:tabs>
              <w:tab w:val="right" w:leader="dot" w:pos="9040"/>
            </w:tabs>
            <w:spacing w:before="0" w:after="20"/>
            <w:ind w:left="560"/>
          </w:pPr>
          <w:hyperlink w:anchor="_TocBC0129" w:history="1">
            <w:r>
              <w:t xml:space="preserve">4.2 Popup: Create / Edit Pen</w:t>
            </w:r>
            <w:r>
              <w:tab/>
            </w:r>
            <w:r>
              <w:t>172</w:t>
            </w:r>
          </w:hyperlink>
        </w:p>
        <w:p>
          <w:pPr>
            <w:pStyle w:val="26"/>
            <w:tabs>
              <w:tab w:val="right" w:leader="dot" w:pos="9040"/>
            </w:tabs>
            <w:spacing w:before="0" w:after="20"/>
            <w:ind w:left="560"/>
          </w:pPr>
          <w:hyperlink w:anchor="_TocBC0130" w:history="1">
            <w:r>
              <w:t xml:space="preserve">4.3 Popup: Stop / Resume Pen</w:t>
            </w:r>
            <w:r>
              <w:tab/>
            </w:r>
            <w:r>
              <w:t>173</w:t>
            </w:r>
          </w:hyperlink>
        </w:p>
        <w:p>
          <w:pPr>
            <w:pStyle w:val="26"/>
            <w:tabs>
              <w:tab w:val="right" w:leader="dot" w:pos="9040"/>
            </w:tabs>
            <w:spacing w:before="0" w:after="20"/>
            <w:ind w:left="560"/>
          </w:pPr>
          <w:hyperlink w:anchor="_TocBC0131" w:history="1">
            <w:r>
              <w:t xml:space="preserve">4.4 Popup: Move Pen</w:t>
            </w:r>
            <w:r>
              <w:tab/>
            </w:r>
            <w:r>
              <w:t>173</w:t>
            </w:r>
          </w:hyperlink>
        </w:p>
        <w:p>
          <w:pPr>
            <w:pStyle w:val="25"/>
            <w:tabs>
              <w:tab w:val="right" w:leader="dot" w:pos="9040"/>
            </w:tabs>
            <w:spacing w:before="0" w:after="20"/>
            <w:ind w:left="280"/>
          </w:pPr>
          <w:hyperlink w:anchor="_TocBC0132" w:history="1">
            <w:r>
              <w:t xml:space="preserve">5. FE-05 Cattle Profile, Identification and State</w:t>
            </w:r>
            <w:r>
              <w:tab/>
            </w:r>
            <w:r>
              <w:t>174</w:t>
            </w:r>
          </w:hyperlink>
        </w:p>
        <w:p>
          <w:pPr>
            <w:pStyle w:val="26"/>
            <w:tabs>
              <w:tab w:val="right" w:leader="dot" w:pos="9040"/>
            </w:tabs>
            <w:spacing w:before="0" w:after="20"/>
            <w:ind w:left="560"/>
          </w:pPr>
          <w:hyperlink w:anchor="_TocBC0133" w:history="1">
            <w:r>
              <w:t xml:space="preserve">5.1 SCR-18 Cattle List</w:t>
            </w:r>
            <w:r>
              <w:tab/>
            </w:r>
            <w:r>
              <w:t>174</w:t>
            </w:r>
          </w:hyperlink>
        </w:p>
        <w:p>
          <w:pPr>
            <w:pStyle w:val="26"/>
            <w:tabs>
              <w:tab w:val="right" w:leader="dot" w:pos="9040"/>
            </w:tabs>
            <w:spacing w:before="0" w:after="20"/>
            <w:ind w:left="560"/>
          </w:pPr>
          <w:hyperlink w:anchor="_TocBC0134" w:history="1">
            <w:r>
              <w:t xml:space="preserve">5.2 SCR-19 Cattle Profile – Overview</w:t>
            </w:r>
            <w:r>
              <w:tab/>
            </w:r>
            <w:r>
              <w:t>175</w:t>
            </w:r>
          </w:hyperlink>
        </w:p>
        <w:p>
          <w:pPr>
            <w:pStyle w:val="26"/>
            <w:tabs>
              <w:tab w:val="right" w:leader="dot" w:pos="9040"/>
            </w:tabs>
            <w:spacing w:before="0" w:after="20"/>
            <w:ind w:left="560"/>
          </w:pPr>
          <w:hyperlink w:anchor="_TocBC0135" w:history="1">
            <w:r>
              <w:t xml:space="preserve">5.3 SCR-20 Profile tab – Pen History</w:t>
            </w:r>
            <w:r>
              <w:tab/>
            </w:r>
            <w:r>
              <w:t>176</w:t>
            </w:r>
          </w:hyperlink>
        </w:p>
        <w:p>
          <w:pPr>
            <w:pStyle w:val="26"/>
            <w:tabs>
              <w:tab w:val="right" w:leader="dot" w:pos="9040"/>
            </w:tabs>
            <w:spacing w:before="0" w:after="20"/>
            <w:ind w:left="560"/>
          </w:pPr>
          <w:hyperlink w:anchor="_TocBC0136" w:history="1">
            <w:r>
              <w:t xml:space="preserve">5.4 SCR-21 Profile tab – QR Tag</w:t>
            </w:r>
            <w:r>
              <w:tab/>
            </w:r>
            <w:r>
              <w:t>177</w:t>
            </w:r>
          </w:hyperlink>
        </w:p>
        <w:p>
          <w:pPr>
            <w:pStyle w:val="26"/>
            <w:tabs>
              <w:tab w:val="right" w:leader="dot" w:pos="9040"/>
            </w:tabs>
            <w:spacing w:before="0" w:after="20"/>
            <w:ind w:left="560"/>
          </w:pPr>
          <w:hyperlink w:anchor="_TocBC0137" w:history="1">
            <w:r>
              <w:t xml:space="preserve">5.5 Popup: Update Cattle Profile</w:t>
            </w:r>
            <w:r>
              <w:tab/>
            </w:r>
            <w:r>
              <w:t>177</w:t>
            </w:r>
          </w:hyperlink>
        </w:p>
        <w:p>
          <w:pPr>
            <w:pStyle w:val="26"/>
            <w:tabs>
              <w:tab w:val="right" w:leader="dot" w:pos="9040"/>
            </w:tabs>
            <w:spacing w:before="0" w:after="20"/>
            <w:ind w:left="560"/>
          </w:pPr>
          <w:hyperlink w:anchor="_TocBC0138" w:history="1">
            <w:r>
              <w:t xml:space="preserve">5.6 Popup: Issue / Replace QR Tag</w:t>
            </w:r>
            <w:r>
              <w:tab/>
            </w:r>
            <w:r>
              <w:t>178</w:t>
            </w:r>
          </w:hyperlink>
        </w:p>
        <w:p>
          <w:pPr>
            <w:pStyle w:val="26"/>
            <w:tabs>
              <w:tab w:val="right" w:leader="dot" w:pos="9040"/>
            </w:tabs>
            <w:spacing w:before="0" w:after="20"/>
            <w:ind w:left="560"/>
          </w:pPr>
          <w:hyperlink w:anchor="_TocBC0139" w:history="1">
            <w:r>
              <w:t xml:space="preserve">5.7 SCR-22 Scan QR</w:t>
            </w:r>
            <w:r>
              <w:tab/>
            </w:r>
            <w:r>
              <w:t>179</w:t>
            </w:r>
          </w:hyperlink>
        </w:p>
        <w:p>
          <w:pPr>
            <w:pStyle w:val="25"/>
            <w:tabs>
              <w:tab w:val="right" w:leader="dot" w:pos="9040"/>
            </w:tabs>
            <w:spacing w:before="0" w:after="20"/>
            <w:ind w:left="280"/>
          </w:pPr>
          <w:hyperlink w:anchor="_TocBC0140" w:history="1">
            <w:r>
              <w:t xml:space="preserve">6. FE-06 Herd Entry Management</w:t>
            </w:r>
            <w:r>
              <w:tab/>
            </w:r>
            <w:r>
              <w:t>179</w:t>
            </w:r>
          </w:hyperlink>
        </w:p>
        <w:p>
          <w:pPr>
            <w:pStyle w:val="26"/>
            <w:tabs>
              <w:tab w:val="right" w:leader="dot" w:pos="9040"/>
            </w:tabs>
            <w:spacing w:before="0" w:after="20"/>
            <w:ind w:left="560"/>
          </w:pPr>
          <w:hyperlink w:anchor="_TocBC0141" w:history="1">
            <w:r>
              <w:t xml:space="preserve">6.1 SCR-23 Herd Entry Vouchers</w:t>
            </w:r>
            <w:r>
              <w:tab/>
            </w:r>
            <w:r>
              <w:t>179</w:t>
            </w:r>
          </w:hyperlink>
        </w:p>
        <w:p>
          <w:pPr>
            <w:pStyle w:val="26"/>
            <w:tabs>
              <w:tab w:val="right" w:leader="dot" w:pos="9040"/>
            </w:tabs>
            <w:spacing w:before="0" w:after="20"/>
            <w:ind w:left="560"/>
          </w:pPr>
          <w:hyperlink w:anchor="_TocBC0142" w:history="1">
            <w:r>
              <w:t xml:space="preserve">6.2 SCR-24 Herd Entry Voucher – Purchase</w:t>
            </w:r>
            <w:r>
              <w:tab/>
            </w:r>
            <w:r>
              <w:t>180</w:t>
            </w:r>
          </w:hyperlink>
        </w:p>
        <w:p>
          <w:pPr>
            <w:pStyle w:val="26"/>
            <w:tabs>
              <w:tab w:val="right" w:leader="dot" w:pos="9040"/>
            </w:tabs>
            <w:spacing w:before="0" w:after="20"/>
            <w:ind w:left="560"/>
          </w:pPr>
          <w:hyperlink w:anchor="_TocBC0143" w:history="1">
            <w:r>
              <w:t xml:space="preserve">6.3 Popup: Correct / Void Herd Entry</w:t>
            </w:r>
            <w:r>
              <w:tab/>
            </w:r>
            <w:r>
              <w:t>182</w:t>
            </w:r>
          </w:hyperlink>
        </w:p>
        <w:p>
          <w:pPr>
            <w:pStyle w:val="26"/>
            <w:tabs>
              <w:tab w:val="right" w:leader="dot" w:pos="9040"/>
            </w:tabs>
            <w:spacing w:before="0" w:after="20"/>
            <w:ind w:left="560"/>
          </w:pPr>
          <w:hyperlink w:anchor="_TocBC0144" w:history="1">
            <w:r>
              <w:t xml:space="preserve">6.4 SCR-25 Herd Entry Voucher – Farm-born Calves</w:t>
            </w:r>
            <w:r>
              <w:tab/>
            </w:r>
            <w:r>
              <w:t>183</w:t>
            </w:r>
          </w:hyperlink>
        </w:p>
        <w:p>
          <w:pPr>
            <w:pStyle w:val="26"/>
            <w:tabs>
              <w:tab w:val="right" w:leader="dot" w:pos="9040"/>
            </w:tabs>
            <w:spacing w:before="0" w:after="20"/>
            <w:ind w:left="560"/>
          </w:pPr>
          <w:hyperlink w:anchor="_TocBC0145" w:history="1">
            <w:r>
              <w:t xml:space="preserve">6.5 Popup: Voucher Cattle Line</w:t>
            </w:r>
            <w:r>
              <w:tab/>
            </w:r>
            <w:r>
              <w:t>184</w:t>
            </w:r>
          </w:hyperlink>
        </w:p>
        <w:p>
          <w:pPr>
            <w:pStyle w:val="26"/>
            <w:tabs>
              <w:tab w:val="right" w:leader="dot" w:pos="9040"/>
            </w:tabs>
            <w:spacing w:before="0" w:after="20"/>
            <w:ind w:left="560"/>
          </w:pPr>
          <w:hyperlink w:anchor="_TocBC0146" w:history="1">
            <w:r>
              <w:t xml:space="preserve">6.6 Popup: Import Cattle from Excel</w:t>
            </w:r>
            <w:r>
              <w:tab/>
            </w:r>
            <w:r>
              <w:t>185</w:t>
            </w:r>
          </w:hyperlink>
        </w:p>
        <w:p>
          <w:pPr>
            <w:pStyle w:val="26"/>
            <w:tabs>
              <w:tab w:val="right" w:leader="dot" w:pos="9040"/>
            </w:tabs>
            <w:spacing w:before="0" w:after="20"/>
            <w:ind w:left="560"/>
          </w:pPr>
          <w:hyperlink w:anchor="_TocBC0147" w:history="1">
            <w:r>
              <w:t xml:space="preserve">6.7 SCR-75 Herd Entry Voucher Detail</w:t>
            </w:r>
            <w:r>
              <w:tab/>
            </w:r>
            <w:r>
              <w:t>185</w:t>
            </w:r>
          </w:hyperlink>
        </w:p>
        <w:p>
          <w:pPr>
            <w:pStyle w:val="26"/>
            <w:tabs>
              <w:tab w:val="right" w:leader="dot" w:pos="9040"/>
            </w:tabs>
            <w:spacing w:before="0" w:after="20"/>
            <w:ind w:left="560"/>
          </w:pPr>
          <w:hyperlink w:anchor="_TocBC0148" w:history="1">
            <w:r>
              <w:t xml:space="preserve">6.8 Popup: Record Voucher Payment</w:t>
            </w:r>
            <w:r>
              <w:tab/>
            </w:r>
            <w:r>
              <w:t>186</w:t>
            </w:r>
          </w:hyperlink>
        </w:p>
        <w:p>
          <w:pPr>
            <w:pStyle w:val="26"/>
            <w:tabs>
              <w:tab w:val="right" w:leader="dot" w:pos="9040"/>
            </w:tabs>
            <w:spacing w:before="0" w:after="20"/>
            <w:ind w:left="560"/>
          </w:pPr>
          <w:hyperlink w:anchor="_TocBC0149" w:history="1">
            <w:r>
              <w:t xml:space="preserve">6.9 Popup: Void Herd Entry Voucher</w:t>
            </w:r>
            <w:r>
              <w:tab/>
            </w:r>
            <w:r>
              <w:t>187</w:t>
            </w:r>
          </w:hyperlink>
        </w:p>
        <w:p>
          <w:pPr>
            <w:pStyle w:val="25"/>
            <w:tabs>
              <w:tab w:val="right" w:leader="dot" w:pos="9040"/>
            </w:tabs>
            <w:spacing w:before="0" w:after="20"/>
            <w:ind w:left="280"/>
          </w:pPr>
          <w:hyperlink w:anchor="_TocBC0150" w:history="1">
            <w:r>
              <w:t xml:space="preserve">7. FE-07 Farm Announcements</w:t>
            </w:r>
            <w:r>
              <w:tab/>
            </w:r>
            <w:r>
              <w:t>188</w:t>
            </w:r>
          </w:hyperlink>
        </w:p>
        <w:p>
          <w:pPr>
            <w:pStyle w:val="26"/>
            <w:tabs>
              <w:tab w:val="right" w:leader="dot" w:pos="9040"/>
            </w:tabs>
            <w:spacing w:before="0" w:after="20"/>
            <w:ind w:left="560"/>
          </w:pPr>
          <w:hyperlink w:anchor="_TocBC0151" w:history="1">
            <w:r>
              <w:t xml:space="preserve">7.1 SCR-26 Farm Announcements</w:t>
            </w:r>
            <w:r>
              <w:tab/>
            </w:r>
            <w:r>
              <w:t>188</w:t>
            </w:r>
          </w:hyperlink>
        </w:p>
        <w:p>
          <w:pPr>
            <w:pStyle w:val="26"/>
            <w:tabs>
              <w:tab w:val="right" w:leader="dot" w:pos="9040"/>
            </w:tabs>
            <w:spacing w:before="0" w:after="20"/>
            <w:ind w:left="560"/>
          </w:pPr>
          <w:hyperlink w:anchor="_TocBC0152" w:history="1">
            <w:r>
              <w:t xml:space="preserve">7.2 SCR-27 Announcement Editor</w:t>
            </w:r>
            <w:r>
              <w:tab/>
            </w:r>
            <w:r>
              <w:t>188</w:t>
            </w:r>
          </w:hyperlink>
        </w:p>
        <w:p>
          <w:pPr>
            <w:pStyle w:val="26"/>
            <w:tabs>
              <w:tab w:val="right" w:leader="dot" w:pos="9040"/>
            </w:tabs>
            <w:spacing w:before="0" w:after="20"/>
            <w:ind w:left="560"/>
          </w:pPr>
          <w:hyperlink w:anchor="_TocBC0153" w:history="1">
            <w:r>
              <w:t xml:space="preserve">7.3 Popup: Review and Publish</w:t>
            </w:r>
            <w:r>
              <w:tab/>
            </w:r>
            <w:r>
              <w:t>189</w:t>
            </w:r>
          </w:hyperlink>
        </w:p>
        <w:p>
          <w:pPr>
            <w:pStyle w:val="26"/>
            <w:tabs>
              <w:tab w:val="right" w:leader="dot" w:pos="9040"/>
            </w:tabs>
            <w:spacing w:before="0" w:after="20"/>
            <w:ind w:left="560"/>
          </w:pPr>
          <w:hyperlink w:anchor="_TocBC0154" w:history="1">
            <w:r>
              <w:t xml:space="preserve">7.4 SCR-28 Announcement Correction</w:t>
            </w:r>
            <w:r>
              <w:tab/>
            </w:r>
            <w:r>
              <w:t>189</w:t>
            </w:r>
          </w:hyperlink>
        </w:p>
        <w:p>
          <w:pPr>
            <w:pStyle w:val="25"/>
            <w:tabs>
              <w:tab w:val="right" w:leader="dot" w:pos="9040"/>
            </w:tabs>
            <w:spacing w:before="0" w:after="20"/>
            <w:ind w:left="280"/>
          </w:pPr>
          <w:hyperlink w:anchor="_TocBC0155" w:history="1">
            <w:r>
              <w:t xml:space="preserve">8. FE-08 Growth and BCS Monitoring</w:t>
            </w:r>
            <w:r>
              <w:tab/>
            </w:r>
            <w:r>
              <w:t>190</w:t>
            </w:r>
          </w:hyperlink>
        </w:p>
        <w:p>
          <w:pPr>
            <w:pStyle w:val="26"/>
            <w:tabs>
              <w:tab w:val="right" w:leader="dot" w:pos="9040"/>
            </w:tabs>
            <w:spacing w:before="0" w:after="20"/>
            <w:ind w:left="560"/>
          </w:pPr>
          <w:hyperlink w:anchor="_TocBC0156" w:history="1">
            <w:r>
              <w:t xml:space="preserve">8.1 SCR-29 Growth and BCS</w:t>
            </w:r>
            <w:r>
              <w:tab/>
            </w:r>
            <w:r>
              <w:t>190</w:t>
            </w:r>
          </w:hyperlink>
        </w:p>
        <w:p>
          <w:pPr>
            <w:pStyle w:val="26"/>
            <w:tabs>
              <w:tab w:val="right" w:leader="dot" w:pos="9040"/>
            </w:tabs>
            <w:spacing w:before="0" w:after="20"/>
            <w:ind w:left="560"/>
          </w:pPr>
          <w:hyperlink w:anchor="_TocBC0157" w:history="1">
            <w:r>
              <w:t xml:space="preserve">8.2 SCR-30 Profile tab – Growth and BCS</w:t>
            </w:r>
            <w:r>
              <w:tab/>
            </w:r>
            <w:r>
              <w:t>191</w:t>
            </w:r>
          </w:hyperlink>
        </w:p>
        <w:p>
          <w:pPr>
            <w:pStyle w:val="26"/>
            <w:tabs>
              <w:tab w:val="right" w:leader="dot" w:pos="9040"/>
            </w:tabs>
            <w:spacing w:before="0" w:after="20"/>
            <w:ind w:left="560"/>
          </w:pPr>
          <w:hyperlink w:anchor="_TocBC0158" w:history="1">
            <w:r>
              <w:t xml:space="preserve">8.3 Popup: Record Weight and BCS</w:t>
            </w:r>
            <w:r>
              <w:tab/>
            </w:r>
            <w:r>
              <w:t>192</w:t>
            </w:r>
          </w:hyperlink>
        </w:p>
        <w:p>
          <w:pPr>
            <w:pStyle w:val="26"/>
            <w:tabs>
              <w:tab w:val="right" w:leader="dot" w:pos="9040"/>
            </w:tabs>
            <w:spacing w:before="0" w:after="20"/>
            <w:ind w:left="560"/>
          </w:pPr>
          <w:hyperlink w:anchor="_TocBC0159" w:history="1">
            <w:r>
              <w:t xml:space="preserve">8.4 Popup: Correct / Exclude Growth Record</w:t>
            </w:r>
            <w:r>
              <w:tab/>
            </w:r>
            <w:r>
              <w:t>192</w:t>
            </w:r>
          </w:hyperlink>
        </w:p>
        <w:p>
          <w:pPr>
            <w:pStyle w:val="25"/>
            <w:tabs>
              <w:tab w:val="right" w:leader="dot" w:pos="9040"/>
            </w:tabs>
            <w:spacing w:before="0" w:after="20"/>
            <w:ind w:left="280"/>
          </w:pPr>
          <w:hyperlink w:anchor="_TocBC0160" w:history="1">
            <w:r>
              <w:t xml:space="preserve">9. FE-09 Vaccination Schedule and Recording</w:t>
            </w:r>
            <w:r>
              <w:tab/>
            </w:r>
            <w:r>
              <w:t>193</w:t>
            </w:r>
          </w:hyperlink>
        </w:p>
        <w:p>
          <w:pPr>
            <w:pStyle w:val="26"/>
            <w:tabs>
              <w:tab w:val="right" w:leader="dot" w:pos="9040"/>
            </w:tabs>
            <w:spacing w:before="0" w:after="20"/>
            <w:ind w:left="560"/>
          </w:pPr>
          <w:hyperlink w:anchor="_TocBC0161" w:history="1">
            <w:r>
              <w:t xml:space="preserve">9.1 Vaccination Schedule</w:t>
            </w:r>
            <w:r>
              <w:tab/>
            </w:r>
            <w:r>
              <w:t>193</w:t>
            </w:r>
          </w:hyperlink>
        </w:p>
        <w:p>
          <w:pPr>
            <w:pStyle w:val="26"/>
            <w:tabs>
              <w:tab w:val="right" w:leader="dot" w:pos="9040"/>
            </w:tabs>
            <w:spacing w:before="0" w:after="20"/>
            <w:ind w:left="560"/>
          </w:pPr>
          <w:hyperlink w:anchor="_TocBC0162" w:history="1">
            <w:r>
              <w:t xml:space="preserve">9.2 Vaccination Recording</w:t>
            </w:r>
            <w:r>
              <w:tab/>
            </w:r>
            <w:r>
              <w:t>195</w:t>
            </w:r>
          </w:hyperlink>
        </w:p>
        <w:p>
          <w:pPr>
            <w:pStyle w:val="25"/>
            <w:tabs>
              <w:tab w:val="right" w:leader="dot" w:pos="9040"/>
            </w:tabs>
            <w:spacing w:before="0" w:after="20"/>
            <w:ind w:left="280"/>
          </w:pPr>
          <w:hyperlink w:anchor="_TocBC0163" w:history="1">
            <w:r>
              <w:t xml:space="preserve">10. FE-10 Health Case and Treatment Management</w:t>
            </w:r>
            <w:r>
              <w:tab/>
            </w:r>
            <w:r>
              <w:t>198</w:t>
            </w:r>
          </w:hyperlink>
        </w:p>
        <w:p>
          <w:pPr>
            <w:pStyle w:val="26"/>
            <w:tabs>
              <w:tab w:val="right" w:leader="dot" w:pos="9040"/>
            </w:tabs>
            <w:spacing w:before="0" w:after="20"/>
            <w:ind w:left="560"/>
          </w:pPr>
          <w:hyperlink w:anchor="_TocBC0164" w:history="1">
            <w:r>
              <w:t xml:space="preserve">10.1 SCR-36 Health Cases</w:t>
            </w:r>
            <w:r>
              <w:tab/>
            </w:r>
            <w:r>
              <w:t>198</w:t>
            </w:r>
          </w:hyperlink>
        </w:p>
        <w:p>
          <w:pPr>
            <w:pStyle w:val="26"/>
            <w:tabs>
              <w:tab w:val="right" w:leader="dot" w:pos="9040"/>
            </w:tabs>
            <w:spacing w:before="0" w:after="20"/>
            <w:ind w:left="560"/>
          </w:pPr>
          <w:hyperlink w:anchor="_TocBC0165" w:history="1">
            <w:r>
              <w:t xml:space="preserve">10.2 SCR-37 Profile tab – Health</w:t>
            </w:r>
            <w:r>
              <w:tab/>
            </w:r>
            <w:r>
              <w:t>198</w:t>
            </w:r>
          </w:hyperlink>
        </w:p>
        <w:p>
          <w:pPr>
            <w:pStyle w:val="26"/>
            <w:tabs>
              <w:tab w:val="right" w:leader="dot" w:pos="9040"/>
            </w:tabs>
            <w:spacing w:before="0" w:after="20"/>
            <w:ind w:left="560"/>
          </w:pPr>
          <w:hyperlink w:anchor="_TocBC0166" w:history="1">
            <w:r>
              <w:t xml:space="preserve">10.3 Popup: Open Health Case</w:t>
            </w:r>
            <w:r>
              <w:tab/>
            </w:r>
            <w:r>
              <w:t>199</w:t>
            </w:r>
          </w:hyperlink>
        </w:p>
        <w:p>
          <w:pPr>
            <w:pStyle w:val="26"/>
            <w:tabs>
              <w:tab w:val="right" w:leader="dot" w:pos="9040"/>
            </w:tabs>
            <w:spacing w:before="0" w:after="20"/>
            <w:ind w:left="560"/>
          </w:pPr>
          <w:hyperlink w:anchor="_TocBC0167" w:history="1">
            <w:r>
              <w:t xml:space="preserve">10.4 Popup: Record Follow-up</w:t>
            </w:r>
            <w:r>
              <w:tab/>
            </w:r>
            <w:r>
              <w:t>200</w:t>
            </w:r>
          </w:hyperlink>
        </w:p>
        <w:p>
          <w:pPr>
            <w:pStyle w:val="26"/>
            <w:tabs>
              <w:tab w:val="right" w:leader="dot" w:pos="9040"/>
            </w:tabs>
            <w:spacing w:before="0" w:after="20"/>
            <w:ind w:left="560"/>
          </w:pPr>
          <w:hyperlink w:anchor="_TocBC0168" w:history="1">
            <w:r>
              <w:t xml:space="preserve">10.5 Popup: Record Treatment</w:t>
            </w:r>
            <w:r>
              <w:tab/>
            </w:r>
            <w:r>
              <w:t>200</w:t>
            </w:r>
          </w:hyperlink>
        </w:p>
        <w:p>
          <w:pPr>
            <w:pStyle w:val="26"/>
            <w:tabs>
              <w:tab w:val="right" w:leader="dot" w:pos="9040"/>
            </w:tabs>
            <w:spacing w:before="0" w:after="20"/>
            <w:ind w:left="560"/>
          </w:pPr>
          <w:hyperlink w:anchor="_TocBC0169" w:history="1">
            <w:r>
              <w:t xml:space="preserve">10.6 Popup: Update / Close Health Case</w:t>
            </w:r>
            <w:r>
              <w:tab/>
            </w:r>
            <w:r>
              <w:t>201</w:t>
            </w:r>
          </w:hyperlink>
        </w:p>
        <w:p>
          <w:pPr>
            <w:pStyle w:val="26"/>
            <w:tabs>
              <w:tab w:val="right" w:leader="dot" w:pos="9040"/>
            </w:tabs>
            <w:spacing w:before="0" w:after="20"/>
            <w:ind w:left="560"/>
          </w:pPr>
          <w:hyperlink w:anchor="_TocBC0170" w:history="1">
            <w:r>
              <w:t xml:space="preserve">10.7 Popup: Correct / Void Treatment or Follow-up</w:t>
            </w:r>
            <w:r>
              <w:tab/>
            </w:r>
            <w:r>
              <w:t>202</w:t>
            </w:r>
          </w:hyperlink>
        </w:p>
        <w:p>
          <w:pPr>
            <w:pStyle w:val="25"/>
            <w:tabs>
              <w:tab w:val="right" w:leader="dot" w:pos="9040"/>
            </w:tabs>
            <w:spacing w:before="0" w:after="20"/>
            <w:ind w:left="280"/>
          </w:pPr>
          <w:hyperlink w:anchor="_TocBC0171" w:history="1">
            <w:r>
              <w:t xml:space="preserve">11. FE-11 Estrus and Breeding Recording</w:t>
            </w:r>
            <w:r>
              <w:tab/>
            </w:r>
            <w:r>
              <w:t>202</w:t>
            </w:r>
          </w:hyperlink>
        </w:p>
        <w:p>
          <w:pPr>
            <w:pStyle w:val="26"/>
            <w:tabs>
              <w:tab w:val="right" w:leader="dot" w:pos="9040"/>
            </w:tabs>
            <w:spacing w:before="0" w:after="20"/>
            <w:ind w:left="560"/>
          </w:pPr>
          <w:hyperlink w:anchor="_TocBC0172" w:history="1">
            <w:r>
              <w:t xml:space="preserve">11.1 SCR-38 Reproduction Worklist</w:t>
            </w:r>
            <w:r>
              <w:tab/>
            </w:r>
            <w:r>
              <w:t>202</w:t>
            </w:r>
          </w:hyperlink>
        </w:p>
        <w:p>
          <w:pPr>
            <w:pStyle w:val="26"/>
            <w:tabs>
              <w:tab w:val="right" w:leader="dot" w:pos="9040"/>
            </w:tabs>
            <w:spacing w:before="0" w:after="20"/>
            <w:ind w:left="560"/>
          </w:pPr>
          <w:hyperlink w:anchor="_TocBC0173" w:history="1">
            <w:r>
              <w:t xml:space="preserve">11.2 SCR-39 Profile tab – Reproduction</w:t>
            </w:r>
            <w:r>
              <w:tab/>
            </w:r>
            <w:r>
              <w:t>203</w:t>
            </w:r>
          </w:hyperlink>
        </w:p>
        <w:p>
          <w:pPr>
            <w:pStyle w:val="26"/>
            <w:tabs>
              <w:tab w:val="right" w:leader="dot" w:pos="9040"/>
            </w:tabs>
            <w:spacing w:before="0" w:after="20"/>
            <w:ind w:left="560"/>
          </w:pPr>
          <w:hyperlink w:anchor="_TocBC0174" w:history="1">
            <w:r>
              <w:t xml:space="preserve">11.3 Popup: Record Estrus</w:t>
            </w:r>
            <w:r>
              <w:tab/>
            </w:r>
            <w:r>
              <w:t>205</w:t>
            </w:r>
          </w:hyperlink>
        </w:p>
        <w:p>
          <w:pPr>
            <w:pStyle w:val="26"/>
            <w:tabs>
              <w:tab w:val="right" w:leader="dot" w:pos="9040"/>
            </w:tabs>
            <w:spacing w:before="0" w:after="20"/>
            <w:ind w:left="560"/>
          </w:pPr>
          <w:hyperlink w:anchor="_TocBC0175" w:history="1">
            <w:r>
              <w:t xml:space="preserve">11.4 Popup: Record Breeding</w:t>
            </w:r>
            <w:r>
              <w:tab/>
            </w:r>
            <w:r>
              <w:t>206</w:t>
            </w:r>
          </w:hyperlink>
        </w:p>
        <w:p>
          <w:pPr>
            <w:pStyle w:val="26"/>
            <w:tabs>
              <w:tab w:val="right" w:leader="dot" w:pos="9040"/>
            </w:tabs>
            <w:spacing w:before="0" w:after="20"/>
            <w:ind w:left="560"/>
          </w:pPr>
          <w:hyperlink w:anchor="_TocBC0176" w:history="1">
            <w:r>
              <w:t xml:space="preserve">11.5 Popup: Correct / Void Estrus or Breeding</w:t>
            </w:r>
            <w:r>
              <w:tab/>
            </w:r>
            <w:r>
              <w:t>206</w:t>
            </w:r>
          </w:hyperlink>
        </w:p>
        <w:p>
          <w:pPr>
            <w:pStyle w:val="25"/>
            <w:tabs>
              <w:tab w:val="right" w:leader="dot" w:pos="9040"/>
            </w:tabs>
            <w:spacing w:before="0" w:after="20"/>
            <w:ind w:left="280"/>
          </w:pPr>
          <w:hyperlink w:anchor="_TocBC0177" w:history="1">
            <w:r>
              <w:t xml:space="preserve">12. FE-12 Pregnancy and Calving Recording</w:t>
            </w:r>
            <w:r>
              <w:tab/>
            </w:r>
            <w:r>
              <w:t>207</w:t>
            </w:r>
          </w:hyperlink>
        </w:p>
        <w:p>
          <w:pPr>
            <w:pStyle w:val="26"/>
            <w:tabs>
              <w:tab w:val="right" w:leader="dot" w:pos="9040"/>
            </w:tabs>
            <w:spacing w:before="0" w:after="20"/>
            <w:ind w:left="560"/>
          </w:pPr>
          <w:hyperlink w:anchor="_TocBC0178" w:history="1">
            <w:r>
              <w:t xml:space="preserve">12.1 Popup: Record Pregnancy Check</w:t>
            </w:r>
            <w:r>
              <w:tab/>
            </w:r>
            <w:r>
              <w:t>207</w:t>
            </w:r>
          </w:hyperlink>
        </w:p>
        <w:p>
          <w:pPr>
            <w:pStyle w:val="26"/>
            <w:tabs>
              <w:tab w:val="right" w:leader="dot" w:pos="9040"/>
            </w:tabs>
            <w:spacing w:before="0" w:after="20"/>
            <w:ind w:left="560"/>
          </w:pPr>
          <w:hyperlink w:anchor="_TocBC0179" w:history="1">
            <w:r>
              <w:t xml:space="preserve">12.2 Popup: Record Pregnancy Update</w:t>
            </w:r>
            <w:r>
              <w:tab/>
            </w:r>
            <w:r>
              <w:t>208</w:t>
            </w:r>
          </w:hyperlink>
        </w:p>
        <w:p>
          <w:pPr>
            <w:pStyle w:val="26"/>
            <w:tabs>
              <w:tab w:val="right" w:leader="dot" w:pos="9040"/>
            </w:tabs>
            <w:spacing w:before="0" w:after="20"/>
            <w:ind w:left="560"/>
          </w:pPr>
          <w:hyperlink w:anchor="_TocBC0180" w:history="1">
            <w:r>
              <w:t xml:space="preserve">12.3 SCR-40 Record Calving</w:t>
            </w:r>
            <w:r>
              <w:tab/>
            </w:r>
            <w:r>
              <w:t>208</w:t>
            </w:r>
          </w:hyperlink>
        </w:p>
        <w:p>
          <w:pPr>
            <w:pStyle w:val="26"/>
            <w:tabs>
              <w:tab w:val="right" w:leader="dot" w:pos="9040"/>
            </w:tabs>
            <w:spacing w:before="0" w:after="20"/>
            <w:ind w:left="560"/>
          </w:pPr>
          <w:hyperlink w:anchor="_TocBC0181" w:history="1">
            <w:r>
              <w:t xml:space="preserve">12.4 Popup: Correct / Void Pregnancy Check</w:t>
            </w:r>
            <w:r>
              <w:tab/>
            </w:r>
            <w:r>
              <w:t>209</w:t>
            </w:r>
          </w:hyperlink>
        </w:p>
        <w:p>
          <w:pPr>
            <w:pStyle w:val="26"/>
            <w:tabs>
              <w:tab w:val="right" w:leader="dot" w:pos="9040"/>
            </w:tabs>
            <w:spacing w:before="0" w:after="20"/>
            <w:ind w:left="560"/>
          </w:pPr>
          <w:hyperlink w:anchor="_TocBC0182" w:history="1">
            <w:r>
              <w:t xml:space="preserve">12.5 Popup: Correct / Void Pregnancy and Calving Record</w:t>
            </w:r>
            <w:r>
              <w:tab/>
            </w:r>
            <w:r>
              <w:t>210</w:t>
            </w:r>
          </w:hyperlink>
        </w:p>
        <w:p>
          <w:pPr>
            <w:pStyle w:val="25"/>
            <w:tabs>
              <w:tab w:val="right" w:leader="dot" w:pos="9040"/>
            </w:tabs>
            <w:spacing w:before="0" w:after="20"/>
            <w:ind w:left="280"/>
          </w:pPr>
          <w:hyperlink w:anchor="_TocBC0183" w:history="1">
            <w:r>
              <w:t xml:space="preserve">13. FE-13 Herd Exit Recording</w:t>
            </w:r>
            <w:r>
              <w:tab/>
            </w:r>
            <w:r>
              <w:t>210</w:t>
            </w:r>
          </w:hyperlink>
        </w:p>
        <w:p>
          <w:pPr>
            <w:pStyle w:val="26"/>
            <w:tabs>
              <w:tab w:val="right" w:leader="dot" w:pos="9040"/>
            </w:tabs>
            <w:spacing w:before="0" w:after="20"/>
            <w:ind w:left="560"/>
          </w:pPr>
          <w:hyperlink w:anchor="_TocBC0184" w:history="1">
            <w:r>
              <w:t xml:space="preserve">13.1 SCR-41 Herd Exit Vouchers</w:t>
            </w:r>
            <w:r>
              <w:tab/>
            </w:r>
            <w:r>
              <w:t>210</w:t>
            </w:r>
          </w:hyperlink>
        </w:p>
        <w:p>
          <w:pPr>
            <w:pStyle w:val="26"/>
            <w:tabs>
              <w:tab w:val="right" w:leader="dot" w:pos="9040"/>
            </w:tabs>
            <w:spacing w:before="0" w:after="20"/>
            <w:ind w:left="560"/>
          </w:pPr>
          <w:hyperlink w:anchor="_TocBC0185" w:history="1">
            <w:r>
              <w:t xml:space="preserve">13.2 SCR-42 Herd Exit Voucher</w:t>
            </w:r>
            <w:r>
              <w:tab/>
            </w:r>
            <w:r>
              <w:t>211</w:t>
            </w:r>
          </w:hyperlink>
        </w:p>
        <w:p>
          <w:pPr>
            <w:pStyle w:val="26"/>
            <w:tabs>
              <w:tab w:val="right" w:leader="dot" w:pos="9040"/>
            </w:tabs>
            <w:spacing w:before="0" w:after="20"/>
            <w:ind w:left="560"/>
          </w:pPr>
          <w:hyperlink w:anchor="_TocBC0186" w:history="1">
            <w:r>
              <w:t xml:space="preserve">13.3 SCR-43 Death / Missing Exit Voucher</w:t>
            </w:r>
            <w:r>
              <w:tab/>
            </w:r>
            <w:r>
              <w:t>213</w:t>
            </w:r>
          </w:hyperlink>
        </w:p>
        <w:p>
          <w:pPr>
            <w:pStyle w:val="26"/>
            <w:tabs>
              <w:tab w:val="right" w:leader="dot" w:pos="9040"/>
            </w:tabs>
            <w:spacing w:before="0" w:after="20"/>
            <w:ind w:left="560"/>
          </w:pPr>
          <w:hyperlink w:anchor="_TocBC0187" w:history="1">
            <w:r>
              <w:t xml:space="preserve">13.4 Popup: Void Herd Exit Voucher</w:t>
            </w:r>
            <w:r>
              <w:tab/>
            </w:r>
            <w:r>
              <w:t>214</w:t>
            </w:r>
          </w:hyperlink>
        </w:p>
        <w:p>
          <w:pPr>
            <w:pStyle w:val="26"/>
            <w:tabs>
              <w:tab w:val="right" w:leader="dot" w:pos="9040"/>
            </w:tabs>
            <w:spacing w:before="0" w:after="20"/>
            <w:ind w:left="560"/>
          </w:pPr>
          <w:hyperlink w:anchor="_TocBC0188" w:history="1">
            <w:r>
              <w:t xml:space="preserve">13.5 Popup: Select Cattle for Exit Voucher</w:t>
            </w:r>
            <w:r>
              <w:tab/>
            </w:r>
            <w:r>
              <w:t>214</w:t>
            </w:r>
          </w:hyperlink>
        </w:p>
        <w:p>
          <w:pPr>
            <w:pStyle w:val="26"/>
            <w:tabs>
              <w:tab w:val="right" w:leader="dot" w:pos="9040"/>
            </w:tabs>
            <w:spacing w:before="0" w:after="20"/>
            <w:ind w:left="560"/>
          </w:pPr>
          <w:hyperlink w:anchor="_TocBC0189" w:history="1">
            <w:r>
              <w:t xml:space="preserve">13.6 SCR-76 Herd Exit Voucher Detail</w:t>
            </w:r>
            <w:r>
              <w:tab/>
            </w:r>
            <w:r>
              <w:t>215</w:t>
            </w:r>
          </w:hyperlink>
        </w:p>
        <w:p>
          <w:pPr>
            <w:pStyle w:val="25"/>
            <w:tabs>
              <w:tab w:val="right" w:leader="dot" w:pos="9040"/>
            </w:tabs>
            <w:spacing w:before="0" w:after="20"/>
            <w:ind w:left="280"/>
          </w:pPr>
          <w:hyperlink w:anchor="_TocBC0190" w:history="1">
            <w:r>
              <w:t xml:space="preserve">14. FE-14 System Reminders and Notifications</w:t>
            </w:r>
            <w:r>
              <w:tab/>
            </w:r>
            <w:r>
              <w:t>216</w:t>
            </w:r>
          </w:hyperlink>
        </w:p>
        <w:p>
          <w:pPr>
            <w:pStyle w:val="26"/>
            <w:tabs>
              <w:tab w:val="right" w:leader="dot" w:pos="9040"/>
            </w:tabs>
            <w:spacing w:before="0" w:after="20"/>
            <w:ind w:left="560"/>
          </w:pPr>
          <w:hyperlink w:anchor="_TocBC0191" w:history="1">
            <w:r>
              <w:t xml:space="preserve">14.1 Farm Reminders</w:t>
            </w:r>
            <w:r>
              <w:tab/>
            </w:r>
            <w:r>
              <w:t>216</w:t>
            </w:r>
          </w:hyperlink>
        </w:p>
        <w:p>
          <w:pPr>
            <w:pStyle w:val="26"/>
            <w:tabs>
              <w:tab w:val="right" w:leader="dot" w:pos="9040"/>
            </w:tabs>
            <w:spacing w:before="0" w:after="20"/>
            <w:ind w:left="560"/>
          </w:pPr>
          <w:hyperlink w:anchor="_TocBC0192" w:history="1">
            <w:r>
              <w:t xml:space="preserve">14.2 Platform Notifications</w:t>
            </w:r>
            <w:r>
              <w:tab/>
            </w:r>
            <w:r>
              <w:t>220</w:t>
            </w:r>
          </w:hyperlink>
        </w:p>
        <w:p>
          <w:pPr>
            <w:pStyle w:val="25"/>
            <w:tabs>
              <w:tab w:val="right" w:leader="dot" w:pos="9040"/>
            </w:tabs>
            <w:spacing w:before="0" w:after="20"/>
            <w:ind w:left="280"/>
          </w:pPr>
          <w:hyperlink w:anchor="_TocBC0193" w:history="1">
            <w:r>
              <w:t xml:space="preserve">15. FE-15 Farm Dashboard and Reports</w:t>
            </w:r>
            <w:r>
              <w:tab/>
            </w:r>
            <w:r>
              <w:t>221</w:t>
            </w:r>
          </w:hyperlink>
        </w:p>
        <w:p>
          <w:pPr>
            <w:pStyle w:val="26"/>
            <w:tabs>
              <w:tab w:val="right" w:leader="dot" w:pos="9040"/>
            </w:tabs>
            <w:spacing w:before="0" w:after="20"/>
            <w:ind w:left="560"/>
          </w:pPr>
          <w:hyperlink w:anchor="_TocBC0194" w:history="1">
            <w:r>
              <w:t xml:space="preserve">15.1 SCR-48 Farm Dashboard</w:t>
            </w:r>
            <w:r>
              <w:tab/>
            </w:r>
            <w:r>
              <w:t>223</w:t>
            </w:r>
          </w:hyperlink>
        </w:p>
        <w:p>
          <w:pPr>
            <w:pStyle w:val="26"/>
            <w:tabs>
              <w:tab w:val="right" w:leader="dot" w:pos="9040"/>
            </w:tabs>
            <w:spacing w:before="0" w:after="20"/>
            <w:ind w:left="560"/>
          </w:pPr>
          <w:hyperlink w:anchor="_TocBC0195" w:history="1">
            <w:r>
              <w:t xml:space="preserve">15.2 SCR-49 Management Reports</w:t>
            </w:r>
            <w:r>
              <w:tab/>
            </w:r>
            <w:r>
              <w:t>224</w:t>
            </w:r>
          </w:hyperlink>
        </w:p>
        <w:p>
          <w:pPr>
            <w:pStyle w:val="25"/>
            <w:tabs>
              <w:tab w:val="right" w:leader="dot" w:pos="9040"/>
            </w:tabs>
            <w:spacing w:before="0" w:after="20"/>
            <w:ind w:left="280"/>
          </w:pPr>
          <w:hyperlink w:anchor="_TocBC0196" w:history="1">
            <w:r>
              <w:t xml:space="preserve">16. FE-16 Cattle Activity Timeline</w:t>
            </w:r>
            <w:r>
              <w:tab/>
            </w:r>
            <w:r>
              <w:t>225</w:t>
            </w:r>
          </w:hyperlink>
        </w:p>
        <w:p>
          <w:pPr>
            <w:pStyle w:val="26"/>
            <w:tabs>
              <w:tab w:val="right" w:leader="dot" w:pos="9040"/>
            </w:tabs>
            <w:spacing w:before="0" w:after="20"/>
            <w:ind w:left="560"/>
          </w:pPr>
          <w:hyperlink w:anchor="_TocBC0197" w:history="1">
            <w:r>
              <w:t xml:space="preserve">16.1 SCR-50 Profile tab – Timeline</w:t>
            </w:r>
            <w:r>
              <w:tab/>
            </w:r>
            <w:r>
              <w:t>225</w:t>
            </w:r>
          </w:hyperlink>
        </w:p>
        <w:p>
          <w:pPr>
            <w:pStyle w:val="25"/>
            <w:tabs>
              <w:tab w:val="right" w:leader="dot" w:pos="9040"/>
            </w:tabs>
            <w:spacing w:before="0" w:after="20"/>
            <w:ind w:left="280"/>
          </w:pPr>
          <w:hyperlink w:anchor="_TocBC0198" w:history="1">
            <w:r>
              <w:t xml:space="preserve">17. FE-17 Platform Audit History</w:t>
            </w:r>
            <w:r>
              <w:tab/>
            </w:r>
            <w:r>
              <w:t>226</w:t>
            </w:r>
          </w:hyperlink>
        </w:p>
        <w:p>
          <w:pPr>
            <w:pStyle w:val="26"/>
            <w:tabs>
              <w:tab w:val="right" w:leader="dot" w:pos="9040"/>
            </w:tabs>
            <w:spacing w:before="0" w:after="20"/>
            <w:ind w:left="560"/>
          </w:pPr>
          <w:hyperlink w:anchor="_TocBC0199" w:history="1">
            <w:r>
              <w:t xml:space="preserve">17.1 SCR-51 Platform Audit History</w:t>
            </w:r>
            <w:r>
              <w:tab/>
            </w:r>
            <w:r>
              <w:t>226</w:t>
            </w:r>
          </w:hyperlink>
        </w:p>
        <w:p>
          <w:pPr>
            <w:pStyle w:val="25"/>
            <w:tabs>
              <w:tab w:val="right" w:leader="dot" w:pos="9040"/>
            </w:tabs>
            <w:spacing w:before="0" w:after="20"/>
            <w:ind w:left="280"/>
          </w:pPr>
          <w:hyperlink w:anchor="_TocBC0200" w:history="1">
            <w:r>
              <w:t xml:space="preserve">18. FE-18 Farm Master Data and Reference Configuration</w:t>
            </w:r>
            <w:r>
              <w:tab/>
            </w:r>
            <w:r>
              <w:t>226</w:t>
            </w:r>
          </w:hyperlink>
        </w:p>
        <w:p>
          <w:pPr>
            <w:pStyle w:val="26"/>
            <w:tabs>
              <w:tab w:val="right" w:leader="dot" w:pos="9040"/>
            </w:tabs>
            <w:spacing w:before="0" w:after="20"/>
            <w:ind w:left="560"/>
          </w:pPr>
          <w:hyperlink w:anchor="_TocBC0201" w:history="1">
            <w:r>
              <w:t xml:space="preserve">18.1 SCR-52 Breed Catalogue</w:t>
            </w:r>
            <w:r>
              <w:tab/>
            </w:r>
            <w:r>
              <w:t>228</w:t>
            </w:r>
          </w:hyperlink>
        </w:p>
        <w:p>
          <w:pPr>
            <w:pStyle w:val="26"/>
            <w:tabs>
              <w:tab w:val="right" w:leader="dot" w:pos="9040"/>
            </w:tabs>
            <w:spacing w:before="0" w:after="20"/>
            <w:ind w:left="560"/>
          </w:pPr>
          <w:hyperlink w:anchor="_TocBC0202" w:history="1">
            <w:r>
              <w:t xml:space="preserve">18.2 SCR-53 Vaccine Catalogue</w:t>
            </w:r>
            <w:r>
              <w:tab/>
            </w:r>
            <w:r>
              <w:t>228</w:t>
            </w:r>
          </w:hyperlink>
        </w:p>
        <w:p>
          <w:pPr>
            <w:pStyle w:val="26"/>
            <w:tabs>
              <w:tab w:val="right" w:leader="dot" w:pos="9040"/>
            </w:tabs>
            <w:spacing w:before="0" w:after="20"/>
            <w:ind w:left="560"/>
          </w:pPr>
          <w:hyperlink w:anchor="_TocBC0203" w:history="1">
            <w:r>
              <w:t xml:space="preserve">18.3 SCR-54 Medicine Catalogue</w:t>
            </w:r>
            <w:r>
              <w:tab/>
            </w:r>
            <w:r>
              <w:t>229</w:t>
            </w:r>
          </w:hyperlink>
        </w:p>
        <w:p>
          <w:pPr>
            <w:pStyle w:val="26"/>
            <w:tabs>
              <w:tab w:val="right" w:leader="dot" w:pos="9040"/>
            </w:tabs>
            <w:spacing w:before="0" w:after="20"/>
            <w:ind w:left="560"/>
          </w:pPr>
          <w:hyperlink w:anchor="_TocBC0204" w:history="1">
            <w:r>
              <w:t xml:space="preserve">18.4 SCR-55 Production Purpose Catalogue</w:t>
            </w:r>
            <w:r>
              <w:tab/>
            </w:r>
            <w:r>
              <w:t>230</w:t>
            </w:r>
          </w:hyperlink>
        </w:p>
        <w:p>
          <w:pPr>
            <w:pStyle w:val="26"/>
            <w:tabs>
              <w:tab w:val="right" w:leader="dot" w:pos="9040"/>
            </w:tabs>
            <w:spacing w:before="0" w:after="20"/>
            <w:ind w:left="560"/>
          </w:pPr>
          <w:hyperlink w:anchor="_TocBC0205" w:history="1">
            <w:r>
              <w:t xml:space="preserve">18.5 SCR-56 State and Reminder Parameters</w:t>
            </w:r>
            <w:r>
              <w:tab/>
            </w:r>
            <w:r>
              <w:t>231</w:t>
            </w:r>
          </w:hyperlink>
        </w:p>
        <w:p>
          <w:pPr>
            <w:pStyle w:val="25"/>
            <w:tabs>
              <w:tab w:val="right" w:leader="dot" w:pos="9040"/>
            </w:tabs>
            <w:spacing w:before="0" w:after="20"/>
            <w:ind w:left="280"/>
          </w:pPr>
          <w:hyperlink w:anchor="_TocBC0206" w:history="1">
            <w:r>
              <w:t xml:space="preserve">19. FE-19 Subscription and Payment Management</w:t>
            </w:r>
            <w:r>
              <w:tab/>
            </w:r>
            <w:r>
              <w:t>232</w:t>
            </w:r>
          </w:hyperlink>
        </w:p>
        <w:p>
          <w:pPr>
            <w:pStyle w:val="26"/>
            <w:tabs>
              <w:tab w:val="right" w:leader="dot" w:pos="9040"/>
            </w:tabs>
            <w:spacing w:before="0" w:after="20"/>
            <w:ind w:left="560"/>
          </w:pPr>
          <w:hyperlink w:anchor="_TocBC0207" w:history="1">
            <w:r>
              <w:t xml:space="preserve">19.1 Owner Subscription</w:t>
            </w:r>
            <w:r>
              <w:tab/>
            </w:r>
            <w:r>
              <w:t>232</w:t>
            </w:r>
          </w:hyperlink>
        </w:p>
        <w:p>
          <w:pPr>
            <w:pStyle w:val="26"/>
            <w:tabs>
              <w:tab w:val="right" w:leader="dot" w:pos="9040"/>
            </w:tabs>
            <w:spacing w:before="0" w:after="20"/>
            <w:ind w:left="560"/>
          </w:pPr>
          <w:hyperlink w:anchor="_TocBC0208" w:history="1">
            <w:r>
              <w:t xml:space="preserve">19.2 Platform Subscription and Reconciliation</w:t>
            </w:r>
            <w:r>
              <w:tab/>
            </w:r>
            <w:r>
              <w:t>235</w:t>
            </w:r>
          </w:hyperlink>
        </w:p>
        <w:p>
          <w:pPr>
            <w:pStyle w:val="25"/>
            <w:tabs>
              <w:tab w:val="right" w:leader="dot" w:pos="9040"/>
            </w:tabs>
            <w:spacing w:before="0" w:after="20"/>
            <w:ind w:left="280"/>
          </w:pPr>
          <w:hyperlink w:anchor="_TocBC0209" w:history="1">
            <w:r>
              <w:t xml:space="preserve">20. FE-20 Customer Support Ticket Management</w:t>
            </w:r>
            <w:r>
              <w:tab/>
            </w:r>
            <w:r>
              <w:t>238</w:t>
            </w:r>
          </w:hyperlink>
        </w:p>
        <w:p>
          <w:pPr>
            <w:pStyle w:val="26"/>
            <w:tabs>
              <w:tab w:val="right" w:leader="dot" w:pos="9040"/>
            </w:tabs>
            <w:spacing w:before="0" w:after="20"/>
            <w:ind w:left="560"/>
          </w:pPr>
          <w:hyperlink w:anchor="_TocBC0210" w:history="1">
            <w:r>
              <w:t xml:space="preserve">20.1 Owner Tickets</w:t>
            </w:r>
            <w:r>
              <w:tab/>
            </w:r>
            <w:r>
              <w:t>238</w:t>
            </w:r>
          </w:hyperlink>
        </w:p>
        <w:p>
          <w:pPr>
            <w:pStyle w:val="26"/>
            <w:tabs>
              <w:tab w:val="right" w:leader="dot" w:pos="9040"/>
            </w:tabs>
            <w:spacing w:before="0" w:after="20"/>
            <w:ind w:left="560"/>
          </w:pPr>
          <w:hyperlink w:anchor="_TocBC0211" w:history="1">
            <w:r>
              <w:t xml:space="preserve">20.2 CS Processing</w:t>
            </w:r>
            <w:r>
              <w:tab/>
            </w:r>
            <w:r>
              <w:t>240</w:t>
            </w:r>
          </w:hyperlink>
        </w:p>
        <w:p>
          <w:pPr>
            <w:pStyle w:val="26"/>
            <w:tabs>
              <w:tab w:val="right" w:leader="dot" w:pos="9040"/>
            </w:tabs>
            <w:spacing w:before="0" w:after="20"/>
            <w:ind w:left="560"/>
          </w:pPr>
          <w:hyperlink w:anchor="_TocBC0212" w:history="1">
            <w:r>
              <w:t xml:space="preserve">20.3 Internal Requests</w:t>
            </w:r>
            <w:r>
              <w:tab/>
            </w:r>
            <w:r>
              <w:t>242</w:t>
            </w:r>
          </w:hyperlink>
        </w:p>
        <w:p>
          <w:pPr>
            <w:pStyle w:val="25"/>
            <w:tabs>
              <w:tab w:val="right" w:leader="dot" w:pos="9040"/>
            </w:tabs>
            <w:spacing w:before="0" w:after="20"/>
            <w:ind w:left="280"/>
          </w:pPr>
          <w:hyperlink w:anchor="_TocBC0213" w:history="1">
            <w:r>
              <w:t xml:space="preserve">21. FE-21 Platform Cash Records and Reports</w:t>
            </w:r>
            <w:r>
              <w:tab/>
            </w:r>
            <w:r>
              <w:t>243</w:t>
            </w:r>
          </w:hyperlink>
        </w:p>
        <w:p>
          <w:pPr>
            <w:pStyle w:val="26"/>
            <w:tabs>
              <w:tab w:val="right" w:leader="dot" w:pos="9040"/>
            </w:tabs>
            <w:spacing w:before="0" w:after="20"/>
            <w:ind w:left="560"/>
          </w:pPr>
          <w:hyperlink w:anchor="_TocBC0214" w:history="1">
            <w:r>
              <w:t xml:space="preserve">21.1 SCR-70 Subscription Receipts</w:t>
            </w:r>
            <w:r>
              <w:tab/>
            </w:r>
            <w:r>
              <w:t>243</w:t>
            </w:r>
          </w:hyperlink>
        </w:p>
        <w:p>
          <w:pPr>
            <w:pStyle w:val="26"/>
            <w:tabs>
              <w:tab w:val="right" w:leader="dot" w:pos="9040"/>
            </w:tabs>
            <w:spacing w:before="0" w:after="20"/>
            <w:ind w:left="560"/>
          </w:pPr>
          <w:hyperlink w:anchor="_TocBC0215" w:history="1">
            <w:r>
              <w:t xml:space="preserve">21.2 SCR-71 Manual Finance Records</w:t>
            </w:r>
            <w:r>
              <w:tab/>
            </w:r>
            <w:r>
              <w:t>244</w:t>
            </w:r>
          </w:hyperlink>
        </w:p>
        <w:p>
          <w:pPr>
            <w:pStyle w:val="26"/>
            <w:tabs>
              <w:tab w:val="right" w:leader="dot" w:pos="9040"/>
            </w:tabs>
            <w:spacing w:before="0" w:after="20"/>
            <w:ind w:left="560"/>
          </w:pPr>
          <w:hyperlink w:anchor="_TocBC0216" w:history="1">
            <w:r>
              <w:t xml:space="preserve">21.3 SCR-72 Manual Finance Record Form</w:t>
            </w:r>
            <w:r>
              <w:tab/>
            </w:r>
            <w:r>
              <w:t>244</w:t>
            </w:r>
          </w:hyperlink>
        </w:p>
        <w:p>
          <w:pPr>
            <w:pStyle w:val="26"/>
            <w:tabs>
              <w:tab w:val="right" w:leader="dot" w:pos="9040"/>
            </w:tabs>
            <w:spacing w:before="0" w:after="20"/>
            <w:ind w:left="560"/>
          </w:pPr>
          <w:hyperlink w:anchor="_TocBC0217" w:history="1">
            <w:r>
              <w:t xml:space="preserve">21.4 SCR-73 Platform Cash Report</w:t>
            </w:r>
            <w:r>
              <w:tab/>
            </w:r>
            <w:r>
              <w:t>245</w:t>
            </w:r>
          </w:hyperlink>
        </w:p>
        <w:p>
          <w:pPr>
            <w:pStyle w:val="25"/>
            <w:tabs>
              <w:tab w:val="right" w:leader="dot" w:pos="9040"/>
            </w:tabs>
            <w:spacing w:before="0" w:after="20"/>
            <w:ind w:left="280"/>
          </w:pPr>
          <w:hyperlink w:anchor="_TocBC0218" w:history="1">
            <w:r>
              <w:t xml:space="preserve">22. FE-22 Public Landing Page</w:t>
            </w:r>
            <w:r>
              <w:tab/>
            </w:r>
            <w:r>
              <w:t>246</w:t>
            </w:r>
          </w:hyperlink>
        </w:p>
        <w:p>
          <w:pPr>
            <w:pStyle w:val="26"/>
            <w:tabs>
              <w:tab w:val="right" w:leader="dot" w:pos="9040"/>
            </w:tabs>
            <w:spacing w:before="0" w:after="20"/>
            <w:ind w:left="560"/>
          </w:pPr>
          <w:hyperlink w:anchor="_TocBC0219" w:history="1">
            <w:r>
              <w:t xml:space="preserve">22.1 SCR-01 Public Landing Page</w:t>
            </w:r>
            <w:r>
              <w:tab/>
            </w:r>
            <w:r>
              <w:t>246</w:t>
            </w:r>
          </w:hyperlink>
        </w:p>
        <w:p>
          <w:pPr>
            <w:pStyle w:val="25"/>
            <w:tabs>
              <w:tab w:val="right" w:leader="dot" w:pos="9040"/>
            </w:tabs>
            <w:spacing w:before="0" w:after="20"/>
            <w:ind w:left="280"/>
          </w:pPr>
          <w:hyperlink w:anchor="_TocBC0220" w:history="1">
            <w:r>
              <w:t xml:space="preserve">23. FE-23 Feed Management</w:t>
            </w:r>
            <w:r>
              <w:tab/>
            </w:r>
            <w:r>
              <w:t>247</w:t>
            </w:r>
          </w:hyperlink>
        </w:p>
        <w:p>
          <w:pPr>
            <w:pStyle w:val="26"/>
            <w:tabs>
              <w:tab w:val="right" w:leader="dot" w:pos="9040"/>
            </w:tabs>
            <w:spacing w:before="0" w:after="20"/>
            <w:ind w:left="560"/>
          </w:pPr>
          <w:hyperlink w:anchor="_TocBC0221" w:history="1">
            <w:r>
              <w:t xml:space="preserve">23.1 Feed Stock</w:t>
            </w:r>
            <w:r>
              <w:tab/>
            </w:r>
            <w:r>
              <w:t>247</w:t>
            </w:r>
          </w:hyperlink>
        </w:p>
        <w:p>
          <w:pPr>
            <w:pStyle w:val="26"/>
            <w:tabs>
              <w:tab w:val="right" w:leader="dot" w:pos="9040"/>
            </w:tabs>
            <w:spacing w:before="0" w:after="20"/>
            <w:ind w:left="560"/>
          </w:pPr>
          <w:hyperlink w:anchor="_TocBC0222" w:history="1">
            <w:r>
              <w:t xml:space="preserve">23.2 Rations</w:t>
            </w:r>
            <w:r>
              <w:tab/>
            </w:r>
            <w:r>
              <w:t>250</w:t>
            </w:r>
          </w:hyperlink>
        </w:p>
        <w:p>
          <w:pPr>
            <w:pStyle w:val="26"/>
            <w:tabs>
              <w:tab w:val="right" w:leader="dot" w:pos="9040"/>
            </w:tabs>
            <w:spacing w:before="0" w:after="20"/>
            <w:ind w:left="560"/>
          </w:pPr>
          <w:hyperlink w:anchor="_TocBC0223" w:history="1">
            <w:r>
              <w:t xml:space="preserve">23.3 Feeding Log</w:t>
            </w:r>
            <w:r>
              <w:tab/>
            </w:r>
            <w:r>
              <w:t>252</w:t>
            </w:r>
          </w:hyperlink>
        </w:p>
        <w:p>
          <w:pPr>
            <w:pStyle w:val="26"/>
            <w:tabs>
              <w:tab w:val="right" w:leader="dot" w:pos="9040"/>
            </w:tabs>
            <w:spacing w:before="0" w:after="20"/>
            <w:ind w:left="560"/>
          </w:pPr>
          <w:hyperlink w:anchor="_TocBC0224" w:history="1">
            <w:r>
              <w:t xml:space="preserve">23.4 Catalogue and Report</w:t>
            </w:r>
            <w:r>
              <w:tab/>
            </w:r>
            <w:r>
              <w:t>255</w:t>
            </w:r>
          </w:hyperlink>
        </w:p>
        <w:p>
          <w:pPr>
            <w:pStyle w:val="25"/>
            <w:tabs>
              <w:tab w:val="right" w:leader="dot" w:pos="9040"/>
            </w:tabs>
            <w:spacing w:before="0" w:after="20"/>
            <w:ind w:left="280"/>
          </w:pPr>
          <w:hyperlink w:anchor="_TocBC0225" w:history="1">
            <w:r>
              <w:t xml:space="preserve">24. Background Job Inventory</w:t>
            </w:r>
            <w:r>
              <w:tab/>
            </w:r>
            <w:r>
              <w:t>256</w:t>
            </w:r>
          </w:hyperlink>
        </w:p>
        <w:p>
          <w:pPr>
            <w:pStyle w:val="26"/>
            <w:tabs>
              <w:tab w:val="right" w:leader="dot" w:pos="9040"/>
            </w:tabs>
            <w:spacing w:before="0" w:after="20"/>
            <w:ind w:left="560"/>
          </w:pPr>
          <w:hyperlink w:anchor="_TocBC0226" w:history="1">
            <w:r>
              <w:t xml:space="preserve">24.1 Evaluate Farm Reminders (JOB-01)</w:t>
            </w:r>
            <w:r>
              <w:tab/>
            </w:r>
            <w:r>
              <w:t>256</w:t>
            </w:r>
          </w:hyperlink>
        </w:p>
        <w:p>
          <w:pPr>
            <w:pStyle w:val="26"/>
            <w:tabs>
              <w:tab w:val="right" w:leader="dot" w:pos="9040"/>
            </w:tabs>
            <w:spacing w:before="0" w:after="20"/>
            <w:ind w:left="560"/>
          </w:pPr>
          <w:hyperlink w:anchor="_TocBC0227" w:history="1">
            <w:r>
              <w:t xml:space="preserve">24.2 Expire Farm Invitations (JOB-02)</w:t>
            </w:r>
            <w:r>
              <w:tab/>
            </w:r>
            <w:r>
              <w:t>257</w:t>
            </w:r>
          </w:hyperlink>
        </w:p>
        <w:p>
          <w:pPr>
            <w:pStyle w:val="26"/>
            <w:tabs>
              <w:tab w:val="right" w:leader="dot" w:pos="9040"/>
            </w:tabs>
            <w:spacing w:before="0" w:after="20"/>
            <w:ind w:left="560"/>
          </w:pPr>
          <w:hyperlink w:anchor="_TocBC0228" w:history="1">
            <w:r>
              <w:t xml:space="preserve">24.3 Expire Unpaid Payment Requests (JOB-03)</w:t>
            </w:r>
            <w:r>
              <w:tab/>
            </w:r>
            <w:r>
              <w:t>257</w:t>
            </w:r>
          </w:hyperlink>
        </w:p>
        <w:p>
          <w:pPr>
            <w:pStyle w:val="26"/>
            <w:tabs>
              <w:tab w:val="right" w:leader="dot" w:pos="9040"/>
            </w:tabs>
            <w:spacing w:before="0" w:after="20"/>
            <w:ind w:left="560"/>
          </w:pPr>
          <w:hyperlink w:anchor="_TocBC0229" w:history="1">
            <w:r>
              <w:t xml:space="preserve">24.4 Evaluate Subscription Coverage (JOB-04)</w:t>
            </w:r>
            <w:r>
              <w:tab/>
            </w:r>
            <w:r>
              <w:t>258</w:t>
            </w:r>
          </w:hyperlink>
        </w:p>
        <w:p>
          <w:pPr>
            <w:pStyle w:val="26"/>
            <w:tabs>
              <w:tab w:val="right" w:leader="dot" w:pos="9040"/>
            </w:tabs>
            <w:spacing w:before="0" w:after="20"/>
            <w:ind w:left="560"/>
          </w:pPr>
          <w:hyperlink w:anchor="_TocBC0230" w:history="1">
            <w:r>
              <w:t xml:space="preserve">24.5 Generate Subscription Notices (JOB-05)</w:t>
            </w:r>
            <w:r>
              <w:tab/>
            </w:r>
            <w:r>
              <w:t>258</w:t>
            </w:r>
          </w:hyperlink>
        </w:p>
        <w:p>
          <w:pPr>
            <w:pStyle w:val="26"/>
            <w:tabs>
              <w:tab w:val="right" w:leader="dot" w:pos="9040"/>
            </w:tabs>
            <w:spacing w:before="0" w:after="20"/>
            <w:ind w:left="560"/>
          </w:pPr>
          <w:hyperlink w:anchor="_TocBC0231" w:history="1">
            <w:r>
              <w:t xml:space="preserve">24.6 Process Received Bank Evidence (JOB-06)</w:t>
            </w:r>
            <w:r>
              <w:tab/>
            </w:r>
            <w:r>
              <w:t>258</w:t>
            </w:r>
          </w:hyperlink>
        </w:p>
        <w:p>
          <w:pPr>
            <w:pStyle w:val="26"/>
            <w:tabs>
              <w:tab w:val="right" w:leader="dot" w:pos="9040"/>
            </w:tabs>
            <w:spacing w:before="0" w:after="20"/>
            <w:ind w:left="560"/>
          </w:pPr>
          <w:hyperlink w:anchor="_TocBC0232" w:history="1">
            <w:r>
              <w:t xml:space="preserve">24.7 Dispatch Notifications and Emails (JOB-07)</w:t>
            </w:r>
            <w:r>
              <w:tab/>
            </w:r>
            <w:r>
              <w:t>259</w:t>
            </w:r>
          </w:hyperlink>
        </w:p>
        <w:p>
          <w:pPr>
            <w:pStyle w:val="26"/>
            <w:tabs>
              <w:tab w:val="right" w:leader="dot" w:pos="9040"/>
            </w:tabs>
            <w:spacing w:before="0" w:after="20"/>
            <w:ind w:left="560"/>
          </w:pPr>
          <w:hyperlink w:anchor="_TocBC0233" w:history="1">
            <w:r>
              <w:t xml:space="preserve">24.8 Purge Expired Tokens and Snapshots (JOB-08)</w:t>
            </w:r>
            <w:r>
              <w:tab/>
            </w:r>
            <w:r>
              <w:t>259</w:t>
            </w:r>
          </w:hyperlink>
        </w:p>
        <w:p>
          <w:pPr>
            <w:pStyle w:val="25"/>
            <w:tabs>
              <w:tab w:val="right" w:leader="dot" w:pos="9040"/>
            </w:tabs>
            <w:spacing w:before="0" w:after="20"/>
            <w:ind w:left="280"/>
          </w:pPr>
          <w:hyperlink w:anchor="_TocBC0234" w:history="1">
            <w:r>
              <w:t xml:space="preserve">25. External API Inventory</w:t>
            </w:r>
            <w:r>
              <w:tab/>
            </w:r>
            <w:r>
              <w:t>260</w:t>
            </w:r>
          </w:hyperlink>
        </w:p>
        <w:p>
          <w:pPr>
            <w:pStyle w:val="26"/>
            <w:tabs>
              <w:tab w:val="right" w:leader="dot" w:pos="9040"/>
            </w:tabs>
            <w:spacing w:before="0" w:after="20"/>
            <w:ind w:left="560"/>
          </w:pPr>
          <w:hyperlink w:anchor="_TocBC0235" w:history="1">
            <w:r>
              <w:t xml:space="preserve">25.1 GET: VietQR image (API-01)</w:t>
            </w:r>
            <w:r>
              <w:tab/>
            </w:r>
            <w:r>
              <w:t>260</w:t>
            </w:r>
          </w:hyperlink>
        </w:p>
        <w:p>
          <w:pPr>
            <w:pStyle w:val="26"/>
            <w:tabs>
              <w:tab w:val="right" w:leader="dot" w:pos="9040"/>
            </w:tabs>
            <w:spacing w:before="0" w:after="20"/>
            <w:ind w:left="560"/>
          </w:pPr>
          <w:hyperlink w:anchor="_TocBC0236" w:history="1">
            <w:r>
              <w:t xml:space="preserve">25.2 POST: SePay transaction webhook (API-02)</w:t>
            </w:r>
            <w:r>
              <w:tab/>
            </w:r>
            <w:r>
              <w:t>260</w:t>
            </w:r>
          </w:hyperlink>
        </w:p>
        <w:p>
          <w:pPr>
            <w:pStyle w:val="26"/>
            <w:tabs>
              <w:tab w:val="right" w:leader="dot" w:pos="9040"/>
            </w:tabs>
            <w:spacing w:before="0" w:after="20"/>
            <w:ind w:left="560"/>
          </w:pPr>
          <w:hyperlink w:anchor="_TocBC0237" w:history="1">
            <w:r>
              <w:t xml:space="preserve">25.3 GET: SePay transaction lookup (API-03)</w:t>
            </w:r>
            <w:r>
              <w:tab/>
            </w:r>
            <w:r>
              <w:t>260</w:t>
            </w:r>
          </w:hyperlink>
        </w:p>
        <w:p>
          <w:pPr>
            <w:pStyle w:val="26"/>
            <w:tabs>
              <w:tab w:val="right" w:leader="dot" w:pos="9040"/>
            </w:tabs>
            <w:spacing w:before="0" w:after="20"/>
            <w:ind w:left="560"/>
          </w:pPr>
          <w:hyperlink w:anchor="_TocBC0238" w:history="1">
            <w:r>
              <w:t xml:space="preserve">25.4 POST: Transactional email (API-04)</w:t>
            </w:r>
            <w:r>
              <w:tab/>
            </w:r>
            <w:r>
              <w:t>261</w:t>
            </w:r>
          </w:hyperlink>
        </w:p>
        <w:p>
          <w:pPr>
            <w:pStyle w:val="26"/>
            <w:tabs>
              <w:tab w:val="right" w:leader="dot" w:pos="9040"/>
            </w:tabs>
            <w:spacing w:before="0" w:after="20"/>
            <w:ind w:left="560"/>
          </w:pPr>
          <w:hyperlink w:anchor="_TocBC0239" w:history="1">
            <w:r>
              <w:t xml:space="preserve">25.5 OAuth 2.0 / OpenID Connect: Google sign-in (API-05)</w:t>
            </w:r>
            <w:r>
              <w:tab/>
            </w:r>
            <w:r>
              <w:t>261</w:t>
            </w:r>
          </w:hyperlink>
        </w:p>
        <w:p>
          <w:pPr>
            <w:pStyle w:val="24"/>
            <w:tabs>
              <w:tab w:val="right" w:leader="dot" w:pos="9040"/>
            </w:tabs>
            <w:spacing w:before="0" w:after="20"/>
            <w:ind w:left="0"/>
          </w:pPr>
          <w:hyperlink w:anchor="_TocBC0240" w:history="1">
            <w:r>
              <w:rPr>
                <w:b/>
              </w:rPr>
              <w:t xml:space="preserve">IV. Non-Functional Requirements</w:t>
            </w:r>
            <w:r>
              <w:rPr>
                <w:b/>
              </w:rPr>
              <w:tab/>
            </w:r>
            <w:r>
              <w:rPr>
                <w:b/>
              </w:rPr>
              <w:t>262</w:t>
            </w:r>
          </w:hyperlink>
        </w:p>
        <w:p>
          <w:pPr>
            <w:pStyle w:val="25"/>
            <w:tabs>
              <w:tab w:val="right" w:leader="dot" w:pos="9040"/>
            </w:tabs>
            <w:spacing w:before="0" w:after="20"/>
            <w:ind w:left="280"/>
          </w:pPr>
          <w:hyperlink w:anchor="_TocBC0241" w:history="1">
            <w:r>
              <w:t xml:space="preserve">1. External Interfaces</w:t>
            </w:r>
            <w:r>
              <w:tab/>
            </w:r>
            <w:r>
              <w:t>262</w:t>
            </w:r>
          </w:hyperlink>
        </w:p>
        <w:p>
          <w:pPr>
            <w:pStyle w:val="26"/>
            <w:tabs>
              <w:tab w:val="right" w:leader="dot" w:pos="9040"/>
            </w:tabs>
            <w:spacing w:before="0" w:after="20"/>
            <w:ind w:left="560"/>
          </w:pPr>
          <w:hyperlink w:anchor="_TocBC0242" w:history="1">
            <w:r>
              <w:t xml:space="preserve">1.1 User Interfaces</w:t>
            </w:r>
            <w:r>
              <w:tab/>
            </w:r>
            <w:r>
              <w:t>262</w:t>
            </w:r>
          </w:hyperlink>
        </w:p>
        <w:p>
          <w:pPr>
            <w:pStyle w:val="26"/>
            <w:tabs>
              <w:tab w:val="right" w:leader="dot" w:pos="9040"/>
            </w:tabs>
            <w:spacing w:before="0" w:after="20"/>
            <w:ind w:left="560"/>
          </w:pPr>
          <w:hyperlink w:anchor="_TocBC0243" w:history="1">
            <w:r>
              <w:t xml:space="preserve">1.2 Hardware Interfaces</w:t>
            </w:r>
            <w:r>
              <w:tab/>
            </w:r>
            <w:r>
              <w:t>262</w:t>
            </w:r>
          </w:hyperlink>
        </w:p>
        <w:p>
          <w:pPr>
            <w:pStyle w:val="26"/>
            <w:tabs>
              <w:tab w:val="right" w:leader="dot" w:pos="9040"/>
            </w:tabs>
            <w:spacing w:before="0" w:after="20"/>
            <w:ind w:left="560"/>
          </w:pPr>
          <w:hyperlink w:anchor="_TocBC0244" w:history="1">
            <w:r>
              <w:t xml:space="preserve">1.3 Software Interfaces</w:t>
            </w:r>
            <w:r>
              <w:tab/>
            </w:r>
            <w:r>
              <w:t>262</w:t>
            </w:r>
          </w:hyperlink>
        </w:p>
        <w:p>
          <w:pPr>
            <w:pStyle w:val="26"/>
            <w:tabs>
              <w:tab w:val="right" w:leader="dot" w:pos="9040"/>
            </w:tabs>
            <w:spacing w:before="0" w:after="20"/>
            <w:ind w:left="560"/>
          </w:pPr>
          <w:hyperlink w:anchor="_TocBC0245" w:history="1">
            <w:r>
              <w:t xml:space="preserve">1.4 Communications Interfaces</w:t>
            </w:r>
            <w:r>
              <w:tab/>
            </w:r>
            <w:r>
              <w:t>263</w:t>
            </w:r>
          </w:hyperlink>
        </w:p>
        <w:p>
          <w:pPr>
            <w:pStyle w:val="25"/>
            <w:tabs>
              <w:tab w:val="right" w:leader="dot" w:pos="9040"/>
            </w:tabs>
            <w:spacing w:before="0" w:after="20"/>
            <w:ind w:left="280"/>
          </w:pPr>
          <w:hyperlink w:anchor="_TocBC0246" w:history="1">
            <w:r>
              <w:t xml:space="preserve">2. Quality Attributes</w:t>
            </w:r>
            <w:r>
              <w:tab/>
            </w:r>
            <w:r>
              <w:t>263</w:t>
            </w:r>
          </w:hyperlink>
        </w:p>
        <w:p>
          <w:pPr>
            <w:pStyle w:val="26"/>
            <w:tabs>
              <w:tab w:val="right" w:leader="dot" w:pos="9040"/>
            </w:tabs>
            <w:spacing w:before="0" w:after="20"/>
            <w:ind w:left="560"/>
          </w:pPr>
          <w:hyperlink w:anchor="_TocBC0247" w:history="1">
            <w:r>
              <w:t xml:space="preserve">2.1 Usability</w:t>
            </w:r>
            <w:r>
              <w:tab/>
            </w:r>
            <w:r>
              <w:t>263</w:t>
            </w:r>
          </w:hyperlink>
        </w:p>
        <w:p>
          <w:pPr>
            <w:pStyle w:val="26"/>
            <w:tabs>
              <w:tab w:val="right" w:leader="dot" w:pos="9040"/>
            </w:tabs>
            <w:spacing w:before="0" w:after="20"/>
            <w:ind w:left="560"/>
          </w:pPr>
          <w:hyperlink w:anchor="_TocBC0248" w:history="1">
            <w:r>
              <w:t xml:space="preserve">2.2 Performance</w:t>
            </w:r>
            <w:r>
              <w:tab/>
            </w:r>
            <w:r>
              <w:t>263</w:t>
            </w:r>
          </w:hyperlink>
        </w:p>
        <w:p>
          <w:pPr>
            <w:pStyle w:val="26"/>
            <w:tabs>
              <w:tab w:val="right" w:leader="dot" w:pos="9040"/>
            </w:tabs>
            <w:spacing w:before="0" w:after="20"/>
            <w:ind w:left="560"/>
          </w:pPr>
          <w:hyperlink w:anchor="_TocBC0249" w:history="1">
            <w:r>
              <w:t xml:space="preserve">2.3 Security</w:t>
            </w:r>
            <w:r>
              <w:tab/>
            </w:r>
            <w:r>
              <w:t>264</w:t>
            </w:r>
          </w:hyperlink>
        </w:p>
        <w:p>
          <w:pPr>
            <w:pStyle w:val="26"/>
            <w:tabs>
              <w:tab w:val="right" w:leader="dot" w:pos="9040"/>
            </w:tabs>
            <w:spacing w:before="0" w:after="20"/>
            <w:ind w:left="560"/>
          </w:pPr>
          <w:hyperlink w:anchor="_TocBC0250" w:history="1">
            <w:r>
              <w:t xml:space="preserve">2.4 Reliability and Data Integrity</w:t>
            </w:r>
            <w:r>
              <w:tab/>
            </w:r>
            <w:r>
              <w:t>265</w:t>
            </w:r>
          </w:hyperlink>
        </w:p>
        <w:p>
          <w:pPr>
            <w:pStyle w:val="24"/>
            <w:tabs>
              <w:tab w:val="right" w:leader="dot" w:pos="9040"/>
            </w:tabs>
            <w:spacing w:before="0" w:after="20"/>
            <w:ind w:left="0"/>
          </w:pPr>
          <w:hyperlink w:anchor="_TocBC0251" w:history="1">
            <w:r>
              <w:rPr>
                <w:b/>
              </w:rPr>
              <w:t xml:space="preserve">V. Requirement Appendix</w:t>
            </w:r>
            <w:r>
              <w:rPr>
                <w:b/>
              </w:rPr>
              <w:tab/>
            </w:r>
            <w:r>
              <w:rPr>
                <w:b/>
              </w:rPr>
              <w:t>266</w:t>
            </w:r>
          </w:hyperlink>
        </w:p>
        <w:p>
          <w:pPr>
            <w:pStyle w:val="25"/>
            <w:tabs>
              <w:tab w:val="right" w:leader="dot" w:pos="9040"/>
            </w:tabs>
            <w:spacing w:before="0" w:after="20"/>
            <w:ind w:left="280"/>
          </w:pPr>
          <w:hyperlink w:anchor="_TocBC0252" w:history="1">
            <w:r>
              <w:t xml:space="preserve">1. Business Rules</w:t>
            </w:r>
            <w:r>
              <w:tab/>
            </w:r>
            <w:r>
              <w:t>266</w:t>
            </w:r>
          </w:hyperlink>
        </w:p>
        <w:p>
          <w:pPr>
            <w:pStyle w:val="26"/>
            <w:tabs>
              <w:tab w:val="right" w:leader="dot" w:pos="9040"/>
            </w:tabs>
            <w:spacing w:before="0" w:after="20"/>
            <w:ind w:left="560"/>
          </w:pPr>
          <w:hyperlink w:anchor="_TocBC0253" w:history="1">
            <w:r>
              <w:t xml:space="preserve">1.1 Access, Accounts and Roles</w:t>
            </w:r>
            <w:r>
              <w:tab/>
            </w:r>
            <w:r>
              <w:t>266</w:t>
            </w:r>
          </w:hyperlink>
        </w:p>
        <w:p>
          <w:pPr>
            <w:pStyle w:val="26"/>
            <w:tabs>
              <w:tab w:val="right" w:leader="dot" w:pos="9040"/>
            </w:tabs>
            <w:spacing w:before="0" w:after="20"/>
            <w:ind w:left="560"/>
          </w:pPr>
          <w:hyperlink w:anchor="_TocBC0254" w:history="1">
            <w:r>
              <w:t xml:space="preserve">1.2 Farm, Service and Membership</w:t>
            </w:r>
            <w:r>
              <w:tab/>
            </w:r>
            <w:r>
              <w:t>268</w:t>
            </w:r>
          </w:hyperlink>
        </w:p>
        <w:p>
          <w:pPr>
            <w:pStyle w:val="26"/>
            <w:tabs>
              <w:tab w:val="right" w:leader="dot" w:pos="9040"/>
            </w:tabs>
            <w:spacing w:before="0" w:after="20"/>
            <w:ind w:left="560"/>
          </w:pPr>
          <w:hyperlink w:anchor="_TocBC0255" w:history="1">
            <w:r>
              <w:t xml:space="preserve">1.3 Pens, Cattle Identity and Herd Lifecycle</w:t>
            </w:r>
            <w:r>
              <w:tab/>
            </w:r>
            <w:r>
              <w:t>269</w:t>
            </w:r>
          </w:hyperlink>
        </w:p>
        <w:p>
          <w:pPr>
            <w:pStyle w:val="26"/>
            <w:tabs>
              <w:tab w:val="right" w:leader="dot" w:pos="9040"/>
            </w:tabs>
            <w:spacing w:before="0" w:after="20"/>
            <w:ind w:left="560"/>
          </w:pPr>
          <w:hyperlink w:anchor="_TocBC0256" w:history="1">
            <w:r>
              <w:t xml:space="preserve">1.4 Growth, Vaccination and Health</w:t>
            </w:r>
            <w:r>
              <w:tab/>
            </w:r>
            <w:r>
              <w:t>275</w:t>
            </w:r>
          </w:hyperlink>
        </w:p>
        <w:p>
          <w:pPr>
            <w:pStyle w:val="26"/>
            <w:tabs>
              <w:tab w:val="right" w:leader="dot" w:pos="9040"/>
            </w:tabs>
            <w:spacing w:before="0" w:after="20"/>
            <w:ind w:left="560"/>
          </w:pPr>
          <w:hyperlink w:anchor="_TocBC0257" w:history="1">
            <w:r>
              <w:t xml:space="preserve">1.5 Reproduction</w:t>
            </w:r>
            <w:r>
              <w:tab/>
            </w:r>
            <w:r>
              <w:t>279</w:t>
            </w:r>
          </w:hyperlink>
        </w:p>
        <w:p>
          <w:pPr>
            <w:pStyle w:val="26"/>
            <w:tabs>
              <w:tab w:val="right" w:leader="dot" w:pos="9040"/>
            </w:tabs>
            <w:spacing w:before="0" w:after="20"/>
            <w:ind w:left="560"/>
          </w:pPr>
          <w:hyperlink w:anchor="_TocBC0258" w:history="1">
            <w:r>
              <w:t xml:space="preserve">1.6 Coordination, Reminders and Reporting</w:t>
            </w:r>
            <w:r>
              <w:tab/>
            </w:r>
            <w:r>
              <w:t>283</w:t>
            </w:r>
          </w:hyperlink>
        </w:p>
        <w:p>
          <w:pPr>
            <w:pStyle w:val="26"/>
            <w:tabs>
              <w:tab w:val="right" w:leader="dot" w:pos="9040"/>
            </w:tabs>
            <w:spacing w:before="0" w:after="20"/>
            <w:ind w:left="560"/>
          </w:pPr>
          <w:hyperlink w:anchor="_TocBC0259" w:history="1">
            <w:r>
              <w:t xml:space="preserve">1.7 Subscription and Payment (Policy A)</w:t>
            </w:r>
            <w:r>
              <w:tab/>
            </w:r>
            <w:r>
              <w:t>285</w:t>
            </w:r>
          </w:hyperlink>
        </w:p>
        <w:p>
          <w:pPr>
            <w:pStyle w:val="26"/>
            <w:tabs>
              <w:tab w:val="right" w:leader="dot" w:pos="9040"/>
            </w:tabs>
            <w:spacing w:before="0" w:after="20"/>
            <w:ind w:left="560"/>
          </w:pPr>
          <w:hyperlink w:anchor="_TocBC0260" w:history="1">
            <w:r>
              <w:t xml:space="preserve">1.8 Customer Support (Policy B)</w:t>
            </w:r>
            <w:r>
              <w:tab/>
            </w:r>
            <w:r>
              <w:t>287</w:t>
            </w:r>
          </w:hyperlink>
        </w:p>
        <w:p>
          <w:pPr>
            <w:pStyle w:val="26"/>
            <w:tabs>
              <w:tab w:val="right" w:leader="dot" w:pos="9040"/>
            </w:tabs>
            <w:spacing w:before="0" w:after="20"/>
            <w:ind w:left="560"/>
          </w:pPr>
          <w:hyperlink w:anchor="_TocBC0261" w:history="1">
            <w:r>
              <w:t xml:space="preserve">1.9 Platform Finance, Audit and Common Rules</w:t>
            </w:r>
            <w:r>
              <w:tab/>
            </w:r>
            <w:r>
              <w:t>289</w:t>
            </w:r>
          </w:hyperlink>
        </w:p>
        <w:p>
          <w:pPr>
            <w:pStyle w:val="26"/>
            <w:tabs>
              <w:tab w:val="right" w:leader="dot" w:pos="9040"/>
            </w:tabs>
            <w:spacing w:before="0" w:after="20"/>
            <w:ind w:left="560"/>
          </w:pPr>
          <w:hyperlink w:anchor="_TocBC0262" w:history="1">
            <w:r>
              <w:t xml:space="preserve">1.10 Herd Entry and Exit Vouchers</w:t>
            </w:r>
            <w:r>
              <w:tab/>
            </w:r>
            <w:r>
              <w:t>291</w:t>
            </w:r>
          </w:hyperlink>
        </w:p>
        <w:p>
          <w:pPr>
            <w:pStyle w:val="26"/>
            <w:tabs>
              <w:tab w:val="right" w:leader="dot" w:pos="9040"/>
            </w:tabs>
            <w:spacing w:before="0" w:after="20"/>
            <w:ind w:left="560"/>
          </w:pPr>
          <w:hyperlink w:anchor="_TocBC0263" w:history="1">
            <w:r>
              <w:t xml:space="preserve">1.11 Feed Management</w:t>
            </w:r>
            <w:r>
              <w:tab/>
            </w:r>
            <w:r>
              <w:t>294</w:t>
            </w:r>
          </w:hyperlink>
        </w:p>
        <w:p>
          <w:pPr>
            <w:pStyle w:val="26"/>
            <w:tabs>
              <w:tab w:val="right" w:leader="dot" w:pos="9040"/>
            </w:tabs>
            <w:spacing w:before="0" w:after="20"/>
            <w:ind w:left="560"/>
          </w:pPr>
          <w:hyperlink w:anchor="_TocBC0264" w:history="1">
            <w:r>
              <w:t xml:space="preserve">1.12 Herd Performance</w:t>
            </w:r>
            <w:r>
              <w:tab/>
            </w:r>
            <w:r>
              <w:t>296</w:t>
            </w:r>
          </w:hyperlink>
        </w:p>
        <w:p>
          <w:pPr>
            <w:pStyle w:val="25"/>
            <w:tabs>
              <w:tab w:val="right" w:leader="dot" w:pos="9040"/>
            </w:tabs>
            <w:spacing w:before="0" w:after="20"/>
            <w:ind w:left="280"/>
          </w:pPr>
          <w:hyperlink w:anchor="_TocBC0265" w:history="1">
            <w:r>
              <w:t xml:space="preserve">2. System Messages</w:t>
            </w:r>
            <w:r>
              <w:tab/>
            </w:r>
            <w:r>
              <w:t>298</w:t>
            </w:r>
          </w:hyperlink>
        </w:p>
        <w:p>
          <w:pPr>
            <w:pStyle w:val="25"/>
            <w:tabs>
              <w:tab w:val="right" w:leader="dot" w:pos="9040"/>
            </w:tabs>
            <w:spacing w:before="0" w:after="20"/>
            <w:ind w:left="280"/>
          </w:pPr>
          <w:hyperlink w:anchor="_TocBC0266" w:history="1">
            <w:r>
              <w:t xml:space="preserve">3. Other Requirements</w:t>
            </w:r>
            <w:r>
              <w:tab/>
            </w:r>
            <w:r>
              <w:t>313</w:t>
            </w:r>
          </w:hyperlink>
          <w:r>
            <w:fldChar w:fldCharType="end"/>
          </w:r>
        </w:p>
      </w:sdtContent>
    </w:sdt>
    <w:p>
      <w:pPr>
        <w:pStyle w:val="2"/>
        <w:pageBreakBefore/>
      </w:pPr>
      <w:bookmarkStart w:id="9001" w:name="_TocBC0001"/>
      <w:r>
        <w:t xml:space="preserve">Change Log</w:t>
      </w:r>
      <w:bookmarkEnd w:id="9001"/>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267"/>
        <w:gridCol w:w="905"/>
        <w:gridCol w:w="1629"/>
        <w:gridCol w:w="5249"/>
      </w:tblGrid>
      <w:tr>
        <w:trPr>
          <w:cantSplit/>
          <w:tblHeader/>
        </w:trPr>
        <w:tc>
          <w:tcPr>
            <w:tcW w:w="1267" w:type="dxa"/>
            <w:shd w:val="clear" w:color="auto" w:fill="FCE4D6"/>
            <w:vAlign w:val="top"/>
          </w:tcPr>
          <w:p>
            <w:pPr>
              <w:spacing w:before="20" w:after="20" w:line="240" w:lineRule="auto"/>
            </w:pPr>
            <w:r>
              <w:rPr>
                <w:b/>
                <w:bCs/>
                <w:sz w:val="20"/>
                <w:szCs w:val="20"/>
              </w:rPr>
              <w:t xml:space="preserve">Date</w:t>
            </w:r>
          </w:p>
        </w:tc>
        <w:tc>
          <w:tcPr>
            <w:tcW w:w="905" w:type="dxa"/>
            <w:shd w:val="clear" w:color="auto" w:fill="FCE4D6"/>
            <w:vAlign w:val="top"/>
          </w:tcPr>
          <w:p>
            <w:pPr>
              <w:spacing w:before="20" w:after="20" w:line="240" w:lineRule="auto"/>
            </w:pPr>
            <w:r>
              <w:rPr>
                <w:b/>
                <w:bCs/>
                <w:sz w:val="20"/>
                <w:szCs w:val="20"/>
              </w:rPr>
              <w:t xml:space="preserve">A*, M, D</w:t>
            </w:r>
          </w:p>
        </w:tc>
        <w:tc>
          <w:tcPr>
            <w:tcW w:w="1629" w:type="dxa"/>
            <w:shd w:val="clear" w:color="auto" w:fill="FCE4D6"/>
            <w:vAlign w:val="top"/>
          </w:tcPr>
          <w:p>
            <w:pPr>
              <w:spacing w:before="20" w:after="20" w:line="240" w:lineRule="auto"/>
            </w:pPr>
            <w:r>
              <w:rPr>
                <w:b/>
                <w:bCs/>
                <w:sz w:val="20"/>
                <w:szCs w:val="20"/>
              </w:rPr>
              <w:t xml:space="preserve">In charge</w:t>
            </w:r>
          </w:p>
        </w:tc>
        <w:tc>
          <w:tcPr>
            <w:tcW w:w="5249" w:type="dxa"/>
            <w:shd w:val="clear" w:color="auto" w:fill="FCE4D6"/>
            <w:vAlign w:val="top"/>
          </w:tcPr>
          <w:p>
            <w:pPr>
              <w:spacing w:before="20" w:after="20" w:line="240" w:lineRule="auto"/>
            </w:pPr>
            <w:r>
              <w:rPr>
                <w:b/>
                <w:bCs/>
                <w:sz w:val="20"/>
                <w:szCs w:val="20"/>
              </w:rPr>
              <w:t xml:space="preserve">Change Description</w:t>
            </w:r>
          </w:p>
        </w:tc>
      </w:tr>
      <w:tr>
        <w:trPr>
          <w:cantSplit/>
        </w:trPr>
        <w:tc>
          <w:tcPr>
            <w:tcW w:w="1267" w:type="dxa"/>
            <w:vAlign w:val="top"/>
          </w:tcPr>
          <w:p>
            <w:pPr>
              <w:spacing w:before="20" w:after="20" w:line="240" w:lineRule="auto"/>
            </w:pPr>
            <w:r>
              <w:rPr>
                <w:sz w:val="20"/>
                <w:szCs w:val="20"/>
              </w:rPr>
              <w:t xml:space="preserve">17/10/2026</w:t>
            </w:r>
          </w:p>
        </w:tc>
        <w:tc>
          <w:tcPr>
            <w:tcW w:w="905" w:type="dxa"/>
            <w:vAlign w:val="top"/>
          </w:tcPr>
          <w:p>
            <w:pPr>
              <w:spacing w:before="20" w:after="20" w:line="240" w:lineRule="auto"/>
            </w:pPr>
            <w:r>
              <w:rPr>
                <w:sz w:val="20"/>
                <w:szCs w:val="20"/>
              </w:rPr>
              <w:t xml:space="preserve">A</w:t>
            </w:r>
          </w:p>
        </w:tc>
        <w:tc>
          <w:tcPr>
            <w:tcW w:w="1629" w:type="dxa"/>
            <w:vAlign w:val="top"/>
          </w:tcPr>
          <w:p>
            <w:pPr>
              <w:spacing w:before="20" w:after="20" w:line="240" w:lineRule="auto"/>
            </w:pPr>
            <w:r>
              <w:rPr>
                <w:sz w:val="20"/>
                <w:szCs w:val="20"/>
              </w:rPr>
              <w:t xml:space="preserve">Ducnv</w:t>
            </w:r>
          </w:p>
        </w:tc>
        <w:tc>
          <w:tcPr>
            <w:tcW w:w="5249" w:type="dxa"/>
            <w:vAlign w:val="top"/>
          </w:tcPr>
          <w:p>
            <w:pPr>
              <w:spacing w:before="20" w:after="20" w:line="240" w:lineRule="auto"/>
            </w:pPr>
            <w:r>
              <w:rPr>
                <w:sz w:val="20"/>
                <w:szCs w:val="20"/>
              </w:rPr>
              <w:t xml:space="preserve">Use case specifications for FE-01 Authentication and Account Access, FE-02 Farm Workspace and FE-03 Membership added.</w:t>
            </w:r>
          </w:p>
        </w:tc>
      </w:tr>
      <w:tr>
        <w:trPr>
          <w:cantSplit/>
        </w:trPr>
        <w:tc>
          <w:tcPr>
            <w:tcW w:w="1267" w:type="dxa"/>
            <w:vAlign w:val="top"/>
          </w:tcPr>
          <w:p>
            <w:pPr>
              <w:spacing w:before="20" w:after="20" w:line="240" w:lineRule="auto"/>
            </w:pPr>
            <w:r>
              <w:rPr>
                <w:sz w:val="20"/>
                <w:szCs w:val="20"/>
              </w:rPr>
              <w:t xml:space="preserve">21/10/2026</w:t>
            </w:r>
          </w:p>
        </w:tc>
        <w:tc>
          <w:tcPr>
            <w:tcW w:w="905" w:type="dxa"/>
            <w:vAlign w:val="top"/>
          </w:tcPr>
          <w:p>
            <w:pPr>
              <w:spacing w:before="20" w:after="20" w:line="240" w:lineRule="auto"/>
            </w:pPr>
            <w:r>
              <w:rPr>
                <w:sz w:val="20"/>
                <w:szCs w:val="20"/>
              </w:rPr>
              <w:t xml:space="preserve">M</w:t>
            </w:r>
          </w:p>
        </w:tc>
        <w:tc>
          <w:tcPr>
            <w:tcW w:w="1629" w:type="dxa"/>
            <w:vAlign w:val="top"/>
          </w:tcPr>
          <w:p>
            <w:pPr>
              <w:spacing w:before="20" w:after="20" w:line="240" w:lineRule="auto"/>
            </w:pPr>
            <w:r>
              <w:rPr>
                <w:sz w:val="20"/>
                <w:szCs w:val="20"/>
              </w:rPr>
              <w:t xml:space="preserve">G35 Team</w:t>
            </w:r>
          </w:p>
        </w:tc>
        <w:tc>
          <w:tcPr>
            <w:tcW w:w="5249" w:type="dxa"/>
            <w:vAlign w:val="top"/>
          </w:tcPr>
          <w:p>
            <w:pPr>
              <w:spacing w:before="20" w:after="20" w:line="240" w:lineRule="auto"/>
            </w:pPr>
            <w:r>
              <w:rPr>
                <w:sz w:val="20"/>
                <w:szCs w:val="20"/>
              </w:rPr>
              <w:t xml:space="preserve">FE-03 reduced to 9 use cases: Manager permissions are fixed by role (UC "Configure Manager Permissions" removed). FE-09 restructured into schedule maintenance, recording, deferral, history and correction use cases. UC-FE02-03 restricted to the Farm Owner.</w:t>
            </w:r>
          </w:p>
        </w:tc>
      </w:tr>
      <w:tr>
        <w:trPr>
          <w:cantSplit/>
        </w:trPr>
        <w:tc>
          <w:tcPr>
            <w:tcW w:w="1267" w:type="dxa"/>
            <w:vAlign w:val="top"/>
          </w:tcPr>
          <w:p>
            <w:pPr>
              <w:spacing w:before="20" w:after="20" w:line="240" w:lineRule="auto"/>
            </w:pPr>
            <w:r>
              <w:rPr>
                <w:sz w:val="20"/>
                <w:szCs w:val="20"/>
              </w:rPr>
              <w:t xml:space="preserve">21/10/2026</w:t>
            </w:r>
          </w:p>
        </w:tc>
        <w:tc>
          <w:tcPr>
            <w:tcW w:w="905" w:type="dxa"/>
            <w:vAlign w:val="top"/>
          </w:tcPr>
          <w:p>
            <w:pPr>
              <w:spacing w:before="20" w:after="20" w:line="240" w:lineRule="auto"/>
            </w:pPr>
            <w:r>
              <w:rPr>
                <w:sz w:val="20"/>
                <w:szCs w:val="20"/>
              </w:rPr>
              <w:t xml:space="preserve">M</w:t>
            </w:r>
          </w:p>
        </w:tc>
        <w:tc>
          <w:tcPr>
            <w:tcW w:w="1629" w:type="dxa"/>
            <w:vAlign w:val="top"/>
          </w:tcPr>
          <w:p>
            <w:pPr>
              <w:spacing w:before="20" w:after="20" w:line="240" w:lineRule="auto"/>
            </w:pPr>
            <w:r>
              <w:rPr>
                <w:sz w:val="20"/>
                <w:szCs w:val="20"/>
              </w:rPr>
              <w:t xml:space="preserve">G35 Team</w:t>
            </w:r>
          </w:p>
        </w:tc>
        <w:tc>
          <w:tcPr>
            <w:tcW w:w="5249" w:type="dxa"/>
            <w:vAlign w:val="top"/>
          </w:tcPr>
          <w:p>
            <w:pPr>
              <w:spacing w:before="20" w:after="20" w:line="240" w:lineRule="auto"/>
            </w:pPr>
            <w:r>
              <w:rPr>
                <w:sz w:val="20"/>
                <w:szCs w:val="20"/>
              </w:rPr>
              <w:t xml:space="preserve">Consolidated revision of the whole SRS against the Report 3 template: Trigger and End condition for all business flows; feeding steps removed from BF-02, BF-04 and BF-06 (FE-23 is out of scope); Farm Technician made read-only in all farm operations; care and reproduction events recorded by the Farm Manager; sign-in with Google or verified email and password everywhere; subscription terms 1/2/3 years.</w:t>
            </w:r>
          </w:p>
        </w:tc>
      </w:tr>
      <w:tr>
        <w:trPr>
          <w:cantSplit/>
        </w:trPr>
        <w:tc>
          <w:tcPr>
            <w:tcW w:w="1267" w:type="dxa"/>
            <w:vAlign w:val="top"/>
          </w:tcPr>
          <w:p>
            <w:pPr>
              <w:spacing w:before="20" w:after="20" w:line="240" w:lineRule="auto"/>
            </w:pPr>
            <w:r>
              <w:rPr>
                <w:sz w:val="20"/>
                <w:szCs w:val="20"/>
              </w:rPr>
              <w:t xml:space="preserve">21/10/2026</w:t>
            </w:r>
          </w:p>
        </w:tc>
        <w:tc>
          <w:tcPr>
            <w:tcW w:w="905" w:type="dxa"/>
            <w:vAlign w:val="top"/>
          </w:tcPr>
          <w:p>
            <w:pPr>
              <w:spacing w:before="20" w:after="20" w:line="240" w:lineRule="auto"/>
            </w:pPr>
            <w:r>
              <w:rPr>
                <w:sz w:val="20"/>
                <w:szCs w:val="20"/>
              </w:rPr>
              <w:t xml:space="preserve">A</w:t>
            </w:r>
          </w:p>
        </w:tc>
        <w:tc>
          <w:tcPr>
            <w:tcW w:w="1629" w:type="dxa"/>
            <w:vAlign w:val="top"/>
          </w:tcPr>
          <w:p>
            <w:pPr>
              <w:spacing w:before="20" w:after="20" w:line="240" w:lineRule="auto"/>
            </w:pPr>
            <w:r>
              <w:rPr>
                <w:sz w:val="20"/>
                <w:szCs w:val="20"/>
              </w:rPr>
              <w:t xml:space="preserve">G35 Team</w:t>
            </w:r>
          </w:p>
        </w:tc>
        <w:tc>
          <w:tcPr>
            <w:tcW w:w="5249" w:type="dxa"/>
            <w:vAlign w:val="top"/>
          </w:tcPr>
          <w:p>
            <w:pPr>
              <w:spacing w:before="20" w:after="20" w:line="240" w:lineRule="auto"/>
            </w:pPr>
            <w:r>
              <w:rPr>
                <w:sz w:val="20"/>
                <w:szCs w:val="20"/>
              </w:rPr>
              <w:t xml:space="preserve">Business ERD added as subject areas and relationship table (I.3.1); Data Business Rules given an Enforced On column (I.3.3); Permission Matrix rewritten as Entity × Action with Full / Restricted / No (I.4.4); Screen List, External API Inventory and Background Job Inventory completed (I.5).</w:t>
            </w:r>
          </w:p>
        </w:tc>
      </w:tr>
      <w:tr>
        <w:trPr>
          <w:cantSplit/>
        </w:trPr>
        <w:tc>
          <w:tcPr>
            <w:tcW w:w="1267" w:type="dxa"/>
            <w:vAlign w:val="top"/>
          </w:tcPr>
          <w:p>
            <w:pPr>
              <w:spacing w:before="20" w:after="20" w:line="240" w:lineRule="auto"/>
            </w:pPr>
            <w:r>
              <w:rPr>
                <w:sz w:val="20"/>
                <w:szCs w:val="20"/>
              </w:rPr>
              <w:t xml:space="preserve">21/10/2026</w:t>
            </w:r>
          </w:p>
        </w:tc>
        <w:tc>
          <w:tcPr>
            <w:tcW w:w="905" w:type="dxa"/>
            <w:vAlign w:val="top"/>
          </w:tcPr>
          <w:p>
            <w:pPr>
              <w:spacing w:before="20" w:after="20" w:line="240" w:lineRule="auto"/>
            </w:pPr>
            <w:r>
              <w:rPr>
                <w:sz w:val="20"/>
                <w:szCs w:val="20"/>
              </w:rPr>
              <w:t xml:space="preserve">M</w:t>
            </w:r>
          </w:p>
        </w:tc>
        <w:tc>
          <w:tcPr>
            <w:tcW w:w="1629" w:type="dxa"/>
            <w:vAlign w:val="top"/>
          </w:tcPr>
          <w:p>
            <w:pPr>
              <w:spacing w:before="20" w:after="20" w:line="240" w:lineRule="auto"/>
            </w:pPr>
            <w:r>
              <w:rPr>
                <w:sz w:val="20"/>
                <w:szCs w:val="20"/>
              </w:rPr>
              <w:t xml:space="preserve">G35 Team</w:t>
            </w:r>
          </w:p>
        </w:tc>
        <w:tc>
          <w:tcPr>
            <w:tcW w:w="5249" w:type="dxa"/>
            <w:vAlign w:val="top"/>
          </w:tcPr>
          <w:p>
            <w:pPr>
              <w:spacing w:before="20" w:after="20" w:line="240" w:lineRule="auto"/>
            </w:pPr>
            <w:r>
              <w:rPr>
                <w:sz w:val="20"/>
                <w:szCs w:val="20"/>
              </w:rPr>
              <w:t xml:space="preserve">Use case specifications limited to main-flow and complex use cases in one table format (II); Functional Requirements rewritten per screen with field descriptions (III); business rules unified as GBR-01 to GBR-89 and messages as MSG-COM / MSG-FExx (V). FE-09 use cases renumbered UC-FE09-01 to UC-FE09-08; reproduction correction use cases taken into scope.</w:t>
            </w:r>
          </w:p>
        </w:tc>
      </w:tr>
      <w:tr>
        <w:trPr>
          <w:cantSplit/>
        </w:trPr>
        <w:tc>
          <w:tcPr>
            <w:tcW w:w="1267" w:type="dxa"/>
            <w:vAlign w:val="top"/>
          </w:tcPr>
          <w:p>
            <w:pPr>
              <w:spacing w:before="20" w:after="20" w:line="240" w:lineRule="auto"/>
            </w:pPr>
            <w:r>
              <w:rPr>
                <w:sz w:val="20"/>
                <w:szCs w:val="20"/>
              </w:rPr>
              <w:t xml:space="preserve">21/10/2026</w:t>
            </w:r>
          </w:p>
        </w:tc>
        <w:tc>
          <w:tcPr>
            <w:tcW w:w="905" w:type="dxa"/>
            <w:vAlign w:val="top"/>
          </w:tcPr>
          <w:p>
            <w:pPr>
              <w:spacing w:before="20" w:after="20" w:line="240" w:lineRule="auto"/>
            </w:pPr>
            <w:r>
              <w:rPr>
                <w:sz w:val="20"/>
                <w:szCs w:val="20"/>
              </w:rPr>
              <w:t xml:space="preserve">M</w:t>
            </w:r>
          </w:p>
        </w:tc>
        <w:tc>
          <w:tcPr>
            <w:tcW w:w="1629" w:type="dxa"/>
            <w:vAlign w:val="top"/>
          </w:tcPr>
          <w:p>
            <w:pPr>
              <w:spacing w:before="20" w:after="20" w:line="240" w:lineRule="auto"/>
            </w:pPr>
            <w:r>
              <w:rPr>
                <w:sz w:val="20"/>
                <w:szCs w:val="20"/>
              </w:rPr>
              <w:t xml:space="preserve">G35 Team</w:t>
            </w:r>
          </w:p>
        </w:tc>
        <w:tc>
          <w:tcPr>
            <w:tcW w:w="5249" w:type="dxa"/>
            <w:vAlign w:val="top"/>
          </w:tcPr>
          <w:p>
            <w:pPr>
              <w:spacing w:before="20" w:after="20" w:line="240" w:lineRule="auto"/>
            </w:pPr>
            <w:r>
              <w:rPr>
                <w:sz w:val="20"/>
                <w:szCs w:val="20"/>
              </w:rPr>
              <w:t xml:space="preserve">Cattle status model refined: life stage made physiological (Calf with dam, Weaned calf, Young stock, Adult) and separated from production purpose; production purposes given a fixed purpose type (Breeding, Fattening, Sire, Undecided) and derived herd groups added; health state set to Healthy / Monitoring / Under treatment with a CHRONIC case status and a meat-withdrawal flag that also covers vaccinations; reproductive status limited to applicable females (NOT_ELIGIBLE removed) with a separate breeding-eligibility indicator; REM-08 extended to life-stage suggestions.</w:t>
            </w:r>
          </w:p>
        </w:tc>
      </w:tr>
      <w:tr>
        <w:trPr>
          <w:cantSplit/>
        </w:trPr>
        <w:tc>
          <w:tcPr>
            <w:tcW w:w="1267" w:type="dxa"/>
            <w:vAlign w:val="top"/>
          </w:tcPr>
          <w:p>
            <w:pPr>
              <w:spacing w:before="20" w:after="20" w:line="240" w:lineRule="auto"/>
            </w:pPr>
            <w:r>
              <w:rPr>
                <w:sz w:val="20"/>
                <w:szCs w:val="20"/>
              </w:rPr>
              <w:t xml:space="preserve">22/10/2026</w:t>
            </w:r>
          </w:p>
        </w:tc>
        <w:tc>
          <w:tcPr>
            <w:tcW w:w="905" w:type="dxa"/>
            <w:vAlign w:val="top"/>
          </w:tcPr>
          <w:p>
            <w:pPr>
              <w:spacing w:before="20" w:after="20" w:line="240" w:lineRule="auto"/>
            </w:pPr>
            <w:r>
              <w:rPr>
                <w:sz w:val="20"/>
                <w:szCs w:val="20"/>
              </w:rPr>
              <w:t xml:space="preserve">M</w:t>
            </w:r>
          </w:p>
        </w:tc>
        <w:tc>
          <w:tcPr>
            <w:tcW w:w="1629" w:type="dxa"/>
            <w:vAlign w:val="top"/>
          </w:tcPr>
          <w:p>
            <w:pPr>
              <w:spacing w:before="20" w:after="20" w:line="240" w:lineRule="auto"/>
            </w:pPr>
            <w:r>
              <w:rPr>
                <w:sz w:val="20"/>
                <w:szCs w:val="20"/>
              </w:rPr>
              <w:t xml:space="preserve">G35 Team</w:t>
            </w:r>
          </w:p>
        </w:tc>
        <w:tc>
          <w:tcPr>
            <w:tcW w:w="5249" w:type="dxa"/>
            <w:vAlign w:val="top"/>
          </w:tcPr>
          <w:p>
            <w:pPr>
              <w:spacing w:before="20" w:after="20" w:line="240" w:lineRule="auto"/>
            </w:pPr>
            <w:r>
              <w:rPr>
                <w:sz w:val="20"/>
                <w:szCs w:val="20"/>
              </w:rPr>
              <w:t xml:space="preserve">Herd entry and herd exit changed to vouchers of one or more cattle (herd entry voucher PN, herd exit voucher PX) with line values, payments to sellers and collections from buyers: FE-06 now UC-FE06-01 to UC-FE06-05, FE-13 now UC-FE13-01 to UC-FE13-04; screens SCR-23, SCR-24, SCR-25 and their popups and SCR-41 to SCR-43 and the void popup redefined and SCR-75, SCR-76 and their popups added.</w:t>
            </w:r>
          </w:p>
        </w:tc>
      </w:tr>
      <w:tr>
        <w:trPr>
          <w:cantSplit/>
        </w:trPr>
        <w:tc>
          <w:tcPr>
            <w:tcW w:w="1267" w:type="dxa"/>
            <w:vAlign w:val="top"/>
          </w:tcPr>
          <w:p>
            <w:pPr>
              <w:spacing w:before="20" w:after="20" w:line="240" w:lineRule="auto"/>
            </w:pPr>
            <w:r>
              <w:rPr>
                <w:sz w:val="20"/>
                <w:szCs w:val="20"/>
              </w:rPr>
              <w:t xml:space="preserve">22/10/2026</w:t>
            </w:r>
          </w:p>
        </w:tc>
        <w:tc>
          <w:tcPr>
            <w:tcW w:w="905" w:type="dxa"/>
            <w:vAlign w:val="top"/>
          </w:tcPr>
          <w:p>
            <w:pPr>
              <w:spacing w:before="20" w:after="20" w:line="240" w:lineRule="auto"/>
            </w:pPr>
            <w:r>
              <w:rPr>
                <w:sz w:val="20"/>
                <w:szCs w:val="20"/>
              </w:rPr>
              <w:t xml:space="preserve">A</w:t>
            </w:r>
          </w:p>
        </w:tc>
        <w:tc>
          <w:tcPr>
            <w:tcW w:w="1629" w:type="dxa"/>
            <w:vAlign w:val="top"/>
          </w:tcPr>
          <w:p>
            <w:pPr>
              <w:spacing w:before="20" w:after="20" w:line="240" w:lineRule="auto"/>
            </w:pPr>
            <w:r>
              <w:rPr>
                <w:sz w:val="20"/>
                <w:szCs w:val="20"/>
              </w:rPr>
              <w:t xml:space="preserve">G35 Team</w:t>
            </w:r>
          </w:p>
        </w:tc>
        <w:tc>
          <w:tcPr>
            <w:tcW w:w="5249" w:type="dxa"/>
            <w:vAlign w:val="top"/>
          </w:tcPr>
          <w:p>
            <w:pPr>
              <w:spacing w:before="20" w:after="20" w:line="240" w:lineRule="auto"/>
            </w:pPr>
            <w:r>
              <w:rPr>
                <w:sz w:val="20"/>
                <w:szCs w:val="20"/>
              </w:rPr>
              <w:t xml:space="preserve">FE-23 Feed Management taken into scope: feed stock, feed receipts with supplier payments, stock adjustment, versioned rations, feeding log with automatic stock deduction, feed catalogue and suppliers, consumption and cost report (UC-FE23-01 to UC-FE23-11, SCR-77 to SCR-83 and SCR-84 to SCR-86 with their popups, BF-09, III.23). New entities (Trading Partner, vouchers, Voucher Payment, subject area L Feed Management), relationships R90 to R114, BR-D34 to BR-D39, GBR-90 to GBR-105, reminders REM-10 and REM-11. Background jobs and external APIs renumbered III.24 and III.25.</w:t>
            </w:r>
          </w:p>
        </w:tc>
      </w:tr>
      <w:tr>
        <w:trPr>
          <w:cantSplit/>
        </w:trPr>
        <w:tc>
          <w:tcPr>
            <w:tcW w:w="1267" w:type="dxa"/>
            <w:vAlign w:val="top"/>
          </w:tcPr>
          <w:p>
            <w:pPr>
              <w:spacing w:before="20" w:after="20" w:line="240" w:lineRule="auto"/>
            </w:pPr>
            <w:r>
              <w:rPr>
                <w:sz w:val="20"/>
                <w:szCs w:val="20"/>
              </w:rPr>
              <w:t xml:space="preserve">22/10/2026</w:t>
            </w:r>
          </w:p>
        </w:tc>
        <w:tc>
          <w:tcPr>
            <w:tcW w:w="905" w:type="dxa"/>
            <w:vAlign w:val="top"/>
          </w:tcPr>
          <w:p>
            <w:pPr>
              <w:spacing w:before="20" w:after="20" w:line="240" w:lineRule="auto"/>
            </w:pPr>
            <w:r>
              <w:rPr>
                <w:sz w:val="20"/>
                <w:szCs w:val="20"/>
              </w:rPr>
              <w:t xml:space="preserve">M</w:t>
            </w:r>
          </w:p>
        </w:tc>
        <w:tc>
          <w:tcPr>
            <w:tcW w:w="1629" w:type="dxa"/>
            <w:vAlign w:val="top"/>
          </w:tcPr>
          <w:p>
            <w:pPr>
              <w:spacing w:before="20" w:after="20" w:line="240" w:lineRule="auto"/>
            </w:pPr>
            <w:r>
              <w:rPr>
                <w:sz w:val="20"/>
                <w:szCs w:val="20"/>
              </w:rPr>
              <w:t xml:space="preserve">G35 Team</w:t>
            </w:r>
          </w:p>
        </w:tc>
        <w:tc>
          <w:tcPr>
            <w:tcW w:w="5249" w:type="dxa"/>
            <w:vAlign w:val="top"/>
          </w:tcPr>
          <w:p>
            <w:pPr>
              <w:spacing w:before="20" w:after="20" w:line="240" w:lineRule="auto"/>
            </w:pPr>
            <w:r>
              <w:rPr>
                <w:sz w:val="20"/>
                <w:szCs w:val="20"/>
              </w:rPr>
              <w:t xml:space="preserve">Data model reworked to conceptual level (I.3): the ERD shows 42 business entities in nine subject areas by name only, with 70 relationships (R01–R70) in Crow's Foot notation; line items, histories and versions are described as "Detail" items of their owning entity, and technical or derived records (audit log, record revisions, notifications, stock movements, receipts, report snapshots, public content) moved to 3.2 J Supporting Records. Overview and per-area diagrams added.</w:t>
            </w:r>
          </w:p>
        </w:tc>
      </w:tr>
      <w:tr>
        <w:trPr>
          <w:cantSplit/>
        </w:trPr>
        <w:tc>
          <w:tcPr>
            <w:tcW w:w="1267" w:type="dxa"/>
            <w:vAlign w:val="top"/>
          </w:tcPr>
          <w:p>
            <w:pPr>
              <w:spacing w:before="20" w:after="20" w:line="240" w:lineRule="auto"/>
            </w:pPr>
            <w:r>
              <w:rPr>
                <w:sz w:val="20"/>
                <w:szCs w:val="20"/>
              </w:rPr>
              <w:t xml:space="preserve">22/10/2026</w:t>
            </w:r>
          </w:p>
        </w:tc>
        <w:tc>
          <w:tcPr>
            <w:tcW w:w="905" w:type="dxa"/>
            <w:vAlign w:val="top"/>
          </w:tcPr>
          <w:p>
            <w:pPr>
              <w:spacing w:before="20" w:after="20" w:line="240" w:lineRule="auto"/>
            </w:pPr>
            <w:r>
              <w:rPr>
                <w:sz w:val="20"/>
                <w:szCs w:val="20"/>
              </w:rPr>
              <w:t xml:space="preserve">M</w:t>
            </w:r>
          </w:p>
        </w:tc>
        <w:tc>
          <w:tcPr>
            <w:tcW w:w="1629" w:type="dxa"/>
            <w:vAlign w:val="top"/>
          </w:tcPr>
          <w:p>
            <w:pPr>
              <w:spacing w:before="20" w:after="20" w:line="240" w:lineRule="auto"/>
            </w:pPr>
            <w:r>
              <w:rPr>
                <w:sz w:val="20"/>
                <w:szCs w:val="20"/>
              </w:rPr>
              <w:t xml:space="preserve">G35 Team</w:t>
            </w:r>
          </w:p>
        </w:tc>
        <w:tc>
          <w:tcPr>
            <w:tcW w:w="5249" w:type="dxa"/>
            <w:vAlign w:val="top"/>
          </w:tcPr>
          <w:p>
            <w:pPr>
              <w:spacing w:before="20" w:after="20" w:line="240" w:lineRule="auto"/>
            </w:pPr>
            <w:r>
              <w:rPr>
                <w:sz w:val="20"/>
                <w:szCs w:val="20"/>
              </w:rPr>
              <w:t xml:space="preserve">Conceptual ERD (I.3) refined: users are shown by role instead of one generic User Account – Farm Owner, Farm Manager, Farm Technician, Customer Support, Platform Manager and System Admin – with the role-specific relationships (owns, works in, sends/accepts invitation, authors and receives announcements, creates payment requests, submits tickets and confirms resolutions, assigned tickets, reviews transfers, maintains plan prices, suspends or restores farms, grants staff access, handles internal requests). Farm Membership kept as a Detail of Farm; User Account with its sign-in methods moved to 3.2 J. The model now has 46 entities and 83 relationships (R01–R83); overview and per-area diagrams redrawn.</w:t>
            </w:r>
          </w:p>
        </w:tc>
      </w:tr>
      <w:tr>
        <w:trPr>
          <w:cantSplit/>
        </w:trPr>
        <w:tc>
          <w:tcPr>
            <w:tcW w:w="1267" w:type="dxa"/>
            <w:vAlign w:val="top"/>
          </w:tcPr>
          <w:p>
            <w:pPr>
              <w:spacing w:before="20" w:after="20" w:line="240" w:lineRule="auto"/>
            </w:pPr>
            <w:r>
              <w:rPr>
                <w:sz w:val="20"/>
                <w:szCs w:val="20"/>
              </w:rPr>
              <w:t xml:space="preserve">25/10/2026</w:t>
            </w:r>
          </w:p>
        </w:tc>
        <w:tc>
          <w:tcPr>
            <w:tcW w:w="905" w:type="dxa"/>
            <w:vAlign w:val="top"/>
          </w:tcPr>
          <w:p>
            <w:pPr>
              <w:spacing w:before="20" w:after="20" w:line="240" w:lineRule="auto"/>
            </w:pPr>
            <w:r>
              <w:rPr>
                <w:sz w:val="20"/>
                <w:szCs w:val="20"/>
              </w:rPr>
              <w:t xml:space="preserve">M</w:t>
            </w:r>
          </w:p>
        </w:tc>
        <w:tc>
          <w:tcPr>
            <w:tcW w:w="1629" w:type="dxa"/>
            <w:vAlign w:val="top"/>
          </w:tcPr>
          <w:p>
            <w:pPr>
              <w:spacing w:before="20" w:after="20" w:line="240" w:lineRule="auto"/>
            </w:pPr>
            <w:r>
              <w:rPr>
                <w:sz w:val="20"/>
                <w:szCs w:val="20"/>
              </w:rPr>
              <w:t xml:space="preserve">G35 Team</w:t>
            </w:r>
          </w:p>
        </w:tc>
        <w:tc>
          <w:tcPr>
            <w:tcW w:w="5249" w:type="dxa"/>
            <w:vAlign w:val="top"/>
          </w:tcPr>
          <w:p>
            <w:pPr>
              <w:spacing w:before="20" w:after="20" w:line="240" w:lineRule="auto"/>
            </w:pPr>
            <w:r>
              <w:rPr>
                <w:sz w:val="20"/>
                <w:szCs w:val="20"/>
              </w:rPr>
              <w:t xml:space="preserve">Review against Figma: screen navigation completed (role home screens, sign-in destinations, email links, destinations after saving, reminder source screens in Table III-3, links to popup "Issue / Replace QR Tag", popup "Defer Dose", SCR-66, SCR-83); breeds, vaccines and reference medicines maintained by the Owner or a Manager; Permission Matrix entity names aligned with the conceptual model; platform mockups referenced to Figma page 11.</w:t>
            </w:r>
          </w:p>
        </w:tc>
      </w:tr>
      <w:tr>
        <w:trPr>
          <w:cantSplit/>
        </w:trPr>
        <w:tc>
          <w:tcPr>
            <w:tcW w:w="1267" w:type="dxa"/>
            <w:vAlign w:val="top"/>
          </w:tcPr>
          <w:p>
            <w:pPr>
              <w:spacing w:before="20" w:after="20" w:line="240" w:lineRule="auto"/>
            </w:pPr>
            <w:r>
              <w:rPr>
                <w:sz w:val="20"/>
                <w:szCs w:val="20"/>
              </w:rPr>
              <w:t xml:space="preserve">25/10/2026</w:t>
            </w:r>
          </w:p>
        </w:tc>
        <w:tc>
          <w:tcPr>
            <w:tcW w:w="905" w:type="dxa"/>
            <w:vAlign w:val="top"/>
          </w:tcPr>
          <w:p>
            <w:pPr>
              <w:spacing w:before="20" w:after="20" w:line="240" w:lineRule="auto"/>
            </w:pPr>
            <w:r>
              <w:rPr>
                <w:sz w:val="20"/>
                <w:szCs w:val="20"/>
              </w:rPr>
              <w:t xml:space="preserve">M</w:t>
            </w:r>
          </w:p>
        </w:tc>
        <w:tc>
          <w:tcPr>
            <w:tcW w:w="1629" w:type="dxa"/>
            <w:vAlign w:val="top"/>
          </w:tcPr>
          <w:p>
            <w:pPr>
              <w:spacing w:before="20" w:after="20" w:line="240" w:lineRule="auto"/>
            </w:pPr>
            <w:r>
              <w:rPr>
                <w:sz w:val="20"/>
                <w:szCs w:val="20"/>
              </w:rPr>
              <w:t xml:space="preserve">G35 Team</w:t>
            </w:r>
          </w:p>
        </w:tc>
        <w:tc>
          <w:tcPr>
            <w:tcW w:w="5249" w:type="dxa"/>
            <w:vAlign w:val="top"/>
          </w:tcPr>
          <w:p>
            <w:pPr>
              <w:spacing w:before="20" w:after="20" w:line="240" w:lineRule="auto"/>
            </w:pPr>
            <w:r>
              <w:rPr>
                <w:sz w:val="20"/>
                <w:szCs w:val="20"/>
              </w:rPr>
              <w:t xml:space="preserve">Conceptual ERD corrected: User Account drawn as the general entity of the six role entities ("is a") with "System Admin suspends or restores User Account"; derivable relationships removed; Reminder moved to 3.2 J; area G renamed Farm Announcements (46 entities, R01–R85).</w:t>
            </w:r>
          </w:p>
        </w:tc>
      </w:tr>
      <w:tr>
        <w:trPr>
          <w:cantSplit/>
        </w:trPr>
        <w:tc>
          <w:tcPr>
            <w:tcW w:w="1267" w:type="dxa"/>
            <w:vAlign w:val="top"/>
          </w:tcPr>
          <w:p>
            <w:pPr>
              <w:spacing w:before="20" w:after="20" w:line="240" w:lineRule="auto"/>
            </w:pPr>
            <w:r>
              <w:rPr>
                <w:sz w:val="20"/>
                <w:szCs w:val="20"/>
              </w:rPr>
              <w:t xml:space="preserve">25/10/2026</w:t>
            </w:r>
          </w:p>
        </w:tc>
        <w:tc>
          <w:tcPr>
            <w:tcW w:w="905" w:type="dxa"/>
            <w:vAlign w:val="top"/>
          </w:tcPr>
          <w:p>
            <w:pPr>
              <w:spacing w:before="20" w:after="20" w:line="240" w:lineRule="auto"/>
            </w:pPr>
            <w:r>
              <w:rPr>
                <w:sz w:val="20"/>
                <w:szCs w:val="20"/>
              </w:rPr>
              <w:t xml:space="preserve">A</w:t>
            </w:r>
          </w:p>
        </w:tc>
        <w:tc>
          <w:tcPr>
            <w:tcW w:w="1629" w:type="dxa"/>
            <w:vAlign w:val="top"/>
          </w:tcPr>
          <w:p>
            <w:pPr>
              <w:spacing w:before="20" w:after="20" w:line="240" w:lineRule="auto"/>
            </w:pPr>
            <w:r>
              <w:rPr>
                <w:sz w:val="20"/>
                <w:szCs w:val="20"/>
              </w:rPr>
              <w:t xml:space="preserve">G35 Team</w:t>
            </w:r>
          </w:p>
        </w:tc>
        <w:tc>
          <w:tcPr>
            <w:tcW w:w="5249" w:type="dxa"/>
            <w:vAlign w:val="top"/>
          </w:tcPr>
          <w:p>
            <w:pPr>
              <w:spacing w:before="20" w:after="20" w:line="240" w:lineRule="auto"/>
            </w:pPr>
            <w:r>
              <w:rPr>
                <w:sz w:val="20"/>
                <w:szCs w:val="20"/>
              </w:rPr>
              <w:t xml:space="preserve">Cattle state model: herd status VOIDED, Exit pending indicator (PENDING death voucher blocks new events, REM-12), UNWEANED_CALF, AWAITING_BREEDING, purpose type matched to sex, VALID / VOIDED record status, QR tag RETIRED; new section I.3.4 State Models with status dimensions, transition tables and five state diagrams. Reproduction indicators (GBR-106, RPT-05, M09, SCR-39), fattening performance with feed per kg gain (GBR-107, RPT-07, REM-13, A04, target finishing weight) and public cattle traceability by QR (GBR-108, UC-FE05-06, UC-FE22-02, SCR-123, NFR-S14).</w:t>
            </w:r>
          </w:p>
        </w:tc>
      </w:tr>
      <w:tr>
        <w:trPr>
          <w:cantSplit/>
        </w:trPr>
        <w:tc>
          <w:tcPr>
            <w:tcW w:w="1267" w:type="dxa"/>
            <w:vAlign w:val="top"/>
          </w:tcPr>
          <w:p>
            <w:pPr>
              <w:spacing w:before="20" w:after="20" w:line="240" w:lineRule="auto"/>
            </w:pPr>
            <w:r>
              <w:rPr>
                <w:sz w:val="20"/>
                <w:szCs w:val="20"/>
              </w:rPr>
              <w:t xml:space="preserve">26/10/2026</w:t>
            </w:r>
          </w:p>
        </w:tc>
        <w:tc>
          <w:tcPr>
            <w:tcW w:w="905" w:type="dxa"/>
            <w:vAlign w:val="top"/>
          </w:tcPr>
          <w:p>
            <w:pPr>
              <w:spacing w:before="20" w:after="20" w:line="240" w:lineRule="auto"/>
            </w:pPr>
            <w:r>
              <w:rPr>
                <w:sz w:val="20"/>
                <w:szCs w:val="20"/>
              </w:rPr>
              <w:t xml:space="preserve">D</w:t>
            </w:r>
          </w:p>
        </w:tc>
        <w:tc>
          <w:tcPr>
            <w:tcW w:w="1629" w:type="dxa"/>
            <w:vAlign w:val="top"/>
          </w:tcPr>
          <w:p>
            <w:pPr>
              <w:spacing w:before="20" w:after="20" w:line="240" w:lineRule="auto"/>
            </w:pPr>
            <w:r>
              <w:rPr>
                <w:sz w:val="20"/>
                <w:szCs w:val="20"/>
              </w:rPr>
              <w:t xml:space="preserve">G35 Team</w:t>
            </w:r>
          </w:p>
        </w:tc>
        <w:tc>
          <w:tcPr>
            <w:tcW w:w="5249" w:type="dxa"/>
            <w:vAlign w:val="top"/>
          </w:tcPr>
          <w:p>
            <w:pPr>
              <w:spacing w:before="20" w:after="20" w:line="240" w:lineRule="auto"/>
            </w:pPr>
            <w:r>
              <w:rPr>
                <w:sz w:val="20"/>
                <w:szCs w:val="20"/>
              </w:rPr>
              <w:t xml:space="preserve">Public cattle traceability removed from scope (BeefCare is used only inside the farm for care): UC-FE05-06 Manage Public Traceability Sharing, UC-FE22-02 View Public Cattle Traceability, SCR-123, GBR-108, NFR-S14, entity detail Traceability Share and messages MSG-FE05-13 to 15 and MSG-FE22-02 deleted; sharing controls removed from SCR-21 and SCR-76; QR tags open the cattle profile only for signed-in farm members (GBR-28). FE-22 renamed Public Landing Page.</w:t>
            </w:r>
          </w:p>
        </w:tc>
      </w:tr>
      <w:tr>
        <w:trPr>
          <w:cantSplit/>
        </w:trPr>
        <w:tc>
          <w:tcPr>
            <w:tcW w:w="1267" w:type="dxa"/>
            <w:vAlign w:val="top"/>
          </w:tcPr>
          <w:p>
            <w:pPr>
              <w:spacing w:before="20" w:after="20" w:line="240" w:lineRule="auto"/>
            </w:pPr>
            <w:r>
              <w:rPr>
                <w:sz w:val="20"/>
                <w:szCs w:val="20"/>
              </w:rPr>
              <w:t xml:space="preserve">26/10/2026</w:t>
            </w:r>
          </w:p>
        </w:tc>
        <w:tc>
          <w:tcPr>
            <w:tcW w:w="905" w:type="dxa"/>
            <w:vAlign w:val="top"/>
          </w:tcPr>
          <w:p>
            <w:pPr>
              <w:spacing w:before="20" w:after="20" w:line="240" w:lineRule="auto"/>
            </w:pPr>
            <w:r>
              <w:rPr>
                <w:sz w:val="20"/>
                <w:szCs w:val="20"/>
              </w:rPr>
              <w:t xml:space="preserve">M</w:t>
            </w:r>
          </w:p>
        </w:tc>
        <w:tc>
          <w:tcPr>
            <w:tcW w:w="1629" w:type="dxa"/>
            <w:vAlign w:val="top"/>
          </w:tcPr>
          <w:p>
            <w:pPr>
              <w:spacing w:before="20" w:after="20" w:line="240" w:lineRule="auto"/>
            </w:pPr>
            <w:r>
              <w:rPr>
                <w:sz w:val="20"/>
                <w:szCs w:val="20"/>
              </w:rPr>
              <w:t xml:space="preserve">G35 Team</w:t>
            </w:r>
          </w:p>
        </w:tc>
        <w:tc>
          <w:tcPr>
            <w:tcW w:w="5249" w:type="dxa"/>
            <w:vAlign w:val="top"/>
          </w:tcPr>
          <w:p>
            <w:pPr>
              <w:spacing w:before="20" w:after="20" w:line="240" w:lineRule="auto"/>
            </w:pPr>
            <w:r>
              <w:rPr>
                <w:sz w:val="20"/>
                <w:szCs w:val="20"/>
              </w:rPr>
              <w:t xml:space="preserve">Conceptual ERD (I.3.1): the six "is a" relationships of the role entities to User Account given one row R01 with cardinality 0..1 : 1 (overlapping roles); invitations accepted by the User Account of the invited person instead of Farm Manager / Farm Technician; Customer Support linked to the records it creates – writes Ticket Message, records Ticket Resolution, creates Internal Request (R76, R78, R80); relationships renumbered R01–R82.</w:t>
            </w:r>
          </w:p>
        </w:tc>
      </w:tr>
      <w:tr>
        <w:trPr>
          <w:cantSplit/>
        </w:trPr>
        <w:tc>
          <w:tcPr>
            <w:tcW w:w="1267" w:type="dxa"/>
            <w:vAlign w:val="top"/>
          </w:tcPr>
          <w:p>
            <w:pPr>
              <w:spacing w:before="20" w:after="20" w:line="240" w:lineRule="auto"/>
            </w:pPr>
            <w:r>
              <w:rPr>
                <w:sz w:val="20"/>
                <w:szCs w:val="20"/>
              </w:rPr>
              <w:t xml:space="preserve">27/10/2026</w:t>
            </w:r>
          </w:p>
        </w:tc>
        <w:tc>
          <w:tcPr>
            <w:tcW w:w="905" w:type="dxa"/>
            <w:vAlign w:val="top"/>
          </w:tcPr>
          <w:p>
            <w:pPr>
              <w:spacing w:before="20" w:after="20" w:line="240" w:lineRule="auto"/>
            </w:pPr>
            <w:r>
              <w:rPr>
                <w:sz w:val="20"/>
                <w:szCs w:val="20"/>
              </w:rPr>
              <w:t xml:space="preserve">M</w:t>
            </w:r>
          </w:p>
        </w:tc>
        <w:tc>
          <w:tcPr>
            <w:tcW w:w="1629" w:type="dxa"/>
            <w:vAlign w:val="top"/>
          </w:tcPr>
          <w:p>
            <w:pPr>
              <w:spacing w:before="20" w:after="20" w:line="240" w:lineRule="auto"/>
            </w:pPr>
            <w:r>
              <w:rPr>
                <w:sz w:val="20"/>
                <w:szCs w:val="20"/>
              </w:rPr>
              <w:t xml:space="preserve">G35 Team</w:t>
            </w:r>
          </w:p>
        </w:tc>
        <w:tc>
          <w:tcPr>
            <w:tcW w:w="5249" w:type="dxa"/>
            <w:vAlign w:val="top"/>
          </w:tcPr>
          <w:p>
            <w:pPr>
              <w:spacing w:before="20" w:after="20" w:line="240" w:lineRule="auto"/>
            </w:pPr>
            <w:r>
              <w:rPr>
                <w:sz w:val="20"/>
                <w:szCs w:val="20"/>
              </w:rPr>
              <w:t xml:space="preserve">Field review of the cattle profile and its input screens against farm practice: Internal Cattle ID no longer displayed (copy action only); "secondary ear tag" renamed ear tag number; cattle photo added (SCR-19, popup "Update Cattle Profile", popup "Voucher Cattle Line"); profile shows birth-date accuracy, entry details of purchased cattle, quarantine end date, pre-entry declaration and meat withdrawal in the care summary; herd entry: quarantine certificate optional with warning MSG-FE06-24, colour and markings, age in months, quarantine until, earlier calvings and pregnancy at entry (REM-03, GBR-30); tape weighing by heart girth and body length (GBR-39); unit field removed from popup "Record Weight and BCS"; health case suspected diagnosis and contagious flag; treatment recorded as a daily course (GBR-46); estrus signs; data source of reproduction records defaulted to Direct observation; pregnancy check with estimated months pregnant and ESTIMATED expected calving date (GBR-53); calving: number of calves derived, retained placenta, sex Unknown only for stillborn calves.</w:t>
            </w:r>
          </w:p>
        </w:tc>
      </w:tr>
      <w:tr>
        <w:trPr>
          <w:cantSplit/>
        </w:trPr>
        <w:tc>
          <w:tcPr>
            <w:tcW w:w="1267" w:type="dxa"/>
            <w:vAlign w:val="top"/>
          </w:tcPr>
          <w:p>
            <w:pPr>
              <w:spacing w:before="20" w:after="20" w:line="240" w:lineRule="auto"/>
            </w:pPr>
            <w:r>
              <w:rPr>
                <w:sz w:val="20"/>
                <w:szCs w:val="20"/>
              </w:rPr>
              <w:t xml:space="preserve">27/10/2026</w:t>
            </w:r>
          </w:p>
        </w:tc>
        <w:tc>
          <w:tcPr>
            <w:tcW w:w="905" w:type="dxa"/>
            <w:vAlign w:val="top"/>
          </w:tcPr>
          <w:p>
            <w:pPr>
              <w:spacing w:before="20" w:after="20" w:line="240" w:lineRule="auto"/>
            </w:pPr>
            <w:r>
              <w:rPr>
                <w:sz w:val="20"/>
                <w:szCs w:val="20"/>
              </w:rPr>
              <w:t xml:space="preserve">M</w:t>
            </w:r>
          </w:p>
        </w:tc>
        <w:tc>
          <w:tcPr>
            <w:tcW w:w="1629" w:type="dxa"/>
            <w:vAlign w:val="top"/>
          </w:tcPr>
          <w:p>
            <w:pPr>
              <w:spacing w:before="20" w:after="20" w:line="240" w:lineRule="auto"/>
            </w:pPr>
            <w:r>
              <w:rPr>
                <w:sz w:val="20"/>
                <w:szCs w:val="20"/>
              </w:rPr>
              <w:t xml:space="preserve">G35 Team</w:t>
            </w:r>
          </w:p>
        </w:tc>
        <w:tc>
          <w:tcPr>
            <w:tcW w:w="5249" w:type="dxa"/>
            <w:vAlign w:val="top"/>
          </w:tcPr>
          <w:p>
            <w:pPr>
              <w:spacing w:before="20" w:after="20" w:line="240" w:lineRule="auto"/>
            </w:pPr>
            <w:r>
              <w:rPr>
                <w:sz w:val="20"/>
                <w:szCs w:val="20"/>
              </w:rPr>
              <w:t xml:space="preserve">Popups are no longer counted as screens: the 36 dialogs (change password, invite member, pen dialogs, update profile, QR tag, voucher line and Excel import, record payment, correction and void dialogs, recording dialogs for growth, vaccination, health, reproduction and feeding, close ticket) are described in Part III as "Popup:" sections without their own code, each with the screens it is opened from, and listed under their parent screen in Table 5.1-2. The remaining 86 screens renumbered SCR-01 to SCR-86 in the order of Table 5.1-2; all references, including the rows above, use the new numbers.</w:t>
            </w:r>
          </w:p>
        </w:tc>
      </w:tr>
      <w:tr>
        <w:trPr>
          <w:cantSplit/>
        </w:trPr>
        <w:tc>
          <w:tcPr>
            <w:tcW w:w="1267" w:type="dxa"/>
            <w:vAlign w:val="top"/>
          </w:tcPr>
          <w:p>
            <w:pPr>
              <w:spacing w:before="20" w:after="20" w:line="240" w:lineRule="auto"/>
            </w:pPr>
            <w:r>
              <w:rPr>
                <w:sz w:val="20"/>
                <w:szCs w:val="20"/>
              </w:rPr>
              <w:t xml:space="preserve">27/10/2026</w:t>
            </w:r>
          </w:p>
        </w:tc>
        <w:tc>
          <w:tcPr>
            <w:tcW w:w="905" w:type="dxa"/>
            <w:vAlign w:val="top"/>
          </w:tcPr>
          <w:p>
            <w:pPr>
              <w:spacing w:before="20" w:after="20" w:line="240" w:lineRule="auto"/>
            </w:pPr>
            <w:r>
              <w:rPr>
                <w:sz w:val="20"/>
                <w:szCs w:val="20"/>
              </w:rPr>
              <w:t xml:space="preserve">A</w:t>
            </w:r>
          </w:p>
        </w:tc>
        <w:tc>
          <w:tcPr>
            <w:tcW w:w="1629" w:type="dxa"/>
            <w:vAlign w:val="top"/>
          </w:tcPr>
          <w:p>
            <w:pPr>
              <w:spacing w:before="20" w:after="20" w:line="240" w:lineRule="auto"/>
            </w:pPr>
            <w:r>
              <w:rPr>
                <w:sz w:val="20"/>
                <w:szCs w:val="20"/>
              </w:rPr>
              <w:t xml:space="preserve">G35 Team</w:t>
            </w:r>
          </w:p>
        </w:tc>
        <w:tc>
          <w:tcPr>
            <w:tcW w:w="5249" w:type="dxa"/>
            <w:vAlign w:val="top"/>
          </w:tcPr>
          <w:p>
            <w:pPr>
              <w:spacing w:before="20" w:after="20" w:line="240" w:lineRule="auto"/>
            </w:pPr>
            <w:r>
              <w:rPr>
                <w:sz w:val="20"/>
                <w:szCs w:val="20"/>
              </w:rPr>
              <w:t xml:space="preserve">Starter catalogue for a new farm (GBR-109, Table III-6): four production purposes, common Vietnamese breeds (main breeds chosen at registration are ACTIVE), vaccines by disease to be completed from labels and common feed items are created with the farm together with the default parameters (UC-FE02-01); reference medicines are left to the farm. "Getting started" panel added to the farm dashboard (SCR-48); vaccine badge "Complete from label"; Main breeds on SCR-10 became a multi-select.</w:t>
            </w:r>
          </w:p>
        </w:tc>
      </w:tr>
      <w:tr>
        <w:trPr>
          <w:cantSplit/>
        </w:trPr>
        <w:tc>
          <w:tcPr>
            <w:tcW w:w="1267" w:type="dxa"/>
            <w:vAlign w:val="top"/>
          </w:tcPr>
          <w:p>
            <w:pPr>
              <w:spacing w:before="20" w:after="20" w:line="240" w:lineRule="auto"/>
            </w:pPr>
            <w:r>
              <w:rPr>
                <w:sz w:val="20"/>
                <w:szCs w:val="20"/>
              </w:rPr>
              <w:t xml:space="preserve">28/10/2026</w:t>
            </w:r>
          </w:p>
        </w:tc>
        <w:tc>
          <w:tcPr>
            <w:tcW w:w="905" w:type="dxa"/>
            <w:vAlign w:val="top"/>
          </w:tcPr>
          <w:p>
            <w:pPr>
              <w:spacing w:before="20" w:after="20" w:line="240" w:lineRule="auto"/>
            </w:pPr>
            <w:r>
              <w:rPr>
                <w:sz w:val="20"/>
                <w:szCs w:val="20"/>
              </w:rPr>
              <w:t xml:space="preserve">A</w:t>
            </w:r>
          </w:p>
        </w:tc>
        <w:tc>
          <w:tcPr>
            <w:tcW w:w="1629" w:type="dxa"/>
            <w:vAlign w:val="top"/>
          </w:tcPr>
          <w:p>
            <w:pPr>
              <w:spacing w:before="20" w:after="20" w:line="240" w:lineRule="auto"/>
            </w:pPr>
            <w:r>
              <w:rPr>
                <w:sz w:val="20"/>
                <w:szCs w:val="20"/>
              </w:rPr>
              <w:t xml:space="preserve">G35 Team</w:t>
            </w:r>
          </w:p>
        </w:tc>
        <w:tc>
          <w:tcPr>
            <w:tcW w:w="5249" w:type="dxa"/>
            <w:vAlign w:val="top"/>
          </w:tcPr>
          <w:p>
            <w:pPr>
              <w:spacing w:before="20" w:after="20" w:line="240" w:lineRule="auto"/>
            </w:pPr>
            <w:r>
              <w:rPr>
                <w:sz w:val="20"/>
                <w:szCs w:val="20"/>
              </w:rPr>
              <w:t xml:space="preserve">UC-FE10-05 Correct or Void Treatment or Follow-up added with its popup (III.10.7), "Edit · Void" actions on SCR-37, lifecycle of Treatment and Health Observation, GBR-46 and messages MSG-FE10-11 to 13; "Zebu đỏ" added to the starter breeds (Table III-6); MSG-FE05-12 reworded to name the purpose to choose; figures of the correct/void herd entry and vaccination popups point to the Layout (Figma 16, 17).</w:t>
            </w:r>
          </w:p>
        </w:tc>
      </w:tr>
    </w:tbl>
    <w:p>
      <w:pPr>
        <w:spacing w:before="0" w:after="80"/>
      </w:pPr>
    </w:p>
    <w:p>
      <w:pPr>
        <w:spacing w:before="40" w:after="80"/>
      </w:pPr>
      <w:r>
        <w:t xml:space="preserve">*A - Added M - Modified D - Deleted</w:t>
      </w:r>
    </w:p>
    <w:p>
      <w:pPr>
        <w:pStyle w:val="2"/>
        <w:pageBreakBefore/>
      </w:pPr>
      <w:bookmarkStart w:id="9002" w:name="_TocBC0002"/>
      <w:r>
        <w:t xml:space="preserve">Definition and Acronyms</w:t>
      </w:r>
      <w:bookmarkEnd w:id="9002"/>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991"/>
        <w:gridCol w:w="7059"/>
      </w:tblGrid>
      <w:tr>
        <w:trPr>
          <w:cantSplit/>
          <w:tblHeader/>
        </w:trPr>
        <w:tc>
          <w:tcPr>
            <w:tcW w:w="1991" w:type="dxa"/>
            <w:shd w:val="clear" w:color="auto" w:fill="FCE4D6"/>
            <w:vAlign w:val="top"/>
          </w:tcPr>
          <w:p>
            <w:pPr>
              <w:spacing w:before="20" w:after="20" w:line="240" w:lineRule="auto"/>
            </w:pPr>
            <w:r>
              <w:rPr>
                <w:b/>
                <w:bCs/>
                <w:sz w:val="20"/>
                <w:szCs w:val="20"/>
              </w:rPr>
              <w:t xml:space="preserve">Acronym / Term</w:t>
            </w:r>
          </w:p>
        </w:tc>
        <w:tc>
          <w:tcPr>
            <w:tcW w:w="7059" w:type="dxa"/>
            <w:shd w:val="clear" w:color="auto" w:fill="FCE4D6"/>
            <w:vAlign w:val="top"/>
          </w:tcPr>
          <w:p>
            <w:pPr>
              <w:spacing w:before="20" w:after="20" w:line="240" w:lineRule="auto"/>
            </w:pPr>
            <w:r>
              <w:rPr>
                <w:b/>
                <w:bCs/>
                <w:sz w:val="20"/>
                <w:szCs w:val="20"/>
              </w:rPr>
              <w:t xml:space="preserve">Definition</w:t>
            </w:r>
          </w:p>
        </w:tc>
      </w:tr>
      <w:tr>
        <w:trPr>
          <w:cantSplit/>
        </w:trPr>
        <w:tc>
          <w:tcPr>
            <w:tcW w:w="1991" w:type="dxa"/>
            <w:vAlign w:val="top"/>
          </w:tcPr>
          <w:p>
            <w:pPr>
              <w:spacing w:before="20" w:after="20" w:line="240" w:lineRule="auto"/>
            </w:pPr>
            <w:r>
              <w:rPr>
                <w:sz w:val="20"/>
                <w:szCs w:val="20"/>
              </w:rPr>
              <w:t xml:space="preserve">BeefCare (BCMS)</w:t>
            </w:r>
          </w:p>
        </w:tc>
        <w:tc>
          <w:tcPr>
            <w:tcW w:w="7059" w:type="dxa"/>
            <w:vAlign w:val="top"/>
          </w:tcPr>
          <w:p>
            <w:pPr>
              <w:spacing w:before="20" w:after="20" w:line="240" w:lineRule="auto"/>
            </w:pPr>
            <w:r>
              <w:rPr>
                <w:sz w:val="20"/>
                <w:szCs w:val="20"/>
              </w:rPr>
              <w:t xml:space="preserve">On-farm Beef Cattle Care Management System, the product specified in this document (project SEP490-G35).</w:t>
            </w:r>
          </w:p>
        </w:tc>
      </w:tr>
      <w:tr>
        <w:trPr>
          <w:cantSplit/>
        </w:trPr>
        <w:tc>
          <w:tcPr>
            <w:tcW w:w="1991" w:type="dxa"/>
            <w:vAlign w:val="top"/>
          </w:tcPr>
          <w:p>
            <w:pPr>
              <w:spacing w:before="20" w:after="20" w:line="240" w:lineRule="auto"/>
            </w:pPr>
            <w:r>
              <w:rPr>
                <w:sz w:val="20"/>
                <w:szCs w:val="20"/>
              </w:rPr>
              <w:t xml:space="preserve">SRS</w:t>
            </w:r>
          </w:p>
        </w:tc>
        <w:tc>
          <w:tcPr>
            <w:tcW w:w="7059" w:type="dxa"/>
            <w:vAlign w:val="top"/>
          </w:tcPr>
          <w:p>
            <w:pPr>
              <w:spacing w:before="20" w:after="20" w:line="240" w:lineRule="auto"/>
            </w:pPr>
            <w:r>
              <w:rPr>
                <w:sz w:val="20"/>
                <w:szCs w:val="20"/>
              </w:rPr>
              <w:t xml:space="preserve">Software Requirement Specification.</w:t>
            </w:r>
          </w:p>
        </w:tc>
      </w:tr>
      <w:tr>
        <w:trPr>
          <w:cantSplit/>
        </w:trPr>
        <w:tc>
          <w:tcPr>
            <w:tcW w:w="1991" w:type="dxa"/>
            <w:vAlign w:val="top"/>
          </w:tcPr>
          <w:p>
            <w:pPr>
              <w:spacing w:before="20" w:after="20" w:line="240" w:lineRule="auto"/>
            </w:pPr>
            <w:r>
              <w:rPr>
                <w:sz w:val="20"/>
                <w:szCs w:val="20"/>
              </w:rPr>
              <w:t xml:space="preserve">BF</w:t>
            </w:r>
          </w:p>
        </w:tc>
        <w:tc>
          <w:tcPr>
            <w:tcW w:w="7059" w:type="dxa"/>
            <w:vAlign w:val="top"/>
          </w:tcPr>
          <w:p>
            <w:pPr>
              <w:spacing w:before="20" w:after="20" w:line="240" w:lineRule="auto"/>
            </w:pPr>
            <w:r>
              <w:rPr>
                <w:sz w:val="20"/>
                <w:szCs w:val="20"/>
              </w:rPr>
              <w:t xml:space="preserve">Business Flow: an end-to-end business process (BF-01 to BF-09).</w:t>
            </w:r>
          </w:p>
        </w:tc>
      </w:tr>
      <w:tr>
        <w:trPr>
          <w:cantSplit/>
        </w:trPr>
        <w:tc>
          <w:tcPr>
            <w:tcW w:w="1991" w:type="dxa"/>
            <w:vAlign w:val="top"/>
          </w:tcPr>
          <w:p>
            <w:pPr>
              <w:spacing w:before="20" w:after="20" w:line="240" w:lineRule="auto"/>
            </w:pPr>
            <w:r>
              <w:rPr>
                <w:sz w:val="20"/>
                <w:szCs w:val="20"/>
              </w:rPr>
              <w:t xml:space="preserve">FE</w:t>
            </w:r>
          </w:p>
        </w:tc>
        <w:tc>
          <w:tcPr>
            <w:tcW w:w="7059" w:type="dxa"/>
            <w:vAlign w:val="top"/>
          </w:tcPr>
          <w:p>
            <w:pPr>
              <w:spacing w:before="20" w:after="20" w:line="240" w:lineRule="auto"/>
            </w:pPr>
            <w:r>
              <w:rPr>
                <w:sz w:val="20"/>
                <w:szCs w:val="20"/>
              </w:rPr>
              <w:t xml:space="preserve">Feature: a group of related system capabilities (FE-01 to FE-23).</w:t>
            </w:r>
          </w:p>
        </w:tc>
      </w:tr>
      <w:tr>
        <w:trPr>
          <w:cantSplit/>
        </w:trPr>
        <w:tc>
          <w:tcPr>
            <w:tcW w:w="1991" w:type="dxa"/>
            <w:vAlign w:val="top"/>
          </w:tcPr>
          <w:p>
            <w:pPr>
              <w:spacing w:before="20" w:after="20" w:line="240" w:lineRule="auto"/>
            </w:pPr>
            <w:r>
              <w:rPr>
                <w:sz w:val="20"/>
                <w:szCs w:val="20"/>
              </w:rPr>
              <w:t xml:space="preserve">UC</w:t>
            </w:r>
          </w:p>
        </w:tc>
        <w:tc>
          <w:tcPr>
            <w:tcW w:w="7059" w:type="dxa"/>
            <w:vAlign w:val="top"/>
          </w:tcPr>
          <w:p>
            <w:pPr>
              <w:spacing w:before="20" w:after="20" w:line="240" w:lineRule="auto"/>
            </w:pPr>
            <w:r>
              <w:rPr>
                <w:sz w:val="20"/>
                <w:szCs w:val="20"/>
              </w:rPr>
              <w:t xml:space="preserve">Use Case: a goal an actor achieves through BeefCare (UC-FExx-nn).</w:t>
            </w:r>
          </w:p>
        </w:tc>
      </w:tr>
      <w:tr>
        <w:trPr>
          <w:cantSplit/>
        </w:trPr>
        <w:tc>
          <w:tcPr>
            <w:tcW w:w="1991" w:type="dxa"/>
            <w:vAlign w:val="top"/>
          </w:tcPr>
          <w:p>
            <w:pPr>
              <w:spacing w:before="20" w:after="20" w:line="240" w:lineRule="auto"/>
            </w:pPr>
            <w:r>
              <w:rPr>
                <w:sz w:val="20"/>
                <w:szCs w:val="20"/>
              </w:rPr>
              <w:t xml:space="preserve">SCR</w:t>
            </w:r>
          </w:p>
        </w:tc>
        <w:tc>
          <w:tcPr>
            <w:tcW w:w="7059" w:type="dxa"/>
            <w:vAlign w:val="top"/>
          </w:tcPr>
          <w:p>
            <w:pPr>
              <w:spacing w:before="20" w:after="20" w:line="240" w:lineRule="auto"/>
            </w:pPr>
            <w:r>
              <w:rPr>
                <w:sz w:val="20"/>
                <w:szCs w:val="20"/>
              </w:rPr>
              <w:t xml:space="preserve">Screen identifier used in the Screen List (I.5.1) and Functional Requirements (III).</w:t>
            </w:r>
          </w:p>
        </w:tc>
      </w:tr>
      <w:tr>
        <w:trPr>
          <w:cantSplit/>
        </w:trPr>
        <w:tc>
          <w:tcPr>
            <w:tcW w:w="1991" w:type="dxa"/>
            <w:vAlign w:val="top"/>
          </w:tcPr>
          <w:p>
            <w:pPr>
              <w:spacing w:before="20" w:after="20" w:line="240" w:lineRule="auto"/>
            </w:pPr>
            <w:r>
              <w:rPr>
                <w:sz w:val="20"/>
                <w:szCs w:val="20"/>
              </w:rPr>
              <w:t xml:space="preserve">GBR / BR-D</w:t>
            </w:r>
          </w:p>
        </w:tc>
        <w:tc>
          <w:tcPr>
            <w:tcW w:w="7059" w:type="dxa"/>
            <w:vAlign w:val="top"/>
          </w:tcPr>
          <w:p>
            <w:pPr>
              <w:spacing w:before="20" w:after="20" w:line="240" w:lineRule="auto"/>
            </w:pPr>
            <w:r>
              <w:rPr>
                <w:sz w:val="20"/>
                <w:szCs w:val="20"/>
              </w:rPr>
              <w:t xml:space="preserve">General Business Rule (V.1) / Data Business Rule (I.3.3).</w:t>
            </w:r>
          </w:p>
        </w:tc>
      </w:tr>
      <w:tr>
        <w:trPr>
          <w:cantSplit/>
        </w:trPr>
        <w:tc>
          <w:tcPr>
            <w:tcW w:w="1991" w:type="dxa"/>
            <w:vAlign w:val="top"/>
          </w:tcPr>
          <w:p>
            <w:pPr>
              <w:spacing w:before="20" w:after="20" w:line="240" w:lineRule="auto"/>
            </w:pPr>
            <w:r>
              <w:rPr>
                <w:sz w:val="20"/>
                <w:szCs w:val="20"/>
              </w:rPr>
              <w:t xml:space="preserve">MSG</w:t>
            </w:r>
          </w:p>
        </w:tc>
        <w:tc>
          <w:tcPr>
            <w:tcW w:w="7059" w:type="dxa"/>
            <w:vAlign w:val="top"/>
          </w:tcPr>
          <w:p>
            <w:pPr>
              <w:spacing w:before="20" w:after="20" w:line="240" w:lineRule="auto"/>
            </w:pPr>
            <w:r>
              <w:rPr>
                <w:sz w:val="20"/>
                <w:szCs w:val="20"/>
              </w:rPr>
              <w:t xml:space="preserve">System message code (V.2): MSG-COM-nn for common messages, MSG-FExx-nn for feature messages.</w:t>
            </w:r>
          </w:p>
        </w:tc>
      </w:tr>
      <w:tr>
        <w:trPr>
          <w:cantSplit/>
        </w:trPr>
        <w:tc>
          <w:tcPr>
            <w:tcW w:w="1991" w:type="dxa"/>
            <w:vAlign w:val="top"/>
          </w:tcPr>
          <w:p>
            <w:pPr>
              <w:spacing w:before="20" w:after="20" w:line="240" w:lineRule="auto"/>
            </w:pPr>
            <w:r>
              <w:rPr>
                <w:sz w:val="20"/>
                <w:szCs w:val="20"/>
              </w:rPr>
              <w:t xml:space="preserve">REM</w:t>
            </w:r>
          </w:p>
        </w:tc>
        <w:tc>
          <w:tcPr>
            <w:tcW w:w="7059" w:type="dxa"/>
            <w:vAlign w:val="top"/>
          </w:tcPr>
          <w:p>
            <w:pPr>
              <w:spacing w:before="20" w:after="20" w:line="240" w:lineRule="auto"/>
            </w:pPr>
            <w:r>
              <w:rPr>
                <w:sz w:val="20"/>
                <w:szCs w:val="20"/>
              </w:rPr>
              <w:t xml:space="preserve">Reminder rule REM-01 to REM-13 (III.14).</w:t>
            </w:r>
          </w:p>
        </w:tc>
      </w:tr>
      <w:tr>
        <w:trPr>
          <w:cantSplit/>
        </w:trPr>
        <w:tc>
          <w:tcPr>
            <w:tcW w:w="1991" w:type="dxa"/>
            <w:vAlign w:val="top"/>
          </w:tcPr>
          <w:p>
            <w:pPr>
              <w:spacing w:before="20" w:after="20" w:line="240" w:lineRule="auto"/>
            </w:pPr>
            <w:r>
              <w:rPr>
                <w:sz w:val="20"/>
                <w:szCs w:val="20"/>
              </w:rPr>
              <w:t xml:space="preserve">JOB / API</w:t>
            </w:r>
          </w:p>
        </w:tc>
        <w:tc>
          <w:tcPr>
            <w:tcW w:w="7059" w:type="dxa"/>
            <w:vAlign w:val="top"/>
          </w:tcPr>
          <w:p>
            <w:pPr>
              <w:spacing w:before="20" w:after="20" w:line="240" w:lineRule="auto"/>
            </w:pPr>
            <w:r>
              <w:rPr>
                <w:sz w:val="20"/>
                <w:szCs w:val="20"/>
              </w:rPr>
              <w:t xml:space="preserve">Background job (III.24) / External API (III.25).</w:t>
            </w:r>
          </w:p>
        </w:tc>
      </w:tr>
      <w:tr>
        <w:trPr>
          <w:cantSplit/>
        </w:trPr>
        <w:tc>
          <w:tcPr>
            <w:tcW w:w="1991" w:type="dxa"/>
            <w:vAlign w:val="top"/>
          </w:tcPr>
          <w:p>
            <w:pPr>
              <w:spacing w:before="20" w:after="20" w:line="240" w:lineRule="auto"/>
            </w:pPr>
            <w:r>
              <w:rPr>
                <w:sz w:val="20"/>
                <w:szCs w:val="20"/>
              </w:rPr>
              <w:t xml:space="preserve">NFR / OR</w:t>
            </w:r>
          </w:p>
        </w:tc>
        <w:tc>
          <w:tcPr>
            <w:tcW w:w="7059" w:type="dxa"/>
            <w:vAlign w:val="top"/>
          </w:tcPr>
          <w:p>
            <w:pPr>
              <w:spacing w:before="20" w:after="20" w:line="240" w:lineRule="auto"/>
            </w:pPr>
            <w:r>
              <w:rPr>
                <w:sz w:val="20"/>
                <w:szCs w:val="20"/>
              </w:rPr>
              <w:t xml:space="preserve">Non-Functional Requirement (IV) / Other Requirement (V.3).</w:t>
            </w:r>
          </w:p>
        </w:tc>
      </w:tr>
      <w:tr>
        <w:trPr>
          <w:cantSplit/>
        </w:trPr>
        <w:tc>
          <w:tcPr>
            <w:tcW w:w="1991" w:type="dxa"/>
            <w:vAlign w:val="top"/>
          </w:tcPr>
          <w:p>
            <w:pPr>
              <w:spacing w:before="20" w:after="20" w:line="240" w:lineRule="auto"/>
            </w:pPr>
            <w:r>
              <w:rPr>
                <w:sz w:val="20"/>
                <w:szCs w:val="20"/>
              </w:rPr>
              <w:t xml:space="preserve">Tenant</w:t>
            </w:r>
          </w:p>
        </w:tc>
        <w:tc>
          <w:tcPr>
            <w:tcW w:w="7059" w:type="dxa"/>
            <w:vAlign w:val="top"/>
          </w:tcPr>
          <w:p>
            <w:pPr>
              <w:spacing w:before="20" w:after="20" w:line="240" w:lineRule="auto"/>
            </w:pPr>
            <w:r>
              <w:rPr>
                <w:sz w:val="20"/>
                <w:szCs w:val="20"/>
              </w:rPr>
              <w:t xml:space="preserve">An isolated farm workspace. One tenant is one farm.</w:t>
            </w:r>
          </w:p>
        </w:tc>
      </w:tr>
      <w:tr>
        <w:trPr>
          <w:cantSplit/>
        </w:trPr>
        <w:tc>
          <w:tcPr>
            <w:tcW w:w="1991" w:type="dxa"/>
            <w:vAlign w:val="top"/>
          </w:tcPr>
          <w:p>
            <w:pPr>
              <w:spacing w:before="20" w:after="20" w:line="240" w:lineRule="auto"/>
            </w:pPr>
            <w:r>
              <w:rPr>
                <w:sz w:val="20"/>
                <w:szCs w:val="20"/>
              </w:rPr>
              <w:t xml:space="preserve">Farm Owner, Farm Manager, Farm Technician</w:t>
            </w:r>
          </w:p>
        </w:tc>
        <w:tc>
          <w:tcPr>
            <w:tcW w:w="7059" w:type="dxa"/>
            <w:vAlign w:val="top"/>
          </w:tcPr>
          <w:p>
            <w:pPr>
              <w:spacing w:before="20" w:after="20" w:line="240" w:lineRule="auto"/>
            </w:pPr>
            <w:r>
              <w:rPr>
                <w:sz w:val="20"/>
                <w:szCs w:val="20"/>
              </w:rPr>
              <w:t xml:space="preserve">The three farm roles. Owner: owns the farm, manages members, subscription and herd exits. Manager: records and corrects care and reproduction events and maintains farm data. Technician: read-only field user.</w:t>
            </w:r>
          </w:p>
        </w:tc>
      </w:tr>
      <w:tr>
        <w:trPr>
          <w:cantSplit/>
        </w:trPr>
        <w:tc>
          <w:tcPr>
            <w:tcW w:w="1991" w:type="dxa"/>
            <w:vAlign w:val="top"/>
          </w:tcPr>
          <w:p>
            <w:pPr>
              <w:spacing w:before="20" w:after="20" w:line="240" w:lineRule="auto"/>
            </w:pPr>
            <w:r>
              <w:rPr>
                <w:sz w:val="20"/>
                <w:szCs w:val="20"/>
              </w:rPr>
              <w:t xml:space="preserve">CS, PM, SA</w:t>
            </w:r>
          </w:p>
        </w:tc>
        <w:tc>
          <w:tcPr>
            <w:tcW w:w="7059" w:type="dxa"/>
            <w:vAlign w:val="top"/>
          </w:tcPr>
          <w:p>
            <w:pPr>
              <w:spacing w:before="20" w:after="20" w:line="240" w:lineRule="auto"/>
            </w:pPr>
            <w:r>
              <w:rPr>
                <w:sz w:val="20"/>
                <w:szCs w:val="20"/>
              </w:rPr>
              <w:t xml:space="preserve">Customer Support, Platform Manager and System Admin: platform staff roles independent of any farm.</w:t>
            </w:r>
          </w:p>
        </w:tc>
      </w:tr>
      <w:tr>
        <w:trPr>
          <w:cantSplit/>
        </w:trPr>
        <w:tc>
          <w:tcPr>
            <w:tcW w:w="1991" w:type="dxa"/>
            <w:vAlign w:val="top"/>
          </w:tcPr>
          <w:p>
            <w:pPr>
              <w:spacing w:before="20" w:after="20" w:line="240" w:lineRule="auto"/>
            </w:pPr>
            <w:r>
              <w:rPr>
                <w:sz w:val="20"/>
                <w:szCs w:val="20"/>
              </w:rPr>
              <w:t xml:space="preserve">Membership</w:t>
            </w:r>
          </w:p>
        </w:tc>
        <w:tc>
          <w:tcPr>
            <w:tcW w:w="7059" w:type="dxa"/>
            <w:vAlign w:val="top"/>
          </w:tcPr>
          <w:p>
            <w:pPr>
              <w:spacing w:before="20" w:after="20" w:line="240" w:lineRule="auto"/>
            </w:pPr>
            <w:r>
              <w:rPr>
                <w:sz w:val="20"/>
                <w:szCs w:val="20"/>
              </w:rPr>
              <w:t xml:space="preserve">The link between an account and one farm, carrying the role and status in that farm.</w:t>
            </w:r>
          </w:p>
        </w:tc>
      </w:tr>
      <w:tr>
        <w:trPr>
          <w:cantSplit/>
        </w:trPr>
        <w:tc>
          <w:tcPr>
            <w:tcW w:w="1991" w:type="dxa"/>
            <w:vAlign w:val="top"/>
          </w:tcPr>
          <w:p>
            <w:pPr>
              <w:spacing w:before="20" w:after="20" w:line="240" w:lineRule="auto"/>
            </w:pPr>
            <w:r>
              <w:rPr>
                <w:sz w:val="20"/>
                <w:szCs w:val="20"/>
              </w:rPr>
              <w:t xml:space="preserve">Invitation</w:t>
            </w:r>
          </w:p>
        </w:tc>
        <w:tc>
          <w:tcPr>
            <w:tcW w:w="7059" w:type="dxa"/>
            <w:vAlign w:val="top"/>
          </w:tcPr>
          <w:p>
            <w:pPr>
              <w:spacing w:before="20" w:after="20" w:line="240" w:lineRule="auto"/>
            </w:pPr>
            <w:r>
              <w:rPr>
                <w:sz w:val="20"/>
                <w:szCs w:val="20"/>
              </w:rPr>
              <w:t xml:space="preserve">An Owner's invitation for an email address to join one farm with a role; valid for 3, 7 or 14 days (default 7).</w:t>
            </w:r>
          </w:p>
        </w:tc>
      </w:tr>
      <w:tr>
        <w:trPr>
          <w:cantSplit/>
        </w:trPr>
        <w:tc>
          <w:tcPr>
            <w:tcW w:w="1991" w:type="dxa"/>
            <w:vAlign w:val="top"/>
          </w:tcPr>
          <w:p>
            <w:pPr>
              <w:spacing w:before="20" w:after="20" w:line="240" w:lineRule="auto"/>
            </w:pPr>
            <w:r>
              <w:rPr>
                <w:sz w:val="20"/>
                <w:szCs w:val="20"/>
              </w:rPr>
              <w:t xml:space="preserve">Farm service status</w:t>
            </w:r>
          </w:p>
        </w:tc>
        <w:tc>
          <w:tcPr>
            <w:tcW w:w="7059" w:type="dxa"/>
            <w:vAlign w:val="top"/>
          </w:tcPr>
          <w:p>
            <w:pPr>
              <w:spacing w:before="20" w:after="20" w:line="240" w:lineRule="auto"/>
            </w:pPr>
            <w:r>
              <w:rPr>
                <w:sz w:val="20"/>
                <w:szCs w:val="20"/>
              </w:rPr>
              <w:t xml:space="preserve">PENDING_PAYMENT, ACTIVE, EXPIRED or SUSPENDED (GBR-13).</w:t>
            </w:r>
          </w:p>
        </w:tc>
      </w:tr>
      <w:tr>
        <w:trPr>
          <w:cantSplit/>
        </w:trPr>
        <w:tc>
          <w:tcPr>
            <w:tcW w:w="1991" w:type="dxa"/>
            <w:vAlign w:val="top"/>
          </w:tcPr>
          <w:p>
            <w:pPr>
              <w:spacing w:before="20" w:after="20" w:line="240" w:lineRule="auto"/>
            </w:pPr>
            <w:r>
              <w:rPr>
                <w:sz w:val="20"/>
                <w:szCs w:val="20"/>
              </w:rPr>
              <w:t xml:space="preserve">Internal Cattle ID</w:t>
            </w:r>
          </w:p>
        </w:tc>
        <w:tc>
          <w:tcPr>
            <w:tcW w:w="7059" w:type="dxa"/>
            <w:vAlign w:val="top"/>
          </w:tcPr>
          <w:p>
            <w:pPr>
              <w:spacing w:before="20" w:after="20" w:line="240" w:lineRule="auto"/>
            </w:pPr>
            <w:r>
              <w:rPr>
                <w:sz w:val="20"/>
                <w:szCs w:val="20"/>
              </w:rPr>
              <w:t xml:space="preserve">The permanent, never-reused system identifier of a cattle.</w:t>
            </w:r>
          </w:p>
        </w:tc>
      </w:tr>
      <w:tr>
        <w:trPr>
          <w:cantSplit/>
        </w:trPr>
        <w:tc>
          <w:tcPr>
            <w:tcW w:w="1991" w:type="dxa"/>
            <w:vAlign w:val="top"/>
          </w:tcPr>
          <w:p>
            <w:pPr>
              <w:spacing w:before="20" w:after="20" w:line="240" w:lineRule="auto"/>
            </w:pPr>
            <w:r>
              <w:rPr>
                <w:sz w:val="20"/>
                <w:szCs w:val="20"/>
              </w:rPr>
              <w:t xml:space="preserve">Display code</w:t>
            </w:r>
          </w:p>
        </w:tc>
        <w:tc>
          <w:tcPr>
            <w:tcW w:w="7059" w:type="dxa"/>
            <w:vAlign w:val="top"/>
          </w:tcPr>
          <w:p>
            <w:pPr>
              <w:spacing w:before="20" w:after="20" w:line="240" w:lineRule="auto"/>
            </w:pPr>
            <w:r>
              <w:rPr>
                <w:sz w:val="20"/>
                <w:szCs w:val="20"/>
              </w:rPr>
              <w:t xml:space="preserve">The human-readable cattle code (BC-nnnnnn) printed on the ear tag above the QR.</w:t>
            </w:r>
          </w:p>
        </w:tc>
      </w:tr>
      <w:tr>
        <w:trPr>
          <w:cantSplit/>
        </w:trPr>
        <w:tc>
          <w:tcPr>
            <w:tcW w:w="1991" w:type="dxa"/>
            <w:vAlign w:val="top"/>
          </w:tcPr>
          <w:p>
            <w:pPr>
              <w:spacing w:before="20" w:after="20" w:line="240" w:lineRule="auto"/>
            </w:pPr>
            <w:r>
              <w:rPr>
                <w:sz w:val="20"/>
                <w:szCs w:val="20"/>
              </w:rPr>
              <w:t xml:space="preserve">QR tag</w:t>
            </w:r>
          </w:p>
        </w:tc>
        <w:tc>
          <w:tcPr>
            <w:tcW w:w="7059" w:type="dxa"/>
            <w:vAlign w:val="top"/>
          </w:tcPr>
          <w:p>
            <w:pPr>
              <w:spacing w:before="20" w:after="20" w:line="240" w:lineRule="auto"/>
            </w:pPr>
            <w:r>
              <w:rPr>
                <w:sz w:val="20"/>
                <w:szCs w:val="20"/>
              </w:rPr>
              <w:t xml:space="preserve">The printed cattle ear tag whose QR code encodes the BeefCare address of the tag. It opens the cattle profile only for a signed-in member of the farm (GBR-28); BeefCare has no public cattle page. Different from a payment VietQR.</w:t>
            </w:r>
          </w:p>
        </w:tc>
      </w:tr>
      <w:tr>
        <w:trPr>
          <w:cantSplit/>
        </w:trPr>
        <w:tc>
          <w:tcPr>
            <w:tcW w:w="1991" w:type="dxa"/>
            <w:vAlign w:val="top"/>
          </w:tcPr>
          <w:p>
            <w:pPr>
              <w:spacing w:before="20" w:after="20" w:line="240" w:lineRule="auto"/>
            </w:pPr>
            <w:r>
              <w:rPr>
                <w:sz w:val="20"/>
                <w:szCs w:val="20"/>
              </w:rPr>
              <w:t xml:space="preserve">Herd status</w:t>
            </w:r>
          </w:p>
        </w:tc>
        <w:tc>
          <w:tcPr>
            <w:tcW w:w="7059" w:type="dxa"/>
            <w:vAlign w:val="top"/>
          </w:tcPr>
          <w:p>
            <w:pPr>
              <w:spacing w:before="20" w:after="20" w:line="240" w:lineRule="auto"/>
            </w:pPr>
            <w:r>
              <w:rPr>
                <w:sz w:val="20"/>
                <w:szCs w:val="20"/>
              </w:rPr>
              <w:t xml:space="preserve">ACTIVE (Đang nuôi), EXITED (Đã xuất, with exit type and date) or VOIDED (Nhập nhầm – đã hủy: herd entry voided as a data-entry mistake); separate from production purpose, life stage, health state and reproductive status (GBR-24, 3.4).</w:t>
            </w:r>
          </w:p>
        </w:tc>
      </w:tr>
      <w:tr>
        <w:trPr>
          <w:cantSplit/>
        </w:trPr>
        <w:tc>
          <w:tcPr>
            <w:tcW w:w="1991" w:type="dxa"/>
            <w:vAlign w:val="top"/>
          </w:tcPr>
          <w:p>
            <w:pPr>
              <w:spacing w:before="20" w:after="20" w:line="240" w:lineRule="auto"/>
            </w:pPr>
            <w:r>
              <w:rPr>
                <w:sz w:val="20"/>
                <w:szCs w:val="20"/>
              </w:rPr>
              <w:t xml:space="preserve">Exit pending</w:t>
            </w:r>
          </w:p>
        </w:tc>
        <w:tc>
          <w:tcPr>
            <w:tcW w:w="7059" w:type="dxa"/>
            <w:vAlign w:val="top"/>
          </w:tcPr>
          <w:p>
            <w:pPr>
              <w:spacing w:before="20" w:after="20" w:line="240" w:lineRule="auto"/>
            </w:pPr>
            <w:r>
              <w:rPr>
                <w:sz w:val="20"/>
                <w:szCs w:val="20"/>
              </w:rPr>
              <w:t xml:space="preserve">A derived indicator of an ACTIVE cattle on a DRAFT or PENDING herd exit voucher line: Chờ xuất, or Chờ xác nhận chết / mất for a PENDING death voucher, which also blocks new events (GBR-26, GBR-95).</w:t>
            </w:r>
          </w:p>
        </w:tc>
      </w:tr>
      <w:tr>
        <w:trPr>
          <w:cantSplit/>
        </w:trPr>
        <w:tc>
          <w:tcPr>
            <w:tcW w:w="1991" w:type="dxa"/>
            <w:vAlign w:val="top"/>
          </w:tcPr>
          <w:p>
            <w:pPr>
              <w:spacing w:before="20" w:after="20" w:line="240" w:lineRule="auto"/>
            </w:pPr>
            <w:r>
              <w:rPr>
                <w:sz w:val="20"/>
                <w:szCs w:val="20"/>
              </w:rPr>
              <w:t xml:space="preserve">Production purpose</w:t>
            </w:r>
          </w:p>
        </w:tc>
        <w:tc>
          <w:tcPr>
            <w:tcW w:w="7059" w:type="dxa"/>
            <w:vAlign w:val="top"/>
          </w:tcPr>
          <w:p>
            <w:pPr>
              <w:spacing w:before="20" w:after="20" w:line="240" w:lineRule="auto"/>
            </w:pPr>
            <w:r>
              <w:rPr>
                <w:sz w:val="20"/>
                <w:szCs w:val="20"/>
              </w:rPr>
              <w:t xml:space="preserve">Why the farm raises the cattle, chosen from the farm's purpose catalogue (for example "Bò sinh sản", "Vỗ béo xuất chuồng"); changed by the Owner only.</w:t>
            </w:r>
          </w:p>
        </w:tc>
      </w:tr>
      <w:tr>
        <w:trPr>
          <w:cantSplit/>
        </w:trPr>
        <w:tc>
          <w:tcPr>
            <w:tcW w:w="1991" w:type="dxa"/>
            <w:vAlign w:val="top"/>
          </w:tcPr>
          <w:p>
            <w:pPr>
              <w:spacing w:before="20" w:after="20" w:line="240" w:lineRule="auto"/>
            </w:pPr>
            <w:r>
              <w:rPr>
                <w:sz w:val="20"/>
                <w:szCs w:val="20"/>
              </w:rPr>
              <w:t xml:space="preserve">Purpose type</w:t>
            </w:r>
          </w:p>
        </w:tc>
        <w:tc>
          <w:tcPr>
            <w:tcW w:w="7059" w:type="dxa"/>
            <w:vAlign w:val="top"/>
          </w:tcPr>
          <w:p>
            <w:pPr>
              <w:spacing w:before="20" w:after="20" w:line="240" w:lineRule="auto"/>
            </w:pPr>
            <w:r>
              <w:rPr>
                <w:sz w:val="20"/>
                <w:szCs w:val="20"/>
              </w:rPr>
              <w:t xml:space="preserve">The fixed business meaning of a purpose catalogue item: BREEDING, FATTENING, SIRE or UNDECIDED. Rules and herd groups use the type, never the free-text purpose name (GBR-25).</w:t>
            </w:r>
          </w:p>
        </w:tc>
      </w:tr>
      <w:tr>
        <w:trPr>
          <w:cantSplit/>
        </w:trPr>
        <w:tc>
          <w:tcPr>
            <w:tcW w:w="1991" w:type="dxa"/>
            <w:vAlign w:val="top"/>
          </w:tcPr>
          <w:p>
            <w:pPr>
              <w:spacing w:before="20" w:after="20" w:line="240" w:lineRule="auto"/>
            </w:pPr>
            <w:r>
              <w:rPr>
                <w:sz w:val="20"/>
                <w:szCs w:val="20"/>
              </w:rPr>
              <w:t xml:space="preserve">Life stage</w:t>
            </w:r>
          </w:p>
        </w:tc>
        <w:tc>
          <w:tcPr>
            <w:tcW w:w="7059" w:type="dxa"/>
            <w:vAlign w:val="top"/>
          </w:tcPr>
          <w:p>
            <w:pPr>
              <w:spacing w:before="20" w:after="20" w:line="240" w:lineRule="auto"/>
            </w:pPr>
            <w:r>
              <w:rPr>
                <w:sz w:val="20"/>
                <w:szCs w:val="20"/>
              </w:rPr>
              <w:t xml:space="preserve">The cattle's physiological stage, from a fixed list: UNWEANED_CALF (Bê chưa cai sữa), WEANED_CALF (Bê cai sữa), YOUNG_STOCK (Bò tơ / hậu bị), ADULT (Trưởng thành). Use (breeding, fattening) is the purpose type, and pregnancy is a reproductive status, not a life stage.</w:t>
            </w:r>
          </w:p>
        </w:tc>
      </w:tr>
      <w:tr>
        <w:trPr>
          <w:cantSplit/>
        </w:trPr>
        <w:tc>
          <w:tcPr>
            <w:tcW w:w="1991" w:type="dxa"/>
            <w:vAlign w:val="top"/>
          </w:tcPr>
          <w:p>
            <w:pPr>
              <w:spacing w:before="20" w:after="20" w:line="240" w:lineRule="auto"/>
            </w:pPr>
            <w:r>
              <w:rPr>
                <w:sz w:val="20"/>
                <w:szCs w:val="20"/>
              </w:rPr>
              <w:t xml:space="preserve">Herd group</w:t>
            </w:r>
          </w:p>
        </w:tc>
        <w:tc>
          <w:tcPr>
            <w:tcW w:w="7059" w:type="dxa"/>
            <w:vAlign w:val="top"/>
          </w:tcPr>
          <w:p>
            <w:pPr>
              <w:spacing w:before="20" w:after="20" w:line="240" w:lineRule="auto"/>
            </w:pPr>
            <w:r>
              <w:rPr>
                <w:sz w:val="20"/>
                <w:szCs w:val="20"/>
              </w:rPr>
              <w:t xml:space="preserve">A derived grouping used in herd lists and reports: Calves (Bê), Fattening (Vỗ béo), Breeding bulls (Đực giống), Breeding females (Bò cái sinh sản), Young stock (Bò tơ), Other (Khác). Each ACTIVE cattle is in exactly one group (GBR-24).</w:t>
            </w:r>
          </w:p>
        </w:tc>
      </w:tr>
      <w:tr>
        <w:trPr>
          <w:cantSplit/>
        </w:trPr>
        <w:tc>
          <w:tcPr>
            <w:tcW w:w="1991" w:type="dxa"/>
            <w:vAlign w:val="top"/>
          </w:tcPr>
          <w:p>
            <w:pPr>
              <w:spacing w:before="20" w:after="20" w:line="240" w:lineRule="auto"/>
            </w:pPr>
            <w:r>
              <w:rPr>
                <w:sz w:val="20"/>
                <w:szCs w:val="20"/>
              </w:rPr>
              <w:t xml:space="preserve">Health state</w:t>
            </w:r>
          </w:p>
        </w:tc>
        <w:tc>
          <w:tcPr>
            <w:tcW w:w="7059" w:type="dxa"/>
            <w:vAlign w:val="top"/>
          </w:tcPr>
          <w:p>
            <w:pPr>
              <w:spacing w:before="20" w:after="20" w:line="240" w:lineRule="auto"/>
            </w:pPr>
            <w:r>
              <w:rPr>
                <w:sz w:val="20"/>
                <w:szCs w:val="20"/>
              </w:rPr>
              <w:t xml:space="preserve">Derived from health cases for an ACTIVE cattle: HEALTHY (Khỏe mạnh), MONITORING (Theo dõi) or UNDER_TREATMENT (Đang điều trị) (GBR-45).</w:t>
            </w:r>
          </w:p>
        </w:tc>
      </w:tr>
      <w:tr>
        <w:trPr>
          <w:cantSplit/>
        </w:trPr>
        <w:tc>
          <w:tcPr>
            <w:tcW w:w="1991" w:type="dxa"/>
            <w:vAlign w:val="top"/>
          </w:tcPr>
          <w:p>
            <w:pPr>
              <w:spacing w:before="20" w:after="20" w:line="240" w:lineRule="auto"/>
            </w:pPr>
            <w:r>
              <w:rPr>
                <w:sz w:val="20"/>
                <w:szCs w:val="20"/>
              </w:rPr>
              <w:t xml:space="preserve">Reproductive status</w:t>
            </w:r>
          </w:p>
        </w:tc>
        <w:tc>
          <w:tcPr>
            <w:tcW w:w="7059" w:type="dxa"/>
            <w:vAlign w:val="top"/>
          </w:tcPr>
          <w:p>
            <w:pPr>
              <w:spacing w:before="20" w:after="20" w:line="240" w:lineRule="auto"/>
            </w:pPr>
            <w:r>
              <w:rPr>
                <w:sz w:val="20"/>
                <w:szCs w:val="20"/>
              </w:rPr>
              <w:t xml:space="preserve">Derived from reproduction events for an applicable female: AWAITING_BREEDING (Chờ phối), IN_ESTRUS (Động dục), BRED (Đã phối – chờ khám thai), PREGNANT (Mang thai; sub-label Sắp đẻ near the expected date) or POST_CALVING (Sau sinh); other cattle show "Not applicable" (GBR-54, 3.4.3).</w:t>
            </w:r>
          </w:p>
        </w:tc>
      </w:tr>
      <w:tr>
        <w:trPr>
          <w:cantSplit/>
        </w:trPr>
        <w:tc>
          <w:tcPr>
            <w:tcW w:w="1991" w:type="dxa"/>
            <w:vAlign w:val="top"/>
          </w:tcPr>
          <w:p>
            <w:pPr>
              <w:spacing w:before="20" w:after="20" w:line="240" w:lineRule="auto"/>
            </w:pPr>
            <w:r>
              <w:rPr>
                <w:sz w:val="20"/>
                <w:szCs w:val="20"/>
              </w:rPr>
              <w:t xml:space="preserve">Record status</w:t>
            </w:r>
          </w:p>
        </w:tc>
        <w:tc>
          <w:tcPr>
            <w:tcW w:w="7059" w:type="dxa"/>
            <w:vAlign w:val="top"/>
          </w:tcPr>
          <w:p>
            <w:pPr>
              <w:spacing w:before="20" w:after="20" w:line="240" w:lineRule="auto"/>
            </w:pPr>
            <w:r>
              <w:rPr>
                <w:sz w:val="20"/>
                <w:szCs w:val="20"/>
              </w:rPr>
              <w:t xml:space="preserve">Status of a recorded event (weight, vaccination, estrus, breeding, check, calving, feeding): VALID or VOIDED; a corrected record stays VALID with a "Corrected" marker and a Record Revision; a weight may also be EXCLUDED as an outlier (BR-D15).</w:t>
            </w:r>
          </w:p>
        </w:tc>
      </w:tr>
      <w:tr>
        <w:trPr>
          <w:cantSplit/>
        </w:trPr>
        <w:tc>
          <w:tcPr>
            <w:tcW w:w="1991" w:type="dxa"/>
            <w:vAlign w:val="top"/>
          </w:tcPr>
          <w:p>
            <w:pPr>
              <w:spacing w:before="20" w:after="20" w:line="240" w:lineRule="auto"/>
            </w:pPr>
            <w:r>
              <w:rPr>
                <w:sz w:val="20"/>
                <w:szCs w:val="20"/>
              </w:rPr>
              <w:t xml:space="preserve">Breeding eligibility</w:t>
            </w:r>
          </w:p>
        </w:tc>
        <w:tc>
          <w:tcPr>
            <w:tcW w:w="7059" w:type="dxa"/>
            <w:vAlign w:val="top"/>
          </w:tcPr>
          <w:p>
            <w:pPr>
              <w:spacing w:before="20" w:after="20" w:line="240" w:lineRule="auto"/>
            </w:pPr>
            <w:r>
              <w:rPr>
                <w:sz w:val="20"/>
                <w:szCs w:val="20"/>
              </w:rPr>
              <w:t xml:space="preserve">An advisory indicator, Met or Not met, from the farm's breeding conditions (minimum age, minimum weight, no OPEN health case); it never blocks a recorded event (GBR-55).</w:t>
            </w:r>
          </w:p>
        </w:tc>
      </w:tr>
      <w:tr>
        <w:trPr>
          <w:cantSplit/>
        </w:trPr>
        <w:tc>
          <w:tcPr>
            <w:tcW w:w="1991" w:type="dxa"/>
            <w:vAlign w:val="top"/>
          </w:tcPr>
          <w:p>
            <w:pPr>
              <w:spacing w:before="20" w:after="20" w:line="240" w:lineRule="auto"/>
            </w:pPr>
            <w:r>
              <w:rPr>
                <w:sz w:val="20"/>
                <w:szCs w:val="20"/>
              </w:rPr>
              <w:t xml:space="preserve">Pen / Reception criteria</w:t>
            </w:r>
          </w:p>
        </w:tc>
        <w:tc>
          <w:tcPr>
            <w:tcW w:w="7059" w:type="dxa"/>
            <w:vAlign w:val="top"/>
          </w:tcPr>
          <w:p>
            <w:pPr>
              <w:spacing w:before="20" w:after="20" w:line="240" w:lineRule="auto"/>
            </w:pPr>
            <w:r>
              <w:rPr>
                <w:sz w:val="20"/>
                <w:szCs w:val="20"/>
              </w:rPr>
              <w:t xml:space="preserve">A pen or care area with a capacity / advisory purposes, stages, sex and minimum age or weight that the pen accepts.</w:t>
            </w:r>
          </w:p>
        </w:tc>
      </w:tr>
      <w:tr>
        <w:trPr>
          <w:cantSplit/>
        </w:trPr>
        <w:tc>
          <w:tcPr>
            <w:tcW w:w="1991" w:type="dxa"/>
            <w:vAlign w:val="top"/>
          </w:tcPr>
          <w:p>
            <w:pPr>
              <w:spacing w:before="20" w:after="20" w:line="240" w:lineRule="auto"/>
            </w:pPr>
            <w:r>
              <w:rPr>
                <w:sz w:val="20"/>
                <w:szCs w:val="20"/>
              </w:rPr>
              <w:t xml:space="preserve">Herd entry / Herd exit</w:t>
            </w:r>
          </w:p>
        </w:tc>
        <w:tc>
          <w:tcPr>
            <w:tcW w:w="7059" w:type="dxa"/>
            <w:vAlign w:val="top"/>
          </w:tcPr>
          <w:p>
            <w:pPr>
              <w:spacing w:before="20" w:after="20" w:line="240" w:lineRule="auto"/>
            </w:pPr>
            <w:r>
              <w:rPr>
                <w:sz w:val="20"/>
                <w:szCs w:val="20"/>
              </w:rPr>
              <w:t xml:space="preserve">The record of one cattle entering the herd (EXTERNAL or FARM_BORN) / leaving it (SALE, CULL, DEATH with loss kind Died or Missing, OTHER); each is one line of a voucher.</w:t>
            </w:r>
          </w:p>
        </w:tc>
      </w:tr>
      <w:tr>
        <w:trPr>
          <w:cantSplit/>
        </w:trPr>
        <w:tc>
          <w:tcPr>
            <w:tcW w:w="1991" w:type="dxa"/>
            <w:vAlign w:val="top"/>
          </w:tcPr>
          <w:p>
            <w:pPr>
              <w:spacing w:before="20" w:after="20" w:line="240" w:lineRule="auto"/>
            </w:pPr>
            <w:r>
              <w:rPr>
                <w:sz w:val="20"/>
                <w:szCs w:val="20"/>
              </w:rPr>
              <w:t xml:space="preserve">Herd entry voucher (phiếu nhập)</w:t>
            </w:r>
          </w:p>
        </w:tc>
        <w:tc>
          <w:tcPr>
            <w:tcW w:w="7059" w:type="dxa"/>
            <w:vAlign w:val="top"/>
          </w:tcPr>
          <w:p>
            <w:pPr>
              <w:spacing w:before="20" w:after="20" w:line="240" w:lineRule="auto"/>
            </w:pPr>
            <w:r>
              <w:rPr>
                <w:sz w:val="20"/>
                <w:szCs w:val="20"/>
              </w:rPr>
              <w:t xml:space="preserve">One receipt of one or more cattle into the farm, by purchase or as farm-born calves (code PN-YYYY-nnnn), with one line per cattle, the total value and the payments to the seller. DRAFT → POSTED → VOIDED; posting creates the cattle (GBR-90).</w:t>
            </w:r>
          </w:p>
        </w:tc>
      </w:tr>
      <w:tr>
        <w:trPr>
          <w:cantSplit/>
        </w:trPr>
        <w:tc>
          <w:tcPr>
            <w:tcW w:w="1991" w:type="dxa"/>
            <w:vAlign w:val="top"/>
          </w:tcPr>
          <w:p>
            <w:pPr>
              <w:spacing w:before="20" w:after="20" w:line="240" w:lineRule="auto"/>
            </w:pPr>
            <w:r>
              <w:rPr>
                <w:sz w:val="20"/>
                <w:szCs w:val="20"/>
              </w:rPr>
              <w:t xml:space="preserve">Herd exit voucher (phiếu xuất)</w:t>
            </w:r>
          </w:p>
        </w:tc>
        <w:tc>
          <w:tcPr>
            <w:tcW w:w="7059" w:type="dxa"/>
            <w:vAlign w:val="top"/>
          </w:tcPr>
          <w:p>
            <w:pPr>
              <w:spacing w:before="20" w:after="20" w:line="240" w:lineRule="auto"/>
            </w:pPr>
            <w:r>
              <w:rPr>
                <w:sz w:val="20"/>
                <w:szCs w:val="20"/>
              </w:rPr>
              <w:t xml:space="preserve">One departure of one or more cattle (sale, cull, death or missing, other; code PX-YYYY-nnnn), with one line per cattle, the total receivable and the collections from the buyer. DRAFT or PENDING → CONFIRMED → VOIDED; confirmed by the Owner only (GBR-94).</w:t>
            </w:r>
          </w:p>
        </w:tc>
      </w:tr>
      <w:tr>
        <w:trPr>
          <w:cantSplit/>
        </w:trPr>
        <w:tc>
          <w:tcPr>
            <w:tcW w:w="1991" w:type="dxa"/>
            <w:vAlign w:val="top"/>
          </w:tcPr>
          <w:p>
            <w:pPr>
              <w:spacing w:before="20" w:after="20" w:line="240" w:lineRule="auto"/>
            </w:pPr>
            <w:r>
              <w:rPr>
                <w:sz w:val="20"/>
                <w:szCs w:val="20"/>
              </w:rPr>
              <w:t xml:space="preserve">Trading partner</w:t>
            </w:r>
          </w:p>
        </w:tc>
        <w:tc>
          <w:tcPr>
            <w:tcW w:w="7059" w:type="dxa"/>
            <w:vAlign w:val="top"/>
          </w:tcPr>
          <w:p>
            <w:pPr>
              <w:spacing w:before="20" w:after="20" w:line="240" w:lineRule="auto"/>
            </w:pPr>
            <w:r>
              <w:rPr>
                <w:sz w:val="20"/>
                <w:szCs w:val="20"/>
              </w:rPr>
              <w:t xml:space="preserve">A seller, buyer or feed supplier in the farm's contact list. Partners have no BeefCare account (GBR-97).</w:t>
            </w:r>
          </w:p>
        </w:tc>
      </w:tr>
      <w:tr>
        <w:trPr>
          <w:cantSplit/>
        </w:trPr>
        <w:tc>
          <w:tcPr>
            <w:tcW w:w="1991" w:type="dxa"/>
            <w:vAlign w:val="top"/>
          </w:tcPr>
          <w:p>
            <w:pPr>
              <w:spacing w:before="20" w:after="20" w:line="240" w:lineRule="auto"/>
            </w:pPr>
            <w:r>
              <w:rPr>
                <w:sz w:val="20"/>
                <w:szCs w:val="20"/>
              </w:rPr>
              <w:t xml:space="preserve">Voucher payment</w:t>
            </w:r>
          </w:p>
        </w:tc>
        <w:tc>
          <w:tcPr>
            <w:tcW w:w="7059" w:type="dxa"/>
            <w:vAlign w:val="top"/>
          </w:tcPr>
          <w:p>
            <w:pPr>
              <w:spacing w:before="20" w:after="20" w:line="240" w:lineRule="auto"/>
            </w:pPr>
            <w:r>
              <w:rPr>
                <w:sz w:val="20"/>
                <w:szCs w:val="20"/>
              </w:rPr>
              <w:t xml:space="preserve">One payment to a seller or supplier, or one collection from a buyer, recorded against a voucher. Farm bookkeeping only; not an invoice, tax or accounting document (GBR-91).</w:t>
            </w:r>
          </w:p>
        </w:tc>
      </w:tr>
      <w:tr>
        <w:trPr>
          <w:cantSplit/>
        </w:trPr>
        <w:tc>
          <w:tcPr>
            <w:tcW w:w="1991" w:type="dxa"/>
            <w:vAlign w:val="top"/>
          </w:tcPr>
          <w:p>
            <w:pPr>
              <w:spacing w:before="20" w:after="20" w:line="240" w:lineRule="auto"/>
            </w:pPr>
            <w:r>
              <w:rPr>
                <w:sz w:val="20"/>
                <w:szCs w:val="20"/>
              </w:rPr>
              <w:t xml:space="preserve">Pricing basis</w:t>
            </w:r>
          </w:p>
        </w:tc>
        <w:tc>
          <w:tcPr>
            <w:tcW w:w="7059" w:type="dxa"/>
            <w:vAlign w:val="top"/>
          </w:tcPr>
          <w:p>
            <w:pPr>
              <w:spacing w:before="20" w:after="20" w:line="240" w:lineRule="auto"/>
            </w:pPr>
            <w:r>
              <w:rPr>
                <w:sz w:val="20"/>
                <w:szCs w:val="20"/>
              </w:rPr>
              <w:t xml:space="preserve">Per kg (unit price × weight) or per head (unit price per cattle) for the lines of a herd entry or exit voucher (GBR-92).</w:t>
            </w:r>
          </w:p>
        </w:tc>
      </w:tr>
      <w:tr>
        <w:trPr>
          <w:cantSplit/>
        </w:trPr>
        <w:tc>
          <w:tcPr>
            <w:tcW w:w="1991" w:type="dxa"/>
            <w:vAlign w:val="top"/>
          </w:tcPr>
          <w:p>
            <w:pPr>
              <w:spacing w:before="20" w:after="20" w:line="240" w:lineRule="auto"/>
            </w:pPr>
            <w:r>
              <w:rPr>
                <w:sz w:val="20"/>
                <w:szCs w:val="20"/>
              </w:rPr>
              <w:t xml:space="preserve">UT</w:t>
            </w:r>
          </w:p>
        </w:tc>
        <w:tc>
          <w:tcPr>
            <w:tcW w:w="7059" w:type="dxa"/>
            <w:vAlign w:val="top"/>
          </w:tcPr>
          <w:p>
            <w:pPr>
              <w:spacing w:before="20" w:after="20" w:line="240" w:lineRule="auto"/>
            </w:pPr>
            <w:r>
              <w:rPr>
                <w:sz w:val="20"/>
                <w:szCs w:val="20"/>
              </w:rPr>
              <w:t xml:space="preserve">"Ước tính": marks an estimated weight (basis ESTIMATED) in vouchers and lists.</w:t>
            </w:r>
          </w:p>
        </w:tc>
      </w:tr>
      <w:tr>
        <w:trPr>
          <w:cantSplit/>
        </w:trPr>
        <w:tc>
          <w:tcPr>
            <w:tcW w:w="1991" w:type="dxa"/>
            <w:vAlign w:val="top"/>
          </w:tcPr>
          <w:p>
            <w:pPr>
              <w:spacing w:before="20" w:after="20" w:line="240" w:lineRule="auto"/>
            </w:pPr>
            <w:r>
              <w:rPr>
                <w:sz w:val="20"/>
                <w:szCs w:val="20"/>
              </w:rPr>
              <w:t xml:space="preserve">Draft calf</w:t>
            </w:r>
          </w:p>
        </w:tc>
        <w:tc>
          <w:tcPr>
            <w:tcW w:w="7059" w:type="dxa"/>
            <w:vAlign w:val="top"/>
          </w:tcPr>
          <w:p>
            <w:pPr>
              <w:spacing w:before="20" w:after="20" w:line="240" w:lineRule="auto"/>
            </w:pPr>
            <w:r>
              <w:rPr>
                <w:sz w:val="20"/>
                <w:szCs w:val="20"/>
              </w:rPr>
              <w:t xml:space="preserve">A live calf saved at calving with status PENDING_CONFIRMATION, waiting for registration by the Owner or a Manager.</w:t>
            </w:r>
          </w:p>
        </w:tc>
      </w:tr>
      <w:tr>
        <w:trPr>
          <w:cantSplit/>
        </w:trPr>
        <w:tc>
          <w:tcPr>
            <w:tcW w:w="1991" w:type="dxa"/>
            <w:vAlign w:val="top"/>
          </w:tcPr>
          <w:p>
            <w:pPr>
              <w:spacing w:before="20" w:after="20" w:line="240" w:lineRule="auto"/>
            </w:pPr>
            <w:r>
              <w:rPr>
                <w:sz w:val="20"/>
                <w:szCs w:val="20"/>
              </w:rPr>
              <w:t xml:space="preserve">BCS</w:t>
            </w:r>
          </w:p>
        </w:tc>
        <w:tc>
          <w:tcPr>
            <w:tcW w:w="7059" w:type="dxa"/>
            <w:vAlign w:val="top"/>
          </w:tcPr>
          <w:p>
            <w:pPr>
              <w:spacing w:before="20" w:after="20" w:line="240" w:lineRule="auto"/>
            </w:pPr>
            <w:r>
              <w:rPr>
                <w:sz w:val="20"/>
                <w:szCs w:val="20"/>
              </w:rPr>
              <w:t xml:space="preserve">Body Condition Score; default farm scale 1.0–5.0.</w:t>
            </w:r>
          </w:p>
        </w:tc>
      </w:tr>
      <w:tr>
        <w:trPr>
          <w:cantSplit/>
        </w:trPr>
        <w:tc>
          <w:tcPr>
            <w:tcW w:w="1991" w:type="dxa"/>
            <w:vAlign w:val="top"/>
          </w:tcPr>
          <w:p>
            <w:pPr>
              <w:spacing w:before="20" w:after="20" w:line="240" w:lineRule="auto"/>
            </w:pPr>
            <w:r>
              <w:rPr>
                <w:sz w:val="20"/>
                <w:szCs w:val="20"/>
              </w:rPr>
              <w:t xml:space="preserve">Feed item</w:t>
            </w:r>
          </w:p>
        </w:tc>
        <w:tc>
          <w:tcPr>
            <w:tcW w:w="7059" w:type="dxa"/>
            <w:vAlign w:val="top"/>
          </w:tcPr>
          <w:p>
            <w:pPr>
              <w:spacing w:before="20" w:after="20" w:line="240" w:lineRule="auto"/>
            </w:pPr>
            <w:r>
              <w:rPr>
                <w:sz w:val="20"/>
                <w:szCs w:val="20"/>
              </w:rPr>
              <w:t xml:space="preserve">A feed or supplement in the farm's feed catalogue (code TA-nn), stocked in kg (GBR-98).</w:t>
            </w:r>
          </w:p>
        </w:tc>
      </w:tr>
      <w:tr>
        <w:trPr>
          <w:cantSplit/>
        </w:trPr>
        <w:tc>
          <w:tcPr>
            <w:tcW w:w="1991" w:type="dxa"/>
            <w:vAlign w:val="top"/>
          </w:tcPr>
          <w:p>
            <w:pPr>
              <w:spacing w:before="20" w:after="20" w:line="240" w:lineRule="auto"/>
            </w:pPr>
            <w:r>
              <w:rPr>
                <w:sz w:val="20"/>
                <w:szCs w:val="20"/>
              </w:rPr>
              <w:t xml:space="preserve">Feed receipt / Stock adjustment</w:t>
            </w:r>
          </w:p>
        </w:tc>
        <w:tc>
          <w:tcPr>
            <w:tcW w:w="7059" w:type="dxa"/>
            <w:vAlign w:val="top"/>
          </w:tcPr>
          <w:p>
            <w:pPr>
              <w:spacing w:before="20" w:after="20" w:line="240" w:lineRule="auto"/>
            </w:pPr>
            <w:r>
              <w:rPr>
                <w:sz w:val="20"/>
                <w:szCs w:val="20"/>
              </w:rPr>
              <w:t xml:space="preserve">A delivery of feed from a supplier that adds stock (PNK-YYYY-nnnn) / a stock count that records the difference between counted and system stock (ĐCK-YYYY-nnnn).</w:t>
            </w:r>
          </w:p>
        </w:tc>
      </w:tr>
      <w:tr>
        <w:trPr>
          <w:cantSplit/>
        </w:trPr>
        <w:tc>
          <w:tcPr>
            <w:tcW w:w="1991" w:type="dxa"/>
            <w:vAlign w:val="top"/>
          </w:tcPr>
          <w:p>
            <w:pPr>
              <w:spacing w:before="20" w:after="20" w:line="240" w:lineRule="auto"/>
            </w:pPr>
            <w:r>
              <w:rPr>
                <w:sz w:val="20"/>
                <w:szCs w:val="20"/>
              </w:rPr>
              <w:t xml:space="preserve">Ration (khẩu phần)</w:t>
            </w:r>
          </w:p>
        </w:tc>
        <w:tc>
          <w:tcPr>
            <w:tcW w:w="7059" w:type="dxa"/>
            <w:vAlign w:val="top"/>
          </w:tcPr>
          <w:p>
            <w:pPr>
              <w:spacing w:before="20" w:after="20" w:line="240" w:lineRule="auto"/>
            </w:pPr>
            <w:r>
              <w:rPr>
                <w:sz w:val="20"/>
                <w:szCs w:val="20"/>
              </w:rPr>
              <w:t xml:space="preserve">The planned kg of each feed per head and session for the pens it applies to; changed only by saving a new version with an effective date (GBR-101).</w:t>
            </w:r>
          </w:p>
        </w:tc>
      </w:tr>
      <w:tr>
        <w:trPr>
          <w:cantSplit/>
        </w:trPr>
        <w:tc>
          <w:tcPr>
            <w:tcW w:w="1991" w:type="dxa"/>
            <w:vAlign w:val="top"/>
          </w:tcPr>
          <w:p>
            <w:pPr>
              <w:spacing w:before="20" w:after="20" w:line="240" w:lineRule="auto"/>
            </w:pPr>
            <w:r>
              <w:rPr>
                <w:sz w:val="20"/>
                <w:szCs w:val="20"/>
              </w:rPr>
              <w:t xml:space="preserve">Feeding session (cữ cho ăn)</w:t>
            </w:r>
          </w:p>
        </w:tc>
        <w:tc>
          <w:tcPr>
            <w:tcW w:w="7059" w:type="dxa"/>
            <w:vAlign w:val="top"/>
          </w:tcPr>
          <w:p>
            <w:pPr>
              <w:spacing w:before="20" w:after="20" w:line="240" w:lineRule="auto"/>
            </w:pPr>
            <w:r>
              <w:rPr>
                <w:sz w:val="20"/>
                <w:szCs w:val="20"/>
              </w:rPr>
              <w:t xml:space="preserve">One feeding of one pen on one date (Morning, Afternoon or Evening). Saving it deducts the actual feed from stock (GBR-102).</w:t>
            </w:r>
          </w:p>
        </w:tc>
      </w:tr>
      <w:tr>
        <w:trPr>
          <w:cantSplit/>
        </w:trPr>
        <w:tc>
          <w:tcPr>
            <w:tcW w:w="1991" w:type="dxa"/>
            <w:vAlign w:val="top"/>
          </w:tcPr>
          <w:p>
            <w:pPr>
              <w:spacing w:before="20" w:after="20" w:line="240" w:lineRule="auto"/>
            </w:pPr>
            <w:r>
              <w:rPr>
                <w:sz w:val="20"/>
                <w:szCs w:val="20"/>
              </w:rPr>
              <w:t xml:space="preserve">Weighted average cost</w:t>
            </w:r>
          </w:p>
        </w:tc>
        <w:tc>
          <w:tcPr>
            <w:tcW w:w="7059" w:type="dxa"/>
            <w:vAlign w:val="top"/>
          </w:tcPr>
          <w:p>
            <w:pPr>
              <w:spacing w:before="20" w:after="20" w:line="240" w:lineRule="auto"/>
            </w:pPr>
            <w:r>
              <w:rPr>
                <w:sz w:val="20"/>
                <w:szCs w:val="20"/>
              </w:rPr>
              <w:t xml:space="preserve">Stock value ÷ stock quantity of a feed item, recalculated at each posted receipt; used to value feeding, adjustments and rations (GBR-98, GBR-105).</w:t>
            </w:r>
          </w:p>
        </w:tc>
      </w:tr>
      <w:tr>
        <w:trPr>
          <w:cantSplit/>
        </w:trPr>
        <w:tc>
          <w:tcPr>
            <w:tcW w:w="1991" w:type="dxa"/>
            <w:vAlign w:val="top"/>
          </w:tcPr>
          <w:p>
            <w:pPr>
              <w:spacing w:before="20" w:after="20" w:line="240" w:lineRule="auto"/>
            </w:pPr>
            <w:r>
              <w:rPr>
                <w:sz w:val="20"/>
                <w:szCs w:val="20"/>
              </w:rPr>
              <w:t xml:space="preserve">ADG</w:t>
            </w:r>
          </w:p>
        </w:tc>
        <w:tc>
          <w:tcPr>
            <w:tcW w:w="7059" w:type="dxa"/>
            <w:vAlign w:val="top"/>
          </w:tcPr>
          <w:p>
            <w:pPr>
              <w:spacing w:before="20" w:after="20" w:line="240" w:lineRule="auto"/>
            </w:pPr>
            <w:r>
              <w:rPr>
                <w:sz w:val="20"/>
                <w:szCs w:val="20"/>
              </w:rPr>
              <w:t xml:space="preserve">Average Daily Gain in kg/day between two valid weights (GBR-39).</w:t>
            </w:r>
          </w:p>
        </w:tc>
      </w:tr>
      <w:tr>
        <w:trPr>
          <w:cantSplit/>
        </w:trPr>
        <w:tc>
          <w:tcPr>
            <w:tcW w:w="1991" w:type="dxa"/>
            <w:vAlign w:val="top"/>
          </w:tcPr>
          <w:p>
            <w:pPr>
              <w:spacing w:before="20" w:after="20" w:line="240" w:lineRule="auto"/>
            </w:pPr>
            <w:r>
              <w:rPr>
                <w:sz w:val="20"/>
                <w:szCs w:val="20"/>
              </w:rPr>
              <w:t xml:space="preserve">MEASURED / ESTIMATED</w:t>
            </w:r>
          </w:p>
        </w:tc>
        <w:tc>
          <w:tcPr>
            <w:tcW w:w="7059" w:type="dxa"/>
            <w:vAlign w:val="top"/>
          </w:tcPr>
          <w:p>
            <w:pPr>
              <w:spacing w:before="20" w:after="20" w:line="240" w:lineRule="auto"/>
            </w:pPr>
            <w:r>
              <w:rPr>
                <w:sz w:val="20"/>
                <w:szCs w:val="20"/>
              </w:rPr>
              <w:t xml:space="preserve">Basis of a weight: scale measurement / tape or visual estimate.</w:t>
            </w:r>
          </w:p>
        </w:tc>
      </w:tr>
      <w:tr>
        <w:trPr>
          <w:cantSplit/>
        </w:trPr>
        <w:tc>
          <w:tcPr>
            <w:tcW w:w="1991" w:type="dxa"/>
            <w:vAlign w:val="top"/>
          </w:tcPr>
          <w:p>
            <w:pPr>
              <w:spacing w:before="20" w:after="20" w:line="240" w:lineRule="auto"/>
            </w:pPr>
            <w:r>
              <w:rPr>
                <w:sz w:val="20"/>
                <w:szCs w:val="20"/>
              </w:rPr>
              <w:t xml:space="preserve">Withdrawal period</w:t>
            </w:r>
          </w:p>
        </w:tc>
        <w:tc>
          <w:tcPr>
            <w:tcW w:w="7059" w:type="dxa"/>
            <w:vAlign w:val="top"/>
          </w:tcPr>
          <w:p>
            <w:pPr>
              <w:spacing w:before="20" w:after="20" w:line="240" w:lineRule="auto"/>
            </w:pPr>
            <w:r>
              <w:rPr>
                <w:sz w:val="20"/>
                <w:szCs w:val="20"/>
              </w:rPr>
              <w:t xml:space="preserve">Days after a treatment or an on-farm vaccination during which meat must not be sold; the profile shows "Meat withdrawal until dd/mm/yyyy" while one is active (GBR-46).</w:t>
            </w:r>
          </w:p>
        </w:tc>
      </w:tr>
      <w:tr>
        <w:trPr>
          <w:cantSplit/>
        </w:trPr>
        <w:tc>
          <w:tcPr>
            <w:tcW w:w="1991" w:type="dxa"/>
            <w:vAlign w:val="top"/>
          </w:tcPr>
          <w:p>
            <w:pPr>
              <w:spacing w:before="20" w:after="20" w:line="240" w:lineRule="auto"/>
            </w:pPr>
            <w:r>
              <w:rPr>
                <w:sz w:val="20"/>
                <w:szCs w:val="20"/>
              </w:rPr>
              <w:t xml:space="preserve">Estrus / Breeding / AI</w:t>
            </w:r>
          </w:p>
        </w:tc>
        <w:tc>
          <w:tcPr>
            <w:tcW w:w="7059" w:type="dxa"/>
            <w:vAlign w:val="top"/>
          </w:tcPr>
          <w:p>
            <w:pPr>
              <w:spacing w:before="20" w:after="20" w:line="240" w:lineRule="auto"/>
            </w:pPr>
            <w:r>
              <w:rPr>
                <w:sz w:val="20"/>
                <w:szCs w:val="20"/>
              </w:rPr>
              <w:t xml:space="preserve">Heat observed in a female / natural service or insemination / artificial insemination (Vietnamese: TTNT).</w:t>
            </w:r>
          </w:p>
        </w:tc>
      </w:tr>
      <w:tr>
        <w:trPr>
          <w:cantSplit/>
        </w:trPr>
        <w:tc>
          <w:tcPr>
            <w:tcW w:w="1991" w:type="dxa"/>
            <w:vAlign w:val="top"/>
          </w:tcPr>
          <w:p>
            <w:pPr>
              <w:spacing w:before="20" w:after="20" w:line="240" w:lineRule="auto"/>
            </w:pPr>
            <w:r>
              <w:rPr>
                <w:sz w:val="20"/>
                <w:szCs w:val="20"/>
              </w:rPr>
              <w:t xml:space="preserve">Pregnancy episode</w:t>
            </w:r>
          </w:p>
        </w:tc>
        <w:tc>
          <w:tcPr>
            <w:tcW w:w="7059" w:type="dxa"/>
            <w:vAlign w:val="top"/>
          </w:tcPr>
          <w:p>
            <w:pPr>
              <w:spacing w:before="20" w:after="20" w:line="240" w:lineRule="auto"/>
            </w:pPr>
            <w:r>
              <w:rPr>
                <w:sz w:val="20"/>
                <w:szCs w:val="20"/>
              </w:rPr>
              <w:t xml:space="preserve">One confirmed pregnancy from the confirming check until calving, loss or exit.</w:t>
            </w:r>
          </w:p>
        </w:tc>
      </w:tr>
      <w:tr>
        <w:trPr>
          <w:cantSplit/>
        </w:trPr>
        <w:tc>
          <w:tcPr>
            <w:tcW w:w="1991" w:type="dxa"/>
            <w:vAlign w:val="top"/>
          </w:tcPr>
          <w:p>
            <w:pPr>
              <w:spacing w:before="20" w:after="20" w:line="240" w:lineRule="auto"/>
            </w:pPr>
            <w:r>
              <w:rPr>
                <w:sz w:val="20"/>
                <w:szCs w:val="20"/>
              </w:rPr>
              <w:t xml:space="preserve">Expected calving date</w:t>
            </w:r>
          </w:p>
        </w:tc>
        <w:tc>
          <w:tcPr>
            <w:tcW w:w="7059" w:type="dxa"/>
            <w:vAlign w:val="top"/>
          </w:tcPr>
          <w:p>
            <w:pPr>
              <w:spacing w:before="20" w:after="20" w:line="240" w:lineRule="auto"/>
            </w:pPr>
            <w:r>
              <w:rPr>
                <w:sz w:val="20"/>
                <w:szCs w:val="20"/>
              </w:rPr>
              <w:t xml:space="preserve">TENTATIVE (from breeding) or CONFIRMED (after a PREGNANT check) date = breeding time + gestation length.</w:t>
            </w:r>
          </w:p>
        </w:tc>
      </w:tr>
      <w:tr>
        <w:trPr>
          <w:cantSplit/>
        </w:trPr>
        <w:tc>
          <w:tcPr>
            <w:tcW w:w="1991" w:type="dxa"/>
            <w:vAlign w:val="top"/>
          </w:tcPr>
          <w:p>
            <w:pPr>
              <w:spacing w:before="20" w:after="20" w:line="240" w:lineRule="auto"/>
            </w:pPr>
            <w:r>
              <w:rPr>
                <w:sz w:val="20"/>
                <w:szCs w:val="20"/>
              </w:rPr>
              <w:t xml:space="preserve">LMLM / FMD</w:t>
            </w:r>
          </w:p>
        </w:tc>
        <w:tc>
          <w:tcPr>
            <w:tcW w:w="7059" w:type="dxa"/>
            <w:vAlign w:val="top"/>
          </w:tcPr>
          <w:p>
            <w:pPr>
              <w:spacing w:before="20" w:after="20" w:line="240" w:lineRule="auto"/>
            </w:pPr>
            <w:r>
              <w:rPr>
                <w:sz w:val="20"/>
                <w:szCs w:val="20"/>
              </w:rPr>
              <w:t xml:space="preserve">Lở mồm long móng / Foot-and-Mouth Disease.</w:t>
            </w:r>
          </w:p>
        </w:tc>
      </w:tr>
      <w:tr>
        <w:trPr>
          <w:cantSplit/>
        </w:trPr>
        <w:tc>
          <w:tcPr>
            <w:tcW w:w="1991" w:type="dxa"/>
            <w:vAlign w:val="top"/>
          </w:tcPr>
          <w:p>
            <w:pPr>
              <w:spacing w:before="20" w:after="20" w:line="240" w:lineRule="auto"/>
            </w:pPr>
            <w:r>
              <w:rPr>
                <w:sz w:val="20"/>
                <w:szCs w:val="20"/>
              </w:rPr>
              <w:t xml:space="preserve">Plan price version</w:t>
            </w:r>
          </w:p>
        </w:tc>
        <w:tc>
          <w:tcPr>
            <w:tcW w:w="7059" w:type="dxa"/>
            <w:vAlign w:val="top"/>
          </w:tcPr>
          <w:p>
            <w:pPr>
              <w:spacing w:before="20" w:after="20" w:line="240" w:lineRule="auto"/>
            </w:pPr>
            <w:r>
              <w:rPr>
                <w:sz w:val="20"/>
                <w:szCs w:val="20"/>
              </w:rPr>
              <w:t xml:space="preserve">An immutable published price list for the 1-, 2- and 3-year terms.</w:t>
            </w:r>
          </w:p>
        </w:tc>
      </w:tr>
      <w:tr>
        <w:trPr>
          <w:cantSplit/>
        </w:trPr>
        <w:tc>
          <w:tcPr>
            <w:tcW w:w="1991" w:type="dxa"/>
            <w:vAlign w:val="top"/>
          </w:tcPr>
          <w:p>
            <w:pPr>
              <w:spacing w:before="20" w:after="20" w:line="240" w:lineRule="auto"/>
            </w:pPr>
            <w:r>
              <w:rPr>
                <w:sz w:val="20"/>
                <w:szCs w:val="20"/>
              </w:rPr>
              <w:t xml:space="preserve">Payment request (quote)</w:t>
            </w:r>
          </w:p>
        </w:tc>
        <w:tc>
          <w:tcPr>
            <w:tcW w:w="7059" w:type="dxa"/>
            <w:vAlign w:val="top"/>
          </w:tcPr>
          <w:p>
            <w:pPr>
              <w:spacing w:before="20" w:after="20" w:line="240" w:lineRule="auto"/>
            </w:pPr>
            <w:r>
              <w:rPr>
                <w:sz w:val="20"/>
                <w:szCs w:val="20"/>
              </w:rPr>
              <w:t xml:space="preserve">An immutable 24-hour transfer instruction for one farm and one term, with a unique payment reference and VietQR.</w:t>
            </w:r>
          </w:p>
        </w:tc>
      </w:tr>
      <w:tr>
        <w:trPr>
          <w:cantSplit/>
        </w:trPr>
        <w:tc>
          <w:tcPr>
            <w:tcW w:w="1991" w:type="dxa"/>
            <w:vAlign w:val="top"/>
          </w:tcPr>
          <w:p>
            <w:pPr>
              <w:spacing w:before="20" w:after="20" w:line="240" w:lineRule="auto"/>
            </w:pPr>
            <w:r>
              <w:rPr>
                <w:sz w:val="20"/>
                <w:szCs w:val="20"/>
              </w:rPr>
              <w:t xml:space="preserve">Purchased period</w:t>
            </w:r>
          </w:p>
        </w:tc>
        <w:tc>
          <w:tcPr>
            <w:tcW w:w="7059" w:type="dxa"/>
            <w:vAlign w:val="top"/>
          </w:tcPr>
          <w:p>
            <w:pPr>
              <w:spacing w:before="20" w:after="20" w:line="240" w:lineRule="auto"/>
            </w:pPr>
            <w:r>
              <w:rPr>
                <w:sz w:val="20"/>
                <w:szCs w:val="20"/>
              </w:rPr>
              <w:t xml:space="preserve">The service period granted by one accepted payment.</w:t>
            </w:r>
          </w:p>
        </w:tc>
      </w:tr>
      <w:tr>
        <w:trPr>
          <w:cantSplit/>
        </w:trPr>
        <w:tc>
          <w:tcPr>
            <w:tcW w:w="1991" w:type="dxa"/>
            <w:vAlign w:val="top"/>
          </w:tcPr>
          <w:p>
            <w:pPr>
              <w:spacing w:before="20" w:after="20" w:line="240" w:lineRule="auto"/>
            </w:pPr>
            <w:r>
              <w:rPr>
                <w:sz w:val="20"/>
                <w:szCs w:val="20"/>
              </w:rPr>
              <w:t xml:space="preserve">Policy A</w:t>
            </w:r>
          </w:p>
        </w:tc>
        <w:tc>
          <w:tcPr>
            <w:tcW w:w="7059" w:type="dxa"/>
            <w:vAlign w:val="top"/>
          </w:tcPr>
          <w:p>
            <w:pPr>
              <w:spacing w:before="20" w:after="20" w:line="240" w:lineRule="auto"/>
            </w:pPr>
            <w:r>
              <w:rPr>
                <w:sz w:val="20"/>
                <w:szCs w:val="20"/>
              </w:rPr>
              <w:t xml:space="preserve">The subscription confirmation and period rules (GBR-69 to GBR-75).</w:t>
            </w:r>
          </w:p>
        </w:tc>
      </w:tr>
      <w:tr>
        <w:trPr>
          <w:cantSplit/>
        </w:trPr>
        <w:tc>
          <w:tcPr>
            <w:tcW w:w="1991" w:type="dxa"/>
            <w:vAlign w:val="top"/>
          </w:tcPr>
          <w:p>
            <w:pPr>
              <w:spacing w:before="20" w:after="20" w:line="240" w:lineRule="auto"/>
            </w:pPr>
            <w:r>
              <w:rPr>
                <w:sz w:val="20"/>
                <w:szCs w:val="20"/>
              </w:rPr>
              <w:t xml:space="preserve">Policy B</w:t>
            </w:r>
          </w:p>
        </w:tc>
        <w:tc>
          <w:tcPr>
            <w:tcW w:w="7059" w:type="dxa"/>
            <w:vAlign w:val="top"/>
          </w:tcPr>
          <w:p>
            <w:pPr>
              <w:spacing w:before="20" w:after="20" w:line="240" w:lineRule="auto"/>
            </w:pPr>
            <w:r>
              <w:rPr>
                <w:sz w:val="20"/>
                <w:szCs w:val="20"/>
              </w:rPr>
              <w:t xml:space="preserve">The support ticket closure rule requiring explicit Owner acknowledgment (GBR-80).</w:t>
            </w:r>
          </w:p>
        </w:tc>
      </w:tr>
      <w:tr>
        <w:trPr>
          <w:cantSplit/>
        </w:trPr>
        <w:tc>
          <w:tcPr>
            <w:tcW w:w="1991" w:type="dxa"/>
            <w:vAlign w:val="top"/>
          </w:tcPr>
          <w:p>
            <w:pPr>
              <w:spacing w:before="20" w:after="20" w:line="240" w:lineRule="auto"/>
            </w:pPr>
            <w:r>
              <w:rPr>
                <w:sz w:val="20"/>
                <w:szCs w:val="20"/>
              </w:rPr>
              <w:t xml:space="preserve">VietQR</w:t>
            </w:r>
          </w:p>
        </w:tc>
        <w:tc>
          <w:tcPr>
            <w:tcW w:w="7059" w:type="dxa"/>
            <w:vAlign w:val="top"/>
          </w:tcPr>
          <w:p>
            <w:pPr>
              <w:spacing w:before="20" w:after="20" w:line="240" w:lineRule="auto"/>
            </w:pPr>
            <w:r>
              <w:rPr>
                <w:sz w:val="20"/>
                <w:szCs w:val="20"/>
              </w:rPr>
              <w:t xml:space="preserve">A Vietnamese bank-transfer QR code containing receiving account, amount and transfer content.</w:t>
            </w:r>
          </w:p>
        </w:tc>
      </w:tr>
      <w:tr>
        <w:trPr>
          <w:cantSplit/>
        </w:trPr>
        <w:tc>
          <w:tcPr>
            <w:tcW w:w="1991" w:type="dxa"/>
            <w:vAlign w:val="top"/>
          </w:tcPr>
          <w:p>
            <w:pPr>
              <w:spacing w:before="20" w:after="20" w:line="240" w:lineRule="auto"/>
            </w:pPr>
            <w:r>
              <w:rPr>
                <w:sz w:val="20"/>
                <w:szCs w:val="20"/>
              </w:rPr>
              <w:t xml:space="preserve">SePay</w:t>
            </w:r>
          </w:p>
        </w:tc>
        <w:tc>
          <w:tcPr>
            <w:tcW w:w="7059" w:type="dxa"/>
            <w:vAlign w:val="top"/>
          </w:tcPr>
          <w:p>
            <w:pPr>
              <w:spacing w:before="20" w:after="20" w:line="240" w:lineRule="auto"/>
            </w:pPr>
            <w:r>
              <w:rPr>
                <w:sz w:val="20"/>
                <w:szCs w:val="20"/>
              </w:rPr>
              <w:t xml:space="preserve">External service that reports bank transactions to BeefCare through webhooks.</w:t>
            </w:r>
          </w:p>
        </w:tc>
      </w:tr>
      <w:tr>
        <w:trPr>
          <w:cantSplit/>
        </w:trPr>
        <w:tc>
          <w:tcPr>
            <w:tcW w:w="1991" w:type="dxa"/>
            <w:vAlign w:val="top"/>
          </w:tcPr>
          <w:p>
            <w:pPr>
              <w:spacing w:before="20" w:after="20" w:line="240" w:lineRule="auto"/>
            </w:pPr>
            <w:r>
              <w:rPr>
                <w:sz w:val="20"/>
                <w:szCs w:val="20"/>
              </w:rPr>
              <w:t xml:space="preserve">Webhook</w:t>
            </w:r>
          </w:p>
        </w:tc>
        <w:tc>
          <w:tcPr>
            <w:tcW w:w="7059" w:type="dxa"/>
            <w:vAlign w:val="top"/>
          </w:tcPr>
          <w:p>
            <w:pPr>
              <w:spacing w:before="20" w:after="20" w:line="240" w:lineRule="auto"/>
            </w:pPr>
            <w:r>
              <w:rPr>
                <w:sz w:val="20"/>
                <w:szCs w:val="20"/>
              </w:rPr>
              <w:t xml:space="preserve">An HTTP call from SePay to the BeefCare backend when a transaction occurs.</w:t>
            </w:r>
          </w:p>
        </w:tc>
      </w:tr>
      <w:tr>
        <w:trPr>
          <w:cantSplit/>
        </w:trPr>
        <w:tc>
          <w:tcPr>
            <w:tcW w:w="1991" w:type="dxa"/>
            <w:vAlign w:val="top"/>
          </w:tcPr>
          <w:p>
            <w:pPr>
              <w:spacing w:before="20" w:after="20" w:line="240" w:lineRule="auto"/>
            </w:pPr>
            <w:r>
              <w:rPr>
                <w:sz w:val="20"/>
                <w:szCs w:val="20"/>
              </w:rPr>
              <w:t xml:space="preserve">HMAC-SHA256</w:t>
            </w:r>
          </w:p>
        </w:tc>
        <w:tc>
          <w:tcPr>
            <w:tcW w:w="7059" w:type="dxa"/>
            <w:vAlign w:val="top"/>
          </w:tcPr>
          <w:p>
            <w:pPr>
              <w:spacing w:before="20" w:after="20" w:line="240" w:lineRule="auto"/>
            </w:pPr>
            <w:r>
              <w:rPr>
                <w:sz w:val="20"/>
                <w:szCs w:val="20"/>
              </w:rPr>
              <w:t xml:space="preserve">Keyed signature used to authenticate SePay webhook calls.</w:t>
            </w:r>
          </w:p>
        </w:tc>
      </w:tr>
      <w:tr>
        <w:trPr>
          <w:cantSplit/>
        </w:trPr>
        <w:tc>
          <w:tcPr>
            <w:tcW w:w="1991" w:type="dxa"/>
            <w:vAlign w:val="top"/>
          </w:tcPr>
          <w:p>
            <w:pPr>
              <w:spacing w:before="20" w:after="20" w:line="240" w:lineRule="auto"/>
            </w:pPr>
            <w:r>
              <w:rPr>
                <w:sz w:val="20"/>
                <w:szCs w:val="20"/>
              </w:rPr>
              <w:t xml:space="preserve">Bank transfer evidence</w:t>
            </w:r>
          </w:p>
        </w:tc>
        <w:tc>
          <w:tcPr>
            <w:tcW w:w="7059" w:type="dxa"/>
            <w:vAlign w:val="top"/>
          </w:tcPr>
          <w:p>
            <w:pPr>
              <w:spacing w:before="20" w:after="20" w:line="240" w:lineRule="auto"/>
            </w:pPr>
            <w:r>
              <w:rPr>
                <w:sz w:val="20"/>
                <w:szCs w:val="20"/>
              </w:rPr>
              <w:t xml:space="preserve">An authenticated bank transaction kept by BeefCare whether or not it matches a payment request.</w:t>
            </w:r>
          </w:p>
        </w:tc>
      </w:tr>
      <w:tr>
        <w:trPr>
          <w:cantSplit/>
        </w:trPr>
        <w:tc>
          <w:tcPr>
            <w:tcW w:w="1991" w:type="dxa"/>
            <w:vAlign w:val="top"/>
          </w:tcPr>
          <w:p>
            <w:pPr>
              <w:spacing w:before="20" w:after="20" w:line="240" w:lineRule="auto"/>
            </w:pPr>
            <w:r>
              <w:rPr>
                <w:sz w:val="20"/>
                <w:szCs w:val="20"/>
              </w:rPr>
              <w:t xml:space="preserve">Internal request</w:t>
            </w:r>
          </w:p>
        </w:tc>
        <w:tc>
          <w:tcPr>
            <w:tcW w:w="7059" w:type="dxa"/>
            <w:vAlign w:val="top"/>
          </w:tcPr>
          <w:p>
            <w:pPr>
              <w:spacing w:before="20" w:after="20" w:line="240" w:lineRule="auto"/>
            </w:pPr>
            <w:r>
              <w:rPr>
                <w:sz w:val="20"/>
                <w:szCs w:val="20"/>
              </w:rPr>
              <w:t xml:space="preserve">A named request from the assigned CS to a PM or SA about a ticket.</w:t>
            </w:r>
          </w:p>
        </w:tc>
      </w:tr>
      <w:tr>
        <w:trPr>
          <w:cantSplit/>
        </w:trPr>
        <w:tc>
          <w:tcPr>
            <w:tcW w:w="1991" w:type="dxa"/>
            <w:vAlign w:val="top"/>
          </w:tcPr>
          <w:p>
            <w:pPr>
              <w:spacing w:before="20" w:after="20" w:line="240" w:lineRule="auto"/>
            </w:pPr>
            <w:r>
              <w:rPr>
                <w:sz w:val="20"/>
                <w:szCs w:val="20"/>
              </w:rPr>
              <w:t xml:space="preserve">Resolution acknowledgment</w:t>
            </w:r>
          </w:p>
        </w:tc>
        <w:tc>
          <w:tcPr>
            <w:tcW w:w="7059" w:type="dxa"/>
            <w:vAlign w:val="top"/>
          </w:tcPr>
          <w:p>
            <w:pPr>
              <w:spacing w:before="20" w:after="20" w:line="240" w:lineRule="auto"/>
            </w:pPr>
            <w:r>
              <w:rPr>
                <w:sz w:val="20"/>
                <w:szCs w:val="20"/>
              </w:rPr>
              <w:t xml:space="preserve">The Owner's explicit confirmation that a resolution version solved the issue.</w:t>
            </w:r>
          </w:p>
        </w:tc>
      </w:tr>
      <w:tr>
        <w:trPr>
          <w:cantSplit/>
        </w:trPr>
        <w:tc>
          <w:tcPr>
            <w:tcW w:w="1991" w:type="dxa"/>
            <w:vAlign w:val="top"/>
          </w:tcPr>
          <w:p>
            <w:pPr>
              <w:spacing w:before="20" w:after="20" w:line="240" w:lineRule="auto"/>
            </w:pPr>
            <w:r>
              <w:rPr>
                <w:sz w:val="20"/>
                <w:szCs w:val="20"/>
              </w:rPr>
              <w:t xml:space="preserve">Subscription receipt</w:t>
            </w:r>
          </w:p>
        </w:tc>
        <w:tc>
          <w:tcPr>
            <w:tcW w:w="7059" w:type="dxa"/>
            <w:vAlign w:val="top"/>
          </w:tcPr>
          <w:p>
            <w:pPr>
              <w:spacing w:before="20" w:after="20" w:line="240" w:lineRule="auto"/>
            </w:pPr>
            <w:r>
              <w:rPr>
                <w:sz w:val="20"/>
                <w:szCs w:val="20"/>
              </w:rPr>
              <w:t xml:space="preserve">A read-only view of one accepted subscription payment.</w:t>
            </w:r>
          </w:p>
        </w:tc>
      </w:tr>
      <w:tr>
        <w:trPr>
          <w:cantSplit/>
        </w:trPr>
        <w:tc>
          <w:tcPr>
            <w:tcW w:w="1991" w:type="dxa"/>
            <w:vAlign w:val="top"/>
          </w:tcPr>
          <w:p>
            <w:pPr>
              <w:spacing w:before="20" w:after="20" w:line="240" w:lineRule="auto"/>
            </w:pPr>
            <w:r>
              <w:rPr>
                <w:sz w:val="20"/>
                <w:szCs w:val="20"/>
              </w:rPr>
              <w:t xml:space="preserve">Manual finance record</w:t>
            </w:r>
          </w:p>
        </w:tc>
        <w:tc>
          <w:tcPr>
            <w:tcW w:w="7059" w:type="dxa"/>
            <w:vAlign w:val="top"/>
          </w:tcPr>
          <w:p>
            <w:pPr>
              <w:spacing w:before="20" w:after="20" w:line="240" w:lineRule="auto"/>
            </w:pPr>
            <w:r>
              <w:rPr>
                <w:sz w:val="20"/>
                <w:szCs w:val="20"/>
              </w:rPr>
              <w:t xml:space="preserve">Platform income or expense recorded by the PM (DRAFT, POSTED, VOID).</w:t>
            </w:r>
          </w:p>
        </w:tc>
      </w:tr>
      <w:tr>
        <w:trPr>
          <w:cantSplit/>
        </w:trPr>
        <w:tc>
          <w:tcPr>
            <w:tcW w:w="1991" w:type="dxa"/>
            <w:vAlign w:val="top"/>
          </w:tcPr>
          <w:p>
            <w:pPr>
              <w:spacing w:before="20" w:after="20" w:line="240" w:lineRule="auto"/>
            </w:pPr>
            <w:r>
              <w:rPr>
                <w:sz w:val="20"/>
                <w:szCs w:val="20"/>
              </w:rPr>
              <w:t xml:space="preserve">Net cash flow</w:t>
            </w:r>
          </w:p>
        </w:tc>
        <w:tc>
          <w:tcPr>
            <w:tcW w:w="7059" w:type="dxa"/>
            <w:vAlign w:val="top"/>
          </w:tcPr>
          <w:p>
            <w:pPr>
              <w:spacing w:before="20" w:after="20" w:line="240" w:lineRule="auto"/>
            </w:pPr>
            <w:r>
              <w:rPr>
                <w:sz w:val="20"/>
                <w:szCs w:val="20"/>
              </w:rPr>
              <w:t xml:space="preserve">Receipts + posted other income − posted expenses for a period; not statutory profit.</w:t>
            </w:r>
          </w:p>
        </w:tc>
      </w:tr>
      <w:tr>
        <w:trPr>
          <w:cantSplit/>
        </w:trPr>
        <w:tc>
          <w:tcPr>
            <w:tcW w:w="1991" w:type="dxa"/>
            <w:vAlign w:val="top"/>
          </w:tcPr>
          <w:p>
            <w:pPr>
              <w:spacing w:before="20" w:after="20" w:line="240" w:lineRule="auto"/>
            </w:pPr>
            <w:r>
              <w:rPr>
                <w:sz w:val="20"/>
                <w:szCs w:val="20"/>
              </w:rPr>
              <w:t xml:space="preserve">Snapshot</w:t>
            </w:r>
          </w:p>
        </w:tc>
        <w:tc>
          <w:tcPr>
            <w:tcW w:w="7059" w:type="dxa"/>
            <w:vAlign w:val="top"/>
          </w:tcPr>
          <w:p>
            <w:pPr>
              <w:spacing w:before="20" w:after="20" w:line="240" w:lineRule="auto"/>
            </w:pPr>
            <w:r>
              <w:rPr>
                <w:sz w:val="20"/>
                <w:szCs w:val="20"/>
              </w:rPr>
              <w:t xml:space="preserve">An immutable result of one report run, used for display and export.</w:t>
            </w:r>
          </w:p>
        </w:tc>
      </w:tr>
      <w:tr>
        <w:trPr>
          <w:cantSplit/>
        </w:trPr>
        <w:tc>
          <w:tcPr>
            <w:tcW w:w="1991" w:type="dxa"/>
            <w:vAlign w:val="top"/>
          </w:tcPr>
          <w:p>
            <w:pPr>
              <w:spacing w:before="20" w:after="20" w:line="240" w:lineRule="auto"/>
            </w:pPr>
            <w:r>
              <w:rPr>
                <w:sz w:val="20"/>
                <w:szCs w:val="20"/>
              </w:rPr>
              <w:t xml:space="preserve">Request key</w:t>
            </w:r>
          </w:p>
        </w:tc>
        <w:tc>
          <w:tcPr>
            <w:tcW w:w="7059" w:type="dxa"/>
            <w:vAlign w:val="top"/>
          </w:tcPr>
          <w:p>
            <w:pPr>
              <w:spacing w:before="20" w:after="20" w:line="240" w:lineRule="auto"/>
            </w:pPr>
            <w:r>
              <w:rPr>
                <w:sz w:val="20"/>
                <w:szCs w:val="20"/>
              </w:rPr>
              <w:t xml:space="preserve">A client-generated key that makes a command safe to repeat (GBR-88).</w:t>
            </w:r>
          </w:p>
        </w:tc>
      </w:tr>
      <w:tr>
        <w:trPr>
          <w:cantSplit/>
        </w:trPr>
        <w:tc>
          <w:tcPr>
            <w:tcW w:w="1991" w:type="dxa"/>
            <w:vAlign w:val="top"/>
          </w:tcPr>
          <w:p>
            <w:pPr>
              <w:spacing w:before="20" w:after="20" w:line="240" w:lineRule="auto"/>
            </w:pPr>
            <w:r>
              <w:rPr>
                <w:sz w:val="20"/>
                <w:szCs w:val="20"/>
              </w:rPr>
              <w:t xml:space="preserve">Asia/Ho_Chi_Minh</w:t>
            </w:r>
          </w:p>
        </w:tc>
        <w:tc>
          <w:tcPr>
            <w:tcW w:w="7059" w:type="dxa"/>
            <w:vAlign w:val="top"/>
          </w:tcPr>
          <w:p>
            <w:pPr>
              <w:spacing w:before="20" w:after="20" w:line="240" w:lineRule="auto"/>
            </w:pPr>
            <w:r>
              <w:rPr>
                <w:sz w:val="20"/>
                <w:szCs w:val="20"/>
              </w:rPr>
              <w:t xml:space="preserve">The default time zone (UTC+7) for farm dates and platform finance.</w:t>
            </w:r>
          </w:p>
        </w:tc>
      </w:tr>
      <w:tr>
        <w:trPr>
          <w:cantSplit/>
        </w:trPr>
        <w:tc>
          <w:tcPr>
            <w:tcW w:w="1991" w:type="dxa"/>
            <w:vAlign w:val="top"/>
          </w:tcPr>
          <w:p>
            <w:pPr>
              <w:spacing w:before="20" w:after="20" w:line="240" w:lineRule="auto"/>
            </w:pPr>
            <w:r>
              <w:rPr>
                <w:sz w:val="20"/>
                <w:szCs w:val="20"/>
              </w:rPr>
              <w:t xml:space="preserve">OAuth 2.0 / OIDC</w:t>
            </w:r>
          </w:p>
        </w:tc>
        <w:tc>
          <w:tcPr>
            <w:tcW w:w="7059" w:type="dxa"/>
            <w:vAlign w:val="top"/>
          </w:tcPr>
          <w:p>
            <w:pPr>
              <w:spacing w:before="20" w:after="20" w:line="240" w:lineRule="auto"/>
            </w:pPr>
            <w:r>
              <w:rPr>
                <w:sz w:val="20"/>
                <w:szCs w:val="20"/>
              </w:rPr>
              <w:t xml:space="preserve">Open standards used for Google sign-in.</w:t>
            </w:r>
          </w:p>
        </w:tc>
      </w:tr>
    </w:tbl>
    <w:p>
      <w:pPr>
        <w:spacing w:before="0" w:after="80"/>
      </w:pPr>
    </w:p>
    <w:p>
      <w:pPr>
        <w:pStyle w:val="2"/>
        <w:pageBreakBefore/>
      </w:pPr>
      <w:bookmarkStart w:id="9003" w:name="_TocBC0003"/>
      <w:r>
        <w:t xml:space="preserve">I. Overall Requirements</w:t>
      </w:r>
      <w:bookmarkEnd w:id="9003"/>
    </w:p>
    <w:p>
      <w:pPr>
        <w:pStyle w:val="3"/>
      </w:pPr>
      <w:bookmarkStart w:id="9004" w:name="_TocBC0004"/>
      <w:r>
        <w:t xml:space="preserve">1. Context Diagram</w:t>
      </w:r>
      <w:bookmarkEnd w:id="9004"/>
    </w:p>
    <w:p>
      <w:pPr>
        <w:spacing w:before="40" w:after="80"/>
      </w:pPr>
      <w:r>
        <w:t xml:space="preserve">BeefCare is a responsive web SaaS application that helps small and medium beef cattle farms (about 150–300 head, mainly Zebu đỏ and Lai Sind) keep one digital record for every animal, from herd entry to herd exit. Field staff identify an animal by scanning its QR ear tag with a phone browser; the Farm Manager records weights, vaccinations, health cases and reproduction events against that animal and the daily feeding of each pen; the Farm Owner follows the herd through the dashboard, reminders and reports and makes ownership decisions (members, subscription, herd exits).</w:t>
      </w:r>
    </w:p>
    <w:p>
      <w:pPr>
        <w:spacing w:before="40" w:after="80"/>
      </w:pPr>
      <w:r>
        <w:t xml:space="preserve">Each farm is an independent tenant. One Owner may own several farms; each farm has its own members, data, subscription and service status. A farm is registered in status PENDING_PAYMENT and becomes ACTIVE when its first subscription payment (1, 2 or 3 years, paid by bank transfer through VietQR and confirmed by SePay) is accepted. Platform staff operate the service: Customer Support handles Owner tickets, the Platform Manager manages farm service, subscriptions, payment reconciliation, plan prices and basic platform cash records, and the System Admin manages accounts, platform staff access and the audit history. Platform staff never access cattle or care records.</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Context diagram – BeefCare in the centre; human actors Guest, Farm Owner, Farm Manager, Farm Technician, Customer Support, Platform Manager, System Admin; external systems Google Identity Provider, SePay, Email Delivery Service; label flows as in Table 1-1</w:t>
            </w:r>
          </w:p>
        </w:tc>
      </w:tr>
    </w:tbl>
    <w:p>
      <w:pPr>
        <w:spacing w:before="0" w:after="80"/>
      </w:pPr>
    </w:p>
    <w:p>
      <w:pPr>
        <w:spacing w:before="40" w:after="80"/>
      </w:pPr>
      <w:r>
        <w:rPr>
          <w:b/>
          <w:bCs/>
        </w:rPr>
        <w:t xml:space="preserve">Table 1-1 External entities and information exchanged</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1086"/>
        <w:gridCol w:w="6154"/>
      </w:tblGrid>
      <w:tr>
        <w:trPr>
          <w:cantSplit/>
          <w:tblHeader/>
        </w:trPr>
        <w:tc>
          <w:tcPr>
            <w:tcW w:w="1810" w:type="dxa"/>
            <w:shd w:val="clear" w:color="auto" w:fill="FCE4D6"/>
            <w:vAlign w:val="top"/>
          </w:tcPr>
          <w:p>
            <w:pPr>
              <w:spacing w:before="20" w:after="20" w:line="240" w:lineRule="auto"/>
            </w:pPr>
            <w:r>
              <w:rPr>
                <w:b/>
                <w:bCs/>
                <w:sz w:val="20"/>
                <w:szCs w:val="20"/>
              </w:rPr>
              <w:t xml:space="preserve">External entity</w:t>
            </w:r>
          </w:p>
        </w:tc>
        <w:tc>
          <w:tcPr>
            <w:tcW w:w="1086" w:type="dxa"/>
            <w:shd w:val="clear" w:color="auto" w:fill="FCE4D6"/>
            <w:vAlign w:val="top"/>
          </w:tcPr>
          <w:p>
            <w:pPr>
              <w:spacing w:before="20" w:after="20" w:line="240" w:lineRule="auto"/>
            </w:pPr>
            <w:r>
              <w:rPr>
                <w:b/>
                <w:bCs/>
                <w:sz w:val="20"/>
                <w:szCs w:val="20"/>
              </w:rPr>
              <w:t xml:space="preserve">Direction</w:t>
            </w:r>
          </w:p>
        </w:tc>
        <w:tc>
          <w:tcPr>
            <w:tcW w:w="6154" w:type="dxa"/>
            <w:shd w:val="clear" w:color="auto" w:fill="FCE4D6"/>
            <w:vAlign w:val="top"/>
          </w:tcPr>
          <w:p>
            <w:pPr>
              <w:spacing w:before="20" w:after="20" w:line="240" w:lineRule="auto"/>
            </w:pPr>
            <w:r>
              <w:rPr>
                <w:b/>
                <w:bCs/>
                <w:sz w:val="20"/>
                <w:szCs w:val="20"/>
              </w:rPr>
              <w:t xml:space="preserve">Main information exchanged</w:t>
            </w:r>
          </w:p>
        </w:tc>
      </w:tr>
      <w:tr>
        <w:trPr>
          <w:cantSplit/>
        </w:trPr>
        <w:tc>
          <w:tcPr>
            <w:tcW w:w="1810" w:type="dxa"/>
            <w:vAlign w:val="top"/>
          </w:tcPr>
          <w:p>
            <w:pPr>
              <w:spacing w:before="20" w:after="20" w:line="240" w:lineRule="auto"/>
            </w:pPr>
            <w:r>
              <w:rPr>
                <w:sz w:val="20"/>
                <w:szCs w:val="20"/>
              </w:rPr>
              <w:t xml:space="preserve">Guest</w:t>
            </w:r>
          </w:p>
        </w:tc>
        <w:tc>
          <w:tcPr>
            <w:tcW w:w="1086" w:type="dxa"/>
            <w:vAlign w:val="top"/>
          </w:tcPr>
          <w:p>
            <w:pPr>
              <w:spacing w:before="20" w:after="20" w:line="240" w:lineRule="auto"/>
            </w:pPr>
            <w:r>
              <w:rPr>
                <w:sz w:val="20"/>
                <w:szCs w:val="20"/>
              </w:rPr>
              <w:t xml:space="preserve">In / Out</w:t>
            </w:r>
          </w:p>
        </w:tc>
        <w:tc>
          <w:tcPr>
            <w:tcW w:w="6154" w:type="dxa"/>
            <w:vAlign w:val="top"/>
          </w:tcPr>
          <w:p>
            <w:pPr>
              <w:spacing w:before="20" w:after="20" w:line="240" w:lineRule="auto"/>
            </w:pPr>
            <w:r>
              <w:rPr>
                <w:sz w:val="20"/>
                <w:szCs w:val="20"/>
              </w:rPr>
              <w:t xml:space="preserve">Views the public introduction, features, 1/2/3-year prices, FAQ and contact; submits registration, sign-in and password-reset requests.</w:t>
            </w:r>
          </w:p>
        </w:tc>
      </w:tr>
      <w:tr>
        <w:trPr>
          <w:cantSplit/>
        </w:trPr>
        <w:tc>
          <w:tcPr>
            <w:tcW w:w="1810" w:type="dxa"/>
            <w:vAlign w:val="top"/>
          </w:tcPr>
          <w:p>
            <w:pPr>
              <w:spacing w:before="20" w:after="20" w:line="240" w:lineRule="auto"/>
            </w:pPr>
            <w:r>
              <w:rPr>
                <w:sz w:val="20"/>
                <w:szCs w:val="20"/>
              </w:rPr>
              <w:t xml:space="preserve">Farm Owner</w:t>
            </w:r>
          </w:p>
        </w:tc>
        <w:tc>
          <w:tcPr>
            <w:tcW w:w="1086" w:type="dxa"/>
            <w:vAlign w:val="top"/>
          </w:tcPr>
          <w:p>
            <w:pPr>
              <w:spacing w:before="20" w:after="20" w:line="240" w:lineRule="auto"/>
            </w:pPr>
            <w:r>
              <w:rPr>
                <w:sz w:val="20"/>
                <w:szCs w:val="20"/>
              </w:rPr>
              <w:t xml:space="preserve">In / Out</w:t>
            </w:r>
          </w:p>
        </w:tc>
        <w:tc>
          <w:tcPr>
            <w:tcW w:w="6154" w:type="dxa"/>
            <w:vAlign w:val="top"/>
          </w:tcPr>
          <w:p>
            <w:pPr>
              <w:spacing w:before="20" w:after="20" w:line="240" w:lineRule="auto"/>
            </w:pPr>
            <w:r>
              <w:rPr>
                <w:sz w:val="20"/>
                <w:szCs w:val="20"/>
              </w:rPr>
              <w:t xml:space="preserve">Owner profile, farm registration and information, invitations and member changes, herd entry vouchers and payments, pen and profile changes, herd exit vouchers and collections, feed stock and rations, catalogues and parameters, announcements, subscription payment requests, support tickets; receives dashboard, reports, reminders, notifications, payment instructions and ticket replies.</w:t>
            </w:r>
          </w:p>
        </w:tc>
      </w:tr>
      <w:tr>
        <w:trPr>
          <w:cantSplit/>
        </w:trPr>
        <w:tc>
          <w:tcPr>
            <w:tcW w:w="1810" w:type="dxa"/>
            <w:vAlign w:val="top"/>
          </w:tcPr>
          <w:p>
            <w:pPr>
              <w:spacing w:before="20" w:after="20" w:line="240" w:lineRule="auto"/>
            </w:pPr>
            <w:r>
              <w:rPr>
                <w:sz w:val="20"/>
                <w:szCs w:val="20"/>
              </w:rPr>
              <w:t xml:space="preserve">Farm Manager</w:t>
            </w:r>
          </w:p>
        </w:tc>
        <w:tc>
          <w:tcPr>
            <w:tcW w:w="1086" w:type="dxa"/>
            <w:vAlign w:val="top"/>
          </w:tcPr>
          <w:p>
            <w:pPr>
              <w:spacing w:before="20" w:after="20" w:line="240" w:lineRule="auto"/>
            </w:pPr>
            <w:r>
              <w:rPr>
                <w:sz w:val="20"/>
                <w:szCs w:val="20"/>
              </w:rPr>
              <w:t xml:space="preserve">In / Out</w:t>
            </w:r>
          </w:p>
        </w:tc>
        <w:tc>
          <w:tcPr>
            <w:tcW w:w="6154" w:type="dxa"/>
            <w:vAlign w:val="top"/>
          </w:tcPr>
          <w:p>
            <w:pPr>
              <w:spacing w:before="20" w:after="20" w:line="240" w:lineRule="auto"/>
            </w:pPr>
            <w:r>
              <w:rPr>
                <w:sz w:val="20"/>
                <w:szCs w:val="20"/>
              </w:rPr>
              <w:t xml:space="preserve">Pens, herd entry vouchers, cattle profiles and QR tags, feed receipts, stock counts, rations and feeding sessions, growth, vaccination, health and reproduction records and corrections, catalogues and parameters, announcements to Technicians; receives reminders, dashboard and reports.</w:t>
            </w:r>
          </w:p>
        </w:tc>
      </w:tr>
      <w:tr>
        <w:trPr>
          <w:cantSplit/>
        </w:trPr>
        <w:tc>
          <w:tcPr>
            <w:tcW w:w="1810" w:type="dxa"/>
            <w:vAlign w:val="top"/>
          </w:tcPr>
          <w:p>
            <w:pPr>
              <w:spacing w:before="20" w:after="20" w:line="240" w:lineRule="auto"/>
            </w:pPr>
            <w:r>
              <w:rPr>
                <w:sz w:val="20"/>
                <w:szCs w:val="20"/>
              </w:rPr>
              <w:t xml:space="preserve">Farm Technician</w:t>
            </w:r>
          </w:p>
        </w:tc>
        <w:tc>
          <w:tcPr>
            <w:tcW w:w="1086" w:type="dxa"/>
            <w:vAlign w:val="top"/>
          </w:tcPr>
          <w:p>
            <w:pPr>
              <w:spacing w:before="20" w:after="20" w:line="240" w:lineRule="auto"/>
            </w:pPr>
            <w:r>
              <w:rPr>
                <w:sz w:val="20"/>
                <w:szCs w:val="20"/>
              </w:rPr>
              <w:t xml:space="preserve">In / Out</w:t>
            </w:r>
          </w:p>
        </w:tc>
        <w:tc>
          <w:tcPr>
            <w:tcW w:w="6154" w:type="dxa"/>
            <w:vAlign w:val="top"/>
          </w:tcPr>
          <w:p>
            <w:pPr>
              <w:spacing w:before="20" w:after="20" w:line="240" w:lineRule="auto"/>
            </w:pPr>
            <w:r>
              <w:rPr>
                <w:sz w:val="20"/>
                <w:szCs w:val="20"/>
              </w:rPr>
              <w:t xml:space="preserve">QR scans and searches; receives read-only cattle, care, reproduction and today's ration information, reminders and announcements.</w:t>
            </w:r>
          </w:p>
        </w:tc>
      </w:tr>
      <w:tr>
        <w:trPr>
          <w:cantSplit/>
        </w:trPr>
        <w:tc>
          <w:tcPr>
            <w:tcW w:w="1810" w:type="dxa"/>
            <w:vAlign w:val="top"/>
          </w:tcPr>
          <w:p>
            <w:pPr>
              <w:spacing w:before="20" w:after="20" w:line="240" w:lineRule="auto"/>
            </w:pPr>
            <w:r>
              <w:rPr>
                <w:sz w:val="20"/>
                <w:szCs w:val="20"/>
              </w:rPr>
              <w:t xml:space="preserve">Customer Support</w:t>
            </w:r>
          </w:p>
        </w:tc>
        <w:tc>
          <w:tcPr>
            <w:tcW w:w="1086" w:type="dxa"/>
            <w:vAlign w:val="top"/>
          </w:tcPr>
          <w:p>
            <w:pPr>
              <w:spacing w:before="20" w:after="20" w:line="240" w:lineRule="auto"/>
            </w:pPr>
            <w:r>
              <w:rPr>
                <w:sz w:val="20"/>
                <w:szCs w:val="20"/>
              </w:rPr>
              <w:t xml:space="preserve">In / Out</w:t>
            </w:r>
          </w:p>
        </w:tc>
        <w:tc>
          <w:tcPr>
            <w:tcW w:w="6154" w:type="dxa"/>
            <w:vAlign w:val="top"/>
          </w:tcPr>
          <w:p>
            <w:pPr>
              <w:spacing w:before="20" w:after="20" w:line="240" w:lineRule="auto"/>
            </w:pPr>
            <w:r>
              <w:rPr>
                <w:sz w:val="20"/>
                <w:szCs w:val="20"/>
              </w:rPr>
              <w:t xml:space="preserve">Ticket assignment, replies, internal notes, resolutions, closure, internal requests; receives the ticket queue and support notifications.</w:t>
            </w:r>
          </w:p>
        </w:tc>
      </w:tr>
      <w:tr>
        <w:trPr>
          <w:cantSplit/>
        </w:trPr>
        <w:tc>
          <w:tcPr>
            <w:tcW w:w="1810" w:type="dxa"/>
            <w:vAlign w:val="top"/>
          </w:tcPr>
          <w:p>
            <w:pPr>
              <w:spacing w:before="20" w:after="20" w:line="240" w:lineRule="auto"/>
            </w:pPr>
            <w:r>
              <w:rPr>
                <w:sz w:val="20"/>
                <w:szCs w:val="20"/>
              </w:rPr>
              <w:t xml:space="preserve">Platform Manager</w:t>
            </w:r>
          </w:p>
        </w:tc>
        <w:tc>
          <w:tcPr>
            <w:tcW w:w="1086" w:type="dxa"/>
            <w:vAlign w:val="top"/>
          </w:tcPr>
          <w:p>
            <w:pPr>
              <w:spacing w:before="20" w:after="20" w:line="240" w:lineRule="auto"/>
            </w:pPr>
            <w:r>
              <w:rPr>
                <w:sz w:val="20"/>
                <w:szCs w:val="20"/>
              </w:rPr>
              <w:t xml:space="preserve">In / Out</w:t>
            </w:r>
          </w:p>
        </w:tc>
        <w:tc>
          <w:tcPr>
            <w:tcW w:w="6154" w:type="dxa"/>
            <w:vAlign w:val="top"/>
          </w:tcPr>
          <w:p>
            <w:pPr>
              <w:spacing w:before="20" w:after="20" w:line="240" w:lineRule="auto"/>
            </w:pPr>
            <w:r>
              <w:rPr>
                <w:sz w:val="20"/>
                <w:szCs w:val="20"/>
              </w:rPr>
              <w:t xml:space="preserve">Farm suspension/restoration, payment reconciliation decisions, plan price versions, manual finance records, internal request results; receives farm service overview, subscriptions, bank evidence, receipts and cash reports.</w:t>
            </w:r>
          </w:p>
        </w:tc>
      </w:tr>
      <w:tr>
        <w:trPr>
          <w:cantSplit/>
        </w:trPr>
        <w:tc>
          <w:tcPr>
            <w:tcW w:w="1810" w:type="dxa"/>
            <w:vAlign w:val="top"/>
          </w:tcPr>
          <w:p>
            <w:pPr>
              <w:spacing w:before="20" w:after="20" w:line="240" w:lineRule="auto"/>
            </w:pPr>
            <w:r>
              <w:rPr>
                <w:sz w:val="20"/>
                <w:szCs w:val="20"/>
              </w:rPr>
              <w:t xml:space="preserve">System Admin</w:t>
            </w:r>
          </w:p>
        </w:tc>
        <w:tc>
          <w:tcPr>
            <w:tcW w:w="1086" w:type="dxa"/>
            <w:vAlign w:val="top"/>
          </w:tcPr>
          <w:p>
            <w:pPr>
              <w:spacing w:before="20" w:after="20" w:line="240" w:lineRule="auto"/>
            </w:pPr>
            <w:r>
              <w:rPr>
                <w:sz w:val="20"/>
                <w:szCs w:val="20"/>
              </w:rPr>
              <w:t xml:space="preserve">In / Out</w:t>
            </w:r>
          </w:p>
        </w:tc>
        <w:tc>
          <w:tcPr>
            <w:tcW w:w="6154" w:type="dxa"/>
            <w:vAlign w:val="top"/>
          </w:tcPr>
          <w:p>
            <w:pPr>
              <w:spacing w:before="20" w:after="20" w:line="240" w:lineRule="auto"/>
            </w:pPr>
            <w:r>
              <w:rPr>
                <w:sz w:val="20"/>
                <w:szCs w:val="20"/>
              </w:rPr>
              <w:t xml:space="preserve">Account suspension/restoration, platform staff access, internal request results; receives account lists and the audit history.</w:t>
            </w:r>
          </w:p>
        </w:tc>
      </w:tr>
      <w:tr>
        <w:trPr>
          <w:cantSplit/>
        </w:trPr>
        <w:tc>
          <w:tcPr>
            <w:tcW w:w="1810" w:type="dxa"/>
            <w:vAlign w:val="top"/>
          </w:tcPr>
          <w:p>
            <w:pPr>
              <w:spacing w:before="20" w:after="20" w:line="240" w:lineRule="auto"/>
            </w:pPr>
            <w:r>
              <w:rPr>
                <w:sz w:val="20"/>
                <w:szCs w:val="20"/>
              </w:rPr>
              <w:t xml:space="preserve">Google Identity Provider</w:t>
            </w:r>
          </w:p>
        </w:tc>
        <w:tc>
          <w:tcPr>
            <w:tcW w:w="1086" w:type="dxa"/>
            <w:vAlign w:val="top"/>
          </w:tcPr>
          <w:p>
            <w:pPr>
              <w:spacing w:before="20" w:after="20" w:line="240" w:lineRule="auto"/>
            </w:pPr>
            <w:r>
              <w:rPr>
                <w:sz w:val="20"/>
                <w:szCs w:val="20"/>
              </w:rPr>
              <w:t xml:space="preserve">In / Out</w:t>
            </w:r>
          </w:p>
        </w:tc>
        <w:tc>
          <w:tcPr>
            <w:tcW w:w="6154" w:type="dxa"/>
            <w:vAlign w:val="top"/>
          </w:tcPr>
          <w:p>
            <w:pPr>
              <w:spacing w:before="20" w:after="20" w:line="240" w:lineRule="auto"/>
            </w:pPr>
            <w:r>
              <w:rPr>
                <w:sz w:val="20"/>
                <w:szCs w:val="20"/>
              </w:rPr>
              <w:t xml:space="preserve">BeefCare sends OAuth 2.0 / OpenID Connect authorization requests; Google returns the authenticated identity (subject, verified email, name).</w:t>
            </w:r>
          </w:p>
        </w:tc>
      </w:tr>
      <w:tr>
        <w:trPr>
          <w:cantSplit/>
        </w:trPr>
        <w:tc>
          <w:tcPr>
            <w:tcW w:w="1810" w:type="dxa"/>
            <w:vAlign w:val="top"/>
          </w:tcPr>
          <w:p>
            <w:pPr>
              <w:spacing w:before="20" w:after="20" w:line="240" w:lineRule="auto"/>
            </w:pPr>
            <w:r>
              <w:rPr>
                <w:sz w:val="20"/>
                <w:szCs w:val="20"/>
              </w:rPr>
              <w:t xml:space="preserve">SePay</w:t>
            </w:r>
          </w:p>
        </w:tc>
        <w:tc>
          <w:tcPr>
            <w:tcW w:w="1086" w:type="dxa"/>
            <w:vAlign w:val="top"/>
          </w:tcPr>
          <w:p>
            <w:pPr>
              <w:spacing w:before="20" w:after="20" w:line="240" w:lineRule="auto"/>
            </w:pPr>
            <w:r>
              <w:rPr>
                <w:sz w:val="20"/>
                <w:szCs w:val="20"/>
              </w:rPr>
              <w:t xml:space="preserve">In / Out</w:t>
            </w:r>
          </w:p>
        </w:tc>
        <w:tc>
          <w:tcPr>
            <w:tcW w:w="6154" w:type="dxa"/>
            <w:vAlign w:val="top"/>
          </w:tcPr>
          <w:p>
            <w:pPr>
              <w:spacing w:before="20" w:after="20" w:line="240" w:lineRule="auto"/>
            </w:pPr>
            <w:r>
              <w:rPr>
                <w:sz w:val="20"/>
                <w:szCs w:val="20"/>
              </w:rPr>
              <w:t xml:space="preserve">SePay sends authenticated bank-transaction webhooks; BeefCare looks up transactions for reconciliation and renders VietQR images for payment requests.</w:t>
            </w:r>
          </w:p>
        </w:tc>
      </w:tr>
      <w:tr>
        <w:trPr>
          <w:cantSplit/>
        </w:trPr>
        <w:tc>
          <w:tcPr>
            <w:tcW w:w="1810" w:type="dxa"/>
            <w:vAlign w:val="top"/>
          </w:tcPr>
          <w:p>
            <w:pPr>
              <w:spacing w:before="20" w:after="20" w:line="240" w:lineRule="auto"/>
            </w:pPr>
            <w:r>
              <w:rPr>
                <w:sz w:val="20"/>
                <w:szCs w:val="20"/>
              </w:rPr>
              <w:t xml:space="preserve">Email Delivery Service</w:t>
            </w:r>
          </w:p>
        </w:tc>
        <w:tc>
          <w:tcPr>
            <w:tcW w:w="1086" w:type="dxa"/>
            <w:vAlign w:val="top"/>
          </w:tcPr>
          <w:p>
            <w:pPr>
              <w:spacing w:before="20" w:after="20" w:line="240" w:lineRule="auto"/>
            </w:pPr>
            <w:r>
              <w:rPr>
                <w:sz w:val="20"/>
                <w:szCs w:val="20"/>
              </w:rPr>
              <w:t xml:space="preserve">Out</w:t>
            </w:r>
          </w:p>
        </w:tc>
        <w:tc>
          <w:tcPr>
            <w:tcW w:w="6154" w:type="dxa"/>
            <w:vAlign w:val="top"/>
          </w:tcPr>
          <w:p>
            <w:pPr>
              <w:spacing w:before="20" w:after="20" w:line="240" w:lineRule="auto"/>
            </w:pPr>
            <w:r>
              <w:rPr>
                <w:sz w:val="20"/>
                <w:szCs w:val="20"/>
              </w:rPr>
              <w:t xml:space="preserve">BeefCare sends invitation, email-verification, password-reset, password-changed and notification emails.</w:t>
            </w:r>
          </w:p>
        </w:tc>
      </w:tr>
    </w:tbl>
    <w:p>
      <w:pPr>
        <w:spacing w:before="0" w:after="80"/>
      </w:pPr>
    </w:p>
    <w:p>
      <w:pPr>
        <w:pStyle w:val="3"/>
      </w:pPr>
      <w:bookmarkStart w:id="9005" w:name="_TocBC0005"/>
      <w:r>
        <w:t xml:space="preserve">2. Main Business Flow</w:t>
      </w:r>
      <w:bookmarkEnd w:id="9005"/>
    </w:p>
    <w:p>
      <w:pPr>
        <w:spacing w:before="40" w:after="80"/>
      </w:pPr>
      <w:r>
        <w:t xml:space="preserve">The nine business flows below cover the main processes of BeefCare. Each flow lists its trigger, end condition and the ordered steps that the swimlane diagram shows (lanes = Role column). Decision steps state their branches in the Note column.</w:t>
      </w:r>
    </w:p>
    <w:p>
      <w:pPr>
        <w:pStyle w:val="4"/>
      </w:pPr>
      <w:bookmarkStart w:id="9006" w:name="_TocBC0006"/>
      <w:r>
        <w:t xml:space="preserve">2.1 Farm Onboarding, Subscription and Membership (BF-01)</w:t>
      </w:r>
      <w:bookmarkEnd w:id="9006"/>
    </w:p>
    <w:p>
      <w:pPr>
        <w:spacing w:before="40" w:after="80"/>
      </w:pPr>
      <w:r>
        <w:rPr>
          <w:b/>
          <w:bCs/>
          <w:i/>
          <w:iCs/>
        </w:rPr>
        <w:t xml:space="preserve">Trigger</w:t>
      </w:r>
      <w:r>
        <w:t xml:space="preserve">: A Guest registers as a Farm Owner, or an existing Owner registers an additional farm or renews the subscription of an owned farm.</w:t>
      </w:r>
    </w:p>
    <w:p>
      <w:pPr>
        <w:spacing w:before="40" w:after="80"/>
      </w:pPr>
      <w:r>
        <w:rPr>
          <w:b/>
          <w:bCs/>
          <w:i/>
          <w:iCs/>
        </w:rPr>
        <w:t xml:space="preserve">End condition</w:t>
      </w:r>
      <w:r>
        <w:t xml:space="preserve">: The farm is ACTIVE with an accepted purchased period, and each invited staff member has an ACTIVE membership (or the invitation is cancelled or expired).</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Swimlane BF-01 – lanes Farm Owner, System, SePay, Invitee</w:t>
            </w:r>
          </w:p>
        </w:tc>
      </w:tr>
    </w:tbl>
    <w:p>
      <w:pPr>
        <w:spacing w:before="0" w:after="80"/>
      </w:pP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543"/>
        <w:gridCol w:w="1538"/>
        <w:gridCol w:w="4072"/>
        <w:gridCol w:w="1176"/>
        <w:gridCol w:w="1721"/>
      </w:tblGrid>
      <w:tr>
        <w:trPr>
          <w:cantSplit/>
          <w:tblHeader/>
        </w:trPr>
        <w:tc>
          <w:tcPr>
            <w:tcW w:w="543" w:type="dxa"/>
            <w:shd w:val="clear" w:color="auto" w:fill="FCE4D6"/>
            <w:vAlign w:val="top"/>
          </w:tcPr>
          <w:p>
            <w:pPr>
              <w:spacing w:before="20" w:after="20" w:line="240" w:lineRule="auto"/>
            </w:pPr>
            <w:r>
              <w:rPr>
                <w:b/>
                <w:bCs/>
                <w:sz w:val="20"/>
                <w:szCs w:val="20"/>
              </w:rPr>
              <w:t xml:space="preserve">Step</w:t>
            </w:r>
          </w:p>
        </w:tc>
        <w:tc>
          <w:tcPr>
            <w:tcW w:w="1538" w:type="dxa"/>
            <w:shd w:val="clear" w:color="auto" w:fill="FCE4D6"/>
            <w:vAlign w:val="top"/>
          </w:tcPr>
          <w:p>
            <w:pPr>
              <w:spacing w:before="20" w:after="20" w:line="240" w:lineRule="auto"/>
            </w:pPr>
            <w:r>
              <w:rPr>
                <w:b/>
                <w:bCs/>
                <w:sz w:val="20"/>
                <w:szCs w:val="20"/>
              </w:rPr>
              <w:t xml:space="preserve">Step Name</w:t>
            </w:r>
          </w:p>
        </w:tc>
        <w:tc>
          <w:tcPr>
            <w:tcW w:w="4072" w:type="dxa"/>
            <w:shd w:val="clear" w:color="auto" w:fill="FCE4D6"/>
            <w:vAlign w:val="top"/>
          </w:tcPr>
          <w:p>
            <w:pPr>
              <w:spacing w:before="20" w:after="20" w:line="240" w:lineRule="auto"/>
            </w:pPr>
            <w:r>
              <w:rPr>
                <w:b/>
                <w:bCs/>
                <w:sz w:val="20"/>
                <w:szCs w:val="20"/>
              </w:rPr>
              <w:t xml:space="preserve">Detailed Description</w:t>
            </w:r>
          </w:p>
        </w:tc>
        <w:tc>
          <w:tcPr>
            <w:tcW w:w="1176" w:type="dxa"/>
            <w:shd w:val="clear" w:color="auto" w:fill="FCE4D6"/>
            <w:vAlign w:val="top"/>
          </w:tcPr>
          <w:p>
            <w:pPr>
              <w:spacing w:before="20" w:after="20" w:line="240" w:lineRule="auto"/>
            </w:pPr>
            <w:r>
              <w:rPr>
                <w:b/>
                <w:bCs/>
                <w:sz w:val="20"/>
                <w:szCs w:val="20"/>
              </w:rPr>
              <w:t xml:space="preserve">Role</w:t>
            </w:r>
          </w:p>
        </w:tc>
        <w:tc>
          <w:tcPr>
            <w:tcW w:w="1721" w:type="dxa"/>
            <w:shd w:val="clear" w:color="auto" w:fill="FCE4D6"/>
            <w:vAlign w:val="top"/>
          </w:tcPr>
          <w:p>
            <w:pPr>
              <w:spacing w:before="20" w:after="20" w:line="240" w:lineRule="auto"/>
            </w:pPr>
            <w:r>
              <w:rPr>
                <w:b/>
                <w:bCs/>
                <w:sz w:val="20"/>
                <w:szCs w:val="20"/>
              </w:rPr>
              <w:t xml:space="preserve">Note</w:t>
            </w:r>
          </w:p>
        </w:tc>
      </w:tr>
      <w:tr>
        <w:trPr>
          <w:cantSplit/>
        </w:trPr>
        <w:tc>
          <w:tcPr>
            <w:tcW w:w="543" w:type="dxa"/>
            <w:vAlign w:val="top"/>
          </w:tcPr>
          <w:p>
            <w:pPr>
              <w:spacing w:before="20" w:after="20" w:line="240" w:lineRule="auto"/>
            </w:pPr>
            <w:r>
              <w:rPr>
                <w:sz w:val="20"/>
                <w:szCs w:val="20"/>
              </w:rPr>
              <w:t xml:space="preserve">1</w:t>
            </w:r>
          </w:p>
        </w:tc>
        <w:tc>
          <w:tcPr>
            <w:tcW w:w="1538" w:type="dxa"/>
            <w:vAlign w:val="top"/>
          </w:tcPr>
          <w:p>
            <w:pPr>
              <w:spacing w:before="20" w:after="20" w:line="240" w:lineRule="auto"/>
            </w:pPr>
            <w:r>
              <w:rPr>
                <w:sz w:val="20"/>
                <w:szCs w:val="20"/>
              </w:rPr>
              <w:t xml:space="preserve">Register Account and Farm</w:t>
            </w:r>
          </w:p>
        </w:tc>
        <w:tc>
          <w:tcPr>
            <w:tcW w:w="4072" w:type="dxa"/>
            <w:vAlign w:val="top"/>
          </w:tcPr>
          <w:p>
            <w:pPr>
              <w:spacing w:before="20" w:after="20" w:line="240" w:lineRule="auto"/>
            </w:pPr>
            <w:r>
              <w:rPr>
                <w:sz w:val="20"/>
                <w:szCs w:val="20"/>
              </w:rPr>
              <w:t xml:space="preserve">The Guest signs up with Google or with a verified email and password, completes the Owner profile and registers a farm; an existing Owner registers another farm or opens an owned farm to renew.</w:t>
            </w:r>
          </w:p>
        </w:tc>
        <w:tc>
          <w:tcPr>
            <w:tcW w:w="1176" w:type="dxa"/>
            <w:vAlign w:val="top"/>
          </w:tcPr>
          <w:p>
            <w:pPr>
              <w:spacing w:before="20" w:after="20" w:line="240" w:lineRule="auto"/>
            </w:pPr>
            <w:r>
              <w:rPr>
                <w:sz w:val="20"/>
                <w:szCs w:val="20"/>
              </w:rPr>
              <w:t xml:space="preserve">Farm Owner</w:t>
            </w:r>
          </w:p>
        </w:tc>
        <w:tc>
          <w:tcPr>
            <w:tcW w:w="1721" w:type="dxa"/>
            <w:vAlign w:val="top"/>
          </w:tcPr>
          <w:p>
            <w:pPr>
              <w:spacing w:before="20" w:after="20" w:line="240" w:lineRule="auto"/>
            </w:pPr>
            <w:r>
              <w:rPr>
                <w:sz w:val="20"/>
                <w:szCs w:val="20"/>
              </w:rPr>
              <w:t xml:space="preserve">Start. UC-FE01-01, UC-FE02-01. Renewal starts at Step 3.</w:t>
            </w:r>
          </w:p>
        </w:tc>
      </w:tr>
      <w:tr>
        <w:trPr>
          <w:cantSplit/>
        </w:trPr>
        <w:tc>
          <w:tcPr>
            <w:tcW w:w="543" w:type="dxa"/>
            <w:vAlign w:val="top"/>
          </w:tcPr>
          <w:p>
            <w:pPr>
              <w:spacing w:before="20" w:after="20" w:line="240" w:lineRule="auto"/>
            </w:pPr>
            <w:r>
              <w:rPr>
                <w:sz w:val="20"/>
                <w:szCs w:val="20"/>
              </w:rPr>
              <w:t xml:space="preserve">2</w:t>
            </w:r>
          </w:p>
        </w:tc>
        <w:tc>
          <w:tcPr>
            <w:tcW w:w="1538" w:type="dxa"/>
            <w:vAlign w:val="top"/>
          </w:tcPr>
          <w:p>
            <w:pPr>
              <w:spacing w:before="20" w:after="20" w:line="240" w:lineRule="auto"/>
            </w:pPr>
            <w:r>
              <w:rPr>
                <w:sz w:val="20"/>
                <w:szCs w:val="20"/>
              </w:rPr>
              <w:t xml:space="preserve">Save Farm and Owner Membership</w:t>
            </w:r>
          </w:p>
        </w:tc>
        <w:tc>
          <w:tcPr>
            <w:tcW w:w="4072" w:type="dxa"/>
            <w:vAlign w:val="top"/>
          </w:tcPr>
          <w:p>
            <w:pPr>
              <w:spacing w:before="20" w:after="20" w:line="240" w:lineRule="auto"/>
            </w:pPr>
            <w:r>
              <w:rPr>
                <w:sz w:val="20"/>
                <w:szCs w:val="20"/>
              </w:rPr>
              <w:t xml:space="preserve">The system creates the farm in PENDING_PAYMENT with its single Owner membership and opens plan selection.</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A repeated submission returns the same farm.</w:t>
            </w:r>
          </w:p>
        </w:tc>
      </w:tr>
      <w:tr>
        <w:trPr>
          <w:cantSplit/>
        </w:trPr>
        <w:tc>
          <w:tcPr>
            <w:tcW w:w="543" w:type="dxa"/>
            <w:vAlign w:val="top"/>
          </w:tcPr>
          <w:p>
            <w:pPr>
              <w:spacing w:before="20" w:after="20" w:line="240" w:lineRule="auto"/>
            </w:pPr>
            <w:r>
              <w:rPr>
                <w:sz w:val="20"/>
                <w:szCs w:val="20"/>
              </w:rPr>
              <w:t xml:space="preserve">3</w:t>
            </w:r>
          </w:p>
        </w:tc>
        <w:tc>
          <w:tcPr>
            <w:tcW w:w="1538" w:type="dxa"/>
            <w:vAlign w:val="top"/>
          </w:tcPr>
          <w:p>
            <w:pPr>
              <w:spacing w:before="20" w:after="20" w:line="240" w:lineRule="auto"/>
            </w:pPr>
            <w:r>
              <w:rPr>
                <w:sz w:val="20"/>
                <w:szCs w:val="20"/>
              </w:rPr>
              <w:t xml:space="preserve">Select Term and Review</w:t>
            </w:r>
          </w:p>
        </w:tc>
        <w:tc>
          <w:tcPr>
            <w:tcW w:w="4072" w:type="dxa"/>
            <w:vAlign w:val="top"/>
          </w:tcPr>
          <w:p>
            <w:pPr>
              <w:spacing w:before="20" w:after="20" w:line="240" w:lineRule="auto"/>
            </w:pPr>
            <w:r>
              <w:rPr>
                <w:sz w:val="20"/>
                <w:szCs w:val="20"/>
              </w:rPr>
              <w:t xml:space="preserve">The Owner selects 1, 2 or 3 years and reviews farm, term, amount and price version, or reopens a valid request.</w:t>
            </w:r>
          </w:p>
        </w:tc>
        <w:tc>
          <w:tcPr>
            <w:tcW w:w="1176" w:type="dxa"/>
            <w:vAlign w:val="top"/>
          </w:tcPr>
          <w:p>
            <w:pPr>
              <w:spacing w:before="20" w:after="20" w:line="240" w:lineRule="auto"/>
            </w:pPr>
            <w:r>
              <w:rPr>
                <w:sz w:val="20"/>
                <w:szCs w:val="20"/>
              </w:rPr>
              <w:t xml:space="preserve">Farm Owner</w:t>
            </w:r>
          </w:p>
        </w:tc>
        <w:tc>
          <w:tcPr>
            <w:tcW w:w="1721" w:type="dxa"/>
            <w:vAlign w:val="top"/>
          </w:tcPr>
          <w:p>
            <w:pPr>
              <w:spacing w:before="20" w:after="20" w:line="240" w:lineRule="auto"/>
            </w:pPr>
            <w:r>
              <w:rPr>
                <w:sz w:val="20"/>
                <w:szCs w:val="20"/>
              </w:rPr>
              <w:t xml:space="preserve">UC-FE19-02. Renewal opens in the last 90 days of coverage.</w:t>
            </w:r>
          </w:p>
        </w:tc>
      </w:tr>
      <w:tr>
        <w:trPr>
          <w:cantSplit/>
        </w:trPr>
        <w:tc>
          <w:tcPr>
            <w:tcW w:w="543" w:type="dxa"/>
            <w:vAlign w:val="top"/>
          </w:tcPr>
          <w:p>
            <w:pPr>
              <w:spacing w:before="20" w:after="20" w:line="240" w:lineRule="auto"/>
            </w:pPr>
            <w:r>
              <w:rPr>
                <w:sz w:val="20"/>
                <w:szCs w:val="20"/>
              </w:rPr>
              <w:t xml:space="preserve">4</w:t>
            </w:r>
          </w:p>
        </w:tc>
        <w:tc>
          <w:tcPr>
            <w:tcW w:w="1538" w:type="dxa"/>
            <w:vAlign w:val="top"/>
          </w:tcPr>
          <w:p>
            <w:pPr>
              <w:spacing w:before="20" w:after="20" w:line="240" w:lineRule="auto"/>
            </w:pPr>
            <w:r>
              <w:rPr>
                <w:sz w:val="20"/>
                <w:szCs w:val="20"/>
              </w:rPr>
              <w:t xml:space="preserve">Create or Reuse Payment Request</w:t>
            </w:r>
          </w:p>
        </w:tc>
        <w:tc>
          <w:tcPr>
            <w:tcW w:w="4072" w:type="dxa"/>
            <w:vAlign w:val="top"/>
          </w:tcPr>
          <w:p>
            <w:pPr>
              <w:spacing w:before="20" w:after="20" w:line="240" w:lineRule="auto"/>
            </w:pPr>
            <w:r>
              <w:rPr>
                <w:sz w:val="20"/>
                <w:szCs w:val="20"/>
              </w:rPr>
              <w:t xml:space="preserve">The system issues one immutable 24-hour request with amount, receiving account, unique payment reference and VietQR, or returns the unexpired one.</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Price change → review again; no duplicate request.</w:t>
            </w:r>
          </w:p>
        </w:tc>
      </w:tr>
      <w:tr>
        <w:trPr>
          <w:cantSplit/>
        </w:trPr>
        <w:tc>
          <w:tcPr>
            <w:tcW w:w="543" w:type="dxa"/>
            <w:vAlign w:val="top"/>
          </w:tcPr>
          <w:p>
            <w:pPr>
              <w:spacing w:before="20" w:after="20" w:line="240" w:lineRule="auto"/>
            </w:pPr>
            <w:r>
              <w:rPr>
                <w:sz w:val="20"/>
                <w:szCs w:val="20"/>
              </w:rPr>
              <w:t xml:space="preserve">5</w:t>
            </w:r>
          </w:p>
        </w:tc>
        <w:tc>
          <w:tcPr>
            <w:tcW w:w="1538" w:type="dxa"/>
            <w:vAlign w:val="top"/>
          </w:tcPr>
          <w:p>
            <w:pPr>
              <w:spacing w:before="20" w:after="20" w:line="240" w:lineRule="auto"/>
            </w:pPr>
            <w:r>
              <w:rPr>
                <w:sz w:val="20"/>
                <w:szCs w:val="20"/>
              </w:rPr>
              <w:t xml:space="preserve">Transfer the Amount</w:t>
            </w:r>
          </w:p>
        </w:tc>
        <w:tc>
          <w:tcPr>
            <w:tcW w:w="4072" w:type="dxa"/>
            <w:vAlign w:val="top"/>
          </w:tcPr>
          <w:p>
            <w:pPr>
              <w:spacing w:before="20" w:after="20" w:line="240" w:lineRule="auto"/>
            </w:pPr>
            <w:r>
              <w:rPr>
                <w:sz w:val="20"/>
                <w:szCs w:val="20"/>
              </w:rPr>
              <w:t xml:space="preserve">The Owner transfers the exact amount with the payment reference from a banking app.</w:t>
            </w:r>
          </w:p>
        </w:tc>
        <w:tc>
          <w:tcPr>
            <w:tcW w:w="1176" w:type="dxa"/>
            <w:vAlign w:val="top"/>
          </w:tcPr>
          <w:p>
            <w:pPr>
              <w:spacing w:before="20" w:after="20" w:line="240" w:lineRule="auto"/>
            </w:pPr>
            <w:r>
              <w:rPr>
                <w:sz w:val="20"/>
                <w:szCs w:val="20"/>
              </w:rPr>
              <w:t xml:space="preserve">Farm Owner</w:t>
            </w:r>
          </w:p>
        </w:tc>
        <w:tc>
          <w:tcPr>
            <w:tcW w:w="1721" w:type="dxa"/>
            <w:vAlign w:val="top"/>
          </w:tcPr>
          <w:p>
            <w:pPr>
              <w:spacing w:before="20" w:after="20" w:line="240" w:lineRule="auto"/>
            </w:pPr>
            <w:r>
              <w:rPr>
                <w:sz w:val="20"/>
                <w:szCs w:val="20"/>
              </w:rPr>
              <w:t xml:space="preserve">Outside BeefCare; displaying the QR confirms nothing.</w:t>
            </w:r>
          </w:p>
        </w:tc>
      </w:tr>
      <w:tr>
        <w:trPr>
          <w:cantSplit/>
        </w:trPr>
        <w:tc>
          <w:tcPr>
            <w:tcW w:w="543" w:type="dxa"/>
            <w:vAlign w:val="top"/>
          </w:tcPr>
          <w:p>
            <w:pPr>
              <w:spacing w:before="20" w:after="20" w:line="240" w:lineRule="auto"/>
            </w:pPr>
            <w:r>
              <w:rPr>
                <w:sz w:val="20"/>
                <w:szCs w:val="20"/>
              </w:rPr>
              <w:t xml:space="preserve">6</w:t>
            </w:r>
          </w:p>
        </w:tc>
        <w:tc>
          <w:tcPr>
            <w:tcW w:w="1538" w:type="dxa"/>
            <w:vAlign w:val="top"/>
          </w:tcPr>
          <w:p>
            <w:pPr>
              <w:spacing w:before="20" w:after="20" w:line="240" w:lineRule="auto"/>
            </w:pPr>
            <w:r>
              <w:rPr>
                <w:sz w:val="20"/>
                <w:szCs w:val="20"/>
              </w:rPr>
              <w:t xml:space="preserve">Send Bank Evidence</w:t>
            </w:r>
          </w:p>
        </w:tc>
        <w:tc>
          <w:tcPr>
            <w:tcW w:w="4072" w:type="dxa"/>
            <w:vAlign w:val="top"/>
          </w:tcPr>
          <w:p>
            <w:pPr>
              <w:spacing w:before="20" w:after="20" w:line="240" w:lineRule="auto"/>
            </w:pPr>
            <w:r>
              <w:rPr>
                <w:sz w:val="20"/>
                <w:szCs w:val="20"/>
              </w:rPr>
              <w:t xml:space="preserve">SePay sends the transaction to the BeefCare webhook.</w:t>
            </w:r>
          </w:p>
        </w:tc>
        <w:tc>
          <w:tcPr>
            <w:tcW w:w="1176" w:type="dxa"/>
            <w:vAlign w:val="top"/>
          </w:tcPr>
          <w:p>
            <w:pPr>
              <w:spacing w:before="20" w:after="20" w:line="240" w:lineRule="auto"/>
            </w:pPr>
            <w:r>
              <w:rPr>
                <w:sz w:val="20"/>
                <w:szCs w:val="20"/>
              </w:rPr>
              <w:t xml:space="preserve">SePay</w:t>
            </w:r>
          </w:p>
        </w:tc>
        <w:tc>
          <w:tcPr>
            <w:tcW w:w="1721" w:type="dxa"/>
            <w:vAlign w:val="top"/>
          </w:tcPr>
          <w:p>
            <w:pPr>
              <w:spacing w:before="20" w:after="20" w:line="240" w:lineRule="auto"/>
            </w:pPr>
            <w:r>
              <w:rPr>
                <w:sz w:val="20"/>
                <w:szCs w:val="20"/>
              </w:rPr>
              <w:t xml:space="preserve">UC-FE19-08, API-02.</w:t>
            </w:r>
          </w:p>
        </w:tc>
      </w:tr>
      <w:tr>
        <w:trPr>
          <w:cantSplit/>
        </w:trPr>
        <w:tc>
          <w:tcPr>
            <w:tcW w:w="543" w:type="dxa"/>
            <w:vAlign w:val="top"/>
          </w:tcPr>
          <w:p>
            <w:pPr>
              <w:spacing w:before="20" w:after="20" w:line="240" w:lineRule="auto"/>
            </w:pPr>
            <w:r>
              <w:rPr>
                <w:sz w:val="20"/>
                <w:szCs w:val="20"/>
              </w:rPr>
              <w:t xml:space="preserve">7</w:t>
            </w:r>
          </w:p>
        </w:tc>
        <w:tc>
          <w:tcPr>
            <w:tcW w:w="1538" w:type="dxa"/>
            <w:vAlign w:val="top"/>
          </w:tcPr>
          <w:p>
            <w:pPr>
              <w:spacing w:before="20" w:after="20" w:line="240" w:lineRule="auto"/>
            </w:pPr>
            <w:r>
              <w:rPr>
                <w:sz w:val="20"/>
                <w:szCs w:val="20"/>
              </w:rPr>
              <w:t xml:space="preserve">Payment Eligible?</w:t>
            </w:r>
          </w:p>
        </w:tc>
        <w:tc>
          <w:tcPr>
            <w:tcW w:w="4072" w:type="dxa"/>
            <w:vAlign w:val="top"/>
          </w:tcPr>
          <w:p>
            <w:pPr>
              <w:spacing w:before="20" w:after="20" w:line="240" w:lineRule="auto"/>
            </w:pPr>
            <w:r>
              <w:rPr>
                <w:sz w:val="20"/>
                <w:szCs w:val="20"/>
              </w:rPr>
              <w:t xml:space="preserve">The system authenticates the evidence and checks direction, amount, receiving account, payment reference, bank-paid time within the request window and that the evidence is not yet allocated.</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Yes → Step 9; No → Step 8.</w:t>
            </w:r>
          </w:p>
        </w:tc>
      </w:tr>
      <w:tr>
        <w:trPr>
          <w:cantSplit/>
        </w:trPr>
        <w:tc>
          <w:tcPr>
            <w:tcW w:w="543" w:type="dxa"/>
            <w:vAlign w:val="top"/>
          </w:tcPr>
          <w:p>
            <w:pPr>
              <w:spacing w:before="20" w:after="20" w:line="240" w:lineRule="auto"/>
            </w:pPr>
            <w:r>
              <w:rPr>
                <w:sz w:val="20"/>
                <w:szCs w:val="20"/>
              </w:rPr>
              <w:t xml:space="preserve">8</w:t>
            </w:r>
          </w:p>
        </w:tc>
        <w:tc>
          <w:tcPr>
            <w:tcW w:w="1538" w:type="dxa"/>
            <w:vAlign w:val="top"/>
          </w:tcPr>
          <w:p>
            <w:pPr>
              <w:spacing w:before="20" w:after="20" w:line="240" w:lineRule="auto"/>
            </w:pPr>
            <w:r>
              <w:rPr>
                <w:sz w:val="20"/>
                <w:szCs w:val="20"/>
              </w:rPr>
              <w:t xml:space="preserve">Keep for Review</w:t>
            </w:r>
          </w:p>
        </w:tc>
        <w:tc>
          <w:tcPr>
            <w:tcW w:w="4072" w:type="dxa"/>
            <w:vAlign w:val="top"/>
          </w:tcPr>
          <w:p>
            <w:pPr>
              <w:spacing w:before="20" w:after="20" w:line="240" w:lineRule="auto"/>
            </w:pPr>
            <w:r>
              <w:rPr>
                <w:sz w:val="20"/>
                <w:szCs w:val="20"/>
              </w:rPr>
              <w:t xml:space="preserve">The system keeps the evidence for PM review (BF-08); the request stays PENDING or becomes EXPIRED at its deadline.</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No period is granted without confirmation.</w:t>
            </w:r>
          </w:p>
        </w:tc>
      </w:tr>
      <w:tr>
        <w:trPr>
          <w:cantSplit/>
        </w:trPr>
        <w:tc>
          <w:tcPr>
            <w:tcW w:w="543" w:type="dxa"/>
            <w:vAlign w:val="top"/>
          </w:tcPr>
          <w:p>
            <w:pPr>
              <w:spacing w:before="20" w:after="20" w:line="240" w:lineRule="auto"/>
            </w:pPr>
            <w:r>
              <w:rPr>
                <w:sz w:val="20"/>
                <w:szCs w:val="20"/>
              </w:rPr>
              <w:t xml:space="preserve">9</w:t>
            </w:r>
          </w:p>
        </w:tc>
        <w:tc>
          <w:tcPr>
            <w:tcW w:w="1538" w:type="dxa"/>
            <w:vAlign w:val="top"/>
          </w:tcPr>
          <w:p>
            <w:pPr>
              <w:spacing w:before="20" w:after="20" w:line="240" w:lineRule="auto"/>
            </w:pPr>
            <w:r>
              <w:rPr>
                <w:sz w:val="20"/>
                <w:szCs w:val="20"/>
              </w:rPr>
              <w:t xml:space="preserve">Confirm PAID and Activate</w:t>
            </w:r>
          </w:p>
        </w:tc>
        <w:tc>
          <w:tcPr>
            <w:tcW w:w="4072" w:type="dxa"/>
            <w:vAlign w:val="top"/>
          </w:tcPr>
          <w:p>
            <w:pPr>
              <w:spacing w:before="20" w:after="20" w:line="240" w:lineRule="auto"/>
            </w:pPr>
            <w:r>
              <w:rPr>
                <w:sz w:val="20"/>
                <w:szCs w:val="20"/>
              </w:rPr>
              <w:t xml:space="preserve">The system records PAID once, creates the purchased period, sets the farm ACTIVE (unless suspended), publishes the receipt and notifies the Owner.</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Payment never lifts a suspension (GBR-15).</w:t>
            </w:r>
          </w:p>
        </w:tc>
      </w:tr>
      <w:tr>
        <w:trPr>
          <w:cantSplit/>
        </w:trPr>
        <w:tc>
          <w:tcPr>
            <w:tcW w:w="543" w:type="dxa"/>
            <w:vAlign w:val="top"/>
          </w:tcPr>
          <w:p>
            <w:pPr>
              <w:spacing w:before="20" w:after="20" w:line="240" w:lineRule="auto"/>
            </w:pPr>
            <w:r>
              <w:rPr>
                <w:sz w:val="20"/>
                <w:szCs w:val="20"/>
              </w:rPr>
              <w:t xml:space="preserve">10</w:t>
            </w:r>
          </w:p>
        </w:tc>
        <w:tc>
          <w:tcPr>
            <w:tcW w:w="1538" w:type="dxa"/>
            <w:vAlign w:val="top"/>
          </w:tcPr>
          <w:p>
            <w:pPr>
              <w:spacing w:before="20" w:after="20" w:line="240" w:lineRule="auto"/>
            </w:pPr>
            <w:r>
              <w:rPr>
                <w:sz w:val="20"/>
                <w:szCs w:val="20"/>
              </w:rPr>
              <w:t xml:space="preserve">Invite Member</w:t>
            </w:r>
          </w:p>
        </w:tc>
        <w:tc>
          <w:tcPr>
            <w:tcW w:w="4072" w:type="dxa"/>
            <w:vAlign w:val="top"/>
          </w:tcPr>
          <w:p>
            <w:pPr>
              <w:spacing w:before="20" w:after="20" w:line="240" w:lineRule="auto"/>
            </w:pPr>
            <w:r>
              <w:rPr>
                <w:sz w:val="20"/>
                <w:szCs w:val="20"/>
              </w:rPr>
              <w:t xml:space="preserve">The Owner enters the invitee's email and chooses Farm Manager or Farm Technician; the role's fixed permissions are shown.</w:t>
            </w:r>
          </w:p>
        </w:tc>
        <w:tc>
          <w:tcPr>
            <w:tcW w:w="1176" w:type="dxa"/>
            <w:vAlign w:val="top"/>
          </w:tcPr>
          <w:p>
            <w:pPr>
              <w:spacing w:before="20" w:after="20" w:line="240" w:lineRule="auto"/>
            </w:pPr>
            <w:r>
              <w:rPr>
                <w:sz w:val="20"/>
                <w:szCs w:val="20"/>
              </w:rPr>
              <w:t xml:space="preserve">Farm Owner</w:t>
            </w:r>
          </w:p>
        </w:tc>
        <w:tc>
          <w:tcPr>
            <w:tcW w:w="1721" w:type="dxa"/>
            <w:vAlign w:val="top"/>
          </w:tcPr>
          <w:p>
            <w:pPr>
              <w:spacing w:before="20" w:after="20" w:line="240" w:lineRule="auto"/>
            </w:pPr>
            <w:r>
              <w:rPr>
                <w:sz w:val="20"/>
                <w:szCs w:val="20"/>
              </w:rPr>
              <w:t xml:space="preserve">UC-FE03-01. ACTIVE farm only.</w:t>
            </w:r>
          </w:p>
        </w:tc>
      </w:tr>
      <w:tr>
        <w:trPr>
          <w:cantSplit/>
        </w:trPr>
        <w:tc>
          <w:tcPr>
            <w:tcW w:w="543" w:type="dxa"/>
            <w:vAlign w:val="top"/>
          </w:tcPr>
          <w:p>
            <w:pPr>
              <w:spacing w:before="20" w:after="20" w:line="240" w:lineRule="auto"/>
            </w:pPr>
            <w:r>
              <w:rPr>
                <w:sz w:val="20"/>
                <w:szCs w:val="20"/>
              </w:rPr>
              <w:t xml:space="preserve">11</w:t>
            </w:r>
          </w:p>
        </w:tc>
        <w:tc>
          <w:tcPr>
            <w:tcW w:w="1538" w:type="dxa"/>
            <w:vAlign w:val="top"/>
          </w:tcPr>
          <w:p>
            <w:pPr>
              <w:spacing w:before="20" w:after="20" w:line="240" w:lineRule="auto"/>
            </w:pPr>
            <w:r>
              <w:rPr>
                <w:sz w:val="20"/>
                <w:szCs w:val="20"/>
              </w:rPr>
              <w:t xml:space="preserve">Create Invitation and Send Email</w:t>
            </w:r>
          </w:p>
        </w:tc>
        <w:tc>
          <w:tcPr>
            <w:tcW w:w="4072" w:type="dxa"/>
            <w:vAlign w:val="top"/>
          </w:tcPr>
          <w:p>
            <w:pPr>
              <w:spacing w:before="20" w:after="20" w:line="240" w:lineRule="auto"/>
            </w:pPr>
            <w:r>
              <w:rPr>
                <w:sz w:val="20"/>
                <w:szCs w:val="20"/>
              </w:rPr>
              <w:t xml:space="preserve">The system checks service, email and existing membership, creates a PENDING invitation with the validity chosen by the Owner (default 7 days) and sends the email.</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The Owner may resend or cancel.</w:t>
            </w:r>
          </w:p>
        </w:tc>
      </w:tr>
      <w:tr>
        <w:trPr>
          <w:cantSplit/>
        </w:trPr>
        <w:tc>
          <w:tcPr>
            <w:tcW w:w="543" w:type="dxa"/>
            <w:vAlign w:val="top"/>
          </w:tcPr>
          <w:p>
            <w:pPr>
              <w:spacing w:before="20" w:after="20" w:line="240" w:lineRule="auto"/>
            </w:pPr>
            <w:r>
              <w:rPr>
                <w:sz w:val="20"/>
                <w:szCs w:val="20"/>
              </w:rPr>
              <w:t xml:space="preserve">12</w:t>
            </w:r>
          </w:p>
        </w:tc>
        <w:tc>
          <w:tcPr>
            <w:tcW w:w="1538" w:type="dxa"/>
            <w:vAlign w:val="top"/>
          </w:tcPr>
          <w:p>
            <w:pPr>
              <w:spacing w:before="20" w:after="20" w:line="240" w:lineRule="auto"/>
            </w:pPr>
            <w:r>
              <w:rPr>
                <w:sz w:val="20"/>
                <w:szCs w:val="20"/>
              </w:rPr>
              <w:t xml:space="preserve">Open Link and Sign In</w:t>
            </w:r>
          </w:p>
        </w:tc>
        <w:tc>
          <w:tcPr>
            <w:tcW w:w="4072" w:type="dxa"/>
            <w:vAlign w:val="top"/>
          </w:tcPr>
          <w:p>
            <w:pPr>
              <w:spacing w:before="20" w:after="20" w:line="240" w:lineRule="auto"/>
            </w:pPr>
            <w:r>
              <w:rPr>
                <w:sz w:val="20"/>
                <w:szCs w:val="20"/>
              </w:rPr>
              <w:t xml:space="preserve">The invitee opens the link, signs in with Google or a verified email and password, reviews the farm and role and selects Accept.</w:t>
            </w:r>
          </w:p>
        </w:tc>
        <w:tc>
          <w:tcPr>
            <w:tcW w:w="1176" w:type="dxa"/>
            <w:vAlign w:val="top"/>
          </w:tcPr>
          <w:p>
            <w:pPr>
              <w:spacing w:before="20" w:after="20" w:line="240" w:lineRule="auto"/>
            </w:pPr>
            <w:r>
              <w:rPr>
                <w:sz w:val="20"/>
                <w:szCs w:val="20"/>
              </w:rPr>
              <w:t xml:space="preserve">Invitee</w:t>
            </w:r>
          </w:p>
        </w:tc>
        <w:tc>
          <w:tcPr>
            <w:tcW w:w="1721" w:type="dxa"/>
            <w:vAlign w:val="top"/>
          </w:tcPr>
          <w:p>
            <w:pPr>
              <w:spacing w:before="20" w:after="20" w:line="240" w:lineRule="auto"/>
            </w:pPr>
            <w:r>
              <w:rPr>
                <w:sz w:val="20"/>
                <w:szCs w:val="20"/>
              </w:rPr>
              <w:t xml:space="preserve">UC-FE03-04.</w:t>
            </w:r>
          </w:p>
        </w:tc>
      </w:tr>
      <w:tr>
        <w:trPr>
          <w:cantSplit/>
        </w:trPr>
        <w:tc>
          <w:tcPr>
            <w:tcW w:w="543" w:type="dxa"/>
            <w:vAlign w:val="top"/>
          </w:tcPr>
          <w:p>
            <w:pPr>
              <w:spacing w:before="20" w:after="20" w:line="240" w:lineRule="auto"/>
            </w:pPr>
            <w:r>
              <w:rPr>
                <w:sz w:val="20"/>
                <w:szCs w:val="20"/>
              </w:rPr>
              <w:t xml:space="preserve">13</w:t>
            </w:r>
          </w:p>
        </w:tc>
        <w:tc>
          <w:tcPr>
            <w:tcW w:w="1538" w:type="dxa"/>
            <w:vAlign w:val="top"/>
          </w:tcPr>
          <w:p>
            <w:pPr>
              <w:spacing w:before="20" w:after="20" w:line="240" w:lineRule="auto"/>
            </w:pPr>
            <w:r>
              <w:rPr>
                <w:sz w:val="20"/>
                <w:szCs w:val="20"/>
              </w:rPr>
              <w:t xml:space="preserve">Invitation Valid?</w:t>
            </w:r>
          </w:p>
        </w:tc>
        <w:tc>
          <w:tcPr>
            <w:tcW w:w="4072" w:type="dxa"/>
            <w:vAlign w:val="top"/>
          </w:tcPr>
          <w:p>
            <w:pPr>
              <w:spacing w:before="20" w:after="20" w:line="240" w:lineRule="auto"/>
            </w:pPr>
            <w:r>
              <w:rPr>
                <w:sz w:val="20"/>
                <w:szCs w:val="20"/>
              </w:rPr>
              <w:t xml:space="preserve">The system checks that the invitation is PENDING and unexpired, the farm is ACTIVE and the signed-in email equals the invited email.</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Yes → Step 14; No → show the reason, end.</w:t>
            </w:r>
          </w:p>
        </w:tc>
      </w:tr>
      <w:tr>
        <w:trPr>
          <w:cantSplit/>
        </w:trPr>
        <w:tc>
          <w:tcPr>
            <w:tcW w:w="543" w:type="dxa"/>
            <w:vAlign w:val="top"/>
          </w:tcPr>
          <w:p>
            <w:pPr>
              <w:spacing w:before="20" w:after="20" w:line="240" w:lineRule="auto"/>
            </w:pPr>
            <w:r>
              <w:rPr>
                <w:sz w:val="20"/>
                <w:szCs w:val="20"/>
              </w:rPr>
              <w:t xml:space="preserve">14</w:t>
            </w:r>
          </w:p>
        </w:tc>
        <w:tc>
          <w:tcPr>
            <w:tcW w:w="1538" w:type="dxa"/>
            <w:vAlign w:val="top"/>
          </w:tcPr>
          <w:p>
            <w:pPr>
              <w:spacing w:before="20" w:after="20" w:line="240" w:lineRule="auto"/>
            </w:pPr>
            <w:r>
              <w:rPr>
                <w:sz w:val="20"/>
                <w:szCs w:val="20"/>
              </w:rPr>
              <w:t xml:space="preserve">Create Membership</w:t>
            </w:r>
          </w:p>
        </w:tc>
        <w:tc>
          <w:tcPr>
            <w:tcW w:w="4072" w:type="dxa"/>
            <w:vAlign w:val="top"/>
          </w:tcPr>
          <w:p>
            <w:pPr>
              <w:spacing w:before="20" w:after="20" w:line="240" w:lineRule="auto"/>
            </w:pPr>
            <w:r>
              <w:rPr>
                <w:sz w:val="20"/>
                <w:szCs w:val="20"/>
              </w:rPr>
              <w:t xml:space="preserve">The system creates exactly one membership with the role, marks the invitation ACCEPTED, notifies the Owner and opens the farm.</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End.</w:t>
            </w:r>
          </w:p>
        </w:tc>
      </w:tr>
    </w:tbl>
    <w:p>
      <w:pPr>
        <w:spacing w:before="0" w:after="80"/>
      </w:pPr>
    </w:p>
    <w:p>
      <w:pPr>
        <w:pStyle w:val="4"/>
      </w:pPr>
      <w:bookmarkStart w:id="9007" w:name="_TocBC0007"/>
      <w:r>
        <w:t xml:space="preserve">2.2 Farm Setup and Reference Configuration (BF-02)</w:t>
      </w:r>
      <w:bookmarkEnd w:id="9007"/>
    </w:p>
    <w:p>
      <w:pPr>
        <w:spacing w:before="40" w:after="80"/>
      </w:pPr>
      <w:r>
        <w:rPr>
          <w:b/>
          <w:bCs/>
          <w:i/>
          <w:iCs/>
        </w:rPr>
        <w:t xml:space="preserve">Trigger</w:t>
      </w:r>
      <w:r>
        <w:t xml:space="preserve">: A farm becomes ACTIVE for the first time, or the Owner or a Manager needs to change pens, catalogues or parameters.</w:t>
      </w:r>
    </w:p>
    <w:p>
      <w:pPr>
        <w:spacing w:before="40" w:after="80"/>
      </w:pPr>
      <w:r>
        <w:rPr>
          <w:b/>
          <w:bCs/>
          <w:i/>
          <w:iCs/>
        </w:rPr>
        <w:t xml:space="preserve">End condition</w:t>
      </w:r>
      <w:r>
        <w:t xml:space="preserve">: The farm information, pens, catalogues and parameters are saved as valid versions and are available for herd entry, care recording and reminders.</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Swimlane BF-02 – lanes Farm Owner, Farm Manager, System</w:t>
            </w:r>
          </w:p>
        </w:tc>
      </w:tr>
    </w:tbl>
    <w:p>
      <w:pPr>
        <w:spacing w:before="0" w:after="80"/>
      </w:pP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543"/>
        <w:gridCol w:w="1538"/>
        <w:gridCol w:w="4072"/>
        <w:gridCol w:w="1176"/>
        <w:gridCol w:w="1721"/>
      </w:tblGrid>
      <w:tr>
        <w:trPr>
          <w:cantSplit/>
          <w:tblHeader/>
        </w:trPr>
        <w:tc>
          <w:tcPr>
            <w:tcW w:w="543" w:type="dxa"/>
            <w:shd w:val="clear" w:color="auto" w:fill="FCE4D6"/>
            <w:vAlign w:val="top"/>
          </w:tcPr>
          <w:p>
            <w:pPr>
              <w:spacing w:before="20" w:after="20" w:line="240" w:lineRule="auto"/>
            </w:pPr>
            <w:r>
              <w:rPr>
                <w:b/>
                <w:bCs/>
                <w:sz w:val="20"/>
                <w:szCs w:val="20"/>
              </w:rPr>
              <w:t xml:space="preserve">Step</w:t>
            </w:r>
          </w:p>
        </w:tc>
        <w:tc>
          <w:tcPr>
            <w:tcW w:w="1538" w:type="dxa"/>
            <w:shd w:val="clear" w:color="auto" w:fill="FCE4D6"/>
            <w:vAlign w:val="top"/>
          </w:tcPr>
          <w:p>
            <w:pPr>
              <w:spacing w:before="20" w:after="20" w:line="240" w:lineRule="auto"/>
            </w:pPr>
            <w:r>
              <w:rPr>
                <w:b/>
                <w:bCs/>
                <w:sz w:val="20"/>
                <w:szCs w:val="20"/>
              </w:rPr>
              <w:t xml:space="preserve">Step Name</w:t>
            </w:r>
          </w:p>
        </w:tc>
        <w:tc>
          <w:tcPr>
            <w:tcW w:w="4072" w:type="dxa"/>
            <w:shd w:val="clear" w:color="auto" w:fill="FCE4D6"/>
            <w:vAlign w:val="top"/>
          </w:tcPr>
          <w:p>
            <w:pPr>
              <w:spacing w:before="20" w:after="20" w:line="240" w:lineRule="auto"/>
            </w:pPr>
            <w:r>
              <w:rPr>
                <w:b/>
                <w:bCs/>
                <w:sz w:val="20"/>
                <w:szCs w:val="20"/>
              </w:rPr>
              <w:t xml:space="preserve">Detailed Description</w:t>
            </w:r>
          </w:p>
        </w:tc>
        <w:tc>
          <w:tcPr>
            <w:tcW w:w="1176" w:type="dxa"/>
            <w:shd w:val="clear" w:color="auto" w:fill="FCE4D6"/>
            <w:vAlign w:val="top"/>
          </w:tcPr>
          <w:p>
            <w:pPr>
              <w:spacing w:before="20" w:after="20" w:line="240" w:lineRule="auto"/>
            </w:pPr>
            <w:r>
              <w:rPr>
                <w:b/>
                <w:bCs/>
                <w:sz w:val="20"/>
                <w:szCs w:val="20"/>
              </w:rPr>
              <w:t xml:space="preserve">Role</w:t>
            </w:r>
          </w:p>
        </w:tc>
        <w:tc>
          <w:tcPr>
            <w:tcW w:w="1721" w:type="dxa"/>
            <w:shd w:val="clear" w:color="auto" w:fill="FCE4D6"/>
            <w:vAlign w:val="top"/>
          </w:tcPr>
          <w:p>
            <w:pPr>
              <w:spacing w:before="20" w:after="20" w:line="240" w:lineRule="auto"/>
            </w:pPr>
            <w:r>
              <w:rPr>
                <w:b/>
                <w:bCs/>
                <w:sz w:val="20"/>
                <w:szCs w:val="20"/>
              </w:rPr>
              <w:t xml:space="preserve">Note</w:t>
            </w:r>
          </w:p>
        </w:tc>
      </w:tr>
      <w:tr>
        <w:trPr>
          <w:cantSplit/>
        </w:trPr>
        <w:tc>
          <w:tcPr>
            <w:tcW w:w="543" w:type="dxa"/>
            <w:vAlign w:val="top"/>
          </w:tcPr>
          <w:p>
            <w:pPr>
              <w:spacing w:before="20" w:after="20" w:line="240" w:lineRule="auto"/>
            </w:pPr>
            <w:r>
              <w:rPr>
                <w:sz w:val="20"/>
                <w:szCs w:val="20"/>
              </w:rPr>
              <w:t xml:space="preserve">1</w:t>
            </w:r>
          </w:p>
        </w:tc>
        <w:tc>
          <w:tcPr>
            <w:tcW w:w="1538" w:type="dxa"/>
            <w:vAlign w:val="top"/>
          </w:tcPr>
          <w:p>
            <w:pPr>
              <w:spacing w:before="20" w:after="20" w:line="240" w:lineRule="auto"/>
            </w:pPr>
            <w:r>
              <w:rPr>
                <w:sz w:val="20"/>
                <w:szCs w:val="20"/>
              </w:rPr>
              <w:t xml:space="preserve">Update Farm Information</w:t>
            </w:r>
          </w:p>
        </w:tc>
        <w:tc>
          <w:tcPr>
            <w:tcW w:w="4072" w:type="dxa"/>
            <w:vAlign w:val="top"/>
          </w:tcPr>
          <w:p>
            <w:pPr>
              <w:spacing w:before="20" w:after="20" w:line="240" w:lineRule="auto"/>
            </w:pPr>
            <w:r>
              <w:rPr>
                <w:sz w:val="20"/>
                <w:szCs w:val="20"/>
              </w:rPr>
              <w:t xml:space="preserve">The Owner completes registration, contact and operating information (time zone, shift start, operating notes).</w:t>
            </w:r>
          </w:p>
        </w:tc>
        <w:tc>
          <w:tcPr>
            <w:tcW w:w="1176" w:type="dxa"/>
            <w:vAlign w:val="top"/>
          </w:tcPr>
          <w:p>
            <w:pPr>
              <w:spacing w:before="20" w:after="20" w:line="240" w:lineRule="auto"/>
            </w:pPr>
            <w:r>
              <w:rPr>
                <w:sz w:val="20"/>
                <w:szCs w:val="20"/>
              </w:rPr>
              <w:t xml:space="preserve">Farm Owner</w:t>
            </w:r>
          </w:p>
        </w:tc>
        <w:tc>
          <w:tcPr>
            <w:tcW w:w="1721" w:type="dxa"/>
            <w:vAlign w:val="top"/>
          </w:tcPr>
          <w:p>
            <w:pPr>
              <w:spacing w:before="20" w:after="20" w:line="240" w:lineRule="auto"/>
            </w:pPr>
            <w:r>
              <w:rPr>
                <w:sz w:val="20"/>
                <w:szCs w:val="20"/>
              </w:rPr>
              <w:t xml:space="preserve">Start. UC-FE02-03.</w:t>
            </w:r>
          </w:p>
        </w:tc>
      </w:tr>
      <w:tr>
        <w:trPr>
          <w:cantSplit/>
        </w:trPr>
        <w:tc>
          <w:tcPr>
            <w:tcW w:w="543" w:type="dxa"/>
            <w:vAlign w:val="top"/>
          </w:tcPr>
          <w:p>
            <w:pPr>
              <w:spacing w:before="20" w:after="20" w:line="240" w:lineRule="auto"/>
            </w:pPr>
            <w:r>
              <w:rPr>
                <w:sz w:val="20"/>
                <w:szCs w:val="20"/>
              </w:rPr>
              <w:t xml:space="preserve">2</w:t>
            </w:r>
          </w:p>
        </w:tc>
        <w:tc>
          <w:tcPr>
            <w:tcW w:w="1538" w:type="dxa"/>
            <w:vAlign w:val="top"/>
          </w:tcPr>
          <w:p>
            <w:pPr>
              <w:spacing w:before="20" w:after="20" w:line="240" w:lineRule="auto"/>
            </w:pPr>
            <w:r>
              <w:rPr>
                <w:sz w:val="20"/>
                <w:szCs w:val="20"/>
              </w:rPr>
              <w:t xml:space="preserve">Configure Pens</w:t>
            </w:r>
          </w:p>
        </w:tc>
        <w:tc>
          <w:tcPr>
            <w:tcW w:w="4072" w:type="dxa"/>
            <w:vAlign w:val="top"/>
          </w:tcPr>
          <w:p>
            <w:pPr>
              <w:spacing w:before="20" w:after="20" w:line="240" w:lineRule="auto"/>
            </w:pPr>
            <w:r>
              <w:rPr>
                <w:sz w:val="20"/>
                <w:szCs w:val="20"/>
              </w:rPr>
              <w:t xml:space="preserve">The Owner or a Manager creates or updates pens with code, name, capacity and advisory reception criteria, and can stop new placements in a pen.</w:t>
            </w:r>
          </w:p>
        </w:tc>
        <w:tc>
          <w:tcPr>
            <w:tcW w:w="1176" w:type="dxa"/>
            <w:vAlign w:val="top"/>
          </w:tcPr>
          <w:p>
            <w:pPr>
              <w:spacing w:before="20" w:after="20" w:line="240" w:lineRule="auto"/>
            </w:pPr>
            <w:r>
              <w:rPr>
                <w:sz w:val="20"/>
                <w:szCs w:val="20"/>
              </w:rPr>
              <w:t xml:space="preserve">Farm Owner / Farm Manager</w:t>
            </w:r>
          </w:p>
        </w:tc>
        <w:tc>
          <w:tcPr>
            <w:tcW w:w="1721" w:type="dxa"/>
            <w:vAlign w:val="top"/>
          </w:tcPr>
          <w:p>
            <w:pPr>
              <w:spacing w:before="20" w:after="20" w:line="240" w:lineRule="auto"/>
            </w:pPr>
            <w:r>
              <w:rPr>
                <w:sz w:val="20"/>
                <w:szCs w:val="20"/>
              </w:rPr>
              <w:t xml:space="preserve">UC-FE04-02 to 04.</w:t>
            </w:r>
          </w:p>
        </w:tc>
      </w:tr>
      <w:tr>
        <w:trPr>
          <w:cantSplit/>
        </w:trPr>
        <w:tc>
          <w:tcPr>
            <w:tcW w:w="543" w:type="dxa"/>
            <w:vAlign w:val="top"/>
          </w:tcPr>
          <w:p>
            <w:pPr>
              <w:spacing w:before="20" w:after="20" w:line="240" w:lineRule="auto"/>
            </w:pPr>
            <w:r>
              <w:rPr>
                <w:sz w:val="20"/>
                <w:szCs w:val="20"/>
              </w:rPr>
              <w:t xml:space="preserve">3</w:t>
            </w:r>
          </w:p>
        </w:tc>
        <w:tc>
          <w:tcPr>
            <w:tcW w:w="1538" w:type="dxa"/>
            <w:vAlign w:val="top"/>
          </w:tcPr>
          <w:p>
            <w:pPr>
              <w:spacing w:before="20" w:after="20" w:line="240" w:lineRule="auto"/>
            </w:pPr>
            <w:r>
              <w:rPr>
                <w:sz w:val="20"/>
                <w:szCs w:val="20"/>
              </w:rPr>
              <w:t xml:space="preserve">Maintain Catalogues</w:t>
            </w:r>
          </w:p>
        </w:tc>
        <w:tc>
          <w:tcPr>
            <w:tcW w:w="4072" w:type="dxa"/>
            <w:vAlign w:val="top"/>
          </w:tcPr>
          <w:p>
            <w:pPr>
              <w:spacing w:before="20" w:after="20" w:line="240" w:lineRule="auto"/>
            </w:pPr>
            <w:r>
              <w:rPr>
                <w:sz w:val="20"/>
                <w:szCs w:val="20"/>
              </w:rPr>
              <w:t xml:space="preserve">The Owner or a Manager maintains breeds, vaccines, reference medicines and production purposes.</w:t>
            </w:r>
          </w:p>
        </w:tc>
        <w:tc>
          <w:tcPr>
            <w:tcW w:w="1176" w:type="dxa"/>
            <w:vAlign w:val="top"/>
          </w:tcPr>
          <w:p>
            <w:pPr>
              <w:spacing w:before="20" w:after="20" w:line="240" w:lineRule="auto"/>
            </w:pPr>
            <w:r>
              <w:rPr>
                <w:sz w:val="20"/>
                <w:szCs w:val="20"/>
              </w:rPr>
              <w:t xml:space="preserve">Farm Owner / Farm Manager</w:t>
            </w:r>
          </w:p>
        </w:tc>
        <w:tc>
          <w:tcPr>
            <w:tcW w:w="1721" w:type="dxa"/>
            <w:vAlign w:val="top"/>
          </w:tcPr>
          <w:p>
            <w:pPr>
              <w:spacing w:before="20" w:after="20" w:line="240" w:lineRule="auto"/>
            </w:pPr>
            <w:r>
              <w:rPr>
                <w:sz w:val="20"/>
                <w:szCs w:val="20"/>
              </w:rPr>
              <w:t xml:space="preserve">UC-FE18-02 to 16. Referenced items are deactivated, not deleted.</w:t>
            </w:r>
          </w:p>
        </w:tc>
      </w:tr>
      <w:tr>
        <w:trPr>
          <w:cantSplit/>
        </w:trPr>
        <w:tc>
          <w:tcPr>
            <w:tcW w:w="543" w:type="dxa"/>
            <w:vAlign w:val="top"/>
          </w:tcPr>
          <w:p>
            <w:pPr>
              <w:spacing w:before="20" w:after="20" w:line="240" w:lineRule="auto"/>
            </w:pPr>
            <w:r>
              <w:rPr>
                <w:sz w:val="20"/>
                <w:szCs w:val="20"/>
              </w:rPr>
              <w:t xml:space="preserve">4</w:t>
            </w:r>
          </w:p>
        </w:tc>
        <w:tc>
          <w:tcPr>
            <w:tcW w:w="1538" w:type="dxa"/>
            <w:vAlign w:val="top"/>
          </w:tcPr>
          <w:p>
            <w:pPr>
              <w:spacing w:before="20" w:after="20" w:line="240" w:lineRule="auto"/>
            </w:pPr>
            <w:r>
              <w:rPr>
                <w:sz w:val="20"/>
                <w:szCs w:val="20"/>
              </w:rPr>
              <w:t xml:space="preserve">Configure Parameters</w:t>
            </w:r>
          </w:p>
        </w:tc>
        <w:tc>
          <w:tcPr>
            <w:tcW w:w="4072" w:type="dxa"/>
            <w:vAlign w:val="top"/>
          </w:tcPr>
          <w:p>
            <w:pPr>
              <w:spacing w:before="20" w:after="20" w:line="240" w:lineRule="auto"/>
            </w:pPr>
            <w:r>
              <w:rPr>
                <w:sz w:val="20"/>
                <w:szCs w:val="20"/>
              </w:rPr>
              <w:t xml:space="preserve">The Owner or a Manager sets life-stage ages, breeding conditions, gestation length, pregnancy-check interval, breeding window, estrus cycle, postpartum interval, BCS scale, weighing interval and reminder lead times, with a source note.</w:t>
            </w:r>
          </w:p>
        </w:tc>
        <w:tc>
          <w:tcPr>
            <w:tcW w:w="1176" w:type="dxa"/>
            <w:vAlign w:val="top"/>
          </w:tcPr>
          <w:p>
            <w:pPr>
              <w:spacing w:before="20" w:after="20" w:line="240" w:lineRule="auto"/>
            </w:pPr>
            <w:r>
              <w:rPr>
                <w:sz w:val="20"/>
                <w:szCs w:val="20"/>
              </w:rPr>
              <w:t xml:space="preserve">Farm Owner / Farm Manager</w:t>
            </w:r>
          </w:p>
        </w:tc>
        <w:tc>
          <w:tcPr>
            <w:tcW w:w="1721" w:type="dxa"/>
            <w:vAlign w:val="top"/>
          </w:tcPr>
          <w:p>
            <w:pPr>
              <w:spacing w:before="20" w:after="20" w:line="240" w:lineRule="auto"/>
            </w:pPr>
            <w:r>
              <w:rPr>
                <w:sz w:val="20"/>
                <w:szCs w:val="20"/>
              </w:rPr>
              <w:t xml:space="preserve">UC-FE18-17.</w:t>
            </w:r>
          </w:p>
        </w:tc>
      </w:tr>
      <w:tr>
        <w:trPr>
          <w:cantSplit/>
        </w:trPr>
        <w:tc>
          <w:tcPr>
            <w:tcW w:w="543" w:type="dxa"/>
            <w:vAlign w:val="top"/>
          </w:tcPr>
          <w:p>
            <w:pPr>
              <w:spacing w:before="20" w:after="20" w:line="240" w:lineRule="auto"/>
            </w:pPr>
            <w:r>
              <w:rPr>
                <w:sz w:val="20"/>
                <w:szCs w:val="20"/>
              </w:rPr>
              <w:t xml:space="preserve">5</w:t>
            </w:r>
          </w:p>
        </w:tc>
        <w:tc>
          <w:tcPr>
            <w:tcW w:w="1538" w:type="dxa"/>
            <w:vAlign w:val="top"/>
          </w:tcPr>
          <w:p>
            <w:pPr>
              <w:spacing w:before="20" w:after="20" w:line="240" w:lineRule="auto"/>
            </w:pPr>
            <w:r>
              <w:rPr>
                <w:sz w:val="20"/>
                <w:szCs w:val="20"/>
              </w:rPr>
              <w:t xml:space="preserve">Validate</w:t>
            </w:r>
          </w:p>
        </w:tc>
        <w:tc>
          <w:tcPr>
            <w:tcW w:w="4072" w:type="dxa"/>
            <w:vAlign w:val="top"/>
          </w:tcPr>
          <w:p>
            <w:pPr>
              <w:spacing w:before="20" w:after="20" w:line="240" w:lineRule="auto"/>
            </w:pPr>
            <w:r>
              <w:rPr>
                <w:sz w:val="20"/>
                <w:szCs w:val="20"/>
              </w:rPr>
              <w:t xml:space="preserve">The system checks the fields, uniqueness, the farm context and the user's role.</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Merge point after Step 4 or Step 6.</w:t>
            </w:r>
          </w:p>
        </w:tc>
      </w:tr>
      <w:tr>
        <w:trPr>
          <w:cantSplit/>
        </w:trPr>
        <w:tc>
          <w:tcPr>
            <w:tcW w:w="543" w:type="dxa"/>
            <w:vAlign w:val="top"/>
          </w:tcPr>
          <w:p>
            <w:pPr>
              <w:spacing w:before="20" w:after="20" w:line="240" w:lineRule="auto"/>
            </w:pPr>
            <w:r>
              <w:rPr>
                <w:sz w:val="20"/>
                <w:szCs w:val="20"/>
              </w:rPr>
              <w:t xml:space="preserve">6</w:t>
            </w:r>
          </w:p>
        </w:tc>
        <w:tc>
          <w:tcPr>
            <w:tcW w:w="1538" w:type="dxa"/>
            <w:vAlign w:val="top"/>
          </w:tcPr>
          <w:p>
            <w:pPr>
              <w:spacing w:before="20" w:after="20" w:line="240" w:lineRule="auto"/>
            </w:pPr>
            <w:r>
              <w:rPr>
                <w:sz w:val="20"/>
                <w:szCs w:val="20"/>
              </w:rPr>
              <w:t xml:space="preserve">Valid?</w:t>
            </w:r>
          </w:p>
        </w:tc>
        <w:tc>
          <w:tcPr>
            <w:tcW w:w="4072" w:type="dxa"/>
            <w:vAlign w:val="top"/>
          </w:tcPr>
          <w:p>
            <w:pPr>
              <w:spacing w:before="20" w:after="20" w:line="240" w:lineRule="auto"/>
            </w:pPr>
            <w:r>
              <w:rPr>
                <w:sz w:val="20"/>
                <w:szCs w:val="20"/>
              </w:rPr>
              <w:t xml:space="preserve">The system decides whether the change is valid.</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Yes → Step 7; No → the user corrects the indicated fields and resubmits (Step 5).</w:t>
            </w:r>
          </w:p>
        </w:tc>
      </w:tr>
      <w:tr>
        <w:trPr>
          <w:cantSplit/>
        </w:trPr>
        <w:tc>
          <w:tcPr>
            <w:tcW w:w="543" w:type="dxa"/>
            <w:vAlign w:val="top"/>
          </w:tcPr>
          <w:p>
            <w:pPr>
              <w:spacing w:before="20" w:after="20" w:line="240" w:lineRule="auto"/>
            </w:pPr>
            <w:r>
              <w:rPr>
                <w:sz w:val="20"/>
                <w:szCs w:val="20"/>
              </w:rPr>
              <w:t xml:space="preserve">7</w:t>
            </w:r>
          </w:p>
        </w:tc>
        <w:tc>
          <w:tcPr>
            <w:tcW w:w="1538" w:type="dxa"/>
            <w:vAlign w:val="top"/>
          </w:tcPr>
          <w:p>
            <w:pPr>
              <w:spacing w:before="20" w:after="20" w:line="240" w:lineRule="auto"/>
            </w:pPr>
            <w:r>
              <w:rPr>
                <w:sz w:val="20"/>
                <w:szCs w:val="20"/>
              </w:rPr>
              <w:t xml:space="preserve">Save with Version</w:t>
            </w:r>
          </w:p>
        </w:tc>
        <w:tc>
          <w:tcPr>
            <w:tcW w:w="4072" w:type="dxa"/>
            <w:vAlign w:val="top"/>
          </w:tcPr>
          <w:p>
            <w:pPr>
              <w:spacing w:before="20" w:after="20" w:line="240" w:lineRule="auto"/>
            </w:pPr>
            <w:r>
              <w:rPr>
                <w:sz w:val="20"/>
                <w:szCs w:val="20"/>
              </w:rPr>
              <w:t xml:space="preserve">The system saves the change (a new version for criteria and parameters), recomputes future reminders and keeps all recorded events unchanged.</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End. Vaccination schedules are created in BF-04.</w:t>
            </w:r>
          </w:p>
        </w:tc>
      </w:tr>
    </w:tbl>
    <w:p>
      <w:pPr>
        <w:spacing w:before="0" w:after="80"/>
      </w:pPr>
    </w:p>
    <w:p>
      <w:pPr>
        <w:pStyle w:val="4"/>
      </w:pPr>
      <w:bookmarkStart w:id="9008" w:name="_TocBC0008"/>
      <w:r>
        <w:t xml:space="preserve">2.3 Cattle Lifecycle: Herd Entry, Placement and Herd Exit (BF-03)</w:t>
      </w:r>
      <w:bookmarkEnd w:id="9008"/>
    </w:p>
    <w:p>
      <w:pPr>
        <w:spacing w:before="40" w:after="80"/>
      </w:pPr>
      <w:r>
        <w:rPr>
          <w:b/>
          <w:bCs/>
          <w:i/>
          <w:iCs/>
        </w:rPr>
        <w:t xml:space="preserve">Trigger</w:t>
      </w:r>
      <w:r>
        <w:t xml:space="preserve">: Cattle are bought or brought into the farm, live calves are waiting for registration (REM-09), or the Owner sells, culls or loses animals.</w:t>
      </w:r>
    </w:p>
    <w:p>
      <w:pPr>
        <w:spacing w:before="40" w:after="80"/>
      </w:pPr>
      <w:r>
        <w:rPr>
          <w:b/>
          <w:bCs/>
          <w:i/>
          <w:iCs/>
        </w:rPr>
        <w:t xml:space="preserve">End condition</w:t>
      </w:r>
      <w:r>
        <w:t xml:space="preserve">: Each received animal has one permanent identity, profile, pen placement and history from a posted herd entry voucher; each departed animal is EXITED with a read-only record on a confirmed herd exit voucher; the amounts paid to sellers and collected from buyers are recorded (or the voucher is voided).</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Swimlane BF-03 – lanes Farm Owner, Farm Manager, System</w:t>
            </w:r>
          </w:p>
        </w:tc>
      </w:tr>
    </w:tbl>
    <w:p>
      <w:pPr>
        <w:spacing w:before="0" w:after="80"/>
      </w:pP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543"/>
        <w:gridCol w:w="1538"/>
        <w:gridCol w:w="4072"/>
        <w:gridCol w:w="1176"/>
        <w:gridCol w:w="1721"/>
      </w:tblGrid>
      <w:tr>
        <w:trPr>
          <w:cantSplit/>
          <w:tblHeader/>
        </w:trPr>
        <w:tc>
          <w:tcPr>
            <w:tcW w:w="543" w:type="dxa"/>
            <w:shd w:val="clear" w:color="auto" w:fill="FCE4D6"/>
            <w:vAlign w:val="top"/>
          </w:tcPr>
          <w:p>
            <w:pPr>
              <w:spacing w:before="20" w:after="20" w:line="240" w:lineRule="auto"/>
            </w:pPr>
            <w:r>
              <w:rPr>
                <w:b/>
                <w:bCs/>
                <w:sz w:val="20"/>
                <w:szCs w:val="20"/>
              </w:rPr>
              <w:t xml:space="preserve">Step</w:t>
            </w:r>
          </w:p>
        </w:tc>
        <w:tc>
          <w:tcPr>
            <w:tcW w:w="1538" w:type="dxa"/>
            <w:shd w:val="clear" w:color="auto" w:fill="FCE4D6"/>
            <w:vAlign w:val="top"/>
          </w:tcPr>
          <w:p>
            <w:pPr>
              <w:spacing w:before="20" w:after="20" w:line="240" w:lineRule="auto"/>
            </w:pPr>
            <w:r>
              <w:rPr>
                <w:b/>
                <w:bCs/>
                <w:sz w:val="20"/>
                <w:szCs w:val="20"/>
              </w:rPr>
              <w:t xml:space="preserve">Step Name</w:t>
            </w:r>
          </w:p>
        </w:tc>
        <w:tc>
          <w:tcPr>
            <w:tcW w:w="4072" w:type="dxa"/>
            <w:shd w:val="clear" w:color="auto" w:fill="FCE4D6"/>
            <w:vAlign w:val="top"/>
          </w:tcPr>
          <w:p>
            <w:pPr>
              <w:spacing w:before="20" w:after="20" w:line="240" w:lineRule="auto"/>
            </w:pPr>
            <w:r>
              <w:rPr>
                <w:b/>
                <w:bCs/>
                <w:sz w:val="20"/>
                <w:szCs w:val="20"/>
              </w:rPr>
              <w:t xml:space="preserve">Detailed Description</w:t>
            </w:r>
          </w:p>
        </w:tc>
        <w:tc>
          <w:tcPr>
            <w:tcW w:w="1176" w:type="dxa"/>
            <w:shd w:val="clear" w:color="auto" w:fill="FCE4D6"/>
            <w:vAlign w:val="top"/>
          </w:tcPr>
          <w:p>
            <w:pPr>
              <w:spacing w:before="20" w:after="20" w:line="240" w:lineRule="auto"/>
            </w:pPr>
            <w:r>
              <w:rPr>
                <w:b/>
                <w:bCs/>
                <w:sz w:val="20"/>
                <w:szCs w:val="20"/>
              </w:rPr>
              <w:t xml:space="preserve">Role</w:t>
            </w:r>
          </w:p>
        </w:tc>
        <w:tc>
          <w:tcPr>
            <w:tcW w:w="1721" w:type="dxa"/>
            <w:shd w:val="clear" w:color="auto" w:fill="FCE4D6"/>
            <w:vAlign w:val="top"/>
          </w:tcPr>
          <w:p>
            <w:pPr>
              <w:spacing w:before="20" w:after="20" w:line="240" w:lineRule="auto"/>
            </w:pPr>
            <w:r>
              <w:rPr>
                <w:b/>
                <w:bCs/>
                <w:sz w:val="20"/>
                <w:szCs w:val="20"/>
              </w:rPr>
              <w:t xml:space="preserve">Note</w:t>
            </w:r>
          </w:p>
        </w:tc>
      </w:tr>
      <w:tr>
        <w:trPr>
          <w:cantSplit/>
        </w:trPr>
        <w:tc>
          <w:tcPr>
            <w:tcW w:w="543" w:type="dxa"/>
            <w:vAlign w:val="top"/>
          </w:tcPr>
          <w:p>
            <w:pPr>
              <w:spacing w:before="20" w:after="20" w:line="240" w:lineRule="auto"/>
            </w:pPr>
            <w:r>
              <w:rPr>
                <w:sz w:val="20"/>
                <w:szCs w:val="20"/>
              </w:rPr>
              <w:t xml:space="preserve">1</w:t>
            </w:r>
          </w:p>
        </w:tc>
        <w:tc>
          <w:tcPr>
            <w:tcW w:w="1538" w:type="dxa"/>
            <w:vAlign w:val="top"/>
          </w:tcPr>
          <w:p>
            <w:pPr>
              <w:spacing w:before="20" w:after="20" w:line="240" w:lineRule="auto"/>
            </w:pPr>
            <w:r>
              <w:rPr>
                <w:sz w:val="20"/>
                <w:szCs w:val="20"/>
              </w:rPr>
              <w:t xml:space="preserve">Open Herd Entry Voucher</w:t>
            </w:r>
          </w:p>
        </w:tc>
        <w:tc>
          <w:tcPr>
            <w:tcW w:w="4072" w:type="dxa"/>
            <w:vAlign w:val="top"/>
          </w:tcPr>
          <w:p>
            <w:pPr>
              <w:spacing w:before="20" w:after="20" w:line="240" w:lineRule="auto"/>
            </w:pPr>
            <w:r>
              <w:rPr>
                <w:sz w:val="20"/>
                <w:szCs w:val="20"/>
              </w:rPr>
              <w:t xml:space="preserve">The Owner or a Manager selects "Create entry voucher" on Herd Entry Vouchers, or opens the pending calves from the list or from reminder REM-09.</w:t>
            </w:r>
          </w:p>
        </w:tc>
        <w:tc>
          <w:tcPr>
            <w:tcW w:w="1176" w:type="dxa"/>
            <w:vAlign w:val="top"/>
          </w:tcPr>
          <w:p>
            <w:pPr>
              <w:spacing w:before="20" w:after="20" w:line="240" w:lineRule="auto"/>
            </w:pPr>
            <w:r>
              <w:rPr>
                <w:sz w:val="20"/>
                <w:szCs w:val="20"/>
              </w:rPr>
              <w:t xml:space="preserve">Farm Owner / Farm Manager</w:t>
            </w:r>
          </w:p>
        </w:tc>
        <w:tc>
          <w:tcPr>
            <w:tcW w:w="1721" w:type="dxa"/>
            <w:vAlign w:val="top"/>
          </w:tcPr>
          <w:p>
            <w:pPr>
              <w:spacing w:before="20" w:after="20" w:line="240" w:lineRule="auto"/>
            </w:pPr>
            <w:r>
              <w:rPr>
                <w:sz w:val="20"/>
                <w:szCs w:val="20"/>
              </w:rPr>
              <w:t xml:space="preserve">Start. UC-FE06-01.</w:t>
            </w:r>
          </w:p>
        </w:tc>
      </w:tr>
      <w:tr>
        <w:trPr>
          <w:cantSplit/>
        </w:trPr>
        <w:tc>
          <w:tcPr>
            <w:tcW w:w="543" w:type="dxa"/>
            <w:vAlign w:val="top"/>
          </w:tcPr>
          <w:p>
            <w:pPr>
              <w:spacing w:before="20" w:after="20" w:line="240" w:lineRule="auto"/>
            </w:pPr>
            <w:r>
              <w:rPr>
                <w:sz w:val="20"/>
                <w:szCs w:val="20"/>
              </w:rPr>
              <w:t xml:space="preserve">2</w:t>
            </w:r>
          </w:p>
        </w:tc>
        <w:tc>
          <w:tcPr>
            <w:tcW w:w="1538" w:type="dxa"/>
            <w:vAlign w:val="top"/>
          </w:tcPr>
          <w:p>
            <w:pPr>
              <w:spacing w:before="20" w:after="20" w:line="240" w:lineRule="auto"/>
            </w:pPr>
            <w:r>
              <w:rPr>
                <w:sz w:val="20"/>
                <w:szCs w:val="20"/>
              </w:rPr>
              <w:t xml:space="preserve">Entry Type?</w:t>
            </w:r>
          </w:p>
        </w:tc>
        <w:tc>
          <w:tcPr>
            <w:tcW w:w="4072" w:type="dxa"/>
            <w:vAlign w:val="top"/>
          </w:tcPr>
          <w:p>
            <w:pPr>
              <w:spacing w:before="20" w:after="20" w:line="240" w:lineRule="auto"/>
            </w:pPr>
            <w:r>
              <w:rPr>
                <w:sz w:val="20"/>
                <w:szCs w:val="20"/>
              </w:rPr>
              <w:t xml:space="preserve">The user chooses a purchase voucher or a farm-born calf voucher.</w:t>
            </w:r>
          </w:p>
        </w:tc>
        <w:tc>
          <w:tcPr>
            <w:tcW w:w="1176" w:type="dxa"/>
            <w:vAlign w:val="top"/>
          </w:tcPr>
          <w:p>
            <w:pPr>
              <w:spacing w:before="20" w:after="20" w:line="240" w:lineRule="auto"/>
            </w:pPr>
            <w:r>
              <w:rPr>
                <w:sz w:val="20"/>
                <w:szCs w:val="20"/>
              </w:rPr>
              <w:t xml:space="preserve">Farm Owner / Farm Manager</w:t>
            </w:r>
          </w:p>
        </w:tc>
        <w:tc>
          <w:tcPr>
            <w:tcW w:w="1721" w:type="dxa"/>
            <w:vAlign w:val="top"/>
          </w:tcPr>
          <w:p>
            <w:pPr>
              <w:spacing w:before="20" w:after="20" w:line="240" w:lineRule="auto"/>
            </w:pPr>
            <w:r>
              <w:rPr>
                <w:sz w:val="20"/>
                <w:szCs w:val="20"/>
              </w:rPr>
              <w:t xml:space="preserve">Purchase → Step 3; Farm-born → Step 4.</w:t>
            </w:r>
          </w:p>
        </w:tc>
      </w:tr>
      <w:tr>
        <w:trPr>
          <w:cantSplit/>
        </w:trPr>
        <w:tc>
          <w:tcPr>
            <w:tcW w:w="543" w:type="dxa"/>
            <w:vAlign w:val="top"/>
          </w:tcPr>
          <w:p>
            <w:pPr>
              <w:spacing w:before="20" w:after="20" w:line="240" w:lineRule="auto"/>
            </w:pPr>
            <w:r>
              <w:rPr>
                <w:sz w:val="20"/>
                <w:szCs w:val="20"/>
              </w:rPr>
              <w:t xml:space="preserve">3</w:t>
            </w:r>
          </w:p>
        </w:tc>
        <w:tc>
          <w:tcPr>
            <w:tcW w:w="1538" w:type="dxa"/>
            <w:vAlign w:val="top"/>
          </w:tcPr>
          <w:p>
            <w:pPr>
              <w:spacing w:before="20" w:after="20" w:line="240" w:lineRule="auto"/>
            </w:pPr>
            <w:r>
              <w:rPr>
                <w:sz w:val="20"/>
                <w:szCs w:val="20"/>
              </w:rPr>
              <w:t xml:space="preserve">Enter Purchase Voucher</w:t>
            </w:r>
          </w:p>
        </w:tc>
        <w:tc>
          <w:tcPr>
            <w:tcW w:w="4072" w:type="dxa"/>
            <w:vAlign w:val="top"/>
          </w:tcPr>
          <w:p>
            <w:pPr>
              <w:spacing w:before="20" w:after="20" w:line="240" w:lineRule="auto"/>
            </w:pPr>
            <w:r>
              <w:rPr>
                <w:sz w:val="20"/>
                <w:szCs w:val="20"/>
              </w:rPr>
              <w:t xml:space="preserve">The user enters the entry date, seller (trading partner), quarantine certificate, vehicle and note; adds one line per cattle by hand or from an Excel file (ear tag or "tag later", breed, sex, birth date and accuracy, life stage, purpose, weight and basis, receiving pen, unit price, pre-entry history); chooses per-kg or per-head pricing; enters the transport fee, amount paid, method and due date.</w:t>
            </w:r>
          </w:p>
        </w:tc>
        <w:tc>
          <w:tcPr>
            <w:tcW w:w="1176" w:type="dxa"/>
            <w:vAlign w:val="top"/>
          </w:tcPr>
          <w:p>
            <w:pPr>
              <w:spacing w:before="20" w:after="20" w:line="240" w:lineRule="auto"/>
            </w:pPr>
            <w:r>
              <w:rPr>
                <w:sz w:val="20"/>
                <w:szCs w:val="20"/>
              </w:rPr>
              <w:t xml:space="preserve">Farm Owner / Farm Manager</w:t>
            </w:r>
          </w:p>
        </w:tc>
        <w:tc>
          <w:tcPr>
            <w:tcW w:w="1721" w:type="dxa"/>
            <w:vAlign w:val="top"/>
          </w:tcPr>
          <w:p>
            <w:pPr>
              <w:spacing w:before="20" w:after="20" w:line="240" w:lineRule="auto"/>
            </w:pPr>
            <w:r>
              <w:rPr>
                <w:sz w:val="20"/>
                <w:szCs w:val="20"/>
              </w:rPr>
              <w:t xml:space="preserve">A DRAFT can be saved at any time and has no effect (GBR-90).</w:t>
            </w:r>
          </w:p>
        </w:tc>
      </w:tr>
      <w:tr>
        <w:trPr>
          <w:cantSplit/>
        </w:trPr>
        <w:tc>
          <w:tcPr>
            <w:tcW w:w="543" w:type="dxa"/>
            <w:vAlign w:val="top"/>
          </w:tcPr>
          <w:p>
            <w:pPr>
              <w:spacing w:before="20" w:after="20" w:line="240" w:lineRule="auto"/>
            </w:pPr>
            <w:r>
              <w:rPr>
                <w:sz w:val="20"/>
                <w:szCs w:val="20"/>
              </w:rPr>
              <w:t xml:space="preserve">4</w:t>
            </w:r>
          </w:p>
        </w:tc>
        <w:tc>
          <w:tcPr>
            <w:tcW w:w="1538" w:type="dxa"/>
            <w:vAlign w:val="top"/>
          </w:tcPr>
          <w:p>
            <w:pPr>
              <w:spacing w:before="20" w:after="20" w:line="240" w:lineRule="auto"/>
            </w:pPr>
            <w:r>
              <w:rPr>
                <w:sz w:val="20"/>
                <w:szCs w:val="20"/>
              </w:rPr>
              <w:t xml:space="preserve">Select Pending Calves</w:t>
            </w:r>
          </w:p>
        </w:tc>
        <w:tc>
          <w:tcPr>
            <w:tcW w:w="4072" w:type="dxa"/>
            <w:vAlign w:val="top"/>
          </w:tcPr>
          <w:p>
            <w:pPr>
              <w:spacing w:before="20" w:after="20" w:line="240" w:lineRule="auto"/>
            </w:pPr>
            <w:r>
              <w:rPr>
                <w:sz w:val="20"/>
                <w:szCs w:val="20"/>
              </w:rPr>
              <w:t xml:space="preserve">The user selects draft calves; dam, sire, breed, sex and birth weight come from the calving and are read-only; the user sets the receiving pen and purpose of each calf. No price or payment.</w:t>
            </w:r>
          </w:p>
        </w:tc>
        <w:tc>
          <w:tcPr>
            <w:tcW w:w="1176" w:type="dxa"/>
            <w:vAlign w:val="top"/>
          </w:tcPr>
          <w:p>
            <w:pPr>
              <w:spacing w:before="20" w:after="20" w:line="240" w:lineRule="auto"/>
            </w:pPr>
            <w:r>
              <w:rPr>
                <w:sz w:val="20"/>
                <w:szCs w:val="20"/>
              </w:rPr>
              <w:t xml:space="preserve">Farm Owner / Farm Manager</w:t>
            </w:r>
          </w:p>
        </w:tc>
        <w:tc>
          <w:tcPr>
            <w:tcW w:w="1721" w:type="dxa"/>
            <w:vAlign w:val="top"/>
          </w:tcPr>
          <w:p>
            <w:pPr>
              <w:spacing w:before="20" w:after="20" w:line="240" w:lineRule="auto"/>
            </w:pPr>
            <w:r>
              <w:rPr>
                <w:sz w:val="20"/>
                <w:szCs w:val="20"/>
              </w:rPr>
              <w:t xml:space="preserve">Draft calves are created by a Manager in BF-05 (GBR-93).</w:t>
            </w:r>
          </w:p>
        </w:tc>
      </w:tr>
      <w:tr>
        <w:trPr>
          <w:cantSplit/>
        </w:trPr>
        <w:tc>
          <w:tcPr>
            <w:tcW w:w="543" w:type="dxa"/>
            <w:vAlign w:val="top"/>
          </w:tcPr>
          <w:p>
            <w:pPr>
              <w:spacing w:before="20" w:after="20" w:line="240" w:lineRule="auto"/>
            </w:pPr>
            <w:r>
              <w:rPr>
                <w:sz w:val="20"/>
                <w:szCs w:val="20"/>
              </w:rPr>
              <w:t xml:space="preserve">5</w:t>
            </w:r>
          </w:p>
        </w:tc>
        <w:tc>
          <w:tcPr>
            <w:tcW w:w="1538" w:type="dxa"/>
            <w:vAlign w:val="top"/>
          </w:tcPr>
          <w:p>
            <w:pPr>
              <w:spacing w:before="20" w:after="20" w:line="240" w:lineRule="auto"/>
            </w:pPr>
            <w:r>
              <w:rPr>
                <w:sz w:val="20"/>
                <w:szCs w:val="20"/>
              </w:rPr>
              <w:t xml:space="preserve">Check Voucher</w:t>
            </w:r>
          </w:p>
        </w:tc>
        <w:tc>
          <w:tcPr>
            <w:tcW w:w="4072" w:type="dxa"/>
            <w:vAlign w:val="top"/>
          </w:tcPr>
          <w:p>
            <w:pPr>
              <w:spacing w:before="20" w:after="20" w:line="240" w:lineRule="auto"/>
            </w:pPr>
            <w:r>
              <w:rPr>
                <w:sz w:val="20"/>
                <w:szCs w:val="20"/>
              </w:rPr>
              <w:t xml:space="preserve">The system checks tags, receiving pens (INACTIVE or full blocks; unmet criteria warn), dates, that each calf is still pending, and warns when a purchase has no quarantine certificate.</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Errors → back to Step 3 or 4.</w:t>
            </w:r>
          </w:p>
        </w:tc>
      </w:tr>
      <w:tr>
        <w:trPr>
          <w:cantSplit/>
        </w:trPr>
        <w:tc>
          <w:tcPr>
            <w:tcW w:w="543" w:type="dxa"/>
            <w:vAlign w:val="top"/>
          </w:tcPr>
          <w:p>
            <w:pPr>
              <w:spacing w:before="20" w:after="20" w:line="240" w:lineRule="auto"/>
            </w:pPr>
            <w:r>
              <w:rPr>
                <w:sz w:val="20"/>
                <w:szCs w:val="20"/>
              </w:rPr>
              <w:t xml:space="preserve">6</w:t>
            </w:r>
          </w:p>
        </w:tc>
        <w:tc>
          <w:tcPr>
            <w:tcW w:w="1538" w:type="dxa"/>
            <w:vAlign w:val="top"/>
          </w:tcPr>
          <w:p>
            <w:pPr>
              <w:spacing w:before="20" w:after="20" w:line="240" w:lineRule="auto"/>
            </w:pPr>
            <w:r>
              <w:rPr>
                <w:sz w:val="20"/>
                <w:szCs w:val="20"/>
              </w:rPr>
              <w:t xml:space="preserve">Post Voucher and Create Cattle</w:t>
            </w:r>
          </w:p>
        </w:tc>
        <w:tc>
          <w:tcPr>
            <w:tcW w:w="4072" w:type="dxa"/>
            <w:vAlign w:val="top"/>
          </w:tcPr>
          <w:p>
            <w:pPr>
              <w:spacing w:before="20" w:after="20" w:line="240" w:lineRule="auto"/>
            </w:pPr>
            <w:r>
              <w:rPr>
                <w:sz w:val="20"/>
                <w:szCs w:val="20"/>
              </w:rPr>
              <w:t xml:space="preserve">For each line, in one transaction, the system creates the Internal Cattle ID, display code, profile, herd entry, history declarations, first pen assignment and QR tag; the voucher becomes POSTED with its totals and initial payment; REM-09 is resolved and matching vaccination schedules are listed.</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UC-FE09-03 to add cattle to a schedule.</w:t>
            </w:r>
          </w:p>
        </w:tc>
      </w:tr>
      <w:tr>
        <w:trPr>
          <w:cantSplit/>
        </w:trPr>
        <w:tc>
          <w:tcPr>
            <w:tcW w:w="543" w:type="dxa"/>
            <w:vAlign w:val="top"/>
          </w:tcPr>
          <w:p>
            <w:pPr>
              <w:spacing w:before="20" w:after="20" w:line="240" w:lineRule="auto"/>
            </w:pPr>
            <w:r>
              <w:rPr>
                <w:sz w:val="20"/>
                <w:szCs w:val="20"/>
              </w:rPr>
              <w:t xml:space="preserve">7</w:t>
            </w:r>
          </w:p>
        </w:tc>
        <w:tc>
          <w:tcPr>
            <w:tcW w:w="1538" w:type="dxa"/>
            <w:vAlign w:val="top"/>
          </w:tcPr>
          <w:p>
            <w:pPr>
              <w:spacing w:before="20" w:after="20" w:line="240" w:lineRule="auto"/>
            </w:pPr>
            <w:r>
              <w:rPr>
                <w:sz w:val="20"/>
                <w:szCs w:val="20"/>
              </w:rPr>
              <w:t xml:space="preserve">Record Payment</w:t>
            </w:r>
          </w:p>
        </w:tc>
        <w:tc>
          <w:tcPr>
            <w:tcW w:w="4072" w:type="dxa"/>
            <w:vAlign w:val="top"/>
          </w:tcPr>
          <w:p>
            <w:pPr>
              <w:spacing w:before="20" w:after="20" w:line="240" w:lineRule="auto"/>
            </w:pPr>
            <w:r>
              <w:rPr>
                <w:sz w:val="20"/>
                <w:szCs w:val="20"/>
              </w:rPr>
              <w:t xml:space="preserve">The user records later payments to the seller until nothing is outstanding.</w:t>
            </w:r>
          </w:p>
        </w:tc>
        <w:tc>
          <w:tcPr>
            <w:tcW w:w="1176" w:type="dxa"/>
            <w:vAlign w:val="top"/>
          </w:tcPr>
          <w:p>
            <w:pPr>
              <w:spacing w:before="20" w:after="20" w:line="240" w:lineRule="auto"/>
            </w:pPr>
            <w:r>
              <w:rPr>
                <w:sz w:val="20"/>
                <w:szCs w:val="20"/>
              </w:rPr>
              <w:t xml:space="preserve">Farm Owner / Farm Manager</w:t>
            </w:r>
          </w:p>
        </w:tc>
        <w:tc>
          <w:tcPr>
            <w:tcW w:w="1721" w:type="dxa"/>
            <w:vAlign w:val="top"/>
          </w:tcPr>
          <w:p>
            <w:pPr>
              <w:spacing w:before="20" w:after="20" w:line="240" w:lineRule="auto"/>
            </w:pPr>
            <w:r>
              <w:rPr>
                <w:sz w:val="20"/>
                <w:szCs w:val="20"/>
              </w:rPr>
              <w:t xml:space="preserve">UC-FE06-04. A voucher recorded by mistake is voided with UC-FE06-05.</w:t>
            </w:r>
          </w:p>
        </w:tc>
      </w:tr>
      <w:tr>
        <w:trPr>
          <w:cantSplit/>
        </w:trPr>
        <w:tc>
          <w:tcPr>
            <w:tcW w:w="543" w:type="dxa"/>
            <w:vAlign w:val="top"/>
          </w:tcPr>
          <w:p>
            <w:pPr>
              <w:spacing w:before="20" w:after="20" w:line="240" w:lineRule="auto"/>
            </w:pPr>
            <w:r>
              <w:rPr>
                <w:sz w:val="20"/>
                <w:szCs w:val="20"/>
              </w:rPr>
              <w:t xml:space="preserve">8</w:t>
            </w:r>
          </w:p>
        </w:tc>
        <w:tc>
          <w:tcPr>
            <w:tcW w:w="1538" w:type="dxa"/>
            <w:vAlign w:val="top"/>
          </w:tcPr>
          <w:p>
            <w:pPr>
              <w:spacing w:before="20" w:after="20" w:line="240" w:lineRule="auto"/>
            </w:pPr>
            <w:r>
              <w:rPr>
                <w:sz w:val="20"/>
                <w:szCs w:val="20"/>
              </w:rPr>
              <w:t xml:space="preserve">Print or Replace QR Tag</w:t>
            </w:r>
          </w:p>
        </w:tc>
        <w:tc>
          <w:tcPr>
            <w:tcW w:w="4072" w:type="dxa"/>
            <w:vAlign w:val="top"/>
          </w:tcPr>
          <w:p>
            <w:pPr>
              <w:spacing w:before="20" w:after="20" w:line="240" w:lineRule="auto"/>
            </w:pPr>
            <w:r>
              <w:rPr>
                <w:sz w:val="20"/>
                <w:szCs w:val="20"/>
              </w:rPr>
              <w:t xml:space="preserve">The user prints the QR tags of the voucher, now or later; a lost or damaged tag is replaced without changing the identity.</w:t>
            </w:r>
          </w:p>
        </w:tc>
        <w:tc>
          <w:tcPr>
            <w:tcW w:w="1176" w:type="dxa"/>
            <w:vAlign w:val="top"/>
          </w:tcPr>
          <w:p>
            <w:pPr>
              <w:spacing w:before="20" w:after="20" w:line="240" w:lineRule="auto"/>
            </w:pPr>
            <w:r>
              <w:rPr>
                <w:sz w:val="20"/>
                <w:szCs w:val="20"/>
              </w:rPr>
              <w:t xml:space="preserve">Farm Owner / Farm Manager</w:t>
            </w:r>
          </w:p>
        </w:tc>
        <w:tc>
          <w:tcPr>
            <w:tcW w:w="1721" w:type="dxa"/>
            <w:vAlign w:val="top"/>
          </w:tcPr>
          <w:p>
            <w:pPr>
              <w:spacing w:before="20" w:after="20" w:line="240" w:lineRule="auto"/>
            </w:pPr>
            <w:r>
              <w:rPr>
                <w:sz w:val="20"/>
                <w:szCs w:val="20"/>
              </w:rPr>
              <w:t xml:space="preserve">UC-FE05-04.</w:t>
            </w:r>
          </w:p>
        </w:tc>
      </w:tr>
      <w:tr>
        <w:trPr>
          <w:cantSplit/>
        </w:trPr>
        <w:tc>
          <w:tcPr>
            <w:tcW w:w="543" w:type="dxa"/>
            <w:vAlign w:val="top"/>
          </w:tcPr>
          <w:p>
            <w:pPr>
              <w:spacing w:before="20" w:after="20" w:line="240" w:lineRule="auto"/>
            </w:pPr>
            <w:r>
              <w:rPr>
                <w:sz w:val="20"/>
                <w:szCs w:val="20"/>
              </w:rPr>
              <w:t xml:space="preserve">9</w:t>
            </w:r>
          </w:p>
        </w:tc>
        <w:tc>
          <w:tcPr>
            <w:tcW w:w="1538" w:type="dxa"/>
            <w:vAlign w:val="top"/>
          </w:tcPr>
          <w:p>
            <w:pPr>
              <w:spacing w:before="20" w:after="20" w:line="240" w:lineRule="auto"/>
            </w:pPr>
            <w:r>
              <w:rPr>
                <w:sz w:val="20"/>
                <w:szCs w:val="20"/>
              </w:rPr>
              <w:t xml:space="preserve">Update Stage or Purpose</w:t>
            </w:r>
          </w:p>
        </w:tc>
        <w:tc>
          <w:tcPr>
            <w:tcW w:w="4072" w:type="dxa"/>
            <w:vAlign w:val="top"/>
          </w:tcPr>
          <w:p>
            <w:pPr>
              <w:spacing w:before="20" w:after="20" w:line="240" w:lineRule="auto"/>
            </w:pPr>
            <w:r>
              <w:rPr>
                <w:sz w:val="20"/>
                <w:szCs w:val="20"/>
              </w:rPr>
              <w:t xml:space="preserve">During the animal's life the user confirms each life-stage change (Unweaned calf → Weaned calf → Young stock → Adult) with effective date and reason; only the Owner changes the production purpose, whose purpose type decides the animal's herd group.</w:t>
            </w:r>
          </w:p>
        </w:tc>
        <w:tc>
          <w:tcPr>
            <w:tcW w:w="1176" w:type="dxa"/>
            <w:vAlign w:val="top"/>
          </w:tcPr>
          <w:p>
            <w:pPr>
              <w:spacing w:before="20" w:after="20" w:line="240" w:lineRule="auto"/>
            </w:pPr>
            <w:r>
              <w:rPr>
                <w:sz w:val="20"/>
                <w:szCs w:val="20"/>
              </w:rPr>
              <w:t xml:space="preserve">Farm Owner / Farm Manager</w:t>
            </w:r>
          </w:p>
        </w:tc>
        <w:tc>
          <w:tcPr>
            <w:tcW w:w="1721" w:type="dxa"/>
            <w:vAlign w:val="top"/>
          </w:tcPr>
          <w:p>
            <w:pPr>
              <w:spacing w:before="20" w:after="20" w:line="240" w:lineRule="auto"/>
            </w:pPr>
            <w:r>
              <w:rPr>
                <w:sz w:val="20"/>
                <w:szCs w:val="20"/>
              </w:rPr>
              <w:t xml:space="preserve">UC-FE05-03. From the profile or a REM-08 stage suggestion.</w:t>
            </w:r>
          </w:p>
        </w:tc>
      </w:tr>
      <w:tr>
        <w:trPr>
          <w:cantSplit/>
        </w:trPr>
        <w:tc>
          <w:tcPr>
            <w:tcW w:w="543" w:type="dxa"/>
            <w:vAlign w:val="top"/>
          </w:tcPr>
          <w:p>
            <w:pPr>
              <w:spacing w:before="20" w:after="20" w:line="240" w:lineRule="auto"/>
            </w:pPr>
            <w:r>
              <w:rPr>
                <w:sz w:val="20"/>
                <w:szCs w:val="20"/>
              </w:rPr>
              <w:t xml:space="preserve">10</w:t>
            </w:r>
          </w:p>
        </w:tc>
        <w:tc>
          <w:tcPr>
            <w:tcW w:w="1538" w:type="dxa"/>
            <w:vAlign w:val="top"/>
          </w:tcPr>
          <w:p>
            <w:pPr>
              <w:spacing w:before="20" w:after="20" w:line="240" w:lineRule="auto"/>
            </w:pPr>
            <w:r>
              <w:rPr>
                <w:sz w:val="20"/>
                <w:szCs w:val="20"/>
              </w:rPr>
              <w:t xml:space="preserve">Move to Another Pen</w:t>
            </w:r>
          </w:p>
        </w:tc>
        <w:tc>
          <w:tcPr>
            <w:tcW w:w="4072" w:type="dxa"/>
            <w:vAlign w:val="top"/>
          </w:tcPr>
          <w:p>
            <w:pPr>
              <w:spacing w:before="20" w:after="20" w:line="240" w:lineRule="auto"/>
            </w:pPr>
            <w:r>
              <w:rPr>
                <w:sz w:val="20"/>
                <w:szCs w:val="20"/>
              </w:rPr>
              <w:t xml:space="preserve">The user selects one animal (from its profile) or several animals (from the pen detail), the destination pen, move date and reason.</w:t>
            </w:r>
          </w:p>
        </w:tc>
        <w:tc>
          <w:tcPr>
            <w:tcW w:w="1176" w:type="dxa"/>
            <w:vAlign w:val="top"/>
          </w:tcPr>
          <w:p>
            <w:pPr>
              <w:spacing w:before="20" w:after="20" w:line="240" w:lineRule="auto"/>
            </w:pPr>
            <w:r>
              <w:rPr>
                <w:sz w:val="20"/>
                <w:szCs w:val="20"/>
              </w:rPr>
              <w:t xml:space="preserve">Farm Owner / Farm Manager</w:t>
            </w:r>
          </w:p>
        </w:tc>
        <w:tc>
          <w:tcPr>
            <w:tcW w:w="1721" w:type="dxa"/>
            <w:vAlign w:val="top"/>
          </w:tcPr>
          <w:p>
            <w:pPr>
              <w:spacing w:before="20" w:after="20" w:line="240" w:lineRule="auto"/>
            </w:pPr>
            <w:r>
              <w:rPr>
                <w:sz w:val="20"/>
                <w:szCs w:val="20"/>
              </w:rPr>
              <w:t xml:space="preserve">UC-FE04-05. From the profile or REM-08.</w:t>
            </w:r>
          </w:p>
        </w:tc>
      </w:tr>
      <w:tr>
        <w:trPr>
          <w:cantSplit/>
        </w:trPr>
        <w:tc>
          <w:tcPr>
            <w:tcW w:w="543" w:type="dxa"/>
            <w:vAlign w:val="top"/>
          </w:tcPr>
          <w:p>
            <w:pPr>
              <w:spacing w:before="20" w:after="20" w:line="240" w:lineRule="auto"/>
            </w:pPr>
            <w:r>
              <w:rPr>
                <w:sz w:val="20"/>
                <w:szCs w:val="20"/>
              </w:rPr>
              <w:t xml:space="preserve">11</w:t>
            </w:r>
          </w:p>
        </w:tc>
        <w:tc>
          <w:tcPr>
            <w:tcW w:w="1538" w:type="dxa"/>
            <w:vAlign w:val="top"/>
          </w:tcPr>
          <w:p>
            <w:pPr>
              <w:spacing w:before="20" w:after="20" w:line="240" w:lineRule="auto"/>
            </w:pPr>
            <w:r>
              <w:rPr>
                <w:sz w:val="20"/>
                <w:szCs w:val="20"/>
              </w:rPr>
              <w:t xml:space="preserve">Move Allowed?</w:t>
            </w:r>
          </w:p>
        </w:tc>
        <w:tc>
          <w:tcPr>
            <w:tcW w:w="4072" w:type="dxa"/>
            <w:vAlign w:val="top"/>
          </w:tcPr>
          <w:p>
            <w:pPr>
              <w:spacing w:before="20" w:after="20" w:line="240" w:lineRule="auto"/>
            </w:pPr>
            <w:r>
              <w:rPr>
                <w:sz w:val="20"/>
                <w:szCs w:val="20"/>
              </w:rPr>
              <w:t xml:space="preserve">The system checks the pen and each animal: INACTIVE pen or not enough free places → blocked; criteria not met → warning, continue only with a reason.</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Yes → Step 12; Blocked → keep current pen.</w:t>
            </w:r>
          </w:p>
        </w:tc>
      </w:tr>
      <w:tr>
        <w:trPr>
          <w:cantSplit/>
        </w:trPr>
        <w:tc>
          <w:tcPr>
            <w:tcW w:w="543" w:type="dxa"/>
            <w:vAlign w:val="top"/>
          </w:tcPr>
          <w:p>
            <w:pPr>
              <w:spacing w:before="20" w:after="20" w:line="240" w:lineRule="auto"/>
            </w:pPr>
            <w:r>
              <w:rPr>
                <w:sz w:val="20"/>
                <w:szCs w:val="20"/>
              </w:rPr>
              <w:t xml:space="preserve">12</w:t>
            </w:r>
          </w:p>
        </w:tc>
        <w:tc>
          <w:tcPr>
            <w:tcW w:w="1538" w:type="dxa"/>
            <w:vAlign w:val="top"/>
          </w:tcPr>
          <w:p>
            <w:pPr>
              <w:spacing w:before="20" w:after="20" w:line="240" w:lineRule="auto"/>
            </w:pPr>
            <w:r>
              <w:rPr>
                <w:sz w:val="20"/>
                <w:szCs w:val="20"/>
              </w:rPr>
              <w:t xml:space="preserve">Save Pen Move</w:t>
            </w:r>
          </w:p>
        </w:tc>
        <w:tc>
          <w:tcPr>
            <w:tcW w:w="4072" w:type="dxa"/>
            <w:vAlign w:val="top"/>
          </w:tcPr>
          <w:p>
            <w:pPr>
              <w:spacing w:before="20" w:after="20" w:line="240" w:lineRule="auto"/>
            </w:pPr>
            <w:r>
              <w:rPr>
                <w:sz w:val="20"/>
                <w:szCs w:val="20"/>
              </w:rPr>
              <w:t xml:space="preserve">The system closes the current assignment, opens the new one and updates occupancy and pen history.</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Steps 9–12 repeat during the animal's life.</w:t>
            </w:r>
          </w:p>
        </w:tc>
      </w:tr>
      <w:tr>
        <w:trPr>
          <w:cantSplit/>
        </w:trPr>
        <w:tc>
          <w:tcPr>
            <w:tcW w:w="543" w:type="dxa"/>
            <w:vAlign w:val="top"/>
          </w:tcPr>
          <w:p>
            <w:pPr>
              <w:spacing w:before="20" w:after="20" w:line="240" w:lineRule="auto"/>
            </w:pPr>
            <w:r>
              <w:rPr>
                <w:sz w:val="20"/>
                <w:szCs w:val="20"/>
              </w:rPr>
              <w:t xml:space="preserve">13</w:t>
            </w:r>
          </w:p>
        </w:tc>
        <w:tc>
          <w:tcPr>
            <w:tcW w:w="1538" w:type="dxa"/>
            <w:vAlign w:val="top"/>
          </w:tcPr>
          <w:p>
            <w:pPr>
              <w:spacing w:before="20" w:after="20" w:line="240" w:lineRule="auto"/>
            </w:pPr>
            <w:r>
              <w:rPr>
                <w:sz w:val="20"/>
                <w:szCs w:val="20"/>
              </w:rPr>
              <w:t xml:space="preserve">Open Herd Exit Voucher</w:t>
            </w:r>
          </w:p>
        </w:tc>
        <w:tc>
          <w:tcPr>
            <w:tcW w:w="4072" w:type="dxa"/>
            <w:vAlign w:val="top"/>
          </w:tcPr>
          <w:p>
            <w:pPr>
              <w:spacing w:before="20" w:after="20" w:line="240" w:lineRule="auto"/>
            </w:pPr>
            <w:r>
              <w:rPr>
                <w:sz w:val="20"/>
                <w:szCs w:val="20"/>
              </w:rPr>
              <w:t xml:space="preserve">The Owner creates an exit voucher (Sale, Cull or Other) and adds ACTIVE cattle from a filtered list or by QR scan, or opens a PENDING death/missing voucher created when a Manager closed a health case as DIED or MISSING (BF-04, reminder REM-12).</w:t>
            </w:r>
          </w:p>
        </w:tc>
        <w:tc>
          <w:tcPr>
            <w:tcW w:w="1176" w:type="dxa"/>
            <w:vAlign w:val="top"/>
          </w:tcPr>
          <w:p>
            <w:pPr>
              <w:spacing w:before="20" w:after="20" w:line="240" w:lineRule="auto"/>
            </w:pPr>
            <w:r>
              <w:rPr>
                <w:sz w:val="20"/>
                <w:szCs w:val="20"/>
              </w:rPr>
              <w:t xml:space="preserve">Farm Owner</w:t>
            </w:r>
          </w:p>
        </w:tc>
        <w:tc>
          <w:tcPr>
            <w:tcW w:w="1721" w:type="dxa"/>
            <w:vAlign w:val="top"/>
          </w:tcPr>
          <w:p>
            <w:pPr>
              <w:spacing w:before="20" w:after="20" w:line="240" w:lineRule="auto"/>
            </w:pPr>
            <w:r>
              <w:rPr>
                <w:sz w:val="20"/>
                <w:szCs w:val="20"/>
              </w:rPr>
              <w:t xml:space="preserve">UC-FE13-01.</w:t>
            </w:r>
          </w:p>
        </w:tc>
      </w:tr>
      <w:tr>
        <w:trPr>
          <w:cantSplit/>
        </w:trPr>
        <w:tc>
          <w:tcPr>
            <w:tcW w:w="543" w:type="dxa"/>
            <w:vAlign w:val="top"/>
          </w:tcPr>
          <w:p>
            <w:pPr>
              <w:spacing w:before="20" w:after="20" w:line="240" w:lineRule="auto"/>
            </w:pPr>
            <w:r>
              <w:rPr>
                <w:sz w:val="20"/>
                <w:szCs w:val="20"/>
              </w:rPr>
              <w:t xml:space="preserve">14</w:t>
            </w:r>
          </w:p>
        </w:tc>
        <w:tc>
          <w:tcPr>
            <w:tcW w:w="1538" w:type="dxa"/>
            <w:vAlign w:val="top"/>
          </w:tcPr>
          <w:p>
            <w:pPr>
              <w:spacing w:before="20" w:after="20" w:line="240" w:lineRule="auto"/>
            </w:pPr>
            <w:r>
              <w:rPr>
                <w:sz w:val="20"/>
                <w:szCs w:val="20"/>
              </w:rPr>
              <w:t xml:space="preserve">Enter Lines and Amounts</w:t>
            </w:r>
          </w:p>
        </w:tc>
        <w:tc>
          <w:tcPr>
            <w:tcW w:w="4072" w:type="dxa"/>
            <w:vAlign w:val="top"/>
          </w:tcPr>
          <w:p>
            <w:pPr>
              <w:spacing w:before="20" w:after="20" w:line="240" w:lineRule="auto"/>
            </w:pPr>
            <w:r>
              <w:rPr>
                <w:sz w:val="20"/>
                <w:szCs w:val="20"/>
              </w:rPr>
              <w:t xml:space="preserve">The Owner enters the exit date, buyer or destination, transport certificate, vehicle and note; the exit weight of each line (default the latest weight, marked UT when estimated) and the unit price; deductions, deposit collected and due date. For a death: cause and carcass disposal, no amounts.</w:t>
            </w:r>
          </w:p>
        </w:tc>
        <w:tc>
          <w:tcPr>
            <w:tcW w:w="1176" w:type="dxa"/>
            <w:vAlign w:val="top"/>
          </w:tcPr>
          <w:p>
            <w:pPr>
              <w:spacing w:before="20" w:after="20" w:line="240" w:lineRule="auto"/>
            </w:pPr>
            <w:r>
              <w:rPr>
                <w:sz w:val="20"/>
                <w:szCs w:val="20"/>
              </w:rPr>
              <w:t xml:space="preserve">Farm Owner</w:t>
            </w:r>
          </w:p>
        </w:tc>
        <w:tc>
          <w:tcPr>
            <w:tcW w:w="1721" w:type="dxa"/>
            <w:vAlign w:val="top"/>
          </w:tcPr>
          <w:p>
            <w:pPr>
              <w:spacing w:before="20" w:after="20" w:line="240" w:lineRule="auto"/>
            </w:pPr>
            <w:r>
              <w:rPr>
                <w:sz w:val="20"/>
                <w:szCs w:val="20"/>
              </w:rPr>
              <w:t xml:space="preserve">Saved as DRAFT until confirmed.</w:t>
            </w:r>
          </w:p>
        </w:tc>
      </w:tr>
      <w:tr>
        <w:trPr>
          <w:cantSplit/>
        </w:trPr>
        <w:tc>
          <w:tcPr>
            <w:tcW w:w="543" w:type="dxa"/>
            <w:vAlign w:val="top"/>
          </w:tcPr>
          <w:p>
            <w:pPr>
              <w:spacing w:before="20" w:after="20" w:line="240" w:lineRule="auto"/>
            </w:pPr>
            <w:r>
              <w:rPr>
                <w:sz w:val="20"/>
                <w:szCs w:val="20"/>
              </w:rPr>
              <w:t xml:space="preserve">15</w:t>
            </w:r>
          </w:p>
        </w:tc>
        <w:tc>
          <w:tcPr>
            <w:tcW w:w="1538" w:type="dxa"/>
            <w:vAlign w:val="top"/>
          </w:tcPr>
          <w:p>
            <w:pPr>
              <w:spacing w:before="20" w:after="20" w:line="240" w:lineRule="auto"/>
            </w:pPr>
            <w:r>
              <w:rPr>
                <w:sz w:val="20"/>
                <w:szCs w:val="20"/>
              </w:rPr>
              <w:t xml:space="preserve">Review Checks and Confirm</w:t>
            </w:r>
          </w:p>
        </w:tc>
        <w:tc>
          <w:tcPr>
            <w:tcW w:w="4072" w:type="dxa"/>
            <w:vAlign w:val="top"/>
          </w:tcPr>
          <w:p>
            <w:pPr>
              <w:spacing w:before="20" w:after="20" w:line="240" w:lineRule="auto"/>
            </w:pPr>
            <w:r>
              <w:rPr>
                <w:sz w:val="20"/>
                <w:szCs w:val="20"/>
              </w:rPr>
              <w:t xml:space="preserve">The Owner reviews the checks per cattle (meat withdrawal period, OPEN and CHRONIC health cases, future doses and reminders, open pregnancy, draft calves of the dam), ticks the confirmation and confirms, or dismisses a pending voucher with a reason.</w:t>
            </w:r>
          </w:p>
        </w:tc>
        <w:tc>
          <w:tcPr>
            <w:tcW w:w="1176" w:type="dxa"/>
            <w:vAlign w:val="top"/>
          </w:tcPr>
          <w:p>
            <w:pPr>
              <w:spacing w:before="20" w:after="20" w:line="240" w:lineRule="auto"/>
            </w:pPr>
            <w:r>
              <w:rPr>
                <w:sz w:val="20"/>
                <w:szCs w:val="20"/>
              </w:rPr>
              <w:t xml:space="preserve">Farm Owner</w:t>
            </w:r>
          </w:p>
        </w:tc>
        <w:tc>
          <w:tcPr>
            <w:tcW w:w="1721" w:type="dxa"/>
            <w:vAlign w:val="top"/>
          </w:tcPr>
          <w:p>
            <w:pPr>
              <w:spacing w:before="20" w:after="20" w:line="240" w:lineRule="auto"/>
            </w:pPr>
            <w:r>
              <w:rPr>
                <w:sz w:val="20"/>
                <w:szCs w:val="20"/>
              </w:rPr>
              <w:t xml:space="preserve">Until confirmed the cattle stay ACTIVE.</w:t>
            </w:r>
          </w:p>
        </w:tc>
      </w:tr>
      <w:tr>
        <w:trPr>
          <w:cantSplit/>
        </w:trPr>
        <w:tc>
          <w:tcPr>
            <w:tcW w:w="543" w:type="dxa"/>
            <w:vAlign w:val="top"/>
          </w:tcPr>
          <w:p>
            <w:pPr>
              <w:spacing w:before="20" w:after="20" w:line="240" w:lineRule="auto"/>
            </w:pPr>
            <w:r>
              <w:rPr>
                <w:sz w:val="20"/>
                <w:szCs w:val="20"/>
              </w:rPr>
              <w:t xml:space="preserve">16</w:t>
            </w:r>
          </w:p>
        </w:tc>
        <w:tc>
          <w:tcPr>
            <w:tcW w:w="1538" w:type="dxa"/>
            <w:vAlign w:val="top"/>
          </w:tcPr>
          <w:p>
            <w:pPr>
              <w:spacing w:before="20" w:after="20" w:line="240" w:lineRule="auto"/>
            </w:pPr>
            <w:r>
              <w:rPr>
                <w:sz w:val="20"/>
                <w:szCs w:val="20"/>
              </w:rPr>
              <w:t xml:space="preserve">Record Exit</w:t>
            </w:r>
          </w:p>
        </w:tc>
        <w:tc>
          <w:tcPr>
            <w:tcW w:w="4072" w:type="dxa"/>
            <w:vAlign w:val="top"/>
          </w:tcPr>
          <w:p>
            <w:pPr>
              <w:spacing w:before="20" w:after="20" w:line="240" w:lineRule="auto"/>
            </w:pPr>
            <w:r>
              <w:rPr>
                <w:sz w:val="20"/>
                <w:szCs w:val="20"/>
              </w:rPr>
              <w:t xml:space="preserve">For each line the system sets EXITED, closes the pen assignment, cancels future doses and reminders, closes OPEN and CHRONIC health cases and any open pregnancy and locks the record; the voucher becomes CONFIRMED.</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End. Collections: UC-FE13-04. A mistaken voucher is voided by the Owner (UC-FE13-03).</w:t>
            </w:r>
          </w:p>
        </w:tc>
      </w:tr>
    </w:tbl>
    <w:p>
      <w:pPr>
        <w:spacing w:before="0" w:after="80"/>
      </w:pPr>
    </w:p>
    <w:p>
      <w:pPr>
        <w:pStyle w:val="4"/>
      </w:pPr>
      <w:bookmarkStart w:id="9009" w:name="_TocBC0009"/>
      <w:r>
        <w:t xml:space="preserve">2.4 Daily Care: Growth, Vaccination and Health (BF-04)</w:t>
      </w:r>
      <w:bookmarkEnd w:id="9009"/>
    </w:p>
    <w:p>
      <w:pPr>
        <w:spacing w:before="40" w:after="80"/>
      </w:pPr>
      <w:r>
        <w:rPr>
          <w:b/>
          <w:bCs/>
          <w:i/>
          <w:iCs/>
        </w:rPr>
        <w:t xml:space="preserve">Trigger</w:t>
      </w:r>
      <w:r>
        <w:t xml:space="preserve">: The Farm Manager opens the day's reminders (weighing, vaccination, follow-ups) or an abnormal sign is observed in the pen.</w:t>
      </w:r>
    </w:p>
    <w:p>
      <w:pPr>
        <w:spacing w:before="40" w:after="80"/>
      </w:pPr>
      <w:r>
        <w:rPr>
          <w:b/>
          <w:bCs/>
          <w:i/>
          <w:iCs/>
        </w:rPr>
        <w:t xml:space="preserve">End condition</w:t>
      </w:r>
      <w:r>
        <w:t xml:space="preserve">: The care performed is recorded against each animal, reminders are updated, and any death or loss is pending the Owner's herd-exit decision.</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Swimlane BF-04 – lanes Farm Manager, Farm Technician (observer, read-only), System, Farm Owner</w:t>
            </w:r>
          </w:p>
        </w:tc>
      </w:tr>
    </w:tbl>
    <w:p>
      <w:pPr>
        <w:spacing w:before="0" w:after="80"/>
      </w:pP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543"/>
        <w:gridCol w:w="1538"/>
        <w:gridCol w:w="4072"/>
        <w:gridCol w:w="1176"/>
        <w:gridCol w:w="1721"/>
      </w:tblGrid>
      <w:tr>
        <w:trPr>
          <w:cantSplit/>
          <w:tblHeader/>
        </w:trPr>
        <w:tc>
          <w:tcPr>
            <w:tcW w:w="543" w:type="dxa"/>
            <w:shd w:val="clear" w:color="auto" w:fill="FCE4D6"/>
            <w:vAlign w:val="top"/>
          </w:tcPr>
          <w:p>
            <w:pPr>
              <w:spacing w:before="20" w:after="20" w:line="240" w:lineRule="auto"/>
            </w:pPr>
            <w:r>
              <w:rPr>
                <w:b/>
                <w:bCs/>
                <w:sz w:val="20"/>
                <w:szCs w:val="20"/>
              </w:rPr>
              <w:t xml:space="preserve">Step</w:t>
            </w:r>
          </w:p>
        </w:tc>
        <w:tc>
          <w:tcPr>
            <w:tcW w:w="1538" w:type="dxa"/>
            <w:shd w:val="clear" w:color="auto" w:fill="FCE4D6"/>
            <w:vAlign w:val="top"/>
          </w:tcPr>
          <w:p>
            <w:pPr>
              <w:spacing w:before="20" w:after="20" w:line="240" w:lineRule="auto"/>
            </w:pPr>
            <w:r>
              <w:rPr>
                <w:b/>
                <w:bCs/>
                <w:sz w:val="20"/>
                <w:szCs w:val="20"/>
              </w:rPr>
              <w:t xml:space="preserve">Step Name</w:t>
            </w:r>
          </w:p>
        </w:tc>
        <w:tc>
          <w:tcPr>
            <w:tcW w:w="4072" w:type="dxa"/>
            <w:shd w:val="clear" w:color="auto" w:fill="FCE4D6"/>
            <w:vAlign w:val="top"/>
          </w:tcPr>
          <w:p>
            <w:pPr>
              <w:spacing w:before="20" w:after="20" w:line="240" w:lineRule="auto"/>
            </w:pPr>
            <w:r>
              <w:rPr>
                <w:b/>
                <w:bCs/>
                <w:sz w:val="20"/>
                <w:szCs w:val="20"/>
              </w:rPr>
              <w:t xml:space="preserve">Detailed Description</w:t>
            </w:r>
          </w:p>
        </w:tc>
        <w:tc>
          <w:tcPr>
            <w:tcW w:w="1176" w:type="dxa"/>
            <w:shd w:val="clear" w:color="auto" w:fill="FCE4D6"/>
            <w:vAlign w:val="top"/>
          </w:tcPr>
          <w:p>
            <w:pPr>
              <w:spacing w:before="20" w:after="20" w:line="240" w:lineRule="auto"/>
            </w:pPr>
            <w:r>
              <w:rPr>
                <w:b/>
                <w:bCs/>
                <w:sz w:val="20"/>
                <w:szCs w:val="20"/>
              </w:rPr>
              <w:t xml:space="preserve">Role</w:t>
            </w:r>
          </w:p>
        </w:tc>
        <w:tc>
          <w:tcPr>
            <w:tcW w:w="1721" w:type="dxa"/>
            <w:shd w:val="clear" w:color="auto" w:fill="FCE4D6"/>
            <w:vAlign w:val="top"/>
          </w:tcPr>
          <w:p>
            <w:pPr>
              <w:spacing w:before="20" w:after="20" w:line="240" w:lineRule="auto"/>
            </w:pPr>
            <w:r>
              <w:rPr>
                <w:b/>
                <w:bCs/>
                <w:sz w:val="20"/>
                <w:szCs w:val="20"/>
              </w:rPr>
              <w:t xml:space="preserve">Note</w:t>
            </w:r>
          </w:p>
        </w:tc>
      </w:tr>
      <w:tr>
        <w:trPr>
          <w:cantSplit/>
        </w:trPr>
        <w:tc>
          <w:tcPr>
            <w:tcW w:w="543" w:type="dxa"/>
            <w:vAlign w:val="top"/>
          </w:tcPr>
          <w:p>
            <w:pPr>
              <w:spacing w:before="20" w:after="20" w:line="240" w:lineRule="auto"/>
            </w:pPr>
            <w:r>
              <w:rPr>
                <w:sz w:val="20"/>
                <w:szCs w:val="20"/>
              </w:rPr>
              <w:t xml:space="preserve">1</w:t>
            </w:r>
          </w:p>
        </w:tc>
        <w:tc>
          <w:tcPr>
            <w:tcW w:w="1538" w:type="dxa"/>
            <w:vAlign w:val="top"/>
          </w:tcPr>
          <w:p>
            <w:pPr>
              <w:spacing w:before="20" w:after="20" w:line="240" w:lineRule="auto"/>
            </w:pPr>
            <w:r>
              <w:rPr>
                <w:sz w:val="20"/>
                <w:szCs w:val="20"/>
              </w:rPr>
              <w:t xml:space="preserve">Review Reminders</w:t>
            </w:r>
          </w:p>
        </w:tc>
        <w:tc>
          <w:tcPr>
            <w:tcW w:w="4072" w:type="dxa"/>
            <w:vAlign w:val="top"/>
          </w:tcPr>
          <w:p>
            <w:pPr>
              <w:spacing w:before="20" w:after="20" w:line="240" w:lineRule="auto"/>
            </w:pPr>
            <w:r>
              <w:rPr>
                <w:sz w:val="20"/>
                <w:szCs w:val="20"/>
              </w:rPr>
              <w:t xml:space="preserve">The Manager (and Technicians, read-only) open the home screen or Farm Reminders: doses due or overdue, weighing due, open cases.</w:t>
            </w:r>
          </w:p>
        </w:tc>
        <w:tc>
          <w:tcPr>
            <w:tcW w:w="1176" w:type="dxa"/>
            <w:vAlign w:val="top"/>
          </w:tcPr>
          <w:p>
            <w:pPr>
              <w:spacing w:before="20" w:after="20" w:line="240" w:lineRule="auto"/>
            </w:pPr>
            <w:r>
              <w:rPr>
                <w:sz w:val="20"/>
                <w:szCs w:val="20"/>
              </w:rPr>
              <w:t xml:space="preserve">Farm Manager / Farm Technician</w:t>
            </w:r>
          </w:p>
        </w:tc>
        <w:tc>
          <w:tcPr>
            <w:tcW w:w="1721" w:type="dxa"/>
            <w:vAlign w:val="top"/>
          </w:tcPr>
          <w:p>
            <w:pPr>
              <w:spacing w:before="20" w:after="20" w:line="240" w:lineRule="auto"/>
            </w:pPr>
            <w:r>
              <w:rPr>
                <w:sz w:val="20"/>
                <w:szCs w:val="20"/>
              </w:rPr>
              <w:t xml:space="preserve">Start. UC-FE14-01.</w:t>
            </w:r>
          </w:p>
        </w:tc>
      </w:tr>
      <w:tr>
        <w:trPr>
          <w:cantSplit/>
        </w:trPr>
        <w:tc>
          <w:tcPr>
            <w:tcW w:w="543" w:type="dxa"/>
            <w:vAlign w:val="top"/>
          </w:tcPr>
          <w:p>
            <w:pPr>
              <w:spacing w:before="20" w:after="20" w:line="240" w:lineRule="auto"/>
            </w:pPr>
            <w:r>
              <w:rPr>
                <w:sz w:val="20"/>
                <w:szCs w:val="20"/>
              </w:rPr>
              <w:t xml:space="preserve">2</w:t>
            </w:r>
          </w:p>
        </w:tc>
        <w:tc>
          <w:tcPr>
            <w:tcW w:w="1538" w:type="dxa"/>
            <w:vAlign w:val="top"/>
          </w:tcPr>
          <w:p>
            <w:pPr>
              <w:spacing w:before="20" w:after="20" w:line="240" w:lineRule="auto"/>
            </w:pPr>
            <w:r>
              <w:rPr>
                <w:sz w:val="20"/>
                <w:szCs w:val="20"/>
              </w:rPr>
              <w:t xml:space="preserve">Identify the Animal</w:t>
            </w:r>
          </w:p>
        </w:tc>
        <w:tc>
          <w:tcPr>
            <w:tcW w:w="4072" w:type="dxa"/>
            <w:vAlign w:val="top"/>
          </w:tcPr>
          <w:p>
            <w:pPr>
              <w:spacing w:before="20" w:after="20" w:line="240" w:lineRule="auto"/>
            </w:pPr>
            <w:r>
              <w:rPr>
                <w:sz w:val="20"/>
                <w:szCs w:val="20"/>
              </w:rPr>
              <w:t xml:space="preserve">The user scans the QR tag or searches, and opens the profile.</w:t>
            </w:r>
          </w:p>
        </w:tc>
        <w:tc>
          <w:tcPr>
            <w:tcW w:w="1176" w:type="dxa"/>
            <w:vAlign w:val="top"/>
          </w:tcPr>
          <w:p>
            <w:pPr>
              <w:spacing w:before="20" w:after="20" w:line="240" w:lineRule="auto"/>
            </w:pPr>
            <w:r>
              <w:rPr>
                <w:sz w:val="20"/>
                <w:szCs w:val="20"/>
              </w:rPr>
              <w:t xml:space="preserve">Farm Manager / Farm Technician</w:t>
            </w:r>
          </w:p>
        </w:tc>
        <w:tc>
          <w:tcPr>
            <w:tcW w:w="1721" w:type="dxa"/>
            <w:vAlign w:val="top"/>
          </w:tcPr>
          <w:p>
            <w:pPr>
              <w:spacing w:before="20" w:after="20" w:line="240" w:lineRule="auto"/>
            </w:pPr>
            <w:r>
              <w:rPr>
                <w:sz w:val="20"/>
                <w:szCs w:val="20"/>
              </w:rPr>
              <w:t xml:space="preserve">UC-FE05-05. Technicians report what they see to the Manager.</w:t>
            </w:r>
          </w:p>
        </w:tc>
      </w:tr>
      <w:tr>
        <w:trPr>
          <w:cantSplit/>
        </w:trPr>
        <w:tc>
          <w:tcPr>
            <w:tcW w:w="543" w:type="dxa"/>
            <w:vAlign w:val="top"/>
          </w:tcPr>
          <w:p>
            <w:pPr>
              <w:spacing w:before="20" w:after="20" w:line="240" w:lineRule="auto"/>
            </w:pPr>
            <w:r>
              <w:rPr>
                <w:sz w:val="20"/>
                <w:szCs w:val="20"/>
              </w:rPr>
              <w:t xml:space="preserve">3</w:t>
            </w:r>
          </w:p>
        </w:tc>
        <w:tc>
          <w:tcPr>
            <w:tcW w:w="1538" w:type="dxa"/>
            <w:vAlign w:val="top"/>
          </w:tcPr>
          <w:p>
            <w:pPr>
              <w:spacing w:before="20" w:after="20" w:line="240" w:lineRule="auto"/>
            </w:pPr>
            <w:r>
              <w:rPr>
                <w:sz w:val="20"/>
                <w:szCs w:val="20"/>
              </w:rPr>
              <w:t xml:space="preserve">Care Activity?</w:t>
            </w:r>
          </w:p>
        </w:tc>
        <w:tc>
          <w:tcPr>
            <w:tcW w:w="4072" w:type="dxa"/>
            <w:vAlign w:val="top"/>
          </w:tcPr>
          <w:p>
            <w:pPr>
              <w:spacing w:before="20" w:after="20" w:line="240" w:lineRule="auto"/>
            </w:pPr>
            <w:r>
              <w:rPr>
                <w:sz w:val="20"/>
                <w:szCs w:val="20"/>
              </w:rPr>
              <w:t xml:space="preserve">The Manager chooses the activity to record.</w:t>
            </w:r>
          </w:p>
        </w:tc>
        <w:tc>
          <w:tcPr>
            <w:tcW w:w="1176" w:type="dxa"/>
            <w:vAlign w:val="top"/>
          </w:tcPr>
          <w:p>
            <w:pPr>
              <w:spacing w:before="20" w:after="20" w:line="240" w:lineRule="auto"/>
            </w:pPr>
            <w:r>
              <w:rPr>
                <w:sz w:val="20"/>
                <w:szCs w:val="20"/>
              </w:rPr>
              <w:t xml:space="preserve">Farm Manager</w:t>
            </w:r>
          </w:p>
        </w:tc>
        <w:tc>
          <w:tcPr>
            <w:tcW w:w="1721" w:type="dxa"/>
            <w:vAlign w:val="top"/>
          </w:tcPr>
          <w:p>
            <w:pPr>
              <w:spacing w:before="20" w:after="20" w:line="240" w:lineRule="auto"/>
            </w:pPr>
            <w:r>
              <w:rPr>
                <w:sz w:val="20"/>
                <w:szCs w:val="20"/>
              </w:rPr>
              <w:t xml:space="preserve">Growth → Step 4; Health → Step 6; Vaccination → Step 10.</w:t>
            </w:r>
          </w:p>
        </w:tc>
      </w:tr>
      <w:tr>
        <w:trPr>
          <w:cantSplit/>
        </w:trPr>
        <w:tc>
          <w:tcPr>
            <w:tcW w:w="543" w:type="dxa"/>
            <w:vAlign w:val="top"/>
          </w:tcPr>
          <w:p>
            <w:pPr>
              <w:spacing w:before="20" w:after="20" w:line="240" w:lineRule="auto"/>
            </w:pPr>
            <w:r>
              <w:rPr>
                <w:sz w:val="20"/>
                <w:szCs w:val="20"/>
              </w:rPr>
              <w:t xml:space="preserve">4</w:t>
            </w:r>
          </w:p>
        </w:tc>
        <w:tc>
          <w:tcPr>
            <w:tcW w:w="1538" w:type="dxa"/>
            <w:vAlign w:val="top"/>
          </w:tcPr>
          <w:p>
            <w:pPr>
              <w:spacing w:before="20" w:after="20" w:line="240" w:lineRule="auto"/>
            </w:pPr>
            <w:r>
              <w:rPr>
                <w:sz w:val="20"/>
                <w:szCs w:val="20"/>
              </w:rPr>
              <w:t xml:space="preserve">Record Weight and/or BCS</w:t>
            </w:r>
          </w:p>
        </w:tc>
        <w:tc>
          <w:tcPr>
            <w:tcW w:w="4072" w:type="dxa"/>
            <w:vAlign w:val="top"/>
          </w:tcPr>
          <w:p>
            <w:pPr>
              <w:spacing w:before="20" w:after="20" w:line="240" w:lineRule="auto"/>
            </w:pPr>
            <w:r>
              <w:rPr>
                <w:sz w:val="20"/>
                <w:szCs w:val="20"/>
              </w:rPr>
              <w:t xml:space="preserve">The Manager records time, weight, method, basis and/or BCS; the measurer may be a Technician.</w:t>
            </w:r>
          </w:p>
        </w:tc>
        <w:tc>
          <w:tcPr>
            <w:tcW w:w="1176" w:type="dxa"/>
            <w:vAlign w:val="top"/>
          </w:tcPr>
          <w:p>
            <w:pPr>
              <w:spacing w:before="20" w:after="20" w:line="240" w:lineRule="auto"/>
            </w:pPr>
            <w:r>
              <w:rPr>
                <w:sz w:val="20"/>
                <w:szCs w:val="20"/>
              </w:rPr>
              <w:t xml:space="preserve">Farm Manager</w:t>
            </w:r>
          </w:p>
        </w:tc>
        <w:tc>
          <w:tcPr>
            <w:tcW w:w="1721" w:type="dxa"/>
            <w:vAlign w:val="top"/>
          </w:tcPr>
          <w:p>
            <w:pPr>
              <w:spacing w:before="20" w:after="20" w:line="240" w:lineRule="auto"/>
            </w:pPr>
            <w:r>
              <w:rPr>
                <w:sz w:val="20"/>
                <w:szCs w:val="20"/>
              </w:rPr>
              <w:t xml:space="preserve">UC-FE08-01.</w:t>
            </w:r>
          </w:p>
        </w:tc>
      </w:tr>
      <w:tr>
        <w:trPr>
          <w:cantSplit/>
        </w:trPr>
        <w:tc>
          <w:tcPr>
            <w:tcW w:w="543" w:type="dxa"/>
            <w:vAlign w:val="top"/>
          </w:tcPr>
          <w:p>
            <w:pPr>
              <w:spacing w:before="20" w:after="20" w:line="240" w:lineRule="auto"/>
            </w:pPr>
            <w:r>
              <w:rPr>
                <w:sz w:val="20"/>
                <w:szCs w:val="20"/>
              </w:rPr>
              <w:t xml:space="preserve">5</w:t>
            </w:r>
          </w:p>
        </w:tc>
        <w:tc>
          <w:tcPr>
            <w:tcW w:w="1538" w:type="dxa"/>
            <w:vAlign w:val="top"/>
          </w:tcPr>
          <w:p>
            <w:pPr>
              <w:spacing w:before="20" w:after="20" w:line="240" w:lineRule="auto"/>
            </w:pPr>
            <w:r>
              <w:rPr>
                <w:sz w:val="20"/>
                <w:szCs w:val="20"/>
              </w:rPr>
              <w:t xml:space="preserve">Update Growth Indicators</w:t>
            </w:r>
          </w:p>
        </w:tc>
        <w:tc>
          <w:tcPr>
            <w:tcW w:w="4072" w:type="dxa"/>
            <w:vAlign w:val="top"/>
          </w:tcPr>
          <w:p>
            <w:pPr>
              <w:spacing w:before="20" w:after="20" w:line="240" w:lineRule="auto"/>
            </w:pPr>
            <w:r>
              <w:rPr>
                <w:sz w:val="20"/>
                <w:szCs w:val="20"/>
              </w:rPr>
              <w:t xml:space="preserve">The system saves the assessment, recalculates current weight and ADG, resolves REM-01 and may suggest a pen move or a life-stage change (REM-08).</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Suggestions only; changes happen in BF-03.</w:t>
            </w:r>
          </w:p>
        </w:tc>
      </w:tr>
      <w:tr>
        <w:trPr>
          <w:cantSplit/>
        </w:trPr>
        <w:tc>
          <w:tcPr>
            <w:tcW w:w="543" w:type="dxa"/>
            <w:vAlign w:val="top"/>
          </w:tcPr>
          <w:p>
            <w:pPr>
              <w:spacing w:before="20" w:after="20" w:line="240" w:lineRule="auto"/>
            </w:pPr>
            <w:r>
              <w:rPr>
                <w:sz w:val="20"/>
                <w:szCs w:val="20"/>
              </w:rPr>
              <w:t xml:space="preserve">6</w:t>
            </w:r>
          </w:p>
        </w:tc>
        <w:tc>
          <w:tcPr>
            <w:tcW w:w="1538" w:type="dxa"/>
            <w:vAlign w:val="top"/>
          </w:tcPr>
          <w:p>
            <w:pPr>
              <w:spacing w:before="20" w:after="20" w:line="240" w:lineRule="auto"/>
            </w:pPr>
            <w:r>
              <w:rPr>
                <w:sz w:val="20"/>
                <w:szCs w:val="20"/>
              </w:rPr>
              <w:t xml:space="preserve">Record Abnormal Signs</w:t>
            </w:r>
          </w:p>
        </w:tc>
        <w:tc>
          <w:tcPr>
            <w:tcW w:w="4072" w:type="dxa"/>
            <w:vAlign w:val="top"/>
          </w:tcPr>
          <w:p>
            <w:pPr>
              <w:spacing w:before="20" w:after="20" w:line="240" w:lineRule="auto"/>
            </w:pPr>
            <w:r>
              <w:rPr>
                <w:sz w:val="20"/>
                <w:szCs w:val="20"/>
              </w:rPr>
              <w:t xml:space="preserve">The Manager records observed time, temperature, signs, severity and observer, and opens a new case or adds to an OPEN or CHRONIC case; the health state becomes at least Monitoring.</w:t>
            </w:r>
          </w:p>
        </w:tc>
        <w:tc>
          <w:tcPr>
            <w:tcW w:w="1176" w:type="dxa"/>
            <w:vAlign w:val="top"/>
          </w:tcPr>
          <w:p>
            <w:pPr>
              <w:spacing w:before="20" w:after="20" w:line="240" w:lineRule="auto"/>
            </w:pPr>
            <w:r>
              <w:rPr>
                <w:sz w:val="20"/>
                <w:szCs w:val="20"/>
              </w:rPr>
              <w:t xml:space="preserve">Farm Manager</w:t>
            </w:r>
          </w:p>
        </w:tc>
        <w:tc>
          <w:tcPr>
            <w:tcW w:w="1721" w:type="dxa"/>
            <w:vAlign w:val="top"/>
          </w:tcPr>
          <w:p>
            <w:pPr>
              <w:spacing w:before="20" w:after="20" w:line="240" w:lineRule="auto"/>
            </w:pPr>
            <w:r>
              <w:rPr>
                <w:sz w:val="20"/>
                <w:szCs w:val="20"/>
              </w:rPr>
              <w:t xml:space="preserve">UC-FE10-02. Also for post-vaccination reactions.</w:t>
            </w:r>
          </w:p>
        </w:tc>
      </w:tr>
      <w:tr>
        <w:trPr>
          <w:cantSplit/>
        </w:trPr>
        <w:tc>
          <w:tcPr>
            <w:tcW w:w="543" w:type="dxa"/>
            <w:vAlign w:val="top"/>
          </w:tcPr>
          <w:p>
            <w:pPr>
              <w:spacing w:before="20" w:after="20" w:line="240" w:lineRule="auto"/>
            </w:pPr>
            <w:r>
              <w:rPr>
                <w:sz w:val="20"/>
                <w:szCs w:val="20"/>
              </w:rPr>
              <w:t xml:space="preserve">7</w:t>
            </w:r>
          </w:p>
        </w:tc>
        <w:tc>
          <w:tcPr>
            <w:tcW w:w="1538" w:type="dxa"/>
            <w:vAlign w:val="top"/>
          </w:tcPr>
          <w:p>
            <w:pPr>
              <w:spacing w:before="20" w:after="20" w:line="240" w:lineRule="auto"/>
            </w:pPr>
            <w:r>
              <w:rPr>
                <w:sz w:val="20"/>
                <w:szCs w:val="20"/>
              </w:rPr>
              <w:t xml:space="preserve">Record Treatment and Follow-up</w:t>
            </w:r>
          </w:p>
        </w:tc>
        <w:tc>
          <w:tcPr>
            <w:tcW w:w="4072" w:type="dxa"/>
            <w:vAlign w:val="top"/>
          </w:tcPr>
          <w:p>
            <w:pPr>
              <w:spacing w:before="20" w:after="20" w:line="240" w:lineRule="auto"/>
            </w:pPr>
            <w:r>
              <w:rPr>
                <w:sz w:val="20"/>
                <w:szCs w:val="20"/>
              </w:rPr>
              <w:t xml:space="preserve">The Manager records each treatment actually given (medicine, dose, route, time, withdrawal days) and follow-up observations; the health state becomes Under treatment and the meat withdrawal date is updated.</w:t>
            </w:r>
          </w:p>
        </w:tc>
        <w:tc>
          <w:tcPr>
            <w:tcW w:w="1176" w:type="dxa"/>
            <w:vAlign w:val="top"/>
          </w:tcPr>
          <w:p>
            <w:pPr>
              <w:spacing w:before="20" w:after="20" w:line="240" w:lineRule="auto"/>
            </w:pPr>
            <w:r>
              <w:rPr>
                <w:sz w:val="20"/>
                <w:szCs w:val="20"/>
              </w:rPr>
              <w:t xml:space="preserve">Farm Manager</w:t>
            </w:r>
          </w:p>
        </w:tc>
        <w:tc>
          <w:tcPr>
            <w:tcW w:w="1721" w:type="dxa"/>
            <w:vAlign w:val="top"/>
          </w:tcPr>
          <w:p>
            <w:pPr>
              <w:spacing w:before="20" w:after="20" w:line="240" w:lineRule="auto"/>
            </w:pPr>
            <w:r>
              <w:rPr>
                <w:sz w:val="20"/>
                <w:szCs w:val="20"/>
              </w:rPr>
              <w:t xml:space="preserve">UC-FE10-04, UC-FE10-03. No diagnosis or prescription.</w:t>
            </w:r>
          </w:p>
        </w:tc>
      </w:tr>
      <w:tr>
        <w:trPr>
          <w:cantSplit/>
        </w:trPr>
        <w:tc>
          <w:tcPr>
            <w:tcW w:w="543" w:type="dxa"/>
            <w:vAlign w:val="top"/>
          </w:tcPr>
          <w:p>
            <w:pPr>
              <w:spacing w:before="20" w:after="20" w:line="240" w:lineRule="auto"/>
            </w:pPr>
            <w:r>
              <w:rPr>
                <w:sz w:val="20"/>
                <w:szCs w:val="20"/>
              </w:rPr>
              <w:t xml:space="preserve">8</w:t>
            </w:r>
          </w:p>
        </w:tc>
        <w:tc>
          <w:tcPr>
            <w:tcW w:w="1538" w:type="dxa"/>
            <w:vAlign w:val="top"/>
          </w:tcPr>
          <w:p>
            <w:pPr>
              <w:spacing w:before="20" w:after="20" w:line="240" w:lineRule="auto"/>
            </w:pPr>
            <w:r>
              <w:rPr>
                <w:sz w:val="20"/>
                <w:szCs w:val="20"/>
              </w:rPr>
              <w:t xml:space="preserve">Case Outcome?</w:t>
            </w:r>
          </w:p>
        </w:tc>
        <w:tc>
          <w:tcPr>
            <w:tcW w:w="4072" w:type="dxa"/>
            <w:vAlign w:val="top"/>
          </w:tcPr>
          <w:p>
            <w:pPr>
              <w:spacing w:before="20" w:after="20" w:line="240" w:lineRule="auto"/>
            </w:pPr>
            <w:r>
              <w:rPr>
                <w:sz w:val="20"/>
                <w:szCs w:val="20"/>
              </w:rPr>
              <w:t xml:space="preserve">The Manager keeps the case OPEN, moves it to CHRONIC (long-term monitoring) or closes it as RECOVERED, DIED or MISSING.</w:t>
            </w:r>
          </w:p>
        </w:tc>
        <w:tc>
          <w:tcPr>
            <w:tcW w:w="1176" w:type="dxa"/>
            <w:vAlign w:val="top"/>
          </w:tcPr>
          <w:p>
            <w:pPr>
              <w:spacing w:before="20" w:after="20" w:line="240" w:lineRule="auto"/>
            </w:pPr>
            <w:r>
              <w:rPr>
                <w:sz w:val="20"/>
                <w:szCs w:val="20"/>
              </w:rPr>
              <w:t xml:space="preserve">Farm Manager</w:t>
            </w:r>
          </w:p>
        </w:tc>
        <w:tc>
          <w:tcPr>
            <w:tcW w:w="1721" w:type="dxa"/>
            <w:vAlign w:val="top"/>
          </w:tcPr>
          <w:p>
            <w:pPr>
              <w:spacing w:before="20" w:after="20" w:line="240" w:lineRule="auto"/>
            </w:pPr>
            <w:r>
              <w:rPr>
                <w:sz w:val="20"/>
                <w:szCs w:val="20"/>
              </w:rPr>
              <w:t xml:space="preserve">OPEN or CHRONIC → Step 7; DIED/MISSING → Step 9; RECOVERED → end of branch.</w:t>
            </w:r>
          </w:p>
        </w:tc>
      </w:tr>
      <w:tr>
        <w:trPr>
          <w:cantSplit/>
        </w:trPr>
        <w:tc>
          <w:tcPr>
            <w:tcW w:w="543" w:type="dxa"/>
            <w:vAlign w:val="top"/>
          </w:tcPr>
          <w:p>
            <w:pPr>
              <w:spacing w:before="20" w:after="20" w:line="240" w:lineRule="auto"/>
            </w:pPr>
            <w:r>
              <w:rPr>
                <w:sz w:val="20"/>
                <w:szCs w:val="20"/>
              </w:rPr>
              <w:t xml:space="preserve">9</w:t>
            </w:r>
          </w:p>
        </w:tc>
        <w:tc>
          <w:tcPr>
            <w:tcW w:w="1538" w:type="dxa"/>
            <w:vAlign w:val="top"/>
          </w:tcPr>
          <w:p>
            <w:pPr>
              <w:spacing w:before="20" w:after="20" w:line="240" w:lineRule="auto"/>
            </w:pPr>
            <w:r>
              <w:rPr>
                <w:sz w:val="20"/>
                <w:szCs w:val="20"/>
              </w:rPr>
              <w:t xml:space="preserve">Create Pending Exit</w:t>
            </w:r>
          </w:p>
        </w:tc>
        <w:tc>
          <w:tcPr>
            <w:tcW w:w="4072" w:type="dxa"/>
            <w:vAlign w:val="top"/>
          </w:tcPr>
          <w:p>
            <w:pPr>
              <w:spacing w:before="20" w:after="20" w:line="240" w:lineRule="auto"/>
            </w:pPr>
            <w:r>
              <w:rPr>
                <w:sz w:val="20"/>
                <w:szCs w:val="20"/>
              </w:rPr>
              <w:t xml:space="preserve">The system creates a PENDING herd exit for the Owner (BF-03 Step 12); the animal stays ACTIVE until the Owner decides.</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GBR-47.</w:t>
            </w:r>
          </w:p>
        </w:tc>
      </w:tr>
      <w:tr>
        <w:trPr>
          <w:cantSplit/>
        </w:trPr>
        <w:tc>
          <w:tcPr>
            <w:tcW w:w="543" w:type="dxa"/>
            <w:vAlign w:val="top"/>
          </w:tcPr>
          <w:p>
            <w:pPr>
              <w:spacing w:before="20" w:after="20" w:line="240" w:lineRule="auto"/>
            </w:pPr>
            <w:r>
              <w:rPr>
                <w:sz w:val="20"/>
                <w:szCs w:val="20"/>
              </w:rPr>
              <w:t xml:space="preserve">10</w:t>
            </w:r>
          </w:p>
        </w:tc>
        <w:tc>
          <w:tcPr>
            <w:tcW w:w="1538" w:type="dxa"/>
            <w:vAlign w:val="top"/>
          </w:tcPr>
          <w:p>
            <w:pPr>
              <w:spacing w:before="20" w:after="20" w:line="240" w:lineRule="auto"/>
            </w:pPr>
            <w:r>
              <w:rPr>
                <w:sz w:val="20"/>
                <w:szCs w:val="20"/>
              </w:rPr>
              <w:t xml:space="preserve">Manage Vaccination Schedule</w:t>
            </w:r>
          </w:p>
        </w:tc>
        <w:tc>
          <w:tcPr>
            <w:tcW w:w="4072" w:type="dxa"/>
            <w:vAlign w:val="top"/>
          </w:tcPr>
          <w:p>
            <w:pPr>
              <w:spacing w:before="20" w:after="20" w:line="240" w:lineRule="auto"/>
            </w:pPr>
            <w:r>
              <w:rPr>
                <w:sz w:val="20"/>
                <w:szCs w:val="20"/>
              </w:rPr>
              <w:t xml:space="preserve">The Manager creates or updates a schedule: vaccine, doses, interval, booster and target cattle by pen, herd group, life stage or selection.</w:t>
            </w:r>
          </w:p>
        </w:tc>
        <w:tc>
          <w:tcPr>
            <w:tcW w:w="1176" w:type="dxa"/>
            <w:vAlign w:val="top"/>
          </w:tcPr>
          <w:p>
            <w:pPr>
              <w:spacing w:before="20" w:after="20" w:line="240" w:lineRule="auto"/>
            </w:pPr>
            <w:r>
              <w:rPr>
                <w:sz w:val="20"/>
                <w:szCs w:val="20"/>
              </w:rPr>
              <w:t xml:space="preserve">Farm Manager</w:t>
            </w:r>
          </w:p>
        </w:tc>
        <w:tc>
          <w:tcPr>
            <w:tcW w:w="1721" w:type="dxa"/>
            <w:vAlign w:val="top"/>
          </w:tcPr>
          <w:p>
            <w:pPr>
              <w:spacing w:before="20" w:after="20" w:line="240" w:lineRule="auto"/>
            </w:pPr>
            <w:r>
              <w:rPr>
                <w:sz w:val="20"/>
                <w:szCs w:val="20"/>
              </w:rPr>
              <w:t xml:space="preserve">UC-FE09-02, UC-FE09-03.</w:t>
            </w:r>
          </w:p>
        </w:tc>
      </w:tr>
      <w:tr>
        <w:trPr>
          <w:cantSplit/>
        </w:trPr>
        <w:tc>
          <w:tcPr>
            <w:tcW w:w="543" w:type="dxa"/>
            <w:vAlign w:val="top"/>
          </w:tcPr>
          <w:p>
            <w:pPr>
              <w:spacing w:before="20" w:after="20" w:line="240" w:lineRule="auto"/>
            </w:pPr>
            <w:r>
              <w:rPr>
                <w:sz w:val="20"/>
                <w:szCs w:val="20"/>
              </w:rPr>
              <w:t xml:space="preserve">11</w:t>
            </w:r>
          </w:p>
        </w:tc>
        <w:tc>
          <w:tcPr>
            <w:tcW w:w="1538" w:type="dxa"/>
            <w:vAlign w:val="top"/>
          </w:tcPr>
          <w:p>
            <w:pPr>
              <w:spacing w:before="20" w:after="20" w:line="240" w:lineRule="auto"/>
            </w:pPr>
            <w:r>
              <w:rPr>
                <w:sz w:val="20"/>
                <w:szCs w:val="20"/>
              </w:rPr>
              <w:t xml:space="preserve">Evaluate Doses</w:t>
            </w:r>
          </w:p>
        </w:tc>
        <w:tc>
          <w:tcPr>
            <w:tcW w:w="4072" w:type="dxa"/>
            <w:vAlign w:val="top"/>
          </w:tcPr>
          <w:p>
            <w:pPr>
              <w:spacing w:before="20" w:after="20" w:line="240" w:lineRule="auto"/>
            </w:pPr>
            <w:r>
              <w:rPr>
                <w:sz w:val="20"/>
                <w:szCs w:val="20"/>
              </w:rPr>
              <w:t xml:space="preserve">The system derives each dose as upcoming, due or overdue and raises REM-06.</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JOB-01.</w:t>
            </w:r>
          </w:p>
        </w:tc>
      </w:tr>
      <w:tr>
        <w:trPr>
          <w:cantSplit/>
        </w:trPr>
        <w:tc>
          <w:tcPr>
            <w:tcW w:w="543" w:type="dxa"/>
            <w:vAlign w:val="top"/>
          </w:tcPr>
          <w:p>
            <w:pPr>
              <w:spacing w:before="20" w:after="20" w:line="240" w:lineRule="auto"/>
            </w:pPr>
            <w:r>
              <w:rPr>
                <w:sz w:val="20"/>
                <w:szCs w:val="20"/>
              </w:rPr>
              <w:t xml:space="preserve">12</w:t>
            </w:r>
          </w:p>
        </w:tc>
        <w:tc>
          <w:tcPr>
            <w:tcW w:w="1538" w:type="dxa"/>
            <w:vAlign w:val="top"/>
          </w:tcPr>
          <w:p>
            <w:pPr>
              <w:spacing w:before="20" w:after="20" w:line="240" w:lineRule="auto"/>
            </w:pPr>
            <w:r>
              <w:rPr>
                <w:sz w:val="20"/>
                <w:szCs w:val="20"/>
              </w:rPr>
              <w:t xml:space="preserve">Can Vaccinate Now?</w:t>
            </w:r>
          </w:p>
        </w:tc>
        <w:tc>
          <w:tcPr>
            <w:tcW w:w="4072" w:type="dxa"/>
            <w:vAlign w:val="top"/>
          </w:tcPr>
          <w:p>
            <w:pPr>
              <w:spacing w:before="20" w:after="20" w:line="240" w:lineRule="auto"/>
            </w:pPr>
            <w:r>
              <w:rPr>
                <w:sz w:val="20"/>
                <w:szCs w:val="20"/>
              </w:rPr>
              <w:t xml:space="preserve">For each selected animal the Manager decides whether the dose is given now.</w:t>
            </w:r>
          </w:p>
        </w:tc>
        <w:tc>
          <w:tcPr>
            <w:tcW w:w="1176" w:type="dxa"/>
            <w:vAlign w:val="top"/>
          </w:tcPr>
          <w:p>
            <w:pPr>
              <w:spacing w:before="20" w:after="20" w:line="240" w:lineRule="auto"/>
            </w:pPr>
            <w:r>
              <w:rPr>
                <w:sz w:val="20"/>
                <w:szCs w:val="20"/>
              </w:rPr>
              <w:t xml:space="preserve">Farm Manager</w:t>
            </w:r>
          </w:p>
        </w:tc>
        <w:tc>
          <w:tcPr>
            <w:tcW w:w="1721" w:type="dxa"/>
            <w:vAlign w:val="top"/>
          </w:tcPr>
          <w:p>
            <w:pPr>
              <w:spacing w:before="20" w:after="20" w:line="240" w:lineRule="auto"/>
            </w:pPr>
            <w:r>
              <w:rPr>
                <w:sz w:val="20"/>
                <w:szCs w:val="20"/>
              </w:rPr>
              <w:t xml:space="preserve">Yes → Step 13; No → defer with reason and new date (UC-FE09-06).</w:t>
            </w:r>
          </w:p>
        </w:tc>
      </w:tr>
      <w:tr>
        <w:trPr>
          <w:cantSplit/>
        </w:trPr>
        <w:tc>
          <w:tcPr>
            <w:tcW w:w="543" w:type="dxa"/>
            <w:vAlign w:val="top"/>
          </w:tcPr>
          <w:p>
            <w:pPr>
              <w:spacing w:before="20" w:after="20" w:line="240" w:lineRule="auto"/>
            </w:pPr>
            <w:r>
              <w:rPr>
                <w:sz w:val="20"/>
                <w:szCs w:val="20"/>
              </w:rPr>
              <w:t xml:space="preserve">13</w:t>
            </w:r>
          </w:p>
        </w:tc>
        <w:tc>
          <w:tcPr>
            <w:tcW w:w="1538" w:type="dxa"/>
            <w:vAlign w:val="top"/>
          </w:tcPr>
          <w:p>
            <w:pPr>
              <w:spacing w:before="20" w:after="20" w:line="240" w:lineRule="auto"/>
            </w:pPr>
            <w:r>
              <w:rPr>
                <w:sz w:val="20"/>
                <w:szCs w:val="20"/>
              </w:rPr>
              <w:t xml:space="preserve">Record Vaccination</w:t>
            </w:r>
          </w:p>
        </w:tc>
        <w:tc>
          <w:tcPr>
            <w:tcW w:w="4072" w:type="dxa"/>
            <w:vAlign w:val="top"/>
          </w:tcPr>
          <w:p>
            <w:pPr>
              <w:spacing w:before="20" w:after="20" w:line="240" w:lineRule="auto"/>
            </w:pPr>
            <w:r>
              <w:rPr>
                <w:sz w:val="20"/>
                <w:szCs w:val="20"/>
              </w:rPr>
              <w:t xml:space="preserve">The Manager records vaccine, batch, time, dose, route, withdrawal days and vaccinator for one animal or a selected batch; the system saves one record per animal, closes the doses and updates the meat withdrawal date.</w:t>
            </w:r>
          </w:p>
        </w:tc>
        <w:tc>
          <w:tcPr>
            <w:tcW w:w="1176" w:type="dxa"/>
            <w:vAlign w:val="top"/>
          </w:tcPr>
          <w:p>
            <w:pPr>
              <w:spacing w:before="20" w:after="20" w:line="240" w:lineRule="auto"/>
            </w:pPr>
            <w:r>
              <w:rPr>
                <w:sz w:val="20"/>
                <w:szCs w:val="20"/>
              </w:rPr>
              <w:t xml:space="preserve">Farm Manager</w:t>
            </w:r>
          </w:p>
        </w:tc>
        <w:tc>
          <w:tcPr>
            <w:tcW w:w="1721" w:type="dxa"/>
            <w:vAlign w:val="top"/>
          </w:tcPr>
          <w:p>
            <w:pPr>
              <w:spacing w:before="20" w:after="20" w:line="240" w:lineRule="auto"/>
            </w:pPr>
            <w:r>
              <w:rPr>
                <w:sz w:val="20"/>
                <w:szCs w:val="20"/>
              </w:rPr>
              <w:t xml:space="preserve">UC-FE09-05. A reaction goes to Step 6.</w:t>
            </w:r>
          </w:p>
        </w:tc>
      </w:tr>
      <w:tr>
        <w:trPr>
          <w:cantSplit/>
        </w:trPr>
        <w:tc>
          <w:tcPr>
            <w:tcW w:w="543" w:type="dxa"/>
            <w:vAlign w:val="top"/>
          </w:tcPr>
          <w:p>
            <w:pPr>
              <w:spacing w:before="20" w:after="20" w:line="240" w:lineRule="auto"/>
            </w:pPr>
            <w:r>
              <w:rPr>
                <w:sz w:val="20"/>
                <w:szCs w:val="20"/>
              </w:rPr>
              <w:t xml:space="preserve">14</w:t>
            </w:r>
          </w:p>
        </w:tc>
        <w:tc>
          <w:tcPr>
            <w:tcW w:w="1538" w:type="dxa"/>
            <w:vAlign w:val="top"/>
          </w:tcPr>
          <w:p>
            <w:pPr>
              <w:spacing w:before="20" w:after="20" w:line="240" w:lineRule="auto"/>
            </w:pPr>
            <w:r>
              <w:rPr>
                <w:sz w:val="20"/>
                <w:szCs w:val="20"/>
              </w:rPr>
              <w:t xml:space="preserve">Update Timeline and Reports</w:t>
            </w:r>
          </w:p>
        </w:tc>
        <w:tc>
          <w:tcPr>
            <w:tcW w:w="4072" w:type="dxa"/>
            <w:vAlign w:val="top"/>
          </w:tcPr>
          <w:p>
            <w:pPr>
              <w:spacing w:before="20" w:after="20" w:line="240" w:lineRule="auto"/>
            </w:pPr>
            <w:r>
              <w:rPr>
                <w:sz w:val="20"/>
                <w:szCs w:val="20"/>
              </w:rPr>
              <w:t xml:space="preserve">The system adds the records to each animal's timeline, the dashboard and reports.</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End.</w:t>
            </w:r>
          </w:p>
        </w:tc>
      </w:tr>
    </w:tbl>
    <w:p>
      <w:pPr>
        <w:spacing w:before="0" w:after="80"/>
      </w:pPr>
    </w:p>
    <w:p>
      <w:pPr>
        <w:pStyle w:val="4"/>
      </w:pPr>
      <w:bookmarkStart w:id="9010" w:name="_TocBC0010"/>
      <w:r>
        <w:t xml:space="preserve">2.5 Reproduction: Estrus to Calf Registration (BF-05)</w:t>
      </w:r>
      <w:bookmarkEnd w:id="9010"/>
    </w:p>
    <w:p>
      <w:pPr>
        <w:spacing w:before="40" w:after="80"/>
      </w:pPr>
      <w:r>
        <w:rPr>
          <w:b/>
          <w:bCs/>
          <w:i/>
          <w:iCs/>
        </w:rPr>
        <w:t xml:space="preserve">Trigger</w:t>
      </w:r>
      <w:r>
        <w:t xml:space="preserve">: A female shows estrus, a reproduction reminder falls due (breeding window, pregnancy check, upcoming calving, postpartum), or a calving occurs.</w:t>
      </w:r>
    </w:p>
    <w:p>
      <w:pPr>
        <w:spacing w:before="40" w:after="80"/>
      </w:pPr>
      <w:r>
        <w:rPr>
          <w:b/>
          <w:bCs/>
          <w:i/>
          <w:iCs/>
        </w:rPr>
        <w:t xml:space="preserve">End condition</w:t>
      </w:r>
      <w:r>
        <w:t xml:space="preserve">: The calving and every calf outcome are recorded and each live calf is registered (directly or after draft confirmation), or the pregnancy is closed as lost.</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Swimlane BF-05 – lanes Farm Manager, System, Farm Owner</w:t>
            </w:r>
          </w:p>
        </w:tc>
      </w:tr>
    </w:tbl>
    <w:p>
      <w:pPr>
        <w:spacing w:before="0" w:after="80"/>
      </w:pP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543"/>
        <w:gridCol w:w="1538"/>
        <w:gridCol w:w="4072"/>
        <w:gridCol w:w="1176"/>
        <w:gridCol w:w="1721"/>
      </w:tblGrid>
      <w:tr>
        <w:trPr>
          <w:cantSplit/>
          <w:tblHeader/>
        </w:trPr>
        <w:tc>
          <w:tcPr>
            <w:tcW w:w="543" w:type="dxa"/>
            <w:shd w:val="clear" w:color="auto" w:fill="FCE4D6"/>
            <w:vAlign w:val="top"/>
          </w:tcPr>
          <w:p>
            <w:pPr>
              <w:spacing w:before="20" w:after="20" w:line="240" w:lineRule="auto"/>
            </w:pPr>
            <w:r>
              <w:rPr>
                <w:b/>
                <w:bCs/>
                <w:sz w:val="20"/>
                <w:szCs w:val="20"/>
              </w:rPr>
              <w:t xml:space="preserve">Step</w:t>
            </w:r>
          </w:p>
        </w:tc>
        <w:tc>
          <w:tcPr>
            <w:tcW w:w="1538" w:type="dxa"/>
            <w:shd w:val="clear" w:color="auto" w:fill="FCE4D6"/>
            <w:vAlign w:val="top"/>
          </w:tcPr>
          <w:p>
            <w:pPr>
              <w:spacing w:before="20" w:after="20" w:line="240" w:lineRule="auto"/>
            </w:pPr>
            <w:r>
              <w:rPr>
                <w:b/>
                <w:bCs/>
                <w:sz w:val="20"/>
                <w:szCs w:val="20"/>
              </w:rPr>
              <w:t xml:space="preserve">Step Name</w:t>
            </w:r>
          </w:p>
        </w:tc>
        <w:tc>
          <w:tcPr>
            <w:tcW w:w="4072" w:type="dxa"/>
            <w:shd w:val="clear" w:color="auto" w:fill="FCE4D6"/>
            <w:vAlign w:val="top"/>
          </w:tcPr>
          <w:p>
            <w:pPr>
              <w:spacing w:before="20" w:after="20" w:line="240" w:lineRule="auto"/>
            </w:pPr>
            <w:r>
              <w:rPr>
                <w:b/>
                <w:bCs/>
                <w:sz w:val="20"/>
                <w:szCs w:val="20"/>
              </w:rPr>
              <w:t xml:space="preserve">Detailed Description</w:t>
            </w:r>
          </w:p>
        </w:tc>
        <w:tc>
          <w:tcPr>
            <w:tcW w:w="1176" w:type="dxa"/>
            <w:shd w:val="clear" w:color="auto" w:fill="FCE4D6"/>
            <w:vAlign w:val="top"/>
          </w:tcPr>
          <w:p>
            <w:pPr>
              <w:spacing w:before="20" w:after="20" w:line="240" w:lineRule="auto"/>
            </w:pPr>
            <w:r>
              <w:rPr>
                <w:b/>
                <w:bCs/>
                <w:sz w:val="20"/>
                <w:szCs w:val="20"/>
              </w:rPr>
              <w:t xml:space="preserve">Role</w:t>
            </w:r>
          </w:p>
        </w:tc>
        <w:tc>
          <w:tcPr>
            <w:tcW w:w="1721" w:type="dxa"/>
            <w:shd w:val="clear" w:color="auto" w:fill="FCE4D6"/>
            <w:vAlign w:val="top"/>
          </w:tcPr>
          <w:p>
            <w:pPr>
              <w:spacing w:before="20" w:after="20" w:line="240" w:lineRule="auto"/>
            </w:pPr>
            <w:r>
              <w:rPr>
                <w:b/>
                <w:bCs/>
                <w:sz w:val="20"/>
                <w:szCs w:val="20"/>
              </w:rPr>
              <w:t xml:space="preserve">Note</w:t>
            </w:r>
          </w:p>
        </w:tc>
      </w:tr>
      <w:tr>
        <w:trPr>
          <w:cantSplit/>
        </w:trPr>
        <w:tc>
          <w:tcPr>
            <w:tcW w:w="543" w:type="dxa"/>
            <w:vAlign w:val="top"/>
          </w:tcPr>
          <w:p>
            <w:pPr>
              <w:spacing w:before="20" w:after="20" w:line="240" w:lineRule="auto"/>
            </w:pPr>
            <w:r>
              <w:rPr>
                <w:sz w:val="20"/>
                <w:szCs w:val="20"/>
              </w:rPr>
              <w:t xml:space="preserve">1</w:t>
            </w:r>
          </w:p>
        </w:tc>
        <w:tc>
          <w:tcPr>
            <w:tcW w:w="1538" w:type="dxa"/>
            <w:vAlign w:val="top"/>
          </w:tcPr>
          <w:p>
            <w:pPr>
              <w:spacing w:before="20" w:after="20" w:line="240" w:lineRule="auto"/>
            </w:pPr>
            <w:r>
              <w:rPr>
                <w:sz w:val="20"/>
                <w:szCs w:val="20"/>
              </w:rPr>
              <w:t xml:space="preserve">Open Female Profile</w:t>
            </w:r>
          </w:p>
        </w:tc>
        <w:tc>
          <w:tcPr>
            <w:tcW w:w="4072" w:type="dxa"/>
            <w:vAlign w:val="top"/>
          </w:tcPr>
          <w:p>
            <w:pPr>
              <w:spacing w:before="20" w:after="20" w:line="240" w:lineRule="auto"/>
            </w:pPr>
            <w:r>
              <w:rPr>
                <w:sz w:val="20"/>
                <w:szCs w:val="20"/>
              </w:rPr>
              <w:t xml:space="preserve">The Manager opens the female from Reproduction Worklist, Cattle List, a reminder or a QR scan and views the Reproduction tab: reproductive status, the actions it allows and the breeding eligibility indicator.</w:t>
            </w:r>
          </w:p>
        </w:tc>
        <w:tc>
          <w:tcPr>
            <w:tcW w:w="1176" w:type="dxa"/>
            <w:vAlign w:val="top"/>
          </w:tcPr>
          <w:p>
            <w:pPr>
              <w:spacing w:before="20" w:after="20" w:line="240" w:lineRule="auto"/>
            </w:pPr>
            <w:r>
              <w:rPr>
                <w:sz w:val="20"/>
                <w:szCs w:val="20"/>
              </w:rPr>
              <w:t xml:space="preserve">Farm Manager</w:t>
            </w:r>
          </w:p>
        </w:tc>
        <w:tc>
          <w:tcPr>
            <w:tcW w:w="1721" w:type="dxa"/>
            <w:vAlign w:val="top"/>
          </w:tcPr>
          <w:p>
            <w:pPr>
              <w:spacing w:before="20" w:after="20" w:line="240" w:lineRule="auto"/>
            </w:pPr>
            <w:r>
              <w:rPr>
                <w:sz w:val="20"/>
                <w:szCs w:val="20"/>
              </w:rPr>
              <w:t xml:space="preserve">Start. Only females at stage Young stock or Adult with purpose type Breeding or Undecided, or with an open pregnancy, are followed (GBR-54). The Owner and Technicians view read-only.</w:t>
            </w:r>
          </w:p>
        </w:tc>
      </w:tr>
      <w:tr>
        <w:trPr>
          <w:cantSplit/>
        </w:trPr>
        <w:tc>
          <w:tcPr>
            <w:tcW w:w="543" w:type="dxa"/>
            <w:vAlign w:val="top"/>
          </w:tcPr>
          <w:p>
            <w:pPr>
              <w:spacing w:before="20" w:after="20" w:line="240" w:lineRule="auto"/>
            </w:pPr>
            <w:r>
              <w:rPr>
                <w:sz w:val="20"/>
                <w:szCs w:val="20"/>
              </w:rPr>
              <w:t xml:space="preserve">2</w:t>
            </w:r>
          </w:p>
        </w:tc>
        <w:tc>
          <w:tcPr>
            <w:tcW w:w="1538" w:type="dxa"/>
            <w:vAlign w:val="top"/>
          </w:tcPr>
          <w:p>
            <w:pPr>
              <w:spacing w:before="20" w:after="20" w:line="240" w:lineRule="auto"/>
            </w:pPr>
            <w:r>
              <w:rPr>
                <w:sz w:val="20"/>
                <w:szCs w:val="20"/>
              </w:rPr>
              <w:t xml:space="preserve">Record Estrus</w:t>
            </w:r>
          </w:p>
        </w:tc>
        <w:tc>
          <w:tcPr>
            <w:tcW w:w="4072" w:type="dxa"/>
            <w:vAlign w:val="top"/>
          </w:tcPr>
          <w:p>
            <w:pPr>
              <w:spacing w:before="20" w:after="20" w:line="240" w:lineRule="auto"/>
            </w:pPr>
            <w:r>
              <w:rPr>
                <w:sz w:val="20"/>
                <w:szCs w:val="20"/>
              </w:rPr>
              <w:t xml:space="preserve">The Manager records the observed time, observer and description.</w:t>
            </w:r>
          </w:p>
        </w:tc>
        <w:tc>
          <w:tcPr>
            <w:tcW w:w="1176" w:type="dxa"/>
            <w:vAlign w:val="top"/>
          </w:tcPr>
          <w:p>
            <w:pPr>
              <w:spacing w:before="20" w:after="20" w:line="240" w:lineRule="auto"/>
            </w:pPr>
            <w:r>
              <w:rPr>
                <w:sz w:val="20"/>
                <w:szCs w:val="20"/>
              </w:rPr>
              <w:t xml:space="preserve">Farm Manager</w:t>
            </w:r>
          </w:p>
        </w:tc>
        <w:tc>
          <w:tcPr>
            <w:tcW w:w="1721" w:type="dxa"/>
            <w:vAlign w:val="top"/>
          </w:tcPr>
          <w:p>
            <w:pPr>
              <w:spacing w:before="20" w:after="20" w:line="240" w:lineRule="auto"/>
            </w:pPr>
            <w:r>
              <w:rPr>
                <w:sz w:val="20"/>
                <w:szCs w:val="20"/>
              </w:rPr>
              <w:t xml:space="preserve">UC-FE11-02. Skip when breeding happened without an observed estrus.</w:t>
            </w:r>
          </w:p>
        </w:tc>
      </w:tr>
      <w:tr>
        <w:trPr>
          <w:cantSplit/>
        </w:trPr>
        <w:tc>
          <w:tcPr>
            <w:tcW w:w="543" w:type="dxa"/>
            <w:vAlign w:val="top"/>
          </w:tcPr>
          <w:p>
            <w:pPr>
              <w:spacing w:before="20" w:after="20" w:line="240" w:lineRule="auto"/>
            </w:pPr>
            <w:r>
              <w:rPr>
                <w:sz w:val="20"/>
                <w:szCs w:val="20"/>
              </w:rPr>
              <w:t xml:space="preserve">3</w:t>
            </w:r>
          </w:p>
        </w:tc>
        <w:tc>
          <w:tcPr>
            <w:tcW w:w="1538" w:type="dxa"/>
            <w:vAlign w:val="top"/>
          </w:tcPr>
          <w:p>
            <w:pPr>
              <w:spacing w:before="20" w:after="20" w:line="240" w:lineRule="auto"/>
            </w:pPr>
            <w:r>
              <w:rPr>
                <w:sz w:val="20"/>
                <w:szCs w:val="20"/>
              </w:rPr>
              <w:t xml:space="preserve">Suggest Breeding Window</w:t>
            </w:r>
          </w:p>
        </w:tc>
        <w:tc>
          <w:tcPr>
            <w:tcW w:w="4072" w:type="dxa"/>
            <w:vAlign w:val="top"/>
          </w:tcPr>
          <w:p>
            <w:pPr>
              <w:spacing w:before="20" w:after="20" w:line="240" w:lineRule="auto"/>
            </w:pPr>
            <w:r>
              <w:rPr>
                <w:sz w:val="20"/>
                <w:szCs w:val="20"/>
              </w:rPr>
              <w:t xml:space="preserve">The system shows the breeding window (estrus + 8 to 12 hours by default, REM-02) and cancels any tentative expected calving date of an earlier breeding.</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Suggestion only.</w:t>
            </w:r>
          </w:p>
        </w:tc>
      </w:tr>
      <w:tr>
        <w:trPr>
          <w:cantSplit/>
        </w:trPr>
        <w:tc>
          <w:tcPr>
            <w:tcW w:w="543" w:type="dxa"/>
            <w:vAlign w:val="top"/>
          </w:tcPr>
          <w:p>
            <w:pPr>
              <w:spacing w:before="20" w:after="20" w:line="240" w:lineRule="auto"/>
            </w:pPr>
            <w:r>
              <w:rPr>
                <w:sz w:val="20"/>
                <w:szCs w:val="20"/>
              </w:rPr>
              <w:t xml:space="preserve">4</w:t>
            </w:r>
          </w:p>
        </w:tc>
        <w:tc>
          <w:tcPr>
            <w:tcW w:w="1538" w:type="dxa"/>
            <w:vAlign w:val="top"/>
          </w:tcPr>
          <w:p>
            <w:pPr>
              <w:spacing w:before="20" w:after="20" w:line="240" w:lineRule="auto"/>
            </w:pPr>
            <w:r>
              <w:rPr>
                <w:sz w:val="20"/>
                <w:szCs w:val="20"/>
              </w:rPr>
              <w:t xml:space="preserve">Record Breeding</w:t>
            </w:r>
          </w:p>
        </w:tc>
        <w:tc>
          <w:tcPr>
            <w:tcW w:w="4072" w:type="dxa"/>
            <w:vAlign w:val="top"/>
          </w:tcPr>
          <w:p>
            <w:pPr>
              <w:spacing w:before="20" w:after="20" w:line="240" w:lineRule="auto"/>
            </w:pPr>
            <w:r>
              <w:rPr>
                <w:sz w:val="20"/>
                <w:szCs w:val="20"/>
              </w:rPr>
              <w:t xml:space="preserve">The Manager records bred time, method, sire or semen, performer and the optional linked estrus.</w:t>
            </w:r>
          </w:p>
        </w:tc>
        <w:tc>
          <w:tcPr>
            <w:tcW w:w="1176" w:type="dxa"/>
            <w:vAlign w:val="top"/>
          </w:tcPr>
          <w:p>
            <w:pPr>
              <w:spacing w:before="20" w:after="20" w:line="240" w:lineRule="auto"/>
            </w:pPr>
            <w:r>
              <w:rPr>
                <w:sz w:val="20"/>
                <w:szCs w:val="20"/>
              </w:rPr>
              <w:t xml:space="preserve">Farm Manager</w:t>
            </w:r>
          </w:p>
        </w:tc>
        <w:tc>
          <w:tcPr>
            <w:tcW w:w="1721" w:type="dxa"/>
            <w:vAlign w:val="top"/>
          </w:tcPr>
          <w:p>
            <w:pPr>
              <w:spacing w:before="20" w:after="20" w:line="240" w:lineRule="auto"/>
            </w:pPr>
            <w:r>
              <w:rPr>
                <w:sz w:val="20"/>
                <w:szCs w:val="20"/>
              </w:rPr>
              <w:t xml:space="preserve">UC-FE11-03. Eligibility "Not met" is a warning only (GBR-55).</w:t>
            </w:r>
          </w:p>
        </w:tc>
      </w:tr>
      <w:tr>
        <w:trPr>
          <w:cantSplit/>
        </w:trPr>
        <w:tc>
          <w:tcPr>
            <w:tcW w:w="543" w:type="dxa"/>
            <w:vAlign w:val="top"/>
          </w:tcPr>
          <w:p>
            <w:pPr>
              <w:spacing w:before="20" w:after="20" w:line="240" w:lineRule="auto"/>
            </w:pPr>
            <w:r>
              <w:rPr>
                <w:sz w:val="20"/>
                <w:szCs w:val="20"/>
              </w:rPr>
              <w:t xml:space="preserve">5</w:t>
            </w:r>
          </w:p>
        </w:tc>
        <w:tc>
          <w:tcPr>
            <w:tcW w:w="1538" w:type="dxa"/>
            <w:vAlign w:val="top"/>
          </w:tcPr>
          <w:p>
            <w:pPr>
              <w:spacing w:before="20" w:after="20" w:line="240" w:lineRule="auto"/>
            </w:pPr>
            <w:r>
              <w:rPr>
                <w:sz w:val="20"/>
                <w:szCs w:val="20"/>
              </w:rPr>
              <w:t xml:space="preserve">Set Tentative Date</w:t>
            </w:r>
          </w:p>
        </w:tc>
        <w:tc>
          <w:tcPr>
            <w:tcW w:w="4072" w:type="dxa"/>
            <w:vAlign w:val="top"/>
          </w:tcPr>
          <w:p>
            <w:pPr>
              <w:spacing w:before="20" w:after="20" w:line="240" w:lineRule="auto"/>
            </w:pPr>
            <w:r>
              <w:rPr>
                <w:sz w:val="20"/>
                <w:szCs w:val="20"/>
              </w:rPr>
              <w:t xml:space="preserve">The system sets the TENTATIVE expected calving date and the pregnancy-check reminder (REM-03, breeding + 28 days by default).</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A newer breeding replaces the date.</w:t>
            </w:r>
          </w:p>
        </w:tc>
      </w:tr>
      <w:tr>
        <w:trPr>
          <w:cantSplit/>
        </w:trPr>
        <w:tc>
          <w:tcPr>
            <w:tcW w:w="543" w:type="dxa"/>
            <w:vAlign w:val="top"/>
          </w:tcPr>
          <w:p>
            <w:pPr>
              <w:spacing w:before="20" w:after="20" w:line="240" w:lineRule="auto"/>
            </w:pPr>
            <w:r>
              <w:rPr>
                <w:sz w:val="20"/>
                <w:szCs w:val="20"/>
              </w:rPr>
              <w:t xml:space="preserve">6</w:t>
            </w:r>
          </w:p>
        </w:tc>
        <w:tc>
          <w:tcPr>
            <w:tcW w:w="1538" w:type="dxa"/>
            <w:vAlign w:val="top"/>
          </w:tcPr>
          <w:p>
            <w:pPr>
              <w:spacing w:before="20" w:after="20" w:line="240" w:lineRule="auto"/>
            </w:pPr>
            <w:r>
              <w:rPr>
                <w:sz w:val="20"/>
                <w:szCs w:val="20"/>
              </w:rPr>
              <w:t xml:space="preserve">Record Pregnancy Check</w:t>
            </w:r>
          </w:p>
        </w:tc>
        <w:tc>
          <w:tcPr>
            <w:tcW w:w="4072" w:type="dxa"/>
            <w:vAlign w:val="top"/>
          </w:tcPr>
          <w:p>
            <w:pPr>
              <w:spacing w:before="20" w:after="20" w:line="240" w:lineRule="auto"/>
            </w:pPr>
            <w:r>
              <w:rPr>
                <w:sz w:val="20"/>
                <w:szCs w:val="20"/>
              </w:rPr>
              <w:t xml:space="preserve">The Manager records time, result, method and examiner (often an external veterinarian).</w:t>
            </w:r>
          </w:p>
        </w:tc>
        <w:tc>
          <w:tcPr>
            <w:tcW w:w="1176" w:type="dxa"/>
            <w:vAlign w:val="top"/>
          </w:tcPr>
          <w:p>
            <w:pPr>
              <w:spacing w:before="20" w:after="20" w:line="240" w:lineRule="auto"/>
            </w:pPr>
            <w:r>
              <w:rPr>
                <w:sz w:val="20"/>
                <w:szCs w:val="20"/>
              </w:rPr>
              <w:t xml:space="preserve">Farm Manager</w:t>
            </w:r>
          </w:p>
        </w:tc>
        <w:tc>
          <w:tcPr>
            <w:tcW w:w="1721" w:type="dxa"/>
            <w:vAlign w:val="top"/>
          </w:tcPr>
          <w:p>
            <w:pPr>
              <w:spacing w:before="20" w:after="20" w:line="240" w:lineRule="auto"/>
            </w:pPr>
            <w:r>
              <w:rPr>
                <w:sz w:val="20"/>
                <w:szCs w:val="20"/>
              </w:rPr>
              <w:t xml:space="preserve">UC-FE12-02.</w:t>
            </w:r>
          </w:p>
        </w:tc>
      </w:tr>
      <w:tr>
        <w:trPr>
          <w:cantSplit/>
        </w:trPr>
        <w:tc>
          <w:tcPr>
            <w:tcW w:w="543" w:type="dxa"/>
            <w:vAlign w:val="top"/>
          </w:tcPr>
          <w:p>
            <w:pPr>
              <w:spacing w:before="20" w:after="20" w:line="240" w:lineRule="auto"/>
            </w:pPr>
            <w:r>
              <w:rPr>
                <w:sz w:val="20"/>
                <w:szCs w:val="20"/>
              </w:rPr>
              <w:t xml:space="preserve">7</w:t>
            </w:r>
          </w:p>
        </w:tc>
        <w:tc>
          <w:tcPr>
            <w:tcW w:w="1538" w:type="dxa"/>
            <w:vAlign w:val="top"/>
          </w:tcPr>
          <w:p>
            <w:pPr>
              <w:spacing w:before="20" w:after="20" w:line="240" w:lineRule="auto"/>
            </w:pPr>
            <w:r>
              <w:rPr>
                <w:sz w:val="20"/>
                <w:szCs w:val="20"/>
              </w:rPr>
              <w:t xml:space="preserve">Result?</w:t>
            </w:r>
          </w:p>
        </w:tc>
        <w:tc>
          <w:tcPr>
            <w:tcW w:w="4072" w:type="dxa"/>
            <w:vAlign w:val="top"/>
          </w:tcPr>
          <w:p>
            <w:pPr>
              <w:spacing w:before="20" w:after="20" w:line="240" w:lineRule="auto"/>
            </w:pPr>
            <w:r>
              <w:rPr>
                <w:sz w:val="20"/>
                <w:szCs w:val="20"/>
              </w:rPr>
              <w:t xml:space="preserve">The system evaluates the result.</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PREGNANT → Step 8; NOT_PREGNANT → cancel the tentative date, back to Step 1; INCONCLUSIVE → REM-04, back to Step 6.</w:t>
            </w:r>
          </w:p>
        </w:tc>
      </w:tr>
      <w:tr>
        <w:trPr>
          <w:cantSplit/>
        </w:trPr>
        <w:tc>
          <w:tcPr>
            <w:tcW w:w="543" w:type="dxa"/>
            <w:vAlign w:val="top"/>
          </w:tcPr>
          <w:p>
            <w:pPr>
              <w:spacing w:before="20" w:after="20" w:line="240" w:lineRule="auto"/>
            </w:pPr>
            <w:r>
              <w:rPr>
                <w:sz w:val="20"/>
                <w:szCs w:val="20"/>
              </w:rPr>
              <w:t xml:space="preserve">8</w:t>
            </w:r>
          </w:p>
        </w:tc>
        <w:tc>
          <w:tcPr>
            <w:tcW w:w="1538" w:type="dxa"/>
            <w:vAlign w:val="top"/>
          </w:tcPr>
          <w:p>
            <w:pPr>
              <w:spacing w:before="20" w:after="20" w:line="240" w:lineRule="auto"/>
            </w:pPr>
            <w:r>
              <w:rPr>
                <w:sz w:val="20"/>
                <w:szCs w:val="20"/>
              </w:rPr>
              <w:t xml:space="preserve">Open Pregnancy Episode</w:t>
            </w:r>
          </w:p>
        </w:tc>
        <w:tc>
          <w:tcPr>
            <w:tcW w:w="4072" w:type="dxa"/>
            <w:vAlign w:val="top"/>
          </w:tcPr>
          <w:p>
            <w:pPr>
              <w:spacing w:before="20" w:after="20" w:line="240" w:lineRule="auto"/>
            </w:pPr>
            <w:r>
              <w:rPr>
                <w:sz w:val="20"/>
                <w:szCs w:val="20"/>
              </w:rPr>
              <w:t xml:space="preserve">The system opens the episode, marks the expected date CONFIRMED and prepares REM-05 (30 days before calving by default).</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w:t>
            </w:r>
          </w:p>
        </w:tc>
      </w:tr>
      <w:tr>
        <w:trPr>
          <w:cantSplit/>
        </w:trPr>
        <w:tc>
          <w:tcPr>
            <w:tcW w:w="543" w:type="dxa"/>
            <w:vAlign w:val="top"/>
          </w:tcPr>
          <w:p>
            <w:pPr>
              <w:spacing w:before="20" w:after="20" w:line="240" w:lineRule="auto"/>
            </w:pPr>
            <w:r>
              <w:rPr>
                <w:sz w:val="20"/>
                <w:szCs w:val="20"/>
              </w:rPr>
              <w:t xml:space="preserve">9</w:t>
            </w:r>
          </w:p>
        </w:tc>
        <w:tc>
          <w:tcPr>
            <w:tcW w:w="1538" w:type="dxa"/>
            <w:vAlign w:val="top"/>
          </w:tcPr>
          <w:p>
            <w:pPr>
              <w:spacing w:before="20" w:after="20" w:line="240" w:lineRule="auto"/>
            </w:pPr>
            <w:r>
              <w:rPr>
                <w:sz w:val="20"/>
                <w:szCs w:val="20"/>
              </w:rPr>
              <w:t xml:space="preserve">Record Pregnancy Update</w:t>
            </w:r>
          </w:p>
        </w:tc>
        <w:tc>
          <w:tcPr>
            <w:tcW w:w="4072" w:type="dxa"/>
            <w:vAlign w:val="top"/>
          </w:tcPr>
          <w:p>
            <w:pPr>
              <w:spacing w:before="20" w:after="20" w:line="240" w:lineRule="auto"/>
            </w:pPr>
            <w:r>
              <w:rPr>
                <w:sz w:val="20"/>
                <w:szCs w:val="20"/>
              </w:rPr>
              <w:t xml:space="preserve">The Manager records an observation, a complication (optionally linked to a health case) or a loss.</w:t>
            </w:r>
          </w:p>
        </w:tc>
        <w:tc>
          <w:tcPr>
            <w:tcW w:w="1176" w:type="dxa"/>
            <w:vAlign w:val="top"/>
          </w:tcPr>
          <w:p>
            <w:pPr>
              <w:spacing w:before="20" w:after="20" w:line="240" w:lineRule="auto"/>
            </w:pPr>
            <w:r>
              <w:rPr>
                <w:sz w:val="20"/>
                <w:szCs w:val="20"/>
              </w:rPr>
              <w:t xml:space="preserve">Farm Manager</w:t>
            </w:r>
          </w:p>
        </w:tc>
        <w:tc>
          <w:tcPr>
            <w:tcW w:w="1721" w:type="dxa"/>
            <w:vAlign w:val="top"/>
          </w:tcPr>
          <w:p>
            <w:pPr>
              <w:spacing w:before="20" w:after="20" w:line="240" w:lineRule="auto"/>
            </w:pPr>
            <w:r>
              <w:rPr>
                <w:sz w:val="20"/>
                <w:szCs w:val="20"/>
              </w:rPr>
              <w:t xml:space="preserve">UC-FE12-03.</w:t>
            </w:r>
          </w:p>
        </w:tc>
      </w:tr>
      <w:tr>
        <w:trPr>
          <w:cantSplit/>
        </w:trPr>
        <w:tc>
          <w:tcPr>
            <w:tcW w:w="543" w:type="dxa"/>
            <w:vAlign w:val="top"/>
          </w:tcPr>
          <w:p>
            <w:pPr>
              <w:spacing w:before="20" w:after="20" w:line="240" w:lineRule="auto"/>
            </w:pPr>
            <w:r>
              <w:rPr>
                <w:sz w:val="20"/>
                <w:szCs w:val="20"/>
              </w:rPr>
              <w:t xml:space="preserve">10</w:t>
            </w:r>
          </w:p>
        </w:tc>
        <w:tc>
          <w:tcPr>
            <w:tcW w:w="1538" w:type="dxa"/>
            <w:vAlign w:val="top"/>
          </w:tcPr>
          <w:p>
            <w:pPr>
              <w:spacing w:before="20" w:after="20" w:line="240" w:lineRule="auto"/>
            </w:pPr>
            <w:r>
              <w:rPr>
                <w:sz w:val="20"/>
                <w:szCs w:val="20"/>
              </w:rPr>
              <w:t xml:space="preserve">Pregnancy Lost?</w:t>
            </w:r>
          </w:p>
        </w:tc>
        <w:tc>
          <w:tcPr>
            <w:tcW w:w="4072" w:type="dxa"/>
            <w:vAlign w:val="top"/>
          </w:tcPr>
          <w:p>
            <w:pPr>
              <w:spacing w:before="20" w:after="20" w:line="240" w:lineRule="auto"/>
            </w:pPr>
            <w:r>
              <w:rPr>
                <w:sz w:val="20"/>
                <w:szCs w:val="20"/>
              </w:rPr>
              <w:t xml:space="preserve">The system checks the update type.</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LOSS → close as LOST, cancel REM-05, back to Step 1; otherwise → Step 11.</w:t>
            </w:r>
          </w:p>
        </w:tc>
      </w:tr>
      <w:tr>
        <w:trPr>
          <w:cantSplit/>
        </w:trPr>
        <w:tc>
          <w:tcPr>
            <w:tcW w:w="543" w:type="dxa"/>
            <w:vAlign w:val="top"/>
          </w:tcPr>
          <w:p>
            <w:pPr>
              <w:spacing w:before="20" w:after="20" w:line="240" w:lineRule="auto"/>
            </w:pPr>
            <w:r>
              <w:rPr>
                <w:sz w:val="20"/>
                <w:szCs w:val="20"/>
              </w:rPr>
              <w:t xml:space="preserve">11</w:t>
            </w:r>
          </w:p>
        </w:tc>
        <w:tc>
          <w:tcPr>
            <w:tcW w:w="1538" w:type="dxa"/>
            <w:vAlign w:val="top"/>
          </w:tcPr>
          <w:p>
            <w:pPr>
              <w:spacing w:before="20" w:after="20" w:line="240" w:lineRule="auto"/>
            </w:pPr>
            <w:r>
              <w:rPr>
                <w:sz w:val="20"/>
                <w:szCs w:val="20"/>
              </w:rPr>
              <w:t xml:space="preserve">Record Calving and Calf Outcomes</w:t>
            </w:r>
          </w:p>
        </w:tc>
        <w:tc>
          <w:tcPr>
            <w:tcW w:w="4072" w:type="dxa"/>
            <w:vAlign w:val="top"/>
          </w:tcPr>
          <w:p>
            <w:pPr>
              <w:spacing w:before="20" w:after="20" w:line="240" w:lineRule="auto"/>
            </w:pPr>
            <w:r>
              <w:rPr>
                <w:sz w:val="20"/>
                <w:szCs w:val="20"/>
              </w:rPr>
              <w:t xml:space="preserve">The Manager records birth time, attendant, course, dam condition and one outcome per calf; for each live calf enters sex, weight, tag/QR, pen and chooses Save as draft calf or Register now.</w:t>
            </w:r>
          </w:p>
        </w:tc>
        <w:tc>
          <w:tcPr>
            <w:tcW w:w="1176" w:type="dxa"/>
            <w:vAlign w:val="top"/>
          </w:tcPr>
          <w:p>
            <w:pPr>
              <w:spacing w:before="20" w:after="20" w:line="240" w:lineRule="auto"/>
            </w:pPr>
            <w:r>
              <w:rPr>
                <w:sz w:val="20"/>
                <w:szCs w:val="20"/>
              </w:rPr>
              <w:t xml:space="preserve">Farm Manager</w:t>
            </w:r>
          </w:p>
        </w:tc>
        <w:tc>
          <w:tcPr>
            <w:tcW w:w="1721" w:type="dxa"/>
            <w:vAlign w:val="top"/>
          </w:tcPr>
          <w:p>
            <w:pPr>
              <w:spacing w:before="20" w:after="20" w:line="240" w:lineRule="auto"/>
            </w:pPr>
            <w:r>
              <w:rPr>
                <w:sz w:val="20"/>
                <w:szCs w:val="20"/>
              </w:rPr>
              <w:t xml:space="preserve">UC-FE12-04. Tag must be unique in the farm.</w:t>
            </w:r>
          </w:p>
        </w:tc>
      </w:tr>
      <w:tr>
        <w:trPr>
          <w:cantSplit/>
        </w:trPr>
        <w:tc>
          <w:tcPr>
            <w:tcW w:w="543" w:type="dxa"/>
            <w:vAlign w:val="top"/>
          </w:tcPr>
          <w:p>
            <w:pPr>
              <w:spacing w:before="20" w:after="20" w:line="240" w:lineRule="auto"/>
            </w:pPr>
            <w:r>
              <w:rPr>
                <w:sz w:val="20"/>
                <w:szCs w:val="20"/>
              </w:rPr>
              <w:t xml:space="preserve">12</w:t>
            </w:r>
          </w:p>
        </w:tc>
        <w:tc>
          <w:tcPr>
            <w:tcW w:w="1538" w:type="dxa"/>
            <w:vAlign w:val="top"/>
          </w:tcPr>
          <w:p>
            <w:pPr>
              <w:spacing w:before="20" w:after="20" w:line="240" w:lineRule="auto"/>
            </w:pPr>
            <w:r>
              <w:rPr>
                <w:sz w:val="20"/>
                <w:szCs w:val="20"/>
              </w:rPr>
              <w:t xml:space="preserve">Save Calving</w:t>
            </w:r>
          </w:p>
        </w:tc>
        <w:tc>
          <w:tcPr>
            <w:tcW w:w="4072" w:type="dxa"/>
            <w:vAlign w:val="top"/>
          </w:tcPr>
          <w:p>
            <w:pPr>
              <w:spacing w:before="20" w:after="20" w:line="240" w:lineRule="auto"/>
            </w:pPr>
            <w:r>
              <w:rPr>
                <w:sz w:val="20"/>
                <w:szCs w:val="20"/>
              </w:rPr>
              <w:t xml:space="preserve">The system closes the episode as CALVED, sets the dam POST_CALVING, resolves REM-05 and prepares REM-07 (postpartum).</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w:t>
            </w:r>
          </w:p>
        </w:tc>
      </w:tr>
      <w:tr>
        <w:trPr>
          <w:cantSplit/>
        </w:trPr>
        <w:tc>
          <w:tcPr>
            <w:tcW w:w="543" w:type="dxa"/>
            <w:vAlign w:val="top"/>
          </w:tcPr>
          <w:p>
            <w:pPr>
              <w:spacing w:before="20" w:after="20" w:line="240" w:lineRule="auto"/>
            </w:pPr>
            <w:r>
              <w:rPr>
                <w:sz w:val="20"/>
                <w:szCs w:val="20"/>
              </w:rPr>
              <w:t xml:space="preserve">13</w:t>
            </w:r>
          </w:p>
        </w:tc>
        <w:tc>
          <w:tcPr>
            <w:tcW w:w="1538" w:type="dxa"/>
            <w:vAlign w:val="top"/>
          </w:tcPr>
          <w:p>
            <w:pPr>
              <w:spacing w:before="20" w:after="20" w:line="240" w:lineRule="auto"/>
            </w:pPr>
            <w:r>
              <w:rPr>
                <w:sz w:val="20"/>
                <w:szCs w:val="20"/>
              </w:rPr>
              <w:t xml:space="preserve">Register Now?</w:t>
            </w:r>
          </w:p>
        </w:tc>
        <w:tc>
          <w:tcPr>
            <w:tcW w:w="4072" w:type="dxa"/>
            <w:vAlign w:val="top"/>
          </w:tcPr>
          <w:p>
            <w:pPr>
              <w:spacing w:before="20" w:after="20" w:line="240" w:lineRule="auto"/>
            </w:pPr>
            <w:r>
              <w:rPr>
                <w:sz w:val="20"/>
                <w:szCs w:val="20"/>
              </w:rPr>
              <w:t xml:space="preserve">The system applies the choice made for each live calf.</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Register now → Step 16; Draft → Step 14; no live calf → end.</w:t>
            </w:r>
          </w:p>
        </w:tc>
      </w:tr>
      <w:tr>
        <w:trPr>
          <w:cantSplit/>
        </w:trPr>
        <w:tc>
          <w:tcPr>
            <w:tcW w:w="543" w:type="dxa"/>
            <w:vAlign w:val="top"/>
          </w:tcPr>
          <w:p>
            <w:pPr>
              <w:spacing w:before="20" w:after="20" w:line="240" w:lineRule="auto"/>
            </w:pPr>
            <w:r>
              <w:rPr>
                <w:sz w:val="20"/>
                <w:szCs w:val="20"/>
              </w:rPr>
              <w:t xml:space="preserve">14</w:t>
            </w:r>
          </w:p>
        </w:tc>
        <w:tc>
          <w:tcPr>
            <w:tcW w:w="1538" w:type="dxa"/>
            <w:vAlign w:val="top"/>
          </w:tcPr>
          <w:p>
            <w:pPr>
              <w:spacing w:before="20" w:after="20" w:line="240" w:lineRule="auto"/>
            </w:pPr>
            <w:r>
              <w:rPr>
                <w:sz w:val="20"/>
                <w:szCs w:val="20"/>
              </w:rPr>
              <w:t xml:space="preserve">Save Draft Calf</w:t>
            </w:r>
          </w:p>
        </w:tc>
        <w:tc>
          <w:tcPr>
            <w:tcW w:w="4072" w:type="dxa"/>
            <w:vAlign w:val="top"/>
          </w:tcPr>
          <w:p>
            <w:pPr>
              <w:spacing w:before="20" w:after="20" w:line="240" w:lineRule="auto"/>
            </w:pPr>
            <w:r>
              <w:rPr>
                <w:sz w:val="20"/>
                <w:szCs w:val="20"/>
              </w:rPr>
              <w:t xml:space="preserve">The system saves the calf as PENDING_CONFIRMATION and creates REM-09 for the Owner and Managers.</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A draft calf receives no other events.</w:t>
            </w:r>
          </w:p>
        </w:tc>
      </w:tr>
      <w:tr>
        <w:trPr>
          <w:cantSplit/>
        </w:trPr>
        <w:tc>
          <w:tcPr>
            <w:tcW w:w="543" w:type="dxa"/>
            <w:vAlign w:val="top"/>
          </w:tcPr>
          <w:p>
            <w:pPr>
              <w:spacing w:before="20" w:after="20" w:line="240" w:lineRule="auto"/>
            </w:pPr>
            <w:r>
              <w:rPr>
                <w:sz w:val="20"/>
                <w:szCs w:val="20"/>
              </w:rPr>
              <w:t xml:space="preserve">15</w:t>
            </w:r>
          </w:p>
        </w:tc>
        <w:tc>
          <w:tcPr>
            <w:tcW w:w="1538" w:type="dxa"/>
            <w:vAlign w:val="top"/>
          </w:tcPr>
          <w:p>
            <w:pPr>
              <w:spacing w:before="20" w:after="20" w:line="240" w:lineRule="auto"/>
            </w:pPr>
            <w:r>
              <w:rPr>
                <w:sz w:val="20"/>
                <w:szCs w:val="20"/>
              </w:rPr>
              <w:t xml:space="preserve">Confirm Draft Calf</w:t>
            </w:r>
          </w:p>
        </w:tc>
        <w:tc>
          <w:tcPr>
            <w:tcW w:w="4072" w:type="dxa"/>
            <w:vAlign w:val="top"/>
          </w:tcPr>
          <w:p>
            <w:pPr>
              <w:spacing w:before="20" w:after="20" w:line="240" w:lineRule="auto"/>
            </w:pPr>
            <w:r>
              <w:rPr>
                <w:sz w:val="20"/>
                <w:szCs w:val="20"/>
              </w:rPr>
              <w:t xml:space="preserve">The Owner or a Manager reviews and confirms the draft calf (BF-03 Step 4).</w:t>
            </w:r>
          </w:p>
        </w:tc>
        <w:tc>
          <w:tcPr>
            <w:tcW w:w="1176" w:type="dxa"/>
            <w:vAlign w:val="top"/>
          </w:tcPr>
          <w:p>
            <w:pPr>
              <w:spacing w:before="20" w:after="20" w:line="240" w:lineRule="auto"/>
            </w:pPr>
            <w:r>
              <w:rPr>
                <w:sz w:val="20"/>
                <w:szCs w:val="20"/>
              </w:rPr>
              <w:t xml:space="preserve">Farm Owner / Farm Manager</w:t>
            </w:r>
          </w:p>
        </w:tc>
        <w:tc>
          <w:tcPr>
            <w:tcW w:w="1721" w:type="dxa"/>
            <w:vAlign w:val="top"/>
          </w:tcPr>
          <w:p>
            <w:pPr>
              <w:spacing w:before="20" w:after="20" w:line="240" w:lineRule="auto"/>
            </w:pPr>
            <w:r>
              <w:rPr>
                <w:sz w:val="20"/>
                <w:szCs w:val="20"/>
              </w:rPr>
              <w:t xml:space="preserve">UC-FE06-01.</w:t>
            </w:r>
          </w:p>
        </w:tc>
      </w:tr>
      <w:tr>
        <w:trPr>
          <w:cantSplit/>
        </w:trPr>
        <w:tc>
          <w:tcPr>
            <w:tcW w:w="543" w:type="dxa"/>
            <w:vAlign w:val="top"/>
          </w:tcPr>
          <w:p>
            <w:pPr>
              <w:spacing w:before="20" w:after="20" w:line="240" w:lineRule="auto"/>
            </w:pPr>
            <w:r>
              <w:rPr>
                <w:sz w:val="20"/>
                <w:szCs w:val="20"/>
              </w:rPr>
              <w:t xml:space="preserve">16</w:t>
            </w:r>
          </w:p>
        </w:tc>
        <w:tc>
          <w:tcPr>
            <w:tcW w:w="1538" w:type="dxa"/>
            <w:vAlign w:val="top"/>
          </w:tcPr>
          <w:p>
            <w:pPr>
              <w:spacing w:before="20" w:after="20" w:line="240" w:lineRule="auto"/>
            </w:pPr>
            <w:r>
              <w:rPr>
                <w:sz w:val="20"/>
                <w:szCs w:val="20"/>
              </w:rPr>
              <w:t xml:space="preserve">Create Calf Record</w:t>
            </w:r>
          </w:p>
        </w:tc>
        <w:tc>
          <w:tcPr>
            <w:tcW w:w="4072" w:type="dxa"/>
            <w:vAlign w:val="top"/>
          </w:tcPr>
          <w:p>
            <w:pPr>
              <w:spacing w:before="20" w:after="20" w:line="240" w:lineRule="auto"/>
            </w:pPr>
            <w:r>
              <w:rPr>
                <w:sz w:val="20"/>
                <w:szCs w:val="20"/>
              </w:rPr>
              <w:t xml:space="preserve">The system creates the calf's Internal Cattle ID, links dam and sire, assigns the pen and resolves REM-09.</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End.</w:t>
            </w:r>
          </w:p>
        </w:tc>
      </w:tr>
    </w:tbl>
    <w:p>
      <w:pPr>
        <w:spacing w:before="0" w:after="80"/>
      </w:pPr>
    </w:p>
    <w:p>
      <w:pPr>
        <w:pStyle w:val="4"/>
      </w:pPr>
      <w:bookmarkStart w:id="9011" w:name="_TocBC0011"/>
      <w:r>
        <w:t xml:space="preserve">2.6 Farm Coordination and Monitoring (BF-06)</w:t>
      </w:r>
      <w:bookmarkEnd w:id="9011"/>
    </w:p>
    <w:p>
      <w:pPr>
        <w:spacing w:before="40" w:after="80"/>
      </w:pPr>
      <w:r>
        <w:rPr>
          <w:b/>
          <w:bCs/>
          <w:i/>
          <w:iCs/>
        </w:rPr>
        <w:t xml:space="preserve">Trigger</w:t>
      </w:r>
      <w:r>
        <w:t xml:space="preserve">: The Owner or a Manager needs to inform staff, or wants to review the herd situation; or a member opens an animal in the field.</w:t>
      </w:r>
    </w:p>
    <w:p>
      <w:pPr>
        <w:spacing w:before="40" w:after="80"/>
      </w:pPr>
      <w:r>
        <w:rPr>
          <w:b/>
          <w:bCs/>
          <w:i/>
          <w:iCs/>
        </w:rPr>
        <w:t xml:space="preserve">End condition</w:t>
      </w:r>
      <w:r>
        <w:t xml:space="preserve">: Recipients have received the announcement version; the Owner or Manager has reviewed the indicators and opened the records or actions needed.</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Swimlane BF-06 – lanes Farm Owner, Farm Manager, Farm Technician, System</w:t>
            </w:r>
          </w:p>
        </w:tc>
      </w:tr>
    </w:tbl>
    <w:p>
      <w:pPr>
        <w:spacing w:before="0" w:after="80"/>
      </w:pP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543"/>
        <w:gridCol w:w="1538"/>
        <w:gridCol w:w="4072"/>
        <w:gridCol w:w="1176"/>
        <w:gridCol w:w="1721"/>
      </w:tblGrid>
      <w:tr>
        <w:trPr>
          <w:cantSplit/>
          <w:tblHeader/>
        </w:trPr>
        <w:tc>
          <w:tcPr>
            <w:tcW w:w="543" w:type="dxa"/>
            <w:shd w:val="clear" w:color="auto" w:fill="FCE4D6"/>
            <w:vAlign w:val="top"/>
          </w:tcPr>
          <w:p>
            <w:pPr>
              <w:spacing w:before="20" w:after="20" w:line="240" w:lineRule="auto"/>
            </w:pPr>
            <w:r>
              <w:rPr>
                <w:b/>
                <w:bCs/>
                <w:sz w:val="20"/>
                <w:szCs w:val="20"/>
              </w:rPr>
              <w:t xml:space="preserve">Step</w:t>
            </w:r>
          </w:p>
        </w:tc>
        <w:tc>
          <w:tcPr>
            <w:tcW w:w="1538" w:type="dxa"/>
            <w:shd w:val="clear" w:color="auto" w:fill="FCE4D6"/>
            <w:vAlign w:val="top"/>
          </w:tcPr>
          <w:p>
            <w:pPr>
              <w:spacing w:before="20" w:after="20" w:line="240" w:lineRule="auto"/>
            </w:pPr>
            <w:r>
              <w:rPr>
                <w:b/>
                <w:bCs/>
                <w:sz w:val="20"/>
                <w:szCs w:val="20"/>
              </w:rPr>
              <w:t xml:space="preserve">Step Name</w:t>
            </w:r>
          </w:p>
        </w:tc>
        <w:tc>
          <w:tcPr>
            <w:tcW w:w="4072" w:type="dxa"/>
            <w:shd w:val="clear" w:color="auto" w:fill="FCE4D6"/>
            <w:vAlign w:val="top"/>
          </w:tcPr>
          <w:p>
            <w:pPr>
              <w:spacing w:before="20" w:after="20" w:line="240" w:lineRule="auto"/>
            </w:pPr>
            <w:r>
              <w:rPr>
                <w:b/>
                <w:bCs/>
                <w:sz w:val="20"/>
                <w:szCs w:val="20"/>
              </w:rPr>
              <w:t xml:space="preserve">Detailed Description</w:t>
            </w:r>
          </w:p>
        </w:tc>
        <w:tc>
          <w:tcPr>
            <w:tcW w:w="1176" w:type="dxa"/>
            <w:shd w:val="clear" w:color="auto" w:fill="FCE4D6"/>
            <w:vAlign w:val="top"/>
          </w:tcPr>
          <w:p>
            <w:pPr>
              <w:spacing w:before="20" w:after="20" w:line="240" w:lineRule="auto"/>
            </w:pPr>
            <w:r>
              <w:rPr>
                <w:b/>
                <w:bCs/>
                <w:sz w:val="20"/>
                <w:szCs w:val="20"/>
              </w:rPr>
              <w:t xml:space="preserve">Role</w:t>
            </w:r>
          </w:p>
        </w:tc>
        <w:tc>
          <w:tcPr>
            <w:tcW w:w="1721" w:type="dxa"/>
            <w:shd w:val="clear" w:color="auto" w:fill="FCE4D6"/>
            <w:vAlign w:val="top"/>
          </w:tcPr>
          <w:p>
            <w:pPr>
              <w:spacing w:before="20" w:after="20" w:line="240" w:lineRule="auto"/>
            </w:pPr>
            <w:r>
              <w:rPr>
                <w:b/>
                <w:bCs/>
                <w:sz w:val="20"/>
                <w:szCs w:val="20"/>
              </w:rPr>
              <w:t xml:space="preserve">Note</w:t>
            </w:r>
          </w:p>
        </w:tc>
      </w:tr>
      <w:tr>
        <w:trPr>
          <w:cantSplit/>
        </w:trPr>
        <w:tc>
          <w:tcPr>
            <w:tcW w:w="543" w:type="dxa"/>
            <w:vAlign w:val="top"/>
          </w:tcPr>
          <w:p>
            <w:pPr>
              <w:spacing w:before="20" w:after="20" w:line="240" w:lineRule="auto"/>
            </w:pPr>
            <w:r>
              <w:rPr>
                <w:sz w:val="20"/>
                <w:szCs w:val="20"/>
              </w:rPr>
              <w:t xml:space="preserve">1</w:t>
            </w:r>
          </w:p>
        </w:tc>
        <w:tc>
          <w:tcPr>
            <w:tcW w:w="1538" w:type="dxa"/>
            <w:vAlign w:val="top"/>
          </w:tcPr>
          <w:p>
            <w:pPr>
              <w:spacing w:before="20" w:after="20" w:line="240" w:lineRule="auto"/>
            </w:pPr>
            <w:r>
              <w:rPr>
                <w:sz w:val="20"/>
                <w:szCs w:val="20"/>
              </w:rPr>
              <w:t xml:space="preserve">Compose Announcement</w:t>
            </w:r>
          </w:p>
        </w:tc>
        <w:tc>
          <w:tcPr>
            <w:tcW w:w="4072" w:type="dxa"/>
            <w:vAlign w:val="top"/>
          </w:tcPr>
          <w:p>
            <w:pPr>
              <w:spacing w:before="20" w:after="20" w:line="240" w:lineRule="auto"/>
            </w:pPr>
            <w:r>
              <w:rPr>
                <w:sz w:val="20"/>
                <w:szCs w:val="20"/>
              </w:rPr>
              <w:t xml:space="preserve">The author writes title, body and recipients: the Owner addresses Managers and Technicians; a Manager addresses Technicians.</w:t>
            </w:r>
          </w:p>
        </w:tc>
        <w:tc>
          <w:tcPr>
            <w:tcW w:w="1176" w:type="dxa"/>
            <w:vAlign w:val="top"/>
          </w:tcPr>
          <w:p>
            <w:pPr>
              <w:spacing w:before="20" w:after="20" w:line="240" w:lineRule="auto"/>
            </w:pPr>
            <w:r>
              <w:rPr>
                <w:sz w:val="20"/>
                <w:szCs w:val="20"/>
              </w:rPr>
              <w:t xml:space="preserve">Farm Owner / Farm Manager</w:t>
            </w:r>
          </w:p>
        </w:tc>
        <w:tc>
          <w:tcPr>
            <w:tcW w:w="1721" w:type="dxa"/>
            <w:vAlign w:val="top"/>
          </w:tcPr>
          <w:p>
            <w:pPr>
              <w:spacing w:before="20" w:after="20" w:line="240" w:lineRule="auto"/>
            </w:pPr>
            <w:r>
              <w:rPr>
                <w:sz w:val="20"/>
                <w:szCs w:val="20"/>
              </w:rPr>
              <w:t xml:space="preserve">Start of the coordination path. UC-FE07-01.</w:t>
            </w:r>
          </w:p>
        </w:tc>
      </w:tr>
      <w:tr>
        <w:trPr>
          <w:cantSplit/>
        </w:trPr>
        <w:tc>
          <w:tcPr>
            <w:tcW w:w="543" w:type="dxa"/>
            <w:vAlign w:val="top"/>
          </w:tcPr>
          <w:p>
            <w:pPr>
              <w:spacing w:before="20" w:after="20" w:line="240" w:lineRule="auto"/>
            </w:pPr>
            <w:r>
              <w:rPr>
                <w:sz w:val="20"/>
                <w:szCs w:val="20"/>
              </w:rPr>
              <w:t xml:space="preserve">2</w:t>
            </w:r>
          </w:p>
        </w:tc>
        <w:tc>
          <w:tcPr>
            <w:tcW w:w="1538" w:type="dxa"/>
            <w:vAlign w:val="top"/>
          </w:tcPr>
          <w:p>
            <w:pPr>
              <w:spacing w:before="20" w:after="20" w:line="240" w:lineRule="auto"/>
            </w:pPr>
            <w:r>
              <w:rPr>
                <w:sz w:val="20"/>
                <w:szCs w:val="20"/>
              </w:rPr>
              <w:t xml:space="preserve">Save Draft</w:t>
            </w:r>
          </w:p>
        </w:tc>
        <w:tc>
          <w:tcPr>
            <w:tcW w:w="4072" w:type="dxa"/>
            <w:vAlign w:val="top"/>
          </w:tcPr>
          <w:p>
            <w:pPr>
              <w:spacing w:before="20" w:after="20" w:line="240" w:lineRule="auto"/>
            </w:pPr>
            <w:r>
              <w:rPr>
                <w:sz w:val="20"/>
                <w:szCs w:val="20"/>
              </w:rPr>
              <w:t xml:space="preserve">The system validates the audience and saves a draft visible only to its author.</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w:t>
            </w:r>
          </w:p>
        </w:tc>
      </w:tr>
      <w:tr>
        <w:trPr>
          <w:cantSplit/>
        </w:trPr>
        <w:tc>
          <w:tcPr>
            <w:tcW w:w="543" w:type="dxa"/>
            <w:vAlign w:val="top"/>
          </w:tcPr>
          <w:p>
            <w:pPr>
              <w:spacing w:before="20" w:after="20" w:line="240" w:lineRule="auto"/>
            </w:pPr>
            <w:r>
              <w:rPr>
                <w:sz w:val="20"/>
                <w:szCs w:val="20"/>
              </w:rPr>
              <w:t xml:space="preserve">3</w:t>
            </w:r>
          </w:p>
        </w:tc>
        <w:tc>
          <w:tcPr>
            <w:tcW w:w="1538" w:type="dxa"/>
            <w:vAlign w:val="top"/>
          </w:tcPr>
          <w:p>
            <w:pPr>
              <w:spacing w:before="20" w:after="20" w:line="240" w:lineRule="auto"/>
            </w:pPr>
            <w:r>
              <w:rPr>
                <w:sz w:val="20"/>
                <w:szCs w:val="20"/>
              </w:rPr>
              <w:t xml:space="preserve">Review and Publish</w:t>
            </w:r>
          </w:p>
        </w:tc>
        <w:tc>
          <w:tcPr>
            <w:tcW w:w="4072" w:type="dxa"/>
            <w:vAlign w:val="top"/>
          </w:tcPr>
          <w:p>
            <w:pPr>
              <w:spacing w:before="20" w:after="20" w:line="240" w:lineRule="auto"/>
            </w:pPr>
            <w:r>
              <w:rPr>
                <w:sz w:val="20"/>
                <w:szCs w:val="20"/>
              </w:rPr>
              <w:t xml:space="preserve">The author reviews content and resolved recipients and publishes once.</w:t>
            </w:r>
          </w:p>
        </w:tc>
        <w:tc>
          <w:tcPr>
            <w:tcW w:w="1176" w:type="dxa"/>
            <w:vAlign w:val="top"/>
          </w:tcPr>
          <w:p>
            <w:pPr>
              <w:spacing w:before="20" w:after="20" w:line="240" w:lineRule="auto"/>
            </w:pPr>
            <w:r>
              <w:rPr>
                <w:sz w:val="20"/>
                <w:szCs w:val="20"/>
              </w:rPr>
              <w:t xml:space="preserve">Farm Owner / Farm Manager</w:t>
            </w:r>
          </w:p>
        </w:tc>
        <w:tc>
          <w:tcPr>
            <w:tcW w:w="1721" w:type="dxa"/>
            <w:vAlign w:val="top"/>
          </w:tcPr>
          <w:p>
            <w:pPr>
              <w:spacing w:before="20" w:after="20" w:line="240" w:lineRule="auto"/>
            </w:pPr>
            <w:r>
              <w:rPr>
                <w:sz w:val="20"/>
                <w:szCs w:val="20"/>
              </w:rPr>
              <w:t xml:space="preserve">UC-FE07-03.</w:t>
            </w:r>
          </w:p>
        </w:tc>
      </w:tr>
      <w:tr>
        <w:trPr>
          <w:cantSplit/>
        </w:trPr>
        <w:tc>
          <w:tcPr>
            <w:tcW w:w="543" w:type="dxa"/>
            <w:vAlign w:val="top"/>
          </w:tcPr>
          <w:p>
            <w:pPr>
              <w:spacing w:before="20" w:after="20" w:line="240" w:lineRule="auto"/>
            </w:pPr>
            <w:r>
              <w:rPr>
                <w:sz w:val="20"/>
                <w:szCs w:val="20"/>
              </w:rPr>
              <w:t xml:space="preserve">4</w:t>
            </w:r>
          </w:p>
        </w:tc>
        <w:tc>
          <w:tcPr>
            <w:tcW w:w="1538" w:type="dxa"/>
            <w:vAlign w:val="top"/>
          </w:tcPr>
          <w:p>
            <w:pPr>
              <w:spacing w:before="20" w:after="20" w:line="240" w:lineRule="auto"/>
            </w:pPr>
            <w:r>
              <w:rPr>
                <w:sz w:val="20"/>
                <w:szCs w:val="20"/>
              </w:rPr>
              <w:t xml:space="preserve">Deliver and Notify</w:t>
            </w:r>
          </w:p>
        </w:tc>
        <w:tc>
          <w:tcPr>
            <w:tcW w:w="4072" w:type="dxa"/>
            <w:vAlign w:val="top"/>
          </w:tcPr>
          <w:p>
            <w:pPr>
              <w:spacing w:before="20" w:after="20" w:line="240" w:lineRule="auto"/>
            </w:pPr>
            <w:r>
              <w:rPr>
                <w:sz w:val="20"/>
                <w:szCs w:val="20"/>
              </w:rPr>
              <w:t xml:space="preserve">The system saves the version and recipient snapshot and notifies the recipients.</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Later joiners do not receive it.</w:t>
            </w:r>
          </w:p>
        </w:tc>
      </w:tr>
      <w:tr>
        <w:trPr>
          <w:cantSplit/>
        </w:trPr>
        <w:tc>
          <w:tcPr>
            <w:tcW w:w="543" w:type="dxa"/>
            <w:vAlign w:val="top"/>
          </w:tcPr>
          <w:p>
            <w:pPr>
              <w:spacing w:before="20" w:after="20" w:line="240" w:lineRule="auto"/>
            </w:pPr>
            <w:r>
              <w:rPr>
                <w:sz w:val="20"/>
                <w:szCs w:val="20"/>
              </w:rPr>
              <w:t xml:space="preserve">5</w:t>
            </w:r>
          </w:p>
        </w:tc>
        <w:tc>
          <w:tcPr>
            <w:tcW w:w="1538" w:type="dxa"/>
            <w:vAlign w:val="top"/>
          </w:tcPr>
          <w:p>
            <w:pPr>
              <w:spacing w:before="20" w:after="20" w:line="240" w:lineRule="auto"/>
            </w:pPr>
            <w:r>
              <w:rPr>
                <w:sz w:val="20"/>
                <w:szCs w:val="20"/>
              </w:rPr>
              <w:t xml:space="preserve">Read Announcements and Reminders</w:t>
            </w:r>
          </w:p>
        </w:tc>
        <w:tc>
          <w:tcPr>
            <w:tcW w:w="4072" w:type="dxa"/>
            <w:vAlign w:val="top"/>
          </w:tcPr>
          <w:p>
            <w:pPr>
              <w:spacing w:before="20" w:after="20" w:line="240" w:lineRule="auto"/>
            </w:pPr>
            <w:r>
              <w:rPr>
                <w:sz w:val="20"/>
                <w:szCs w:val="20"/>
              </w:rPr>
              <w:t xml:space="preserve">Recipients read announcements and reminders and open each reminder's source record.</w:t>
            </w:r>
          </w:p>
        </w:tc>
        <w:tc>
          <w:tcPr>
            <w:tcW w:w="1176" w:type="dxa"/>
            <w:vAlign w:val="top"/>
          </w:tcPr>
          <w:p>
            <w:pPr>
              <w:spacing w:before="20" w:after="20" w:line="240" w:lineRule="auto"/>
            </w:pPr>
            <w:r>
              <w:rPr>
                <w:sz w:val="20"/>
                <w:szCs w:val="20"/>
              </w:rPr>
              <w:t xml:space="preserve">Farm Manager / Farm Technician</w:t>
            </w:r>
          </w:p>
        </w:tc>
        <w:tc>
          <w:tcPr>
            <w:tcW w:w="1721" w:type="dxa"/>
            <w:vAlign w:val="top"/>
          </w:tcPr>
          <w:p>
            <w:pPr>
              <w:spacing w:before="20" w:after="20" w:line="240" w:lineRule="auto"/>
            </w:pPr>
            <w:r>
              <w:rPr>
                <w:sz w:val="20"/>
                <w:szCs w:val="20"/>
              </w:rPr>
              <w:t xml:space="preserve">Reading changes no state.</w:t>
            </w:r>
          </w:p>
        </w:tc>
      </w:tr>
      <w:tr>
        <w:trPr>
          <w:cantSplit/>
        </w:trPr>
        <w:tc>
          <w:tcPr>
            <w:tcW w:w="543" w:type="dxa"/>
            <w:vAlign w:val="top"/>
          </w:tcPr>
          <w:p>
            <w:pPr>
              <w:spacing w:before="20" w:after="20" w:line="240" w:lineRule="auto"/>
            </w:pPr>
            <w:r>
              <w:rPr>
                <w:sz w:val="20"/>
                <w:szCs w:val="20"/>
              </w:rPr>
              <w:t xml:space="preserve">6</w:t>
            </w:r>
          </w:p>
        </w:tc>
        <w:tc>
          <w:tcPr>
            <w:tcW w:w="1538" w:type="dxa"/>
            <w:vAlign w:val="top"/>
          </w:tcPr>
          <w:p>
            <w:pPr>
              <w:spacing w:before="20" w:after="20" w:line="240" w:lineRule="auto"/>
            </w:pPr>
            <w:r>
              <w:rPr>
                <w:sz w:val="20"/>
                <w:szCs w:val="20"/>
              </w:rPr>
              <w:t xml:space="preserve">Correction Needed?</w:t>
            </w:r>
          </w:p>
        </w:tc>
        <w:tc>
          <w:tcPr>
            <w:tcW w:w="4072" w:type="dxa"/>
            <w:vAlign w:val="top"/>
          </w:tcPr>
          <w:p>
            <w:pPr>
              <w:spacing w:before="20" w:after="20" w:line="240" w:lineRule="auto"/>
            </w:pPr>
            <w:r>
              <w:rPr>
                <w:sz w:val="20"/>
                <w:szCs w:val="20"/>
              </w:rPr>
              <w:t xml:space="preserve">The author decides whether the published content needs a correction.</w:t>
            </w:r>
          </w:p>
        </w:tc>
        <w:tc>
          <w:tcPr>
            <w:tcW w:w="1176" w:type="dxa"/>
            <w:vAlign w:val="top"/>
          </w:tcPr>
          <w:p>
            <w:pPr>
              <w:spacing w:before="20" w:after="20" w:line="240" w:lineRule="auto"/>
            </w:pPr>
            <w:r>
              <w:rPr>
                <w:sz w:val="20"/>
                <w:szCs w:val="20"/>
              </w:rPr>
              <w:t xml:space="preserve">Farm Owner / Farm Manager</w:t>
            </w:r>
          </w:p>
        </w:tc>
        <w:tc>
          <w:tcPr>
            <w:tcW w:w="1721" w:type="dxa"/>
            <w:vAlign w:val="top"/>
          </w:tcPr>
          <w:p>
            <w:pPr>
              <w:spacing w:before="20" w:after="20" w:line="240" w:lineRule="auto"/>
            </w:pPr>
            <w:r>
              <w:rPr>
                <w:sz w:val="20"/>
                <w:szCs w:val="20"/>
              </w:rPr>
              <w:t xml:space="preserve">Yes → publish a new version with a reason (UC-FE07-02), Step 4; No → end of path.</w:t>
            </w:r>
          </w:p>
        </w:tc>
      </w:tr>
      <w:tr>
        <w:trPr>
          <w:cantSplit/>
        </w:trPr>
        <w:tc>
          <w:tcPr>
            <w:tcW w:w="543" w:type="dxa"/>
            <w:vAlign w:val="top"/>
          </w:tcPr>
          <w:p>
            <w:pPr>
              <w:spacing w:before="20" w:after="20" w:line="240" w:lineRule="auto"/>
            </w:pPr>
            <w:r>
              <w:rPr>
                <w:sz w:val="20"/>
                <w:szCs w:val="20"/>
              </w:rPr>
              <w:t xml:space="preserve">7</w:t>
            </w:r>
          </w:p>
        </w:tc>
        <w:tc>
          <w:tcPr>
            <w:tcW w:w="1538" w:type="dxa"/>
            <w:vAlign w:val="top"/>
          </w:tcPr>
          <w:p>
            <w:pPr>
              <w:spacing w:before="20" w:after="20" w:line="240" w:lineRule="auto"/>
            </w:pPr>
            <w:r>
              <w:rPr>
                <w:sz w:val="20"/>
                <w:szCs w:val="20"/>
              </w:rPr>
              <w:t xml:space="preserve">Open Dashboard or Report</w:t>
            </w:r>
          </w:p>
        </w:tc>
        <w:tc>
          <w:tcPr>
            <w:tcW w:w="4072" w:type="dxa"/>
            <w:vAlign w:val="top"/>
          </w:tcPr>
          <w:p>
            <w:pPr>
              <w:spacing w:before="20" w:after="20" w:line="240" w:lineRule="auto"/>
            </w:pPr>
            <w:r>
              <w:rPr>
                <w:sz w:val="20"/>
                <w:szCs w:val="20"/>
              </w:rPr>
              <w:t xml:space="preserve">The Owner or a Manager selects period and filters, or a report type and criteria.</w:t>
            </w:r>
          </w:p>
        </w:tc>
        <w:tc>
          <w:tcPr>
            <w:tcW w:w="1176" w:type="dxa"/>
            <w:vAlign w:val="top"/>
          </w:tcPr>
          <w:p>
            <w:pPr>
              <w:spacing w:before="20" w:after="20" w:line="240" w:lineRule="auto"/>
            </w:pPr>
            <w:r>
              <w:rPr>
                <w:sz w:val="20"/>
                <w:szCs w:val="20"/>
              </w:rPr>
              <w:t xml:space="preserve">Farm Owner / Farm Manager</w:t>
            </w:r>
          </w:p>
        </w:tc>
        <w:tc>
          <w:tcPr>
            <w:tcW w:w="1721" w:type="dxa"/>
            <w:vAlign w:val="top"/>
          </w:tcPr>
          <w:p>
            <w:pPr>
              <w:spacing w:before="20" w:after="20" w:line="240" w:lineRule="auto"/>
            </w:pPr>
            <w:r>
              <w:rPr>
                <w:sz w:val="20"/>
                <w:szCs w:val="20"/>
              </w:rPr>
              <w:t xml:space="preserve">Start of the management path. UC-FE15-01, 02.</w:t>
            </w:r>
          </w:p>
        </w:tc>
      </w:tr>
      <w:tr>
        <w:trPr>
          <w:cantSplit/>
        </w:trPr>
        <w:tc>
          <w:tcPr>
            <w:tcW w:w="543" w:type="dxa"/>
            <w:vAlign w:val="top"/>
          </w:tcPr>
          <w:p>
            <w:pPr>
              <w:spacing w:before="20" w:after="20" w:line="240" w:lineRule="auto"/>
            </w:pPr>
            <w:r>
              <w:rPr>
                <w:sz w:val="20"/>
                <w:szCs w:val="20"/>
              </w:rPr>
              <w:t xml:space="preserve">8</w:t>
            </w:r>
          </w:p>
        </w:tc>
        <w:tc>
          <w:tcPr>
            <w:tcW w:w="1538" w:type="dxa"/>
            <w:vAlign w:val="top"/>
          </w:tcPr>
          <w:p>
            <w:pPr>
              <w:spacing w:before="20" w:after="20" w:line="240" w:lineRule="auto"/>
            </w:pPr>
            <w:r>
              <w:rPr>
                <w:sz w:val="20"/>
                <w:szCs w:val="20"/>
              </w:rPr>
              <w:t xml:space="preserve">Aggregate Indicators</w:t>
            </w:r>
          </w:p>
        </w:tc>
        <w:tc>
          <w:tcPr>
            <w:tcW w:w="4072" w:type="dxa"/>
            <w:vAlign w:val="top"/>
          </w:tcPr>
          <w:p>
            <w:pPr>
              <w:spacing w:before="20" w:after="20" w:line="240" w:lineRule="auto"/>
            </w:pPr>
            <w:r>
              <w:rPr>
                <w:sz w:val="20"/>
                <w:szCs w:val="20"/>
              </w:rPr>
              <w:t xml:space="preserve">The system computes herd, growth, health, vaccination and reproduction indicators and attention lists (including draft calves and pending death vouchers) with generation time.</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Missing data is shown as missing.</w:t>
            </w:r>
          </w:p>
        </w:tc>
      </w:tr>
      <w:tr>
        <w:trPr>
          <w:cantSplit/>
        </w:trPr>
        <w:tc>
          <w:tcPr>
            <w:tcW w:w="543" w:type="dxa"/>
            <w:vAlign w:val="top"/>
          </w:tcPr>
          <w:p>
            <w:pPr>
              <w:spacing w:before="20" w:after="20" w:line="240" w:lineRule="auto"/>
            </w:pPr>
            <w:r>
              <w:rPr>
                <w:sz w:val="20"/>
                <w:szCs w:val="20"/>
              </w:rPr>
              <w:t xml:space="preserve">9</w:t>
            </w:r>
          </w:p>
        </w:tc>
        <w:tc>
          <w:tcPr>
            <w:tcW w:w="1538" w:type="dxa"/>
            <w:vAlign w:val="top"/>
          </w:tcPr>
          <w:p>
            <w:pPr>
              <w:spacing w:before="20" w:after="20" w:line="240" w:lineRule="auto"/>
            </w:pPr>
            <w:r>
              <w:rPr>
                <w:sz w:val="20"/>
                <w:szCs w:val="20"/>
              </w:rPr>
              <w:t xml:space="preserve">Drill Down or Scan</w:t>
            </w:r>
          </w:p>
        </w:tc>
        <w:tc>
          <w:tcPr>
            <w:tcW w:w="4072" w:type="dxa"/>
            <w:vAlign w:val="top"/>
          </w:tcPr>
          <w:p>
            <w:pPr>
              <w:spacing w:before="20" w:after="20" w:line="240" w:lineRule="auto"/>
            </w:pPr>
            <w:r>
              <w:rPr>
                <w:sz w:val="20"/>
                <w:szCs w:val="20"/>
              </w:rPr>
              <w:t xml:space="preserve">The user drills down from an indicator, searches, or scans an ear tag.</w:t>
            </w:r>
          </w:p>
        </w:tc>
        <w:tc>
          <w:tcPr>
            <w:tcW w:w="1176" w:type="dxa"/>
            <w:vAlign w:val="top"/>
          </w:tcPr>
          <w:p>
            <w:pPr>
              <w:spacing w:before="20" w:after="20" w:line="240" w:lineRule="auto"/>
            </w:pPr>
            <w:r>
              <w:rPr>
                <w:sz w:val="20"/>
                <w:szCs w:val="20"/>
              </w:rPr>
              <w:t xml:space="preserve">Farm Owner / Farm Manager / Farm Technician</w:t>
            </w:r>
          </w:p>
        </w:tc>
        <w:tc>
          <w:tcPr>
            <w:tcW w:w="1721" w:type="dxa"/>
            <w:vAlign w:val="top"/>
          </w:tcPr>
          <w:p>
            <w:pPr>
              <w:spacing w:before="20" w:after="20" w:line="240" w:lineRule="auto"/>
            </w:pPr>
            <w:r>
              <w:rPr>
                <w:sz w:val="20"/>
                <w:szCs w:val="20"/>
              </w:rPr>
              <w:t xml:space="preserve">Start of the field path.</w:t>
            </w:r>
          </w:p>
        </w:tc>
      </w:tr>
      <w:tr>
        <w:trPr>
          <w:cantSplit/>
        </w:trPr>
        <w:tc>
          <w:tcPr>
            <w:tcW w:w="543" w:type="dxa"/>
            <w:vAlign w:val="top"/>
          </w:tcPr>
          <w:p>
            <w:pPr>
              <w:spacing w:before="20" w:after="20" w:line="240" w:lineRule="auto"/>
            </w:pPr>
            <w:r>
              <w:rPr>
                <w:sz w:val="20"/>
                <w:szCs w:val="20"/>
              </w:rPr>
              <w:t xml:space="preserve">10</w:t>
            </w:r>
          </w:p>
        </w:tc>
        <w:tc>
          <w:tcPr>
            <w:tcW w:w="1538" w:type="dxa"/>
            <w:vAlign w:val="top"/>
          </w:tcPr>
          <w:p>
            <w:pPr>
              <w:spacing w:before="20" w:after="20" w:line="240" w:lineRule="auto"/>
            </w:pPr>
            <w:r>
              <w:rPr>
                <w:sz w:val="20"/>
                <w:szCs w:val="20"/>
              </w:rPr>
              <w:t xml:space="preserve">Show Profile and Timeline</w:t>
            </w:r>
          </w:p>
        </w:tc>
        <w:tc>
          <w:tcPr>
            <w:tcW w:w="4072" w:type="dxa"/>
            <w:vAlign w:val="top"/>
          </w:tcPr>
          <w:p>
            <w:pPr>
              <w:spacing w:before="20" w:after="20" w:line="240" w:lineRule="auto"/>
            </w:pPr>
            <w:r>
              <w:rPr>
                <w:sz w:val="20"/>
                <w:szCs w:val="20"/>
              </w:rPr>
              <w:t xml:space="preserve">The system shows the profile and timeline in date order, with occurrence and entry time and details limited by role.</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UC-FE05-02, UC-FE16-01.</w:t>
            </w:r>
          </w:p>
        </w:tc>
      </w:tr>
      <w:tr>
        <w:trPr>
          <w:cantSplit/>
        </w:trPr>
        <w:tc>
          <w:tcPr>
            <w:tcW w:w="543" w:type="dxa"/>
            <w:vAlign w:val="top"/>
          </w:tcPr>
          <w:p>
            <w:pPr>
              <w:spacing w:before="20" w:after="20" w:line="240" w:lineRule="auto"/>
            </w:pPr>
            <w:r>
              <w:rPr>
                <w:sz w:val="20"/>
                <w:szCs w:val="20"/>
              </w:rPr>
              <w:t xml:space="preserve">11</w:t>
            </w:r>
          </w:p>
        </w:tc>
        <w:tc>
          <w:tcPr>
            <w:tcW w:w="1538" w:type="dxa"/>
            <w:vAlign w:val="top"/>
          </w:tcPr>
          <w:p>
            <w:pPr>
              <w:spacing w:before="20" w:after="20" w:line="240" w:lineRule="auto"/>
            </w:pPr>
            <w:r>
              <w:rPr>
                <w:sz w:val="20"/>
                <w:szCs w:val="20"/>
              </w:rPr>
              <w:t xml:space="preserve">Action Needed?</w:t>
            </w:r>
          </w:p>
        </w:tc>
        <w:tc>
          <w:tcPr>
            <w:tcW w:w="4072" w:type="dxa"/>
            <w:vAlign w:val="top"/>
          </w:tcPr>
          <w:p>
            <w:pPr>
              <w:spacing w:before="20" w:after="20" w:line="240" w:lineRule="auto"/>
            </w:pPr>
            <w:r>
              <w:rPr>
                <w:sz w:val="20"/>
                <w:szCs w:val="20"/>
              </w:rPr>
              <w:t xml:space="preserve">The user decides whether there is something to record or decide.</w:t>
            </w:r>
          </w:p>
        </w:tc>
        <w:tc>
          <w:tcPr>
            <w:tcW w:w="1176" w:type="dxa"/>
            <w:vAlign w:val="top"/>
          </w:tcPr>
          <w:p>
            <w:pPr>
              <w:spacing w:before="20" w:after="20" w:line="240" w:lineRule="auto"/>
            </w:pPr>
            <w:r>
              <w:rPr>
                <w:sz w:val="20"/>
                <w:szCs w:val="20"/>
              </w:rPr>
              <w:t xml:space="preserve">Farm Owner / Farm Manager</w:t>
            </w:r>
          </w:p>
        </w:tc>
        <w:tc>
          <w:tcPr>
            <w:tcW w:w="1721" w:type="dxa"/>
            <w:vAlign w:val="top"/>
          </w:tcPr>
          <w:p>
            <w:pPr>
              <w:spacing w:before="20" w:after="20" w:line="240" w:lineRule="auto"/>
            </w:pPr>
            <w:r>
              <w:rPr>
                <w:sz w:val="20"/>
                <w:szCs w:val="20"/>
              </w:rPr>
              <w:t xml:space="preserve">Yes → Step 12; No → end.</w:t>
            </w:r>
          </w:p>
        </w:tc>
      </w:tr>
      <w:tr>
        <w:trPr>
          <w:cantSplit/>
        </w:trPr>
        <w:tc>
          <w:tcPr>
            <w:tcW w:w="543" w:type="dxa"/>
            <w:vAlign w:val="top"/>
          </w:tcPr>
          <w:p>
            <w:pPr>
              <w:spacing w:before="20" w:after="20" w:line="240" w:lineRule="auto"/>
            </w:pPr>
            <w:r>
              <w:rPr>
                <w:sz w:val="20"/>
                <w:szCs w:val="20"/>
              </w:rPr>
              <w:t xml:space="preserve">12</w:t>
            </w:r>
          </w:p>
        </w:tc>
        <w:tc>
          <w:tcPr>
            <w:tcW w:w="1538" w:type="dxa"/>
            <w:vAlign w:val="top"/>
          </w:tcPr>
          <w:p>
            <w:pPr>
              <w:spacing w:before="20" w:after="20" w:line="240" w:lineRule="auto"/>
            </w:pPr>
            <w:r>
              <w:rPr>
                <w:sz w:val="20"/>
                <w:szCs w:val="20"/>
              </w:rPr>
              <w:t xml:space="preserve">Open Permitted Use Case</w:t>
            </w:r>
          </w:p>
        </w:tc>
        <w:tc>
          <w:tcPr>
            <w:tcW w:w="4072" w:type="dxa"/>
            <w:vAlign w:val="top"/>
          </w:tcPr>
          <w:p>
            <w:pPr>
              <w:spacing w:before="20" w:after="20" w:line="240" w:lineRule="auto"/>
            </w:pPr>
            <w:r>
              <w:rPr>
                <w:sz w:val="20"/>
                <w:szCs w:val="20"/>
              </w:rPr>
              <w:t xml:space="preserve">The Manager opens a recording use case (BF-04, BF-05); the Owner opens an Owner action (BF-03 herd exit, purpose change).</w:t>
            </w:r>
          </w:p>
        </w:tc>
        <w:tc>
          <w:tcPr>
            <w:tcW w:w="1176" w:type="dxa"/>
            <w:vAlign w:val="top"/>
          </w:tcPr>
          <w:p>
            <w:pPr>
              <w:spacing w:before="20" w:after="20" w:line="240" w:lineRule="auto"/>
            </w:pPr>
            <w:r>
              <w:rPr>
                <w:sz w:val="20"/>
                <w:szCs w:val="20"/>
              </w:rPr>
              <w:t xml:space="preserve">Farm Owner / Farm Manager</w:t>
            </w:r>
          </w:p>
        </w:tc>
        <w:tc>
          <w:tcPr>
            <w:tcW w:w="1721" w:type="dxa"/>
            <w:vAlign w:val="top"/>
          </w:tcPr>
          <w:p>
            <w:pPr>
              <w:spacing w:before="20" w:after="20" w:line="240" w:lineRule="auto"/>
            </w:pPr>
            <w:r>
              <w:rPr>
                <w:sz w:val="20"/>
                <w:szCs w:val="20"/>
              </w:rPr>
              <w:t xml:space="preserve">End. Nothing is edited from the dashboard itself.</w:t>
            </w:r>
          </w:p>
        </w:tc>
      </w:tr>
    </w:tbl>
    <w:p>
      <w:pPr>
        <w:spacing w:before="0" w:after="80"/>
      </w:pPr>
    </w:p>
    <w:p>
      <w:pPr>
        <w:pStyle w:val="4"/>
      </w:pPr>
      <w:bookmarkStart w:id="9012" w:name="_TocBC0012"/>
      <w:r>
        <w:t xml:space="preserve">2.7 Customer Support and Internal Requests (BF-07)</w:t>
      </w:r>
      <w:bookmarkEnd w:id="9012"/>
    </w:p>
    <w:p>
      <w:pPr>
        <w:spacing w:before="40" w:after="80"/>
      </w:pPr>
      <w:r>
        <w:rPr>
          <w:b/>
          <w:bCs/>
          <w:i/>
          <w:iCs/>
        </w:rPr>
        <w:t xml:space="preserve">Trigger</w:t>
      </w:r>
      <w:r>
        <w:t xml:space="preserve">: A Farm Owner submits a support ticket about their account or an owned farm.</w:t>
      </w:r>
    </w:p>
    <w:p>
      <w:pPr>
        <w:spacing w:before="40" w:after="80"/>
      </w:pPr>
      <w:r>
        <w:rPr>
          <w:b/>
          <w:bCs/>
          <w:i/>
          <w:iCs/>
        </w:rPr>
        <w:t xml:space="preserve">End condition</w:t>
      </w:r>
      <w:r>
        <w:t xml:space="preserve">: The ticket is CLOSED after the Owner explicitly confirmed the latest resolution and no internal request is open.</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Swimlane BF-07 – lanes Farm Owner, Customer Support, Platform Manager / System Admin, System</w:t>
            </w:r>
          </w:p>
        </w:tc>
      </w:tr>
    </w:tbl>
    <w:p>
      <w:pPr>
        <w:spacing w:before="0" w:after="80"/>
      </w:pP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543"/>
        <w:gridCol w:w="1538"/>
        <w:gridCol w:w="4072"/>
        <w:gridCol w:w="1176"/>
        <w:gridCol w:w="1721"/>
      </w:tblGrid>
      <w:tr>
        <w:trPr>
          <w:cantSplit/>
          <w:tblHeader/>
        </w:trPr>
        <w:tc>
          <w:tcPr>
            <w:tcW w:w="543" w:type="dxa"/>
            <w:shd w:val="clear" w:color="auto" w:fill="FCE4D6"/>
            <w:vAlign w:val="top"/>
          </w:tcPr>
          <w:p>
            <w:pPr>
              <w:spacing w:before="20" w:after="20" w:line="240" w:lineRule="auto"/>
            </w:pPr>
            <w:r>
              <w:rPr>
                <w:b/>
                <w:bCs/>
                <w:sz w:val="20"/>
                <w:szCs w:val="20"/>
              </w:rPr>
              <w:t xml:space="preserve">Step</w:t>
            </w:r>
          </w:p>
        </w:tc>
        <w:tc>
          <w:tcPr>
            <w:tcW w:w="1538" w:type="dxa"/>
            <w:shd w:val="clear" w:color="auto" w:fill="FCE4D6"/>
            <w:vAlign w:val="top"/>
          </w:tcPr>
          <w:p>
            <w:pPr>
              <w:spacing w:before="20" w:after="20" w:line="240" w:lineRule="auto"/>
            </w:pPr>
            <w:r>
              <w:rPr>
                <w:b/>
                <w:bCs/>
                <w:sz w:val="20"/>
                <w:szCs w:val="20"/>
              </w:rPr>
              <w:t xml:space="preserve">Step Name</w:t>
            </w:r>
          </w:p>
        </w:tc>
        <w:tc>
          <w:tcPr>
            <w:tcW w:w="4072" w:type="dxa"/>
            <w:shd w:val="clear" w:color="auto" w:fill="FCE4D6"/>
            <w:vAlign w:val="top"/>
          </w:tcPr>
          <w:p>
            <w:pPr>
              <w:spacing w:before="20" w:after="20" w:line="240" w:lineRule="auto"/>
            </w:pPr>
            <w:r>
              <w:rPr>
                <w:b/>
                <w:bCs/>
                <w:sz w:val="20"/>
                <w:szCs w:val="20"/>
              </w:rPr>
              <w:t xml:space="preserve">Detailed Description</w:t>
            </w:r>
          </w:p>
        </w:tc>
        <w:tc>
          <w:tcPr>
            <w:tcW w:w="1176" w:type="dxa"/>
            <w:shd w:val="clear" w:color="auto" w:fill="FCE4D6"/>
            <w:vAlign w:val="top"/>
          </w:tcPr>
          <w:p>
            <w:pPr>
              <w:spacing w:before="20" w:after="20" w:line="240" w:lineRule="auto"/>
            </w:pPr>
            <w:r>
              <w:rPr>
                <w:b/>
                <w:bCs/>
                <w:sz w:val="20"/>
                <w:szCs w:val="20"/>
              </w:rPr>
              <w:t xml:space="preserve">Role</w:t>
            </w:r>
          </w:p>
        </w:tc>
        <w:tc>
          <w:tcPr>
            <w:tcW w:w="1721" w:type="dxa"/>
            <w:shd w:val="clear" w:color="auto" w:fill="FCE4D6"/>
            <w:vAlign w:val="top"/>
          </w:tcPr>
          <w:p>
            <w:pPr>
              <w:spacing w:before="20" w:after="20" w:line="240" w:lineRule="auto"/>
            </w:pPr>
            <w:r>
              <w:rPr>
                <w:b/>
                <w:bCs/>
                <w:sz w:val="20"/>
                <w:szCs w:val="20"/>
              </w:rPr>
              <w:t xml:space="preserve">Note</w:t>
            </w:r>
          </w:p>
        </w:tc>
      </w:tr>
      <w:tr>
        <w:trPr>
          <w:cantSplit/>
        </w:trPr>
        <w:tc>
          <w:tcPr>
            <w:tcW w:w="543" w:type="dxa"/>
            <w:vAlign w:val="top"/>
          </w:tcPr>
          <w:p>
            <w:pPr>
              <w:spacing w:before="20" w:after="20" w:line="240" w:lineRule="auto"/>
            </w:pPr>
            <w:r>
              <w:rPr>
                <w:sz w:val="20"/>
                <w:szCs w:val="20"/>
              </w:rPr>
              <w:t xml:space="preserve">1</w:t>
            </w:r>
          </w:p>
        </w:tc>
        <w:tc>
          <w:tcPr>
            <w:tcW w:w="1538" w:type="dxa"/>
            <w:vAlign w:val="top"/>
          </w:tcPr>
          <w:p>
            <w:pPr>
              <w:spacing w:before="20" w:after="20" w:line="240" w:lineRule="auto"/>
            </w:pPr>
            <w:r>
              <w:rPr>
                <w:sz w:val="20"/>
                <w:szCs w:val="20"/>
              </w:rPr>
              <w:t xml:space="preserve">Submit Ticket</w:t>
            </w:r>
          </w:p>
        </w:tc>
        <w:tc>
          <w:tcPr>
            <w:tcW w:w="4072" w:type="dxa"/>
            <w:vAlign w:val="top"/>
          </w:tcPr>
          <w:p>
            <w:pPr>
              <w:spacing w:before="20" w:after="20" w:line="240" w:lineRule="auto"/>
            </w:pPr>
            <w:r>
              <w:rPr>
                <w:sz w:val="20"/>
                <w:szCs w:val="20"/>
              </w:rPr>
              <w:t xml:space="preserve">The Owner submits a ticket with category, scope (account or owned farm), subject and description; the system saves it OPEN with priority NORMAL.</w:t>
            </w:r>
          </w:p>
        </w:tc>
        <w:tc>
          <w:tcPr>
            <w:tcW w:w="1176" w:type="dxa"/>
            <w:vAlign w:val="top"/>
          </w:tcPr>
          <w:p>
            <w:pPr>
              <w:spacing w:before="20" w:after="20" w:line="240" w:lineRule="auto"/>
            </w:pPr>
            <w:r>
              <w:rPr>
                <w:sz w:val="20"/>
                <w:szCs w:val="20"/>
              </w:rPr>
              <w:t xml:space="preserve">Farm Owner</w:t>
            </w:r>
          </w:p>
        </w:tc>
        <w:tc>
          <w:tcPr>
            <w:tcW w:w="1721" w:type="dxa"/>
            <w:vAlign w:val="top"/>
          </w:tcPr>
          <w:p>
            <w:pPr>
              <w:spacing w:before="20" w:after="20" w:line="240" w:lineRule="auto"/>
            </w:pPr>
            <w:r>
              <w:rPr>
                <w:sz w:val="20"/>
                <w:szCs w:val="20"/>
              </w:rPr>
              <w:t xml:space="preserve">Start. UC-FE20-01. Allowed while the farm is inactive.</w:t>
            </w:r>
          </w:p>
        </w:tc>
      </w:tr>
      <w:tr>
        <w:trPr>
          <w:cantSplit/>
        </w:trPr>
        <w:tc>
          <w:tcPr>
            <w:tcW w:w="543" w:type="dxa"/>
            <w:vAlign w:val="top"/>
          </w:tcPr>
          <w:p>
            <w:pPr>
              <w:spacing w:before="20" w:after="20" w:line="240" w:lineRule="auto"/>
            </w:pPr>
            <w:r>
              <w:rPr>
                <w:sz w:val="20"/>
                <w:szCs w:val="20"/>
              </w:rPr>
              <w:t xml:space="preserve">2</w:t>
            </w:r>
          </w:p>
        </w:tc>
        <w:tc>
          <w:tcPr>
            <w:tcW w:w="1538" w:type="dxa"/>
            <w:vAlign w:val="top"/>
          </w:tcPr>
          <w:p>
            <w:pPr>
              <w:spacing w:before="20" w:after="20" w:line="240" w:lineRule="auto"/>
            </w:pPr>
            <w:r>
              <w:rPr>
                <w:sz w:val="20"/>
                <w:szCs w:val="20"/>
              </w:rPr>
              <w:t xml:space="preserve">Claim Ticket</w:t>
            </w:r>
          </w:p>
        </w:tc>
        <w:tc>
          <w:tcPr>
            <w:tcW w:w="4072" w:type="dxa"/>
            <w:vAlign w:val="top"/>
          </w:tcPr>
          <w:p>
            <w:pPr>
              <w:spacing w:before="20" w:after="20" w:line="240" w:lineRule="auto"/>
            </w:pPr>
            <w:r>
              <w:rPr>
                <w:sz w:val="20"/>
                <w:szCs w:val="20"/>
              </w:rPr>
              <w:t xml:space="preserve">A CS claims the ticket from the queue (or receives a handover) and becomes responsible; status IN_PROGRESS.</w:t>
            </w:r>
          </w:p>
        </w:tc>
        <w:tc>
          <w:tcPr>
            <w:tcW w:w="1176" w:type="dxa"/>
            <w:vAlign w:val="top"/>
          </w:tcPr>
          <w:p>
            <w:pPr>
              <w:spacing w:before="20" w:after="20" w:line="240" w:lineRule="auto"/>
            </w:pPr>
            <w:r>
              <w:rPr>
                <w:sz w:val="20"/>
                <w:szCs w:val="20"/>
              </w:rPr>
              <w:t xml:space="preserve">Customer Support</w:t>
            </w:r>
          </w:p>
        </w:tc>
        <w:tc>
          <w:tcPr>
            <w:tcW w:w="1721" w:type="dxa"/>
            <w:vAlign w:val="top"/>
          </w:tcPr>
          <w:p>
            <w:pPr>
              <w:spacing w:before="20" w:after="20" w:line="240" w:lineRule="auto"/>
            </w:pPr>
            <w:r>
              <w:rPr>
                <w:sz w:val="20"/>
                <w:szCs w:val="20"/>
              </w:rPr>
              <w:t xml:space="preserve">UC-FE20-07.</w:t>
            </w:r>
          </w:p>
        </w:tc>
      </w:tr>
      <w:tr>
        <w:trPr>
          <w:cantSplit/>
        </w:trPr>
        <w:tc>
          <w:tcPr>
            <w:tcW w:w="543" w:type="dxa"/>
            <w:vAlign w:val="top"/>
          </w:tcPr>
          <w:p>
            <w:pPr>
              <w:spacing w:before="20" w:after="20" w:line="240" w:lineRule="auto"/>
            </w:pPr>
            <w:r>
              <w:rPr>
                <w:sz w:val="20"/>
                <w:szCs w:val="20"/>
              </w:rPr>
              <w:t xml:space="preserve">3</w:t>
            </w:r>
          </w:p>
        </w:tc>
        <w:tc>
          <w:tcPr>
            <w:tcW w:w="1538" w:type="dxa"/>
            <w:vAlign w:val="top"/>
          </w:tcPr>
          <w:p>
            <w:pPr>
              <w:spacing w:before="20" w:after="20" w:line="240" w:lineRule="auto"/>
            </w:pPr>
            <w:r>
              <w:rPr>
                <w:sz w:val="20"/>
                <w:szCs w:val="20"/>
              </w:rPr>
              <w:t xml:space="preserve">Investigate and Reply</w:t>
            </w:r>
          </w:p>
        </w:tc>
        <w:tc>
          <w:tcPr>
            <w:tcW w:w="4072" w:type="dxa"/>
            <w:vAlign w:val="top"/>
          </w:tcPr>
          <w:p>
            <w:pPr>
              <w:spacing w:before="20" w:after="20" w:line="240" w:lineRule="auto"/>
            </w:pPr>
            <w:r>
              <w:rPr>
                <w:sz w:val="20"/>
                <w:szCs w:val="20"/>
              </w:rPr>
              <w:t xml:space="preserve">The assigned CS sets category and priority, replies PUBLIC and writes CS-only notes.</w:t>
            </w:r>
          </w:p>
        </w:tc>
        <w:tc>
          <w:tcPr>
            <w:tcW w:w="1176" w:type="dxa"/>
            <w:vAlign w:val="top"/>
          </w:tcPr>
          <w:p>
            <w:pPr>
              <w:spacing w:before="20" w:after="20" w:line="240" w:lineRule="auto"/>
            </w:pPr>
            <w:r>
              <w:rPr>
                <w:sz w:val="20"/>
                <w:szCs w:val="20"/>
              </w:rPr>
              <w:t xml:space="preserve">Customer Support</w:t>
            </w:r>
          </w:p>
        </w:tc>
        <w:tc>
          <w:tcPr>
            <w:tcW w:w="1721" w:type="dxa"/>
            <w:vAlign w:val="top"/>
          </w:tcPr>
          <w:p>
            <w:pPr>
              <w:spacing w:before="20" w:after="20" w:line="240" w:lineRule="auto"/>
            </w:pPr>
            <w:r>
              <w:rPr>
                <w:sz w:val="20"/>
                <w:szCs w:val="20"/>
              </w:rPr>
              <w:t xml:space="preserve">Merge point. UC-FE20-08, 09.</w:t>
            </w:r>
          </w:p>
        </w:tc>
      </w:tr>
      <w:tr>
        <w:trPr>
          <w:cantSplit/>
        </w:trPr>
        <w:tc>
          <w:tcPr>
            <w:tcW w:w="543" w:type="dxa"/>
            <w:vAlign w:val="top"/>
          </w:tcPr>
          <w:p>
            <w:pPr>
              <w:spacing w:before="20" w:after="20" w:line="240" w:lineRule="auto"/>
            </w:pPr>
            <w:r>
              <w:rPr>
                <w:sz w:val="20"/>
                <w:szCs w:val="20"/>
              </w:rPr>
              <w:t xml:space="preserve">4</w:t>
            </w:r>
          </w:p>
        </w:tc>
        <w:tc>
          <w:tcPr>
            <w:tcW w:w="1538" w:type="dxa"/>
            <w:vAlign w:val="top"/>
          </w:tcPr>
          <w:p>
            <w:pPr>
              <w:spacing w:before="20" w:after="20" w:line="240" w:lineRule="auto"/>
            </w:pPr>
            <w:r>
              <w:rPr>
                <w:sz w:val="20"/>
                <w:szCs w:val="20"/>
              </w:rPr>
              <w:t xml:space="preserve">Next Action?</w:t>
            </w:r>
          </w:p>
        </w:tc>
        <w:tc>
          <w:tcPr>
            <w:tcW w:w="4072" w:type="dxa"/>
            <w:vAlign w:val="top"/>
          </w:tcPr>
          <w:p>
            <w:pPr>
              <w:spacing w:before="20" w:after="20" w:line="240" w:lineRule="auto"/>
            </w:pPr>
            <w:r>
              <w:rPr>
                <w:sz w:val="20"/>
                <w:szCs w:val="20"/>
              </w:rPr>
              <w:t xml:space="preserve">The CS chooses the next action.</w:t>
            </w:r>
          </w:p>
        </w:tc>
        <w:tc>
          <w:tcPr>
            <w:tcW w:w="1176" w:type="dxa"/>
            <w:vAlign w:val="top"/>
          </w:tcPr>
          <w:p>
            <w:pPr>
              <w:spacing w:before="20" w:after="20" w:line="240" w:lineRule="auto"/>
            </w:pPr>
            <w:r>
              <w:rPr>
                <w:sz w:val="20"/>
                <w:szCs w:val="20"/>
              </w:rPr>
              <w:t xml:space="preserve">Customer Support</w:t>
            </w:r>
          </w:p>
        </w:tc>
        <w:tc>
          <w:tcPr>
            <w:tcW w:w="1721" w:type="dxa"/>
            <w:vAlign w:val="top"/>
          </w:tcPr>
          <w:p>
            <w:pPr>
              <w:spacing w:before="20" w:after="20" w:line="240" w:lineRule="auto"/>
            </w:pPr>
            <w:r>
              <w:rPr>
                <w:sz w:val="20"/>
                <w:szCs w:val="20"/>
              </w:rPr>
              <w:t xml:space="preserve">Ask Owner → Step 5; internal help → Step 6; ready → Step 8.</w:t>
            </w:r>
          </w:p>
        </w:tc>
      </w:tr>
      <w:tr>
        <w:trPr>
          <w:cantSplit/>
        </w:trPr>
        <w:tc>
          <w:tcPr>
            <w:tcW w:w="543" w:type="dxa"/>
            <w:vAlign w:val="top"/>
          </w:tcPr>
          <w:p>
            <w:pPr>
              <w:spacing w:before="20" w:after="20" w:line="240" w:lineRule="auto"/>
            </w:pPr>
            <w:r>
              <w:rPr>
                <w:sz w:val="20"/>
                <w:szCs w:val="20"/>
              </w:rPr>
              <w:t xml:space="preserve">5</w:t>
            </w:r>
          </w:p>
        </w:tc>
        <w:tc>
          <w:tcPr>
            <w:tcW w:w="1538" w:type="dxa"/>
            <w:vAlign w:val="top"/>
          </w:tcPr>
          <w:p>
            <w:pPr>
              <w:spacing w:before="20" w:after="20" w:line="240" w:lineRule="auto"/>
            </w:pPr>
            <w:r>
              <w:rPr>
                <w:sz w:val="20"/>
                <w:szCs w:val="20"/>
              </w:rPr>
              <w:t xml:space="preserve">Owner Replies</w:t>
            </w:r>
          </w:p>
        </w:tc>
        <w:tc>
          <w:tcPr>
            <w:tcW w:w="4072" w:type="dxa"/>
            <w:vAlign w:val="top"/>
          </w:tcPr>
          <w:p>
            <w:pPr>
              <w:spacing w:before="20" w:after="20" w:line="240" w:lineRule="auto"/>
            </w:pPr>
            <w:r>
              <w:rPr>
                <w:sz w:val="20"/>
                <w:szCs w:val="20"/>
              </w:rPr>
              <w:t xml:space="preserve">The CS sets WAITING_CUSTOMER; the Owner replies; the system returns the ticket to IN_PROGRESS.</w:t>
            </w:r>
          </w:p>
        </w:tc>
        <w:tc>
          <w:tcPr>
            <w:tcW w:w="1176" w:type="dxa"/>
            <w:vAlign w:val="top"/>
          </w:tcPr>
          <w:p>
            <w:pPr>
              <w:spacing w:before="20" w:after="20" w:line="240" w:lineRule="auto"/>
            </w:pPr>
            <w:r>
              <w:rPr>
                <w:sz w:val="20"/>
                <w:szCs w:val="20"/>
              </w:rPr>
              <w:t xml:space="preserve">Farm Owner</w:t>
            </w:r>
          </w:p>
        </w:tc>
        <w:tc>
          <w:tcPr>
            <w:tcW w:w="1721" w:type="dxa"/>
            <w:vAlign w:val="top"/>
          </w:tcPr>
          <w:p>
            <w:pPr>
              <w:spacing w:before="20" w:after="20" w:line="240" w:lineRule="auto"/>
            </w:pPr>
            <w:r>
              <w:rPr>
                <w:sz w:val="20"/>
                <w:szCs w:val="20"/>
              </w:rPr>
              <w:t xml:space="preserve">Back to Step 3. UC-FE20-03.</w:t>
            </w:r>
          </w:p>
        </w:tc>
      </w:tr>
      <w:tr>
        <w:trPr>
          <w:cantSplit/>
        </w:trPr>
        <w:tc>
          <w:tcPr>
            <w:tcW w:w="543" w:type="dxa"/>
            <w:vAlign w:val="top"/>
          </w:tcPr>
          <w:p>
            <w:pPr>
              <w:spacing w:before="20" w:after="20" w:line="240" w:lineRule="auto"/>
            </w:pPr>
            <w:r>
              <w:rPr>
                <w:sz w:val="20"/>
                <w:szCs w:val="20"/>
              </w:rPr>
              <w:t xml:space="preserve">6</w:t>
            </w:r>
          </w:p>
        </w:tc>
        <w:tc>
          <w:tcPr>
            <w:tcW w:w="1538" w:type="dxa"/>
            <w:vAlign w:val="top"/>
          </w:tcPr>
          <w:p>
            <w:pPr>
              <w:spacing w:before="20" w:after="20" w:line="240" w:lineRule="auto"/>
            </w:pPr>
            <w:r>
              <w:rPr>
                <w:sz w:val="20"/>
                <w:szCs w:val="20"/>
              </w:rPr>
              <w:t xml:space="preserve">Send Internal Request</w:t>
            </w:r>
          </w:p>
        </w:tc>
        <w:tc>
          <w:tcPr>
            <w:tcW w:w="4072" w:type="dxa"/>
            <w:vAlign w:val="top"/>
          </w:tcPr>
          <w:p>
            <w:pPr>
              <w:spacing w:before="20" w:after="20" w:line="240" w:lineRule="auto"/>
            </w:pPr>
            <w:r>
              <w:rPr>
                <w:sz w:val="20"/>
                <w:szCs w:val="20"/>
              </w:rPr>
              <w:t xml:space="preserve">The CS sends an OPEN request to a named PM or SA with the question and permitted context.</w:t>
            </w:r>
          </w:p>
        </w:tc>
        <w:tc>
          <w:tcPr>
            <w:tcW w:w="1176" w:type="dxa"/>
            <w:vAlign w:val="top"/>
          </w:tcPr>
          <w:p>
            <w:pPr>
              <w:spacing w:before="20" w:after="20" w:line="240" w:lineRule="auto"/>
            </w:pPr>
            <w:r>
              <w:rPr>
                <w:sz w:val="20"/>
                <w:szCs w:val="20"/>
              </w:rPr>
              <w:t xml:space="preserve">Customer Support</w:t>
            </w:r>
          </w:p>
        </w:tc>
        <w:tc>
          <w:tcPr>
            <w:tcW w:w="1721" w:type="dxa"/>
            <w:vAlign w:val="top"/>
          </w:tcPr>
          <w:p>
            <w:pPr>
              <w:spacing w:before="20" w:after="20" w:line="240" w:lineRule="auto"/>
            </w:pPr>
            <w:r>
              <w:rPr>
                <w:sz w:val="20"/>
                <w:szCs w:val="20"/>
              </w:rPr>
              <w:t xml:space="preserve">UC-FE20-12. One OPEN request per role.</w:t>
            </w:r>
          </w:p>
        </w:tc>
      </w:tr>
      <w:tr>
        <w:trPr>
          <w:cantSplit/>
        </w:trPr>
        <w:tc>
          <w:tcPr>
            <w:tcW w:w="543" w:type="dxa"/>
            <w:vAlign w:val="top"/>
          </w:tcPr>
          <w:p>
            <w:pPr>
              <w:spacing w:before="20" w:after="20" w:line="240" w:lineRule="auto"/>
            </w:pPr>
            <w:r>
              <w:rPr>
                <w:sz w:val="20"/>
                <w:szCs w:val="20"/>
              </w:rPr>
              <w:t xml:space="preserve">7</w:t>
            </w:r>
          </w:p>
        </w:tc>
        <w:tc>
          <w:tcPr>
            <w:tcW w:w="1538" w:type="dxa"/>
            <w:vAlign w:val="top"/>
          </w:tcPr>
          <w:p>
            <w:pPr>
              <w:spacing w:before="20" w:after="20" w:line="240" w:lineRule="auto"/>
            </w:pPr>
            <w:r>
              <w:rPr>
                <w:sz w:val="20"/>
                <w:szCs w:val="20"/>
              </w:rPr>
              <w:t xml:space="preserve">Handle Internal Request</w:t>
            </w:r>
          </w:p>
        </w:tc>
        <w:tc>
          <w:tcPr>
            <w:tcW w:w="4072" w:type="dxa"/>
            <w:vAlign w:val="top"/>
          </w:tcPr>
          <w:p>
            <w:pPr>
              <w:spacing w:before="20" w:after="20" w:line="240" w:lineRule="auto"/>
            </w:pPr>
            <w:r>
              <w:rPr>
                <w:sz w:val="20"/>
                <w:szCs w:val="20"/>
              </w:rPr>
              <w:t xml:space="preserve">The named PM or SA performs the authorized work in their own use cases and returns a sanitized result (DONE).</w:t>
            </w:r>
          </w:p>
        </w:tc>
        <w:tc>
          <w:tcPr>
            <w:tcW w:w="1176" w:type="dxa"/>
            <w:vAlign w:val="top"/>
          </w:tcPr>
          <w:p>
            <w:pPr>
              <w:spacing w:before="20" w:after="20" w:line="240" w:lineRule="auto"/>
            </w:pPr>
            <w:r>
              <w:rPr>
                <w:sz w:val="20"/>
                <w:szCs w:val="20"/>
              </w:rPr>
              <w:t xml:space="preserve">Platform Manager / System Admin</w:t>
            </w:r>
          </w:p>
        </w:tc>
        <w:tc>
          <w:tcPr>
            <w:tcW w:w="1721" w:type="dxa"/>
            <w:vAlign w:val="top"/>
          </w:tcPr>
          <w:p>
            <w:pPr>
              <w:spacing w:before="20" w:after="20" w:line="240" w:lineRule="auto"/>
            </w:pPr>
            <w:r>
              <w:rPr>
                <w:sz w:val="20"/>
                <w:szCs w:val="20"/>
              </w:rPr>
              <w:t xml:space="preserve">UC-FE20-13. Back to Step 3; never resolves the ticket.</w:t>
            </w:r>
          </w:p>
        </w:tc>
      </w:tr>
      <w:tr>
        <w:trPr>
          <w:cantSplit/>
        </w:trPr>
        <w:tc>
          <w:tcPr>
            <w:tcW w:w="543" w:type="dxa"/>
            <w:vAlign w:val="top"/>
          </w:tcPr>
          <w:p>
            <w:pPr>
              <w:spacing w:before="20" w:after="20" w:line="240" w:lineRule="auto"/>
            </w:pPr>
            <w:r>
              <w:rPr>
                <w:sz w:val="20"/>
                <w:szCs w:val="20"/>
              </w:rPr>
              <w:t xml:space="preserve">8</w:t>
            </w:r>
          </w:p>
        </w:tc>
        <w:tc>
          <w:tcPr>
            <w:tcW w:w="1538" w:type="dxa"/>
            <w:vAlign w:val="top"/>
          </w:tcPr>
          <w:p>
            <w:pPr>
              <w:spacing w:before="20" w:after="20" w:line="240" w:lineRule="auto"/>
            </w:pPr>
            <w:r>
              <w:rPr>
                <w:sz w:val="20"/>
                <w:szCs w:val="20"/>
              </w:rPr>
              <w:t xml:space="preserve">Record Resolution</w:t>
            </w:r>
          </w:p>
        </w:tc>
        <w:tc>
          <w:tcPr>
            <w:tcW w:w="4072" w:type="dxa"/>
            <w:vAlign w:val="top"/>
          </w:tcPr>
          <w:p>
            <w:pPr>
              <w:spacing w:before="20" w:after="20" w:line="240" w:lineRule="auto"/>
            </w:pPr>
            <w:r>
              <w:rPr>
                <w:sz w:val="20"/>
                <w:szCs w:val="20"/>
              </w:rPr>
              <w:t xml:space="preserve">The CS records a PUBLIC resolution (new version) when no internal request is OPEN; the system sets RESOLVED and notifies the Owner.</w:t>
            </w:r>
          </w:p>
        </w:tc>
        <w:tc>
          <w:tcPr>
            <w:tcW w:w="1176" w:type="dxa"/>
            <w:vAlign w:val="top"/>
          </w:tcPr>
          <w:p>
            <w:pPr>
              <w:spacing w:before="20" w:after="20" w:line="240" w:lineRule="auto"/>
            </w:pPr>
            <w:r>
              <w:rPr>
                <w:sz w:val="20"/>
                <w:szCs w:val="20"/>
              </w:rPr>
              <w:t xml:space="preserve">Customer Support</w:t>
            </w:r>
          </w:p>
        </w:tc>
        <w:tc>
          <w:tcPr>
            <w:tcW w:w="1721" w:type="dxa"/>
            <w:vAlign w:val="top"/>
          </w:tcPr>
          <w:p>
            <w:pPr>
              <w:spacing w:before="20" w:after="20" w:line="240" w:lineRule="auto"/>
            </w:pPr>
            <w:r>
              <w:rPr>
                <w:sz w:val="20"/>
                <w:szCs w:val="20"/>
              </w:rPr>
              <w:t xml:space="preserve">UC-FE20-10.</w:t>
            </w:r>
          </w:p>
        </w:tc>
      </w:tr>
      <w:tr>
        <w:trPr>
          <w:cantSplit/>
        </w:trPr>
        <w:tc>
          <w:tcPr>
            <w:tcW w:w="543" w:type="dxa"/>
            <w:vAlign w:val="top"/>
          </w:tcPr>
          <w:p>
            <w:pPr>
              <w:spacing w:before="20" w:after="20" w:line="240" w:lineRule="auto"/>
            </w:pPr>
            <w:r>
              <w:rPr>
                <w:sz w:val="20"/>
                <w:szCs w:val="20"/>
              </w:rPr>
              <w:t xml:space="preserve">9</w:t>
            </w:r>
          </w:p>
        </w:tc>
        <w:tc>
          <w:tcPr>
            <w:tcW w:w="1538" w:type="dxa"/>
            <w:vAlign w:val="top"/>
          </w:tcPr>
          <w:p>
            <w:pPr>
              <w:spacing w:before="20" w:after="20" w:line="240" w:lineRule="auto"/>
            </w:pPr>
            <w:r>
              <w:rPr>
                <w:sz w:val="20"/>
                <w:szCs w:val="20"/>
              </w:rPr>
              <w:t xml:space="preserve">Issue Resolved?</w:t>
            </w:r>
          </w:p>
        </w:tc>
        <w:tc>
          <w:tcPr>
            <w:tcW w:w="4072" w:type="dxa"/>
            <w:vAlign w:val="top"/>
          </w:tcPr>
          <w:p>
            <w:pPr>
              <w:spacing w:before="20" w:after="20" w:line="240" w:lineRule="auto"/>
            </w:pPr>
            <w:r>
              <w:rPr>
                <w:sz w:val="20"/>
                <w:szCs w:val="20"/>
              </w:rPr>
              <w:t xml:space="preserve">The Owner confirms the latest resolution, or reopens with a reason.</w:t>
            </w:r>
          </w:p>
        </w:tc>
        <w:tc>
          <w:tcPr>
            <w:tcW w:w="1176" w:type="dxa"/>
            <w:vAlign w:val="top"/>
          </w:tcPr>
          <w:p>
            <w:pPr>
              <w:spacing w:before="20" w:after="20" w:line="240" w:lineRule="auto"/>
            </w:pPr>
            <w:r>
              <w:rPr>
                <w:sz w:val="20"/>
                <w:szCs w:val="20"/>
              </w:rPr>
              <w:t xml:space="preserve">Farm Owner</w:t>
            </w:r>
          </w:p>
        </w:tc>
        <w:tc>
          <w:tcPr>
            <w:tcW w:w="1721" w:type="dxa"/>
            <w:vAlign w:val="top"/>
          </w:tcPr>
          <w:p>
            <w:pPr>
              <w:spacing w:before="20" w:after="20" w:line="240" w:lineRule="auto"/>
            </w:pPr>
            <w:r>
              <w:rPr>
                <w:sz w:val="20"/>
                <w:szCs w:val="20"/>
              </w:rPr>
              <w:t xml:space="preserve">Confirm → Step 10; Reopen → Step 3 (UC-FE20-05).</w:t>
            </w:r>
          </w:p>
        </w:tc>
      </w:tr>
      <w:tr>
        <w:trPr>
          <w:cantSplit/>
        </w:trPr>
        <w:tc>
          <w:tcPr>
            <w:tcW w:w="543" w:type="dxa"/>
            <w:vAlign w:val="top"/>
          </w:tcPr>
          <w:p>
            <w:pPr>
              <w:spacing w:before="20" w:after="20" w:line="240" w:lineRule="auto"/>
            </w:pPr>
            <w:r>
              <w:rPr>
                <w:sz w:val="20"/>
                <w:szCs w:val="20"/>
              </w:rPr>
              <w:t xml:space="preserve">10</w:t>
            </w:r>
          </w:p>
        </w:tc>
        <w:tc>
          <w:tcPr>
            <w:tcW w:w="1538" w:type="dxa"/>
            <w:vAlign w:val="top"/>
          </w:tcPr>
          <w:p>
            <w:pPr>
              <w:spacing w:before="20" w:after="20" w:line="240" w:lineRule="auto"/>
            </w:pPr>
            <w:r>
              <w:rPr>
                <w:sz w:val="20"/>
                <w:szCs w:val="20"/>
              </w:rPr>
              <w:t xml:space="preserve">Close Ticket</w:t>
            </w:r>
          </w:p>
        </w:tc>
        <w:tc>
          <w:tcPr>
            <w:tcW w:w="4072" w:type="dxa"/>
            <w:vAlign w:val="top"/>
          </w:tcPr>
          <w:p>
            <w:pPr>
              <w:spacing w:before="20" w:after="20" w:line="240" w:lineRule="auto"/>
            </w:pPr>
            <w:r>
              <w:rPr>
                <w:sz w:val="20"/>
                <w:szCs w:val="20"/>
              </w:rPr>
              <w:t xml:space="preserve">The CS reviews the Owner's confirmation and closes; the system rechecks and commits CLOSED.</w:t>
            </w:r>
          </w:p>
        </w:tc>
        <w:tc>
          <w:tcPr>
            <w:tcW w:w="1176" w:type="dxa"/>
            <w:vAlign w:val="top"/>
          </w:tcPr>
          <w:p>
            <w:pPr>
              <w:spacing w:before="20" w:after="20" w:line="240" w:lineRule="auto"/>
            </w:pPr>
            <w:r>
              <w:rPr>
                <w:sz w:val="20"/>
                <w:szCs w:val="20"/>
              </w:rPr>
              <w:t xml:space="preserve">Customer Support</w:t>
            </w:r>
          </w:p>
        </w:tc>
        <w:tc>
          <w:tcPr>
            <w:tcW w:w="1721" w:type="dxa"/>
            <w:vAlign w:val="top"/>
          </w:tcPr>
          <w:p>
            <w:pPr>
              <w:spacing w:before="20" w:after="20" w:line="240" w:lineRule="auto"/>
            </w:pPr>
            <w:r>
              <w:rPr>
                <w:sz w:val="20"/>
                <w:szCs w:val="20"/>
              </w:rPr>
              <w:t xml:space="preserve">End. UC-FE20-11. CLOSED is read-only.</w:t>
            </w:r>
          </w:p>
        </w:tc>
      </w:tr>
    </w:tbl>
    <w:p>
      <w:pPr>
        <w:spacing w:before="0" w:after="80"/>
      </w:pPr>
    </w:p>
    <w:p>
      <w:pPr>
        <w:pStyle w:val="4"/>
      </w:pPr>
      <w:bookmarkStart w:id="9013" w:name="_TocBC0013"/>
      <w:r>
        <w:t xml:space="preserve">2.8 Platform Administration: Payments, Finance and Access (BF-08)</w:t>
      </w:r>
      <w:bookmarkEnd w:id="9013"/>
    </w:p>
    <w:p>
      <w:pPr>
        <w:spacing w:before="40" w:after="80"/>
      </w:pPr>
      <w:r>
        <w:rPr>
          <w:b/>
          <w:bCs/>
          <w:i/>
          <w:iCs/>
        </w:rPr>
        <w:t xml:space="preserve">Trigger</w:t>
      </w:r>
      <w:r>
        <w:t xml:space="preserve">: SePay delivers a bank transaction that cannot be confirmed automatically, or a Platform Manager or System Admin starts an administrative task.</w:t>
      </w:r>
    </w:p>
    <w:p>
      <w:pPr>
        <w:spacing w:before="40" w:after="80"/>
      </w:pPr>
      <w:r>
        <w:rPr>
          <w:b/>
          <w:bCs/>
          <w:i/>
          <w:iCs/>
        </w:rPr>
        <w:t xml:space="preserve">End condition</w:t>
      </w:r>
      <w:r>
        <w:t xml:space="preserve">: Each evidence is accepted, held or rejected with a reason; farm service, prices and finance records are updated with history; account and staff access changes are applied and audited.</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Swimlane BF-08 – lanes SePay, System, Platform Manager, System Admin</w:t>
            </w:r>
          </w:p>
        </w:tc>
      </w:tr>
    </w:tbl>
    <w:p>
      <w:pPr>
        <w:spacing w:before="0" w:after="80"/>
      </w:pP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543"/>
        <w:gridCol w:w="1538"/>
        <w:gridCol w:w="4072"/>
        <w:gridCol w:w="1176"/>
        <w:gridCol w:w="1721"/>
      </w:tblGrid>
      <w:tr>
        <w:trPr>
          <w:cantSplit/>
          <w:tblHeader/>
        </w:trPr>
        <w:tc>
          <w:tcPr>
            <w:tcW w:w="543" w:type="dxa"/>
            <w:shd w:val="clear" w:color="auto" w:fill="FCE4D6"/>
            <w:vAlign w:val="top"/>
          </w:tcPr>
          <w:p>
            <w:pPr>
              <w:spacing w:before="20" w:after="20" w:line="240" w:lineRule="auto"/>
            </w:pPr>
            <w:r>
              <w:rPr>
                <w:b/>
                <w:bCs/>
                <w:sz w:val="20"/>
                <w:szCs w:val="20"/>
              </w:rPr>
              <w:t xml:space="preserve">Step</w:t>
            </w:r>
          </w:p>
        </w:tc>
        <w:tc>
          <w:tcPr>
            <w:tcW w:w="1538" w:type="dxa"/>
            <w:shd w:val="clear" w:color="auto" w:fill="FCE4D6"/>
            <w:vAlign w:val="top"/>
          </w:tcPr>
          <w:p>
            <w:pPr>
              <w:spacing w:before="20" w:after="20" w:line="240" w:lineRule="auto"/>
            </w:pPr>
            <w:r>
              <w:rPr>
                <w:b/>
                <w:bCs/>
                <w:sz w:val="20"/>
                <w:szCs w:val="20"/>
              </w:rPr>
              <w:t xml:space="preserve">Step Name</w:t>
            </w:r>
          </w:p>
        </w:tc>
        <w:tc>
          <w:tcPr>
            <w:tcW w:w="4072" w:type="dxa"/>
            <w:shd w:val="clear" w:color="auto" w:fill="FCE4D6"/>
            <w:vAlign w:val="top"/>
          </w:tcPr>
          <w:p>
            <w:pPr>
              <w:spacing w:before="20" w:after="20" w:line="240" w:lineRule="auto"/>
            </w:pPr>
            <w:r>
              <w:rPr>
                <w:b/>
                <w:bCs/>
                <w:sz w:val="20"/>
                <w:szCs w:val="20"/>
              </w:rPr>
              <w:t xml:space="preserve">Detailed Description</w:t>
            </w:r>
          </w:p>
        </w:tc>
        <w:tc>
          <w:tcPr>
            <w:tcW w:w="1176" w:type="dxa"/>
            <w:shd w:val="clear" w:color="auto" w:fill="FCE4D6"/>
            <w:vAlign w:val="top"/>
          </w:tcPr>
          <w:p>
            <w:pPr>
              <w:spacing w:before="20" w:after="20" w:line="240" w:lineRule="auto"/>
            </w:pPr>
            <w:r>
              <w:rPr>
                <w:b/>
                <w:bCs/>
                <w:sz w:val="20"/>
                <w:szCs w:val="20"/>
              </w:rPr>
              <w:t xml:space="preserve">Role</w:t>
            </w:r>
          </w:p>
        </w:tc>
        <w:tc>
          <w:tcPr>
            <w:tcW w:w="1721" w:type="dxa"/>
            <w:shd w:val="clear" w:color="auto" w:fill="FCE4D6"/>
            <w:vAlign w:val="top"/>
          </w:tcPr>
          <w:p>
            <w:pPr>
              <w:spacing w:before="20" w:after="20" w:line="240" w:lineRule="auto"/>
            </w:pPr>
            <w:r>
              <w:rPr>
                <w:b/>
                <w:bCs/>
                <w:sz w:val="20"/>
                <w:szCs w:val="20"/>
              </w:rPr>
              <w:t xml:space="preserve">Note</w:t>
            </w:r>
          </w:p>
        </w:tc>
      </w:tr>
      <w:tr>
        <w:trPr>
          <w:cantSplit/>
        </w:trPr>
        <w:tc>
          <w:tcPr>
            <w:tcW w:w="543" w:type="dxa"/>
            <w:vAlign w:val="top"/>
          </w:tcPr>
          <w:p>
            <w:pPr>
              <w:spacing w:before="20" w:after="20" w:line="240" w:lineRule="auto"/>
            </w:pPr>
            <w:r>
              <w:rPr>
                <w:sz w:val="20"/>
                <w:szCs w:val="20"/>
              </w:rPr>
              <w:t xml:space="preserve">1</w:t>
            </w:r>
          </w:p>
        </w:tc>
        <w:tc>
          <w:tcPr>
            <w:tcW w:w="1538" w:type="dxa"/>
            <w:vAlign w:val="top"/>
          </w:tcPr>
          <w:p>
            <w:pPr>
              <w:spacing w:before="20" w:after="20" w:line="240" w:lineRule="auto"/>
            </w:pPr>
            <w:r>
              <w:rPr>
                <w:sz w:val="20"/>
                <w:szCs w:val="20"/>
              </w:rPr>
              <w:t xml:space="preserve">Which Task?</w:t>
            </w:r>
          </w:p>
        </w:tc>
        <w:tc>
          <w:tcPr>
            <w:tcW w:w="4072" w:type="dxa"/>
            <w:vAlign w:val="top"/>
          </w:tcPr>
          <w:p>
            <w:pPr>
              <w:spacing w:before="20" w:after="20" w:line="240" w:lineRule="auto"/>
            </w:pPr>
            <w:r>
              <w:rPr>
                <w:sz w:val="20"/>
                <w:szCs w:val="20"/>
              </w:rPr>
              <w:t xml:space="preserve">The flow starts from a bank transaction, a PM task or an SA task.</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Bank evidence → Step 2; PM → Step 4; SA → Step 11.</w:t>
            </w:r>
          </w:p>
        </w:tc>
      </w:tr>
      <w:tr>
        <w:trPr>
          <w:cantSplit/>
        </w:trPr>
        <w:tc>
          <w:tcPr>
            <w:tcW w:w="543" w:type="dxa"/>
            <w:vAlign w:val="top"/>
          </w:tcPr>
          <w:p>
            <w:pPr>
              <w:spacing w:before="20" w:after="20" w:line="240" w:lineRule="auto"/>
            </w:pPr>
            <w:r>
              <w:rPr>
                <w:sz w:val="20"/>
                <w:szCs w:val="20"/>
              </w:rPr>
              <w:t xml:space="preserve">2</w:t>
            </w:r>
          </w:p>
        </w:tc>
        <w:tc>
          <w:tcPr>
            <w:tcW w:w="1538" w:type="dxa"/>
            <w:vAlign w:val="top"/>
          </w:tcPr>
          <w:p>
            <w:pPr>
              <w:spacing w:before="20" w:after="20" w:line="240" w:lineRule="auto"/>
            </w:pPr>
            <w:r>
              <w:rPr>
                <w:sz w:val="20"/>
                <w:szCs w:val="20"/>
              </w:rPr>
              <w:t xml:space="preserve">Receive Bank Evidence</w:t>
            </w:r>
          </w:p>
        </w:tc>
        <w:tc>
          <w:tcPr>
            <w:tcW w:w="4072" w:type="dxa"/>
            <w:vAlign w:val="top"/>
          </w:tcPr>
          <w:p>
            <w:pPr>
              <w:spacing w:before="20" w:after="20" w:line="240" w:lineRule="auto"/>
            </w:pPr>
            <w:r>
              <w:rPr>
                <w:sz w:val="20"/>
                <w:szCs w:val="20"/>
              </w:rPr>
              <w:t xml:space="preserve">SePay delivers the transaction; the system authenticates and stores it once.</w:t>
            </w:r>
          </w:p>
        </w:tc>
        <w:tc>
          <w:tcPr>
            <w:tcW w:w="1176" w:type="dxa"/>
            <w:vAlign w:val="top"/>
          </w:tcPr>
          <w:p>
            <w:pPr>
              <w:spacing w:before="20" w:after="20" w:line="240" w:lineRule="auto"/>
            </w:pPr>
            <w:r>
              <w:rPr>
                <w:sz w:val="20"/>
                <w:szCs w:val="20"/>
              </w:rPr>
              <w:t xml:space="preserve">SePay</w:t>
            </w:r>
          </w:p>
        </w:tc>
        <w:tc>
          <w:tcPr>
            <w:tcW w:w="1721" w:type="dxa"/>
            <w:vAlign w:val="top"/>
          </w:tcPr>
          <w:p>
            <w:pPr>
              <w:spacing w:before="20" w:after="20" w:line="240" w:lineRule="auto"/>
            </w:pPr>
            <w:r>
              <w:rPr>
                <w:sz w:val="20"/>
                <w:szCs w:val="20"/>
              </w:rPr>
              <w:t xml:space="preserve">API-02.</w:t>
            </w:r>
          </w:p>
        </w:tc>
      </w:tr>
      <w:tr>
        <w:trPr>
          <w:cantSplit/>
        </w:trPr>
        <w:tc>
          <w:tcPr>
            <w:tcW w:w="543" w:type="dxa"/>
            <w:vAlign w:val="top"/>
          </w:tcPr>
          <w:p>
            <w:pPr>
              <w:spacing w:before="20" w:after="20" w:line="240" w:lineRule="auto"/>
            </w:pPr>
            <w:r>
              <w:rPr>
                <w:sz w:val="20"/>
                <w:szCs w:val="20"/>
              </w:rPr>
              <w:t xml:space="preserve">3</w:t>
            </w:r>
          </w:p>
        </w:tc>
        <w:tc>
          <w:tcPr>
            <w:tcW w:w="1538" w:type="dxa"/>
            <w:vAlign w:val="top"/>
          </w:tcPr>
          <w:p>
            <w:pPr>
              <w:spacing w:before="20" w:after="20" w:line="240" w:lineRule="auto"/>
            </w:pPr>
            <w:r>
              <w:rPr>
                <w:sz w:val="20"/>
                <w:szCs w:val="20"/>
              </w:rPr>
              <w:t xml:space="preserve">Evaluate Eligibility</w:t>
            </w:r>
          </w:p>
        </w:tc>
        <w:tc>
          <w:tcPr>
            <w:tcW w:w="4072" w:type="dxa"/>
            <w:vAlign w:val="top"/>
          </w:tcPr>
          <w:p>
            <w:pPr>
              <w:spacing w:before="20" w:after="20" w:line="240" w:lineRule="auto"/>
            </w:pPr>
            <w:r>
              <w:rPr>
                <w:sz w:val="20"/>
                <w:szCs w:val="20"/>
              </w:rPr>
              <w:t xml:space="preserve">The system applies the shared acceptance rules (GBR-72).</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Eligible → Step 7; otherwise → Step 5 (review list).</w:t>
            </w:r>
          </w:p>
        </w:tc>
      </w:tr>
      <w:tr>
        <w:trPr>
          <w:cantSplit/>
        </w:trPr>
        <w:tc>
          <w:tcPr>
            <w:tcW w:w="543" w:type="dxa"/>
            <w:vAlign w:val="top"/>
          </w:tcPr>
          <w:p>
            <w:pPr>
              <w:spacing w:before="20" w:after="20" w:line="240" w:lineRule="auto"/>
            </w:pPr>
            <w:r>
              <w:rPr>
                <w:sz w:val="20"/>
                <w:szCs w:val="20"/>
              </w:rPr>
              <w:t xml:space="preserve">4</w:t>
            </w:r>
          </w:p>
        </w:tc>
        <w:tc>
          <w:tcPr>
            <w:tcW w:w="1538" w:type="dxa"/>
            <w:vAlign w:val="top"/>
          </w:tcPr>
          <w:p>
            <w:pPr>
              <w:spacing w:before="20" w:after="20" w:line="240" w:lineRule="auto"/>
            </w:pPr>
            <w:r>
              <w:rPr>
                <w:sz w:val="20"/>
                <w:szCs w:val="20"/>
              </w:rPr>
              <w:t xml:space="preserve">Choose PM Operation</w:t>
            </w:r>
          </w:p>
        </w:tc>
        <w:tc>
          <w:tcPr>
            <w:tcW w:w="4072" w:type="dxa"/>
            <w:vAlign w:val="top"/>
          </w:tcPr>
          <w:p>
            <w:pPr>
              <w:spacing w:before="20" w:after="20" w:line="240" w:lineRule="auto"/>
            </w:pPr>
            <w:r>
              <w:rPr>
                <w:sz w:val="20"/>
                <w:szCs w:val="20"/>
              </w:rPr>
              <w:t xml:space="preserve">The PM chooses farm service, payment reconciliation, plan prices or finance.</w:t>
            </w:r>
          </w:p>
        </w:tc>
        <w:tc>
          <w:tcPr>
            <w:tcW w:w="1176" w:type="dxa"/>
            <w:vAlign w:val="top"/>
          </w:tcPr>
          <w:p>
            <w:pPr>
              <w:spacing w:before="20" w:after="20" w:line="240" w:lineRule="auto"/>
            </w:pPr>
            <w:r>
              <w:rPr>
                <w:sz w:val="20"/>
                <w:szCs w:val="20"/>
              </w:rPr>
              <w:t xml:space="preserve">Platform Manager</w:t>
            </w:r>
          </w:p>
        </w:tc>
        <w:tc>
          <w:tcPr>
            <w:tcW w:w="1721" w:type="dxa"/>
            <w:vAlign w:val="top"/>
          </w:tcPr>
          <w:p>
            <w:pPr>
              <w:spacing w:before="20" w:after="20" w:line="240" w:lineRule="auto"/>
            </w:pPr>
            <w:r>
              <w:rPr>
                <w:sz w:val="20"/>
                <w:szCs w:val="20"/>
              </w:rPr>
              <w:t xml:space="preserve">Service/prices → Step 6; reconciliation → Step 5; finance → Step 8.</w:t>
            </w:r>
          </w:p>
        </w:tc>
      </w:tr>
      <w:tr>
        <w:trPr>
          <w:cantSplit/>
        </w:trPr>
        <w:tc>
          <w:tcPr>
            <w:tcW w:w="543" w:type="dxa"/>
            <w:vAlign w:val="top"/>
          </w:tcPr>
          <w:p>
            <w:pPr>
              <w:spacing w:before="20" w:after="20" w:line="240" w:lineRule="auto"/>
            </w:pPr>
            <w:r>
              <w:rPr>
                <w:sz w:val="20"/>
                <w:szCs w:val="20"/>
              </w:rPr>
              <w:t xml:space="preserve">5</w:t>
            </w:r>
          </w:p>
        </w:tc>
        <w:tc>
          <w:tcPr>
            <w:tcW w:w="1538" w:type="dxa"/>
            <w:vAlign w:val="top"/>
          </w:tcPr>
          <w:p>
            <w:pPr>
              <w:spacing w:before="20" w:after="20" w:line="240" w:lineRule="auto"/>
            </w:pPr>
            <w:r>
              <w:rPr>
                <w:sz w:val="20"/>
                <w:szCs w:val="20"/>
              </w:rPr>
              <w:t xml:space="preserve">Review Evidence</w:t>
            </w:r>
          </w:p>
        </w:tc>
        <w:tc>
          <w:tcPr>
            <w:tcW w:w="4072" w:type="dxa"/>
            <w:vAlign w:val="top"/>
          </w:tcPr>
          <w:p>
            <w:pPr>
              <w:spacing w:before="20" w:after="20" w:line="240" w:lineRule="auto"/>
            </w:pPr>
            <w:r>
              <w:rPr>
                <w:sz w:val="20"/>
                <w:szCs w:val="20"/>
              </w:rPr>
              <w:t xml:space="preserve">The PM reviews the evidence and candidate request and records ACCEPT, HOLD or REJECT with a reason; ACCEPT re-runs the shared rules.</w:t>
            </w:r>
          </w:p>
        </w:tc>
        <w:tc>
          <w:tcPr>
            <w:tcW w:w="1176" w:type="dxa"/>
            <w:vAlign w:val="top"/>
          </w:tcPr>
          <w:p>
            <w:pPr>
              <w:spacing w:before="20" w:after="20" w:line="240" w:lineRule="auto"/>
            </w:pPr>
            <w:r>
              <w:rPr>
                <w:sz w:val="20"/>
                <w:szCs w:val="20"/>
              </w:rPr>
              <w:t xml:space="preserve">Platform Manager</w:t>
            </w:r>
          </w:p>
        </w:tc>
        <w:tc>
          <w:tcPr>
            <w:tcW w:w="1721" w:type="dxa"/>
            <w:vAlign w:val="top"/>
          </w:tcPr>
          <w:p>
            <w:pPr>
              <w:spacing w:before="20" w:after="20" w:line="240" w:lineRule="auto"/>
            </w:pPr>
            <w:r>
              <w:rPr>
                <w:sz w:val="20"/>
                <w:szCs w:val="20"/>
              </w:rPr>
              <w:t xml:space="preserve">UC-FE19-06. No manual PAID override; HOLD stays open.</w:t>
            </w:r>
          </w:p>
        </w:tc>
      </w:tr>
      <w:tr>
        <w:trPr>
          <w:cantSplit/>
        </w:trPr>
        <w:tc>
          <w:tcPr>
            <w:tcW w:w="543" w:type="dxa"/>
            <w:vAlign w:val="top"/>
          </w:tcPr>
          <w:p>
            <w:pPr>
              <w:spacing w:before="20" w:after="20" w:line="240" w:lineRule="auto"/>
            </w:pPr>
            <w:r>
              <w:rPr>
                <w:sz w:val="20"/>
                <w:szCs w:val="20"/>
              </w:rPr>
              <w:t xml:space="preserve">6</w:t>
            </w:r>
          </w:p>
        </w:tc>
        <w:tc>
          <w:tcPr>
            <w:tcW w:w="1538" w:type="dxa"/>
            <w:vAlign w:val="top"/>
          </w:tcPr>
          <w:p>
            <w:pPr>
              <w:spacing w:before="20" w:after="20" w:line="240" w:lineRule="auto"/>
            </w:pPr>
            <w:r>
              <w:rPr>
                <w:sz w:val="20"/>
                <w:szCs w:val="20"/>
              </w:rPr>
              <w:t xml:space="preserve">Manage Service and Prices</w:t>
            </w:r>
          </w:p>
        </w:tc>
        <w:tc>
          <w:tcPr>
            <w:tcW w:w="4072" w:type="dxa"/>
            <w:vAlign w:val="top"/>
          </w:tcPr>
          <w:p>
            <w:pPr>
              <w:spacing w:before="20" w:after="20" w:line="240" w:lineRule="auto"/>
            </w:pPr>
            <w:r>
              <w:rPr>
                <w:sz w:val="20"/>
                <w:szCs w:val="20"/>
              </w:rPr>
              <w:t xml:space="preserve">The PM suspends or restores a farm with a reason, or publishes 1/2/3-year prices now or at a scheduled time.</w:t>
            </w:r>
          </w:p>
        </w:tc>
        <w:tc>
          <w:tcPr>
            <w:tcW w:w="1176" w:type="dxa"/>
            <w:vAlign w:val="top"/>
          </w:tcPr>
          <w:p>
            <w:pPr>
              <w:spacing w:before="20" w:after="20" w:line="240" w:lineRule="auto"/>
            </w:pPr>
            <w:r>
              <w:rPr>
                <w:sz w:val="20"/>
                <w:szCs w:val="20"/>
              </w:rPr>
              <w:t xml:space="preserve">Platform Manager</w:t>
            </w:r>
          </w:p>
        </w:tc>
        <w:tc>
          <w:tcPr>
            <w:tcW w:w="1721" w:type="dxa"/>
            <w:vAlign w:val="top"/>
          </w:tcPr>
          <w:p>
            <w:pPr>
              <w:spacing w:before="20" w:after="20" w:line="240" w:lineRule="auto"/>
            </w:pPr>
            <w:r>
              <w:rPr>
                <w:sz w:val="20"/>
                <w:szCs w:val="20"/>
              </w:rPr>
              <w:t xml:space="preserve">UC-FE02-05, UC-FE19-07.</w:t>
            </w:r>
          </w:p>
        </w:tc>
      </w:tr>
      <w:tr>
        <w:trPr>
          <w:cantSplit/>
        </w:trPr>
        <w:tc>
          <w:tcPr>
            <w:tcW w:w="543" w:type="dxa"/>
            <w:vAlign w:val="top"/>
          </w:tcPr>
          <w:p>
            <w:pPr>
              <w:spacing w:before="20" w:after="20" w:line="240" w:lineRule="auto"/>
            </w:pPr>
            <w:r>
              <w:rPr>
                <w:sz w:val="20"/>
                <w:szCs w:val="20"/>
              </w:rPr>
              <w:t xml:space="preserve">7</w:t>
            </w:r>
          </w:p>
        </w:tc>
        <w:tc>
          <w:tcPr>
            <w:tcW w:w="1538" w:type="dxa"/>
            <w:vAlign w:val="top"/>
          </w:tcPr>
          <w:p>
            <w:pPr>
              <w:spacing w:before="20" w:after="20" w:line="240" w:lineRule="auto"/>
            </w:pPr>
            <w:r>
              <w:rPr>
                <w:sz w:val="20"/>
                <w:szCs w:val="20"/>
              </w:rPr>
              <w:t xml:space="preserve">Confirm PAID and Publish Receipt</w:t>
            </w:r>
          </w:p>
        </w:tc>
        <w:tc>
          <w:tcPr>
            <w:tcW w:w="4072" w:type="dxa"/>
            <w:vAlign w:val="top"/>
          </w:tcPr>
          <w:p>
            <w:pPr>
              <w:spacing w:before="20" w:after="20" w:line="240" w:lineRule="auto"/>
            </w:pPr>
            <w:r>
              <w:rPr>
                <w:sz w:val="20"/>
                <w:szCs w:val="20"/>
              </w:rPr>
              <w:t xml:space="preserve">The system records PAID once, creates the purchased period, publishes the receipt and notifies the Owner.</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Shared with BF-01 Step 9.</w:t>
            </w:r>
          </w:p>
        </w:tc>
      </w:tr>
      <w:tr>
        <w:trPr>
          <w:cantSplit/>
        </w:trPr>
        <w:tc>
          <w:tcPr>
            <w:tcW w:w="543" w:type="dxa"/>
            <w:vAlign w:val="top"/>
          </w:tcPr>
          <w:p>
            <w:pPr>
              <w:spacing w:before="20" w:after="20" w:line="240" w:lineRule="auto"/>
            </w:pPr>
            <w:r>
              <w:rPr>
                <w:sz w:val="20"/>
                <w:szCs w:val="20"/>
              </w:rPr>
              <w:t xml:space="preserve">8</w:t>
            </w:r>
          </w:p>
        </w:tc>
        <w:tc>
          <w:tcPr>
            <w:tcW w:w="1538" w:type="dxa"/>
            <w:vAlign w:val="top"/>
          </w:tcPr>
          <w:p>
            <w:pPr>
              <w:spacing w:before="20" w:after="20" w:line="240" w:lineRule="auto"/>
            </w:pPr>
            <w:r>
              <w:rPr>
                <w:sz w:val="20"/>
                <w:szCs w:val="20"/>
              </w:rPr>
              <w:t xml:space="preserve">Manage Manual Finance Records</w:t>
            </w:r>
          </w:p>
        </w:tc>
        <w:tc>
          <w:tcPr>
            <w:tcW w:w="4072" w:type="dxa"/>
            <w:vAlign w:val="top"/>
          </w:tcPr>
          <w:p>
            <w:pPr>
              <w:spacing w:before="20" w:after="20" w:line="240" w:lineRule="auto"/>
            </w:pPr>
            <w:r>
              <w:rPr>
                <w:sz w:val="20"/>
                <w:szCs w:val="20"/>
              </w:rPr>
              <w:t xml:space="preserve">The PM creates, edits, posts, discards or voids manual income and expense records.</w:t>
            </w:r>
          </w:p>
        </w:tc>
        <w:tc>
          <w:tcPr>
            <w:tcW w:w="1176" w:type="dxa"/>
            <w:vAlign w:val="top"/>
          </w:tcPr>
          <w:p>
            <w:pPr>
              <w:spacing w:before="20" w:after="20" w:line="240" w:lineRule="auto"/>
            </w:pPr>
            <w:r>
              <w:rPr>
                <w:sz w:val="20"/>
                <w:szCs w:val="20"/>
              </w:rPr>
              <w:t xml:space="preserve">Platform Manager</w:t>
            </w:r>
          </w:p>
        </w:tc>
        <w:tc>
          <w:tcPr>
            <w:tcW w:w="1721" w:type="dxa"/>
            <w:vAlign w:val="top"/>
          </w:tcPr>
          <w:p>
            <w:pPr>
              <w:spacing w:before="20" w:after="20" w:line="240" w:lineRule="auto"/>
            </w:pPr>
            <w:r>
              <w:rPr>
                <w:sz w:val="20"/>
                <w:szCs w:val="20"/>
              </w:rPr>
              <w:t xml:space="preserve">UC-FE21-02 to 07. Receipts are read-only.</w:t>
            </w:r>
          </w:p>
        </w:tc>
      </w:tr>
      <w:tr>
        <w:trPr>
          <w:cantSplit/>
        </w:trPr>
        <w:tc>
          <w:tcPr>
            <w:tcW w:w="543" w:type="dxa"/>
            <w:vAlign w:val="top"/>
          </w:tcPr>
          <w:p>
            <w:pPr>
              <w:spacing w:before="20" w:after="20" w:line="240" w:lineRule="auto"/>
            </w:pPr>
            <w:r>
              <w:rPr>
                <w:sz w:val="20"/>
                <w:szCs w:val="20"/>
              </w:rPr>
              <w:t xml:space="preserve">9</w:t>
            </w:r>
          </w:p>
        </w:tc>
        <w:tc>
          <w:tcPr>
            <w:tcW w:w="1538" w:type="dxa"/>
            <w:vAlign w:val="top"/>
          </w:tcPr>
          <w:p>
            <w:pPr>
              <w:spacing w:before="20" w:after="20" w:line="240" w:lineRule="auto"/>
            </w:pPr>
            <w:r>
              <w:rPr>
                <w:sz w:val="20"/>
                <w:szCs w:val="20"/>
              </w:rPr>
              <w:t xml:space="preserve">Run Cash Report</w:t>
            </w:r>
          </w:p>
        </w:tc>
        <w:tc>
          <w:tcPr>
            <w:tcW w:w="4072" w:type="dxa"/>
            <w:vAlign w:val="top"/>
          </w:tcPr>
          <w:p>
            <w:pPr>
              <w:spacing w:before="20" w:after="20" w:line="240" w:lineRule="auto"/>
            </w:pPr>
            <w:r>
              <w:rPr>
                <w:sz w:val="20"/>
                <w:szCs w:val="20"/>
              </w:rPr>
              <w:t xml:space="preserve">The PM selects period and farm; the system builds a snapshot of receipts plus posted income minus expense.</w:t>
            </w:r>
          </w:p>
        </w:tc>
        <w:tc>
          <w:tcPr>
            <w:tcW w:w="1176" w:type="dxa"/>
            <w:vAlign w:val="top"/>
          </w:tcPr>
          <w:p>
            <w:pPr>
              <w:spacing w:before="20" w:after="20" w:line="240" w:lineRule="auto"/>
            </w:pPr>
            <w:r>
              <w:rPr>
                <w:sz w:val="20"/>
                <w:szCs w:val="20"/>
              </w:rPr>
              <w:t xml:space="preserve">Platform Manager</w:t>
            </w:r>
          </w:p>
        </w:tc>
        <w:tc>
          <w:tcPr>
            <w:tcW w:w="1721" w:type="dxa"/>
            <w:vAlign w:val="top"/>
          </w:tcPr>
          <w:p>
            <w:pPr>
              <w:spacing w:before="20" w:after="20" w:line="240" w:lineRule="auto"/>
            </w:pPr>
            <w:r>
              <w:rPr>
                <w:sz w:val="20"/>
                <w:szCs w:val="20"/>
              </w:rPr>
              <w:t xml:space="preserve">UC-FE21-08.</w:t>
            </w:r>
          </w:p>
        </w:tc>
      </w:tr>
      <w:tr>
        <w:trPr>
          <w:cantSplit/>
        </w:trPr>
        <w:tc>
          <w:tcPr>
            <w:tcW w:w="543" w:type="dxa"/>
            <w:vAlign w:val="top"/>
          </w:tcPr>
          <w:p>
            <w:pPr>
              <w:spacing w:before="20" w:after="20" w:line="240" w:lineRule="auto"/>
            </w:pPr>
            <w:r>
              <w:rPr>
                <w:sz w:val="20"/>
                <w:szCs w:val="20"/>
              </w:rPr>
              <w:t xml:space="preserve">10</w:t>
            </w:r>
          </w:p>
        </w:tc>
        <w:tc>
          <w:tcPr>
            <w:tcW w:w="1538" w:type="dxa"/>
            <w:vAlign w:val="top"/>
          </w:tcPr>
          <w:p>
            <w:pPr>
              <w:spacing w:before="20" w:after="20" w:line="240" w:lineRule="auto"/>
            </w:pPr>
            <w:r>
              <w:rPr>
                <w:sz w:val="20"/>
                <w:szCs w:val="20"/>
              </w:rPr>
              <w:t xml:space="preserve">Export Report</w:t>
            </w:r>
          </w:p>
        </w:tc>
        <w:tc>
          <w:tcPr>
            <w:tcW w:w="4072" w:type="dxa"/>
            <w:vAlign w:val="top"/>
          </w:tcPr>
          <w:p>
            <w:pPr>
              <w:spacing w:before="20" w:after="20" w:line="240" w:lineRule="auto"/>
            </w:pPr>
            <w:r>
              <w:rPr>
                <w:sz w:val="20"/>
                <w:szCs w:val="20"/>
              </w:rPr>
              <w:t xml:space="preserve">The PM exports the displayed snapshot to XLSX.</w:t>
            </w:r>
          </w:p>
        </w:tc>
        <w:tc>
          <w:tcPr>
            <w:tcW w:w="1176" w:type="dxa"/>
            <w:vAlign w:val="top"/>
          </w:tcPr>
          <w:p>
            <w:pPr>
              <w:spacing w:before="20" w:after="20" w:line="240" w:lineRule="auto"/>
            </w:pPr>
            <w:r>
              <w:rPr>
                <w:sz w:val="20"/>
                <w:szCs w:val="20"/>
              </w:rPr>
              <w:t xml:space="preserve">Platform Manager</w:t>
            </w:r>
          </w:p>
        </w:tc>
        <w:tc>
          <w:tcPr>
            <w:tcW w:w="1721" w:type="dxa"/>
            <w:vAlign w:val="top"/>
          </w:tcPr>
          <w:p>
            <w:pPr>
              <w:spacing w:before="20" w:after="20" w:line="240" w:lineRule="auto"/>
            </w:pPr>
            <w:r>
              <w:rPr>
                <w:sz w:val="20"/>
                <w:szCs w:val="20"/>
              </w:rPr>
              <w:t xml:space="preserve">End of the finance branch. UC-FE21-09.</w:t>
            </w:r>
          </w:p>
        </w:tc>
      </w:tr>
      <w:tr>
        <w:trPr>
          <w:cantSplit/>
        </w:trPr>
        <w:tc>
          <w:tcPr>
            <w:tcW w:w="543" w:type="dxa"/>
            <w:vAlign w:val="top"/>
          </w:tcPr>
          <w:p>
            <w:pPr>
              <w:spacing w:before="20" w:after="20" w:line="240" w:lineRule="auto"/>
            </w:pPr>
            <w:r>
              <w:rPr>
                <w:sz w:val="20"/>
                <w:szCs w:val="20"/>
              </w:rPr>
              <w:t xml:space="preserve">11</w:t>
            </w:r>
          </w:p>
        </w:tc>
        <w:tc>
          <w:tcPr>
            <w:tcW w:w="1538" w:type="dxa"/>
            <w:vAlign w:val="top"/>
          </w:tcPr>
          <w:p>
            <w:pPr>
              <w:spacing w:before="20" w:after="20" w:line="240" w:lineRule="auto"/>
            </w:pPr>
            <w:r>
              <w:rPr>
                <w:sz w:val="20"/>
                <w:szCs w:val="20"/>
              </w:rPr>
              <w:t xml:space="preserve">Manage Accounts and Staff Access</w:t>
            </w:r>
          </w:p>
        </w:tc>
        <w:tc>
          <w:tcPr>
            <w:tcW w:w="4072" w:type="dxa"/>
            <w:vAlign w:val="top"/>
          </w:tcPr>
          <w:p>
            <w:pPr>
              <w:spacing w:before="20" w:after="20" w:line="240" w:lineRule="auto"/>
            </w:pPr>
            <w:r>
              <w:rPr>
                <w:sz w:val="20"/>
                <w:szCs w:val="20"/>
              </w:rPr>
              <w:t xml:space="preserve">The SA suspends or restores accounts and grants, changes, revokes or restores CS, PM or SA access with a reason.</w:t>
            </w:r>
          </w:p>
        </w:tc>
        <w:tc>
          <w:tcPr>
            <w:tcW w:w="1176" w:type="dxa"/>
            <w:vAlign w:val="top"/>
          </w:tcPr>
          <w:p>
            <w:pPr>
              <w:spacing w:before="20" w:after="20" w:line="240" w:lineRule="auto"/>
            </w:pPr>
            <w:r>
              <w:rPr>
                <w:sz w:val="20"/>
                <w:szCs w:val="20"/>
              </w:rPr>
              <w:t xml:space="preserve">System Admin</w:t>
            </w:r>
          </w:p>
        </w:tc>
        <w:tc>
          <w:tcPr>
            <w:tcW w:w="1721" w:type="dxa"/>
            <w:vAlign w:val="top"/>
          </w:tcPr>
          <w:p>
            <w:pPr>
              <w:spacing w:before="20" w:after="20" w:line="240" w:lineRule="auto"/>
            </w:pPr>
            <w:r>
              <w:rPr>
                <w:sz w:val="20"/>
                <w:szCs w:val="20"/>
              </w:rPr>
              <w:t xml:space="preserve">UC-FE03-08, 09. At least one ACTIVE SA remains.</w:t>
            </w:r>
          </w:p>
        </w:tc>
      </w:tr>
      <w:tr>
        <w:trPr>
          <w:cantSplit/>
        </w:trPr>
        <w:tc>
          <w:tcPr>
            <w:tcW w:w="543" w:type="dxa"/>
            <w:vAlign w:val="top"/>
          </w:tcPr>
          <w:p>
            <w:pPr>
              <w:spacing w:before="20" w:after="20" w:line="240" w:lineRule="auto"/>
            </w:pPr>
            <w:r>
              <w:rPr>
                <w:sz w:val="20"/>
                <w:szCs w:val="20"/>
              </w:rPr>
              <w:t xml:space="preserve">12</w:t>
            </w:r>
          </w:p>
        </w:tc>
        <w:tc>
          <w:tcPr>
            <w:tcW w:w="1538" w:type="dxa"/>
            <w:vAlign w:val="top"/>
          </w:tcPr>
          <w:p>
            <w:pPr>
              <w:spacing w:before="20" w:after="20" w:line="240" w:lineRule="auto"/>
            </w:pPr>
            <w:r>
              <w:rPr>
                <w:sz w:val="20"/>
                <w:szCs w:val="20"/>
              </w:rPr>
              <w:t xml:space="preserve">Review Audit History</w:t>
            </w:r>
          </w:p>
        </w:tc>
        <w:tc>
          <w:tcPr>
            <w:tcW w:w="4072" w:type="dxa"/>
            <w:vAlign w:val="top"/>
          </w:tcPr>
          <w:p>
            <w:pPr>
              <w:spacing w:before="20" w:after="20" w:line="240" w:lineRule="auto"/>
            </w:pPr>
            <w:r>
              <w:rPr>
                <w:sz w:val="20"/>
                <w:szCs w:val="20"/>
              </w:rPr>
              <w:t xml:space="preserve">The SA searches the allowlisted platform audit history.</w:t>
            </w:r>
          </w:p>
        </w:tc>
        <w:tc>
          <w:tcPr>
            <w:tcW w:w="1176" w:type="dxa"/>
            <w:vAlign w:val="top"/>
          </w:tcPr>
          <w:p>
            <w:pPr>
              <w:spacing w:before="20" w:after="20" w:line="240" w:lineRule="auto"/>
            </w:pPr>
            <w:r>
              <w:rPr>
                <w:sz w:val="20"/>
                <w:szCs w:val="20"/>
              </w:rPr>
              <w:t xml:space="preserve">System Admin</w:t>
            </w:r>
          </w:p>
        </w:tc>
        <w:tc>
          <w:tcPr>
            <w:tcW w:w="1721" w:type="dxa"/>
            <w:vAlign w:val="top"/>
          </w:tcPr>
          <w:p>
            <w:pPr>
              <w:spacing w:before="20" w:after="20" w:line="240" w:lineRule="auto"/>
            </w:pPr>
            <w:r>
              <w:rPr>
                <w:sz w:val="20"/>
                <w:szCs w:val="20"/>
              </w:rPr>
              <w:t xml:space="preserve">End. UC-FE17-01.</w:t>
            </w:r>
          </w:p>
        </w:tc>
      </w:tr>
    </w:tbl>
    <w:p>
      <w:pPr>
        <w:spacing w:before="0" w:after="80"/>
      </w:pPr>
    </w:p>
    <w:p>
      <w:pPr>
        <w:pStyle w:val="4"/>
      </w:pPr>
      <w:bookmarkStart w:id="9014" w:name="_TocBC0014"/>
      <w:r>
        <w:t xml:space="preserve">2.9 Feed Supply and Daily Feeding (BF-09)</w:t>
      </w:r>
      <w:bookmarkEnd w:id="9014"/>
    </w:p>
    <w:p>
      <w:pPr>
        <w:spacing w:before="40" w:after="80"/>
      </w:pPr>
      <w:r>
        <w:rPr>
          <w:b/>
          <w:bCs/>
          <w:i/>
          <w:iCs/>
        </w:rPr>
        <w:t xml:space="preserve">Trigger</w:t>
      </w:r>
      <w:r>
        <w:t xml:space="preserve">: Feed is delivered by a supplier, a feeding session is due (REM-11), a ration has to change, the stock of a feed reaches its minimum level (REM-10) or a stock count is planned.</w:t>
      </w:r>
    </w:p>
    <w:p>
      <w:pPr>
        <w:spacing w:before="40" w:after="80"/>
      </w:pPr>
      <w:r>
        <w:rPr>
          <w:b/>
          <w:bCs/>
          <w:i/>
          <w:iCs/>
        </w:rPr>
        <w:t xml:space="preserve">End condition</w:t>
      </w:r>
      <w:r>
        <w:t xml:space="preserve">: Feed stock reflects every posted receipt, adjustment and feeding record; each pen's feeding sessions are recorded against its effective ration; consumption and cost are available for the period.</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Swimlane BF-09 – lanes Farm Owner / Farm Manager, Farm Technician (read-only), System</w:t>
            </w:r>
          </w:p>
        </w:tc>
      </w:tr>
    </w:tbl>
    <w:p>
      <w:pPr>
        <w:spacing w:before="0" w:after="80"/>
      </w:pP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543"/>
        <w:gridCol w:w="1538"/>
        <w:gridCol w:w="4072"/>
        <w:gridCol w:w="1176"/>
        <w:gridCol w:w="1721"/>
      </w:tblGrid>
      <w:tr>
        <w:trPr>
          <w:cantSplit/>
          <w:tblHeader/>
        </w:trPr>
        <w:tc>
          <w:tcPr>
            <w:tcW w:w="543" w:type="dxa"/>
            <w:shd w:val="clear" w:color="auto" w:fill="FCE4D6"/>
            <w:vAlign w:val="top"/>
          </w:tcPr>
          <w:p>
            <w:pPr>
              <w:spacing w:before="20" w:after="20" w:line="240" w:lineRule="auto"/>
            </w:pPr>
            <w:r>
              <w:rPr>
                <w:b/>
                <w:bCs/>
                <w:sz w:val="20"/>
                <w:szCs w:val="20"/>
              </w:rPr>
              <w:t xml:space="preserve">Step</w:t>
            </w:r>
          </w:p>
        </w:tc>
        <w:tc>
          <w:tcPr>
            <w:tcW w:w="1538" w:type="dxa"/>
            <w:shd w:val="clear" w:color="auto" w:fill="FCE4D6"/>
            <w:vAlign w:val="top"/>
          </w:tcPr>
          <w:p>
            <w:pPr>
              <w:spacing w:before="20" w:after="20" w:line="240" w:lineRule="auto"/>
            </w:pPr>
            <w:r>
              <w:rPr>
                <w:b/>
                <w:bCs/>
                <w:sz w:val="20"/>
                <w:szCs w:val="20"/>
              </w:rPr>
              <w:t xml:space="preserve">Step Name</w:t>
            </w:r>
          </w:p>
        </w:tc>
        <w:tc>
          <w:tcPr>
            <w:tcW w:w="4072" w:type="dxa"/>
            <w:shd w:val="clear" w:color="auto" w:fill="FCE4D6"/>
            <w:vAlign w:val="top"/>
          </w:tcPr>
          <w:p>
            <w:pPr>
              <w:spacing w:before="20" w:after="20" w:line="240" w:lineRule="auto"/>
            </w:pPr>
            <w:r>
              <w:rPr>
                <w:b/>
                <w:bCs/>
                <w:sz w:val="20"/>
                <w:szCs w:val="20"/>
              </w:rPr>
              <w:t xml:space="preserve">Detailed Description</w:t>
            </w:r>
          </w:p>
        </w:tc>
        <w:tc>
          <w:tcPr>
            <w:tcW w:w="1176" w:type="dxa"/>
            <w:shd w:val="clear" w:color="auto" w:fill="FCE4D6"/>
            <w:vAlign w:val="top"/>
          </w:tcPr>
          <w:p>
            <w:pPr>
              <w:spacing w:before="20" w:after="20" w:line="240" w:lineRule="auto"/>
            </w:pPr>
            <w:r>
              <w:rPr>
                <w:b/>
                <w:bCs/>
                <w:sz w:val="20"/>
                <w:szCs w:val="20"/>
              </w:rPr>
              <w:t xml:space="preserve">Role</w:t>
            </w:r>
          </w:p>
        </w:tc>
        <w:tc>
          <w:tcPr>
            <w:tcW w:w="1721" w:type="dxa"/>
            <w:shd w:val="clear" w:color="auto" w:fill="FCE4D6"/>
            <w:vAlign w:val="top"/>
          </w:tcPr>
          <w:p>
            <w:pPr>
              <w:spacing w:before="20" w:after="20" w:line="240" w:lineRule="auto"/>
            </w:pPr>
            <w:r>
              <w:rPr>
                <w:b/>
                <w:bCs/>
                <w:sz w:val="20"/>
                <w:szCs w:val="20"/>
              </w:rPr>
              <w:t xml:space="preserve">Note</w:t>
            </w:r>
          </w:p>
        </w:tc>
      </w:tr>
      <w:tr>
        <w:trPr>
          <w:cantSplit/>
        </w:trPr>
        <w:tc>
          <w:tcPr>
            <w:tcW w:w="543" w:type="dxa"/>
            <w:vAlign w:val="top"/>
          </w:tcPr>
          <w:p>
            <w:pPr>
              <w:spacing w:before="20" w:after="20" w:line="240" w:lineRule="auto"/>
            </w:pPr>
            <w:r>
              <w:rPr>
                <w:sz w:val="20"/>
                <w:szCs w:val="20"/>
              </w:rPr>
              <w:t xml:space="preserve">1</w:t>
            </w:r>
          </w:p>
        </w:tc>
        <w:tc>
          <w:tcPr>
            <w:tcW w:w="1538" w:type="dxa"/>
            <w:vAlign w:val="top"/>
          </w:tcPr>
          <w:p>
            <w:pPr>
              <w:spacing w:before="20" w:after="20" w:line="240" w:lineRule="auto"/>
            </w:pPr>
            <w:r>
              <w:rPr>
                <w:sz w:val="20"/>
                <w:szCs w:val="20"/>
              </w:rPr>
              <w:t xml:space="preserve">Review Feed Stock</w:t>
            </w:r>
          </w:p>
        </w:tc>
        <w:tc>
          <w:tcPr>
            <w:tcW w:w="4072" w:type="dxa"/>
            <w:vAlign w:val="top"/>
          </w:tcPr>
          <w:p>
            <w:pPr>
              <w:spacing w:before="20" w:after="20" w:line="240" w:lineRule="auto"/>
            </w:pPr>
            <w:r>
              <w:rPr>
                <w:sz w:val="20"/>
                <w:szCs w:val="20"/>
              </w:rPr>
              <w:t xml:space="preserve">The Owner or a Manager opens Feed Management; Feed Stock shows the stock, minimum level, average daily use, days of cover and lots near expiry of each feed.</w:t>
            </w:r>
          </w:p>
        </w:tc>
        <w:tc>
          <w:tcPr>
            <w:tcW w:w="1176" w:type="dxa"/>
            <w:vAlign w:val="top"/>
          </w:tcPr>
          <w:p>
            <w:pPr>
              <w:spacing w:before="20" w:after="20" w:line="240" w:lineRule="auto"/>
            </w:pPr>
            <w:r>
              <w:rPr>
                <w:sz w:val="20"/>
                <w:szCs w:val="20"/>
              </w:rPr>
              <w:t xml:space="preserve">Farm Owner / Farm Manager</w:t>
            </w:r>
          </w:p>
        </w:tc>
        <w:tc>
          <w:tcPr>
            <w:tcW w:w="1721" w:type="dxa"/>
            <w:vAlign w:val="top"/>
          </w:tcPr>
          <w:p>
            <w:pPr>
              <w:spacing w:before="20" w:after="20" w:line="240" w:lineRule="auto"/>
            </w:pPr>
            <w:r>
              <w:rPr>
                <w:sz w:val="20"/>
                <w:szCs w:val="20"/>
              </w:rPr>
              <w:t xml:space="preserve">Start. UC-FE23-01. Receipt → Step 2; ration → Step 5; feeding → Step 7; stock count → Step 11.</w:t>
            </w:r>
          </w:p>
        </w:tc>
      </w:tr>
      <w:tr>
        <w:trPr>
          <w:cantSplit/>
        </w:trPr>
        <w:tc>
          <w:tcPr>
            <w:tcW w:w="543" w:type="dxa"/>
            <w:vAlign w:val="top"/>
          </w:tcPr>
          <w:p>
            <w:pPr>
              <w:spacing w:before="20" w:after="20" w:line="240" w:lineRule="auto"/>
            </w:pPr>
            <w:r>
              <w:rPr>
                <w:sz w:val="20"/>
                <w:szCs w:val="20"/>
              </w:rPr>
              <w:t xml:space="preserve">2</w:t>
            </w:r>
          </w:p>
        </w:tc>
        <w:tc>
          <w:tcPr>
            <w:tcW w:w="1538" w:type="dxa"/>
            <w:vAlign w:val="top"/>
          </w:tcPr>
          <w:p>
            <w:pPr>
              <w:spacing w:before="20" w:after="20" w:line="240" w:lineRule="auto"/>
            </w:pPr>
            <w:r>
              <w:rPr>
                <w:sz w:val="20"/>
                <w:szCs w:val="20"/>
              </w:rPr>
              <w:t xml:space="preserve">Enter Feed Receipt</w:t>
            </w:r>
          </w:p>
        </w:tc>
        <w:tc>
          <w:tcPr>
            <w:tcW w:w="4072" w:type="dxa"/>
            <w:vAlign w:val="top"/>
          </w:tcPr>
          <w:p>
            <w:pPr>
              <w:spacing w:before="20" w:after="20" w:line="240" w:lineRule="auto"/>
            </w:pPr>
            <w:r>
              <w:rPr>
                <w:sz w:val="20"/>
                <w:szCs w:val="20"/>
              </w:rPr>
              <w:t xml:space="preserve">The user enters the supplier, receipt date, invoice or delivery note, receiver and storage place, and one line per feed (lot, expiry date, quantity in the purchase unit, conversion to kg, unit price), the transport fee, amount paid and due date.</w:t>
            </w:r>
          </w:p>
        </w:tc>
        <w:tc>
          <w:tcPr>
            <w:tcW w:w="1176" w:type="dxa"/>
            <w:vAlign w:val="top"/>
          </w:tcPr>
          <w:p>
            <w:pPr>
              <w:spacing w:before="20" w:after="20" w:line="240" w:lineRule="auto"/>
            </w:pPr>
            <w:r>
              <w:rPr>
                <w:sz w:val="20"/>
                <w:szCs w:val="20"/>
              </w:rPr>
              <w:t xml:space="preserve">Farm Owner / Farm Manager</w:t>
            </w:r>
          </w:p>
        </w:tc>
        <w:tc>
          <w:tcPr>
            <w:tcW w:w="1721" w:type="dxa"/>
            <w:vAlign w:val="top"/>
          </w:tcPr>
          <w:p>
            <w:pPr>
              <w:spacing w:before="20" w:after="20" w:line="240" w:lineRule="auto"/>
            </w:pPr>
            <w:r>
              <w:rPr>
                <w:sz w:val="20"/>
                <w:szCs w:val="20"/>
              </w:rPr>
              <w:t xml:space="preserve">UC-FE23-02. Feed items and suppliers: UC-FE23-10.</w:t>
            </w:r>
          </w:p>
        </w:tc>
      </w:tr>
      <w:tr>
        <w:trPr>
          <w:cantSplit/>
        </w:trPr>
        <w:tc>
          <w:tcPr>
            <w:tcW w:w="543" w:type="dxa"/>
            <w:vAlign w:val="top"/>
          </w:tcPr>
          <w:p>
            <w:pPr>
              <w:spacing w:before="20" w:after="20" w:line="240" w:lineRule="auto"/>
            </w:pPr>
            <w:r>
              <w:rPr>
                <w:sz w:val="20"/>
                <w:szCs w:val="20"/>
              </w:rPr>
              <w:t xml:space="preserve">3</w:t>
            </w:r>
          </w:p>
        </w:tc>
        <w:tc>
          <w:tcPr>
            <w:tcW w:w="1538" w:type="dxa"/>
            <w:vAlign w:val="top"/>
          </w:tcPr>
          <w:p>
            <w:pPr>
              <w:spacing w:before="20" w:after="20" w:line="240" w:lineRule="auto"/>
            </w:pPr>
            <w:r>
              <w:rPr>
                <w:sz w:val="20"/>
                <w:szCs w:val="20"/>
              </w:rPr>
              <w:t xml:space="preserve">Check Receipt</w:t>
            </w:r>
          </w:p>
        </w:tc>
        <w:tc>
          <w:tcPr>
            <w:tcW w:w="4072" w:type="dxa"/>
            <w:vAlign w:val="top"/>
          </w:tcPr>
          <w:p>
            <w:pPr>
              <w:spacing w:before="20" w:after="20" w:line="240" w:lineRule="auto"/>
            </w:pPr>
            <w:r>
              <w:rPr>
                <w:sz w:val="20"/>
                <w:szCs w:val="20"/>
              </w:rPr>
              <w:t xml:space="preserve">The system checks that each feed is ACTIVE, quantities are positive, prices not negative, expiry dates after the receipt date and the date not in the future.</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Invalid → Step 2. A DRAFT has no effect.</w:t>
            </w:r>
          </w:p>
        </w:tc>
      </w:tr>
      <w:tr>
        <w:trPr>
          <w:cantSplit/>
        </w:trPr>
        <w:tc>
          <w:tcPr>
            <w:tcW w:w="543" w:type="dxa"/>
            <w:vAlign w:val="top"/>
          </w:tcPr>
          <w:p>
            <w:pPr>
              <w:spacing w:before="20" w:after="20" w:line="240" w:lineRule="auto"/>
            </w:pPr>
            <w:r>
              <w:rPr>
                <w:sz w:val="20"/>
                <w:szCs w:val="20"/>
              </w:rPr>
              <w:t xml:space="preserve">4</w:t>
            </w:r>
          </w:p>
        </w:tc>
        <w:tc>
          <w:tcPr>
            <w:tcW w:w="1538" w:type="dxa"/>
            <w:vAlign w:val="top"/>
          </w:tcPr>
          <w:p>
            <w:pPr>
              <w:spacing w:before="20" w:after="20" w:line="240" w:lineRule="auto"/>
            </w:pPr>
            <w:r>
              <w:rPr>
                <w:sz w:val="20"/>
                <w:szCs w:val="20"/>
              </w:rPr>
              <w:t xml:space="preserve">Post Receipt</w:t>
            </w:r>
          </w:p>
        </w:tc>
        <w:tc>
          <w:tcPr>
            <w:tcW w:w="4072" w:type="dxa"/>
            <w:vAlign w:val="top"/>
          </w:tcPr>
          <w:p>
            <w:pPr>
              <w:spacing w:before="20" w:after="20" w:line="240" w:lineRule="auto"/>
            </w:pPr>
            <w:r>
              <w:rPr>
                <w:sz w:val="20"/>
                <w:szCs w:val="20"/>
              </w:rPr>
              <w:t xml:space="preserve">The system adds the stock in kg, recalculates the weighted average cost, records the supplier balance and resolves REM-10 for feeds above their minimum level.</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Later payments in UC-FE23-02; void with UC-FE23-03 only while the stock still covers the receipt.</w:t>
            </w:r>
          </w:p>
        </w:tc>
      </w:tr>
      <w:tr>
        <w:trPr>
          <w:cantSplit/>
        </w:trPr>
        <w:tc>
          <w:tcPr>
            <w:tcW w:w="543" w:type="dxa"/>
            <w:vAlign w:val="top"/>
          </w:tcPr>
          <w:p>
            <w:pPr>
              <w:spacing w:before="20" w:after="20" w:line="240" w:lineRule="auto"/>
            </w:pPr>
            <w:r>
              <w:rPr>
                <w:sz w:val="20"/>
                <w:szCs w:val="20"/>
              </w:rPr>
              <w:t xml:space="preserve">5</w:t>
            </w:r>
          </w:p>
        </w:tc>
        <w:tc>
          <w:tcPr>
            <w:tcW w:w="1538" w:type="dxa"/>
            <w:vAlign w:val="top"/>
          </w:tcPr>
          <w:p>
            <w:pPr>
              <w:spacing w:before="20" w:after="20" w:line="240" w:lineRule="auto"/>
            </w:pPr>
            <w:r>
              <w:rPr>
                <w:sz w:val="20"/>
                <w:szCs w:val="20"/>
              </w:rPr>
              <w:t xml:space="preserve">Create or Update Ration</w:t>
            </w:r>
          </w:p>
        </w:tc>
        <w:tc>
          <w:tcPr>
            <w:tcW w:w="4072" w:type="dxa"/>
            <w:vAlign w:val="top"/>
          </w:tcPr>
          <w:p>
            <w:pPr>
              <w:spacing w:before="20" w:after="20" w:line="240" w:lineRule="auto"/>
            </w:pPr>
            <w:r>
              <w:rPr>
                <w:sz w:val="20"/>
                <w:szCs w:val="20"/>
              </w:rPr>
              <w:t xml:space="preserve">The user defines the ration name, herd group, pens, sessions per day and kg per head per session of each feed, the effective date (not earlier than tomorrow) and the basis.</w:t>
            </w:r>
          </w:p>
        </w:tc>
        <w:tc>
          <w:tcPr>
            <w:tcW w:w="1176" w:type="dxa"/>
            <w:vAlign w:val="top"/>
          </w:tcPr>
          <w:p>
            <w:pPr>
              <w:spacing w:before="20" w:after="20" w:line="240" w:lineRule="auto"/>
            </w:pPr>
            <w:r>
              <w:rPr>
                <w:sz w:val="20"/>
                <w:szCs w:val="20"/>
              </w:rPr>
              <w:t xml:space="preserve">Farm Owner / Farm Manager</w:t>
            </w:r>
          </w:p>
        </w:tc>
        <w:tc>
          <w:tcPr>
            <w:tcW w:w="1721" w:type="dxa"/>
            <w:vAlign w:val="top"/>
          </w:tcPr>
          <w:p>
            <w:pPr>
              <w:spacing w:before="20" w:after="20" w:line="240" w:lineRule="auto"/>
            </w:pPr>
            <w:r>
              <w:rPr>
                <w:sz w:val="20"/>
                <w:szCs w:val="20"/>
              </w:rPr>
              <w:t xml:space="preserve">UC-FE23-06. Editing creates a new version.</w:t>
            </w:r>
          </w:p>
        </w:tc>
      </w:tr>
      <w:tr>
        <w:trPr>
          <w:cantSplit/>
        </w:trPr>
        <w:tc>
          <w:tcPr>
            <w:tcW w:w="543" w:type="dxa"/>
            <w:vAlign w:val="top"/>
          </w:tcPr>
          <w:p>
            <w:pPr>
              <w:spacing w:before="20" w:after="20" w:line="240" w:lineRule="auto"/>
            </w:pPr>
            <w:r>
              <w:rPr>
                <w:sz w:val="20"/>
                <w:szCs w:val="20"/>
              </w:rPr>
              <w:t xml:space="preserve">6</w:t>
            </w:r>
          </w:p>
        </w:tc>
        <w:tc>
          <w:tcPr>
            <w:tcW w:w="1538" w:type="dxa"/>
            <w:vAlign w:val="top"/>
          </w:tcPr>
          <w:p>
            <w:pPr>
              <w:spacing w:before="20" w:after="20" w:line="240" w:lineRule="auto"/>
            </w:pPr>
            <w:r>
              <w:rPr>
                <w:sz w:val="20"/>
                <w:szCs w:val="20"/>
              </w:rPr>
              <w:t xml:space="preserve">Save Ration Version</w:t>
            </w:r>
          </w:p>
        </w:tc>
        <w:tc>
          <w:tcPr>
            <w:tcW w:w="4072" w:type="dxa"/>
            <w:vAlign w:val="top"/>
          </w:tcPr>
          <w:p>
            <w:pPr>
              <w:spacing w:before="20" w:after="20" w:line="240" w:lineRule="auto"/>
            </w:pPr>
            <w:r>
              <w:rPr>
                <w:sz w:val="20"/>
                <w:szCs w:val="20"/>
              </w:rPr>
              <w:t xml:space="preserve">The system checks that each pen has at most one effective ration per day, saves the version, ends the previous version the day before and shows the estimated daily quantity and cost.</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Recorded feeding is never changed (GBR-101).</w:t>
            </w:r>
          </w:p>
        </w:tc>
      </w:tr>
      <w:tr>
        <w:trPr>
          <w:cantSplit/>
        </w:trPr>
        <w:tc>
          <w:tcPr>
            <w:tcW w:w="543" w:type="dxa"/>
            <w:vAlign w:val="top"/>
          </w:tcPr>
          <w:p>
            <w:pPr>
              <w:spacing w:before="20" w:after="20" w:line="240" w:lineRule="auto"/>
            </w:pPr>
            <w:r>
              <w:rPr>
                <w:sz w:val="20"/>
                <w:szCs w:val="20"/>
              </w:rPr>
              <w:t xml:space="preserve">7</w:t>
            </w:r>
          </w:p>
        </w:tc>
        <w:tc>
          <w:tcPr>
            <w:tcW w:w="1538" w:type="dxa"/>
            <w:vAlign w:val="top"/>
          </w:tcPr>
          <w:p>
            <w:pPr>
              <w:spacing w:before="20" w:after="20" w:line="240" w:lineRule="auto"/>
            </w:pPr>
            <w:r>
              <w:rPr>
                <w:sz w:val="20"/>
                <w:szCs w:val="20"/>
              </w:rPr>
              <w:t xml:space="preserve">Open Feeding Session</w:t>
            </w:r>
          </w:p>
        </w:tc>
        <w:tc>
          <w:tcPr>
            <w:tcW w:w="4072" w:type="dxa"/>
            <w:vAlign w:val="top"/>
          </w:tcPr>
          <w:p>
            <w:pPr>
              <w:spacing w:before="20" w:after="20" w:line="240" w:lineRule="auto"/>
            </w:pPr>
            <w:r>
              <w:rPr>
                <w:sz w:val="20"/>
                <w:szCs w:val="20"/>
              </w:rPr>
              <w:t xml:space="preserve">The Manager selects the pen and session; the system shows the effective ration, the planned quantity of each feed (ration × current headcount) and its stock. Technicians follow Today's Rations on the phone.</w:t>
            </w:r>
          </w:p>
        </w:tc>
        <w:tc>
          <w:tcPr>
            <w:tcW w:w="1176" w:type="dxa"/>
            <w:vAlign w:val="top"/>
          </w:tcPr>
          <w:p>
            <w:pPr>
              <w:spacing w:before="20" w:after="20" w:line="240" w:lineRule="auto"/>
            </w:pPr>
            <w:r>
              <w:rPr>
                <w:sz w:val="20"/>
                <w:szCs w:val="20"/>
              </w:rPr>
              <w:t xml:space="preserve">Farm Manager / Farm Technician</w:t>
            </w:r>
          </w:p>
        </w:tc>
        <w:tc>
          <w:tcPr>
            <w:tcW w:w="1721" w:type="dxa"/>
            <w:vAlign w:val="top"/>
          </w:tcPr>
          <w:p>
            <w:pPr>
              <w:spacing w:before="20" w:after="20" w:line="240" w:lineRule="auto"/>
            </w:pPr>
            <w:r>
              <w:rPr>
                <w:sz w:val="20"/>
                <w:szCs w:val="20"/>
              </w:rPr>
              <w:t xml:space="preserve">UC-FE23-08; UC-FE23-05 (read-only).</w:t>
            </w:r>
          </w:p>
        </w:tc>
      </w:tr>
      <w:tr>
        <w:trPr>
          <w:cantSplit/>
        </w:trPr>
        <w:tc>
          <w:tcPr>
            <w:tcW w:w="543" w:type="dxa"/>
            <w:vAlign w:val="top"/>
          </w:tcPr>
          <w:p>
            <w:pPr>
              <w:spacing w:before="20" w:after="20" w:line="240" w:lineRule="auto"/>
            </w:pPr>
            <w:r>
              <w:rPr>
                <w:sz w:val="20"/>
                <w:szCs w:val="20"/>
              </w:rPr>
              <w:t xml:space="preserve">8</w:t>
            </w:r>
          </w:p>
        </w:tc>
        <w:tc>
          <w:tcPr>
            <w:tcW w:w="1538" w:type="dxa"/>
            <w:vAlign w:val="top"/>
          </w:tcPr>
          <w:p>
            <w:pPr>
              <w:spacing w:before="20" w:after="20" w:line="240" w:lineRule="auto"/>
            </w:pPr>
            <w:r>
              <w:rPr>
                <w:sz w:val="20"/>
                <w:szCs w:val="20"/>
              </w:rPr>
              <w:t xml:space="preserve">Enter Actual Quantities</w:t>
            </w:r>
          </w:p>
        </w:tc>
        <w:tc>
          <w:tcPr>
            <w:tcW w:w="4072" w:type="dxa"/>
            <w:vAlign w:val="top"/>
          </w:tcPr>
          <w:p>
            <w:pPr>
              <w:spacing w:before="20" w:after="20" w:line="240" w:lineRule="auto"/>
            </w:pPr>
            <w:r>
              <w:rPr>
                <w:sz w:val="20"/>
                <w:szCs w:val="20"/>
              </w:rPr>
              <w:t xml:space="preserve">The Manager enters the actual kg of each feed (or fills them from the plan), extra feeds outside the ration, leftovers, the member who fed (may be a Technician) and a note.</w:t>
            </w:r>
          </w:p>
        </w:tc>
        <w:tc>
          <w:tcPr>
            <w:tcW w:w="1176" w:type="dxa"/>
            <w:vAlign w:val="top"/>
          </w:tcPr>
          <w:p>
            <w:pPr>
              <w:spacing w:before="20" w:after="20" w:line="240" w:lineRule="auto"/>
            </w:pPr>
            <w:r>
              <w:rPr>
                <w:sz w:val="20"/>
                <w:szCs w:val="20"/>
              </w:rPr>
              <w:t xml:space="preserve">Farm Manager</w:t>
            </w:r>
          </w:p>
        </w:tc>
        <w:tc>
          <w:tcPr>
            <w:tcW w:w="1721" w:type="dxa"/>
            <w:vAlign w:val="top"/>
          </w:tcPr>
          <w:p>
            <w:pPr>
              <w:spacing w:before="20" w:after="20" w:line="240" w:lineRule="auto"/>
            </w:pPr>
          </w:p>
        </w:tc>
      </w:tr>
      <w:tr>
        <w:trPr>
          <w:cantSplit/>
        </w:trPr>
        <w:tc>
          <w:tcPr>
            <w:tcW w:w="543" w:type="dxa"/>
            <w:vAlign w:val="top"/>
          </w:tcPr>
          <w:p>
            <w:pPr>
              <w:spacing w:before="20" w:after="20" w:line="240" w:lineRule="auto"/>
            </w:pPr>
            <w:r>
              <w:rPr>
                <w:sz w:val="20"/>
                <w:szCs w:val="20"/>
              </w:rPr>
              <w:t xml:space="preserve">9</w:t>
            </w:r>
          </w:p>
        </w:tc>
        <w:tc>
          <w:tcPr>
            <w:tcW w:w="1538" w:type="dxa"/>
            <w:vAlign w:val="top"/>
          </w:tcPr>
          <w:p>
            <w:pPr>
              <w:spacing w:before="20" w:after="20" w:line="240" w:lineRule="auto"/>
            </w:pPr>
            <w:r>
              <w:rPr>
                <w:sz w:val="20"/>
                <w:szCs w:val="20"/>
              </w:rPr>
              <w:t xml:space="preserve">Valid?</w:t>
            </w:r>
          </w:p>
        </w:tc>
        <w:tc>
          <w:tcPr>
            <w:tcW w:w="4072" w:type="dxa"/>
            <w:vAlign w:val="top"/>
          </w:tcPr>
          <w:p>
            <w:pPr>
              <w:spacing w:before="20" w:after="20" w:line="240" w:lineRule="auto"/>
            </w:pPr>
            <w:r>
              <w:rPr>
                <w:sz w:val="20"/>
                <w:szCs w:val="20"/>
              </w:rPr>
              <w:t xml:space="preserve">The system checks that no record exists for the pen, date and session, the date is not in the future and no feed exceeds its stock.</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Yes → Step 10; No → Step 8.</w:t>
            </w:r>
          </w:p>
        </w:tc>
      </w:tr>
      <w:tr>
        <w:trPr>
          <w:cantSplit/>
        </w:trPr>
        <w:tc>
          <w:tcPr>
            <w:tcW w:w="543" w:type="dxa"/>
            <w:vAlign w:val="top"/>
          </w:tcPr>
          <w:p>
            <w:pPr>
              <w:spacing w:before="20" w:after="20" w:line="240" w:lineRule="auto"/>
            </w:pPr>
            <w:r>
              <w:rPr>
                <w:sz w:val="20"/>
                <w:szCs w:val="20"/>
              </w:rPr>
              <w:t xml:space="preserve">10</w:t>
            </w:r>
          </w:p>
        </w:tc>
        <w:tc>
          <w:tcPr>
            <w:tcW w:w="1538" w:type="dxa"/>
            <w:vAlign w:val="top"/>
          </w:tcPr>
          <w:p>
            <w:pPr>
              <w:spacing w:before="20" w:after="20" w:line="240" w:lineRule="auto"/>
            </w:pPr>
            <w:r>
              <w:rPr>
                <w:sz w:val="20"/>
                <w:szCs w:val="20"/>
              </w:rPr>
              <w:t xml:space="preserve">Save and Deduct Stock</w:t>
            </w:r>
          </w:p>
        </w:tc>
        <w:tc>
          <w:tcPr>
            <w:tcW w:w="4072" w:type="dxa"/>
            <w:vAlign w:val="top"/>
          </w:tcPr>
          <w:p>
            <w:pPr>
              <w:spacing w:before="20" w:after="20" w:line="240" w:lineRule="auto"/>
            </w:pPr>
            <w:r>
              <w:rPr>
                <w:sz w:val="20"/>
                <w:szCs w:val="20"/>
              </w:rPr>
              <w:t xml:space="preserve">The system saves the feeding record, deducts each feed from stock at its average cost, resolves REM-11 and raises REM-10 when a feed reaches its minimum level. A correction or void with a reason adjusts stock by the difference (UC-FE23-09).</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r>
              <w:rPr>
                <w:sz w:val="20"/>
                <w:szCs w:val="20"/>
              </w:rPr>
              <w:t xml:space="preserve">End of the feeding branch.</w:t>
            </w:r>
          </w:p>
        </w:tc>
      </w:tr>
      <w:tr>
        <w:trPr>
          <w:cantSplit/>
        </w:trPr>
        <w:tc>
          <w:tcPr>
            <w:tcW w:w="543" w:type="dxa"/>
            <w:vAlign w:val="top"/>
          </w:tcPr>
          <w:p>
            <w:pPr>
              <w:spacing w:before="20" w:after="20" w:line="240" w:lineRule="auto"/>
            </w:pPr>
            <w:r>
              <w:rPr>
                <w:sz w:val="20"/>
                <w:szCs w:val="20"/>
              </w:rPr>
              <w:t xml:space="preserve">11</w:t>
            </w:r>
          </w:p>
        </w:tc>
        <w:tc>
          <w:tcPr>
            <w:tcW w:w="1538" w:type="dxa"/>
            <w:vAlign w:val="top"/>
          </w:tcPr>
          <w:p>
            <w:pPr>
              <w:spacing w:before="20" w:after="20" w:line="240" w:lineRule="auto"/>
            </w:pPr>
            <w:r>
              <w:rPr>
                <w:sz w:val="20"/>
                <w:szCs w:val="20"/>
              </w:rPr>
              <w:t xml:space="preserve">Count Stock</w:t>
            </w:r>
          </w:p>
        </w:tc>
        <w:tc>
          <w:tcPr>
            <w:tcW w:w="4072" w:type="dxa"/>
            <w:vAlign w:val="top"/>
          </w:tcPr>
          <w:p>
            <w:pPr>
              <w:spacing w:before="20" w:after="20" w:line="240" w:lineRule="auto"/>
            </w:pPr>
            <w:r>
              <w:rPr>
                <w:sz w:val="20"/>
                <w:szCs w:val="20"/>
              </w:rPr>
              <w:t xml:space="preserve">The user enters the counted stock of each feed and a reason for every difference.</w:t>
            </w:r>
          </w:p>
        </w:tc>
        <w:tc>
          <w:tcPr>
            <w:tcW w:w="1176" w:type="dxa"/>
            <w:vAlign w:val="top"/>
          </w:tcPr>
          <w:p>
            <w:pPr>
              <w:spacing w:before="20" w:after="20" w:line="240" w:lineRule="auto"/>
            </w:pPr>
            <w:r>
              <w:rPr>
                <w:sz w:val="20"/>
                <w:szCs w:val="20"/>
              </w:rPr>
              <w:t xml:space="preserve">Farm Owner / Farm Manager</w:t>
            </w:r>
          </w:p>
        </w:tc>
        <w:tc>
          <w:tcPr>
            <w:tcW w:w="1721" w:type="dxa"/>
            <w:vAlign w:val="top"/>
          </w:tcPr>
          <w:p>
            <w:pPr>
              <w:spacing w:before="20" w:after="20" w:line="240" w:lineRule="auto"/>
            </w:pPr>
            <w:r>
              <w:rPr>
                <w:sz w:val="20"/>
                <w:szCs w:val="20"/>
              </w:rPr>
              <w:t xml:space="preserve">UC-FE23-04.</w:t>
            </w:r>
          </w:p>
        </w:tc>
      </w:tr>
      <w:tr>
        <w:trPr>
          <w:cantSplit/>
        </w:trPr>
        <w:tc>
          <w:tcPr>
            <w:tcW w:w="543" w:type="dxa"/>
            <w:vAlign w:val="top"/>
          </w:tcPr>
          <w:p>
            <w:pPr>
              <w:spacing w:before="20" w:after="20" w:line="240" w:lineRule="auto"/>
            </w:pPr>
            <w:r>
              <w:rPr>
                <w:sz w:val="20"/>
                <w:szCs w:val="20"/>
              </w:rPr>
              <w:t xml:space="preserve">12</w:t>
            </w:r>
          </w:p>
        </w:tc>
        <w:tc>
          <w:tcPr>
            <w:tcW w:w="1538" w:type="dxa"/>
            <w:vAlign w:val="top"/>
          </w:tcPr>
          <w:p>
            <w:pPr>
              <w:spacing w:before="20" w:after="20" w:line="240" w:lineRule="auto"/>
            </w:pPr>
            <w:r>
              <w:rPr>
                <w:sz w:val="20"/>
                <w:szCs w:val="20"/>
              </w:rPr>
              <w:t xml:space="preserve">Post Adjustment</w:t>
            </w:r>
          </w:p>
        </w:tc>
        <w:tc>
          <w:tcPr>
            <w:tcW w:w="4072" w:type="dxa"/>
            <w:vAlign w:val="top"/>
          </w:tcPr>
          <w:p>
            <w:pPr>
              <w:spacing w:before="20" w:after="20" w:line="240" w:lineRule="auto"/>
            </w:pPr>
            <w:r>
              <w:rPr>
                <w:sz w:val="20"/>
                <w:szCs w:val="20"/>
              </w:rPr>
              <w:t xml:space="preserve">The system records one stock movement per difference, valued at the average cost; no stock becomes negative and earlier documents are not changed.</w:t>
            </w:r>
          </w:p>
        </w:tc>
        <w:tc>
          <w:tcPr>
            <w:tcW w:w="1176" w:type="dxa"/>
            <w:vAlign w:val="top"/>
          </w:tcPr>
          <w:p>
            <w:pPr>
              <w:spacing w:before="20" w:after="20" w:line="240" w:lineRule="auto"/>
            </w:pPr>
            <w:r>
              <w:rPr>
                <w:sz w:val="20"/>
                <w:szCs w:val="20"/>
              </w:rPr>
              <w:t xml:space="preserve">System</w:t>
            </w:r>
          </w:p>
        </w:tc>
        <w:tc>
          <w:tcPr>
            <w:tcW w:w="1721" w:type="dxa"/>
            <w:vAlign w:val="top"/>
          </w:tcPr>
          <w:p>
            <w:pPr>
              <w:spacing w:before="20" w:after="20" w:line="240" w:lineRule="auto"/>
            </w:pPr>
          </w:p>
        </w:tc>
      </w:tr>
      <w:tr>
        <w:trPr>
          <w:cantSplit/>
        </w:trPr>
        <w:tc>
          <w:tcPr>
            <w:tcW w:w="543" w:type="dxa"/>
            <w:vAlign w:val="top"/>
          </w:tcPr>
          <w:p>
            <w:pPr>
              <w:spacing w:before="20" w:after="20" w:line="240" w:lineRule="auto"/>
            </w:pPr>
            <w:r>
              <w:rPr>
                <w:sz w:val="20"/>
                <w:szCs w:val="20"/>
              </w:rPr>
              <w:t xml:space="preserve">13</w:t>
            </w:r>
          </w:p>
        </w:tc>
        <w:tc>
          <w:tcPr>
            <w:tcW w:w="1538" w:type="dxa"/>
            <w:vAlign w:val="top"/>
          </w:tcPr>
          <w:p>
            <w:pPr>
              <w:spacing w:before="20" w:after="20" w:line="240" w:lineRule="auto"/>
            </w:pPr>
            <w:r>
              <w:rPr>
                <w:sz w:val="20"/>
                <w:szCs w:val="20"/>
              </w:rPr>
              <w:t xml:space="preserve">Review Consumption and Cost</w:t>
            </w:r>
          </w:p>
        </w:tc>
        <w:tc>
          <w:tcPr>
            <w:tcW w:w="4072" w:type="dxa"/>
            <w:vAlign w:val="top"/>
          </w:tcPr>
          <w:p>
            <w:pPr>
              <w:spacing w:before="20" w:after="20" w:line="240" w:lineRule="auto"/>
            </w:pPr>
            <w:r>
              <w:rPr>
                <w:sz w:val="20"/>
                <w:szCs w:val="20"/>
              </w:rPr>
              <w:t xml:space="preserve">The user selects a period and views consumption, cost per head per day and the variance from the rations by herd group, pen or feed.</w:t>
            </w:r>
          </w:p>
        </w:tc>
        <w:tc>
          <w:tcPr>
            <w:tcW w:w="1176" w:type="dxa"/>
            <w:vAlign w:val="top"/>
          </w:tcPr>
          <w:p>
            <w:pPr>
              <w:spacing w:before="20" w:after="20" w:line="240" w:lineRule="auto"/>
            </w:pPr>
            <w:r>
              <w:rPr>
                <w:sz w:val="20"/>
                <w:szCs w:val="20"/>
              </w:rPr>
              <w:t xml:space="preserve">Farm Owner / Farm Manager</w:t>
            </w:r>
          </w:p>
        </w:tc>
        <w:tc>
          <w:tcPr>
            <w:tcW w:w="1721" w:type="dxa"/>
            <w:vAlign w:val="top"/>
          </w:tcPr>
          <w:p>
            <w:pPr>
              <w:spacing w:before="20" w:after="20" w:line="240" w:lineRule="auto"/>
            </w:pPr>
            <w:r>
              <w:rPr>
                <w:sz w:val="20"/>
                <w:szCs w:val="20"/>
              </w:rPr>
              <w:t xml:space="preserve">End. UC-FE23-11.</w:t>
            </w:r>
          </w:p>
        </w:tc>
      </w:tr>
    </w:tbl>
    <w:p>
      <w:pPr>
        <w:spacing w:before="0" w:after="80"/>
      </w:pPr>
    </w:p>
    <w:p>
      <w:pPr>
        <w:pStyle w:val="3"/>
      </w:pPr>
      <w:bookmarkStart w:id="9015" w:name="_TocBC0015"/>
      <w:r>
        <w:t xml:space="preserve">3. Conceptual Data Model</w:t>
      </w:r>
      <w:bookmarkEnd w:id="9015"/>
    </w:p>
    <w:p>
      <w:pPr>
        <w:pStyle w:val="4"/>
      </w:pPr>
      <w:bookmarkStart w:id="9016" w:name="_TocBC0016"/>
      <w:r>
        <w:t xml:space="preserve">3.1 Entity Relationship Diagram</w:t>
      </w:r>
      <w:bookmarkEnd w:id="9016"/>
    </w:p>
    <w:p>
      <w:pPr>
        <w:spacing w:before="40" w:after="80"/>
      </w:pPr>
      <w:r>
        <w:t xml:space="preserve">The conceptual model shows the business entities of BeefCare and the relationships between them. It is drawn at conceptual level: each entity is shown by its name only, in Crow's Foot notation, with a business verb read from Entity A to Entity B and the minimum and maximum cardinality at each end. Attributes, identifiers, foreign keys, line items, histories and versions are not drawn; they are described with their owning entity in 3.2 ("Detail" items), and data integrity rules are listed in 3.3. Every farm-owned entity belongs to exactly one Farm (tenant); only the main ownership relationships of the Farm are drawn. Users are shown by role rather than as one generic user. A person has one User Account; Farm Owner, Farm Manager and Farm Technician (the roles a person holds in farms) and Customer Support, Platform Manager and System Admin (platform staff roles) are specialisations of it, each drawn as an "is a" relationship to User Account with cardinality 0..1 : 1 (R01): a role belongs to exactly one account and an account holds each role at most once. The roles overlap – one account may be the Owner of one farm and a Manager or Technician of another (one role in each farm), and holds at most one platform staff role – and a new account may hold no role yet. An invitation is accepted by the User Account of the invited person, because the Manager or Technician role exists only after acceptance (R07). Relationships that can be derived from other relationships are not drawn (for example, the Owner who sends an invitation is the Owner of the farm that issues it); who may perform each action is given in the Permission Matrix (4.4). Platform entities (accounts, plan prices, payments, tickets and finance records) belong to the platform. Technical and derived records (reminders, audit log, record revisions, notifications, stock movements, receipts and report snapshots) are not part of the conceptual diagram and are described in 3.2 J.</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Conceptual ERD – overview of all business entities and relationships (Crow's Foot, entity names only)</w:t>
            </w:r>
          </w:p>
        </w:tc>
      </w:tr>
    </w:tbl>
    <w:p>
      <w:pPr>
        <w:spacing w:before="0" w:after="80"/>
      </w:pPr>
    </w:p>
    <w:p>
      <w:pPr>
        <w:spacing w:before="40" w:after="80"/>
      </w:pPr>
      <w:r>
        <w:rPr>
          <w:b/>
          <w:bCs/>
        </w:rPr>
        <w:t xml:space="preserve">Table 3.1-1 Subject areas and conceptual entities</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452"/>
        <w:gridCol w:w="1538"/>
        <w:gridCol w:w="2715"/>
        <w:gridCol w:w="2896"/>
        <w:gridCol w:w="1449"/>
      </w:tblGrid>
      <w:tr>
        <w:trPr>
          <w:cantSplit/>
          <w:tblHeader/>
        </w:trPr>
        <w:tc>
          <w:tcPr>
            <w:tcW w:w="452" w:type="dxa"/>
            <w:shd w:val="clear" w:color="auto" w:fill="FCE4D6"/>
            <w:vAlign w:val="top"/>
          </w:tcPr>
          <w:p>
            <w:pPr>
              <w:spacing w:before="20" w:after="20" w:line="240" w:lineRule="auto"/>
            </w:pPr>
            <w:r>
              <w:rPr>
                <w:b/>
                <w:bCs/>
                <w:sz w:val="20"/>
                <w:szCs w:val="20"/>
              </w:rPr>
              <w:t xml:space="preserve">#</w:t>
            </w:r>
          </w:p>
        </w:tc>
        <w:tc>
          <w:tcPr>
            <w:tcW w:w="1538" w:type="dxa"/>
            <w:shd w:val="clear" w:color="auto" w:fill="FCE4D6"/>
            <w:vAlign w:val="top"/>
          </w:tcPr>
          <w:p>
            <w:pPr>
              <w:spacing w:before="20" w:after="20" w:line="240" w:lineRule="auto"/>
            </w:pPr>
            <w:r>
              <w:rPr>
                <w:b/>
                <w:bCs/>
                <w:sz w:val="20"/>
                <w:szCs w:val="20"/>
              </w:rPr>
              <w:t xml:space="preserve">Subject area</w:t>
            </w:r>
          </w:p>
        </w:tc>
        <w:tc>
          <w:tcPr>
            <w:tcW w:w="2715" w:type="dxa"/>
            <w:shd w:val="clear" w:color="auto" w:fill="FCE4D6"/>
            <w:vAlign w:val="top"/>
          </w:tcPr>
          <w:p>
            <w:pPr>
              <w:spacing w:before="20" w:after="20" w:line="240" w:lineRule="auto"/>
            </w:pPr>
            <w:r>
              <w:rPr>
                <w:b/>
                <w:bCs/>
                <w:sz w:val="20"/>
                <w:szCs w:val="20"/>
              </w:rPr>
              <w:t xml:space="preserve">Conceptual entities (shown in the diagram)</w:t>
            </w:r>
          </w:p>
        </w:tc>
        <w:tc>
          <w:tcPr>
            <w:tcW w:w="2896" w:type="dxa"/>
            <w:shd w:val="clear" w:color="auto" w:fill="FCE4D6"/>
            <w:vAlign w:val="top"/>
          </w:tcPr>
          <w:p>
            <w:pPr>
              <w:spacing w:before="20" w:after="20" w:line="240" w:lineRule="auto"/>
            </w:pPr>
            <w:r>
              <w:rPr>
                <w:b/>
                <w:bCs/>
                <w:sz w:val="20"/>
                <w:szCs w:val="20"/>
              </w:rPr>
              <w:t xml:space="preserve">Detail kept with the entity (described in 3.2, not drawn)</w:t>
            </w:r>
          </w:p>
        </w:tc>
        <w:tc>
          <w:tcPr>
            <w:tcW w:w="1449" w:type="dxa"/>
            <w:shd w:val="clear" w:color="auto" w:fill="FCE4D6"/>
            <w:vAlign w:val="top"/>
          </w:tcPr>
          <w:p>
            <w:pPr>
              <w:spacing w:before="20" w:after="20" w:line="240" w:lineRule="auto"/>
            </w:pPr>
            <w:r>
              <w:rPr>
                <w:b/>
                <w:bCs/>
                <w:sz w:val="20"/>
                <w:szCs w:val="20"/>
              </w:rPr>
              <w:t xml:space="preserve">Main features</w:t>
            </w:r>
          </w:p>
        </w:tc>
      </w:tr>
      <w:tr>
        <w:trPr>
          <w:cantSplit/>
        </w:trPr>
        <w:tc>
          <w:tcPr>
            <w:tcW w:w="452" w:type="dxa"/>
            <w:vAlign w:val="top"/>
          </w:tcPr>
          <w:p>
            <w:pPr>
              <w:spacing w:before="20" w:after="20" w:line="240" w:lineRule="auto"/>
            </w:pPr>
            <w:r>
              <w:rPr>
                <w:sz w:val="20"/>
                <w:szCs w:val="20"/>
              </w:rPr>
              <w:t xml:space="preserve">A</w:t>
            </w:r>
          </w:p>
        </w:tc>
        <w:tc>
          <w:tcPr>
            <w:tcW w:w="1538" w:type="dxa"/>
            <w:vAlign w:val="top"/>
          </w:tcPr>
          <w:p>
            <w:pPr>
              <w:spacing w:before="20" w:after="20" w:line="240" w:lineRule="auto"/>
            </w:pPr>
            <w:r>
              <w:rPr>
                <w:sz w:val="20"/>
                <w:szCs w:val="20"/>
              </w:rPr>
              <w:t xml:space="preserve">Users and Farm Membership</w:t>
            </w:r>
          </w:p>
        </w:tc>
        <w:tc>
          <w:tcPr>
            <w:tcW w:w="2715" w:type="dxa"/>
            <w:vAlign w:val="top"/>
          </w:tcPr>
          <w:p>
            <w:pPr>
              <w:spacing w:before="20" w:after="20" w:line="240" w:lineRule="auto"/>
            </w:pPr>
            <w:r>
              <w:rPr>
                <w:sz w:val="20"/>
                <w:szCs w:val="20"/>
              </w:rPr>
              <w:t xml:space="preserve">User Account, Farm Owner, Farm Manager, Farm Technician, Customer Support, Platform Manager, System Admin, Farm, Farm Invitation</w:t>
            </w:r>
          </w:p>
        </w:tc>
        <w:tc>
          <w:tcPr>
            <w:tcW w:w="2896" w:type="dxa"/>
            <w:vAlign w:val="top"/>
          </w:tcPr>
          <w:p>
            <w:pPr>
              <w:spacing w:before="20" w:after="20" w:line="240" w:lineRule="auto"/>
            </w:pPr>
            <w:r>
              <w:rPr>
                <w:sz w:val="20"/>
                <w:szCs w:val="20"/>
              </w:rPr>
              <w:t xml:space="preserve">User Account: Sign-in Method; Farm: Farm Membership, Farm Service Change, Farm Parameter Version</w:t>
            </w:r>
          </w:p>
        </w:tc>
        <w:tc>
          <w:tcPr>
            <w:tcW w:w="1449" w:type="dxa"/>
            <w:vAlign w:val="top"/>
          </w:tcPr>
          <w:p>
            <w:pPr>
              <w:spacing w:before="20" w:after="20" w:line="240" w:lineRule="auto"/>
            </w:pPr>
            <w:r>
              <w:rPr>
                <w:sz w:val="20"/>
                <w:szCs w:val="20"/>
              </w:rPr>
              <w:t xml:space="preserve">FE-01, FE-02, FE-03</w:t>
            </w:r>
          </w:p>
        </w:tc>
      </w:tr>
      <w:tr>
        <w:trPr>
          <w:cantSplit/>
        </w:trPr>
        <w:tc>
          <w:tcPr>
            <w:tcW w:w="452" w:type="dxa"/>
            <w:vAlign w:val="top"/>
          </w:tcPr>
          <w:p>
            <w:pPr>
              <w:spacing w:before="20" w:after="20" w:line="240" w:lineRule="auto"/>
            </w:pPr>
            <w:r>
              <w:rPr>
                <w:sz w:val="20"/>
                <w:szCs w:val="20"/>
              </w:rPr>
              <w:t xml:space="preserve">B</w:t>
            </w:r>
          </w:p>
        </w:tc>
        <w:tc>
          <w:tcPr>
            <w:tcW w:w="1538" w:type="dxa"/>
            <w:vAlign w:val="top"/>
          </w:tcPr>
          <w:p>
            <w:pPr>
              <w:spacing w:before="20" w:after="20" w:line="240" w:lineRule="auto"/>
            </w:pPr>
            <w:r>
              <w:rPr>
                <w:sz w:val="20"/>
                <w:szCs w:val="20"/>
              </w:rPr>
              <w:t xml:space="preserve">Farm Reference Data</w:t>
            </w:r>
          </w:p>
        </w:tc>
        <w:tc>
          <w:tcPr>
            <w:tcW w:w="2715" w:type="dxa"/>
            <w:vAlign w:val="top"/>
          </w:tcPr>
          <w:p>
            <w:pPr>
              <w:spacing w:before="20" w:after="20" w:line="240" w:lineRule="auto"/>
            </w:pPr>
            <w:r>
              <w:rPr>
                <w:sz w:val="20"/>
                <w:szCs w:val="20"/>
              </w:rPr>
              <w:t xml:space="preserve">Breed, Production Purpose, Vaccine, Medicine, Pen</w:t>
            </w:r>
          </w:p>
        </w:tc>
        <w:tc>
          <w:tcPr>
            <w:tcW w:w="2896" w:type="dxa"/>
            <w:vAlign w:val="top"/>
          </w:tcPr>
          <w:p>
            <w:pPr>
              <w:spacing w:before="20" w:after="20" w:line="240" w:lineRule="auto"/>
            </w:pPr>
            <w:r>
              <w:rPr>
                <w:sz w:val="20"/>
                <w:szCs w:val="20"/>
              </w:rPr>
              <w:t xml:space="preserve">Pen: Pen Reception Criteria</w:t>
            </w:r>
          </w:p>
        </w:tc>
        <w:tc>
          <w:tcPr>
            <w:tcW w:w="1449" w:type="dxa"/>
            <w:vAlign w:val="top"/>
          </w:tcPr>
          <w:p>
            <w:pPr>
              <w:spacing w:before="20" w:after="20" w:line="240" w:lineRule="auto"/>
            </w:pPr>
            <w:r>
              <w:rPr>
                <w:sz w:val="20"/>
                <w:szCs w:val="20"/>
              </w:rPr>
              <w:t xml:space="preserve">FE-04, FE-18</w:t>
            </w:r>
          </w:p>
        </w:tc>
      </w:tr>
      <w:tr>
        <w:trPr>
          <w:cantSplit/>
        </w:trPr>
        <w:tc>
          <w:tcPr>
            <w:tcW w:w="452" w:type="dxa"/>
            <w:vAlign w:val="top"/>
          </w:tcPr>
          <w:p>
            <w:pPr>
              <w:spacing w:before="20" w:after="20" w:line="240" w:lineRule="auto"/>
            </w:pPr>
            <w:r>
              <w:rPr>
                <w:sz w:val="20"/>
                <w:szCs w:val="20"/>
              </w:rPr>
              <w:t xml:space="preserve">C</w:t>
            </w:r>
          </w:p>
        </w:tc>
        <w:tc>
          <w:tcPr>
            <w:tcW w:w="1538" w:type="dxa"/>
            <w:vAlign w:val="top"/>
          </w:tcPr>
          <w:p>
            <w:pPr>
              <w:spacing w:before="20" w:after="20" w:line="240" w:lineRule="auto"/>
            </w:pPr>
            <w:r>
              <w:rPr>
                <w:sz w:val="20"/>
                <w:szCs w:val="20"/>
              </w:rPr>
              <w:t xml:space="preserve">Cattle and Herd Movement</w:t>
            </w:r>
          </w:p>
        </w:tc>
        <w:tc>
          <w:tcPr>
            <w:tcW w:w="2715" w:type="dxa"/>
            <w:vAlign w:val="top"/>
          </w:tcPr>
          <w:p>
            <w:pPr>
              <w:spacing w:before="20" w:after="20" w:line="240" w:lineRule="auto"/>
            </w:pPr>
            <w:r>
              <w:rPr>
                <w:sz w:val="20"/>
                <w:szCs w:val="20"/>
              </w:rPr>
              <w:t xml:space="preserve">Cattle, Cattle QR Tag, Herd Entry Voucher, Herd Exit Voucher, Trading Partner, Voucher Payment</w:t>
            </w:r>
          </w:p>
        </w:tc>
        <w:tc>
          <w:tcPr>
            <w:tcW w:w="2896" w:type="dxa"/>
            <w:vAlign w:val="top"/>
          </w:tcPr>
          <w:p>
            <w:pPr>
              <w:spacing w:before="20" w:after="20" w:line="240" w:lineRule="auto"/>
            </w:pPr>
            <w:r>
              <w:rPr>
                <w:sz w:val="20"/>
                <w:szCs w:val="20"/>
              </w:rPr>
              <w:t xml:space="preserve">Cattle: Cattle Profile Change, Pen Assignment; Herd Entry Voucher: Herd Entry, Pre-entry History Declaration; Herd Exit Voucher: Herd Exit</w:t>
            </w:r>
          </w:p>
        </w:tc>
        <w:tc>
          <w:tcPr>
            <w:tcW w:w="1449" w:type="dxa"/>
            <w:vAlign w:val="top"/>
          </w:tcPr>
          <w:p>
            <w:pPr>
              <w:spacing w:before="20" w:after="20" w:line="240" w:lineRule="auto"/>
            </w:pPr>
            <w:r>
              <w:rPr>
                <w:sz w:val="20"/>
                <w:szCs w:val="20"/>
              </w:rPr>
              <w:t xml:space="preserve">FE-05, FE-06, FE-13</w:t>
            </w:r>
          </w:p>
        </w:tc>
      </w:tr>
      <w:tr>
        <w:trPr>
          <w:cantSplit/>
        </w:trPr>
        <w:tc>
          <w:tcPr>
            <w:tcW w:w="452" w:type="dxa"/>
            <w:vAlign w:val="top"/>
          </w:tcPr>
          <w:p>
            <w:pPr>
              <w:spacing w:before="20" w:after="20" w:line="240" w:lineRule="auto"/>
            </w:pPr>
            <w:r>
              <w:rPr>
                <w:sz w:val="20"/>
                <w:szCs w:val="20"/>
              </w:rPr>
              <w:t xml:space="preserve">D</w:t>
            </w:r>
          </w:p>
        </w:tc>
        <w:tc>
          <w:tcPr>
            <w:tcW w:w="1538" w:type="dxa"/>
            <w:vAlign w:val="top"/>
          </w:tcPr>
          <w:p>
            <w:pPr>
              <w:spacing w:before="20" w:after="20" w:line="240" w:lineRule="auto"/>
            </w:pPr>
            <w:r>
              <w:rPr>
                <w:sz w:val="20"/>
                <w:szCs w:val="20"/>
              </w:rPr>
              <w:t xml:space="preserve">Care and Health</w:t>
            </w:r>
          </w:p>
        </w:tc>
        <w:tc>
          <w:tcPr>
            <w:tcW w:w="2715" w:type="dxa"/>
            <w:vAlign w:val="top"/>
          </w:tcPr>
          <w:p>
            <w:pPr>
              <w:spacing w:before="20" w:after="20" w:line="240" w:lineRule="auto"/>
            </w:pPr>
            <w:r>
              <w:rPr>
                <w:sz w:val="20"/>
                <w:szCs w:val="20"/>
              </w:rPr>
              <w:t xml:space="preserve">Growth Assessment, Vaccination Schedule, Vaccination Record, Health Case, Treatment</w:t>
            </w:r>
          </w:p>
        </w:tc>
        <w:tc>
          <w:tcPr>
            <w:tcW w:w="2896" w:type="dxa"/>
            <w:vAlign w:val="top"/>
          </w:tcPr>
          <w:p>
            <w:pPr>
              <w:spacing w:before="20" w:after="20" w:line="240" w:lineRule="auto"/>
            </w:pPr>
            <w:r>
              <w:rPr>
                <w:sz w:val="20"/>
                <w:szCs w:val="20"/>
              </w:rPr>
              <w:t xml:space="preserve">Vaccination Schedule: Scheduled Dose; Health Case: Health Observation</w:t>
            </w:r>
          </w:p>
        </w:tc>
        <w:tc>
          <w:tcPr>
            <w:tcW w:w="1449" w:type="dxa"/>
            <w:vAlign w:val="top"/>
          </w:tcPr>
          <w:p>
            <w:pPr>
              <w:spacing w:before="20" w:after="20" w:line="240" w:lineRule="auto"/>
            </w:pPr>
            <w:r>
              <w:rPr>
                <w:sz w:val="20"/>
                <w:szCs w:val="20"/>
              </w:rPr>
              <w:t xml:space="preserve">FE-08, FE-09, FE-10</w:t>
            </w:r>
          </w:p>
        </w:tc>
      </w:tr>
      <w:tr>
        <w:trPr>
          <w:cantSplit/>
        </w:trPr>
        <w:tc>
          <w:tcPr>
            <w:tcW w:w="452" w:type="dxa"/>
            <w:vAlign w:val="top"/>
          </w:tcPr>
          <w:p>
            <w:pPr>
              <w:spacing w:before="20" w:after="20" w:line="240" w:lineRule="auto"/>
            </w:pPr>
            <w:r>
              <w:rPr>
                <w:sz w:val="20"/>
                <w:szCs w:val="20"/>
              </w:rPr>
              <w:t xml:space="preserve">E</w:t>
            </w:r>
          </w:p>
        </w:tc>
        <w:tc>
          <w:tcPr>
            <w:tcW w:w="1538" w:type="dxa"/>
            <w:vAlign w:val="top"/>
          </w:tcPr>
          <w:p>
            <w:pPr>
              <w:spacing w:before="20" w:after="20" w:line="240" w:lineRule="auto"/>
            </w:pPr>
            <w:r>
              <w:rPr>
                <w:sz w:val="20"/>
                <w:szCs w:val="20"/>
              </w:rPr>
              <w:t xml:space="preserve">Reproduction</w:t>
            </w:r>
          </w:p>
        </w:tc>
        <w:tc>
          <w:tcPr>
            <w:tcW w:w="2715" w:type="dxa"/>
            <w:vAlign w:val="top"/>
          </w:tcPr>
          <w:p>
            <w:pPr>
              <w:spacing w:before="20" w:after="20" w:line="240" w:lineRule="auto"/>
            </w:pPr>
            <w:r>
              <w:rPr>
                <w:sz w:val="20"/>
                <w:szCs w:val="20"/>
              </w:rPr>
              <w:t xml:space="preserve">Estrus Event, Breeding Event, Pregnancy Check, Pregnancy Episode, Calving Event, Calf Outcome</w:t>
            </w:r>
          </w:p>
        </w:tc>
        <w:tc>
          <w:tcPr>
            <w:tcW w:w="2896" w:type="dxa"/>
            <w:vAlign w:val="top"/>
          </w:tcPr>
          <w:p>
            <w:pPr>
              <w:spacing w:before="20" w:after="20" w:line="240" w:lineRule="auto"/>
            </w:pPr>
            <w:r>
              <w:rPr>
                <w:sz w:val="20"/>
                <w:szCs w:val="20"/>
              </w:rPr>
              <w:t xml:space="preserve">Pregnancy Episode: Pregnancy Update</w:t>
            </w:r>
          </w:p>
        </w:tc>
        <w:tc>
          <w:tcPr>
            <w:tcW w:w="1449" w:type="dxa"/>
            <w:vAlign w:val="top"/>
          </w:tcPr>
          <w:p>
            <w:pPr>
              <w:spacing w:before="20" w:after="20" w:line="240" w:lineRule="auto"/>
            </w:pPr>
            <w:r>
              <w:rPr>
                <w:sz w:val="20"/>
                <w:szCs w:val="20"/>
              </w:rPr>
              <w:t xml:space="preserve">FE-11, FE-12</w:t>
            </w:r>
          </w:p>
        </w:tc>
      </w:tr>
      <w:tr>
        <w:trPr>
          <w:cantSplit/>
        </w:trPr>
        <w:tc>
          <w:tcPr>
            <w:tcW w:w="452" w:type="dxa"/>
            <w:vAlign w:val="top"/>
          </w:tcPr>
          <w:p>
            <w:pPr>
              <w:spacing w:before="20" w:after="20" w:line="240" w:lineRule="auto"/>
            </w:pPr>
            <w:r>
              <w:rPr>
                <w:sz w:val="20"/>
                <w:szCs w:val="20"/>
              </w:rPr>
              <w:t xml:space="preserve">F</w:t>
            </w:r>
          </w:p>
        </w:tc>
        <w:tc>
          <w:tcPr>
            <w:tcW w:w="1538" w:type="dxa"/>
            <w:vAlign w:val="top"/>
          </w:tcPr>
          <w:p>
            <w:pPr>
              <w:spacing w:before="20" w:after="20" w:line="240" w:lineRule="auto"/>
            </w:pPr>
            <w:r>
              <w:rPr>
                <w:sz w:val="20"/>
                <w:szCs w:val="20"/>
              </w:rPr>
              <w:t xml:space="preserve">Feed Management</w:t>
            </w:r>
          </w:p>
        </w:tc>
        <w:tc>
          <w:tcPr>
            <w:tcW w:w="2715" w:type="dxa"/>
            <w:vAlign w:val="top"/>
          </w:tcPr>
          <w:p>
            <w:pPr>
              <w:spacing w:before="20" w:after="20" w:line="240" w:lineRule="auto"/>
            </w:pPr>
            <w:r>
              <w:rPr>
                <w:sz w:val="20"/>
                <w:szCs w:val="20"/>
              </w:rPr>
              <w:t xml:space="preserve">Feed Item, Feed Receipt, Stock Adjustment, Ration, Feeding Record</w:t>
            </w:r>
          </w:p>
        </w:tc>
        <w:tc>
          <w:tcPr>
            <w:tcW w:w="2896" w:type="dxa"/>
            <w:vAlign w:val="top"/>
          </w:tcPr>
          <w:p>
            <w:pPr>
              <w:spacing w:before="20" w:after="20" w:line="240" w:lineRule="auto"/>
            </w:pPr>
            <w:r>
              <w:rPr>
                <w:sz w:val="20"/>
                <w:szCs w:val="20"/>
              </w:rPr>
              <w:t xml:space="preserve">Feed Receipt: Feed Receipt Line; Stock Adjustment: Stock Adjustment Line; Ration: Ration Component; Feeding Record: Feeding Record Line</w:t>
            </w:r>
          </w:p>
        </w:tc>
        <w:tc>
          <w:tcPr>
            <w:tcW w:w="1449" w:type="dxa"/>
            <w:vAlign w:val="top"/>
          </w:tcPr>
          <w:p>
            <w:pPr>
              <w:spacing w:before="20" w:after="20" w:line="240" w:lineRule="auto"/>
            </w:pPr>
            <w:r>
              <w:rPr>
                <w:sz w:val="20"/>
                <w:szCs w:val="20"/>
              </w:rPr>
              <w:t xml:space="preserve">FE-23</w:t>
            </w:r>
          </w:p>
        </w:tc>
      </w:tr>
      <w:tr>
        <w:trPr>
          <w:cantSplit/>
        </w:trPr>
        <w:tc>
          <w:tcPr>
            <w:tcW w:w="452" w:type="dxa"/>
            <w:vAlign w:val="top"/>
          </w:tcPr>
          <w:p>
            <w:pPr>
              <w:spacing w:before="20" w:after="20" w:line="240" w:lineRule="auto"/>
            </w:pPr>
            <w:r>
              <w:rPr>
                <w:sz w:val="20"/>
                <w:szCs w:val="20"/>
              </w:rPr>
              <w:t xml:space="preserve">G</w:t>
            </w:r>
          </w:p>
        </w:tc>
        <w:tc>
          <w:tcPr>
            <w:tcW w:w="1538" w:type="dxa"/>
            <w:vAlign w:val="top"/>
          </w:tcPr>
          <w:p>
            <w:pPr>
              <w:spacing w:before="20" w:after="20" w:line="240" w:lineRule="auto"/>
            </w:pPr>
            <w:r>
              <w:rPr>
                <w:sz w:val="20"/>
                <w:szCs w:val="20"/>
              </w:rPr>
              <w:t xml:space="preserve">Farm Announcements</w:t>
            </w:r>
          </w:p>
        </w:tc>
        <w:tc>
          <w:tcPr>
            <w:tcW w:w="2715" w:type="dxa"/>
            <w:vAlign w:val="top"/>
          </w:tcPr>
          <w:p>
            <w:pPr>
              <w:spacing w:before="20" w:after="20" w:line="240" w:lineRule="auto"/>
            </w:pPr>
            <w:r>
              <w:rPr>
                <w:sz w:val="20"/>
                <w:szCs w:val="20"/>
              </w:rPr>
              <w:t xml:space="preserve">Farm Announcement</w:t>
            </w:r>
          </w:p>
        </w:tc>
        <w:tc>
          <w:tcPr>
            <w:tcW w:w="2896" w:type="dxa"/>
            <w:vAlign w:val="top"/>
          </w:tcPr>
          <w:p>
            <w:pPr>
              <w:spacing w:before="20" w:after="20" w:line="240" w:lineRule="auto"/>
            </w:pPr>
            <w:r>
              <w:rPr>
                <w:sz w:val="20"/>
                <w:szCs w:val="20"/>
              </w:rPr>
              <w:t xml:space="preserve">Farm Announcement: Announcement Version, Announcement Delivery</w:t>
            </w:r>
          </w:p>
        </w:tc>
        <w:tc>
          <w:tcPr>
            <w:tcW w:w="1449" w:type="dxa"/>
            <w:vAlign w:val="top"/>
          </w:tcPr>
          <w:p>
            <w:pPr>
              <w:spacing w:before="20" w:after="20" w:line="240" w:lineRule="auto"/>
            </w:pPr>
            <w:r>
              <w:rPr>
                <w:sz w:val="20"/>
                <w:szCs w:val="20"/>
              </w:rPr>
              <w:t xml:space="preserve">FE-07</w:t>
            </w:r>
          </w:p>
        </w:tc>
      </w:tr>
      <w:tr>
        <w:trPr>
          <w:cantSplit/>
        </w:trPr>
        <w:tc>
          <w:tcPr>
            <w:tcW w:w="452" w:type="dxa"/>
            <w:vAlign w:val="top"/>
          </w:tcPr>
          <w:p>
            <w:pPr>
              <w:spacing w:before="20" w:after="20" w:line="240" w:lineRule="auto"/>
            </w:pPr>
            <w:r>
              <w:rPr>
                <w:sz w:val="20"/>
                <w:szCs w:val="20"/>
              </w:rPr>
              <w:t xml:space="preserve">H</w:t>
            </w:r>
          </w:p>
        </w:tc>
        <w:tc>
          <w:tcPr>
            <w:tcW w:w="1538" w:type="dxa"/>
            <w:vAlign w:val="top"/>
          </w:tcPr>
          <w:p>
            <w:pPr>
              <w:spacing w:before="20" w:after="20" w:line="240" w:lineRule="auto"/>
            </w:pPr>
            <w:r>
              <w:rPr>
                <w:sz w:val="20"/>
                <w:szCs w:val="20"/>
              </w:rPr>
              <w:t xml:space="preserve">Subscription and Platform Finance</w:t>
            </w:r>
          </w:p>
        </w:tc>
        <w:tc>
          <w:tcPr>
            <w:tcW w:w="2715" w:type="dxa"/>
            <w:vAlign w:val="top"/>
          </w:tcPr>
          <w:p>
            <w:pPr>
              <w:spacing w:before="20" w:after="20" w:line="240" w:lineRule="auto"/>
            </w:pPr>
            <w:r>
              <w:rPr>
                <w:sz w:val="20"/>
                <w:szCs w:val="20"/>
              </w:rPr>
              <w:t xml:space="preserve">Plan Price Version, Subscription, Payment Request, Bank Transfer Evidence, Manual Finance Record</w:t>
            </w:r>
          </w:p>
        </w:tc>
        <w:tc>
          <w:tcPr>
            <w:tcW w:w="2896" w:type="dxa"/>
            <w:vAlign w:val="top"/>
          </w:tcPr>
          <w:p>
            <w:pPr>
              <w:spacing w:before="20" w:after="20" w:line="240" w:lineRule="auto"/>
            </w:pPr>
            <w:r>
              <w:rPr>
                <w:sz w:val="20"/>
                <w:szCs w:val="20"/>
              </w:rPr>
              <w:t xml:space="preserve">Payment Request: Purchased Period; Bank Transfer Evidence: Evidence Review</w:t>
            </w:r>
          </w:p>
        </w:tc>
        <w:tc>
          <w:tcPr>
            <w:tcW w:w="1449" w:type="dxa"/>
            <w:vAlign w:val="top"/>
          </w:tcPr>
          <w:p>
            <w:pPr>
              <w:spacing w:before="20" w:after="20" w:line="240" w:lineRule="auto"/>
            </w:pPr>
            <w:r>
              <w:rPr>
                <w:sz w:val="20"/>
                <w:szCs w:val="20"/>
              </w:rPr>
              <w:t xml:space="preserve">FE-19, FE-21</w:t>
            </w:r>
          </w:p>
        </w:tc>
      </w:tr>
      <w:tr>
        <w:trPr>
          <w:cantSplit/>
        </w:trPr>
        <w:tc>
          <w:tcPr>
            <w:tcW w:w="452" w:type="dxa"/>
            <w:vAlign w:val="top"/>
          </w:tcPr>
          <w:p>
            <w:pPr>
              <w:spacing w:before="20" w:after="20" w:line="240" w:lineRule="auto"/>
            </w:pPr>
            <w:r>
              <w:rPr>
                <w:sz w:val="20"/>
                <w:szCs w:val="20"/>
              </w:rPr>
              <w:t xml:space="preserve">I</w:t>
            </w:r>
          </w:p>
        </w:tc>
        <w:tc>
          <w:tcPr>
            <w:tcW w:w="1538" w:type="dxa"/>
            <w:vAlign w:val="top"/>
          </w:tcPr>
          <w:p>
            <w:pPr>
              <w:spacing w:before="20" w:after="20" w:line="240" w:lineRule="auto"/>
            </w:pPr>
            <w:r>
              <w:rPr>
                <w:sz w:val="20"/>
                <w:szCs w:val="20"/>
              </w:rPr>
              <w:t xml:space="preserve">Customer Support</w:t>
            </w:r>
          </w:p>
        </w:tc>
        <w:tc>
          <w:tcPr>
            <w:tcW w:w="2715" w:type="dxa"/>
            <w:vAlign w:val="top"/>
          </w:tcPr>
          <w:p>
            <w:pPr>
              <w:spacing w:before="20" w:after="20" w:line="240" w:lineRule="auto"/>
            </w:pPr>
            <w:r>
              <w:rPr>
                <w:sz w:val="20"/>
                <w:szCs w:val="20"/>
              </w:rPr>
              <w:t xml:space="preserve">Support Ticket, Ticket Message, Ticket Resolution, Internal Request</w:t>
            </w:r>
          </w:p>
        </w:tc>
        <w:tc>
          <w:tcPr>
            <w:tcW w:w="2896" w:type="dxa"/>
            <w:vAlign w:val="top"/>
          </w:tcPr>
          <w:p>
            <w:pPr>
              <w:spacing w:before="20" w:after="20" w:line="240" w:lineRule="auto"/>
            </w:pPr>
            <w:r>
              <w:rPr>
                <w:sz w:val="20"/>
                <w:szCs w:val="20"/>
              </w:rPr>
              <w:t xml:space="preserve">Support Ticket: Ticket History Event; Ticket Resolution: Resolution Acknowledgment</w:t>
            </w:r>
          </w:p>
        </w:tc>
        <w:tc>
          <w:tcPr>
            <w:tcW w:w="1449" w:type="dxa"/>
            <w:vAlign w:val="top"/>
          </w:tcPr>
          <w:p>
            <w:pPr>
              <w:spacing w:before="20" w:after="20" w:line="240" w:lineRule="auto"/>
            </w:pPr>
            <w:r>
              <w:rPr>
                <w:sz w:val="20"/>
                <w:szCs w:val="20"/>
              </w:rPr>
              <w:t xml:space="preserve">FE-20</w:t>
            </w:r>
          </w:p>
        </w:tc>
      </w:tr>
      <w:tr>
        <w:trPr>
          <w:cantSplit/>
        </w:trPr>
        <w:tc>
          <w:tcPr>
            <w:tcW w:w="452" w:type="dxa"/>
            <w:vAlign w:val="top"/>
          </w:tcPr>
          <w:p>
            <w:pPr>
              <w:spacing w:before="20" w:after="20" w:line="240" w:lineRule="auto"/>
            </w:pPr>
            <w:r>
              <w:rPr>
                <w:sz w:val="20"/>
                <w:szCs w:val="20"/>
              </w:rPr>
              <w:t xml:space="preserve">J</w:t>
            </w:r>
          </w:p>
        </w:tc>
        <w:tc>
          <w:tcPr>
            <w:tcW w:w="1538" w:type="dxa"/>
            <w:vAlign w:val="top"/>
          </w:tcPr>
          <w:p>
            <w:pPr>
              <w:spacing w:before="20" w:after="20" w:line="240" w:lineRule="auto"/>
            </w:pPr>
            <w:r>
              <w:rPr>
                <w:sz w:val="20"/>
                <w:szCs w:val="20"/>
              </w:rPr>
              <w:t xml:space="preserve">Supporting records</w:t>
            </w:r>
          </w:p>
        </w:tc>
        <w:tc>
          <w:tcPr>
            <w:tcW w:w="2715" w:type="dxa"/>
            <w:vAlign w:val="top"/>
          </w:tcPr>
          <w:p>
            <w:pPr>
              <w:spacing w:before="20" w:after="20" w:line="240" w:lineRule="auto"/>
            </w:pPr>
            <w:r>
              <w:rPr>
                <w:sz w:val="20"/>
                <w:szCs w:val="20"/>
              </w:rPr>
              <w:t xml:space="preserve">Not drawn: Reminder, Audit Log Entry, Record Revision, Notification, Stock Movement, Subscription Receipt, Cash Report Snapshot, Public Landing Content</w:t>
            </w:r>
          </w:p>
        </w:tc>
        <w:tc>
          <w:tcPr>
            <w:tcW w:w="2896" w:type="dxa"/>
            <w:vAlign w:val="top"/>
          </w:tcPr>
          <w:p>
            <w:pPr>
              <w:spacing w:before="20" w:after="20" w:line="240" w:lineRule="auto"/>
            </w:pPr>
            <w:r>
              <w:rPr>
                <w:sz w:val="20"/>
                <w:szCs w:val="20"/>
              </w:rPr>
              <w:t xml:space="preserve">—</w:t>
            </w:r>
          </w:p>
        </w:tc>
        <w:tc>
          <w:tcPr>
            <w:tcW w:w="1449" w:type="dxa"/>
            <w:vAlign w:val="top"/>
          </w:tcPr>
          <w:p>
            <w:pPr>
              <w:spacing w:before="20" w:after="20" w:line="240" w:lineRule="auto"/>
            </w:pPr>
            <w:r>
              <w:rPr>
                <w:sz w:val="20"/>
                <w:szCs w:val="20"/>
              </w:rPr>
              <w:t xml:space="preserve">FE-14, FE-17, FE-21, FE-22, FE-23, all correction UCs</w:t>
            </w:r>
          </w:p>
        </w:tc>
      </w:tr>
    </w:tbl>
    <w:p>
      <w:pPr>
        <w:spacing w:before="0" w:after="80"/>
      </w:pP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Conceptual ERD – A. Users and Farm Membership (entities of the area; related entities of other areas shown in grey)</w:t>
            </w:r>
          </w:p>
        </w:tc>
      </w:tr>
    </w:tbl>
    <w:p>
      <w:pPr>
        <w:spacing w:before="0" w:after="80"/>
      </w:pP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Conceptual ERD – B. Farm Reference Data (entities of the area; related entities of other areas shown in grey)</w:t>
            </w:r>
          </w:p>
        </w:tc>
      </w:tr>
    </w:tbl>
    <w:p>
      <w:pPr>
        <w:spacing w:before="0" w:after="80"/>
      </w:pP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Conceptual ERD – C. Cattle and Herd Movement (entities of the area; related entities of other areas shown in grey)</w:t>
            </w:r>
          </w:p>
        </w:tc>
      </w:tr>
    </w:tbl>
    <w:p>
      <w:pPr>
        <w:spacing w:before="0" w:after="80"/>
      </w:pP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Conceptual ERD – D. Care and Health (entities of the area; related entities of other areas shown in grey)</w:t>
            </w:r>
          </w:p>
        </w:tc>
      </w:tr>
    </w:tbl>
    <w:p>
      <w:pPr>
        <w:spacing w:before="0" w:after="80"/>
      </w:pP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Conceptual ERD – E. Reproduction (entities of the area; related entities of other areas shown in grey)</w:t>
            </w:r>
          </w:p>
        </w:tc>
      </w:tr>
    </w:tbl>
    <w:p>
      <w:pPr>
        <w:spacing w:before="0" w:after="80"/>
      </w:pP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Conceptual ERD – F. Feed Management (entities of the area; related entities of other areas shown in grey)</w:t>
            </w:r>
          </w:p>
        </w:tc>
      </w:tr>
    </w:tbl>
    <w:p>
      <w:pPr>
        <w:spacing w:before="0" w:after="80"/>
      </w:pP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Conceptual ERD – G. Farm Announcements (entities of the area; related entities of other areas shown in grey)</w:t>
            </w:r>
          </w:p>
        </w:tc>
      </w:tr>
    </w:tbl>
    <w:p>
      <w:pPr>
        <w:spacing w:before="0" w:after="80"/>
      </w:pP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Conceptual ERD – H. Subscription and Platform Finance (entities of the area; related entities of other areas shown in grey)</w:t>
            </w:r>
          </w:p>
        </w:tc>
      </w:tr>
    </w:tbl>
    <w:p>
      <w:pPr>
        <w:spacing w:before="0" w:after="80"/>
      </w:pP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Conceptual ERD – I. Customer Support (entities of the area; related entities of other areas shown in grey)</w:t>
            </w:r>
          </w:p>
        </w:tc>
      </w:tr>
    </w:tbl>
    <w:p>
      <w:pPr>
        <w:spacing w:before="0" w:after="80"/>
      </w:pPr>
    </w:p>
    <w:p>
      <w:pPr>
        <w:spacing w:before="40" w:after="80"/>
      </w:pPr>
      <w:r>
        <w:rPr>
          <w:b/>
          <w:bCs/>
        </w:rPr>
        <w:t xml:space="preserve">Table 3.1-2 Relationships</w:t>
      </w:r>
    </w:p>
    <w:p>
      <w:pPr>
        <w:spacing w:before="40" w:after="80"/>
      </w:pPr>
      <w:r>
        <w:t xml:space="preserve">Cardinality is written as "Entity A side : Entity B side" (1 = exactly one, 0..1 = zero or one, 1..* = one or many, 0..* = zero or many). A role in brackets names the part an entity plays in the relationship.</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543"/>
        <w:gridCol w:w="1719"/>
        <w:gridCol w:w="1357"/>
        <w:gridCol w:w="1719"/>
        <w:gridCol w:w="995"/>
        <w:gridCol w:w="2717"/>
      </w:tblGrid>
      <w:tr>
        <w:trPr>
          <w:cantSplit/>
          <w:tblHeader/>
        </w:trPr>
        <w:tc>
          <w:tcPr>
            <w:tcW w:w="543" w:type="dxa"/>
            <w:shd w:val="clear" w:color="auto" w:fill="FCE4D6"/>
            <w:vAlign w:val="top"/>
          </w:tcPr>
          <w:p>
            <w:pPr>
              <w:spacing w:before="20" w:after="20" w:line="240" w:lineRule="auto"/>
            </w:pPr>
            <w:r>
              <w:rPr>
                <w:b/>
                <w:bCs/>
                <w:sz w:val="20"/>
                <w:szCs w:val="20"/>
              </w:rPr>
              <w:t xml:space="preserve">#</w:t>
            </w:r>
          </w:p>
        </w:tc>
        <w:tc>
          <w:tcPr>
            <w:tcW w:w="1719" w:type="dxa"/>
            <w:shd w:val="clear" w:color="auto" w:fill="FCE4D6"/>
            <w:vAlign w:val="top"/>
          </w:tcPr>
          <w:p>
            <w:pPr>
              <w:spacing w:before="20" w:after="20" w:line="240" w:lineRule="auto"/>
            </w:pPr>
            <w:r>
              <w:rPr>
                <w:b/>
                <w:bCs/>
                <w:sz w:val="20"/>
                <w:szCs w:val="20"/>
              </w:rPr>
              <w:t xml:space="preserve">Entity A</w:t>
            </w:r>
          </w:p>
        </w:tc>
        <w:tc>
          <w:tcPr>
            <w:tcW w:w="1357" w:type="dxa"/>
            <w:shd w:val="clear" w:color="auto" w:fill="FCE4D6"/>
            <w:vAlign w:val="top"/>
          </w:tcPr>
          <w:p>
            <w:pPr>
              <w:spacing w:before="20" w:after="20" w:line="240" w:lineRule="auto"/>
            </w:pPr>
            <w:r>
              <w:rPr>
                <w:b/>
                <w:bCs/>
                <w:sz w:val="20"/>
                <w:szCs w:val="20"/>
              </w:rPr>
              <w:t xml:space="preserve">Relationship</w:t>
            </w:r>
          </w:p>
        </w:tc>
        <w:tc>
          <w:tcPr>
            <w:tcW w:w="1719" w:type="dxa"/>
            <w:shd w:val="clear" w:color="auto" w:fill="FCE4D6"/>
            <w:vAlign w:val="top"/>
          </w:tcPr>
          <w:p>
            <w:pPr>
              <w:spacing w:before="20" w:after="20" w:line="240" w:lineRule="auto"/>
            </w:pPr>
            <w:r>
              <w:rPr>
                <w:b/>
                <w:bCs/>
                <w:sz w:val="20"/>
                <w:szCs w:val="20"/>
              </w:rPr>
              <w:t xml:space="preserve">Entity B</w:t>
            </w:r>
          </w:p>
        </w:tc>
        <w:tc>
          <w:tcPr>
            <w:tcW w:w="995" w:type="dxa"/>
            <w:shd w:val="clear" w:color="auto" w:fill="FCE4D6"/>
            <w:vAlign w:val="top"/>
          </w:tcPr>
          <w:p>
            <w:pPr>
              <w:spacing w:before="20" w:after="20" w:line="240" w:lineRule="auto"/>
            </w:pPr>
            <w:r>
              <w:rPr>
                <w:b/>
                <w:bCs/>
                <w:sz w:val="20"/>
                <w:szCs w:val="20"/>
              </w:rPr>
              <w:t xml:space="preserve">Cardinality</w:t>
            </w:r>
          </w:p>
        </w:tc>
        <w:tc>
          <w:tcPr>
            <w:tcW w:w="2717" w:type="dxa"/>
            <w:shd w:val="clear" w:color="auto" w:fill="FCE4D6"/>
            <w:vAlign w:val="top"/>
          </w:tcPr>
          <w:p>
            <w:pPr>
              <w:spacing w:before="20" w:after="20" w:line="240" w:lineRule="auto"/>
            </w:pPr>
            <w:r>
              <w:rPr>
                <w:b/>
                <w:bCs/>
                <w:sz w:val="20"/>
                <w:szCs w:val="20"/>
              </w:rPr>
              <w:t xml:space="preserve">Business meaning</w:t>
            </w:r>
          </w:p>
        </w:tc>
      </w:tr>
      <w:tr>
        <w:trPr>
          <w:cantSplit/>
        </w:trPr>
        <w:tc>
          <w:tcPr>
            <w:tcW w:w="543" w:type="dxa"/>
            <w:vAlign w:val="top"/>
          </w:tcPr>
          <w:p>
            <w:pPr>
              <w:spacing w:before="20" w:after="20" w:line="240" w:lineRule="auto"/>
            </w:pPr>
            <w:r>
              <w:rPr>
                <w:sz w:val="20"/>
                <w:szCs w:val="20"/>
              </w:rPr>
              <w:t xml:space="preserve">R01</w:t>
            </w:r>
          </w:p>
        </w:tc>
        <w:tc>
          <w:tcPr>
            <w:tcW w:w="1719" w:type="dxa"/>
            <w:vAlign w:val="top"/>
          </w:tcPr>
          <w:p>
            <w:pPr>
              <w:spacing w:before="20" w:after="20" w:line="240" w:lineRule="auto"/>
            </w:pPr>
            <w:r>
              <w:rPr>
                <w:sz w:val="20"/>
                <w:szCs w:val="20"/>
              </w:rPr>
              <w:t xml:space="preserve">Farm Owner / Farm Manager / Farm Technician / Customer Support / Platform Manager / System Admin</w:t>
            </w:r>
          </w:p>
        </w:tc>
        <w:tc>
          <w:tcPr>
            <w:tcW w:w="1357" w:type="dxa"/>
            <w:vAlign w:val="top"/>
          </w:tcPr>
          <w:p>
            <w:pPr>
              <w:spacing w:before="20" w:after="20" w:line="240" w:lineRule="auto"/>
            </w:pPr>
            <w:r>
              <w:rPr>
                <w:sz w:val="20"/>
                <w:szCs w:val="20"/>
              </w:rPr>
              <w:t xml:space="preserve">is a</w:t>
            </w:r>
          </w:p>
        </w:tc>
        <w:tc>
          <w:tcPr>
            <w:tcW w:w="1719" w:type="dxa"/>
            <w:vAlign w:val="top"/>
          </w:tcPr>
          <w:p>
            <w:pPr>
              <w:spacing w:before="20" w:after="20" w:line="240" w:lineRule="auto"/>
            </w:pPr>
            <w:r>
              <w:rPr>
                <w:sz w:val="20"/>
                <w:szCs w:val="20"/>
              </w:rPr>
              <w:t xml:space="preserve">User Account</w:t>
            </w:r>
          </w:p>
        </w:tc>
        <w:tc>
          <w:tcPr>
            <w:tcW w:w="995" w:type="dxa"/>
            <w:vAlign w:val="top"/>
          </w:tcPr>
          <w:p>
            <w:pPr>
              <w:spacing w:before="20" w:after="20" w:line="240" w:lineRule="auto"/>
            </w:pPr>
            <w:r>
              <w:rPr>
                <w:sz w:val="20"/>
                <w:szCs w:val="20"/>
              </w:rPr>
              <w:t xml:space="preserve">0..1 : 1</w:t>
            </w:r>
          </w:p>
        </w:tc>
        <w:tc>
          <w:tcPr>
            <w:tcW w:w="2717" w:type="dxa"/>
            <w:vAlign w:val="top"/>
          </w:tcPr>
          <w:p>
            <w:pPr>
              <w:spacing w:before="20" w:after="20" w:line="240" w:lineRule="auto"/>
            </w:pPr>
            <w:r>
              <w:rPr>
                <w:sz w:val="20"/>
                <w:szCs w:val="20"/>
              </w:rPr>
              <w:t xml:space="preserve">Each role belongs to exactly one User Account and an account holds each role at most once. The roles overlap: one account may be the Owner of one farm and a Manager or Technician of other farms (one role per farm) and may hold one platform staff role; a new account may hold no role yet.</w:t>
            </w:r>
          </w:p>
        </w:tc>
      </w:tr>
      <w:tr>
        <w:trPr>
          <w:cantSplit/>
        </w:trPr>
        <w:tc>
          <w:tcPr>
            <w:tcW w:w="543" w:type="dxa"/>
            <w:vAlign w:val="top"/>
          </w:tcPr>
          <w:p>
            <w:pPr>
              <w:spacing w:before="20" w:after="20" w:line="240" w:lineRule="auto"/>
            </w:pPr>
            <w:r>
              <w:rPr>
                <w:sz w:val="20"/>
                <w:szCs w:val="20"/>
              </w:rPr>
              <w:t xml:space="preserve">R02</w:t>
            </w:r>
          </w:p>
        </w:tc>
        <w:tc>
          <w:tcPr>
            <w:tcW w:w="1719" w:type="dxa"/>
            <w:vAlign w:val="top"/>
          </w:tcPr>
          <w:p>
            <w:pPr>
              <w:spacing w:before="20" w:after="20" w:line="240" w:lineRule="auto"/>
            </w:pPr>
            <w:r>
              <w:rPr>
                <w:sz w:val="20"/>
                <w:szCs w:val="20"/>
              </w:rPr>
              <w:t xml:space="preserve">System Admin</w:t>
            </w:r>
          </w:p>
        </w:tc>
        <w:tc>
          <w:tcPr>
            <w:tcW w:w="1357" w:type="dxa"/>
            <w:vAlign w:val="top"/>
          </w:tcPr>
          <w:p>
            <w:pPr>
              <w:spacing w:before="20" w:after="20" w:line="240" w:lineRule="auto"/>
            </w:pPr>
            <w:r>
              <w:rPr>
                <w:sz w:val="20"/>
                <w:szCs w:val="20"/>
              </w:rPr>
              <w:t xml:space="preserve">suspends or restores</w:t>
            </w:r>
          </w:p>
        </w:tc>
        <w:tc>
          <w:tcPr>
            <w:tcW w:w="1719" w:type="dxa"/>
            <w:vAlign w:val="top"/>
          </w:tcPr>
          <w:p>
            <w:pPr>
              <w:spacing w:before="20" w:after="20" w:line="240" w:lineRule="auto"/>
            </w:pPr>
            <w:r>
              <w:rPr>
                <w:sz w:val="20"/>
                <w:szCs w:val="20"/>
              </w:rPr>
              <w:t xml:space="preserve">User Account</w:t>
            </w:r>
          </w:p>
        </w:tc>
        <w:tc>
          <w:tcPr>
            <w:tcW w:w="995" w:type="dxa"/>
            <w:vAlign w:val="top"/>
          </w:tcPr>
          <w:p>
            <w:pPr>
              <w:spacing w:before="20" w:after="20" w:line="240" w:lineRule="auto"/>
            </w:pPr>
            <w:r>
              <w:rPr>
                <w:sz w:val="20"/>
                <w:szCs w:val="20"/>
              </w:rPr>
              <w:t xml:space="preserve">0..* : 0..*</w:t>
            </w:r>
          </w:p>
        </w:tc>
        <w:tc>
          <w:tcPr>
            <w:tcW w:w="2717" w:type="dxa"/>
            <w:vAlign w:val="top"/>
          </w:tcPr>
          <w:p>
            <w:pPr>
              <w:spacing w:before="20" w:after="20" w:line="240" w:lineRule="auto"/>
            </w:pPr>
            <w:r>
              <w:rPr>
                <w:sz w:val="20"/>
                <w:szCs w:val="20"/>
              </w:rPr>
              <w:t xml:space="preserve">Account suspension and restoration with a reason; at least one ACTIVE SA remains.</w:t>
            </w:r>
          </w:p>
        </w:tc>
      </w:tr>
      <w:tr>
        <w:trPr>
          <w:cantSplit/>
        </w:trPr>
        <w:tc>
          <w:tcPr>
            <w:tcW w:w="543" w:type="dxa"/>
            <w:vAlign w:val="top"/>
          </w:tcPr>
          <w:p>
            <w:pPr>
              <w:spacing w:before="20" w:after="20" w:line="240" w:lineRule="auto"/>
            </w:pPr>
            <w:r>
              <w:rPr>
                <w:sz w:val="20"/>
                <w:szCs w:val="20"/>
              </w:rPr>
              <w:t xml:space="preserve">R03</w:t>
            </w:r>
          </w:p>
        </w:tc>
        <w:tc>
          <w:tcPr>
            <w:tcW w:w="1719" w:type="dxa"/>
            <w:vAlign w:val="top"/>
          </w:tcPr>
          <w:p>
            <w:pPr>
              <w:spacing w:before="20" w:after="20" w:line="240" w:lineRule="auto"/>
            </w:pPr>
            <w:r>
              <w:rPr>
                <w:sz w:val="20"/>
                <w:szCs w:val="20"/>
              </w:rPr>
              <w:t xml:space="preserve">Farm Owner</w:t>
            </w:r>
          </w:p>
        </w:tc>
        <w:tc>
          <w:tcPr>
            <w:tcW w:w="1357" w:type="dxa"/>
            <w:vAlign w:val="top"/>
          </w:tcPr>
          <w:p>
            <w:pPr>
              <w:spacing w:before="20" w:after="20" w:line="240" w:lineRule="auto"/>
            </w:pPr>
            <w:r>
              <w:rPr>
                <w:sz w:val="20"/>
                <w:szCs w:val="20"/>
              </w:rPr>
              <w:t xml:space="preserve">owns</w:t>
            </w:r>
          </w:p>
        </w:tc>
        <w:tc>
          <w:tcPr>
            <w:tcW w:w="1719" w:type="dxa"/>
            <w:vAlign w:val="top"/>
          </w:tcPr>
          <w:p>
            <w:pPr>
              <w:spacing w:before="20" w:after="20" w:line="240" w:lineRule="auto"/>
            </w:pPr>
            <w:r>
              <w:rPr>
                <w:sz w:val="20"/>
                <w:szCs w:val="20"/>
              </w:rPr>
              <w:t xml:space="preserve">Farm</w:t>
            </w:r>
          </w:p>
        </w:tc>
        <w:tc>
          <w:tcPr>
            <w:tcW w:w="995" w:type="dxa"/>
            <w:vAlign w:val="top"/>
          </w:tcPr>
          <w:p>
            <w:pPr>
              <w:spacing w:before="20" w:after="20" w:line="240" w:lineRule="auto"/>
            </w:pPr>
            <w:r>
              <w:rPr>
                <w:sz w:val="20"/>
                <w:szCs w:val="20"/>
              </w:rPr>
              <w:t xml:space="preserve">1 : 1..*</w:t>
            </w:r>
          </w:p>
        </w:tc>
        <w:tc>
          <w:tcPr>
            <w:tcW w:w="2717" w:type="dxa"/>
            <w:vAlign w:val="top"/>
          </w:tcPr>
          <w:p>
            <w:pPr>
              <w:spacing w:before="20" w:after="20" w:line="240" w:lineRule="auto"/>
            </w:pPr>
            <w:r>
              <w:rPr>
                <w:sz w:val="20"/>
                <w:szCs w:val="20"/>
              </w:rPr>
              <w:t xml:space="preserve">An Owner may own several farms; each farm has exactly one Owner (OWNER membership).</w:t>
            </w:r>
          </w:p>
        </w:tc>
      </w:tr>
      <w:tr>
        <w:trPr>
          <w:cantSplit/>
        </w:trPr>
        <w:tc>
          <w:tcPr>
            <w:tcW w:w="543" w:type="dxa"/>
            <w:vAlign w:val="top"/>
          </w:tcPr>
          <w:p>
            <w:pPr>
              <w:spacing w:before="20" w:after="20" w:line="240" w:lineRule="auto"/>
            </w:pPr>
            <w:r>
              <w:rPr>
                <w:sz w:val="20"/>
                <w:szCs w:val="20"/>
              </w:rPr>
              <w:t xml:space="preserve">R04</w:t>
            </w:r>
          </w:p>
        </w:tc>
        <w:tc>
          <w:tcPr>
            <w:tcW w:w="1719" w:type="dxa"/>
            <w:vAlign w:val="top"/>
          </w:tcPr>
          <w:p>
            <w:pPr>
              <w:spacing w:before="20" w:after="20" w:line="240" w:lineRule="auto"/>
            </w:pPr>
            <w:r>
              <w:rPr>
                <w:sz w:val="20"/>
                <w:szCs w:val="20"/>
              </w:rPr>
              <w:t xml:space="preserve">Farm Manager</w:t>
            </w:r>
          </w:p>
        </w:tc>
        <w:tc>
          <w:tcPr>
            <w:tcW w:w="1357" w:type="dxa"/>
            <w:vAlign w:val="top"/>
          </w:tcPr>
          <w:p>
            <w:pPr>
              <w:spacing w:before="20" w:after="20" w:line="240" w:lineRule="auto"/>
            </w:pPr>
            <w:r>
              <w:rPr>
                <w:sz w:val="20"/>
                <w:szCs w:val="20"/>
              </w:rPr>
              <w:t xml:space="preserve">works in</w:t>
            </w:r>
          </w:p>
        </w:tc>
        <w:tc>
          <w:tcPr>
            <w:tcW w:w="1719" w:type="dxa"/>
            <w:vAlign w:val="top"/>
          </w:tcPr>
          <w:p>
            <w:pPr>
              <w:spacing w:before="20" w:after="20" w:line="240" w:lineRule="auto"/>
            </w:pPr>
            <w:r>
              <w:rPr>
                <w:sz w:val="20"/>
                <w:szCs w:val="20"/>
              </w:rPr>
              <w:t xml:space="preserve">Farm</w:t>
            </w:r>
          </w:p>
        </w:tc>
        <w:tc>
          <w:tcPr>
            <w:tcW w:w="995" w:type="dxa"/>
            <w:vAlign w:val="top"/>
          </w:tcPr>
          <w:p>
            <w:pPr>
              <w:spacing w:before="20" w:after="20" w:line="240" w:lineRule="auto"/>
            </w:pPr>
            <w:r>
              <w:rPr>
                <w:sz w:val="20"/>
                <w:szCs w:val="20"/>
              </w:rPr>
              <w:t xml:space="preserve">0..* : 1..*</w:t>
            </w:r>
          </w:p>
        </w:tc>
        <w:tc>
          <w:tcPr>
            <w:tcW w:w="2717" w:type="dxa"/>
            <w:vAlign w:val="top"/>
          </w:tcPr>
          <w:p>
            <w:pPr>
              <w:spacing w:before="20" w:after="20" w:line="240" w:lineRule="auto"/>
            </w:pPr>
            <w:r>
              <w:rPr>
                <w:sz w:val="20"/>
                <w:szCs w:val="20"/>
              </w:rPr>
              <w:t xml:space="preserve">MANAGER membership; one person has one role in each farm.</w:t>
            </w:r>
          </w:p>
        </w:tc>
      </w:tr>
      <w:tr>
        <w:trPr>
          <w:cantSplit/>
        </w:trPr>
        <w:tc>
          <w:tcPr>
            <w:tcW w:w="543" w:type="dxa"/>
            <w:vAlign w:val="top"/>
          </w:tcPr>
          <w:p>
            <w:pPr>
              <w:spacing w:before="20" w:after="20" w:line="240" w:lineRule="auto"/>
            </w:pPr>
            <w:r>
              <w:rPr>
                <w:sz w:val="20"/>
                <w:szCs w:val="20"/>
              </w:rPr>
              <w:t xml:space="preserve">R05</w:t>
            </w:r>
          </w:p>
        </w:tc>
        <w:tc>
          <w:tcPr>
            <w:tcW w:w="1719" w:type="dxa"/>
            <w:vAlign w:val="top"/>
          </w:tcPr>
          <w:p>
            <w:pPr>
              <w:spacing w:before="20" w:after="20" w:line="240" w:lineRule="auto"/>
            </w:pPr>
            <w:r>
              <w:rPr>
                <w:sz w:val="20"/>
                <w:szCs w:val="20"/>
              </w:rPr>
              <w:t xml:space="preserve">Farm Technician</w:t>
            </w:r>
          </w:p>
        </w:tc>
        <w:tc>
          <w:tcPr>
            <w:tcW w:w="1357" w:type="dxa"/>
            <w:vAlign w:val="top"/>
          </w:tcPr>
          <w:p>
            <w:pPr>
              <w:spacing w:before="20" w:after="20" w:line="240" w:lineRule="auto"/>
            </w:pPr>
            <w:r>
              <w:rPr>
                <w:sz w:val="20"/>
                <w:szCs w:val="20"/>
              </w:rPr>
              <w:t xml:space="preserve">works in</w:t>
            </w:r>
          </w:p>
        </w:tc>
        <w:tc>
          <w:tcPr>
            <w:tcW w:w="1719" w:type="dxa"/>
            <w:vAlign w:val="top"/>
          </w:tcPr>
          <w:p>
            <w:pPr>
              <w:spacing w:before="20" w:after="20" w:line="240" w:lineRule="auto"/>
            </w:pPr>
            <w:r>
              <w:rPr>
                <w:sz w:val="20"/>
                <w:szCs w:val="20"/>
              </w:rPr>
              <w:t xml:space="preserve">Farm</w:t>
            </w:r>
          </w:p>
        </w:tc>
        <w:tc>
          <w:tcPr>
            <w:tcW w:w="995" w:type="dxa"/>
            <w:vAlign w:val="top"/>
          </w:tcPr>
          <w:p>
            <w:pPr>
              <w:spacing w:before="20" w:after="20" w:line="240" w:lineRule="auto"/>
            </w:pPr>
            <w:r>
              <w:rPr>
                <w:sz w:val="20"/>
                <w:szCs w:val="20"/>
              </w:rPr>
              <w:t xml:space="preserve">0..* : 1..*</w:t>
            </w:r>
          </w:p>
        </w:tc>
        <w:tc>
          <w:tcPr>
            <w:tcW w:w="2717" w:type="dxa"/>
            <w:vAlign w:val="top"/>
          </w:tcPr>
          <w:p>
            <w:pPr>
              <w:spacing w:before="20" w:after="20" w:line="240" w:lineRule="auto"/>
            </w:pPr>
            <w:r>
              <w:rPr>
                <w:sz w:val="20"/>
                <w:szCs w:val="20"/>
              </w:rPr>
              <w:t xml:space="preserve">TECHNICIAN membership; read-only access to farm records.</w:t>
            </w:r>
          </w:p>
        </w:tc>
      </w:tr>
      <w:tr>
        <w:trPr>
          <w:cantSplit/>
        </w:trPr>
        <w:tc>
          <w:tcPr>
            <w:tcW w:w="543" w:type="dxa"/>
            <w:vAlign w:val="top"/>
          </w:tcPr>
          <w:p>
            <w:pPr>
              <w:spacing w:before="20" w:after="20" w:line="240" w:lineRule="auto"/>
            </w:pPr>
            <w:r>
              <w:rPr>
                <w:sz w:val="20"/>
                <w:szCs w:val="20"/>
              </w:rPr>
              <w:t xml:space="preserve">R06</w:t>
            </w:r>
          </w:p>
        </w:tc>
        <w:tc>
          <w:tcPr>
            <w:tcW w:w="1719" w:type="dxa"/>
            <w:vAlign w:val="top"/>
          </w:tcPr>
          <w:p>
            <w:pPr>
              <w:spacing w:before="20" w:after="20" w:line="240" w:lineRule="auto"/>
            </w:pPr>
            <w:r>
              <w:rPr>
                <w:sz w:val="20"/>
                <w:szCs w:val="20"/>
              </w:rPr>
              <w:t xml:space="preserve">Farm</w:t>
            </w:r>
          </w:p>
        </w:tc>
        <w:tc>
          <w:tcPr>
            <w:tcW w:w="1357" w:type="dxa"/>
            <w:vAlign w:val="top"/>
          </w:tcPr>
          <w:p>
            <w:pPr>
              <w:spacing w:before="20" w:after="20" w:line="240" w:lineRule="auto"/>
            </w:pPr>
            <w:r>
              <w:rPr>
                <w:sz w:val="20"/>
                <w:szCs w:val="20"/>
              </w:rPr>
              <w:t xml:space="preserve">issues</w:t>
            </w:r>
          </w:p>
        </w:tc>
        <w:tc>
          <w:tcPr>
            <w:tcW w:w="1719" w:type="dxa"/>
            <w:vAlign w:val="top"/>
          </w:tcPr>
          <w:p>
            <w:pPr>
              <w:spacing w:before="20" w:after="20" w:line="240" w:lineRule="auto"/>
            </w:pPr>
            <w:r>
              <w:rPr>
                <w:sz w:val="20"/>
                <w:szCs w:val="20"/>
              </w:rPr>
              <w:t xml:space="preserve">Farm Invitation</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Invitations to join the farm with a role.</w:t>
            </w:r>
          </w:p>
        </w:tc>
      </w:tr>
      <w:tr>
        <w:trPr>
          <w:cantSplit/>
        </w:trPr>
        <w:tc>
          <w:tcPr>
            <w:tcW w:w="543" w:type="dxa"/>
            <w:vAlign w:val="top"/>
          </w:tcPr>
          <w:p>
            <w:pPr>
              <w:spacing w:before="20" w:after="20" w:line="240" w:lineRule="auto"/>
            </w:pPr>
            <w:r>
              <w:rPr>
                <w:sz w:val="20"/>
                <w:szCs w:val="20"/>
              </w:rPr>
              <w:t xml:space="preserve">R07</w:t>
            </w:r>
          </w:p>
        </w:tc>
        <w:tc>
          <w:tcPr>
            <w:tcW w:w="1719" w:type="dxa"/>
            <w:vAlign w:val="top"/>
          </w:tcPr>
          <w:p>
            <w:pPr>
              <w:spacing w:before="20" w:after="20" w:line="240" w:lineRule="auto"/>
            </w:pPr>
            <w:r>
              <w:rPr>
                <w:sz w:val="20"/>
                <w:szCs w:val="20"/>
              </w:rPr>
              <w:t xml:space="preserve">User Account</w:t>
            </w:r>
          </w:p>
        </w:tc>
        <w:tc>
          <w:tcPr>
            <w:tcW w:w="1357" w:type="dxa"/>
            <w:vAlign w:val="top"/>
          </w:tcPr>
          <w:p>
            <w:pPr>
              <w:spacing w:before="20" w:after="20" w:line="240" w:lineRule="auto"/>
            </w:pPr>
            <w:r>
              <w:rPr>
                <w:sz w:val="20"/>
                <w:szCs w:val="20"/>
              </w:rPr>
              <w:t xml:space="preserve">accepts</w:t>
            </w:r>
          </w:p>
        </w:tc>
        <w:tc>
          <w:tcPr>
            <w:tcW w:w="1719" w:type="dxa"/>
            <w:vAlign w:val="top"/>
          </w:tcPr>
          <w:p>
            <w:pPr>
              <w:spacing w:before="20" w:after="20" w:line="240" w:lineRule="auto"/>
            </w:pPr>
            <w:r>
              <w:rPr>
                <w:sz w:val="20"/>
                <w:szCs w:val="20"/>
              </w:rPr>
              <w:t xml:space="preserve">Farm Invitation</w:t>
            </w:r>
          </w:p>
        </w:tc>
        <w:tc>
          <w:tcPr>
            <w:tcW w:w="995" w:type="dxa"/>
            <w:vAlign w:val="top"/>
          </w:tcPr>
          <w:p>
            <w:pPr>
              <w:spacing w:before="20" w:after="20" w:line="240" w:lineRule="auto"/>
            </w:pPr>
            <w:r>
              <w:rPr>
                <w:sz w:val="20"/>
                <w:szCs w:val="20"/>
              </w:rPr>
              <w:t xml:space="preserve">0..1 : 0..*</w:t>
            </w:r>
          </w:p>
        </w:tc>
        <w:tc>
          <w:tcPr>
            <w:tcW w:w="2717" w:type="dxa"/>
            <w:vAlign w:val="top"/>
          </w:tcPr>
          <w:p>
            <w:pPr>
              <w:spacing w:before="20" w:after="20" w:line="240" w:lineRule="auto"/>
            </w:pPr>
            <w:r>
              <w:rPr>
                <w:sz w:val="20"/>
                <w:szCs w:val="20"/>
              </w:rPr>
              <w:t xml:space="preserve">The invited person accepts with the account whose verified email equals the invited email; acceptance creates the MANAGER or TECHNICIAN membership, so the role exists only after acceptance.</w:t>
            </w:r>
          </w:p>
        </w:tc>
      </w:tr>
      <w:tr>
        <w:trPr>
          <w:cantSplit/>
        </w:trPr>
        <w:tc>
          <w:tcPr>
            <w:tcW w:w="543" w:type="dxa"/>
            <w:vAlign w:val="top"/>
          </w:tcPr>
          <w:p>
            <w:pPr>
              <w:spacing w:before="20" w:after="20" w:line="240" w:lineRule="auto"/>
            </w:pPr>
            <w:r>
              <w:rPr>
                <w:sz w:val="20"/>
                <w:szCs w:val="20"/>
              </w:rPr>
              <w:t xml:space="preserve">R08</w:t>
            </w:r>
          </w:p>
        </w:tc>
        <w:tc>
          <w:tcPr>
            <w:tcW w:w="1719" w:type="dxa"/>
            <w:vAlign w:val="top"/>
          </w:tcPr>
          <w:p>
            <w:pPr>
              <w:spacing w:before="20" w:after="20" w:line="240" w:lineRule="auto"/>
            </w:pPr>
            <w:r>
              <w:rPr>
                <w:sz w:val="20"/>
                <w:szCs w:val="20"/>
              </w:rPr>
              <w:t xml:space="preserve">Platform Manager</w:t>
            </w:r>
          </w:p>
        </w:tc>
        <w:tc>
          <w:tcPr>
            <w:tcW w:w="1357" w:type="dxa"/>
            <w:vAlign w:val="top"/>
          </w:tcPr>
          <w:p>
            <w:pPr>
              <w:spacing w:before="20" w:after="20" w:line="240" w:lineRule="auto"/>
            </w:pPr>
            <w:r>
              <w:rPr>
                <w:sz w:val="20"/>
                <w:szCs w:val="20"/>
              </w:rPr>
              <w:t xml:space="preserve">suspends or restores</w:t>
            </w:r>
          </w:p>
        </w:tc>
        <w:tc>
          <w:tcPr>
            <w:tcW w:w="1719" w:type="dxa"/>
            <w:vAlign w:val="top"/>
          </w:tcPr>
          <w:p>
            <w:pPr>
              <w:spacing w:before="20" w:after="20" w:line="240" w:lineRule="auto"/>
            </w:pPr>
            <w:r>
              <w:rPr>
                <w:sz w:val="20"/>
                <w:szCs w:val="20"/>
              </w:rPr>
              <w:t xml:space="preserve">Farm</w:t>
            </w:r>
          </w:p>
        </w:tc>
        <w:tc>
          <w:tcPr>
            <w:tcW w:w="995" w:type="dxa"/>
            <w:vAlign w:val="top"/>
          </w:tcPr>
          <w:p>
            <w:pPr>
              <w:spacing w:before="20" w:after="20" w:line="240" w:lineRule="auto"/>
            </w:pPr>
            <w:r>
              <w:rPr>
                <w:sz w:val="20"/>
                <w:szCs w:val="20"/>
              </w:rPr>
              <w:t xml:space="preserve">0..* : 0..*</w:t>
            </w:r>
          </w:p>
        </w:tc>
        <w:tc>
          <w:tcPr>
            <w:tcW w:w="2717" w:type="dxa"/>
            <w:vAlign w:val="top"/>
          </w:tcPr>
          <w:p>
            <w:pPr>
              <w:spacing w:before="20" w:after="20" w:line="240" w:lineRule="auto"/>
            </w:pPr>
            <w:r>
              <w:rPr>
                <w:sz w:val="20"/>
                <w:szCs w:val="20"/>
              </w:rPr>
              <w:t xml:space="preserve">Farm service suspension and restoration with a reason.</w:t>
            </w:r>
          </w:p>
        </w:tc>
      </w:tr>
      <w:tr>
        <w:trPr>
          <w:cantSplit/>
        </w:trPr>
        <w:tc>
          <w:tcPr>
            <w:tcW w:w="543" w:type="dxa"/>
            <w:vAlign w:val="top"/>
          </w:tcPr>
          <w:p>
            <w:pPr>
              <w:spacing w:before="20" w:after="20" w:line="240" w:lineRule="auto"/>
            </w:pPr>
            <w:r>
              <w:rPr>
                <w:sz w:val="20"/>
                <w:szCs w:val="20"/>
              </w:rPr>
              <w:t xml:space="preserve">R09</w:t>
            </w:r>
          </w:p>
        </w:tc>
        <w:tc>
          <w:tcPr>
            <w:tcW w:w="1719" w:type="dxa"/>
            <w:vAlign w:val="top"/>
          </w:tcPr>
          <w:p>
            <w:pPr>
              <w:spacing w:before="20" w:after="20" w:line="240" w:lineRule="auto"/>
            </w:pPr>
            <w:r>
              <w:rPr>
                <w:sz w:val="20"/>
                <w:szCs w:val="20"/>
              </w:rPr>
              <w:t xml:space="preserve">System Admin</w:t>
            </w:r>
          </w:p>
        </w:tc>
        <w:tc>
          <w:tcPr>
            <w:tcW w:w="1357" w:type="dxa"/>
            <w:vAlign w:val="top"/>
          </w:tcPr>
          <w:p>
            <w:pPr>
              <w:spacing w:before="20" w:after="20" w:line="240" w:lineRule="auto"/>
            </w:pPr>
            <w:r>
              <w:rPr>
                <w:sz w:val="20"/>
                <w:szCs w:val="20"/>
              </w:rPr>
              <w:t xml:space="preserve">grants access to</w:t>
            </w:r>
          </w:p>
        </w:tc>
        <w:tc>
          <w:tcPr>
            <w:tcW w:w="1719" w:type="dxa"/>
            <w:vAlign w:val="top"/>
          </w:tcPr>
          <w:p>
            <w:pPr>
              <w:spacing w:before="20" w:after="20" w:line="240" w:lineRule="auto"/>
            </w:pPr>
            <w:r>
              <w:rPr>
                <w:sz w:val="20"/>
                <w:szCs w:val="20"/>
              </w:rPr>
              <w:t xml:space="preserve">Customer Support</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The SA grants, changes, revokes or restores CS access.</w:t>
            </w:r>
          </w:p>
        </w:tc>
      </w:tr>
      <w:tr>
        <w:trPr>
          <w:cantSplit/>
        </w:trPr>
        <w:tc>
          <w:tcPr>
            <w:tcW w:w="543" w:type="dxa"/>
            <w:vAlign w:val="top"/>
          </w:tcPr>
          <w:p>
            <w:pPr>
              <w:spacing w:before="20" w:after="20" w:line="240" w:lineRule="auto"/>
            </w:pPr>
            <w:r>
              <w:rPr>
                <w:sz w:val="20"/>
                <w:szCs w:val="20"/>
              </w:rPr>
              <w:t xml:space="preserve">R10</w:t>
            </w:r>
          </w:p>
        </w:tc>
        <w:tc>
          <w:tcPr>
            <w:tcW w:w="1719" w:type="dxa"/>
            <w:vAlign w:val="top"/>
          </w:tcPr>
          <w:p>
            <w:pPr>
              <w:spacing w:before="20" w:after="20" w:line="240" w:lineRule="auto"/>
            </w:pPr>
            <w:r>
              <w:rPr>
                <w:sz w:val="20"/>
                <w:szCs w:val="20"/>
              </w:rPr>
              <w:t xml:space="preserve">System Admin</w:t>
            </w:r>
          </w:p>
        </w:tc>
        <w:tc>
          <w:tcPr>
            <w:tcW w:w="1357" w:type="dxa"/>
            <w:vAlign w:val="top"/>
          </w:tcPr>
          <w:p>
            <w:pPr>
              <w:spacing w:before="20" w:after="20" w:line="240" w:lineRule="auto"/>
            </w:pPr>
            <w:r>
              <w:rPr>
                <w:sz w:val="20"/>
                <w:szCs w:val="20"/>
              </w:rPr>
              <w:t xml:space="preserve">grants access to</w:t>
            </w:r>
          </w:p>
        </w:tc>
        <w:tc>
          <w:tcPr>
            <w:tcW w:w="1719" w:type="dxa"/>
            <w:vAlign w:val="top"/>
          </w:tcPr>
          <w:p>
            <w:pPr>
              <w:spacing w:before="20" w:after="20" w:line="240" w:lineRule="auto"/>
            </w:pPr>
            <w:r>
              <w:rPr>
                <w:sz w:val="20"/>
                <w:szCs w:val="20"/>
              </w:rPr>
              <w:t xml:space="preserve">Platform Manager</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The SA grants, changes, revokes or restores PM access (and SA access of other admins).</w:t>
            </w:r>
          </w:p>
        </w:tc>
      </w:tr>
      <w:tr>
        <w:trPr>
          <w:cantSplit/>
        </w:trPr>
        <w:tc>
          <w:tcPr>
            <w:tcW w:w="543" w:type="dxa"/>
            <w:vAlign w:val="top"/>
          </w:tcPr>
          <w:p>
            <w:pPr>
              <w:spacing w:before="20" w:after="20" w:line="240" w:lineRule="auto"/>
            </w:pPr>
            <w:r>
              <w:rPr>
                <w:sz w:val="20"/>
                <w:szCs w:val="20"/>
              </w:rPr>
              <w:t xml:space="preserve">R11</w:t>
            </w:r>
          </w:p>
        </w:tc>
        <w:tc>
          <w:tcPr>
            <w:tcW w:w="1719" w:type="dxa"/>
            <w:vAlign w:val="top"/>
          </w:tcPr>
          <w:p>
            <w:pPr>
              <w:spacing w:before="20" w:after="20" w:line="240" w:lineRule="auto"/>
            </w:pPr>
            <w:r>
              <w:rPr>
                <w:sz w:val="20"/>
                <w:szCs w:val="20"/>
              </w:rPr>
              <w:t xml:space="preserve">Farm</w:t>
            </w:r>
          </w:p>
        </w:tc>
        <w:tc>
          <w:tcPr>
            <w:tcW w:w="1357" w:type="dxa"/>
            <w:vAlign w:val="top"/>
          </w:tcPr>
          <w:p>
            <w:pPr>
              <w:spacing w:before="20" w:after="20" w:line="240" w:lineRule="auto"/>
            </w:pPr>
            <w:r>
              <w:rPr>
                <w:sz w:val="20"/>
                <w:szCs w:val="20"/>
              </w:rPr>
              <w:t xml:space="preserve">maintains</w:t>
            </w:r>
          </w:p>
        </w:tc>
        <w:tc>
          <w:tcPr>
            <w:tcW w:w="1719" w:type="dxa"/>
            <w:vAlign w:val="top"/>
          </w:tcPr>
          <w:p>
            <w:pPr>
              <w:spacing w:before="20" w:after="20" w:line="240" w:lineRule="auto"/>
            </w:pPr>
            <w:r>
              <w:rPr>
                <w:sz w:val="20"/>
                <w:szCs w:val="20"/>
              </w:rPr>
              <w:t xml:space="preserve">Breed</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Farm catalogue.</w:t>
            </w:r>
          </w:p>
        </w:tc>
      </w:tr>
      <w:tr>
        <w:trPr>
          <w:cantSplit/>
        </w:trPr>
        <w:tc>
          <w:tcPr>
            <w:tcW w:w="543" w:type="dxa"/>
            <w:vAlign w:val="top"/>
          </w:tcPr>
          <w:p>
            <w:pPr>
              <w:spacing w:before="20" w:after="20" w:line="240" w:lineRule="auto"/>
            </w:pPr>
            <w:r>
              <w:rPr>
                <w:sz w:val="20"/>
                <w:szCs w:val="20"/>
              </w:rPr>
              <w:t xml:space="preserve">R12</w:t>
            </w:r>
          </w:p>
        </w:tc>
        <w:tc>
          <w:tcPr>
            <w:tcW w:w="1719" w:type="dxa"/>
            <w:vAlign w:val="top"/>
          </w:tcPr>
          <w:p>
            <w:pPr>
              <w:spacing w:before="20" w:after="20" w:line="240" w:lineRule="auto"/>
            </w:pPr>
            <w:r>
              <w:rPr>
                <w:sz w:val="20"/>
                <w:szCs w:val="20"/>
              </w:rPr>
              <w:t xml:space="preserve">Farm</w:t>
            </w:r>
          </w:p>
        </w:tc>
        <w:tc>
          <w:tcPr>
            <w:tcW w:w="1357" w:type="dxa"/>
            <w:vAlign w:val="top"/>
          </w:tcPr>
          <w:p>
            <w:pPr>
              <w:spacing w:before="20" w:after="20" w:line="240" w:lineRule="auto"/>
            </w:pPr>
            <w:r>
              <w:rPr>
                <w:sz w:val="20"/>
                <w:szCs w:val="20"/>
              </w:rPr>
              <w:t xml:space="preserve">maintains</w:t>
            </w:r>
          </w:p>
        </w:tc>
        <w:tc>
          <w:tcPr>
            <w:tcW w:w="1719" w:type="dxa"/>
            <w:vAlign w:val="top"/>
          </w:tcPr>
          <w:p>
            <w:pPr>
              <w:spacing w:before="20" w:after="20" w:line="240" w:lineRule="auto"/>
            </w:pPr>
            <w:r>
              <w:rPr>
                <w:sz w:val="20"/>
                <w:szCs w:val="20"/>
              </w:rPr>
              <w:t xml:space="preserve">Production Purpose</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Farm catalogue with a fixed purpose type.</w:t>
            </w:r>
          </w:p>
        </w:tc>
      </w:tr>
      <w:tr>
        <w:trPr>
          <w:cantSplit/>
        </w:trPr>
        <w:tc>
          <w:tcPr>
            <w:tcW w:w="543" w:type="dxa"/>
            <w:vAlign w:val="top"/>
          </w:tcPr>
          <w:p>
            <w:pPr>
              <w:spacing w:before="20" w:after="20" w:line="240" w:lineRule="auto"/>
            </w:pPr>
            <w:r>
              <w:rPr>
                <w:sz w:val="20"/>
                <w:szCs w:val="20"/>
              </w:rPr>
              <w:t xml:space="preserve">R13</w:t>
            </w:r>
          </w:p>
        </w:tc>
        <w:tc>
          <w:tcPr>
            <w:tcW w:w="1719" w:type="dxa"/>
            <w:vAlign w:val="top"/>
          </w:tcPr>
          <w:p>
            <w:pPr>
              <w:spacing w:before="20" w:after="20" w:line="240" w:lineRule="auto"/>
            </w:pPr>
            <w:r>
              <w:rPr>
                <w:sz w:val="20"/>
                <w:szCs w:val="20"/>
              </w:rPr>
              <w:t xml:space="preserve">Farm</w:t>
            </w:r>
          </w:p>
        </w:tc>
        <w:tc>
          <w:tcPr>
            <w:tcW w:w="1357" w:type="dxa"/>
            <w:vAlign w:val="top"/>
          </w:tcPr>
          <w:p>
            <w:pPr>
              <w:spacing w:before="20" w:after="20" w:line="240" w:lineRule="auto"/>
            </w:pPr>
            <w:r>
              <w:rPr>
                <w:sz w:val="20"/>
                <w:szCs w:val="20"/>
              </w:rPr>
              <w:t xml:space="preserve">maintains</w:t>
            </w:r>
          </w:p>
        </w:tc>
        <w:tc>
          <w:tcPr>
            <w:tcW w:w="1719" w:type="dxa"/>
            <w:vAlign w:val="top"/>
          </w:tcPr>
          <w:p>
            <w:pPr>
              <w:spacing w:before="20" w:after="20" w:line="240" w:lineRule="auto"/>
            </w:pPr>
            <w:r>
              <w:rPr>
                <w:sz w:val="20"/>
                <w:szCs w:val="20"/>
              </w:rPr>
              <w:t xml:space="preserve">Vaccine</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Farm catalogue.</w:t>
            </w:r>
          </w:p>
        </w:tc>
      </w:tr>
      <w:tr>
        <w:trPr>
          <w:cantSplit/>
        </w:trPr>
        <w:tc>
          <w:tcPr>
            <w:tcW w:w="543" w:type="dxa"/>
            <w:vAlign w:val="top"/>
          </w:tcPr>
          <w:p>
            <w:pPr>
              <w:spacing w:before="20" w:after="20" w:line="240" w:lineRule="auto"/>
            </w:pPr>
            <w:r>
              <w:rPr>
                <w:sz w:val="20"/>
                <w:szCs w:val="20"/>
              </w:rPr>
              <w:t xml:space="preserve">R14</w:t>
            </w:r>
          </w:p>
        </w:tc>
        <w:tc>
          <w:tcPr>
            <w:tcW w:w="1719" w:type="dxa"/>
            <w:vAlign w:val="top"/>
          </w:tcPr>
          <w:p>
            <w:pPr>
              <w:spacing w:before="20" w:after="20" w:line="240" w:lineRule="auto"/>
            </w:pPr>
            <w:r>
              <w:rPr>
                <w:sz w:val="20"/>
                <w:szCs w:val="20"/>
              </w:rPr>
              <w:t xml:space="preserve">Farm</w:t>
            </w:r>
          </w:p>
        </w:tc>
        <w:tc>
          <w:tcPr>
            <w:tcW w:w="1357" w:type="dxa"/>
            <w:vAlign w:val="top"/>
          </w:tcPr>
          <w:p>
            <w:pPr>
              <w:spacing w:before="20" w:after="20" w:line="240" w:lineRule="auto"/>
            </w:pPr>
            <w:r>
              <w:rPr>
                <w:sz w:val="20"/>
                <w:szCs w:val="20"/>
              </w:rPr>
              <w:t xml:space="preserve">maintains</w:t>
            </w:r>
          </w:p>
        </w:tc>
        <w:tc>
          <w:tcPr>
            <w:tcW w:w="1719" w:type="dxa"/>
            <w:vAlign w:val="top"/>
          </w:tcPr>
          <w:p>
            <w:pPr>
              <w:spacing w:before="20" w:after="20" w:line="240" w:lineRule="auto"/>
            </w:pPr>
            <w:r>
              <w:rPr>
                <w:sz w:val="20"/>
                <w:szCs w:val="20"/>
              </w:rPr>
              <w:t xml:space="preserve">Medicine</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Farm catalogue.</w:t>
            </w:r>
          </w:p>
        </w:tc>
      </w:tr>
      <w:tr>
        <w:trPr>
          <w:cantSplit/>
        </w:trPr>
        <w:tc>
          <w:tcPr>
            <w:tcW w:w="543" w:type="dxa"/>
            <w:vAlign w:val="top"/>
          </w:tcPr>
          <w:p>
            <w:pPr>
              <w:spacing w:before="20" w:after="20" w:line="240" w:lineRule="auto"/>
            </w:pPr>
            <w:r>
              <w:rPr>
                <w:sz w:val="20"/>
                <w:szCs w:val="20"/>
              </w:rPr>
              <w:t xml:space="preserve">R15</w:t>
            </w:r>
          </w:p>
        </w:tc>
        <w:tc>
          <w:tcPr>
            <w:tcW w:w="1719" w:type="dxa"/>
            <w:vAlign w:val="top"/>
          </w:tcPr>
          <w:p>
            <w:pPr>
              <w:spacing w:before="20" w:after="20" w:line="240" w:lineRule="auto"/>
            </w:pPr>
            <w:r>
              <w:rPr>
                <w:sz w:val="20"/>
                <w:szCs w:val="20"/>
              </w:rPr>
              <w:t xml:space="preserve">Farm</w:t>
            </w:r>
          </w:p>
        </w:tc>
        <w:tc>
          <w:tcPr>
            <w:tcW w:w="1357" w:type="dxa"/>
            <w:vAlign w:val="top"/>
          </w:tcPr>
          <w:p>
            <w:pPr>
              <w:spacing w:before="20" w:after="20" w:line="240" w:lineRule="auto"/>
            </w:pPr>
            <w:r>
              <w:rPr>
                <w:sz w:val="20"/>
                <w:szCs w:val="20"/>
              </w:rPr>
              <w:t xml:space="preserve">contains</w:t>
            </w:r>
          </w:p>
        </w:tc>
        <w:tc>
          <w:tcPr>
            <w:tcW w:w="1719" w:type="dxa"/>
            <w:vAlign w:val="top"/>
          </w:tcPr>
          <w:p>
            <w:pPr>
              <w:spacing w:before="20" w:after="20" w:line="240" w:lineRule="auto"/>
            </w:pPr>
            <w:r>
              <w:rPr>
                <w:sz w:val="20"/>
                <w:szCs w:val="20"/>
              </w:rPr>
              <w:t xml:space="preserve">Pen</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Pens and care areas of the farm.</w:t>
            </w:r>
          </w:p>
        </w:tc>
      </w:tr>
      <w:tr>
        <w:trPr>
          <w:cantSplit/>
        </w:trPr>
        <w:tc>
          <w:tcPr>
            <w:tcW w:w="543" w:type="dxa"/>
            <w:vAlign w:val="top"/>
          </w:tcPr>
          <w:p>
            <w:pPr>
              <w:spacing w:before="20" w:after="20" w:line="240" w:lineRule="auto"/>
            </w:pPr>
            <w:r>
              <w:rPr>
                <w:sz w:val="20"/>
                <w:szCs w:val="20"/>
              </w:rPr>
              <w:t xml:space="preserve">R16</w:t>
            </w:r>
          </w:p>
        </w:tc>
        <w:tc>
          <w:tcPr>
            <w:tcW w:w="1719" w:type="dxa"/>
            <w:vAlign w:val="top"/>
          </w:tcPr>
          <w:p>
            <w:pPr>
              <w:spacing w:before="20" w:after="20" w:line="240" w:lineRule="auto"/>
            </w:pPr>
            <w:r>
              <w:rPr>
                <w:sz w:val="20"/>
                <w:szCs w:val="20"/>
              </w:rPr>
              <w:t xml:space="preserve">Farm</w:t>
            </w:r>
          </w:p>
        </w:tc>
        <w:tc>
          <w:tcPr>
            <w:tcW w:w="1357" w:type="dxa"/>
            <w:vAlign w:val="top"/>
          </w:tcPr>
          <w:p>
            <w:pPr>
              <w:spacing w:before="20" w:after="20" w:line="240" w:lineRule="auto"/>
            </w:pPr>
            <w:r>
              <w:rPr>
                <w:sz w:val="20"/>
                <w:szCs w:val="20"/>
              </w:rPr>
              <w:t xml:space="preserve">raises</w:t>
            </w:r>
          </w:p>
        </w:tc>
        <w:tc>
          <w:tcPr>
            <w:tcW w:w="1719" w:type="dxa"/>
            <w:vAlign w:val="top"/>
          </w:tcPr>
          <w:p>
            <w:pPr>
              <w:spacing w:before="20" w:after="20" w:line="240" w:lineRule="auto"/>
            </w:pPr>
            <w:r>
              <w:rPr>
                <w:sz w:val="20"/>
                <w:szCs w:val="20"/>
              </w:rPr>
              <w:t xml:space="preserve">Cattle</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Every animal belongs to one farm.</w:t>
            </w:r>
          </w:p>
        </w:tc>
      </w:tr>
      <w:tr>
        <w:trPr>
          <w:cantSplit/>
        </w:trPr>
        <w:tc>
          <w:tcPr>
            <w:tcW w:w="543" w:type="dxa"/>
            <w:vAlign w:val="top"/>
          </w:tcPr>
          <w:p>
            <w:pPr>
              <w:spacing w:before="20" w:after="20" w:line="240" w:lineRule="auto"/>
            </w:pPr>
            <w:r>
              <w:rPr>
                <w:sz w:val="20"/>
                <w:szCs w:val="20"/>
              </w:rPr>
              <w:t xml:space="preserve">R17</w:t>
            </w:r>
          </w:p>
        </w:tc>
        <w:tc>
          <w:tcPr>
            <w:tcW w:w="1719" w:type="dxa"/>
            <w:vAlign w:val="top"/>
          </w:tcPr>
          <w:p>
            <w:pPr>
              <w:spacing w:before="20" w:after="20" w:line="240" w:lineRule="auto"/>
            </w:pPr>
            <w:r>
              <w:rPr>
                <w:sz w:val="20"/>
                <w:szCs w:val="20"/>
              </w:rPr>
              <w:t xml:space="preserve">Breed</w:t>
            </w:r>
          </w:p>
        </w:tc>
        <w:tc>
          <w:tcPr>
            <w:tcW w:w="1357" w:type="dxa"/>
            <w:vAlign w:val="top"/>
          </w:tcPr>
          <w:p>
            <w:pPr>
              <w:spacing w:before="20" w:after="20" w:line="240" w:lineRule="auto"/>
            </w:pPr>
            <w:r>
              <w:rPr>
                <w:sz w:val="20"/>
                <w:szCs w:val="20"/>
              </w:rPr>
              <w:t xml:space="preserve">classifies</w:t>
            </w:r>
          </w:p>
        </w:tc>
        <w:tc>
          <w:tcPr>
            <w:tcW w:w="1719" w:type="dxa"/>
            <w:vAlign w:val="top"/>
          </w:tcPr>
          <w:p>
            <w:pPr>
              <w:spacing w:before="20" w:after="20" w:line="240" w:lineRule="auto"/>
            </w:pPr>
            <w:r>
              <w:rPr>
                <w:sz w:val="20"/>
                <w:szCs w:val="20"/>
              </w:rPr>
              <w:t xml:space="preserve">Cattle</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Breed of the animal.</w:t>
            </w:r>
          </w:p>
        </w:tc>
      </w:tr>
      <w:tr>
        <w:trPr>
          <w:cantSplit/>
        </w:trPr>
        <w:tc>
          <w:tcPr>
            <w:tcW w:w="543" w:type="dxa"/>
            <w:vAlign w:val="top"/>
          </w:tcPr>
          <w:p>
            <w:pPr>
              <w:spacing w:before="20" w:after="20" w:line="240" w:lineRule="auto"/>
            </w:pPr>
            <w:r>
              <w:rPr>
                <w:sz w:val="20"/>
                <w:szCs w:val="20"/>
              </w:rPr>
              <w:t xml:space="preserve">R18</w:t>
            </w:r>
          </w:p>
        </w:tc>
        <w:tc>
          <w:tcPr>
            <w:tcW w:w="1719" w:type="dxa"/>
            <w:vAlign w:val="top"/>
          </w:tcPr>
          <w:p>
            <w:pPr>
              <w:spacing w:before="20" w:after="20" w:line="240" w:lineRule="auto"/>
            </w:pPr>
            <w:r>
              <w:rPr>
                <w:sz w:val="20"/>
                <w:szCs w:val="20"/>
              </w:rPr>
              <w:t xml:space="preserve">Production Purpose</w:t>
            </w:r>
          </w:p>
        </w:tc>
        <w:tc>
          <w:tcPr>
            <w:tcW w:w="1357" w:type="dxa"/>
            <w:vAlign w:val="top"/>
          </w:tcPr>
          <w:p>
            <w:pPr>
              <w:spacing w:before="20" w:after="20" w:line="240" w:lineRule="auto"/>
            </w:pPr>
            <w:r>
              <w:rPr>
                <w:sz w:val="20"/>
                <w:szCs w:val="20"/>
              </w:rPr>
              <w:t xml:space="preserve">is assigned to</w:t>
            </w:r>
          </w:p>
        </w:tc>
        <w:tc>
          <w:tcPr>
            <w:tcW w:w="1719" w:type="dxa"/>
            <w:vAlign w:val="top"/>
          </w:tcPr>
          <w:p>
            <w:pPr>
              <w:spacing w:before="20" w:after="20" w:line="240" w:lineRule="auto"/>
            </w:pPr>
            <w:r>
              <w:rPr>
                <w:sz w:val="20"/>
                <w:szCs w:val="20"/>
              </w:rPr>
              <w:t xml:space="preserve">Cattle</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Why the farm raises the animal.</w:t>
            </w:r>
          </w:p>
        </w:tc>
      </w:tr>
      <w:tr>
        <w:trPr>
          <w:cantSplit/>
        </w:trPr>
        <w:tc>
          <w:tcPr>
            <w:tcW w:w="543" w:type="dxa"/>
            <w:vAlign w:val="top"/>
          </w:tcPr>
          <w:p>
            <w:pPr>
              <w:spacing w:before="20" w:after="20" w:line="240" w:lineRule="auto"/>
            </w:pPr>
            <w:r>
              <w:rPr>
                <w:sz w:val="20"/>
                <w:szCs w:val="20"/>
              </w:rPr>
              <w:t xml:space="preserve">R19</w:t>
            </w:r>
          </w:p>
        </w:tc>
        <w:tc>
          <w:tcPr>
            <w:tcW w:w="1719" w:type="dxa"/>
            <w:vAlign w:val="top"/>
          </w:tcPr>
          <w:p>
            <w:pPr>
              <w:spacing w:before="20" w:after="20" w:line="240" w:lineRule="auto"/>
            </w:pPr>
            <w:r>
              <w:rPr>
                <w:sz w:val="20"/>
                <w:szCs w:val="20"/>
              </w:rPr>
              <w:t xml:space="preserve">Pen</w:t>
            </w:r>
          </w:p>
        </w:tc>
        <w:tc>
          <w:tcPr>
            <w:tcW w:w="1357" w:type="dxa"/>
            <w:vAlign w:val="top"/>
          </w:tcPr>
          <w:p>
            <w:pPr>
              <w:spacing w:before="20" w:after="20" w:line="240" w:lineRule="auto"/>
            </w:pPr>
            <w:r>
              <w:rPr>
                <w:sz w:val="20"/>
                <w:szCs w:val="20"/>
              </w:rPr>
              <w:t xml:space="preserve">houses</w:t>
            </w:r>
          </w:p>
        </w:tc>
        <w:tc>
          <w:tcPr>
            <w:tcW w:w="1719" w:type="dxa"/>
            <w:vAlign w:val="top"/>
          </w:tcPr>
          <w:p>
            <w:pPr>
              <w:spacing w:before="20" w:after="20" w:line="240" w:lineRule="auto"/>
            </w:pPr>
            <w:r>
              <w:rPr>
                <w:sz w:val="20"/>
                <w:szCs w:val="20"/>
              </w:rPr>
              <w:t xml:space="preserve">Cattle</w:t>
            </w:r>
          </w:p>
        </w:tc>
        <w:tc>
          <w:tcPr>
            <w:tcW w:w="995" w:type="dxa"/>
            <w:vAlign w:val="top"/>
          </w:tcPr>
          <w:p>
            <w:pPr>
              <w:spacing w:before="20" w:after="20" w:line="240" w:lineRule="auto"/>
            </w:pPr>
            <w:r>
              <w:rPr>
                <w:sz w:val="20"/>
                <w:szCs w:val="20"/>
              </w:rPr>
              <w:t xml:space="preserve">0..1 : 0..*</w:t>
            </w:r>
          </w:p>
        </w:tc>
        <w:tc>
          <w:tcPr>
            <w:tcW w:w="2717" w:type="dxa"/>
            <w:vAlign w:val="top"/>
          </w:tcPr>
          <w:p>
            <w:pPr>
              <w:spacing w:before="20" w:after="20" w:line="240" w:lineRule="auto"/>
            </w:pPr>
            <w:r>
              <w:rPr>
                <w:sz w:val="20"/>
                <w:szCs w:val="20"/>
              </w:rPr>
              <w:t xml:space="preserve">Current placement; the placement history is kept with the cattle.</w:t>
            </w:r>
          </w:p>
        </w:tc>
      </w:tr>
      <w:tr>
        <w:trPr>
          <w:cantSplit/>
        </w:trPr>
        <w:tc>
          <w:tcPr>
            <w:tcW w:w="543" w:type="dxa"/>
            <w:vAlign w:val="top"/>
          </w:tcPr>
          <w:p>
            <w:pPr>
              <w:spacing w:before="20" w:after="20" w:line="240" w:lineRule="auto"/>
            </w:pPr>
            <w:r>
              <w:rPr>
                <w:sz w:val="20"/>
                <w:szCs w:val="20"/>
              </w:rPr>
              <w:t xml:space="preserve">R20</w:t>
            </w:r>
          </w:p>
        </w:tc>
        <w:tc>
          <w:tcPr>
            <w:tcW w:w="1719" w:type="dxa"/>
            <w:vAlign w:val="top"/>
          </w:tcPr>
          <w:p>
            <w:pPr>
              <w:spacing w:before="20" w:after="20" w:line="240" w:lineRule="auto"/>
            </w:pPr>
            <w:r>
              <w:rPr>
                <w:sz w:val="20"/>
                <w:szCs w:val="20"/>
              </w:rPr>
              <w:t xml:space="preserve">Cattle (dam)</w:t>
            </w:r>
          </w:p>
        </w:tc>
        <w:tc>
          <w:tcPr>
            <w:tcW w:w="1357" w:type="dxa"/>
            <w:vAlign w:val="top"/>
          </w:tcPr>
          <w:p>
            <w:pPr>
              <w:spacing w:before="20" w:after="20" w:line="240" w:lineRule="auto"/>
            </w:pPr>
            <w:r>
              <w:rPr>
                <w:sz w:val="20"/>
                <w:szCs w:val="20"/>
              </w:rPr>
              <w:t xml:space="preserve">is the mother of</w:t>
            </w:r>
          </w:p>
        </w:tc>
        <w:tc>
          <w:tcPr>
            <w:tcW w:w="1719" w:type="dxa"/>
            <w:vAlign w:val="top"/>
          </w:tcPr>
          <w:p>
            <w:pPr>
              <w:spacing w:before="20" w:after="20" w:line="240" w:lineRule="auto"/>
            </w:pPr>
            <w:r>
              <w:rPr>
                <w:sz w:val="20"/>
                <w:szCs w:val="20"/>
              </w:rPr>
              <w:t xml:space="preserve">Cattle</w:t>
            </w:r>
          </w:p>
        </w:tc>
        <w:tc>
          <w:tcPr>
            <w:tcW w:w="995" w:type="dxa"/>
            <w:vAlign w:val="top"/>
          </w:tcPr>
          <w:p>
            <w:pPr>
              <w:spacing w:before="20" w:after="20" w:line="240" w:lineRule="auto"/>
            </w:pPr>
            <w:r>
              <w:rPr>
                <w:sz w:val="20"/>
                <w:szCs w:val="20"/>
              </w:rPr>
              <w:t xml:space="preserve">0..1 : 0..*</w:t>
            </w:r>
          </w:p>
        </w:tc>
        <w:tc>
          <w:tcPr>
            <w:tcW w:w="2717" w:type="dxa"/>
            <w:vAlign w:val="top"/>
          </w:tcPr>
          <w:p>
            <w:pPr>
              <w:spacing w:before="20" w:after="20" w:line="240" w:lineRule="auto"/>
            </w:pPr>
            <w:r>
              <w:rPr>
                <w:sz w:val="20"/>
                <w:szCs w:val="20"/>
              </w:rPr>
              <w:t xml:space="preserve">Known dam in the farm.</w:t>
            </w:r>
          </w:p>
        </w:tc>
      </w:tr>
      <w:tr>
        <w:trPr>
          <w:cantSplit/>
        </w:trPr>
        <w:tc>
          <w:tcPr>
            <w:tcW w:w="543" w:type="dxa"/>
            <w:vAlign w:val="top"/>
          </w:tcPr>
          <w:p>
            <w:pPr>
              <w:spacing w:before="20" w:after="20" w:line="240" w:lineRule="auto"/>
            </w:pPr>
            <w:r>
              <w:rPr>
                <w:sz w:val="20"/>
                <w:szCs w:val="20"/>
              </w:rPr>
              <w:t xml:space="preserve">R21</w:t>
            </w:r>
          </w:p>
        </w:tc>
        <w:tc>
          <w:tcPr>
            <w:tcW w:w="1719" w:type="dxa"/>
            <w:vAlign w:val="top"/>
          </w:tcPr>
          <w:p>
            <w:pPr>
              <w:spacing w:before="20" w:after="20" w:line="240" w:lineRule="auto"/>
            </w:pPr>
            <w:r>
              <w:rPr>
                <w:sz w:val="20"/>
                <w:szCs w:val="20"/>
              </w:rPr>
              <w:t xml:space="preserve">Cattle (sire)</w:t>
            </w:r>
          </w:p>
        </w:tc>
        <w:tc>
          <w:tcPr>
            <w:tcW w:w="1357" w:type="dxa"/>
            <w:vAlign w:val="top"/>
          </w:tcPr>
          <w:p>
            <w:pPr>
              <w:spacing w:before="20" w:after="20" w:line="240" w:lineRule="auto"/>
            </w:pPr>
            <w:r>
              <w:rPr>
                <w:sz w:val="20"/>
                <w:szCs w:val="20"/>
              </w:rPr>
              <w:t xml:space="preserve">is the father of</w:t>
            </w:r>
          </w:p>
        </w:tc>
        <w:tc>
          <w:tcPr>
            <w:tcW w:w="1719" w:type="dxa"/>
            <w:vAlign w:val="top"/>
          </w:tcPr>
          <w:p>
            <w:pPr>
              <w:spacing w:before="20" w:after="20" w:line="240" w:lineRule="auto"/>
            </w:pPr>
            <w:r>
              <w:rPr>
                <w:sz w:val="20"/>
                <w:szCs w:val="20"/>
              </w:rPr>
              <w:t xml:space="preserve">Cattle</w:t>
            </w:r>
          </w:p>
        </w:tc>
        <w:tc>
          <w:tcPr>
            <w:tcW w:w="995" w:type="dxa"/>
            <w:vAlign w:val="top"/>
          </w:tcPr>
          <w:p>
            <w:pPr>
              <w:spacing w:before="20" w:after="20" w:line="240" w:lineRule="auto"/>
            </w:pPr>
            <w:r>
              <w:rPr>
                <w:sz w:val="20"/>
                <w:szCs w:val="20"/>
              </w:rPr>
              <w:t xml:space="preserve">0..1 : 0..*</w:t>
            </w:r>
          </w:p>
        </w:tc>
        <w:tc>
          <w:tcPr>
            <w:tcW w:w="2717" w:type="dxa"/>
            <w:vAlign w:val="top"/>
          </w:tcPr>
          <w:p>
            <w:pPr>
              <w:spacing w:before="20" w:after="20" w:line="240" w:lineRule="auto"/>
            </w:pPr>
            <w:r>
              <w:rPr>
                <w:sz w:val="20"/>
                <w:szCs w:val="20"/>
              </w:rPr>
              <w:t xml:space="preserve">Known sire in the farm, otherwise an external sire or semen code.</w:t>
            </w:r>
          </w:p>
        </w:tc>
      </w:tr>
      <w:tr>
        <w:trPr>
          <w:cantSplit/>
        </w:trPr>
        <w:tc>
          <w:tcPr>
            <w:tcW w:w="543" w:type="dxa"/>
            <w:vAlign w:val="top"/>
          </w:tcPr>
          <w:p>
            <w:pPr>
              <w:spacing w:before="20" w:after="20" w:line="240" w:lineRule="auto"/>
            </w:pPr>
            <w:r>
              <w:rPr>
                <w:sz w:val="20"/>
                <w:szCs w:val="20"/>
              </w:rPr>
              <w:t xml:space="preserve">R22</w:t>
            </w:r>
          </w:p>
        </w:tc>
        <w:tc>
          <w:tcPr>
            <w:tcW w:w="1719" w:type="dxa"/>
            <w:vAlign w:val="top"/>
          </w:tcPr>
          <w:p>
            <w:pPr>
              <w:spacing w:before="20" w:after="20" w:line="240" w:lineRule="auto"/>
            </w:pPr>
            <w:r>
              <w:rPr>
                <w:sz w:val="20"/>
                <w:szCs w:val="20"/>
              </w:rPr>
              <w:t xml:space="preserve">Cattle</w:t>
            </w:r>
          </w:p>
        </w:tc>
        <w:tc>
          <w:tcPr>
            <w:tcW w:w="1357" w:type="dxa"/>
            <w:vAlign w:val="top"/>
          </w:tcPr>
          <w:p>
            <w:pPr>
              <w:spacing w:before="20" w:after="20" w:line="240" w:lineRule="auto"/>
            </w:pPr>
            <w:r>
              <w:rPr>
                <w:sz w:val="20"/>
                <w:szCs w:val="20"/>
              </w:rPr>
              <w:t xml:space="preserve">carries</w:t>
            </w:r>
          </w:p>
        </w:tc>
        <w:tc>
          <w:tcPr>
            <w:tcW w:w="1719" w:type="dxa"/>
            <w:vAlign w:val="top"/>
          </w:tcPr>
          <w:p>
            <w:pPr>
              <w:spacing w:before="20" w:after="20" w:line="240" w:lineRule="auto"/>
            </w:pPr>
            <w:r>
              <w:rPr>
                <w:sz w:val="20"/>
                <w:szCs w:val="20"/>
              </w:rPr>
              <w:t xml:space="preserve">Cattle QR Tag</w:t>
            </w:r>
          </w:p>
        </w:tc>
        <w:tc>
          <w:tcPr>
            <w:tcW w:w="995" w:type="dxa"/>
            <w:vAlign w:val="top"/>
          </w:tcPr>
          <w:p>
            <w:pPr>
              <w:spacing w:before="20" w:after="20" w:line="240" w:lineRule="auto"/>
            </w:pPr>
            <w:r>
              <w:rPr>
                <w:sz w:val="20"/>
                <w:szCs w:val="20"/>
              </w:rPr>
              <w:t xml:space="preserve">1 : 1..*</w:t>
            </w:r>
          </w:p>
        </w:tc>
        <w:tc>
          <w:tcPr>
            <w:tcW w:w="2717" w:type="dxa"/>
            <w:vAlign w:val="top"/>
          </w:tcPr>
          <w:p>
            <w:pPr>
              <w:spacing w:before="20" w:after="20" w:line="240" w:lineRule="auto"/>
            </w:pPr>
            <w:r>
              <w:rPr>
                <w:sz w:val="20"/>
                <w:szCs w:val="20"/>
              </w:rPr>
              <w:t xml:space="preserve">One ACTIVE tag at a time; replaced tags are kept.</w:t>
            </w:r>
          </w:p>
        </w:tc>
      </w:tr>
      <w:tr>
        <w:trPr>
          <w:cantSplit/>
        </w:trPr>
        <w:tc>
          <w:tcPr>
            <w:tcW w:w="543" w:type="dxa"/>
            <w:vAlign w:val="top"/>
          </w:tcPr>
          <w:p>
            <w:pPr>
              <w:spacing w:before="20" w:after="20" w:line="240" w:lineRule="auto"/>
            </w:pPr>
            <w:r>
              <w:rPr>
                <w:sz w:val="20"/>
                <w:szCs w:val="20"/>
              </w:rPr>
              <w:t xml:space="preserve">R23</w:t>
            </w:r>
          </w:p>
        </w:tc>
        <w:tc>
          <w:tcPr>
            <w:tcW w:w="1719" w:type="dxa"/>
            <w:vAlign w:val="top"/>
          </w:tcPr>
          <w:p>
            <w:pPr>
              <w:spacing w:before="20" w:after="20" w:line="240" w:lineRule="auto"/>
            </w:pPr>
            <w:r>
              <w:rPr>
                <w:sz w:val="20"/>
                <w:szCs w:val="20"/>
              </w:rPr>
              <w:t xml:space="preserve">Herd Entry Voucher</w:t>
            </w:r>
          </w:p>
        </w:tc>
        <w:tc>
          <w:tcPr>
            <w:tcW w:w="1357" w:type="dxa"/>
            <w:vAlign w:val="top"/>
          </w:tcPr>
          <w:p>
            <w:pPr>
              <w:spacing w:before="20" w:after="20" w:line="240" w:lineRule="auto"/>
            </w:pPr>
            <w:r>
              <w:rPr>
                <w:sz w:val="20"/>
                <w:szCs w:val="20"/>
              </w:rPr>
              <w:t xml:space="preserve">brings in</w:t>
            </w:r>
          </w:p>
        </w:tc>
        <w:tc>
          <w:tcPr>
            <w:tcW w:w="1719" w:type="dxa"/>
            <w:vAlign w:val="top"/>
          </w:tcPr>
          <w:p>
            <w:pPr>
              <w:spacing w:before="20" w:after="20" w:line="240" w:lineRule="auto"/>
            </w:pPr>
            <w:r>
              <w:rPr>
                <w:sz w:val="20"/>
                <w:szCs w:val="20"/>
              </w:rPr>
              <w:t xml:space="preserve">Cattle</w:t>
            </w:r>
          </w:p>
        </w:tc>
        <w:tc>
          <w:tcPr>
            <w:tcW w:w="995" w:type="dxa"/>
            <w:vAlign w:val="top"/>
          </w:tcPr>
          <w:p>
            <w:pPr>
              <w:spacing w:before="20" w:after="20" w:line="240" w:lineRule="auto"/>
            </w:pPr>
            <w:r>
              <w:rPr>
                <w:sz w:val="20"/>
                <w:szCs w:val="20"/>
              </w:rPr>
              <w:t xml:space="preserve">1 : 1..*</w:t>
            </w:r>
          </w:p>
        </w:tc>
        <w:tc>
          <w:tcPr>
            <w:tcW w:w="2717" w:type="dxa"/>
            <w:vAlign w:val="top"/>
          </w:tcPr>
          <w:p>
            <w:pPr>
              <w:spacing w:before="20" w:after="20" w:line="240" w:lineRule="auto"/>
            </w:pPr>
            <w:r>
              <w:rPr>
                <w:sz w:val="20"/>
                <w:szCs w:val="20"/>
              </w:rPr>
              <w:t xml:space="preserve">Each animal enters the herd through exactly one voucher.</w:t>
            </w:r>
          </w:p>
        </w:tc>
      </w:tr>
      <w:tr>
        <w:trPr>
          <w:cantSplit/>
        </w:trPr>
        <w:tc>
          <w:tcPr>
            <w:tcW w:w="543" w:type="dxa"/>
            <w:vAlign w:val="top"/>
          </w:tcPr>
          <w:p>
            <w:pPr>
              <w:spacing w:before="20" w:after="20" w:line="240" w:lineRule="auto"/>
            </w:pPr>
            <w:r>
              <w:rPr>
                <w:sz w:val="20"/>
                <w:szCs w:val="20"/>
              </w:rPr>
              <w:t xml:space="preserve">R24</w:t>
            </w:r>
          </w:p>
        </w:tc>
        <w:tc>
          <w:tcPr>
            <w:tcW w:w="1719" w:type="dxa"/>
            <w:vAlign w:val="top"/>
          </w:tcPr>
          <w:p>
            <w:pPr>
              <w:spacing w:before="20" w:after="20" w:line="240" w:lineRule="auto"/>
            </w:pPr>
            <w:r>
              <w:rPr>
                <w:sz w:val="20"/>
                <w:szCs w:val="20"/>
              </w:rPr>
              <w:t xml:space="preserve">Herd Exit Voucher</w:t>
            </w:r>
          </w:p>
        </w:tc>
        <w:tc>
          <w:tcPr>
            <w:tcW w:w="1357" w:type="dxa"/>
            <w:vAlign w:val="top"/>
          </w:tcPr>
          <w:p>
            <w:pPr>
              <w:spacing w:before="20" w:after="20" w:line="240" w:lineRule="auto"/>
            </w:pPr>
            <w:r>
              <w:rPr>
                <w:sz w:val="20"/>
                <w:szCs w:val="20"/>
              </w:rPr>
              <w:t xml:space="preserve">removes</w:t>
            </w:r>
          </w:p>
        </w:tc>
        <w:tc>
          <w:tcPr>
            <w:tcW w:w="1719" w:type="dxa"/>
            <w:vAlign w:val="top"/>
          </w:tcPr>
          <w:p>
            <w:pPr>
              <w:spacing w:before="20" w:after="20" w:line="240" w:lineRule="auto"/>
            </w:pPr>
            <w:r>
              <w:rPr>
                <w:sz w:val="20"/>
                <w:szCs w:val="20"/>
              </w:rPr>
              <w:t xml:space="preserve">Cattle</w:t>
            </w:r>
          </w:p>
        </w:tc>
        <w:tc>
          <w:tcPr>
            <w:tcW w:w="995" w:type="dxa"/>
            <w:vAlign w:val="top"/>
          </w:tcPr>
          <w:p>
            <w:pPr>
              <w:spacing w:before="20" w:after="20" w:line="240" w:lineRule="auto"/>
            </w:pPr>
            <w:r>
              <w:rPr>
                <w:sz w:val="20"/>
                <w:szCs w:val="20"/>
              </w:rPr>
              <w:t xml:space="preserve">0..1 : 1..*</w:t>
            </w:r>
          </w:p>
        </w:tc>
        <w:tc>
          <w:tcPr>
            <w:tcW w:w="2717" w:type="dxa"/>
            <w:vAlign w:val="top"/>
          </w:tcPr>
          <w:p>
            <w:pPr>
              <w:spacing w:before="20" w:after="20" w:line="240" w:lineRule="auto"/>
            </w:pPr>
            <w:r>
              <w:rPr>
                <w:sz w:val="20"/>
                <w:szCs w:val="20"/>
              </w:rPr>
              <w:t xml:space="preserve">An animal leaves through at most one effective exit voucher.</w:t>
            </w:r>
          </w:p>
        </w:tc>
      </w:tr>
      <w:tr>
        <w:trPr>
          <w:cantSplit/>
        </w:trPr>
        <w:tc>
          <w:tcPr>
            <w:tcW w:w="543" w:type="dxa"/>
            <w:vAlign w:val="top"/>
          </w:tcPr>
          <w:p>
            <w:pPr>
              <w:spacing w:before="20" w:after="20" w:line="240" w:lineRule="auto"/>
            </w:pPr>
            <w:r>
              <w:rPr>
                <w:sz w:val="20"/>
                <w:szCs w:val="20"/>
              </w:rPr>
              <w:t xml:space="preserve">R25</w:t>
            </w:r>
          </w:p>
        </w:tc>
        <w:tc>
          <w:tcPr>
            <w:tcW w:w="1719" w:type="dxa"/>
            <w:vAlign w:val="top"/>
          </w:tcPr>
          <w:p>
            <w:pPr>
              <w:spacing w:before="20" w:after="20" w:line="240" w:lineRule="auto"/>
            </w:pPr>
            <w:r>
              <w:rPr>
                <w:sz w:val="20"/>
                <w:szCs w:val="20"/>
              </w:rPr>
              <w:t xml:space="preserve">Trading Partner</w:t>
            </w:r>
          </w:p>
        </w:tc>
        <w:tc>
          <w:tcPr>
            <w:tcW w:w="1357" w:type="dxa"/>
            <w:vAlign w:val="top"/>
          </w:tcPr>
          <w:p>
            <w:pPr>
              <w:spacing w:before="20" w:after="20" w:line="240" w:lineRule="auto"/>
            </w:pPr>
            <w:r>
              <w:rPr>
                <w:sz w:val="20"/>
                <w:szCs w:val="20"/>
              </w:rPr>
              <w:t xml:space="preserve">sells in</w:t>
            </w:r>
          </w:p>
        </w:tc>
        <w:tc>
          <w:tcPr>
            <w:tcW w:w="1719" w:type="dxa"/>
            <w:vAlign w:val="top"/>
          </w:tcPr>
          <w:p>
            <w:pPr>
              <w:spacing w:before="20" w:after="20" w:line="240" w:lineRule="auto"/>
            </w:pPr>
            <w:r>
              <w:rPr>
                <w:sz w:val="20"/>
                <w:szCs w:val="20"/>
              </w:rPr>
              <w:t xml:space="preserve">Herd Entry Voucher</w:t>
            </w:r>
          </w:p>
        </w:tc>
        <w:tc>
          <w:tcPr>
            <w:tcW w:w="995" w:type="dxa"/>
            <w:vAlign w:val="top"/>
          </w:tcPr>
          <w:p>
            <w:pPr>
              <w:spacing w:before="20" w:after="20" w:line="240" w:lineRule="auto"/>
            </w:pPr>
            <w:r>
              <w:rPr>
                <w:sz w:val="20"/>
                <w:szCs w:val="20"/>
              </w:rPr>
              <w:t xml:space="preserve">0..1 : 0..*</w:t>
            </w:r>
          </w:p>
        </w:tc>
        <w:tc>
          <w:tcPr>
            <w:tcW w:w="2717" w:type="dxa"/>
            <w:vAlign w:val="top"/>
          </w:tcPr>
          <w:p>
            <w:pPr>
              <w:spacing w:before="20" w:after="20" w:line="240" w:lineRule="auto"/>
            </w:pPr>
            <w:r>
              <w:rPr>
                <w:sz w:val="20"/>
                <w:szCs w:val="20"/>
              </w:rPr>
              <w:t xml:space="preserve">Seller of a purchase; none for farm-born calves.</w:t>
            </w:r>
          </w:p>
        </w:tc>
      </w:tr>
      <w:tr>
        <w:trPr>
          <w:cantSplit/>
        </w:trPr>
        <w:tc>
          <w:tcPr>
            <w:tcW w:w="543" w:type="dxa"/>
            <w:vAlign w:val="top"/>
          </w:tcPr>
          <w:p>
            <w:pPr>
              <w:spacing w:before="20" w:after="20" w:line="240" w:lineRule="auto"/>
            </w:pPr>
            <w:r>
              <w:rPr>
                <w:sz w:val="20"/>
                <w:szCs w:val="20"/>
              </w:rPr>
              <w:t xml:space="preserve">R26</w:t>
            </w:r>
          </w:p>
        </w:tc>
        <w:tc>
          <w:tcPr>
            <w:tcW w:w="1719" w:type="dxa"/>
            <w:vAlign w:val="top"/>
          </w:tcPr>
          <w:p>
            <w:pPr>
              <w:spacing w:before="20" w:after="20" w:line="240" w:lineRule="auto"/>
            </w:pPr>
            <w:r>
              <w:rPr>
                <w:sz w:val="20"/>
                <w:szCs w:val="20"/>
              </w:rPr>
              <w:t xml:space="preserve">Trading Partner</w:t>
            </w:r>
          </w:p>
        </w:tc>
        <w:tc>
          <w:tcPr>
            <w:tcW w:w="1357" w:type="dxa"/>
            <w:vAlign w:val="top"/>
          </w:tcPr>
          <w:p>
            <w:pPr>
              <w:spacing w:before="20" w:after="20" w:line="240" w:lineRule="auto"/>
            </w:pPr>
            <w:r>
              <w:rPr>
                <w:sz w:val="20"/>
                <w:szCs w:val="20"/>
              </w:rPr>
              <w:t xml:space="preserve">buys in</w:t>
            </w:r>
          </w:p>
        </w:tc>
        <w:tc>
          <w:tcPr>
            <w:tcW w:w="1719" w:type="dxa"/>
            <w:vAlign w:val="top"/>
          </w:tcPr>
          <w:p>
            <w:pPr>
              <w:spacing w:before="20" w:after="20" w:line="240" w:lineRule="auto"/>
            </w:pPr>
            <w:r>
              <w:rPr>
                <w:sz w:val="20"/>
                <w:szCs w:val="20"/>
              </w:rPr>
              <w:t xml:space="preserve">Herd Exit Voucher</w:t>
            </w:r>
          </w:p>
        </w:tc>
        <w:tc>
          <w:tcPr>
            <w:tcW w:w="995" w:type="dxa"/>
            <w:vAlign w:val="top"/>
          </w:tcPr>
          <w:p>
            <w:pPr>
              <w:spacing w:before="20" w:after="20" w:line="240" w:lineRule="auto"/>
            </w:pPr>
            <w:r>
              <w:rPr>
                <w:sz w:val="20"/>
                <w:szCs w:val="20"/>
              </w:rPr>
              <w:t xml:space="preserve">0..1 : 0..*</w:t>
            </w:r>
          </w:p>
        </w:tc>
        <w:tc>
          <w:tcPr>
            <w:tcW w:w="2717" w:type="dxa"/>
            <w:vAlign w:val="top"/>
          </w:tcPr>
          <w:p>
            <w:pPr>
              <w:spacing w:before="20" w:after="20" w:line="240" w:lineRule="auto"/>
            </w:pPr>
            <w:r>
              <w:rPr>
                <w:sz w:val="20"/>
                <w:szCs w:val="20"/>
              </w:rPr>
              <w:t xml:space="preserve">Buyer of a sale or cull.</w:t>
            </w:r>
          </w:p>
        </w:tc>
      </w:tr>
      <w:tr>
        <w:trPr>
          <w:cantSplit/>
        </w:trPr>
        <w:tc>
          <w:tcPr>
            <w:tcW w:w="543" w:type="dxa"/>
            <w:vAlign w:val="top"/>
          </w:tcPr>
          <w:p>
            <w:pPr>
              <w:spacing w:before="20" w:after="20" w:line="240" w:lineRule="auto"/>
            </w:pPr>
            <w:r>
              <w:rPr>
                <w:sz w:val="20"/>
                <w:szCs w:val="20"/>
              </w:rPr>
              <w:t xml:space="preserve">R27</w:t>
            </w:r>
          </w:p>
        </w:tc>
        <w:tc>
          <w:tcPr>
            <w:tcW w:w="1719" w:type="dxa"/>
            <w:vAlign w:val="top"/>
          </w:tcPr>
          <w:p>
            <w:pPr>
              <w:spacing w:before="20" w:after="20" w:line="240" w:lineRule="auto"/>
            </w:pPr>
            <w:r>
              <w:rPr>
                <w:sz w:val="20"/>
                <w:szCs w:val="20"/>
              </w:rPr>
              <w:t xml:space="preserve">Herd Entry Voucher / Herd Exit Voucher / Feed Receipt</w:t>
            </w:r>
          </w:p>
        </w:tc>
        <w:tc>
          <w:tcPr>
            <w:tcW w:w="1357" w:type="dxa"/>
            <w:vAlign w:val="top"/>
          </w:tcPr>
          <w:p>
            <w:pPr>
              <w:spacing w:before="20" w:after="20" w:line="240" w:lineRule="auto"/>
            </w:pPr>
            <w:r>
              <w:rPr>
                <w:sz w:val="20"/>
                <w:szCs w:val="20"/>
              </w:rPr>
              <w:t xml:space="preserve">is settled by</w:t>
            </w:r>
          </w:p>
        </w:tc>
        <w:tc>
          <w:tcPr>
            <w:tcW w:w="1719" w:type="dxa"/>
            <w:vAlign w:val="top"/>
          </w:tcPr>
          <w:p>
            <w:pPr>
              <w:spacing w:before="20" w:after="20" w:line="240" w:lineRule="auto"/>
            </w:pPr>
            <w:r>
              <w:rPr>
                <w:sz w:val="20"/>
                <w:szCs w:val="20"/>
              </w:rPr>
              <w:t xml:space="preserve">Voucher Payment</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Payments to sellers and suppliers, collections from buyers.</w:t>
            </w:r>
          </w:p>
        </w:tc>
      </w:tr>
      <w:tr>
        <w:trPr>
          <w:cantSplit/>
        </w:trPr>
        <w:tc>
          <w:tcPr>
            <w:tcW w:w="543" w:type="dxa"/>
            <w:vAlign w:val="top"/>
          </w:tcPr>
          <w:p>
            <w:pPr>
              <w:spacing w:before="20" w:after="20" w:line="240" w:lineRule="auto"/>
            </w:pPr>
            <w:r>
              <w:rPr>
                <w:sz w:val="20"/>
                <w:szCs w:val="20"/>
              </w:rPr>
              <w:t xml:space="preserve">R28</w:t>
            </w:r>
          </w:p>
        </w:tc>
        <w:tc>
          <w:tcPr>
            <w:tcW w:w="1719" w:type="dxa"/>
            <w:vAlign w:val="top"/>
          </w:tcPr>
          <w:p>
            <w:pPr>
              <w:spacing w:before="20" w:after="20" w:line="240" w:lineRule="auto"/>
            </w:pPr>
            <w:r>
              <w:rPr>
                <w:sz w:val="20"/>
                <w:szCs w:val="20"/>
              </w:rPr>
              <w:t xml:space="preserve">Calf Outcome</w:t>
            </w:r>
          </w:p>
        </w:tc>
        <w:tc>
          <w:tcPr>
            <w:tcW w:w="1357" w:type="dxa"/>
            <w:vAlign w:val="top"/>
          </w:tcPr>
          <w:p>
            <w:pPr>
              <w:spacing w:before="20" w:after="20" w:line="240" w:lineRule="auto"/>
            </w:pPr>
            <w:r>
              <w:rPr>
                <w:sz w:val="20"/>
                <w:szCs w:val="20"/>
              </w:rPr>
              <w:t xml:space="preserve">is registered as</w:t>
            </w:r>
          </w:p>
        </w:tc>
        <w:tc>
          <w:tcPr>
            <w:tcW w:w="1719" w:type="dxa"/>
            <w:vAlign w:val="top"/>
          </w:tcPr>
          <w:p>
            <w:pPr>
              <w:spacing w:before="20" w:after="20" w:line="240" w:lineRule="auto"/>
            </w:pPr>
            <w:r>
              <w:rPr>
                <w:sz w:val="20"/>
                <w:szCs w:val="20"/>
              </w:rPr>
              <w:t xml:space="preserve">Cattle</w:t>
            </w:r>
          </w:p>
        </w:tc>
        <w:tc>
          <w:tcPr>
            <w:tcW w:w="995" w:type="dxa"/>
            <w:vAlign w:val="top"/>
          </w:tcPr>
          <w:p>
            <w:pPr>
              <w:spacing w:before="20" w:after="20" w:line="240" w:lineRule="auto"/>
            </w:pPr>
            <w:r>
              <w:rPr>
                <w:sz w:val="20"/>
                <w:szCs w:val="20"/>
              </w:rPr>
              <w:t xml:space="preserve">0..1 : 0..1</w:t>
            </w:r>
          </w:p>
        </w:tc>
        <w:tc>
          <w:tcPr>
            <w:tcW w:w="2717" w:type="dxa"/>
            <w:vAlign w:val="top"/>
          </w:tcPr>
          <w:p>
            <w:pPr>
              <w:spacing w:before="20" w:after="20" w:line="240" w:lineRule="auto"/>
            </w:pPr>
            <w:r>
              <w:rPr>
                <w:sz w:val="20"/>
                <w:szCs w:val="20"/>
              </w:rPr>
              <w:t xml:space="preserve">A live calf becomes at most one cattle.</w:t>
            </w:r>
          </w:p>
        </w:tc>
      </w:tr>
      <w:tr>
        <w:trPr>
          <w:cantSplit/>
        </w:trPr>
        <w:tc>
          <w:tcPr>
            <w:tcW w:w="543" w:type="dxa"/>
            <w:vAlign w:val="top"/>
          </w:tcPr>
          <w:p>
            <w:pPr>
              <w:spacing w:before="20" w:after="20" w:line="240" w:lineRule="auto"/>
            </w:pPr>
            <w:r>
              <w:rPr>
                <w:sz w:val="20"/>
                <w:szCs w:val="20"/>
              </w:rPr>
              <w:t xml:space="preserve">R29</w:t>
            </w:r>
          </w:p>
        </w:tc>
        <w:tc>
          <w:tcPr>
            <w:tcW w:w="1719" w:type="dxa"/>
            <w:vAlign w:val="top"/>
          </w:tcPr>
          <w:p>
            <w:pPr>
              <w:spacing w:before="20" w:after="20" w:line="240" w:lineRule="auto"/>
            </w:pPr>
            <w:r>
              <w:rPr>
                <w:sz w:val="20"/>
                <w:szCs w:val="20"/>
              </w:rPr>
              <w:t xml:space="preserve">Cattle</w:t>
            </w:r>
          </w:p>
        </w:tc>
        <w:tc>
          <w:tcPr>
            <w:tcW w:w="1357" w:type="dxa"/>
            <w:vAlign w:val="top"/>
          </w:tcPr>
          <w:p>
            <w:pPr>
              <w:spacing w:before="20" w:after="20" w:line="240" w:lineRule="auto"/>
            </w:pPr>
            <w:r>
              <w:rPr>
                <w:sz w:val="20"/>
                <w:szCs w:val="20"/>
              </w:rPr>
              <w:t xml:space="preserve">is assessed in</w:t>
            </w:r>
          </w:p>
        </w:tc>
        <w:tc>
          <w:tcPr>
            <w:tcW w:w="1719" w:type="dxa"/>
            <w:vAlign w:val="top"/>
          </w:tcPr>
          <w:p>
            <w:pPr>
              <w:spacing w:before="20" w:after="20" w:line="240" w:lineRule="auto"/>
            </w:pPr>
            <w:r>
              <w:rPr>
                <w:sz w:val="20"/>
                <w:szCs w:val="20"/>
              </w:rPr>
              <w:t xml:space="preserve">Growth Assessment</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Weight and body condition history.</w:t>
            </w:r>
          </w:p>
        </w:tc>
      </w:tr>
      <w:tr>
        <w:trPr>
          <w:cantSplit/>
        </w:trPr>
        <w:tc>
          <w:tcPr>
            <w:tcW w:w="543" w:type="dxa"/>
            <w:vAlign w:val="top"/>
          </w:tcPr>
          <w:p>
            <w:pPr>
              <w:spacing w:before="20" w:after="20" w:line="240" w:lineRule="auto"/>
            </w:pPr>
            <w:r>
              <w:rPr>
                <w:sz w:val="20"/>
                <w:szCs w:val="20"/>
              </w:rPr>
              <w:t xml:space="preserve">R30</w:t>
            </w:r>
          </w:p>
        </w:tc>
        <w:tc>
          <w:tcPr>
            <w:tcW w:w="1719" w:type="dxa"/>
            <w:vAlign w:val="top"/>
          </w:tcPr>
          <w:p>
            <w:pPr>
              <w:spacing w:before="20" w:after="20" w:line="240" w:lineRule="auto"/>
            </w:pPr>
            <w:r>
              <w:rPr>
                <w:sz w:val="20"/>
                <w:szCs w:val="20"/>
              </w:rPr>
              <w:t xml:space="preserve">Vaccine</w:t>
            </w:r>
          </w:p>
        </w:tc>
        <w:tc>
          <w:tcPr>
            <w:tcW w:w="1357" w:type="dxa"/>
            <w:vAlign w:val="top"/>
          </w:tcPr>
          <w:p>
            <w:pPr>
              <w:spacing w:before="20" w:after="20" w:line="240" w:lineRule="auto"/>
            </w:pPr>
            <w:r>
              <w:rPr>
                <w:sz w:val="20"/>
                <w:szCs w:val="20"/>
              </w:rPr>
              <w:t xml:space="preserve">is planned in</w:t>
            </w:r>
          </w:p>
        </w:tc>
        <w:tc>
          <w:tcPr>
            <w:tcW w:w="1719" w:type="dxa"/>
            <w:vAlign w:val="top"/>
          </w:tcPr>
          <w:p>
            <w:pPr>
              <w:spacing w:before="20" w:after="20" w:line="240" w:lineRule="auto"/>
            </w:pPr>
            <w:r>
              <w:rPr>
                <w:sz w:val="20"/>
                <w:szCs w:val="20"/>
              </w:rPr>
              <w:t xml:space="preserve">Vaccination Schedule</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One vaccine per schedule.</w:t>
            </w:r>
          </w:p>
        </w:tc>
      </w:tr>
      <w:tr>
        <w:trPr>
          <w:cantSplit/>
        </w:trPr>
        <w:tc>
          <w:tcPr>
            <w:tcW w:w="543" w:type="dxa"/>
            <w:vAlign w:val="top"/>
          </w:tcPr>
          <w:p>
            <w:pPr>
              <w:spacing w:before="20" w:after="20" w:line="240" w:lineRule="auto"/>
            </w:pPr>
            <w:r>
              <w:rPr>
                <w:sz w:val="20"/>
                <w:szCs w:val="20"/>
              </w:rPr>
              <w:t xml:space="preserve">R31</w:t>
            </w:r>
          </w:p>
        </w:tc>
        <w:tc>
          <w:tcPr>
            <w:tcW w:w="1719" w:type="dxa"/>
            <w:vAlign w:val="top"/>
          </w:tcPr>
          <w:p>
            <w:pPr>
              <w:spacing w:before="20" w:after="20" w:line="240" w:lineRule="auto"/>
            </w:pPr>
            <w:r>
              <w:rPr>
                <w:sz w:val="20"/>
                <w:szCs w:val="20"/>
              </w:rPr>
              <w:t xml:space="preserve">Vaccination Schedule</w:t>
            </w:r>
          </w:p>
        </w:tc>
        <w:tc>
          <w:tcPr>
            <w:tcW w:w="1357" w:type="dxa"/>
            <w:vAlign w:val="top"/>
          </w:tcPr>
          <w:p>
            <w:pPr>
              <w:spacing w:before="20" w:after="20" w:line="240" w:lineRule="auto"/>
            </w:pPr>
            <w:r>
              <w:rPr>
                <w:sz w:val="20"/>
                <w:szCs w:val="20"/>
              </w:rPr>
              <w:t xml:space="preserve">covers</w:t>
            </w:r>
          </w:p>
        </w:tc>
        <w:tc>
          <w:tcPr>
            <w:tcW w:w="1719" w:type="dxa"/>
            <w:vAlign w:val="top"/>
          </w:tcPr>
          <w:p>
            <w:pPr>
              <w:spacing w:before="20" w:after="20" w:line="240" w:lineRule="auto"/>
            </w:pPr>
            <w:r>
              <w:rPr>
                <w:sz w:val="20"/>
                <w:szCs w:val="20"/>
              </w:rPr>
              <w:t xml:space="preserve">Cattle</w:t>
            </w:r>
          </w:p>
        </w:tc>
        <w:tc>
          <w:tcPr>
            <w:tcW w:w="995" w:type="dxa"/>
            <w:vAlign w:val="top"/>
          </w:tcPr>
          <w:p>
            <w:pPr>
              <w:spacing w:before="20" w:after="20" w:line="240" w:lineRule="auto"/>
            </w:pPr>
            <w:r>
              <w:rPr>
                <w:sz w:val="20"/>
                <w:szCs w:val="20"/>
              </w:rPr>
              <w:t xml:space="preserve">0..* : 0..*</w:t>
            </w:r>
          </w:p>
        </w:tc>
        <w:tc>
          <w:tcPr>
            <w:tcW w:w="2717" w:type="dxa"/>
            <w:vAlign w:val="top"/>
          </w:tcPr>
          <w:p>
            <w:pPr>
              <w:spacing w:before="20" w:after="20" w:line="240" w:lineRule="auto"/>
            </w:pPr>
            <w:r>
              <w:rPr>
                <w:sz w:val="20"/>
                <w:szCs w:val="20"/>
              </w:rPr>
              <w:t xml:space="preserve">Planned doses for the targeted animals.</w:t>
            </w:r>
          </w:p>
        </w:tc>
      </w:tr>
      <w:tr>
        <w:trPr>
          <w:cantSplit/>
        </w:trPr>
        <w:tc>
          <w:tcPr>
            <w:tcW w:w="543" w:type="dxa"/>
            <w:vAlign w:val="top"/>
          </w:tcPr>
          <w:p>
            <w:pPr>
              <w:spacing w:before="20" w:after="20" w:line="240" w:lineRule="auto"/>
            </w:pPr>
            <w:r>
              <w:rPr>
                <w:sz w:val="20"/>
                <w:szCs w:val="20"/>
              </w:rPr>
              <w:t xml:space="preserve">R32</w:t>
            </w:r>
          </w:p>
        </w:tc>
        <w:tc>
          <w:tcPr>
            <w:tcW w:w="1719" w:type="dxa"/>
            <w:vAlign w:val="top"/>
          </w:tcPr>
          <w:p>
            <w:pPr>
              <w:spacing w:before="20" w:after="20" w:line="240" w:lineRule="auto"/>
            </w:pPr>
            <w:r>
              <w:rPr>
                <w:sz w:val="20"/>
                <w:szCs w:val="20"/>
              </w:rPr>
              <w:t xml:space="preserve">Cattle</w:t>
            </w:r>
          </w:p>
        </w:tc>
        <w:tc>
          <w:tcPr>
            <w:tcW w:w="1357" w:type="dxa"/>
            <w:vAlign w:val="top"/>
          </w:tcPr>
          <w:p>
            <w:pPr>
              <w:spacing w:before="20" w:after="20" w:line="240" w:lineRule="auto"/>
            </w:pPr>
            <w:r>
              <w:rPr>
                <w:sz w:val="20"/>
                <w:szCs w:val="20"/>
              </w:rPr>
              <w:t xml:space="preserve">receives</w:t>
            </w:r>
          </w:p>
        </w:tc>
        <w:tc>
          <w:tcPr>
            <w:tcW w:w="1719" w:type="dxa"/>
            <w:vAlign w:val="top"/>
          </w:tcPr>
          <w:p>
            <w:pPr>
              <w:spacing w:before="20" w:after="20" w:line="240" w:lineRule="auto"/>
            </w:pPr>
            <w:r>
              <w:rPr>
                <w:sz w:val="20"/>
                <w:szCs w:val="20"/>
              </w:rPr>
              <w:t xml:space="preserve">Vaccination Record</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Vaccinations given on the farm or declared at entry.</w:t>
            </w:r>
          </w:p>
        </w:tc>
      </w:tr>
      <w:tr>
        <w:trPr>
          <w:cantSplit/>
        </w:trPr>
        <w:tc>
          <w:tcPr>
            <w:tcW w:w="543" w:type="dxa"/>
            <w:vAlign w:val="top"/>
          </w:tcPr>
          <w:p>
            <w:pPr>
              <w:spacing w:before="20" w:after="20" w:line="240" w:lineRule="auto"/>
            </w:pPr>
            <w:r>
              <w:rPr>
                <w:sz w:val="20"/>
                <w:szCs w:val="20"/>
              </w:rPr>
              <w:t xml:space="preserve">R33</w:t>
            </w:r>
          </w:p>
        </w:tc>
        <w:tc>
          <w:tcPr>
            <w:tcW w:w="1719" w:type="dxa"/>
            <w:vAlign w:val="top"/>
          </w:tcPr>
          <w:p>
            <w:pPr>
              <w:spacing w:before="20" w:after="20" w:line="240" w:lineRule="auto"/>
            </w:pPr>
            <w:r>
              <w:rPr>
                <w:sz w:val="20"/>
                <w:szCs w:val="20"/>
              </w:rPr>
              <w:t xml:space="preserve">Vaccine</w:t>
            </w:r>
          </w:p>
        </w:tc>
        <w:tc>
          <w:tcPr>
            <w:tcW w:w="1357" w:type="dxa"/>
            <w:vAlign w:val="top"/>
          </w:tcPr>
          <w:p>
            <w:pPr>
              <w:spacing w:before="20" w:after="20" w:line="240" w:lineRule="auto"/>
            </w:pPr>
            <w:r>
              <w:rPr>
                <w:sz w:val="20"/>
                <w:szCs w:val="20"/>
              </w:rPr>
              <w:t xml:space="preserve">is given in</w:t>
            </w:r>
          </w:p>
        </w:tc>
        <w:tc>
          <w:tcPr>
            <w:tcW w:w="1719" w:type="dxa"/>
            <w:vAlign w:val="top"/>
          </w:tcPr>
          <w:p>
            <w:pPr>
              <w:spacing w:before="20" w:after="20" w:line="240" w:lineRule="auto"/>
            </w:pPr>
            <w:r>
              <w:rPr>
                <w:sz w:val="20"/>
                <w:szCs w:val="20"/>
              </w:rPr>
              <w:t xml:space="preserve">Vaccination Record</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Vaccine actually used.</w:t>
            </w:r>
          </w:p>
        </w:tc>
      </w:tr>
      <w:tr>
        <w:trPr>
          <w:cantSplit/>
        </w:trPr>
        <w:tc>
          <w:tcPr>
            <w:tcW w:w="543" w:type="dxa"/>
            <w:vAlign w:val="top"/>
          </w:tcPr>
          <w:p>
            <w:pPr>
              <w:spacing w:before="20" w:after="20" w:line="240" w:lineRule="auto"/>
            </w:pPr>
            <w:r>
              <w:rPr>
                <w:sz w:val="20"/>
                <w:szCs w:val="20"/>
              </w:rPr>
              <w:t xml:space="preserve">R34</w:t>
            </w:r>
          </w:p>
        </w:tc>
        <w:tc>
          <w:tcPr>
            <w:tcW w:w="1719" w:type="dxa"/>
            <w:vAlign w:val="top"/>
          </w:tcPr>
          <w:p>
            <w:pPr>
              <w:spacing w:before="20" w:after="20" w:line="240" w:lineRule="auto"/>
            </w:pPr>
            <w:r>
              <w:rPr>
                <w:sz w:val="20"/>
                <w:szCs w:val="20"/>
              </w:rPr>
              <w:t xml:space="preserve">Vaccination Schedule</w:t>
            </w:r>
          </w:p>
        </w:tc>
        <w:tc>
          <w:tcPr>
            <w:tcW w:w="1357" w:type="dxa"/>
            <w:vAlign w:val="top"/>
          </w:tcPr>
          <w:p>
            <w:pPr>
              <w:spacing w:before="20" w:after="20" w:line="240" w:lineRule="auto"/>
            </w:pPr>
            <w:r>
              <w:rPr>
                <w:sz w:val="20"/>
                <w:szCs w:val="20"/>
              </w:rPr>
              <w:t xml:space="preserve">is fulfilled by</w:t>
            </w:r>
          </w:p>
        </w:tc>
        <w:tc>
          <w:tcPr>
            <w:tcW w:w="1719" w:type="dxa"/>
            <w:vAlign w:val="top"/>
          </w:tcPr>
          <w:p>
            <w:pPr>
              <w:spacing w:before="20" w:after="20" w:line="240" w:lineRule="auto"/>
            </w:pPr>
            <w:r>
              <w:rPr>
                <w:sz w:val="20"/>
                <w:szCs w:val="20"/>
              </w:rPr>
              <w:t xml:space="preserve">Vaccination Record</w:t>
            </w:r>
          </w:p>
        </w:tc>
        <w:tc>
          <w:tcPr>
            <w:tcW w:w="995" w:type="dxa"/>
            <w:vAlign w:val="top"/>
          </w:tcPr>
          <w:p>
            <w:pPr>
              <w:spacing w:before="20" w:after="20" w:line="240" w:lineRule="auto"/>
            </w:pPr>
            <w:r>
              <w:rPr>
                <w:sz w:val="20"/>
                <w:szCs w:val="20"/>
              </w:rPr>
              <w:t xml:space="preserve">0..1 : 0..*</w:t>
            </w:r>
          </w:p>
        </w:tc>
        <w:tc>
          <w:tcPr>
            <w:tcW w:w="2717" w:type="dxa"/>
            <w:vAlign w:val="top"/>
          </w:tcPr>
          <w:p>
            <w:pPr>
              <w:spacing w:before="20" w:after="20" w:line="240" w:lineRule="auto"/>
            </w:pPr>
            <w:r>
              <w:rPr>
                <w:sz w:val="20"/>
                <w:szCs w:val="20"/>
              </w:rPr>
              <w:t xml:space="preserve">A planned dose is fulfilled by an on-farm vaccination.</w:t>
            </w:r>
          </w:p>
        </w:tc>
      </w:tr>
      <w:tr>
        <w:trPr>
          <w:cantSplit/>
        </w:trPr>
        <w:tc>
          <w:tcPr>
            <w:tcW w:w="543" w:type="dxa"/>
            <w:vAlign w:val="top"/>
          </w:tcPr>
          <w:p>
            <w:pPr>
              <w:spacing w:before="20" w:after="20" w:line="240" w:lineRule="auto"/>
            </w:pPr>
            <w:r>
              <w:rPr>
                <w:sz w:val="20"/>
                <w:szCs w:val="20"/>
              </w:rPr>
              <w:t xml:space="preserve">R35</w:t>
            </w:r>
          </w:p>
        </w:tc>
        <w:tc>
          <w:tcPr>
            <w:tcW w:w="1719" w:type="dxa"/>
            <w:vAlign w:val="top"/>
          </w:tcPr>
          <w:p>
            <w:pPr>
              <w:spacing w:before="20" w:after="20" w:line="240" w:lineRule="auto"/>
            </w:pPr>
            <w:r>
              <w:rPr>
                <w:sz w:val="20"/>
                <w:szCs w:val="20"/>
              </w:rPr>
              <w:t xml:space="preserve">Cattle</w:t>
            </w:r>
          </w:p>
        </w:tc>
        <w:tc>
          <w:tcPr>
            <w:tcW w:w="1357" w:type="dxa"/>
            <w:vAlign w:val="top"/>
          </w:tcPr>
          <w:p>
            <w:pPr>
              <w:spacing w:before="20" w:after="20" w:line="240" w:lineRule="auto"/>
            </w:pPr>
            <w:r>
              <w:rPr>
                <w:sz w:val="20"/>
                <w:szCs w:val="20"/>
              </w:rPr>
              <w:t xml:space="preserve">has</w:t>
            </w:r>
          </w:p>
        </w:tc>
        <w:tc>
          <w:tcPr>
            <w:tcW w:w="1719" w:type="dxa"/>
            <w:vAlign w:val="top"/>
          </w:tcPr>
          <w:p>
            <w:pPr>
              <w:spacing w:before="20" w:after="20" w:line="240" w:lineRule="auto"/>
            </w:pPr>
            <w:r>
              <w:rPr>
                <w:sz w:val="20"/>
                <w:szCs w:val="20"/>
              </w:rPr>
              <w:t xml:space="preserve">Health Case</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Health problems of the animal.</w:t>
            </w:r>
          </w:p>
        </w:tc>
      </w:tr>
      <w:tr>
        <w:trPr>
          <w:cantSplit/>
        </w:trPr>
        <w:tc>
          <w:tcPr>
            <w:tcW w:w="543" w:type="dxa"/>
            <w:vAlign w:val="top"/>
          </w:tcPr>
          <w:p>
            <w:pPr>
              <w:spacing w:before="20" w:after="20" w:line="240" w:lineRule="auto"/>
            </w:pPr>
            <w:r>
              <w:rPr>
                <w:sz w:val="20"/>
                <w:szCs w:val="20"/>
              </w:rPr>
              <w:t xml:space="preserve">R36</w:t>
            </w:r>
          </w:p>
        </w:tc>
        <w:tc>
          <w:tcPr>
            <w:tcW w:w="1719" w:type="dxa"/>
            <w:vAlign w:val="top"/>
          </w:tcPr>
          <w:p>
            <w:pPr>
              <w:spacing w:before="20" w:after="20" w:line="240" w:lineRule="auto"/>
            </w:pPr>
            <w:r>
              <w:rPr>
                <w:sz w:val="20"/>
                <w:szCs w:val="20"/>
              </w:rPr>
              <w:t xml:space="preserve">Health Case</w:t>
            </w:r>
          </w:p>
        </w:tc>
        <w:tc>
          <w:tcPr>
            <w:tcW w:w="1357" w:type="dxa"/>
            <w:vAlign w:val="top"/>
          </w:tcPr>
          <w:p>
            <w:pPr>
              <w:spacing w:before="20" w:after="20" w:line="240" w:lineRule="auto"/>
            </w:pPr>
            <w:r>
              <w:rPr>
                <w:sz w:val="20"/>
                <w:szCs w:val="20"/>
              </w:rPr>
              <w:t xml:space="preserve">is treated by</w:t>
            </w:r>
          </w:p>
        </w:tc>
        <w:tc>
          <w:tcPr>
            <w:tcW w:w="1719" w:type="dxa"/>
            <w:vAlign w:val="top"/>
          </w:tcPr>
          <w:p>
            <w:pPr>
              <w:spacing w:before="20" w:after="20" w:line="240" w:lineRule="auto"/>
            </w:pPr>
            <w:r>
              <w:rPr>
                <w:sz w:val="20"/>
                <w:szCs w:val="20"/>
              </w:rPr>
              <w:t xml:space="preserve">Treatment</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Treatments actually given.</w:t>
            </w:r>
          </w:p>
        </w:tc>
      </w:tr>
      <w:tr>
        <w:trPr>
          <w:cantSplit/>
        </w:trPr>
        <w:tc>
          <w:tcPr>
            <w:tcW w:w="543" w:type="dxa"/>
            <w:vAlign w:val="top"/>
          </w:tcPr>
          <w:p>
            <w:pPr>
              <w:spacing w:before="20" w:after="20" w:line="240" w:lineRule="auto"/>
            </w:pPr>
            <w:r>
              <w:rPr>
                <w:sz w:val="20"/>
                <w:szCs w:val="20"/>
              </w:rPr>
              <w:t xml:space="preserve">R37</w:t>
            </w:r>
          </w:p>
        </w:tc>
        <w:tc>
          <w:tcPr>
            <w:tcW w:w="1719" w:type="dxa"/>
            <w:vAlign w:val="top"/>
          </w:tcPr>
          <w:p>
            <w:pPr>
              <w:spacing w:before="20" w:after="20" w:line="240" w:lineRule="auto"/>
            </w:pPr>
            <w:r>
              <w:rPr>
                <w:sz w:val="20"/>
                <w:szCs w:val="20"/>
              </w:rPr>
              <w:t xml:space="preserve">Medicine</w:t>
            </w:r>
          </w:p>
        </w:tc>
        <w:tc>
          <w:tcPr>
            <w:tcW w:w="1357" w:type="dxa"/>
            <w:vAlign w:val="top"/>
          </w:tcPr>
          <w:p>
            <w:pPr>
              <w:spacing w:before="20" w:after="20" w:line="240" w:lineRule="auto"/>
            </w:pPr>
            <w:r>
              <w:rPr>
                <w:sz w:val="20"/>
                <w:szCs w:val="20"/>
              </w:rPr>
              <w:t xml:space="preserve">is used in</w:t>
            </w:r>
          </w:p>
        </w:tc>
        <w:tc>
          <w:tcPr>
            <w:tcW w:w="1719" w:type="dxa"/>
            <w:vAlign w:val="top"/>
          </w:tcPr>
          <w:p>
            <w:pPr>
              <w:spacing w:before="20" w:after="20" w:line="240" w:lineRule="auto"/>
            </w:pPr>
            <w:r>
              <w:rPr>
                <w:sz w:val="20"/>
                <w:szCs w:val="20"/>
              </w:rPr>
              <w:t xml:space="preserve">Treatment</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Medicine from the farm catalogue.</w:t>
            </w:r>
          </w:p>
        </w:tc>
      </w:tr>
      <w:tr>
        <w:trPr>
          <w:cantSplit/>
        </w:trPr>
        <w:tc>
          <w:tcPr>
            <w:tcW w:w="543" w:type="dxa"/>
            <w:vAlign w:val="top"/>
          </w:tcPr>
          <w:p>
            <w:pPr>
              <w:spacing w:before="20" w:after="20" w:line="240" w:lineRule="auto"/>
            </w:pPr>
            <w:r>
              <w:rPr>
                <w:sz w:val="20"/>
                <w:szCs w:val="20"/>
              </w:rPr>
              <w:t xml:space="preserve">R38</w:t>
            </w:r>
          </w:p>
        </w:tc>
        <w:tc>
          <w:tcPr>
            <w:tcW w:w="1719" w:type="dxa"/>
            <w:vAlign w:val="top"/>
          </w:tcPr>
          <w:p>
            <w:pPr>
              <w:spacing w:before="20" w:after="20" w:line="240" w:lineRule="auto"/>
            </w:pPr>
            <w:r>
              <w:rPr>
                <w:sz w:val="20"/>
                <w:szCs w:val="20"/>
              </w:rPr>
              <w:t xml:space="preserve">Vaccination Record</w:t>
            </w:r>
          </w:p>
        </w:tc>
        <w:tc>
          <w:tcPr>
            <w:tcW w:w="1357" w:type="dxa"/>
            <w:vAlign w:val="top"/>
          </w:tcPr>
          <w:p>
            <w:pPr>
              <w:spacing w:before="20" w:after="20" w:line="240" w:lineRule="auto"/>
            </w:pPr>
            <w:r>
              <w:rPr>
                <w:sz w:val="20"/>
                <w:szCs w:val="20"/>
              </w:rPr>
              <w:t xml:space="preserve">causes</w:t>
            </w:r>
          </w:p>
        </w:tc>
        <w:tc>
          <w:tcPr>
            <w:tcW w:w="1719" w:type="dxa"/>
            <w:vAlign w:val="top"/>
          </w:tcPr>
          <w:p>
            <w:pPr>
              <w:spacing w:before="20" w:after="20" w:line="240" w:lineRule="auto"/>
            </w:pPr>
            <w:r>
              <w:rPr>
                <w:sz w:val="20"/>
                <w:szCs w:val="20"/>
              </w:rPr>
              <w:t xml:space="preserve">Health Case</w:t>
            </w:r>
          </w:p>
        </w:tc>
        <w:tc>
          <w:tcPr>
            <w:tcW w:w="995" w:type="dxa"/>
            <w:vAlign w:val="top"/>
          </w:tcPr>
          <w:p>
            <w:pPr>
              <w:spacing w:before="20" w:after="20" w:line="240" w:lineRule="auto"/>
            </w:pPr>
            <w:r>
              <w:rPr>
                <w:sz w:val="20"/>
                <w:szCs w:val="20"/>
              </w:rPr>
              <w:t xml:space="preserve">0..1 : 0..*</w:t>
            </w:r>
          </w:p>
        </w:tc>
        <w:tc>
          <w:tcPr>
            <w:tcW w:w="2717" w:type="dxa"/>
            <w:vAlign w:val="top"/>
          </w:tcPr>
          <w:p>
            <w:pPr>
              <w:spacing w:before="20" w:after="20" w:line="240" w:lineRule="auto"/>
            </w:pPr>
            <w:r>
              <w:rPr>
                <w:sz w:val="20"/>
                <w:szCs w:val="20"/>
              </w:rPr>
              <w:t xml:space="preserve">Post-vaccination reaction.</w:t>
            </w:r>
          </w:p>
        </w:tc>
      </w:tr>
      <w:tr>
        <w:trPr>
          <w:cantSplit/>
        </w:trPr>
        <w:tc>
          <w:tcPr>
            <w:tcW w:w="543" w:type="dxa"/>
            <w:vAlign w:val="top"/>
          </w:tcPr>
          <w:p>
            <w:pPr>
              <w:spacing w:before="20" w:after="20" w:line="240" w:lineRule="auto"/>
            </w:pPr>
            <w:r>
              <w:rPr>
                <w:sz w:val="20"/>
                <w:szCs w:val="20"/>
              </w:rPr>
              <w:t xml:space="preserve">R39</w:t>
            </w:r>
          </w:p>
        </w:tc>
        <w:tc>
          <w:tcPr>
            <w:tcW w:w="1719" w:type="dxa"/>
            <w:vAlign w:val="top"/>
          </w:tcPr>
          <w:p>
            <w:pPr>
              <w:spacing w:before="20" w:after="20" w:line="240" w:lineRule="auto"/>
            </w:pPr>
            <w:r>
              <w:rPr>
                <w:sz w:val="20"/>
                <w:szCs w:val="20"/>
              </w:rPr>
              <w:t xml:space="preserve">Health Case</w:t>
            </w:r>
          </w:p>
        </w:tc>
        <w:tc>
          <w:tcPr>
            <w:tcW w:w="1357" w:type="dxa"/>
            <w:vAlign w:val="top"/>
          </w:tcPr>
          <w:p>
            <w:pPr>
              <w:spacing w:before="20" w:after="20" w:line="240" w:lineRule="auto"/>
            </w:pPr>
            <w:r>
              <w:rPr>
                <w:sz w:val="20"/>
                <w:szCs w:val="20"/>
              </w:rPr>
              <w:t xml:space="preserve">proposes</w:t>
            </w:r>
          </w:p>
        </w:tc>
        <w:tc>
          <w:tcPr>
            <w:tcW w:w="1719" w:type="dxa"/>
            <w:vAlign w:val="top"/>
          </w:tcPr>
          <w:p>
            <w:pPr>
              <w:spacing w:before="20" w:after="20" w:line="240" w:lineRule="auto"/>
            </w:pPr>
            <w:r>
              <w:rPr>
                <w:sz w:val="20"/>
                <w:szCs w:val="20"/>
              </w:rPr>
              <w:t xml:space="preserve">Herd Exit Voucher</w:t>
            </w:r>
          </w:p>
        </w:tc>
        <w:tc>
          <w:tcPr>
            <w:tcW w:w="995" w:type="dxa"/>
            <w:vAlign w:val="top"/>
          </w:tcPr>
          <w:p>
            <w:pPr>
              <w:spacing w:before="20" w:after="20" w:line="240" w:lineRule="auto"/>
            </w:pPr>
            <w:r>
              <w:rPr>
                <w:sz w:val="20"/>
                <w:szCs w:val="20"/>
              </w:rPr>
              <w:t xml:space="preserve">0..1 : 0..1</w:t>
            </w:r>
          </w:p>
        </w:tc>
        <w:tc>
          <w:tcPr>
            <w:tcW w:w="2717" w:type="dxa"/>
            <w:vAlign w:val="top"/>
          </w:tcPr>
          <w:p>
            <w:pPr>
              <w:spacing w:before="20" w:after="20" w:line="240" w:lineRule="auto"/>
            </w:pPr>
            <w:r>
              <w:rPr>
                <w:sz w:val="20"/>
                <w:szCs w:val="20"/>
              </w:rPr>
              <w:t xml:space="preserve">A case closed as died or missing proposes a death voucher.</w:t>
            </w:r>
          </w:p>
        </w:tc>
      </w:tr>
      <w:tr>
        <w:trPr>
          <w:cantSplit/>
        </w:trPr>
        <w:tc>
          <w:tcPr>
            <w:tcW w:w="543" w:type="dxa"/>
            <w:vAlign w:val="top"/>
          </w:tcPr>
          <w:p>
            <w:pPr>
              <w:spacing w:before="20" w:after="20" w:line="240" w:lineRule="auto"/>
            </w:pPr>
            <w:r>
              <w:rPr>
                <w:sz w:val="20"/>
                <w:szCs w:val="20"/>
              </w:rPr>
              <w:t xml:space="preserve">R40</w:t>
            </w:r>
          </w:p>
        </w:tc>
        <w:tc>
          <w:tcPr>
            <w:tcW w:w="1719" w:type="dxa"/>
            <w:vAlign w:val="top"/>
          </w:tcPr>
          <w:p>
            <w:pPr>
              <w:spacing w:before="20" w:after="20" w:line="240" w:lineRule="auto"/>
            </w:pPr>
            <w:r>
              <w:rPr>
                <w:sz w:val="20"/>
                <w:szCs w:val="20"/>
              </w:rPr>
              <w:t xml:space="preserve">Cattle (female)</w:t>
            </w:r>
          </w:p>
        </w:tc>
        <w:tc>
          <w:tcPr>
            <w:tcW w:w="1357" w:type="dxa"/>
            <w:vAlign w:val="top"/>
          </w:tcPr>
          <w:p>
            <w:pPr>
              <w:spacing w:before="20" w:after="20" w:line="240" w:lineRule="auto"/>
            </w:pPr>
            <w:r>
              <w:rPr>
                <w:sz w:val="20"/>
                <w:szCs w:val="20"/>
              </w:rPr>
              <w:t xml:space="preserve">shows</w:t>
            </w:r>
          </w:p>
        </w:tc>
        <w:tc>
          <w:tcPr>
            <w:tcW w:w="1719" w:type="dxa"/>
            <w:vAlign w:val="top"/>
          </w:tcPr>
          <w:p>
            <w:pPr>
              <w:spacing w:before="20" w:after="20" w:line="240" w:lineRule="auto"/>
            </w:pPr>
            <w:r>
              <w:rPr>
                <w:sz w:val="20"/>
                <w:szCs w:val="20"/>
              </w:rPr>
              <w:t xml:space="preserve">Estrus Event</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Observed heats.</w:t>
            </w:r>
          </w:p>
        </w:tc>
      </w:tr>
      <w:tr>
        <w:trPr>
          <w:cantSplit/>
        </w:trPr>
        <w:tc>
          <w:tcPr>
            <w:tcW w:w="543" w:type="dxa"/>
            <w:vAlign w:val="top"/>
          </w:tcPr>
          <w:p>
            <w:pPr>
              <w:spacing w:before="20" w:after="20" w:line="240" w:lineRule="auto"/>
            </w:pPr>
            <w:r>
              <w:rPr>
                <w:sz w:val="20"/>
                <w:szCs w:val="20"/>
              </w:rPr>
              <w:t xml:space="preserve">R41</w:t>
            </w:r>
          </w:p>
        </w:tc>
        <w:tc>
          <w:tcPr>
            <w:tcW w:w="1719" w:type="dxa"/>
            <w:vAlign w:val="top"/>
          </w:tcPr>
          <w:p>
            <w:pPr>
              <w:spacing w:before="20" w:after="20" w:line="240" w:lineRule="auto"/>
            </w:pPr>
            <w:r>
              <w:rPr>
                <w:sz w:val="20"/>
                <w:szCs w:val="20"/>
              </w:rPr>
              <w:t xml:space="preserve">Cattle (female)</w:t>
            </w:r>
          </w:p>
        </w:tc>
        <w:tc>
          <w:tcPr>
            <w:tcW w:w="1357" w:type="dxa"/>
            <w:vAlign w:val="top"/>
          </w:tcPr>
          <w:p>
            <w:pPr>
              <w:spacing w:before="20" w:after="20" w:line="240" w:lineRule="auto"/>
            </w:pPr>
            <w:r>
              <w:rPr>
                <w:sz w:val="20"/>
                <w:szCs w:val="20"/>
              </w:rPr>
              <w:t xml:space="preserve">is bred in</w:t>
            </w:r>
          </w:p>
        </w:tc>
        <w:tc>
          <w:tcPr>
            <w:tcW w:w="1719" w:type="dxa"/>
            <w:vAlign w:val="top"/>
          </w:tcPr>
          <w:p>
            <w:pPr>
              <w:spacing w:before="20" w:after="20" w:line="240" w:lineRule="auto"/>
            </w:pPr>
            <w:r>
              <w:rPr>
                <w:sz w:val="20"/>
                <w:szCs w:val="20"/>
              </w:rPr>
              <w:t xml:space="preserve">Breeding Event</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Natural service or AI.</w:t>
            </w:r>
          </w:p>
        </w:tc>
      </w:tr>
      <w:tr>
        <w:trPr>
          <w:cantSplit/>
        </w:trPr>
        <w:tc>
          <w:tcPr>
            <w:tcW w:w="543" w:type="dxa"/>
            <w:vAlign w:val="top"/>
          </w:tcPr>
          <w:p>
            <w:pPr>
              <w:spacing w:before="20" w:after="20" w:line="240" w:lineRule="auto"/>
            </w:pPr>
            <w:r>
              <w:rPr>
                <w:sz w:val="20"/>
                <w:szCs w:val="20"/>
              </w:rPr>
              <w:t xml:space="preserve">R42</w:t>
            </w:r>
          </w:p>
        </w:tc>
        <w:tc>
          <w:tcPr>
            <w:tcW w:w="1719" w:type="dxa"/>
            <w:vAlign w:val="top"/>
          </w:tcPr>
          <w:p>
            <w:pPr>
              <w:spacing w:before="20" w:after="20" w:line="240" w:lineRule="auto"/>
            </w:pPr>
            <w:r>
              <w:rPr>
                <w:sz w:val="20"/>
                <w:szCs w:val="20"/>
              </w:rPr>
              <w:t xml:space="preserve">Cattle (sire)</w:t>
            </w:r>
          </w:p>
        </w:tc>
        <w:tc>
          <w:tcPr>
            <w:tcW w:w="1357" w:type="dxa"/>
            <w:vAlign w:val="top"/>
          </w:tcPr>
          <w:p>
            <w:pPr>
              <w:spacing w:before="20" w:after="20" w:line="240" w:lineRule="auto"/>
            </w:pPr>
            <w:r>
              <w:rPr>
                <w:sz w:val="20"/>
                <w:szCs w:val="20"/>
              </w:rPr>
              <w:t xml:space="preserve">serves in</w:t>
            </w:r>
          </w:p>
        </w:tc>
        <w:tc>
          <w:tcPr>
            <w:tcW w:w="1719" w:type="dxa"/>
            <w:vAlign w:val="top"/>
          </w:tcPr>
          <w:p>
            <w:pPr>
              <w:spacing w:before="20" w:after="20" w:line="240" w:lineRule="auto"/>
            </w:pPr>
            <w:r>
              <w:rPr>
                <w:sz w:val="20"/>
                <w:szCs w:val="20"/>
              </w:rPr>
              <w:t xml:space="preserve">Breeding Event</w:t>
            </w:r>
          </w:p>
        </w:tc>
        <w:tc>
          <w:tcPr>
            <w:tcW w:w="995" w:type="dxa"/>
            <w:vAlign w:val="top"/>
          </w:tcPr>
          <w:p>
            <w:pPr>
              <w:spacing w:before="20" w:after="20" w:line="240" w:lineRule="auto"/>
            </w:pPr>
            <w:r>
              <w:rPr>
                <w:sz w:val="20"/>
                <w:szCs w:val="20"/>
              </w:rPr>
              <w:t xml:space="preserve">0..1 : 0..*</w:t>
            </w:r>
          </w:p>
        </w:tc>
        <w:tc>
          <w:tcPr>
            <w:tcW w:w="2717" w:type="dxa"/>
            <w:vAlign w:val="top"/>
          </w:tcPr>
          <w:p>
            <w:pPr>
              <w:spacing w:before="20" w:after="20" w:line="240" w:lineRule="auto"/>
            </w:pPr>
            <w:r>
              <w:rPr>
                <w:sz w:val="20"/>
                <w:szCs w:val="20"/>
              </w:rPr>
              <w:t xml:space="preserve">Farm bull used for natural service.</w:t>
            </w:r>
          </w:p>
        </w:tc>
      </w:tr>
      <w:tr>
        <w:trPr>
          <w:cantSplit/>
        </w:trPr>
        <w:tc>
          <w:tcPr>
            <w:tcW w:w="543" w:type="dxa"/>
            <w:vAlign w:val="top"/>
          </w:tcPr>
          <w:p>
            <w:pPr>
              <w:spacing w:before="20" w:after="20" w:line="240" w:lineRule="auto"/>
            </w:pPr>
            <w:r>
              <w:rPr>
                <w:sz w:val="20"/>
                <w:szCs w:val="20"/>
              </w:rPr>
              <w:t xml:space="preserve">R43</w:t>
            </w:r>
          </w:p>
        </w:tc>
        <w:tc>
          <w:tcPr>
            <w:tcW w:w="1719" w:type="dxa"/>
            <w:vAlign w:val="top"/>
          </w:tcPr>
          <w:p>
            <w:pPr>
              <w:spacing w:before="20" w:after="20" w:line="240" w:lineRule="auto"/>
            </w:pPr>
            <w:r>
              <w:rPr>
                <w:sz w:val="20"/>
                <w:szCs w:val="20"/>
              </w:rPr>
              <w:t xml:space="preserve">Estrus Event</w:t>
            </w:r>
          </w:p>
        </w:tc>
        <w:tc>
          <w:tcPr>
            <w:tcW w:w="1357" w:type="dxa"/>
            <w:vAlign w:val="top"/>
          </w:tcPr>
          <w:p>
            <w:pPr>
              <w:spacing w:before="20" w:after="20" w:line="240" w:lineRule="auto"/>
            </w:pPr>
            <w:r>
              <w:rPr>
                <w:sz w:val="20"/>
                <w:szCs w:val="20"/>
              </w:rPr>
              <w:t xml:space="preserve">leads to</w:t>
            </w:r>
          </w:p>
        </w:tc>
        <w:tc>
          <w:tcPr>
            <w:tcW w:w="1719" w:type="dxa"/>
            <w:vAlign w:val="top"/>
          </w:tcPr>
          <w:p>
            <w:pPr>
              <w:spacing w:before="20" w:after="20" w:line="240" w:lineRule="auto"/>
            </w:pPr>
            <w:r>
              <w:rPr>
                <w:sz w:val="20"/>
                <w:szCs w:val="20"/>
              </w:rPr>
              <w:t xml:space="preserve">Breeding Event</w:t>
            </w:r>
          </w:p>
        </w:tc>
        <w:tc>
          <w:tcPr>
            <w:tcW w:w="995" w:type="dxa"/>
            <w:vAlign w:val="top"/>
          </w:tcPr>
          <w:p>
            <w:pPr>
              <w:spacing w:before="20" w:after="20" w:line="240" w:lineRule="auto"/>
            </w:pPr>
            <w:r>
              <w:rPr>
                <w:sz w:val="20"/>
                <w:szCs w:val="20"/>
              </w:rPr>
              <w:t xml:space="preserve">0..1 : 0..*</w:t>
            </w:r>
          </w:p>
        </w:tc>
        <w:tc>
          <w:tcPr>
            <w:tcW w:w="2717" w:type="dxa"/>
            <w:vAlign w:val="top"/>
          </w:tcPr>
          <w:p>
            <w:pPr>
              <w:spacing w:before="20" w:after="20" w:line="240" w:lineRule="auto"/>
            </w:pPr>
            <w:r>
              <w:rPr>
                <w:sz w:val="20"/>
                <w:szCs w:val="20"/>
              </w:rPr>
              <w:t xml:space="preserve">Breeding after an observed heat.</w:t>
            </w:r>
          </w:p>
        </w:tc>
      </w:tr>
      <w:tr>
        <w:trPr>
          <w:cantSplit/>
        </w:trPr>
        <w:tc>
          <w:tcPr>
            <w:tcW w:w="543" w:type="dxa"/>
            <w:vAlign w:val="top"/>
          </w:tcPr>
          <w:p>
            <w:pPr>
              <w:spacing w:before="20" w:after="20" w:line="240" w:lineRule="auto"/>
            </w:pPr>
            <w:r>
              <w:rPr>
                <w:sz w:val="20"/>
                <w:szCs w:val="20"/>
              </w:rPr>
              <w:t xml:space="preserve">R44</w:t>
            </w:r>
          </w:p>
        </w:tc>
        <w:tc>
          <w:tcPr>
            <w:tcW w:w="1719" w:type="dxa"/>
            <w:vAlign w:val="top"/>
          </w:tcPr>
          <w:p>
            <w:pPr>
              <w:spacing w:before="20" w:after="20" w:line="240" w:lineRule="auto"/>
            </w:pPr>
            <w:r>
              <w:rPr>
                <w:sz w:val="20"/>
                <w:szCs w:val="20"/>
              </w:rPr>
              <w:t xml:space="preserve">Breeding Event</w:t>
            </w:r>
          </w:p>
        </w:tc>
        <w:tc>
          <w:tcPr>
            <w:tcW w:w="1357" w:type="dxa"/>
            <w:vAlign w:val="top"/>
          </w:tcPr>
          <w:p>
            <w:pPr>
              <w:spacing w:before="20" w:after="20" w:line="240" w:lineRule="auto"/>
            </w:pPr>
            <w:r>
              <w:rPr>
                <w:sz w:val="20"/>
                <w:szCs w:val="20"/>
              </w:rPr>
              <w:t xml:space="preserve">is checked by</w:t>
            </w:r>
          </w:p>
        </w:tc>
        <w:tc>
          <w:tcPr>
            <w:tcW w:w="1719" w:type="dxa"/>
            <w:vAlign w:val="top"/>
          </w:tcPr>
          <w:p>
            <w:pPr>
              <w:spacing w:before="20" w:after="20" w:line="240" w:lineRule="auto"/>
            </w:pPr>
            <w:r>
              <w:rPr>
                <w:sz w:val="20"/>
                <w:szCs w:val="20"/>
              </w:rPr>
              <w:t xml:space="preserve">Pregnancy Check</w:t>
            </w:r>
          </w:p>
        </w:tc>
        <w:tc>
          <w:tcPr>
            <w:tcW w:w="995" w:type="dxa"/>
            <w:vAlign w:val="top"/>
          </w:tcPr>
          <w:p>
            <w:pPr>
              <w:spacing w:before="20" w:after="20" w:line="240" w:lineRule="auto"/>
            </w:pPr>
            <w:r>
              <w:rPr>
                <w:sz w:val="20"/>
                <w:szCs w:val="20"/>
              </w:rPr>
              <w:t xml:space="preserve">0..1 : 0..*</w:t>
            </w:r>
          </w:p>
        </w:tc>
        <w:tc>
          <w:tcPr>
            <w:tcW w:w="2717" w:type="dxa"/>
            <w:vAlign w:val="top"/>
          </w:tcPr>
          <w:p>
            <w:pPr>
              <w:spacing w:before="20" w:after="20" w:line="240" w:lineRule="auto"/>
            </w:pPr>
            <w:r>
              <w:rPr>
                <w:sz w:val="20"/>
                <w:szCs w:val="20"/>
              </w:rPr>
              <w:t xml:space="preserve">Check of the latest breeding.</w:t>
            </w:r>
          </w:p>
        </w:tc>
      </w:tr>
      <w:tr>
        <w:trPr>
          <w:cantSplit/>
        </w:trPr>
        <w:tc>
          <w:tcPr>
            <w:tcW w:w="543" w:type="dxa"/>
            <w:vAlign w:val="top"/>
          </w:tcPr>
          <w:p>
            <w:pPr>
              <w:spacing w:before="20" w:after="20" w:line="240" w:lineRule="auto"/>
            </w:pPr>
            <w:r>
              <w:rPr>
                <w:sz w:val="20"/>
                <w:szCs w:val="20"/>
              </w:rPr>
              <w:t xml:space="preserve">R45</w:t>
            </w:r>
          </w:p>
        </w:tc>
        <w:tc>
          <w:tcPr>
            <w:tcW w:w="1719" w:type="dxa"/>
            <w:vAlign w:val="top"/>
          </w:tcPr>
          <w:p>
            <w:pPr>
              <w:spacing w:before="20" w:after="20" w:line="240" w:lineRule="auto"/>
            </w:pPr>
            <w:r>
              <w:rPr>
                <w:sz w:val="20"/>
                <w:szCs w:val="20"/>
              </w:rPr>
              <w:t xml:space="preserve">Pregnancy Check</w:t>
            </w:r>
          </w:p>
        </w:tc>
        <w:tc>
          <w:tcPr>
            <w:tcW w:w="1357" w:type="dxa"/>
            <w:vAlign w:val="top"/>
          </w:tcPr>
          <w:p>
            <w:pPr>
              <w:spacing w:before="20" w:after="20" w:line="240" w:lineRule="auto"/>
            </w:pPr>
            <w:r>
              <w:rPr>
                <w:sz w:val="20"/>
                <w:szCs w:val="20"/>
              </w:rPr>
              <w:t xml:space="preserve">confirms</w:t>
            </w:r>
          </w:p>
        </w:tc>
        <w:tc>
          <w:tcPr>
            <w:tcW w:w="1719" w:type="dxa"/>
            <w:vAlign w:val="top"/>
          </w:tcPr>
          <w:p>
            <w:pPr>
              <w:spacing w:before="20" w:after="20" w:line="240" w:lineRule="auto"/>
            </w:pPr>
            <w:r>
              <w:rPr>
                <w:sz w:val="20"/>
                <w:szCs w:val="20"/>
              </w:rPr>
              <w:t xml:space="preserve">Pregnancy Episode</w:t>
            </w:r>
          </w:p>
        </w:tc>
        <w:tc>
          <w:tcPr>
            <w:tcW w:w="995" w:type="dxa"/>
            <w:vAlign w:val="top"/>
          </w:tcPr>
          <w:p>
            <w:pPr>
              <w:spacing w:before="20" w:after="20" w:line="240" w:lineRule="auto"/>
            </w:pPr>
            <w:r>
              <w:rPr>
                <w:sz w:val="20"/>
                <w:szCs w:val="20"/>
              </w:rPr>
              <w:t xml:space="preserve">1 : 0..1</w:t>
            </w:r>
          </w:p>
        </w:tc>
        <w:tc>
          <w:tcPr>
            <w:tcW w:w="2717" w:type="dxa"/>
            <w:vAlign w:val="top"/>
          </w:tcPr>
          <w:p>
            <w:pPr>
              <w:spacing w:before="20" w:after="20" w:line="240" w:lineRule="auto"/>
            </w:pPr>
            <w:r>
              <w:rPr>
                <w:sz w:val="20"/>
                <w:szCs w:val="20"/>
              </w:rPr>
              <w:t xml:space="preserve">A PREGNANT result opens the episode.</w:t>
            </w:r>
          </w:p>
        </w:tc>
      </w:tr>
      <w:tr>
        <w:trPr>
          <w:cantSplit/>
        </w:trPr>
        <w:tc>
          <w:tcPr>
            <w:tcW w:w="543" w:type="dxa"/>
            <w:vAlign w:val="top"/>
          </w:tcPr>
          <w:p>
            <w:pPr>
              <w:spacing w:before="20" w:after="20" w:line="240" w:lineRule="auto"/>
            </w:pPr>
            <w:r>
              <w:rPr>
                <w:sz w:val="20"/>
                <w:szCs w:val="20"/>
              </w:rPr>
              <w:t xml:space="preserve">R46</w:t>
            </w:r>
          </w:p>
        </w:tc>
        <w:tc>
          <w:tcPr>
            <w:tcW w:w="1719" w:type="dxa"/>
            <w:vAlign w:val="top"/>
          </w:tcPr>
          <w:p>
            <w:pPr>
              <w:spacing w:before="20" w:after="20" w:line="240" w:lineRule="auto"/>
            </w:pPr>
            <w:r>
              <w:rPr>
                <w:sz w:val="20"/>
                <w:szCs w:val="20"/>
              </w:rPr>
              <w:t xml:space="preserve">Cattle (female)</w:t>
            </w:r>
          </w:p>
        </w:tc>
        <w:tc>
          <w:tcPr>
            <w:tcW w:w="1357" w:type="dxa"/>
            <w:vAlign w:val="top"/>
          </w:tcPr>
          <w:p>
            <w:pPr>
              <w:spacing w:before="20" w:after="20" w:line="240" w:lineRule="auto"/>
            </w:pPr>
            <w:r>
              <w:rPr>
                <w:sz w:val="20"/>
                <w:szCs w:val="20"/>
              </w:rPr>
              <w:t xml:space="preserve">carries</w:t>
            </w:r>
          </w:p>
        </w:tc>
        <w:tc>
          <w:tcPr>
            <w:tcW w:w="1719" w:type="dxa"/>
            <w:vAlign w:val="top"/>
          </w:tcPr>
          <w:p>
            <w:pPr>
              <w:spacing w:before="20" w:after="20" w:line="240" w:lineRule="auto"/>
            </w:pPr>
            <w:r>
              <w:rPr>
                <w:sz w:val="20"/>
                <w:szCs w:val="20"/>
              </w:rPr>
              <w:t xml:space="preserve">Pregnancy Episode</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At most one open pregnancy at a time.</w:t>
            </w:r>
          </w:p>
        </w:tc>
      </w:tr>
      <w:tr>
        <w:trPr>
          <w:cantSplit/>
        </w:trPr>
        <w:tc>
          <w:tcPr>
            <w:tcW w:w="543" w:type="dxa"/>
            <w:vAlign w:val="top"/>
          </w:tcPr>
          <w:p>
            <w:pPr>
              <w:spacing w:before="20" w:after="20" w:line="240" w:lineRule="auto"/>
            </w:pPr>
            <w:r>
              <w:rPr>
                <w:sz w:val="20"/>
                <w:szCs w:val="20"/>
              </w:rPr>
              <w:t xml:space="preserve">R47</w:t>
            </w:r>
          </w:p>
        </w:tc>
        <w:tc>
          <w:tcPr>
            <w:tcW w:w="1719" w:type="dxa"/>
            <w:vAlign w:val="top"/>
          </w:tcPr>
          <w:p>
            <w:pPr>
              <w:spacing w:before="20" w:after="20" w:line="240" w:lineRule="auto"/>
            </w:pPr>
            <w:r>
              <w:rPr>
                <w:sz w:val="20"/>
                <w:szCs w:val="20"/>
              </w:rPr>
              <w:t xml:space="preserve">Pregnancy Episode</w:t>
            </w:r>
          </w:p>
        </w:tc>
        <w:tc>
          <w:tcPr>
            <w:tcW w:w="1357" w:type="dxa"/>
            <w:vAlign w:val="top"/>
          </w:tcPr>
          <w:p>
            <w:pPr>
              <w:spacing w:before="20" w:after="20" w:line="240" w:lineRule="auto"/>
            </w:pPr>
            <w:r>
              <w:rPr>
                <w:sz w:val="20"/>
                <w:szCs w:val="20"/>
              </w:rPr>
              <w:t xml:space="preserve">ends with</w:t>
            </w:r>
          </w:p>
        </w:tc>
        <w:tc>
          <w:tcPr>
            <w:tcW w:w="1719" w:type="dxa"/>
            <w:vAlign w:val="top"/>
          </w:tcPr>
          <w:p>
            <w:pPr>
              <w:spacing w:before="20" w:after="20" w:line="240" w:lineRule="auto"/>
            </w:pPr>
            <w:r>
              <w:rPr>
                <w:sz w:val="20"/>
                <w:szCs w:val="20"/>
              </w:rPr>
              <w:t xml:space="preserve">Calving Event</w:t>
            </w:r>
          </w:p>
        </w:tc>
        <w:tc>
          <w:tcPr>
            <w:tcW w:w="995" w:type="dxa"/>
            <w:vAlign w:val="top"/>
          </w:tcPr>
          <w:p>
            <w:pPr>
              <w:spacing w:before="20" w:after="20" w:line="240" w:lineRule="auto"/>
            </w:pPr>
            <w:r>
              <w:rPr>
                <w:sz w:val="20"/>
                <w:szCs w:val="20"/>
              </w:rPr>
              <w:t xml:space="preserve">0..1 : 0..1</w:t>
            </w:r>
          </w:p>
        </w:tc>
        <w:tc>
          <w:tcPr>
            <w:tcW w:w="2717" w:type="dxa"/>
            <w:vAlign w:val="top"/>
          </w:tcPr>
          <w:p>
            <w:pPr>
              <w:spacing w:before="20" w:after="20" w:line="240" w:lineRule="auto"/>
            </w:pPr>
            <w:r>
              <w:rPr>
                <w:sz w:val="20"/>
                <w:szCs w:val="20"/>
              </w:rPr>
              <w:t xml:space="preserve">Calving closes the pregnancy.</w:t>
            </w:r>
          </w:p>
        </w:tc>
      </w:tr>
      <w:tr>
        <w:trPr>
          <w:cantSplit/>
        </w:trPr>
        <w:tc>
          <w:tcPr>
            <w:tcW w:w="543" w:type="dxa"/>
            <w:vAlign w:val="top"/>
          </w:tcPr>
          <w:p>
            <w:pPr>
              <w:spacing w:before="20" w:after="20" w:line="240" w:lineRule="auto"/>
            </w:pPr>
            <w:r>
              <w:rPr>
                <w:sz w:val="20"/>
                <w:szCs w:val="20"/>
              </w:rPr>
              <w:t xml:space="preserve">R48</w:t>
            </w:r>
          </w:p>
        </w:tc>
        <w:tc>
          <w:tcPr>
            <w:tcW w:w="1719" w:type="dxa"/>
            <w:vAlign w:val="top"/>
          </w:tcPr>
          <w:p>
            <w:pPr>
              <w:spacing w:before="20" w:after="20" w:line="240" w:lineRule="auto"/>
            </w:pPr>
            <w:r>
              <w:rPr>
                <w:sz w:val="20"/>
                <w:szCs w:val="20"/>
              </w:rPr>
              <w:t xml:space="preserve">Cattle (dam)</w:t>
            </w:r>
          </w:p>
        </w:tc>
        <w:tc>
          <w:tcPr>
            <w:tcW w:w="1357" w:type="dxa"/>
            <w:vAlign w:val="top"/>
          </w:tcPr>
          <w:p>
            <w:pPr>
              <w:spacing w:before="20" w:after="20" w:line="240" w:lineRule="auto"/>
            </w:pPr>
            <w:r>
              <w:rPr>
                <w:sz w:val="20"/>
                <w:szCs w:val="20"/>
              </w:rPr>
              <w:t xml:space="preserve">gives birth in</w:t>
            </w:r>
          </w:p>
        </w:tc>
        <w:tc>
          <w:tcPr>
            <w:tcW w:w="1719" w:type="dxa"/>
            <w:vAlign w:val="top"/>
          </w:tcPr>
          <w:p>
            <w:pPr>
              <w:spacing w:before="20" w:after="20" w:line="240" w:lineRule="auto"/>
            </w:pPr>
            <w:r>
              <w:rPr>
                <w:sz w:val="20"/>
                <w:szCs w:val="20"/>
              </w:rPr>
              <w:t xml:space="preserve">Calving Event</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Calvings of the dam.</w:t>
            </w:r>
          </w:p>
        </w:tc>
      </w:tr>
      <w:tr>
        <w:trPr>
          <w:cantSplit/>
        </w:trPr>
        <w:tc>
          <w:tcPr>
            <w:tcW w:w="543" w:type="dxa"/>
            <w:vAlign w:val="top"/>
          </w:tcPr>
          <w:p>
            <w:pPr>
              <w:spacing w:before="20" w:after="20" w:line="240" w:lineRule="auto"/>
            </w:pPr>
            <w:r>
              <w:rPr>
                <w:sz w:val="20"/>
                <w:szCs w:val="20"/>
              </w:rPr>
              <w:t xml:space="preserve">R49</w:t>
            </w:r>
          </w:p>
        </w:tc>
        <w:tc>
          <w:tcPr>
            <w:tcW w:w="1719" w:type="dxa"/>
            <w:vAlign w:val="top"/>
          </w:tcPr>
          <w:p>
            <w:pPr>
              <w:spacing w:before="20" w:after="20" w:line="240" w:lineRule="auto"/>
            </w:pPr>
            <w:r>
              <w:rPr>
                <w:sz w:val="20"/>
                <w:szCs w:val="20"/>
              </w:rPr>
              <w:t xml:space="preserve">Calving Event</w:t>
            </w:r>
          </w:p>
        </w:tc>
        <w:tc>
          <w:tcPr>
            <w:tcW w:w="1357" w:type="dxa"/>
            <w:vAlign w:val="top"/>
          </w:tcPr>
          <w:p>
            <w:pPr>
              <w:spacing w:before="20" w:after="20" w:line="240" w:lineRule="auto"/>
            </w:pPr>
            <w:r>
              <w:rPr>
                <w:sz w:val="20"/>
                <w:szCs w:val="20"/>
              </w:rPr>
              <w:t xml:space="preserve">produces</w:t>
            </w:r>
          </w:p>
        </w:tc>
        <w:tc>
          <w:tcPr>
            <w:tcW w:w="1719" w:type="dxa"/>
            <w:vAlign w:val="top"/>
          </w:tcPr>
          <w:p>
            <w:pPr>
              <w:spacing w:before="20" w:after="20" w:line="240" w:lineRule="auto"/>
            </w:pPr>
            <w:r>
              <w:rPr>
                <w:sz w:val="20"/>
                <w:szCs w:val="20"/>
              </w:rPr>
              <w:t xml:space="preserve">Calf Outcome</w:t>
            </w:r>
          </w:p>
        </w:tc>
        <w:tc>
          <w:tcPr>
            <w:tcW w:w="995" w:type="dxa"/>
            <w:vAlign w:val="top"/>
          </w:tcPr>
          <w:p>
            <w:pPr>
              <w:spacing w:before="20" w:after="20" w:line="240" w:lineRule="auto"/>
            </w:pPr>
            <w:r>
              <w:rPr>
                <w:sz w:val="20"/>
                <w:szCs w:val="20"/>
              </w:rPr>
              <w:t xml:space="preserve">1 : 1..*</w:t>
            </w:r>
          </w:p>
        </w:tc>
        <w:tc>
          <w:tcPr>
            <w:tcW w:w="2717" w:type="dxa"/>
            <w:vAlign w:val="top"/>
          </w:tcPr>
          <w:p>
            <w:pPr>
              <w:spacing w:before="20" w:after="20" w:line="240" w:lineRule="auto"/>
            </w:pPr>
            <w:r>
              <w:rPr>
                <w:sz w:val="20"/>
                <w:szCs w:val="20"/>
              </w:rPr>
              <w:t xml:space="preserve">One outcome per calf.</w:t>
            </w:r>
          </w:p>
        </w:tc>
      </w:tr>
      <w:tr>
        <w:trPr>
          <w:cantSplit/>
        </w:trPr>
        <w:tc>
          <w:tcPr>
            <w:tcW w:w="543" w:type="dxa"/>
            <w:vAlign w:val="top"/>
          </w:tcPr>
          <w:p>
            <w:pPr>
              <w:spacing w:before="20" w:after="20" w:line="240" w:lineRule="auto"/>
            </w:pPr>
            <w:r>
              <w:rPr>
                <w:sz w:val="20"/>
                <w:szCs w:val="20"/>
              </w:rPr>
              <w:t xml:space="preserve">R50</w:t>
            </w:r>
          </w:p>
        </w:tc>
        <w:tc>
          <w:tcPr>
            <w:tcW w:w="1719" w:type="dxa"/>
            <w:vAlign w:val="top"/>
          </w:tcPr>
          <w:p>
            <w:pPr>
              <w:spacing w:before="20" w:after="20" w:line="240" w:lineRule="auto"/>
            </w:pPr>
            <w:r>
              <w:rPr>
                <w:sz w:val="20"/>
                <w:szCs w:val="20"/>
              </w:rPr>
              <w:t xml:space="preserve">Farm</w:t>
            </w:r>
          </w:p>
        </w:tc>
        <w:tc>
          <w:tcPr>
            <w:tcW w:w="1357" w:type="dxa"/>
            <w:vAlign w:val="top"/>
          </w:tcPr>
          <w:p>
            <w:pPr>
              <w:spacing w:before="20" w:after="20" w:line="240" w:lineRule="auto"/>
            </w:pPr>
            <w:r>
              <w:rPr>
                <w:sz w:val="20"/>
                <w:szCs w:val="20"/>
              </w:rPr>
              <w:t xml:space="preserve">stocks</w:t>
            </w:r>
          </w:p>
        </w:tc>
        <w:tc>
          <w:tcPr>
            <w:tcW w:w="1719" w:type="dxa"/>
            <w:vAlign w:val="top"/>
          </w:tcPr>
          <w:p>
            <w:pPr>
              <w:spacing w:before="20" w:after="20" w:line="240" w:lineRule="auto"/>
            </w:pPr>
            <w:r>
              <w:rPr>
                <w:sz w:val="20"/>
                <w:szCs w:val="20"/>
              </w:rPr>
              <w:t xml:space="preserve">Feed Item</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Feed catalogue and stock.</w:t>
            </w:r>
          </w:p>
        </w:tc>
      </w:tr>
      <w:tr>
        <w:trPr>
          <w:cantSplit/>
        </w:trPr>
        <w:tc>
          <w:tcPr>
            <w:tcW w:w="543" w:type="dxa"/>
            <w:vAlign w:val="top"/>
          </w:tcPr>
          <w:p>
            <w:pPr>
              <w:spacing w:before="20" w:after="20" w:line="240" w:lineRule="auto"/>
            </w:pPr>
            <w:r>
              <w:rPr>
                <w:sz w:val="20"/>
                <w:szCs w:val="20"/>
              </w:rPr>
              <w:t xml:space="preserve">R51</w:t>
            </w:r>
          </w:p>
        </w:tc>
        <w:tc>
          <w:tcPr>
            <w:tcW w:w="1719" w:type="dxa"/>
            <w:vAlign w:val="top"/>
          </w:tcPr>
          <w:p>
            <w:pPr>
              <w:spacing w:before="20" w:after="20" w:line="240" w:lineRule="auto"/>
            </w:pPr>
            <w:r>
              <w:rPr>
                <w:sz w:val="20"/>
                <w:szCs w:val="20"/>
              </w:rPr>
              <w:t xml:space="preserve">Trading Partner</w:t>
            </w:r>
          </w:p>
        </w:tc>
        <w:tc>
          <w:tcPr>
            <w:tcW w:w="1357" w:type="dxa"/>
            <w:vAlign w:val="top"/>
          </w:tcPr>
          <w:p>
            <w:pPr>
              <w:spacing w:before="20" w:after="20" w:line="240" w:lineRule="auto"/>
            </w:pPr>
            <w:r>
              <w:rPr>
                <w:sz w:val="20"/>
                <w:szCs w:val="20"/>
              </w:rPr>
              <w:t xml:space="preserve">supplies</w:t>
            </w:r>
          </w:p>
        </w:tc>
        <w:tc>
          <w:tcPr>
            <w:tcW w:w="1719" w:type="dxa"/>
            <w:vAlign w:val="top"/>
          </w:tcPr>
          <w:p>
            <w:pPr>
              <w:spacing w:before="20" w:after="20" w:line="240" w:lineRule="auto"/>
            </w:pPr>
            <w:r>
              <w:rPr>
                <w:sz w:val="20"/>
                <w:szCs w:val="20"/>
              </w:rPr>
              <w:t xml:space="preserve">Feed Receipt</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Feed supplier.</w:t>
            </w:r>
          </w:p>
        </w:tc>
      </w:tr>
      <w:tr>
        <w:trPr>
          <w:cantSplit/>
        </w:trPr>
        <w:tc>
          <w:tcPr>
            <w:tcW w:w="543" w:type="dxa"/>
            <w:vAlign w:val="top"/>
          </w:tcPr>
          <w:p>
            <w:pPr>
              <w:spacing w:before="20" w:after="20" w:line="240" w:lineRule="auto"/>
            </w:pPr>
            <w:r>
              <w:rPr>
                <w:sz w:val="20"/>
                <w:szCs w:val="20"/>
              </w:rPr>
              <w:t xml:space="preserve">R52</w:t>
            </w:r>
          </w:p>
        </w:tc>
        <w:tc>
          <w:tcPr>
            <w:tcW w:w="1719" w:type="dxa"/>
            <w:vAlign w:val="top"/>
          </w:tcPr>
          <w:p>
            <w:pPr>
              <w:spacing w:before="20" w:after="20" w:line="240" w:lineRule="auto"/>
            </w:pPr>
            <w:r>
              <w:rPr>
                <w:sz w:val="20"/>
                <w:szCs w:val="20"/>
              </w:rPr>
              <w:t xml:space="preserve">Feed Receipt</w:t>
            </w:r>
          </w:p>
        </w:tc>
        <w:tc>
          <w:tcPr>
            <w:tcW w:w="1357" w:type="dxa"/>
            <w:vAlign w:val="top"/>
          </w:tcPr>
          <w:p>
            <w:pPr>
              <w:spacing w:before="20" w:after="20" w:line="240" w:lineRule="auto"/>
            </w:pPr>
            <w:r>
              <w:rPr>
                <w:sz w:val="20"/>
                <w:szCs w:val="20"/>
              </w:rPr>
              <w:t xml:space="preserve">includes</w:t>
            </w:r>
          </w:p>
        </w:tc>
        <w:tc>
          <w:tcPr>
            <w:tcW w:w="1719" w:type="dxa"/>
            <w:vAlign w:val="top"/>
          </w:tcPr>
          <w:p>
            <w:pPr>
              <w:spacing w:before="20" w:after="20" w:line="240" w:lineRule="auto"/>
            </w:pPr>
            <w:r>
              <w:rPr>
                <w:sz w:val="20"/>
                <w:szCs w:val="20"/>
              </w:rPr>
              <w:t xml:space="preserve">Feed Item</w:t>
            </w:r>
          </w:p>
        </w:tc>
        <w:tc>
          <w:tcPr>
            <w:tcW w:w="995" w:type="dxa"/>
            <w:vAlign w:val="top"/>
          </w:tcPr>
          <w:p>
            <w:pPr>
              <w:spacing w:before="20" w:after="20" w:line="240" w:lineRule="auto"/>
            </w:pPr>
            <w:r>
              <w:rPr>
                <w:sz w:val="20"/>
                <w:szCs w:val="20"/>
              </w:rPr>
              <w:t xml:space="preserve">0..* : 1..*</w:t>
            </w:r>
          </w:p>
        </w:tc>
        <w:tc>
          <w:tcPr>
            <w:tcW w:w="2717" w:type="dxa"/>
            <w:vAlign w:val="top"/>
          </w:tcPr>
          <w:p>
            <w:pPr>
              <w:spacing w:before="20" w:after="20" w:line="240" w:lineRule="auto"/>
            </w:pPr>
            <w:r>
              <w:rPr>
                <w:sz w:val="20"/>
                <w:szCs w:val="20"/>
              </w:rPr>
              <w:t xml:space="preserve">Received quantity, lot and price per feed.</w:t>
            </w:r>
          </w:p>
        </w:tc>
      </w:tr>
      <w:tr>
        <w:trPr>
          <w:cantSplit/>
        </w:trPr>
        <w:tc>
          <w:tcPr>
            <w:tcW w:w="543" w:type="dxa"/>
            <w:vAlign w:val="top"/>
          </w:tcPr>
          <w:p>
            <w:pPr>
              <w:spacing w:before="20" w:after="20" w:line="240" w:lineRule="auto"/>
            </w:pPr>
            <w:r>
              <w:rPr>
                <w:sz w:val="20"/>
                <w:szCs w:val="20"/>
              </w:rPr>
              <w:t xml:space="preserve">R53</w:t>
            </w:r>
          </w:p>
        </w:tc>
        <w:tc>
          <w:tcPr>
            <w:tcW w:w="1719" w:type="dxa"/>
            <w:vAlign w:val="top"/>
          </w:tcPr>
          <w:p>
            <w:pPr>
              <w:spacing w:before="20" w:after="20" w:line="240" w:lineRule="auto"/>
            </w:pPr>
            <w:r>
              <w:rPr>
                <w:sz w:val="20"/>
                <w:szCs w:val="20"/>
              </w:rPr>
              <w:t xml:space="preserve">Stock Adjustment</w:t>
            </w:r>
          </w:p>
        </w:tc>
        <w:tc>
          <w:tcPr>
            <w:tcW w:w="1357" w:type="dxa"/>
            <w:vAlign w:val="top"/>
          </w:tcPr>
          <w:p>
            <w:pPr>
              <w:spacing w:before="20" w:after="20" w:line="240" w:lineRule="auto"/>
            </w:pPr>
            <w:r>
              <w:rPr>
                <w:sz w:val="20"/>
                <w:szCs w:val="20"/>
              </w:rPr>
              <w:t xml:space="preserve">counts</w:t>
            </w:r>
          </w:p>
        </w:tc>
        <w:tc>
          <w:tcPr>
            <w:tcW w:w="1719" w:type="dxa"/>
            <w:vAlign w:val="top"/>
          </w:tcPr>
          <w:p>
            <w:pPr>
              <w:spacing w:before="20" w:after="20" w:line="240" w:lineRule="auto"/>
            </w:pPr>
            <w:r>
              <w:rPr>
                <w:sz w:val="20"/>
                <w:szCs w:val="20"/>
              </w:rPr>
              <w:t xml:space="preserve">Feed Item</w:t>
            </w:r>
          </w:p>
        </w:tc>
        <w:tc>
          <w:tcPr>
            <w:tcW w:w="995" w:type="dxa"/>
            <w:vAlign w:val="top"/>
          </w:tcPr>
          <w:p>
            <w:pPr>
              <w:spacing w:before="20" w:after="20" w:line="240" w:lineRule="auto"/>
            </w:pPr>
            <w:r>
              <w:rPr>
                <w:sz w:val="20"/>
                <w:szCs w:val="20"/>
              </w:rPr>
              <w:t xml:space="preserve">0..* : 1..*</w:t>
            </w:r>
          </w:p>
        </w:tc>
        <w:tc>
          <w:tcPr>
            <w:tcW w:w="2717" w:type="dxa"/>
            <w:vAlign w:val="top"/>
          </w:tcPr>
          <w:p>
            <w:pPr>
              <w:spacing w:before="20" w:after="20" w:line="240" w:lineRule="auto"/>
            </w:pPr>
            <w:r>
              <w:rPr>
                <w:sz w:val="20"/>
                <w:szCs w:val="20"/>
              </w:rPr>
              <w:t xml:space="preserve">Counted stock and difference per feed.</w:t>
            </w:r>
          </w:p>
        </w:tc>
      </w:tr>
      <w:tr>
        <w:trPr>
          <w:cantSplit/>
        </w:trPr>
        <w:tc>
          <w:tcPr>
            <w:tcW w:w="543" w:type="dxa"/>
            <w:vAlign w:val="top"/>
          </w:tcPr>
          <w:p>
            <w:pPr>
              <w:spacing w:before="20" w:after="20" w:line="240" w:lineRule="auto"/>
            </w:pPr>
            <w:r>
              <w:rPr>
                <w:sz w:val="20"/>
                <w:szCs w:val="20"/>
              </w:rPr>
              <w:t xml:space="preserve">R54</w:t>
            </w:r>
          </w:p>
        </w:tc>
        <w:tc>
          <w:tcPr>
            <w:tcW w:w="1719" w:type="dxa"/>
            <w:vAlign w:val="top"/>
          </w:tcPr>
          <w:p>
            <w:pPr>
              <w:spacing w:before="20" w:after="20" w:line="240" w:lineRule="auto"/>
            </w:pPr>
            <w:r>
              <w:rPr>
                <w:sz w:val="20"/>
                <w:szCs w:val="20"/>
              </w:rPr>
              <w:t xml:space="preserve">Ration</w:t>
            </w:r>
          </w:p>
        </w:tc>
        <w:tc>
          <w:tcPr>
            <w:tcW w:w="1357" w:type="dxa"/>
            <w:vAlign w:val="top"/>
          </w:tcPr>
          <w:p>
            <w:pPr>
              <w:spacing w:before="20" w:after="20" w:line="240" w:lineRule="auto"/>
            </w:pPr>
            <w:r>
              <w:rPr>
                <w:sz w:val="20"/>
                <w:szCs w:val="20"/>
              </w:rPr>
              <w:t xml:space="preserve">specifies</w:t>
            </w:r>
          </w:p>
        </w:tc>
        <w:tc>
          <w:tcPr>
            <w:tcW w:w="1719" w:type="dxa"/>
            <w:vAlign w:val="top"/>
          </w:tcPr>
          <w:p>
            <w:pPr>
              <w:spacing w:before="20" w:after="20" w:line="240" w:lineRule="auto"/>
            </w:pPr>
            <w:r>
              <w:rPr>
                <w:sz w:val="20"/>
                <w:szCs w:val="20"/>
              </w:rPr>
              <w:t xml:space="preserve">Feed Item</w:t>
            </w:r>
          </w:p>
        </w:tc>
        <w:tc>
          <w:tcPr>
            <w:tcW w:w="995" w:type="dxa"/>
            <w:vAlign w:val="top"/>
          </w:tcPr>
          <w:p>
            <w:pPr>
              <w:spacing w:before="20" w:after="20" w:line="240" w:lineRule="auto"/>
            </w:pPr>
            <w:r>
              <w:rPr>
                <w:sz w:val="20"/>
                <w:szCs w:val="20"/>
              </w:rPr>
              <w:t xml:space="preserve">0..* : 1..*</w:t>
            </w:r>
          </w:p>
        </w:tc>
        <w:tc>
          <w:tcPr>
            <w:tcW w:w="2717" w:type="dxa"/>
            <w:vAlign w:val="top"/>
          </w:tcPr>
          <w:p>
            <w:pPr>
              <w:spacing w:before="20" w:after="20" w:line="240" w:lineRule="auto"/>
            </w:pPr>
            <w:r>
              <w:rPr>
                <w:sz w:val="20"/>
                <w:szCs w:val="20"/>
              </w:rPr>
              <w:t xml:space="preserve">Planned kg per head and session.</w:t>
            </w:r>
          </w:p>
        </w:tc>
      </w:tr>
      <w:tr>
        <w:trPr>
          <w:cantSplit/>
        </w:trPr>
        <w:tc>
          <w:tcPr>
            <w:tcW w:w="543" w:type="dxa"/>
            <w:vAlign w:val="top"/>
          </w:tcPr>
          <w:p>
            <w:pPr>
              <w:spacing w:before="20" w:after="20" w:line="240" w:lineRule="auto"/>
            </w:pPr>
            <w:r>
              <w:rPr>
                <w:sz w:val="20"/>
                <w:szCs w:val="20"/>
              </w:rPr>
              <w:t xml:space="preserve">R55</w:t>
            </w:r>
          </w:p>
        </w:tc>
        <w:tc>
          <w:tcPr>
            <w:tcW w:w="1719" w:type="dxa"/>
            <w:vAlign w:val="top"/>
          </w:tcPr>
          <w:p>
            <w:pPr>
              <w:spacing w:before="20" w:after="20" w:line="240" w:lineRule="auto"/>
            </w:pPr>
            <w:r>
              <w:rPr>
                <w:sz w:val="20"/>
                <w:szCs w:val="20"/>
              </w:rPr>
              <w:t xml:space="preserve">Ration</w:t>
            </w:r>
          </w:p>
        </w:tc>
        <w:tc>
          <w:tcPr>
            <w:tcW w:w="1357" w:type="dxa"/>
            <w:vAlign w:val="top"/>
          </w:tcPr>
          <w:p>
            <w:pPr>
              <w:spacing w:before="20" w:after="20" w:line="240" w:lineRule="auto"/>
            </w:pPr>
            <w:r>
              <w:rPr>
                <w:sz w:val="20"/>
                <w:szCs w:val="20"/>
              </w:rPr>
              <w:t xml:space="preserve">applies to</w:t>
            </w:r>
          </w:p>
        </w:tc>
        <w:tc>
          <w:tcPr>
            <w:tcW w:w="1719" w:type="dxa"/>
            <w:vAlign w:val="top"/>
          </w:tcPr>
          <w:p>
            <w:pPr>
              <w:spacing w:before="20" w:after="20" w:line="240" w:lineRule="auto"/>
            </w:pPr>
            <w:r>
              <w:rPr>
                <w:sz w:val="20"/>
                <w:szCs w:val="20"/>
              </w:rPr>
              <w:t xml:space="preserve">Pen</w:t>
            </w:r>
          </w:p>
        </w:tc>
        <w:tc>
          <w:tcPr>
            <w:tcW w:w="995" w:type="dxa"/>
            <w:vAlign w:val="top"/>
          </w:tcPr>
          <w:p>
            <w:pPr>
              <w:spacing w:before="20" w:after="20" w:line="240" w:lineRule="auto"/>
            </w:pPr>
            <w:r>
              <w:rPr>
                <w:sz w:val="20"/>
                <w:szCs w:val="20"/>
              </w:rPr>
              <w:t xml:space="preserve">0..* : 1..*</w:t>
            </w:r>
          </w:p>
        </w:tc>
        <w:tc>
          <w:tcPr>
            <w:tcW w:w="2717" w:type="dxa"/>
            <w:vAlign w:val="top"/>
          </w:tcPr>
          <w:p>
            <w:pPr>
              <w:spacing w:before="20" w:after="20" w:line="240" w:lineRule="auto"/>
            </w:pPr>
            <w:r>
              <w:rPr>
                <w:sz w:val="20"/>
                <w:szCs w:val="20"/>
              </w:rPr>
              <w:t xml:space="preserve">One effective ration per pen and day.</w:t>
            </w:r>
          </w:p>
        </w:tc>
      </w:tr>
      <w:tr>
        <w:trPr>
          <w:cantSplit/>
        </w:trPr>
        <w:tc>
          <w:tcPr>
            <w:tcW w:w="543" w:type="dxa"/>
            <w:vAlign w:val="top"/>
          </w:tcPr>
          <w:p>
            <w:pPr>
              <w:spacing w:before="20" w:after="20" w:line="240" w:lineRule="auto"/>
            </w:pPr>
            <w:r>
              <w:rPr>
                <w:sz w:val="20"/>
                <w:szCs w:val="20"/>
              </w:rPr>
              <w:t xml:space="preserve">R56</w:t>
            </w:r>
          </w:p>
        </w:tc>
        <w:tc>
          <w:tcPr>
            <w:tcW w:w="1719" w:type="dxa"/>
            <w:vAlign w:val="top"/>
          </w:tcPr>
          <w:p>
            <w:pPr>
              <w:spacing w:before="20" w:after="20" w:line="240" w:lineRule="auto"/>
            </w:pPr>
            <w:r>
              <w:rPr>
                <w:sz w:val="20"/>
                <w:szCs w:val="20"/>
              </w:rPr>
              <w:t xml:space="preserve">Pen</w:t>
            </w:r>
          </w:p>
        </w:tc>
        <w:tc>
          <w:tcPr>
            <w:tcW w:w="1357" w:type="dxa"/>
            <w:vAlign w:val="top"/>
          </w:tcPr>
          <w:p>
            <w:pPr>
              <w:spacing w:before="20" w:after="20" w:line="240" w:lineRule="auto"/>
            </w:pPr>
            <w:r>
              <w:rPr>
                <w:sz w:val="20"/>
                <w:szCs w:val="20"/>
              </w:rPr>
              <w:t xml:space="preserve">is fed in</w:t>
            </w:r>
          </w:p>
        </w:tc>
        <w:tc>
          <w:tcPr>
            <w:tcW w:w="1719" w:type="dxa"/>
            <w:vAlign w:val="top"/>
          </w:tcPr>
          <w:p>
            <w:pPr>
              <w:spacing w:before="20" w:after="20" w:line="240" w:lineRule="auto"/>
            </w:pPr>
            <w:r>
              <w:rPr>
                <w:sz w:val="20"/>
                <w:szCs w:val="20"/>
              </w:rPr>
              <w:t xml:space="preserve">Feeding Record</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One record per pen, date and session.</w:t>
            </w:r>
          </w:p>
        </w:tc>
      </w:tr>
      <w:tr>
        <w:trPr>
          <w:cantSplit/>
        </w:trPr>
        <w:tc>
          <w:tcPr>
            <w:tcW w:w="543" w:type="dxa"/>
            <w:vAlign w:val="top"/>
          </w:tcPr>
          <w:p>
            <w:pPr>
              <w:spacing w:before="20" w:after="20" w:line="240" w:lineRule="auto"/>
            </w:pPr>
            <w:r>
              <w:rPr>
                <w:sz w:val="20"/>
                <w:szCs w:val="20"/>
              </w:rPr>
              <w:t xml:space="preserve">R57</w:t>
            </w:r>
          </w:p>
        </w:tc>
        <w:tc>
          <w:tcPr>
            <w:tcW w:w="1719" w:type="dxa"/>
            <w:vAlign w:val="top"/>
          </w:tcPr>
          <w:p>
            <w:pPr>
              <w:spacing w:before="20" w:after="20" w:line="240" w:lineRule="auto"/>
            </w:pPr>
            <w:r>
              <w:rPr>
                <w:sz w:val="20"/>
                <w:szCs w:val="20"/>
              </w:rPr>
              <w:t xml:space="preserve">Ration</w:t>
            </w:r>
          </w:p>
        </w:tc>
        <w:tc>
          <w:tcPr>
            <w:tcW w:w="1357" w:type="dxa"/>
            <w:vAlign w:val="top"/>
          </w:tcPr>
          <w:p>
            <w:pPr>
              <w:spacing w:before="20" w:after="20" w:line="240" w:lineRule="auto"/>
            </w:pPr>
            <w:r>
              <w:rPr>
                <w:sz w:val="20"/>
                <w:szCs w:val="20"/>
              </w:rPr>
              <w:t xml:space="preserve">plans</w:t>
            </w:r>
          </w:p>
        </w:tc>
        <w:tc>
          <w:tcPr>
            <w:tcW w:w="1719" w:type="dxa"/>
            <w:vAlign w:val="top"/>
          </w:tcPr>
          <w:p>
            <w:pPr>
              <w:spacing w:before="20" w:after="20" w:line="240" w:lineRule="auto"/>
            </w:pPr>
            <w:r>
              <w:rPr>
                <w:sz w:val="20"/>
                <w:szCs w:val="20"/>
              </w:rPr>
              <w:t xml:space="preserve">Feeding Record</w:t>
            </w:r>
          </w:p>
        </w:tc>
        <w:tc>
          <w:tcPr>
            <w:tcW w:w="995" w:type="dxa"/>
            <w:vAlign w:val="top"/>
          </w:tcPr>
          <w:p>
            <w:pPr>
              <w:spacing w:before="20" w:after="20" w:line="240" w:lineRule="auto"/>
            </w:pPr>
            <w:r>
              <w:rPr>
                <w:sz w:val="20"/>
                <w:szCs w:val="20"/>
              </w:rPr>
              <w:t xml:space="preserve">0..1 : 0..*</w:t>
            </w:r>
          </w:p>
        </w:tc>
        <w:tc>
          <w:tcPr>
            <w:tcW w:w="2717" w:type="dxa"/>
            <w:vAlign w:val="top"/>
          </w:tcPr>
          <w:p>
            <w:pPr>
              <w:spacing w:before="20" w:after="20" w:line="240" w:lineRule="auto"/>
            </w:pPr>
            <w:r>
              <w:rPr>
                <w:sz w:val="20"/>
                <w:szCs w:val="20"/>
              </w:rPr>
              <w:t xml:space="preserve">Ration effective at the feeding date.</w:t>
            </w:r>
          </w:p>
        </w:tc>
      </w:tr>
      <w:tr>
        <w:trPr>
          <w:cantSplit/>
        </w:trPr>
        <w:tc>
          <w:tcPr>
            <w:tcW w:w="543" w:type="dxa"/>
            <w:vAlign w:val="top"/>
          </w:tcPr>
          <w:p>
            <w:pPr>
              <w:spacing w:before="20" w:after="20" w:line="240" w:lineRule="auto"/>
            </w:pPr>
            <w:r>
              <w:rPr>
                <w:sz w:val="20"/>
                <w:szCs w:val="20"/>
              </w:rPr>
              <w:t xml:space="preserve">R58</w:t>
            </w:r>
          </w:p>
        </w:tc>
        <w:tc>
          <w:tcPr>
            <w:tcW w:w="1719" w:type="dxa"/>
            <w:vAlign w:val="top"/>
          </w:tcPr>
          <w:p>
            <w:pPr>
              <w:spacing w:before="20" w:after="20" w:line="240" w:lineRule="auto"/>
            </w:pPr>
            <w:r>
              <w:rPr>
                <w:sz w:val="20"/>
                <w:szCs w:val="20"/>
              </w:rPr>
              <w:t xml:space="preserve">Feeding Record</w:t>
            </w:r>
          </w:p>
        </w:tc>
        <w:tc>
          <w:tcPr>
            <w:tcW w:w="1357" w:type="dxa"/>
            <w:vAlign w:val="top"/>
          </w:tcPr>
          <w:p>
            <w:pPr>
              <w:spacing w:before="20" w:after="20" w:line="240" w:lineRule="auto"/>
            </w:pPr>
            <w:r>
              <w:rPr>
                <w:sz w:val="20"/>
                <w:szCs w:val="20"/>
              </w:rPr>
              <w:t xml:space="preserve">consumes</w:t>
            </w:r>
          </w:p>
        </w:tc>
        <w:tc>
          <w:tcPr>
            <w:tcW w:w="1719" w:type="dxa"/>
            <w:vAlign w:val="top"/>
          </w:tcPr>
          <w:p>
            <w:pPr>
              <w:spacing w:before="20" w:after="20" w:line="240" w:lineRule="auto"/>
            </w:pPr>
            <w:r>
              <w:rPr>
                <w:sz w:val="20"/>
                <w:szCs w:val="20"/>
              </w:rPr>
              <w:t xml:space="preserve">Feed Item</w:t>
            </w:r>
          </w:p>
        </w:tc>
        <w:tc>
          <w:tcPr>
            <w:tcW w:w="995" w:type="dxa"/>
            <w:vAlign w:val="top"/>
          </w:tcPr>
          <w:p>
            <w:pPr>
              <w:spacing w:before="20" w:after="20" w:line="240" w:lineRule="auto"/>
            </w:pPr>
            <w:r>
              <w:rPr>
                <w:sz w:val="20"/>
                <w:szCs w:val="20"/>
              </w:rPr>
              <w:t xml:space="preserve">0..* : 1..*</w:t>
            </w:r>
          </w:p>
        </w:tc>
        <w:tc>
          <w:tcPr>
            <w:tcW w:w="2717" w:type="dxa"/>
            <w:vAlign w:val="top"/>
          </w:tcPr>
          <w:p>
            <w:pPr>
              <w:spacing w:before="20" w:after="20" w:line="240" w:lineRule="auto"/>
            </w:pPr>
            <w:r>
              <w:rPr>
                <w:sz w:val="20"/>
                <w:szCs w:val="20"/>
              </w:rPr>
              <w:t xml:space="preserve">Actual kg deducted from stock.</w:t>
            </w:r>
          </w:p>
        </w:tc>
      </w:tr>
      <w:tr>
        <w:trPr>
          <w:cantSplit/>
        </w:trPr>
        <w:tc>
          <w:tcPr>
            <w:tcW w:w="543" w:type="dxa"/>
            <w:vAlign w:val="top"/>
          </w:tcPr>
          <w:p>
            <w:pPr>
              <w:spacing w:before="20" w:after="20" w:line="240" w:lineRule="auto"/>
            </w:pPr>
            <w:r>
              <w:rPr>
                <w:sz w:val="20"/>
                <w:szCs w:val="20"/>
              </w:rPr>
              <w:t xml:space="preserve">R59</w:t>
            </w:r>
          </w:p>
        </w:tc>
        <w:tc>
          <w:tcPr>
            <w:tcW w:w="1719" w:type="dxa"/>
            <w:vAlign w:val="top"/>
          </w:tcPr>
          <w:p>
            <w:pPr>
              <w:spacing w:before="20" w:after="20" w:line="240" w:lineRule="auto"/>
            </w:pPr>
            <w:r>
              <w:rPr>
                <w:sz w:val="20"/>
                <w:szCs w:val="20"/>
              </w:rPr>
              <w:t xml:space="preserve">Farm</w:t>
            </w:r>
          </w:p>
        </w:tc>
        <w:tc>
          <w:tcPr>
            <w:tcW w:w="1357" w:type="dxa"/>
            <w:vAlign w:val="top"/>
          </w:tcPr>
          <w:p>
            <w:pPr>
              <w:spacing w:before="20" w:after="20" w:line="240" w:lineRule="auto"/>
            </w:pPr>
            <w:r>
              <w:rPr>
                <w:sz w:val="20"/>
                <w:szCs w:val="20"/>
              </w:rPr>
              <w:t xml:space="preserve">publishes</w:t>
            </w:r>
          </w:p>
        </w:tc>
        <w:tc>
          <w:tcPr>
            <w:tcW w:w="1719" w:type="dxa"/>
            <w:vAlign w:val="top"/>
          </w:tcPr>
          <w:p>
            <w:pPr>
              <w:spacing w:before="20" w:after="20" w:line="240" w:lineRule="auto"/>
            </w:pPr>
            <w:r>
              <w:rPr>
                <w:sz w:val="20"/>
                <w:szCs w:val="20"/>
              </w:rPr>
              <w:t xml:space="preserve">Farm Announcement</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Announcements to farm members.</w:t>
            </w:r>
          </w:p>
        </w:tc>
      </w:tr>
      <w:tr>
        <w:trPr>
          <w:cantSplit/>
        </w:trPr>
        <w:tc>
          <w:tcPr>
            <w:tcW w:w="543" w:type="dxa"/>
            <w:vAlign w:val="top"/>
          </w:tcPr>
          <w:p>
            <w:pPr>
              <w:spacing w:before="20" w:after="20" w:line="240" w:lineRule="auto"/>
            </w:pPr>
            <w:r>
              <w:rPr>
                <w:sz w:val="20"/>
                <w:szCs w:val="20"/>
              </w:rPr>
              <w:t xml:space="preserve">R60</w:t>
            </w:r>
          </w:p>
        </w:tc>
        <w:tc>
          <w:tcPr>
            <w:tcW w:w="1719" w:type="dxa"/>
            <w:vAlign w:val="top"/>
          </w:tcPr>
          <w:p>
            <w:pPr>
              <w:spacing w:before="20" w:after="20" w:line="240" w:lineRule="auto"/>
            </w:pPr>
            <w:r>
              <w:rPr>
                <w:sz w:val="20"/>
                <w:szCs w:val="20"/>
              </w:rPr>
              <w:t xml:space="preserve">Farm Owner</w:t>
            </w:r>
          </w:p>
        </w:tc>
        <w:tc>
          <w:tcPr>
            <w:tcW w:w="1357" w:type="dxa"/>
            <w:vAlign w:val="top"/>
          </w:tcPr>
          <w:p>
            <w:pPr>
              <w:spacing w:before="20" w:after="20" w:line="240" w:lineRule="auto"/>
            </w:pPr>
            <w:r>
              <w:rPr>
                <w:sz w:val="20"/>
                <w:szCs w:val="20"/>
              </w:rPr>
              <w:t xml:space="preserve">authors</w:t>
            </w:r>
          </w:p>
        </w:tc>
        <w:tc>
          <w:tcPr>
            <w:tcW w:w="1719" w:type="dxa"/>
            <w:vAlign w:val="top"/>
          </w:tcPr>
          <w:p>
            <w:pPr>
              <w:spacing w:before="20" w:after="20" w:line="240" w:lineRule="auto"/>
            </w:pPr>
            <w:r>
              <w:rPr>
                <w:sz w:val="20"/>
                <w:szCs w:val="20"/>
              </w:rPr>
              <w:t xml:space="preserve">Farm Announcement</w:t>
            </w:r>
          </w:p>
        </w:tc>
        <w:tc>
          <w:tcPr>
            <w:tcW w:w="995" w:type="dxa"/>
            <w:vAlign w:val="top"/>
          </w:tcPr>
          <w:p>
            <w:pPr>
              <w:spacing w:before="20" w:after="20" w:line="240" w:lineRule="auto"/>
            </w:pPr>
            <w:r>
              <w:rPr>
                <w:sz w:val="20"/>
                <w:szCs w:val="20"/>
              </w:rPr>
              <w:t xml:space="preserve">0..1 : 0..*</w:t>
            </w:r>
          </w:p>
        </w:tc>
        <w:tc>
          <w:tcPr>
            <w:tcW w:w="2717" w:type="dxa"/>
            <w:vAlign w:val="top"/>
          </w:tcPr>
          <w:p>
            <w:pPr>
              <w:spacing w:before="20" w:after="20" w:line="240" w:lineRule="auto"/>
            </w:pPr>
            <w:r>
              <w:rPr>
                <w:sz w:val="20"/>
                <w:szCs w:val="20"/>
              </w:rPr>
              <w:t xml:space="preserve">Announcement written by the Owner.</w:t>
            </w:r>
          </w:p>
        </w:tc>
      </w:tr>
      <w:tr>
        <w:trPr>
          <w:cantSplit/>
        </w:trPr>
        <w:tc>
          <w:tcPr>
            <w:tcW w:w="543" w:type="dxa"/>
            <w:vAlign w:val="top"/>
          </w:tcPr>
          <w:p>
            <w:pPr>
              <w:spacing w:before="20" w:after="20" w:line="240" w:lineRule="auto"/>
            </w:pPr>
            <w:r>
              <w:rPr>
                <w:sz w:val="20"/>
                <w:szCs w:val="20"/>
              </w:rPr>
              <w:t xml:space="preserve">R61</w:t>
            </w:r>
          </w:p>
        </w:tc>
        <w:tc>
          <w:tcPr>
            <w:tcW w:w="1719" w:type="dxa"/>
            <w:vAlign w:val="top"/>
          </w:tcPr>
          <w:p>
            <w:pPr>
              <w:spacing w:before="20" w:after="20" w:line="240" w:lineRule="auto"/>
            </w:pPr>
            <w:r>
              <w:rPr>
                <w:sz w:val="20"/>
                <w:szCs w:val="20"/>
              </w:rPr>
              <w:t xml:space="preserve">Farm Manager</w:t>
            </w:r>
          </w:p>
        </w:tc>
        <w:tc>
          <w:tcPr>
            <w:tcW w:w="1357" w:type="dxa"/>
            <w:vAlign w:val="top"/>
          </w:tcPr>
          <w:p>
            <w:pPr>
              <w:spacing w:before="20" w:after="20" w:line="240" w:lineRule="auto"/>
            </w:pPr>
            <w:r>
              <w:rPr>
                <w:sz w:val="20"/>
                <w:szCs w:val="20"/>
              </w:rPr>
              <w:t xml:space="preserve">authors</w:t>
            </w:r>
          </w:p>
        </w:tc>
        <w:tc>
          <w:tcPr>
            <w:tcW w:w="1719" w:type="dxa"/>
            <w:vAlign w:val="top"/>
          </w:tcPr>
          <w:p>
            <w:pPr>
              <w:spacing w:before="20" w:after="20" w:line="240" w:lineRule="auto"/>
            </w:pPr>
            <w:r>
              <w:rPr>
                <w:sz w:val="20"/>
                <w:szCs w:val="20"/>
              </w:rPr>
              <w:t xml:space="preserve">Farm Announcement</w:t>
            </w:r>
          </w:p>
        </w:tc>
        <w:tc>
          <w:tcPr>
            <w:tcW w:w="995" w:type="dxa"/>
            <w:vAlign w:val="top"/>
          </w:tcPr>
          <w:p>
            <w:pPr>
              <w:spacing w:before="20" w:after="20" w:line="240" w:lineRule="auto"/>
            </w:pPr>
            <w:r>
              <w:rPr>
                <w:sz w:val="20"/>
                <w:szCs w:val="20"/>
              </w:rPr>
              <w:t xml:space="preserve">0..1 : 0..*</w:t>
            </w:r>
          </w:p>
        </w:tc>
        <w:tc>
          <w:tcPr>
            <w:tcW w:w="2717" w:type="dxa"/>
            <w:vAlign w:val="top"/>
          </w:tcPr>
          <w:p>
            <w:pPr>
              <w:spacing w:before="20" w:after="20" w:line="240" w:lineRule="auto"/>
            </w:pPr>
            <w:r>
              <w:rPr>
                <w:sz w:val="20"/>
                <w:szCs w:val="20"/>
              </w:rPr>
              <w:t xml:space="preserve">Announcement written by a Manager; each announcement has exactly one author.</w:t>
            </w:r>
          </w:p>
        </w:tc>
      </w:tr>
      <w:tr>
        <w:trPr>
          <w:cantSplit/>
        </w:trPr>
        <w:tc>
          <w:tcPr>
            <w:tcW w:w="543" w:type="dxa"/>
            <w:vAlign w:val="top"/>
          </w:tcPr>
          <w:p>
            <w:pPr>
              <w:spacing w:before="20" w:after="20" w:line="240" w:lineRule="auto"/>
            </w:pPr>
            <w:r>
              <w:rPr>
                <w:sz w:val="20"/>
                <w:szCs w:val="20"/>
              </w:rPr>
              <w:t xml:space="preserve">R62</w:t>
            </w:r>
          </w:p>
        </w:tc>
        <w:tc>
          <w:tcPr>
            <w:tcW w:w="1719" w:type="dxa"/>
            <w:vAlign w:val="top"/>
          </w:tcPr>
          <w:p>
            <w:pPr>
              <w:spacing w:before="20" w:after="20" w:line="240" w:lineRule="auto"/>
            </w:pPr>
            <w:r>
              <w:rPr>
                <w:sz w:val="20"/>
                <w:szCs w:val="20"/>
              </w:rPr>
              <w:t xml:space="preserve">Farm Announcement</w:t>
            </w:r>
          </w:p>
        </w:tc>
        <w:tc>
          <w:tcPr>
            <w:tcW w:w="1357" w:type="dxa"/>
            <w:vAlign w:val="top"/>
          </w:tcPr>
          <w:p>
            <w:pPr>
              <w:spacing w:before="20" w:after="20" w:line="240" w:lineRule="auto"/>
            </w:pPr>
            <w:r>
              <w:rPr>
                <w:sz w:val="20"/>
                <w:szCs w:val="20"/>
              </w:rPr>
              <w:t xml:space="preserve">is delivered to</w:t>
            </w:r>
          </w:p>
        </w:tc>
        <w:tc>
          <w:tcPr>
            <w:tcW w:w="1719" w:type="dxa"/>
            <w:vAlign w:val="top"/>
          </w:tcPr>
          <w:p>
            <w:pPr>
              <w:spacing w:before="20" w:after="20" w:line="240" w:lineRule="auto"/>
            </w:pPr>
            <w:r>
              <w:rPr>
                <w:sz w:val="20"/>
                <w:szCs w:val="20"/>
              </w:rPr>
              <w:t xml:space="preserve">Farm Manager</w:t>
            </w:r>
          </w:p>
        </w:tc>
        <w:tc>
          <w:tcPr>
            <w:tcW w:w="995" w:type="dxa"/>
            <w:vAlign w:val="top"/>
          </w:tcPr>
          <w:p>
            <w:pPr>
              <w:spacing w:before="20" w:after="20" w:line="240" w:lineRule="auto"/>
            </w:pPr>
            <w:r>
              <w:rPr>
                <w:sz w:val="20"/>
                <w:szCs w:val="20"/>
              </w:rPr>
              <w:t xml:space="preserve">0..* : 0..*</w:t>
            </w:r>
          </w:p>
        </w:tc>
        <w:tc>
          <w:tcPr>
            <w:tcW w:w="2717" w:type="dxa"/>
            <w:vAlign w:val="top"/>
          </w:tcPr>
          <w:p>
            <w:pPr>
              <w:spacing w:before="20" w:after="20" w:line="240" w:lineRule="auto"/>
            </w:pPr>
            <w:r>
              <w:rPr>
                <w:sz w:val="20"/>
                <w:szCs w:val="20"/>
              </w:rPr>
              <w:t xml:space="preserve">Owner announcements may address Managers.</w:t>
            </w:r>
          </w:p>
        </w:tc>
      </w:tr>
      <w:tr>
        <w:trPr>
          <w:cantSplit/>
        </w:trPr>
        <w:tc>
          <w:tcPr>
            <w:tcW w:w="543" w:type="dxa"/>
            <w:vAlign w:val="top"/>
          </w:tcPr>
          <w:p>
            <w:pPr>
              <w:spacing w:before="20" w:after="20" w:line="240" w:lineRule="auto"/>
            </w:pPr>
            <w:r>
              <w:rPr>
                <w:sz w:val="20"/>
                <w:szCs w:val="20"/>
              </w:rPr>
              <w:t xml:space="preserve">R63</w:t>
            </w:r>
          </w:p>
        </w:tc>
        <w:tc>
          <w:tcPr>
            <w:tcW w:w="1719" w:type="dxa"/>
            <w:vAlign w:val="top"/>
          </w:tcPr>
          <w:p>
            <w:pPr>
              <w:spacing w:before="20" w:after="20" w:line="240" w:lineRule="auto"/>
            </w:pPr>
            <w:r>
              <w:rPr>
                <w:sz w:val="20"/>
                <w:szCs w:val="20"/>
              </w:rPr>
              <w:t xml:space="preserve">Farm Announcement</w:t>
            </w:r>
          </w:p>
        </w:tc>
        <w:tc>
          <w:tcPr>
            <w:tcW w:w="1357" w:type="dxa"/>
            <w:vAlign w:val="top"/>
          </w:tcPr>
          <w:p>
            <w:pPr>
              <w:spacing w:before="20" w:after="20" w:line="240" w:lineRule="auto"/>
            </w:pPr>
            <w:r>
              <w:rPr>
                <w:sz w:val="20"/>
                <w:szCs w:val="20"/>
              </w:rPr>
              <w:t xml:space="preserve">is delivered to</w:t>
            </w:r>
          </w:p>
        </w:tc>
        <w:tc>
          <w:tcPr>
            <w:tcW w:w="1719" w:type="dxa"/>
            <w:vAlign w:val="top"/>
          </w:tcPr>
          <w:p>
            <w:pPr>
              <w:spacing w:before="20" w:after="20" w:line="240" w:lineRule="auto"/>
            </w:pPr>
            <w:r>
              <w:rPr>
                <w:sz w:val="20"/>
                <w:szCs w:val="20"/>
              </w:rPr>
              <w:t xml:space="preserve">Farm Technician</w:t>
            </w:r>
          </w:p>
        </w:tc>
        <w:tc>
          <w:tcPr>
            <w:tcW w:w="995" w:type="dxa"/>
            <w:vAlign w:val="top"/>
          </w:tcPr>
          <w:p>
            <w:pPr>
              <w:spacing w:before="20" w:after="20" w:line="240" w:lineRule="auto"/>
            </w:pPr>
            <w:r>
              <w:rPr>
                <w:sz w:val="20"/>
                <w:szCs w:val="20"/>
              </w:rPr>
              <w:t xml:space="preserve">0..* : 0..*</w:t>
            </w:r>
          </w:p>
        </w:tc>
        <w:tc>
          <w:tcPr>
            <w:tcW w:w="2717" w:type="dxa"/>
            <w:vAlign w:val="top"/>
          </w:tcPr>
          <w:p>
            <w:pPr>
              <w:spacing w:before="20" w:after="20" w:line="240" w:lineRule="auto"/>
            </w:pPr>
            <w:r>
              <w:rPr>
                <w:sz w:val="20"/>
                <w:szCs w:val="20"/>
              </w:rPr>
              <w:t xml:space="preserve">Owner and Manager announcements may address Technicians.</w:t>
            </w:r>
          </w:p>
        </w:tc>
      </w:tr>
      <w:tr>
        <w:trPr>
          <w:cantSplit/>
        </w:trPr>
        <w:tc>
          <w:tcPr>
            <w:tcW w:w="543" w:type="dxa"/>
            <w:vAlign w:val="top"/>
          </w:tcPr>
          <w:p>
            <w:pPr>
              <w:spacing w:before="20" w:after="20" w:line="240" w:lineRule="auto"/>
            </w:pPr>
            <w:r>
              <w:rPr>
                <w:sz w:val="20"/>
                <w:szCs w:val="20"/>
              </w:rPr>
              <w:t xml:space="preserve">R64</w:t>
            </w:r>
          </w:p>
        </w:tc>
        <w:tc>
          <w:tcPr>
            <w:tcW w:w="1719" w:type="dxa"/>
            <w:vAlign w:val="top"/>
          </w:tcPr>
          <w:p>
            <w:pPr>
              <w:spacing w:before="20" w:after="20" w:line="240" w:lineRule="auto"/>
            </w:pPr>
            <w:r>
              <w:rPr>
                <w:sz w:val="20"/>
                <w:szCs w:val="20"/>
              </w:rPr>
              <w:t xml:space="preserve">Farm</w:t>
            </w:r>
          </w:p>
        </w:tc>
        <w:tc>
          <w:tcPr>
            <w:tcW w:w="1357" w:type="dxa"/>
            <w:vAlign w:val="top"/>
          </w:tcPr>
          <w:p>
            <w:pPr>
              <w:spacing w:before="20" w:after="20" w:line="240" w:lineRule="auto"/>
            </w:pPr>
            <w:r>
              <w:rPr>
                <w:sz w:val="20"/>
                <w:szCs w:val="20"/>
              </w:rPr>
              <w:t xml:space="preserve">has</w:t>
            </w:r>
          </w:p>
        </w:tc>
        <w:tc>
          <w:tcPr>
            <w:tcW w:w="1719" w:type="dxa"/>
            <w:vAlign w:val="top"/>
          </w:tcPr>
          <w:p>
            <w:pPr>
              <w:spacing w:before="20" w:after="20" w:line="240" w:lineRule="auto"/>
            </w:pPr>
            <w:r>
              <w:rPr>
                <w:sz w:val="20"/>
                <w:szCs w:val="20"/>
              </w:rPr>
              <w:t xml:space="preserve">Subscription</w:t>
            </w:r>
          </w:p>
        </w:tc>
        <w:tc>
          <w:tcPr>
            <w:tcW w:w="995" w:type="dxa"/>
            <w:vAlign w:val="top"/>
          </w:tcPr>
          <w:p>
            <w:pPr>
              <w:spacing w:before="20" w:after="20" w:line="240" w:lineRule="auto"/>
            </w:pPr>
            <w:r>
              <w:rPr>
                <w:sz w:val="20"/>
                <w:szCs w:val="20"/>
              </w:rPr>
              <w:t xml:space="preserve">1 : 0..1</w:t>
            </w:r>
          </w:p>
        </w:tc>
        <w:tc>
          <w:tcPr>
            <w:tcW w:w="2717" w:type="dxa"/>
            <w:vAlign w:val="top"/>
          </w:tcPr>
          <w:p>
            <w:pPr>
              <w:spacing w:before="20" w:after="20" w:line="240" w:lineRule="auto"/>
            </w:pPr>
            <w:r>
              <w:rPr>
                <w:sz w:val="20"/>
                <w:szCs w:val="20"/>
              </w:rPr>
              <w:t xml:space="preserve">One subscription per farm.</w:t>
            </w:r>
          </w:p>
        </w:tc>
      </w:tr>
      <w:tr>
        <w:trPr>
          <w:cantSplit/>
        </w:trPr>
        <w:tc>
          <w:tcPr>
            <w:tcW w:w="543" w:type="dxa"/>
            <w:vAlign w:val="top"/>
          </w:tcPr>
          <w:p>
            <w:pPr>
              <w:spacing w:before="20" w:after="20" w:line="240" w:lineRule="auto"/>
            </w:pPr>
            <w:r>
              <w:rPr>
                <w:sz w:val="20"/>
                <w:szCs w:val="20"/>
              </w:rPr>
              <w:t xml:space="preserve">R65</w:t>
            </w:r>
          </w:p>
        </w:tc>
        <w:tc>
          <w:tcPr>
            <w:tcW w:w="1719" w:type="dxa"/>
            <w:vAlign w:val="top"/>
          </w:tcPr>
          <w:p>
            <w:pPr>
              <w:spacing w:before="20" w:after="20" w:line="240" w:lineRule="auto"/>
            </w:pPr>
            <w:r>
              <w:rPr>
                <w:sz w:val="20"/>
                <w:szCs w:val="20"/>
              </w:rPr>
              <w:t xml:space="preserve">Platform Manager</w:t>
            </w:r>
          </w:p>
        </w:tc>
        <w:tc>
          <w:tcPr>
            <w:tcW w:w="1357" w:type="dxa"/>
            <w:vAlign w:val="top"/>
          </w:tcPr>
          <w:p>
            <w:pPr>
              <w:spacing w:before="20" w:after="20" w:line="240" w:lineRule="auto"/>
            </w:pPr>
            <w:r>
              <w:rPr>
                <w:sz w:val="20"/>
                <w:szCs w:val="20"/>
              </w:rPr>
              <w:t xml:space="preserve">maintains</w:t>
            </w:r>
          </w:p>
        </w:tc>
        <w:tc>
          <w:tcPr>
            <w:tcW w:w="1719" w:type="dxa"/>
            <w:vAlign w:val="top"/>
          </w:tcPr>
          <w:p>
            <w:pPr>
              <w:spacing w:before="20" w:after="20" w:line="240" w:lineRule="auto"/>
            </w:pPr>
            <w:r>
              <w:rPr>
                <w:sz w:val="20"/>
                <w:szCs w:val="20"/>
              </w:rPr>
              <w:t xml:space="preserve">Plan Price Version</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Plan prices are versioned by the PM.</w:t>
            </w:r>
          </w:p>
        </w:tc>
      </w:tr>
      <w:tr>
        <w:trPr>
          <w:cantSplit/>
        </w:trPr>
        <w:tc>
          <w:tcPr>
            <w:tcW w:w="543" w:type="dxa"/>
            <w:vAlign w:val="top"/>
          </w:tcPr>
          <w:p>
            <w:pPr>
              <w:spacing w:before="20" w:after="20" w:line="240" w:lineRule="auto"/>
            </w:pPr>
            <w:r>
              <w:rPr>
                <w:sz w:val="20"/>
                <w:szCs w:val="20"/>
              </w:rPr>
              <w:t xml:space="preserve">R66</w:t>
            </w:r>
          </w:p>
        </w:tc>
        <w:tc>
          <w:tcPr>
            <w:tcW w:w="1719" w:type="dxa"/>
            <w:vAlign w:val="top"/>
          </w:tcPr>
          <w:p>
            <w:pPr>
              <w:spacing w:before="20" w:after="20" w:line="240" w:lineRule="auto"/>
            </w:pPr>
            <w:r>
              <w:rPr>
                <w:sz w:val="20"/>
                <w:szCs w:val="20"/>
              </w:rPr>
              <w:t xml:space="preserve">Subscription</w:t>
            </w:r>
          </w:p>
        </w:tc>
        <w:tc>
          <w:tcPr>
            <w:tcW w:w="1357" w:type="dxa"/>
            <w:vAlign w:val="top"/>
          </w:tcPr>
          <w:p>
            <w:pPr>
              <w:spacing w:before="20" w:after="20" w:line="240" w:lineRule="auto"/>
            </w:pPr>
            <w:r>
              <w:rPr>
                <w:sz w:val="20"/>
                <w:szCs w:val="20"/>
              </w:rPr>
              <w:t xml:space="preserve">is paid by</w:t>
            </w:r>
          </w:p>
        </w:tc>
        <w:tc>
          <w:tcPr>
            <w:tcW w:w="1719" w:type="dxa"/>
            <w:vAlign w:val="top"/>
          </w:tcPr>
          <w:p>
            <w:pPr>
              <w:spacing w:before="20" w:after="20" w:line="240" w:lineRule="auto"/>
            </w:pPr>
            <w:r>
              <w:rPr>
                <w:sz w:val="20"/>
                <w:szCs w:val="20"/>
              </w:rPr>
              <w:t xml:space="preserve">Payment Request</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Each accepted request grants one service period.</w:t>
            </w:r>
          </w:p>
        </w:tc>
      </w:tr>
      <w:tr>
        <w:trPr>
          <w:cantSplit/>
        </w:trPr>
        <w:tc>
          <w:tcPr>
            <w:tcW w:w="543" w:type="dxa"/>
            <w:vAlign w:val="top"/>
          </w:tcPr>
          <w:p>
            <w:pPr>
              <w:spacing w:before="20" w:after="20" w:line="240" w:lineRule="auto"/>
            </w:pPr>
            <w:r>
              <w:rPr>
                <w:sz w:val="20"/>
                <w:szCs w:val="20"/>
              </w:rPr>
              <w:t xml:space="preserve">R67</w:t>
            </w:r>
          </w:p>
        </w:tc>
        <w:tc>
          <w:tcPr>
            <w:tcW w:w="1719" w:type="dxa"/>
            <w:vAlign w:val="top"/>
          </w:tcPr>
          <w:p>
            <w:pPr>
              <w:spacing w:before="20" w:after="20" w:line="240" w:lineRule="auto"/>
            </w:pPr>
            <w:r>
              <w:rPr>
                <w:sz w:val="20"/>
                <w:szCs w:val="20"/>
              </w:rPr>
              <w:t xml:space="preserve">Plan Price Version</w:t>
            </w:r>
          </w:p>
        </w:tc>
        <w:tc>
          <w:tcPr>
            <w:tcW w:w="1357" w:type="dxa"/>
            <w:vAlign w:val="top"/>
          </w:tcPr>
          <w:p>
            <w:pPr>
              <w:spacing w:before="20" w:after="20" w:line="240" w:lineRule="auto"/>
            </w:pPr>
            <w:r>
              <w:rPr>
                <w:sz w:val="20"/>
                <w:szCs w:val="20"/>
              </w:rPr>
              <w:t xml:space="preserve">prices</w:t>
            </w:r>
          </w:p>
        </w:tc>
        <w:tc>
          <w:tcPr>
            <w:tcW w:w="1719" w:type="dxa"/>
            <w:vAlign w:val="top"/>
          </w:tcPr>
          <w:p>
            <w:pPr>
              <w:spacing w:before="20" w:after="20" w:line="240" w:lineRule="auto"/>
            </w:pPr>
            <w:r>
              <w:rPr>
                <w:sz w:val="20"/>
                <w:szCs w:val="20"/>
              </w:rPr>
              <w:t xml:space="preserve">Payment Request</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Price version used by the request.</w:t>
            </w:r>
          </w:p>
        </w:tc>
      </w:tr>
      <w:tr>
        <w:trPr>
          <w:cantSplit/>
        </w:trPr>
        <w:tc>
          <w:tcPr>
            <w:tcW w:w="543" w:type="dxa"/>
            <w:vAlign w:val="top"/>
          </w:tcPr>
          <w:p>
            <w:pPr>
              <w:spacing w:before="20" w:after="20" w:line="240" w:lineRule="auto"/>
            </w:pPr>
            <w:r>
              <w:rPr>
                <w:sz w:val="20"/>
                <w:szCs w:val="20"/>
              </w:rPr>
              <w:t xml:space="preserve">R68</w:t>
            </w:r>
          </w:p>
        </w:tc>
        <w:tc>
          <w:tcPr>
            <w:tcW w:w="1719" w:type="dxa"/>
            <w:vAlign w:val="top"/>
          </w:tcPr>
          <w:p>
            <w:pPr>
              <w:spacing w:before="20" w:after="20" w:line="240" w:lineRule="auto"/>
            </w:pPr>
            <w:r>
              <w:rPr>
                <w:sz w:val="20"/>
                <w:szCs w:val="20"/>
              </w:rPr>
              <w:t xml:space="preserve">Bank Transfer Evidence</w:t>
            </w:r>
          </w:p>
        </w:tc>
        <w:tc>
          <w:tcPr>
            <w:tcW w:w="1357" w:type="dxa"/>
            <w:vAlign w:val="top"/>
          </w:tcPr>
          <w:p>
            <w:pPr>
              <w:spacing w:before="20" w:after="20" w:line="240" w:lineRule="auto"/>
            </w:pPr>
            <w:r>
              <w:rPr>
                <w:sz w:val="20"/>
                <w:szCs w:val="20"/>
              </w:rPr>
              <w:t xml:space="preserve">funds</w:t>
            </w:r>
          </w:p>
        </w:tc>
        <w:tc>
          <w:tcPr>
            <w:tcW w:w="1719" w:type="dxa"/>
            <w:vAlign w:val="top"/>
          </w:tcPr>
          <w:p>
            <w:pPr>
              <w:spacing w:before="20" w:after="20" w:line="240" w:lineRule="auto"/>
            </w:pPr>
            <w:r>
              <w:rPr>
                <w:sz w:val="20"/>
                <w:szCs w:val="20"/>
              </w:rPr>
              <w:t xml:space="preserve">Payment Request</w:t>
            </w:r>
          </w:p>
        </w:tc>
        <w:tc>
          <w:tcPr>
            <w:tcW w:w="995" w:type="dxa"/>
            <w:vAlign w:val="top"/>
          </w:tcPr>
          <w:p>
            <w:pPr>
              <w:spacing w:before="20" w:after="20" w:line="240" w:lineRule="auto"/>
            </w:pPr>
            <w:r>
              <w:rPr>
                <w:sz w:val="20"/>
                <w:szCs w:val="20"/>
              </w:rPr>
              <w:t xml:space="preserve">0..1 : 0..1</w:t>
            </w:r>
          </w:p>
        </w:tc>
        <w:tc>
          <w:tcPr>
            <w:tcW w:w="2717" w:type="dxa"/>
            <w:vAlign w:val="top"/>
          </w:tcPr>
          <w:p>
            <w:pPr>
              <w:spacing w:before="20" w:after="20" w:line="240" w:lineRule="auto"/>
            </w:pPr>
            <w:r>
              <w:rPr>
                <w:sz w:val="20"/>
                <w:szCs w:val="20"/>
              </w:rPr>
              <w:t xml:space="preserve">One accepted transfer funds one request.</w:t>
            </w:r>
          </w:p>
        </w:tc>
      </w:tr>
      <w:tr>
        <w:trPr>
          <w:cantSplit/>
        </w:trPr>
        <w:tc>
          <w:tcPr>
            <w:tcW w:w="543" w:type="dxa"/>
            <w:vAlign w:val="top"/>
          </w:tcPr>
          <w:p>
            <w:pPr>
              <w:spacing w:before="20" w:after="20" w:line="240" w:lineRule="auto"/>
            </w:pPr>
            <w:r>
              <w:rPr>
                <w:sz w:val="20"/>
                <w:szCs w:val="20"/>
              </w:rPr>
              <w:t xml:space="preserve">R69</w:t>
            </w:r>
          </w:p>
        </w:tc>
        <w:tc>
          <w:tcPr>
            <w:tcW w:w="1719" w:type="dxa"/>
            <w:vAlign w:val="top"/>
          </w:tcPr>
          <w:p>
            <w:pPr>
              <w:spacing w:before="20" w:after="20" w:line="240" w:lineRule="auto"/>
            </w:pPr>
            <w:r>
              <w:rPr>
                <w:sz w:val="20"/>
                <w:szCs w:val="20"/>
              </w:rPr>
              <w:t xml:space="preserve">Platform Manager</w:t>
            </w:r>
          </w:p>
        </w:tc>
        <w:tc>
          <w:tcPr>
            <w:tcW w:w="1357" w:type="dxa"/>
            <w:vAlign w:val="top"/>
          </w:tcPr>
          <w:p>
            <w:pPr>
              <w:spacing w:before="20" w:after="20" w:line="240" w:lineRule="auto"/>
            </w:pPr>
            <w:r>
              <w:rPr>
                <w:sz w:val="20"/>
                <w:szCs w:val="20"/>
              </w:rPr>
              <w:t xml:space="preserve">reviews</w:t>
            </w:r>
          </w:p>
        </w:tc>
        <w:tc>
          <w:tcPr>
            <w:tcW w:w="1719" w:type="dxa"/>
            <w:vAlign w:val="top"/>
          </w:tcPr>
          <w:p>
            <w:pPr>
              <w:spacing w:before="20" w:after="20" w:line="240" w:lineRule="auto"/>
            </w:pPr>
            <w:r>
              <w:rPr>
                <w:sz w:val="20"/>
                <w:szCs w:val="20"/>
              </w:rPr>
              <w:t xml:space="preserve">Bank Transfer Evidence</w:t>
            </w:r>
          </w:p>
        </w:tc>
        <w:tc>
          <w:tcPr>
            <w:tcW w:w="995" w:type="dxa"/>
            <w:vAlign w:val="top"/>
          </w:tcPr>
          <w:p>
            <w:pPr>
              <w:spacing w:before="20" w:after="20" w:line="240" w:lineRule="auto"/>
            </w:pPr>
            <w:r>
              <w:rPr>
                <w:sz w:val="20"/>
                <w:szCs w:val="20"/>
              </w:rPr>
              <w:t xml:space="preserve">0..1 : 0..*</w:t>
            </w:r>
          </w:p>
        </w:tc>
        <w:tc>
          <w:tcPr>
            <w:tcW w:w="2717" w:type="dxa"/>
            <w:vAlign w:val="top"/>
          </w:tcPr>
          <w:p>
            <w:pPr>
              <w:spacing w:before="20" w:after="20" w:line="240" w:lineRule="auto"/>
            </w:pPr>
            <w:r>
              <w:rPr>
                <w:sz w:val="20"/>
                <w:szCs w:val="20"/>
              </w:rPr>
              <w:t xml:space="preserve">Manual reconciliation of transfers not matched automatically.</w:t>
            </w:r>
          </w:p>
        </w:tc>
      </w:tr>
      <w:tr>
        <w:trPr>
          <w:cantSplit/>
        </w:trPr>
        <w:tc>
          <w:tcPr>
            <w:tcW w:w="543" w:type="dxa"/>
            <w:vAlign w:val="top"/>
          </w:tcPr>
          <w:p>
            <w:pPr>
              <w:spacing w:before="20" w:after="20" w:line="240" w:lineRule="auto"/>
            </w:pPr>
            <w:r>
              <w:rPr>
                <w:sz w:val="20"/>
                <w:szCs w:val="20"/>
              </w:rPr>
              <w:t xml:space="preserve">R70</w:t>
            </w:r>
          </w:p>
        </w:tc>
        <w:tc>
          <w:tcPr>
            <w:tcW w:w="1719" w:type="dxa"/>
            <w:vAlign w:val="top"/>
          </w:tcPr>
          <w:p>
            <w:pPr>
              <w:spacing w:before="20" w:after="20" w:line="240" w:lineRule="auto"/>
            </w:pPr>
            <w:r>
              <w:rPr>
                <w:sz w:val="20"/>
                <w:szCs w:val="20"/>
              </w:rPr>
              <w:t xml:space="preserve">Farm</w:t>
            </w:r>
          </w:p>
        </w:tc>
        <w:tc>
          <w:tcPr>
            <w:tcW w:w="1357" w:type="dxa"/>
            <w:vAlign w:val="top"/>
          </w:tcPr>
          <w:p>
            <w:pPr>
              <w:spacing w:before="20" w:after="20" w:line="240" w:lineRule="auto"/>
            </w:pPr>
            <w:r>
              <w:rPr>
                <w:sz w:val="20"/>
                <w:szCs w:val="20"/>
              </w:rPr>
              <w:t xml:space="preserve">is attributed</w:t>
            </w:r>
          </w:p>
        </w:tc>
        <w:tc>
          <w:tcPr>
            <w:tcW w:w="1719" w:type="dxa"/>
            <w:vAlign w:val="top"/>
          </w:tcPr>
          <w:p>
            <w:pPr>
              <w:spacing w:before="20" w:after="20" w:line="240" w:lineRule="auto"/>
            </w:pPr>
            <w:r>
              <w:rPr>
                <w:sz w:val="20"/>
                <w:szCs w:val="20"/>
              </w:rPr>
              <w:t xml:space="preserve">Manual Finance Record</w:t>
            </w:r>
          </w:p>
        </w:tc>
        <w:tc>
          <w:tcPr>
            <w:tcW w:w="995" w:type="dxa"/>
            <w:vAlign w:val="top"/>
          </w:tcPr>
          <w:p>
            <w:pPr>
              <w:spacing w:before="20" w:after="20" w:line="240" w:lineRule="auto"/>
            </w:pPr>
            <w:r>
              <w:rPr>
                <w:sz w:val="20"/>
                <w:szCs w:val="20"/>
              </w:rPr>
              <w:t xml:space="preserve">0..1 : 0..*</w:t>
            </w:r>
          </w:p>
        </w:tc>
        <w:tc>
          <w:tcPr>
            <w:tcW w:w="2717" w:type="dxa"/>
            <w:vAlign w:val="top"/>
          </w:tcPr>
          <w:p>
            <w:pPr>
              <w:spacing w:before="20" w:after="20" w:line="240" w:lineRule="auto"/>
            </w:pPr>
            <w:r>
              <w:rPr>
                <w:sz w:val="20"/>
                <w:szCs w:val="20"/>
              </w:rPr>
              <w:t xml:space="preserve">General records have no farm.</w:t>
            </w:r>
          </w:p>
        </w:tc>
      </w:tr>
      <w:tr>
        <w:trPr>
          <w:cantSplit/>
        </w:trPr>
        <w:tc>
          <w:tcPr>
            <w:tcW w:w="543" w:type="dxa"/>
            <w:vAlign w:val="top"/>
          </w:tcPr>
          <w:p>
            <w:pPr>
              <w:spacing w:before="20" w:after="20" w:line="240" w:lineRule="auto"/>
            </w:pPr>
            <w:r>
              <w:rPr>
                <w:sz w:val="20"/>
                <w:szCs w:val="20"/>
              </w:rPr>
              <w:t xml:space="preserve">R71</w:t>
            </w:r>
          </w:p>
        </w:tc>
        <w:tc>
          <w:tcPr>
            <w:tcW w:w="1719" w:type="dxa"/>
            <w:vAlign w:val="top"/>
          </w:tcPr>
          <w:p>
            <w:pPr>
              <w:spacing w:before="20" w:after="20" w:line="240" w:lineRule="auto"/>
            </w:pPr>
            <w:r>
              <w:rPr>
                <w:sz w:val="20"/>
                <w:szCs w:val="20"/>
              </w:rPr>
              <w:t xml:space="preserve">Platform Manager</w:t>
            </w:r>
          </w:p>
        </w:tc>
        <w:tc>
          <w:tcPr>
            <w:tcW w:w="1357" w:type="dxa"/>
            <w:vAlign w:val="top"/>
          </w:tcPr>
          <w:p>
            <w:pPr>
              <w:spacing w:before="20" w:after="20" w:line="240" w:lineRule="auto"/>
            </w:pPr>
            <w:r>
              <w:rPr>
                <w:sz w:val="20"/>
                <w:szCs w:val="20"/>
              </w:rPr>
              <w:t xml:space="preserve">records</w:t>
            </w:r>
          </w:p>
        </w:tc>
        <w:tc>
          <w:tcPr>
            <w:tcW w:w="1719" w:type="dxa"/>
            <w:vAlign w:val="top"/>
          </w:tcPr>
          <w:p>
            <w:pPr>
              <w:spacing w:before="20" w:after="20" w:line="240" w:lineRule="auto"/>
            </w:pPr>
            <w:r>
              <w:rPr>
                <w:sz w:val="20"/>
                <w:szCs w:val="20"/>
              </w:rPr>
              <w:t xml:space="preserve">Manual Finance Record</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Basic platform cash records.</w:t>
            </w:r>
          </w:p>
        </w:tc>
      </w:tr>
      <w:tr>
        <w:trPr>
          <w:cantSplit/>
        </w:trPr>
        <w:tc>
          <w:tcPr>
            <w:tcW w:w="543" w:type="dxa"/>
            <w:vAlign w:val="top"/>
          </w:tcPr>
          <w:p>
            <w:pPr>
              <w:spacing w:before="20" w:after="20" w:line="240" w:lineRule="auto"/>
            </w:pPr>
            <w:r>
              <w:rPr>
                <w:sz w:val="20"/>
                <w:szCs w:val="20"/>
              </w:rPr>
              <w:t xml:space="preserve">R72</w:t>
            </w:r>
          </w:p>
        </w:tc>
        <w:tc>
          <w:tcPr>
            <w:tcW w:w="1719" w:type="dxa"/>
            <w:vAlign w:val="top"/>
          </w:tcPr>
          <w:p>
            <w:pPr>
              <w:spacing w:before="20" w:after="20" w:line="240" w:lineRule="auto"/>
            </w:pPr>
            <w:r>
              <w:rPr>
                <w:sz w:val="20"/>
                <w:szCs w:val="20"/>
              </w:rPr>
              <w:t xml:space="preserve">Farm Owner</w:t>
            </w:r>
          </w:p>
        </w:tc>
        <w:tc>
          <w:tcPr>
            <w:tcW w:w="1357" w:type="dxa"/>
            <w:vAlign w:val="top"/>
          </w:tcPr>
          <w:p>
            <w:pPr>
              <w:spacing w:before="20" w:after="20" w:line="240" w:lineRule="auto"/>
            </w:pPr>
            <w:r>
              <w:rPr>
                <w:sz w:val="20"/>
                <w:szCs w:val="20"/>
              </w:rPr>
              <w:t xml:space="preserve">submits</w:t>
            </w:r>
          </w:p>
        </w:tc>
        <w:tc>
          <w:tcPr>
            <w:tcW w:w="1719" w:type="dxa"/>
            <w:vAlign w:val="top"/>
          </w:tcPr>
          <w:p>
            <w:pPr>
              <w:spacing w:before="20" w:after="20" w:line="240" w:lineRule="auto"/>
            </w:pPr>
            <w:r>
              <w:rPr>
                <w:sz w:val="20"/>
                <w:szCs w:val="20"/>
              </w:rPr>
              <w:t xml:space="preserve">Support Ticket</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Requester of the ticket.</w:t>
            </w:r>
          </w:p>
        </w:tc>
      </w:tr>
      <w:tr>
        <w:trPr>
          <w:cantSplit/>
        </w:trPr>
        <w:tc>
          <w:tcPr>
            <w:tcW w:w="543" w:type="dxa"/>
            <w:vAlign w:val="top"/>
          </w:tcPr>
          <w:p>
            <w:pPr>
              <w:spacing w:before="20" w:after="20" w:line="240" w:lineRule="auto"/>
            </w:pPr>
            <w:r>
              <w:rPr>
                <w:sz w:val="20"/>
                <w:szCs w:val="20"/>
              </w:rPr>
              <w:t xml:space="preserve">R73</w:t>
            </w:r>
          </w:p>
        </w:tc>
        <w:tc>
          <w:tcPr>
            <w:tcW w:w="1719" w:type="dxa"/>
            <w:vAlign w:val="top"/>
          </w:tcPr>
          <w:p>
            <w:pPr>
              <w:spacing w:before="20" w:after="20" w:line="240" w:lineRule="auto"/>
            </w:pPr>
            <w:r>
              <w:rPr>
                <w:sz w:val="20"/>
                <w:szCs w:val="20"/>
              </w:rPr>
              <w:t xml:space="preserve">Farm</w:t>
            </w:r>
          </w:p>
        </w:tc>
        <w:tc>
          <w:tcPr>
            <w:tcW w:w="1357" w:type="dxa"/>
            <w:vAlign w:val="top"/>
          </w:tcPr>
          <w:p>
            <w:pPr>
              <w:spacing w:before="20" w:after="20" w:line="240" w:lineRule="auto"/>
            </w:pPr>
            <w:r>
              <w:rPr>
                <w:sz w:val="20"/>
                <w:szCs w:val="20"/>
              </w:rPr>
              <w:t xml:space="preserve">concerns</w:t>
            </w:r>
          </w:p>
        </w:tc>
        <w:tc>
          <w:tcPr>
            <w:tcW w:w="1719" w:type="dxa"/>
            <w:vAlign w:val="top"/>
          </w:tcPr>
          <w:p>
            <w:pPr>
              <w:spacing w:before="20" w:after="20" w:line="240" w:lineRule="auto"/>
            </w:pPr>
            <w:r>
              <w:rPr>
                <w:sz w:val="20"/>
                <w:szCs w:val="20"/>
              </w:rPr>
              <w:t xml:space="preserve">Support Ticket</w:t>
            </w:r>
          </w:p>
        </w:tc>
        <w:tc>
          <w:tcPr>
            <w:tcW w:w="995" w:type="dxa"/>
            <w:vAlign w:val="top"/>
          </w:tcPr>
          <w:p>
            <w:pPr>
              <w:spacing w:before="20" w:after="20" w:line="240" w:lineRule="auto"/>
            </w:pPr>
            <w:r>
              <w:rPr>
                <w:sz w:val="20"/>
                <w:szCs w:val="20"/>
              </w:rPr>
              <w:t xml:space="preserve">0..1 : 0..*</w:t>
            </w:r>
          </w:p>
        </w:tc>
        <w:tc>
          <w:tcPr>
            <w:tcW w:w="2717" w:type="dxa"/>
            <w:vAlign w:val="top"/>
          </w:tcPr>
          <w:p>
            <w:pPr>
              <w:spacing w:before="20" w:after="20" w:line="240" w:lineRule="auto"/>
            </w:pPr>
            <w:r>
              <w:rPr>
                <w:sz w:val="20"/>
                <w:szCs w:val="20"/>
              </w:rPr>
              <w:t xml:space="preserve">Account-level tickets have no farm.</w:t>
            </w:r>
          </w:p>
        </w:tc>
      </w:tr>
      <w:tr>
        <w:trPr>
          <w:cantSplit/>
        </w:trPr>
        <w:tc>
          <w:tcPr>
            <w:tcW w:w="543" w:type="dxa"/>
            <w:vAlign w:val="top"/>
          </w:tcPr>
          <w:p>
            <w:pPr>
              <w:spacing w:before="20" w:after="20" w:line="240" w:lineRule="auto"/>
            </w:pPr>
            <w:r>
              <w:rPr>
                <w:sz w:val="20"/>
                <w:szCs w:val="20"/>
              </w:rPr>
              <w:t xml:space="preserve">R74</w:t>
            </w:r>
          </w:p>
        </w:tc>
        <w:tc>
          <w:tcPr>
            <w:tcW w:w="1719" w:type="dxa"/>
            <w:vAlign w:val="top"/>
          </w:tcPr>
          <w:p>
            <w:pPr>
              <w:spacing w:before="20" w:after="20" w:line="240" w:lineRule="auto"/>
            </w:pPr>
            <w:r>
              <w:rPr>
                <w:sz w:val="20"/>
                <w:szCs w:val="20"/>
              </w:rPr>
              <w:t xml:space="preserve">Customer Support</w:t>
            </w:r>
          </w:p>
        </w:tc>
        <w:tc>
          <w:tcPr>
            <w:tcW w:w="1357" w:type="dxa"/>
            <w:vAlign w:val="top"/>
          </w:tcPr>
          <w:p>
            <w:pPr>
              <w:spacing w:before="20" w:after="20" w:line="240" w:lineRule="auto"/>
            </w:pPr>
            <w:r>
              <w:rPr>
                <w:sz w:val="20"/>
                <w:szCs w:val="20"/>
              </w:rPr>
              <w:t xml:space="preserve">is assigned</w:t>
            </w:r>
          </w:p>
        </w:tc>
        <w:tc>
          <w:tcPr>
            <w:tcW w:w="1719" w:type="dxa"/>
            <w:vAlign w:val="top"/>
          </w:tcPr>
          <w:p>
            <w:pPr>
              <w:spacing w:before="20" w:after="20" w:line="240" w:lineRule="auto"/>
            </w:pPr>
            <w:r>
              <w:rPr>
                <w:sz w:val="20"/>
                <w:szCs w:val="20"/>
              </w:rPr>
              <w:t xml:space="preserve">Support Ticket</w:t>
            </w:r>
          </w:p>
        </w:tc>
        <w:tc>
          <w:tcPr>
            <w:tcW w:w="995" w:type="dxa"/>
            <w:vAlign w:val="top"/>
          </w:tcPr>
          <w:p>
            <w:pPr>
              <w:spacing w:before="20" w:after="20" w:line="240" w:lineRule="auto"/>
            </w:pPr>
            <w:r>
              <w:rPr>
                <w:sz w:val="20"/>
                <w:szCs w:val="20"/>
              </w:rPr>
              <w:t xml:space="preserve">0..1 : 0..*</w:t>
            </w:r>
          </w:p>
        </w:tc>
        <w:tc>
          <w:tcPr>
            <w:tcW w:w="2717" w:type="dxa"/>
            <w:vAlign w:val="top"/>
          </w:tcPr>
          <w:p>
            <w:pPr>
              <w:spacing w:before="20" w:after="20" w:line="240" w:lineRule="auto"/>
            </w:pPr>
            <w:r>
              <w:rPr>
                <w:sz w:val="20"/>
                <w:szCs w:val="20"/>
              </w:rPr>
              <w:t xml:space="preserve">Responsible Customer Support.</w:t>
            </w:r>
          </w:p>
        </w:tc>
      </w:tr>
      <w:tr>
        <w:trPr>
          <w:cantSplit/>
        </w:trPr>
        <w:tc>
          <w:tcPr>
            <w:tcW w:w="543" w:type="dxa"/>
            <w:vAlign w:val="top"/>
          </w:tcPr>
          <w:p>
            <w:pPr>
              <w:spacing w:before="20" w:after="20" w:line="240" w:lineRule="auto"/>
            </w:pPr>
            <w:r>
              <w:rPr>
                <w:sz w:val="20"/>
                <w:szCs w:val="20"/>
              </w:rPr>
              <w:t xml:space="preserve">R75</w:t>
            </w:r>
          </w:p>
        </w:tc>
        <w:tc>
          <w:tcPr>
            <w:tcW w:w="1719" w:type="dxa"/>
            <w:vAlign w:val="top"/>
          </w:tcPr>
          <w:p>
            <w:pPr>
              <w:spacing w:before="20" w:after="20" w:line="240" w:lineRule="auto"/>
            </w:pPr>
            <w:r>
              <w:rPr>
                <w:sz w:val="20"/>
                <w:szCs w:val="20"/>
              </w:rPr>
              <w:t xml:space="preserve">Support Ticket</w:t>
            </w:r>
          </w:p>
        </w:tc>
        <w:tc>
          <w:tcPr>
            <w:tcW w:w="1357" w:type="dxa"/>
            <w:vAlign w:val="top"/>
          </w:tcPr>
          <w:p>
            <w:pPr>
              <w:spacing w:before="20" w:after="20" w:line="240" w:lineRule="auto"/>
            </w:pPr>
            <w:r>
              <w:rPr>
                <w:sz w:val="20"/>
                <w:szCs w:val="20"/>
              </w:rPr>
              <w:t xml:space="preserve">contains</w:t>
            </w:r>
          </w:p>
        </w:tc>
        <w:tc>
          <w:tcPr>
            <w:tcW w:w="1719" w:type="dxa"/>
            <w:vAlign w:val="top"/>
          </w:tcPr>
          <w:p>
            <w:pPr>
              <w:spacing w:before="20" w:after="20" w:line="240" w:lineRule="auto"/>
            </w:pPr>
            <w:r>
              <w:rPr>
                <w:sz w:val="20"/>
                <w:szCs w:val="20"/>
              </w:rPr>
              <w:t xml:space="preserve">Ticket Message</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Public replies and CS-only notes.</w:t>
            </w:r>
          </w:p>
        </w:tc>
      </w:tr>
      <w:tr>
        <w:trPr>
          <w:cantSplit/>
        </w:trPr>
        <w:tc>
          <w:tcPr>
            <w:tcW w:w="543" w:type="dxa"/>
            <w:vAlign w:val="top"/>
          </w:tcPr>
          <w:p>
            <w:pPr>
              <w:spacing w:before="20" w:after="20" w:line="240" w:lineRule="auto"/>
            </w:pPr>
            <w:r>
              <w:rPr>
                <w:sz w:val="20"/>
                <w:szCs w:val="20"/>
              </w:rPr>
              <w:t xml:space="preserve">R76</w:t>
            </w:r>
          </w:p>
        </w:tc>
        <w:tc>
          <w:tcPr>
            <w:tcW w:w="1719" w:type="dxa"/>
            <w:vAlign w:val="top"/>
          </w:tcPr>
          <w:p>
            <w:pPr>
              <w:spacing w:before="20" w:after="20" w:line="240" w:lineRule="auto"/>
            </w:pPr>
            <w:r>
              <w:rPr>
                <w:sz w:val="20"/>
                <w:szCs w:val="20"/>
              </w:rPr>
              <w:t xml:space="preserve">Customer Support</w:t>
            </w:r>
          </w:p>
        </w:tc>
        <w:tc>
          <w:tcPr>
            <w:tcW w:w="1357" w:type="dxa"/>
            <w:vAlign w:val="top"/>
          </w:tcPr>
          <w:p>
            <w:pPr>
              <w:spacing w:before="20" w:after="20" w:line="240" w:lineRule="auto"/>
            </w:pPr>
            <w:r>
              <w:rPr>
                <w:sz w:val="20"/>
                <w:szCs w:val="20"/>
              </w:rPr>
              <w:t xml:space="preserve">writes</w:t>
            </w:r>
          </w:p>
        </w:tc>
        <w:tc>
          <w:tcPr>
            <w:tcW w:w="1719" w:type="dxa"/>
            <w:vAlign w:val="top"/>
          </w:tcPr>
          <w:p>
            <w:pPr>
              <w:spacing w:before="20" w:after="20" w:line="240" w:lineRule="auto"/>
            </w:pPr>
            <w:r>
              <w:rPr>
                <w:sz w:val="20"/>
                <w:szCs w:val="20"/>
              </w:rPr>
              <w:t xml:space="preserve">Ticket Message</w:t>
            </w:r>
          </w:p>
        </w:tc>
        <w:tc>
          <w:tcPr>
            <w:tcW w:w="995" w:type="dxa"/>
            <w:vAlign w:val="top"/>
          </w:tcPr>
          <w:p>
            <w:pPr>
              <w:spacing w:before="20" w:after="20" w:line="240" w:lineRule="auto"/>
            </w:pPr>
            <w:r>
              <w:rPr>
                <w:sz w:val="20"/>
                <w:szCs w:val="20"/>
              </w:rPr>
              <w:t xml:space="preserve">0..1 : 0..*</w:t>
            </w:r>
          </w:p>
        </w:tc>
        <w:tc>
          <w:tcPr>
            <w:tcW w:w="2717" w:type="dxa"/>
            <w:vAlign w:val="top"/>
          </w:tcPr>
          <w:p>
            <w:pPr>
              <w:spacing w:before="20" w:after="20" w:line="240" w:lineRule="auto"/>
            </w:pPr>
            <w:r>
              <w:rPr>
                <w:sz w:val="20"/>
                <w:szCs w:val="20"/>
              </w:rPr>
              <w:t xml:space="preserve">PUBLIC replies and CS-only notes written by a CS; messages of the requester have no CS author. Kept per message because the ticket may be handed over to another CS.</w:t>
            </w:r>
          </w:p>
        </w:tc>
      </w:tr>
      <w:tr>
        <w:trPr>
          <w:cantSplit/>
        </w:trPr>
        <w:tc>
          <w:tcPr>
            <w:tcW w:w="543" w:type="dxa"/>
            <w:vAlign w:val="top"/>
          </w:tcPr>
          <w:p>
            <w:pPr>
              <w:spacing w:before="20" w:after="20" w:line="240" w:lineRule="auto"/>
            </w:pPr>
            <w:r>
              <w:rPr>
                <w:sz w:val="20"/>
                <w:szCs w:val="20"/>
              </w:rPr>
              <w:t xml:space="preserve">R77</w:t>
            </w:r>
          </w:p>
        </w:tc>
        <w:tc>
          <w:tcPr>
            <w:tcW w:w="1719" w:type="dxa"/>
            <w:vAlign w:val="top"/>
          </w:tcPr>
          <w:p>
            <w:pPr>
              <w:spacing w:before="20" w:after="20" w:line="240" w:lineRule="auto"/>
            </w:pPr>
            <w:r>
              <w:rPr>
                <w:sz w:val="20"/>
                <w:szCs w:val="20"/>
              </w:rPr>
              <w:t xml:space="preserve">Support Ticket</w:t>
            </w:r>
          </w:p>
        </w:tc>
        <w:tc>
          <w:tcPr>
            <w:tcW w:w="1357" w:type="dxa"/>
            <w:vAlign w:val="top"/>
          </w:tcPr>
          <w:p>
            <w:pPr>
              <w:spacing w:before="20" w:after="20" w:line="240" w:lineRule="auto"/>
            </w:pPr>
            <w:r>
              <w:rPr>
                <w:sz w:val="20"/>
                <w:szCs w:val="20"/>
              </w:rPr>
              <w:t xml:space="preserve">has</w:t>
            </w:r>
          </w:p>
        </w:tc>
        <w:tc>
          <w:tcPr>
            <w:tcW w:w="1719" w:type="dxa"/>
            <w:vAlign w:val="top"/>
          </w:tcPr>
          <w:p>
            <w:pPr>
              <w:spacing w:before="20" w:after="20" w:line="240" w:lineRule="auto"/>
            </w:pPr>
            <w:r>
              <w:rPr>
                <w:sz w:val="20"/>
                <w:szCs w:val="20"/>
              </w:rPr>
              <w:t xml:space="preserve">Ticket Resolution</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Resolution versions proposed by CS.</w:t>
            </w:r>
          </w:p>
        </w:tc>
      </w:tr>
      <w:tr>
        <w:trPr>
          <w:cantSplit/>
        </w:trPr>
        <w:tc>
          <w:tcPr>
            <w:tcW w:w="543" w:type="dxa"/>
            <w:vAlign w:val="top"/>
          </w:tcPr>
          <w:p>
            <w:pPr>
              <w:spacing w:before="20" w:after="20" w:line="240" w:lineRule="auto"/>
            </w:pPr>
            <w:r>
              <w:rPr>
                <w:sz w:val="20"/>
                <w:szCs w:val="20"/>
              </w:rPr>
              <w:t xml:space="preserve">R78</w:t>
            </w:r>
          </w:p>
        </w:tc>
        <w:tc>
          <w:tcPr>
            <w:tcW w:w="1719" w:type="dxa"/>
            <w:vAlign w:val="top"/>
          </w:tcPr>
          <w:p>
            <w:pPr>
              <w:spacing w:before="20" w:after="20" w:line="240" w:lineRule="auto"/>
            </w:pPr>
            <w:r>
              <w:rPr>
                <w:sz w:val="20"/>
                <w:szCs w:val="20"/>
              </w:rPr>
              <w:t xml:space="preserve">Customer Support</w:t>
            </w:r>
          </w:p>
        </w:tc>
        <w:tc>
          <w:tcPr>
            <w:tcW w:w="1357" w:type="dxa"/>
            <w:vAlign w:val="top"/>
          </w:tcPr>
          <w:p>
            <w:pPr>
              <w:spacing w:before="20" w:after="20" w:line="240" w:lineRule="auto"/>
            </w:pPr>
            <w:r>
              <w:rPr>
                <w:sz w:val="20"/>
                <w:szCs w:val="20"/>
              </w:rPr>
              <w:t xml:space="preserve">records</w:t>
            </w:r>
          </w:p>
        </w:tc>
        <w:tc>
          <w:tcPr>
            <w:tcW w:w="1719" w:type="dxa"/>
            <w:vAlign w:val="top"/>
          </w:tcPr>
          <w:p>
            <w:pPr>
              <w:spacing w:before="20" w:after="20" w:line="240" w:lineRule="auto"/>
            </w:pPr>
            <w:r>
              <w:rPr>
                <w:sz w:val="20"/>
                <w:szCs w:val="20"/>
              </w:rPr>
              <w:t xml:space="preserve">Ticket Resolution</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Each resolution version is recorded by the CS assigned at that time.</w:t>
            </w:r>
          </w:p>
        </w:tc>
      </w:tr>
      <w:tr>
        <w:trPr>
          <w:cantSplit/>
        </w:trPr>
        <w:tc>
          <w:tcPr>
            <w:tcW w:w="543" w:type="dxa"/>
            <w:vAlign w:val="top"/>
          </w:tcPr>
          <w:p>
            <w:pPr>
              <w:spacing w:before="20" w:after="20" w:line="240" w:lineRule="auto"/>
            </w:pPr>
            <w:r>
              <w:rPr>
                <w:sz w:val="20"/>
                <w:szCs w:val="20"/>
              </w:rPr>
              <w:t xml:space="preserve">R79</w:t>
            </w:r>
          </w:p>
        </w:tc>
        <w:tc>
          <w:tcPr>
            <w:tcW w:w="1719" w:type="dxa"/>
            <w:vAlign w:val="top"/>
          </w:tcPr>
          <w:p>
            <w:pPr>
              <w:spacing w:before="20" w:after="20" w:line="240" w:lineRule="auto"/>
            </w:pPr>
            <w:r>
              <w:rPr>
                <w:sz w:val="20"/>
                <w:szCs w:val="20"/>
              </w:rPr>
              <w:t xml:space="preserve">Support Ticket</w:t>
            </w:r>
          </w:p>
        </w:tc>
        <w:tc>
          <w:tcPr>
            <w:tcW w:w="1357" w:type="dxa"/>
            <w:vAlign w:val="top"/>
          </w:tcPr>
          <w:p>
            <w:pPr>
              <w:spacing w:before="20" w:after="20" w:line="240" w:lineRule="auto"/>
            </w:pPr>
            <w:r>
              <w:rPr>
                <w:sz w:val="20"/>
                <w:szCs w:val="20"/>
              </w:rPr>
              <w:t xml:space="preserve">raises</w:t>
            </w:r>
          </w:p>
        </w:tc>
        <w:tc>
          <w:tcPr>
            <w:tcW w:w="1719" w:type="dxa"/>
            <w:vAlign w:val="top"/>
          </w:tcPr>
          <w:p>
            <w:pPr>
              <w:spacing w:before="20" w:after="20" w:line="240" w:lineRule="auto"/>
            </w:pPr>
            <w:r>
              <w:rPr>
                <w:sz w:val="20"/>
                <w:szCs w:val="20"/>
              </w:rPr>
              <w:t xml:space="preserve">Internal Request</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Requests to a named PM or SA.</w:t>
            </w:r>
          </w:p>
        </w:tc>
      </w:tr>
      <w:tr>
        <w:trPr>
          <w:cantSplit/>
        </w:trPr>
        <w:tc>
          <w:tcPr>
            <w:tcW w:w="543" w:type="dxa"/>
            <w:vAlign w:val="top"/>
          </w:tcPr>
          <w:p>
            <w:pPr>
              <w:spacing w:before="20" w:after="20" w:line="240" w:lineRule="auto"/>
            </w:pPr>
            <w:r>
              <w:rPr>
                <w:sz w:val="20"/>
                <w:szCs w:val="20"/>
              </w:rPr>
              <w:t xml:space="preserve">R80</w:t>
            </w:r>
          </w:p>
        </w:tc>
        <w:tc>
          <w:tcPr>
            <w:tcW w:w="1719" w:type="dxa"/>
            <w:vAlign w:val="top"/>
          </w:tcPr>
          <w:p>
            <w:pPr>
              <w:spacing w:before="20" w:after="20" w:line="240" w:lineRule="auto"/>
            </w:pPr>
            <w:r>
              <w:rPr>
                <w:sz w:val="20"/>
                <w:szCs w:val="20"/>
              </w:rPr>
              <w:t xml:space="preserve">Customer Support</w:t>
            </w:r>
          </w:p>
        </w:tc>
        <w:tc>
          <w:tcPr>
            <w:tcW w:w="1357" w:type="dxa"/>
            <w:vAlign w:val="top"/>
          </w:tcPr>
          <w:p>
            <w:pPr>
              <w:spacing w:before="20" w:after="20" w:line="240" w:lineRule="auto"/>
            </w:pPr>
            <w:r>
              <w:rPr>
                <w:sz w:val="20"/>
                <w:szCs w:val="20"/>
              </w:rPr>
              <w:t xml:space="preserve">creates</w:t>
            </w:r>
          </w:p>
        </w:tc>
        <w:tc>
          <w:tcPr>
            <w:tcW w:w="1719" w:type="dxa"/>
            <w:vAlign w:val="top"/>
          </w:tcPr>
          <w:p>
            <w:pPr>
              <w:spacing w:before="20" w:after="20" w:line="240" w:lineRule="auto"/>
            </w:pPr>
            <w:r>
              <w:rPr>
                <w:sz w:val="20"/>
                <w:szCs w:val="20"/>
              </w:rPr>
              <w:t xml:space="preserve">Internal Request</w:t>
            </w:r>
          </w:p>
        </w:tc>
        <w:tc>
          <w:tcPr>
            <w:tcW w:w="995" w:type="dxa"/>
            <w:vAlign w:val="top"/>
          </w:tcPr>
          <w:p>
            <w:pPr>
              <w:spacing w:before="20" w:after="20" w:line="240" w:lineRule="auto"/>
            </w:pPr>
            <w:r>
              <w:rPr>
                <w:sz w:val="20"/>
                <w:szCs w:val="20"/>
              </w:rPr>
              <w:t xml:space="preserve">1 : 0..*</w:t>
            </w:r>
          </w:p>
        </w:tc>
        <w:tc>
          <w:tcPr>
            <w:tcW w:w="2717" w:type="dxa"/>
            <w:vAlign w:val="top"/>
          </w:tcPr>
          <w:p>
            <w:pPr>
              <w:spacing w:before="20" w:after="20" w:line="240" w:lineRule="auto"/>
            </w:pPr>
            <w:r>
              <w:rPr>
                <w:sz w:val="20"/>
                <w:szCs w:val="20"/>
              </w:rPr>
              <w:t xml:space="preserve">The CS assigned at that time creates the request to a named PM or SA.</w:t>
            </w:r>
          </w:p>
        </w:tc>
      </w:tr>
      <w:tr>
        <w:trPr>
          <w:cantSplit/>
        </w:trPr>
        <w:tc>
          <w:tcPr>
            <w:tcW w:w="543" w:type="dxa"/>
            <w:vAlign w:val="top"/>
          </w:tcPr>
          <w:p>
            <w:pPr>
              <w:spacing w:before="20" w:after="20" w:line="240" w:lineRule="auto"/>
            </w:pPr>
            <w:r>
              <w:rPr>
                <w:sz w:val="20"/>
                <w:szCs w:val="20"/>
              </w:rPr>
              <w:t xml:space="preserve">R81</w:t>
            </w:r>
          </w:p>
        </w:tc>
        <w:tc>
          <w:tcPr>
            <w:tcW w:w="1719" w:type="dxa"/>
            <w:vAlign w:val="top"/>
          </w:tcPr>
          <w:p>
            <w:pPr>
              <w:spacing w:before="20" w:after="20" w:line="240" w:lineRule="auto"/>
            </w:pPr>
            <w:r>
              <w:rPr>
                <w:sz w:val="20"/>
                <w:szCs w:val="20"/>
              </w:rPr>
              <w:t xml:space="preserve">Platform Manager</w:t>
            </w:r>
          </w:p>
        </w:tc>
        <w:tc>
          <w:tcPr>
            <w:tcW w:w="1357" w:type="dxa"/>
            <w:vAlign w:val="top"/>
          </w:tcPr>
          <w:p>
            <w:pPr>
              <w:spacing w:before="20" w:after="20" w:line="240" w:lineRule="auto"/>
            </w:pPr>
            <w:r>
              <w:rPr>
                <w:sz w:val="20"/>
                <w:szCs w:val="20"/>
              </w:rPr>
              <w:t xml:space="preserve">handles</w:t>
            </w:r>
          </w:p>
        </w:tc>
        <w:tc>
          <w:tcPr>
            <w:tcW w:w="1719" w:type="dxa"/>
            <w:vAlign w:val="top"/>
          </w:tcPr>
          <w:p>
            <w:pPr>
              <w:spacing w:before="20" w:after="20" w:line="240" w:lineRule="auto"/>
            </w:pPr>
            <w:r>
              <w:rPr>
                <w:sz w:val="20"/>
                <w:szCs w:val="20"/>
              </w:rPr>
              <w:t xml:space="preserve">Internal Request</w:t>
            </w:r>
          </w:p>
        </w:tc>
        <w:tc>
          <w:tcPr>
            <w:tcW w:w="995" w:type="dxa"/>
            <w:vAlign w:val="top"/>
          </w:tcPr>
          <w:p>
            <w:pPr>
              <w:spacing w:before="20" w:after="20" w:line="240" w:lineRule="auto"/>
            </w:pPr>
            <w:r>
              <w:rPr>
                <w:sz w:val="20"/>
                <w:szCs w:val="20"/>
              </w:rPr>
              <w:t xml:space="preserve">0..1 : 0..*</w:t>
            </w:r>
          </w:p>
        </w:tc>
        <w:tc>
          <w:tcPr>
            <w:tcW w:w="2717" w:type="dxa"/>
            <w:vAlign w:val="top"/>
          </w:tcPr>
          <w:p>
            <w:pPr>
              <w:spacing w:before="20" w:after="20" w:line="240" w:lineRule="auto"/>
            </w:pPr>
            <w:r>
              <w:rPr>
                <w:sz w:val="20"/>
                <w:szCs w:val="20"/>
              </w:rPr>
              <w:t xml:space="preserve">Named PM recipient.</w:t>
            </w:r>
          </w:p>
        </w:tc>
      </w:tr>
      <w:tr>
        <w:trPr>
          <w:cantSplit/>
        </w:trPr>
        <w:tc>
          <w:tcPr>
            <w:tcW w:w="543" w:type="dxa"/>
            <w:vAlign w:val="top"/>
          </w:tcPr>
          <w:p>
            <w:pPr>
              <w:spacing w:before="20" w:after="20" w:line="240" w:lineRule="auto"/>
            </w:pPr>
            <w:r>
              <w:rPr>
                <w:sz w:val="20"/>
                <w:szCs w:val="20"/>
              </w:rPr>
              <w:t xml:space="preserve">R82</w:t>
            </w:r>
          </w:p>
        </w:tc>
        <w:tc>
          <w:tcPr>
            <w:tcW w:w="1719" w:type="dxa"/>
            <w:vAlign w:val="top"/>
          </w:tcPr>
          <w:p>
            <w:pPr>
              <w:spacing w:before="20" w:after="20" w:line="240" w:lineRule="auto"/>
            </w:pPr>
            <w:r>
              <w:rPr>
                <w:sz w:val="20"/>
                <w:szCs w:val="20"/>
              </w:rPr>
              <w:t xml:space="preserve">System Admin</w:t>
            </w:r>
          </w:p>
        </w:tc>
        <w:tc>
          <w:tcPr>
            <w:tcW w:w="1357" w:type="dxa"/>
            <w:vAlign w:val="top"/>
          </w:tcPr>
          <w:p>
            <w:pPr>
              <w:spacing w:before="20" w:after="20" w:line="240" w:lineRule="auto"/>
            </w:pPr>
            <w:r>
              <w:rPr>
                <w:sz w:val="20"/>
                <w:szCs w:val="20"/>
              </w:rPr>
              <w:t xml:space="preserve">handles</w:t>
            </w:r>
          </w:p>
        </w:tc>
        <w:tc>
          <w:tcPr>
            <w:tcW w:w="1719" w:type="dxa"/>
            <w:vAlign w:val="top"/>
          </w:tcPr>
          <w:p>
            <w:pPr>
              <w:spacing w:before="20" w:after="20" w:line="240" w:lineRule="auto"/>
            </w:pPr>
            <w:r>
              <w:rPr>
                <w:sz w:val="20"/>
                <w:szCs w:val="20"/>
              </w:rPr>
              <w:t xml:space="preserve">Internal Request</w:t>
            </w:r>
          </w:p>
        </w:tc>
        <w:tc>
          <w:tcPr>
            <w:tcW w:w="995" w:type="dxa"/>
            <w:vAlign w:val="top"/>
          </w:tcPr>
          <w:p>
            <w:pPr>
              <w:spacing w:before="20" w:after="20" w:line="240" w:lineRule="auto"/>
            </w:pPr>
            <w:r>
              <w:rPr>
                <w:sz w:val="20"/>
                <w:szCs w:val="20"/>
              </w:rPr>
              <w:t xml:space="preserve">0..1 : 0..*</w:t>
            </w:r>
          </w:p>
        </w:tc>
        <w:tc>
          <w:tcPr>
            <w:tcW w:w="2717" w:type="dxa"/>
            <w:vAlign w:val="top"/>
          </w:tcPr>
          <w:p>
            <w:pPr>
              <w:spacing w:before="20" w:after="20" w:line="240" w:lineRule="auto"/>
            </w:pPr>
            <w:r>
              <w:rPr>
                <w:sz w:val="20"/>
                <w:szCs w:val="20"/>
              </w:rPr>
              <w:t xml:space="preserve">Named SA recipient; each request has exactly one recipient.</w:t>
            </w:r>
          </w:p>
        </w:tc>
      </w:tr>
    </w:tbl>
    <w:p>
      <w:pPr>
        <w:spacing w:before="0" w:after="80"/>
      </w:pPr>
    </w:p>
    <w:p>
      <w:pPr>
        <w:pStyle w:val="4"/>
      </w:pPr>
      <w:bookmarkStart w:id="9017" w:name="_TocBC0017"/>
      <w:r>
        <w:t xml:space="preserve">3.2 Entity Descriptions</w:t>
      </w:r>
      <w:bookmarkEnd w:id="9017"/>
    </w:p>
    <w:p>
      <w:pPr>
        <w:spacing w:before="40" w:after="80"/>
      </w:pPr>
      <w:r>
        <w:t xml:space="preserve">Each conceptual entity of 3.1 is described by its purpose, key business attributes, business identity and lifecycle. "Detail" items are parts, line items, histories or versions that belong to the entity; they are not separate entities in the conceptual diagram.</w:t>
      </w:r>
    </w:p>
    <w:p>
      <w:pPr>
        <w:pStyle w:val="5"/>
      </w:pPr>
      <w:r>
        <w:t xml:space="preserve">A. Users and Farm Membership</w:t>
      </w:r>
    </w:p>
    <w:p>
      <w:pPr>
        <w:spacing w:before="40" w:after="80"/>
      </w:pPr>
      <w:r>
        <w:t xml:space="preserve">The six role entities below are overlapping specialisations of the User Account ("is a", 0..1 : 1, R01): the farm roles come from the Farm Membership of the person in each farm (Detail of Farm) and the staff roles from the platform role of the account. A specialisation exists while the account holds the role; a change between Manager and Technician in a farm is a change of the membership role.</w:t>
      </w:r>
    </w:p>
    <w:p>
      <w:pPr>
        <w:keepNext/>
        <w:spacing w:before="120" w:after="60"/>
      </w:pPr>
      <w:r>
        <w:rPr>
          <w:b/>
          <w:bCs/>
        </w:rPr>
        <w:t xml:space="preserve">Entity: User Account</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The one global account of a person, reused for every farm the person owns or joins and for any platform staff role. The six role entities of this area are overlapping specialisations of it ("is a"); the account accepts farm invitations, and the System Admin suspends or restores accounts.</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Full name, verified email, optional contact phone, account status, Owner registration completed (yes/no, time), last sign-in time, created time.</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Verified email is unique across all accounts (case-insensitive). The contact phone is never an identifier.</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ACTIVE ⇄ SUSPENDED (System Admin, with reason). Created ACTIVE at the first Google sign-in or when an email/password registration is verified. Never deleted while it has memberships, farms or history.</w:t>
            </w:r>
          </w:p>
        </w:tc>
      </w:tr>
      <w:tr>
        <w:trPr>
          <w:cantSplit/>
        </w:trPr>
        <w:tc>
          <w:tcPr>
            <w:tcW w:w="1810" w:type="dxa"/>
            <w:vAlign w:val="top"/>
          </w:tcPr>
          <w:p>
            <w:pPr>
              <w:spacing w:before="20" w:after="20" w:line="240" w:lineRule="auto"/>
            </w:pPr>
            <w:r>
              <w:rPr>
                <w:sz w:val="20"/>
                <w:szCs w:val="20"/>
              </w:rPr>
              <w:t xml:space="preserve">Detail – Sign-in Method</w:t>
            </w:r>
          </w:p>
        </w:tc>
        <w:tc>
          <w:tcPr>
            <w:tcW w:w="7240" w:type="dxa"/>
            <w:vAlign w:val="top"/>
          </w:tcPr>
          <w:p>
            <w:pPr>
              <w:spacing w:before="20" w:after="20" w:line="240" w:lineRule="auto"/>
            </w:pPr>
            <w:r>
              <w:rPr>
                <w:sz w:val="20"/>
                <w:szCs w:val="20"/>
              </w:rPr>
              <w:t xml:space="preserve">A way the account signs in: a Google identity or a BeefCare password. Attributes: Account, method type (GOOGLE / PASSWORD), Google subject (GOOGLE), password hash, failed-attempt count and locked-until time (PASSWORD), linked time, last used time. Identity: Google subject is unique and belongs to exactly one account; an account has at most one method of each type. Lifecycle: GOOGLE is linked at the first Google sign-in and never re-linked. PASSWORD is PENDING_VERIFICATION after email registration, ACTIVE after the email is verified, and is replaced on change or reset. Locked for 15 minutes after 5 failures (GBR-02).</w:t>
            </w:r>
          </w:p>
        </w:tc>
      </w:tr>
    </w:tbl>
    <w:p>
      <w:pPr>
        <w:spacing w:before="0" w:after="80"/>
      </w:pPr>
    </w:p>
    <w:p>
      <w:pPr>
        <w:keepNext/>
        <w:spacing w:before="120" w:after="60"/>
      </w:pPr>
      <w:r>
        <w:rPr>
          <w:b/>
          <w:bCs/>
        </w:rPr>
        <w:t xml:space="preserve">Entity: Farm Owner</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The person who registers, owns and pays for a farm. Only the Owner manages members and roles, farm information, the subscription and payments, herd exits and production-purpose changes, and only the Owner submits support tickets and confirms their resolution.</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User account (full name, verified email, contact phone), owned farms, Owner registration completed (yes/no, time).</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The account that holds the OWNER membership of a farm. One person may own several farms and may also be a Manager or Technician of other farms.</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Follows the user account (ACTIVE ⇄ SUSPENDED by the System Admin). The OWNER membership is created with the farm and is never transferred.</w:t>
            </w:r>
          </w:p>
        </w:tc>
      </w:tr>
    </w:tbl>
    <w:p>
      <w:pPr>
        <w:spacing w:before="0" w:after="80"/>
      </w:pPr>
    </w:p>
    <w:p>
      <w:pPr>
        <w:keepNext/>
        <w:spacing w:before="120" w:after="60"/>
      </w:pPr>
      <w:r>
        <w:rPr>
          <w:b/>
          <w:bCs/>
        </w:rPr>
        <w:t xml:space="preserve">Entity: Farm Manager</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A farm member who runs daily operations: records and corrects care, health, reproduction and feeding events, manages pens, catalogues, parameters, herd entry vouchers, cattle profiles and QR tags, and writes announcements to Farm Technicians.</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User account, farm, MANAGER membership (status, source invitation, joined time, last change with effective date and reason).</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Account + farm; a person has exactly one role in each farm.</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Membership ACTIVE ⇄ INACTIVE and MANAGER ⇄ TECHNICIAN, changed only by the Owner with an effective date and reason. Permissions are fixed by role.</w:t>
            </w:r>
          </w:p>
        </w:tc>
      </w:tr>
    </w:tbl>
    <w:p>
      <w:pPr>
        <w:spacing w:before="0" w:after="80"/>
      </w:pPr>
    </w:p>
    <w:p>
      <w:pPr>
        <w:keepNext/>
        <w:spacing w:before="120" w:after="60"/>
      </w:pPr>
      <w:r>
        <w:rPr>
          <w:b/>
          <w:bCs/>
        </w:rPr>
        <w:t xml:space="preserve">Entity: Farm Technician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A farm member with read-only access to farm records. A Technician may be named as observer or weigher in records entered by a Manager and receives announcements from the Owner and Managers.</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User account, farm, TECHNICIAN membership (status, source invitation, joined time, last change with effective date and reason).</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Account + farm; a person has exactly one role in each farm.</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Membership ACTIVE ⇄ INACTIVE and TECHNICIAN ⇄ MANAGER, changed only by the Owner with an effective date and reason.</w:t>
            </w:r>
          </w:p>
        </w:tc>
      </w:tr>
    </w:tbl>
    <w:p>
      <w:pPr>
        <w:spacing w:before="0" w:after="80"/>
      </w:pPr>
    </w:p>
    <w:p>
      <w:pPr>
        <w:keepNext/>
        <w:spacing w:before="120" w:after="60"/>
      </w:pPr>
      <w:r>
        <w:rPr>
          <w:b/>
          <w:bCs/>
        </w:rPr>
        <w:t xml:space="preserve">Entity: Customer Support</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Platform staff who handles the support tickets of Farm Owners: public replies, CS-only notes, resolutions and internal requests to a named Platform Manager or System Admin. Customer Support never accesses cattle or care records.</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User account, platform role CS, access status, reason, changed by, changed time, assigned tickets.</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An account with an ACTIVE CS platform role; at most one ACTIVE platform role per account, independent of any farm.</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Access ACTIVE ⇄ REVOKED, changed only by a System Admin with a reason; role changes are kept as history. Tickets of a suspended CS return to the unassigned queue.</w:t>
            </w:r>
          </w:p>
        </w:tc>
      </w:tr>
    </w:tbl>
    <w:p>
      <w:pPr>
        <w:spacing w:before="0" w:after="80"/>
      </w:pPr>
    </w:p>
    <w:p>
      <w:pPr>
        <w:keepNext/>
        <w:spacing w:before="120" w:after="60"/>
      </w:pPr>
      <w:r>
        <w:rPr>
          <w:b/>
          <w:bCs/>
        </w:rPr>
        <w:t xml:space="preserve">Entity: Platform Manager</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Platform staff who manages farm service (suspension and restoration), subscriptions, plan price versions, bank-transfer reconciliation and basic platform cash records, and handles internal requests addressed to them.</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User account, platform role PM, access status, reason, changed by, changed time.</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An account with an ACTIVE PM platform role; at most one ACTIVE platform role per account, independent of any farm.</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Access ACTIVE ⇄ REVOKED, changed only by a System Admin with a reason; role changes are kept as history.</w:t>
            </w:r>
          </w:p>
        </w:tc>
      </w:tr>
    </w:tbl>
    <w:p>
      <w:pPr>
        <w:spacing w:before="0" w:after="80"/>
      </w:pPr>
    </w:p>
    <w:p>
      <w:pPr>
        <w:keepNext/>
        <w:spacing w:before="120" w:after="60"/>
      </w:pPr>
      <w:r>
        <w:rPr>
          <w:b/>
          <w:bCs/>
        </w:rPr>
        <w:t xml:space="preserve">Entity: System Admin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Platform staff who suspends or restores user accounts, grants, changes, revokes or restores CS, PM and SA access, reviews the platform audit history and handles internal requests addressed to them.</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User account, platform role SA, access status, reason, changed by, changed time.</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An account with an ACTIVE SA platform role; at most one ACTIVE platform role per account.</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Access ACTIVE ⇄ REVOKED by another System Admin with a reason. At least one ACTIVE System Admin must always remain, and an SA cannot suspend their own account.</w:t>
            </w:r>
          </w:p>
        </w:tc>
      </w:tr>
    </w:tbl>
    <w:p>
      <w:pPr>
        <w:spacing w:before="0" w:after="80"/>
      </w:pPr>
    </w:p>
    <w:p>
      <w:pPr>
        <w:keepNext/>
        <w:spacing w:before="120" w:after="60"/>
      </w:pPr>
      <w:r>
        <w:rPr>
          <w:b/>
          <w:bCs/>
        </w:rPr>
        <w:t xml:space="preserve">Entity: Farm</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An independent farm workspace (tenant). All cattle, pens, catalogues, members and the subscription of the farm belong to it.</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Farm name, province, commune, detailed address, contact person and phone, registration certificate information, expected herd size, main breeds, time zone, operating notes, service status (derived), suspension flag, created time.</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System-generated Farm ID. Farm names need not be unique. One registration request creates at most one farm.</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Service status PENDING_PAYMENT → ACTIVE ⇄ EXPIRED, and SUSPENDED whenever suspended by a PM (GBR-13). Never deleted once it has history.</w:t>
            </w:r>
          </w:p>
        </w:tc>
      </w:tr>
      <w:tr>
        <w:trPr>
          <w:cantSplit/>
        </w:trPr>
        <w:tc>
          <w:tcPr>
            <w:tcW w:w="1810" w:type="dxa"/>
            <w:vAlign w:val="top"/>
          </w:tcPr>
          <w:p>
            <w:pPr>
              <w:spacing w:before="20" w:after="20" w:line="240" w:lineRule="auto"/>
            </w:pPr>
            <w:r>
              <w:rPr>
                <w:sz w:val="20"/>
                <w:szCs w:val="20"/>
              </w:rPr>
              <w:t xml:space="preserve">Detail – Farm Membership</w:t>
            </w:r>
          </w:p>
        </w:tc>
        <w:tc>
          <w:tcPr>
            <w:tcW w:w="7240" w:type="dxa"/>
            <w:vAlign w:val="top"/>
          </w:tcPr>
          <w:p>
            <w:pPr>
              <w:spacing w:before="20" w:after="20" w:line="240" w:lineRule="auto"/>
            </w:pPr>
            <w:r>
              <w:rPr>
                <w:sz w:val="20"/>
                <w:szCs w:val="20"/>
              </w:rPr>
              <w:t xml:space="preserve">The link between an account and one farm, carrying the person's role in that farm. Attributes: Account, farm, role (OWNER / MANAGER / TECHNICIAN), status, source invitation, joined time, last change (effective date, reason). Identity: Account + farm is unique. Exactly one OWNER membership per farm. Lifecycle: ACTIVE ⇄ INACTIVE (Owner only). OWNER membership is created with the farm and never changes. MANAGER ⇄ TECHNICIAN by the Owner. Never deleted.</w:t>
            </w:r>
          </w:p>
        </w:tc>
      </w:tr>
      <w:tr>
        <w:trPr>
          <w:cantSplit/>
        </w:trPr>
        <w:tc>
          <w:tcPr>
            <w:tcW w:w="1810" w:type="dxa"/>
            <w:vAlign w:val="top"/>
          </w:tcPr>
          <w:p>
            <w:pPr>
              <w:spacing w:before="20" w:after="20" w:line="240" w:lineRule="auto"/>
            </w:pPr>
            <w:r>
              <w:rPr>
                <w:sz w:val="20"/>
                <w:szCs w:val="20"/>
              </w:rPr>
              <w:t xml:space="preserve">Detail – Farm Service Change</w:t>
            </w:r>
          </w:p>
        </w:tc>
        <w:tc>
          <w:tcPr>
            <w:tcW w:w="7240" w:type="dxa"/>
            <w:vAlign w:val="top"/>
          </w:tcPr>
          <w:p>
            <w:pPr>
              <w:spacing w:before="20" w:after="20" w:line="240" w:lineRule="auto"/>
            </w:pPr>
            <w:r>
              <w:rPr>
                <w:sz w:val="20"/>
                <w:szCs w:val="20"/>
              </w:rPr>
              <w:t xml:space="preserve">One suspension or restoration of a farm's service by a Platform Manager. Attributes: Farm, action (SUSPEND / RESTORE), status before, status after, reason, PM, time. Identity: Ordered by time within a farm. Lifecycle: Immutable once saved; the Owner is notified after each change.</w:t>
            </w:r>
          </w:p>
        </w:tc>
      </w:tr>
      <w:tr>
        <w:trPr>
          <w:cantSplit/>
        </w:trPr>
        <w:tc>
          <w:tcPr>
            <w:tcW w:w="1810" w:type="dxa"/>
            <w:vAlign w:val="top"/>
          </w:tcPr>
          <w:p>
            <w:pPr>
              <w:spacing w:before="20" w:after="20" w:line="240" w:lineRule="auto"/>
            </w:pPr>
            <w:r>
              <w:rPr>
                <w:sz w:val="20"/>
                <w:szCs w:val="20"/>
              </w:rPr>
              <w:t xml:space="preserve">Detail – Farm Parameter Version</w:t>
            </w:r>
          </w:p>
        </w:tc>
        <w:tc>
          <w:tcPr>
            <w:tcW w:w="7240" w:type="dxa"/>
            <w:vAlign w:val="top"/>
          </w:tcPr>
          <w:p>
            <w:pPr>
              <w:spacing w:before="20" w:after="20" w:line="240" w:lineRule="auto"/>
            </w:pPr>
            <w:r>
              <w:rPr>
                <w:sz w:val="20"/>
                <w:szCs w:val="20"/>
              </w:rPr>
              <w:t xml:space="preserve">One version of the farm's state and reminder parameters used by suggestions and reminders. Attributes: Farm, version number, life-stage ages (weaning age, young-stock age, adult age, in months), breeding conditions (minimum age, minimum weight), gestation length, pregnancy-check interval, re-check interval, calving preparation lead time, breeding window (start and end hours after estrus), estrus cycle length, postpartum interval, BCS scale, weighing interval, vaccination reminder lead time, target finishing weight (optional), source note, effective from, changed by. Identity: Version number is unique within the farm; exactly one version is effective at a time. Lifecycle: A new version applies to evaluations after its effective time; old versions are kept.</w:t>
            </w:r>
          </w:p>
        </w:tc>
      </w:tr>
    </w:tbl>
    <w:p>
      <w:pPr>
        <w:spacing w:before="0" w:after="80"/>
      </w:pPr>
    </w:p>
    <w:p>
      <w:pPr>
        <w:keepNext/>
        <w:spacing w:before="120" w:after="60"/>
      </w:pPr>
      <w:r>
        <w:rPr>
          <w:b/>
          <w:bCs/>
        </w:rPr>
        <w:t xml:space="preserve">Entity: Farm Invitation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An Owner's invitation for an email address to join a farm as Farm Manager or Farm Technician; it is accepted by the User Account whose verified email equals the invited email.</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Farm, recipient email, role, invited by, sent time, last sent time, validity (3, 7 or 14 days), expiry time, status, accepted account and membership.</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At most one PENDING invitation per farm + email (case-insensitive). The link token is single-use and stored only as a hash.</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PENDING → ACCEPTED, CANCELLED or EXPIRED (all final).</w:t>
            </w:r>
          </w:p>
        </w:tc>
      </w:tr>
    </w:tbl>
    <w:p>
      <w:pPr>
        <w:spacing w:before="0" w:after="80"/>
      </w:pPr>
    </w:p>
    <w:p>
      <w:pPr>
        <w:pStyle w:val="5"/>
      </w:pPr>
      <w:r>
        <w:t xml:space="preserve">B. Farm Reference Data</w:t>
      </w:r>
    </w:p>
    <w:p>
      <w:pPr>
        <w:keepNext/>
        <w:spacing w:before="120" w:after="60"/>
      </w:pPr>
      <w:r>
        <w:rPr>
          <w:b/>
          <w:bCs/>
        </w:rPr>
        <w:t xml:space="preserve">Entity: Breed</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A cattle breed used by the farm (for example Zebu đỏ, Lai Sind, Brahman đỏ).</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Farm, code, name, group, description, status, number of cattle referencing it.</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Code is unique within the farm.</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ACTIVE ⇄ INACTIVE. A referenced breed is never deleted.</w:t>
            </w:r>
          </w:p>
        </w:tc>
      </w:tr>
    </w:tbl>
    <w:p>
      <w:pPr>
        <w:spacing w:before="0" w:after="80"/>
      </w:pPr>
    </w:p>
    <w:p>
      <w:pPr>
        <w:keepNext/>
        <w:spacing w:before="120" w:after="60"/>
      </w:pPr>
      <w:r>
        <w:rPr>
          <w:b/>
          <w:bCs/>
        </w:rPr>
        <w:t xml:space="preserve">Entity: Production Purpose</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The purpose for which the farm raises a cattle (for example "Bò sinh sản", "Vỗ béo xuất chuồng", "Bò đực giống", "Chưa xác định").</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Farm, code, name, purpose type (BREEDING / FATTENING / SIRE / UNDECIDED), description, status.</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Code is unique within the farm. Several purposes may share one purpose type.</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ACTIVE ⇄ INACTIVE. Deactivation only blocks new selection; existing cattle keep their purpose. The purpose type is fixed once the purpose is referenced (BR-D32).</w:t>
            </w:r>
          </w:p>
        </w:tc>
      </w:tr>
    </w:tbl>
    <w:p>
      <w:pPr>
        <w:spacing w:before="0" w:after="80"/>
      </w:pPr>
    </w:p>
    <w:p>
      <w:pPr>
        <w:keepNext/>
        <w:spacing w:before="120" w:after="60"/>
      </w:pPr>
      <w:r>
        <w:rPr>
          <w:b/>
          <w:bCs/>
        </w:rPr>
        <w:t xml:space="preserve">Entity: Vaccine</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A vaccine reference used in schedules and vaccination records.</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Farm, code, name, disease prevented, manufacturer, reference dose and route, booster interval (days), meat withdrawal period (days), status.</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Code is unique within the farm.</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ACTIVE ⇄ INACTIVE. A vaccine never referenced may be deleted.</w:t>
            </w:r>
          </w:p>
        </w:tc>
      </w:tr>
    </w:tbl>
    <w:p>
      <w:pPr>
        <w:spacing w:before="0" w:after="80"/>
      </w:pPr>
    </w:p>
    <w:p>
      <w:pPr>
        <w:keepNext/>
        <w:spacing w:before="120" w:after="60"/>
      </w:pPr>
      <w:r>
        <w:rPr>
          <w:b/>
          <w:bCs/>
        </w:rPr>
        <w:t xml:space="preserve">Entity: Medicine</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A reference medicine used when recording treatments. Reference only: no stock, purchasing or prescription.</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Farm, code, name, reference dose, route, meat withdrawal period (days), notes, status.</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Code is unique within the farm.</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ACTIVE ⇄ INACTIVE. A referenced medicine is never deleted.</w:t>
            </w:r>
          </w:p>
        </w:tc>
      </w:tr>
    </w:tbl>
    <w:p>
      <w:pPr>
        <w:spacing w:before="0" w:after="80"/>
      </w:pPr>
    </w:p>
    <w:p>
      <w:pPr>
        <w:keepNext/>
        <w:spacing w:before="120" w:after="60"/>
      </w:pPr>
      <w:r>
        <w:rPr>
          <w:b/>
          <w:bCs/>
        </w:rPr>
        <w:t xml:space="preserve">Entity: Pen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A pen or care area of the farm in which cattle are placed.</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Farm, pen code, pen name, capacity, description, availability status, current headcount (derived), current criteria version.</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Pen code is unique within the farm.</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ACTIVE ⇄ INACTIVE (with effective date and reason). A pen with placement history is never deleted.</w:t>
            </w:r>
          </w:p>
        </w:tc>
      </w:tr>
      <w:tr>
        <w:trPr>
          <w:cantSplit/>
        </w:trPr>
        <w:tc>
          <w:tcPr>
            <w:tcW w:w="1810" w:type="dxa"/>
            <w:vAlign w:val="top"/>
          </w:tcPr>
          <w:p>
            <w:pPr>
              <w:spacing w:before="20" w:after="20" w:line="240" w:lineRule="auto"/>
            </w:pPr>
            <w:r>
              <w:rPr>
                <w:sz w:val="20"/>
                <w:szCs w:val="20"/>
              </w:rPr>
              <w:t xml:space="preserve">Detail – Pen Reception Criteria</w:t>
            </w:r>
          </w:p>
        </w:tc>
        <w:tc>
          <w:tcPr>
            <w:tcW w:w="7240" w:type="dxa"/>
            <w:vAlign w:val="top"/>
          </w:tcPr>
          <w:p>
            <w:pPr>
              <w:spacing w:before="20" w:after="20" w:line="240" w:lineRule="auto"/>
            </w:pPr>
            <w:r>
              <w:rPr>
                <w:sz w:val="20"/>
                <w:szCs w:val="20"/>
              </w:rPr>
              <w:t xml:space="preserve">One version of the advisory criteria a pen uses to check placements and to suggest pen moves. Attributes: Pen, version number, accepted purpose types, accepted life stages, accepted sex, minimum age (months), minimum weight (kg), effective from, changed by. Identity: Version number is unique within the pen. Lifecycle: A new version applies to future placements and suggestions only.</w:t>
            </w:r>
          </w:p>
        </w:tc>
      </w:tr>
    </w:tbl>
    <w:p>
      <w:pPr>
        <w:spacing w:before="0" w:after="80"/>
      </w:pPr>
    </w:p>
    <w:p>
      <w:pPr>
        <w:pStyle w:val="5"/>
      </w:pPr>
      <w:r>
        <w:t xml:space="preserve">C. Cattle and Herd Movement</w:t>
      </w:r>
    </w:p>
    <w:p>
      <w:pPr>
        <w:keepNext/>
        <w:spacing w:before="120" w:after="60"/>
      </w:pPr>
      <w:r>
        <w:rPr>
          <w:b/>
          <w:bCs/>
        </w:rPr>
        <w:t xml:space="preserve">Entity: Cattle</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One animal of the farm, followed from herd entry to herd exit. Its activity timeline is a derived view of its source records (GBR-37).</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Internal Cattle ID, display code, ear tag number, name, sex, breed, birth date or estimated birth month with accuracy (EXACT / ESTIMATED / UNKNOWN), colour and markings, photo, production purpose, life stage (UNWEANED_CALF / WEANED_CALF / YOUNG_STOCK / ADULT), herd status (ACTIVE / EXITED / VOIDED), exit type and date or void reason, dam, sire (internal cattle or external sire/semen code). Derived: exit pending, current pen, herd group, health state (HEALTHY / MONITORING / UNDER_TREATMENT), meat withdrawal end date, reproductive status (AWAITING_BREEDING / IN_ESTRUS / BRED / PREGNANT / POST_CALVING, or not applicable), breeding eligibility, latest weight, ADG and projected finishing date (FATTENING), reproduction indicators (females). The status dimensions are summarised in 3.4.1.</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Internal Cattle ID is system-generated, immutable and never reused. Display code is unique within the farm.</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Herd status ACTIVE → EXITED (confirmed exit) → ACTIVE (voided exit); ACTIVE → VOIDED (herd entry voided; final). An EXITED or VOIDED cattle is read-only, and a cattle on a PENDING death voucher accepts no new event (GBR-26, 3.4.2).</w:t>
            </w:r>
          </w:p>
        </w:tc>
      </w:tr>
      <w:tr>
        <w:trPr>
          <w:cantSplit/>
        </w:trPr>
        <w:tc>
          <w:tcPr>
            <w:tcW w:w="1810" w:type="dxa"/>
            <w:vAlign w:val="top"/>
          </w:tcPr>
          <w:p>
            <w:pPr>
              <w:spacing w:before="20" w:after="20" w:line="240" w:lineRule="auto"/>
            </w:pPr>
            <w:r>
              <w:rPr>
                <w:sz w:val="20"/>
                <w:szCs w:val="20"/>
              </w:rPr>
              <w:t xml:space="preserve">Detail – Cattle Profile Change</w:t>
            </w:r>
          </w:p>
        </w:tc>
        <w:tc>
          <w:tcPr>
            <w:tcW w:w="7240" w:type="dxa"/>
            <w:vAlign w:val="top"/>
          </w:tcPr>
          <w:p>
            <w:pPr>
              <w:spacing w:before="20" w:after="20" w:line="240" w:lineRule="auto"/>
            </w:pPr>
            <w:r>
              <w:rPr>
                <w:sz w:val="20"/>
                <w:szCs w:val="20"/>
              </w:rPr>
              <w:t xml:space="preserve">The history of one change of production purpose, life stage, ear tag number or descriptive data. Attributes: Cattle, field group, old value, new value, effective date, reason, changed by, changed time. Identity: Ordered by effective date within a cattle and field. Lifecycle: Immutable once saved.</w:t>
            </w:r>
          </w:p>
        </w:tc>
      </w:tr>
      <w:tr>
        <w:trPr>
          <w:cantSplit/>
        </w:trPr>
        <w:tc>
          <w:tcPr>
            <w:tcW w:w="1810" w:type="dxa"/>
            <w:vAlign w:val="top"/>
          </w:tcPr>
          <w:p>
            <w:pPr>
              <w:spacing w:before="20" w:after="20" w:line="240" w:lineRule="auto"/>
            </w:pPr>
            <w:r>
              <w:rPr>
                <w:sz w:val="20"/>
                <w:szCs w:val="20"/>
              </w:rPr>
              <w:t xml:space="preserve">Detail – Pen Assignment</w:t>
            </w:r>
          </w:p>
        </w:tc>
        <w:tc>
          <w:tcPr>
            <w:tcW w:w="7240" w:type="dxa"/>
            <w:vAlign w:val="top"/>
          </w:tcPr>
          <w:p>
            <w:pPr>
              <w:spacing w:before="20" w:after="20" w:line="240" w:lineRule="auto"/>
            </w:pPr>
            <w:r>
              <w:rPr>
                <w:sz w:val="20"/>
                <w:szCs w:val="20"/>
              </w:rPr>
              <w:t xml:space="preserve">One period during which a cattle is placed in a pen. Attributes: Cattle, pen, from date, to date, source (HERD_ENTRY / MOVE / CORRECTION), reason, criteria version checked, reception-check result and warning reason, moved by, recorded time. Identity: At most one open assignment per cattle; periods never overlap. Lifecycle: OPEN → CLOSED (move or exit). A closed assignment is never edited.</w:t>
            </w:r>
          </w:p>
        </w:tc>
      </w:tr>
    </w:tbl>
    <w:p>
      <w:pPr>
        <w:spacing w:before="0" w:after="80"/>
      </w:pPr>
    </w:p>
    <w:p>
      <w:pPr>
        <w:keepNext/>
        <w:spacing w:before="120" w:after="60"/>
      </w:pPr>
      <w:r>
        <w:rPr>
          <w:b/>
          <w:bCs/>
        </w:rPr>
        <w:t xml:space="preserve">Entity: Cattle QR Tag</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A printed QR tag that identifies a cattle in the field.</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Cattle, tag code, status, issued by, issued time, replacement reason (LOST / DAMAGED / OTHER), note, replaced-by tag.</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Tag code is unique; at most one ACTIVE tag per cattle.</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ACTIVE → REPLACED (new tag issued) or RETIRED (herd entry voided); never reactivated. The tag of an EXITED cattle stays ACTIVE so that a scan by a farm member opens its read-only profile.</w:t>
            </w:r>
          </w:p>
        </w:tc>
      </w:tr>
    </w:tbl>
    <w:p>
      <w:pPr>
        <w:spacing w:before="0" w:after="80"/>
      </w:pPr>
    </w:p>
    <w:p>
      <w:pPr>
        <w:keepNext/>
        <w:spacing w:before="120" w:after="60"/>
      </w:pPr>
      <w:r>
        <w:rPr>
          <w:b/>
          <w:bCs/>
        </w:rPr>
        <w:t xml:space="preserve">Entity: Herd Entry Voucher</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One receipt of cattle into the farm (phiếu nhập), by purchase or as farm-born calves, grouping one or more herd entries with their value and the payments to the seller.</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Voucher code, entry type (PURCHASE / FARM_BORN), entry date, seller (trading partner), quarantine certificate number (PURCHASE, optional), vehicle plate, note, pricing basis (PER_KG / PER_HEAD), cattle amount, transport fee, total payable, amount paid, outstanding amount, payment due date, attachments, created by, posted by and time, void reason, voided by and time. Derived: payment status (UNPAID / PARTLY_PAID / PAID), number of cattle, total weight.</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Code PN-YYYY-nnnn, unique within the farm and never reused (BR-D34).</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DRAFT → POSTED → VOIDED; a DRAFT can be discarded. Only a DRAFT is edited; posting creates the cattle of all lines in one transaction (GBR-90). A FARM_BORN voucher has no amounts (GBR-93).</w:t>
            </w:r>
          </w:p>
        </w:tc>
      </w:tr>
      <w:tr>
        <w:trPr>
          <w:cantSplit/>
        </w:trPr>
        <w:tc>
          <w:tcPr>
            <w:tcW w:w="1810" w:type="dxa"/>
            <w:vAlign w:val="top"/>
          </w:tcPr>
          <w:p>
            <w:pPr>
              <w:spacing w:before="20" w:after="20" w:line="240" w:lineRule="auto"/>
            </w:pPr>
            <w:r>
              <w:rPr>
                <w:sz w:val="20"/>
                <w:szCs w:val="20"/>
              </w:rPr>
              <w:t xml:space="preserve">Detail – Herd Entry</w:t>
            </w:r>
          </w:p>
        </w:tc>
        <w:tc>
          <w:tcPr>
            <w:tcW w:w="7240" w:type="dxa"/>
            <w:vAlign w:val="top"/>
          </w:tcPr>
          <w:p>
            <w:pPr>
              <w:spacing w:before="20" w:after="20" w:line="240" w:lineRule="auto"/>
            </w:pPr>
            <w:r>
              <w:rPr>
                <w:sz w:val="20"/>
                <w:szCs w:val="20"/>
              </w:rPr>
              <w:t xml:space="preserve">How and when one cattle entered the herd; one line of a herd entry voucher. Attributes: Herd entry voucher, line number, cattle, source (EXTERNAL / FARM_BORN), entry date (from the voucher; the birth date for a farm-born calf), entry weight with basis, unit price, line amount, quarantine until (EXTERNAL, optional), calf outcome (FARM_BORN), initial pen, status. Identity: Exactly one VALID herd entry per cattle; a calf outcome is registered at most once; line number unique within the voucher. Lifecycle: Created VALID when its voucher is posted. VALID → VOID for one line (UC-FE06-03) or for all lines with the voucher (UC-FE06-05), only when the cattle has no other event (GBR-33). Corrections create Record Revisions.</w:t>
            </w:r>
          </w:p>
        </w:tc>
      </w:tr>
      <w:tr>
        <w:trPr>
          <w:cantSplit/>
        </w:trPr>
        <w:tc>
          <w:tcPr>
            <w:tcW w:w="1810" w:type="dxa"/>
            <w:vAlign w:val="top"/>
          </w:tcPr>
          <w:p>
            <w:pPr>
              <w:spacing w:before="20" w:after="20" w:line="240" w:lineRule="auto"/>
            </w:pPr>
            <w:r>
              <w:rPr>
                <w:sz w:val="20"/>
                <w:szCs w:val="20"/>
              </w:rPr>
              <w:t xml:space="preserve">Detail – Pre-entry History Declaration</w:t>
            </w:r>
          </w:p>
        </w:tc>
        <w:tc>
          <w:tcPr>
            <w:tcW w:w="7240" w:type="dxa"/>
            <w:vAlign w:val="top"/>
          </w:tcPr>
          <w:p>
            <w:pPr>
              <w:spacing w:before="20" w:after="20" w:line="240" w:lineRule="auto"/>
            </w:pPr>
            <w:r>
              <w:rPr>
                <w:sz w:val="20"/>
                <w:szCs w:val="20"/>
              </w:rPr>
              <w:t xml:space="preserve">Declared history of a bought-in cattle before entry, per category. Attributes: Herd entry, category (VACCINATION / DISEASE / REPRODUCTION), status (KNOWN / NONE / UNKNOWN), details (vaccine, date, disease, description; for REPRODUCTION: number of earlier calvings, pregnant at entry, estimated months pregnant), information source. Identity: One declaration per herd entry and category, with item lines for KNOWN. Lifecycle: Corrected only through UC-FE06-03.</w:t>
            </w:r>
          </w:p>
        </w:tc>
      </w:tr>
    </w:tbl>
    <w:p>
      <w:pPr>
        <w:spacing w:before="0" w:after="80"/>
      </w:pPr>
    </w:p>
    <w:p>
      <w:pPr>
        <w:keepNext/>
        <w:spacing w:before="120" w:after="60"/>
      </w:pPr>
      <w:r>
        <w:rPr>
          <w:b/>
          <w:bCs/>
        </w:rPr>
        <w:t xml:space="preserve">Entity: Herd Exit Voucher</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One departure of cattle from the farm (phiếu xuất) – sale, cull, death or missing, or other – grouping herd exits with their value and the collections from the buyer; confirmed by the Owner.</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Voucher code, exit type (SALE / CULL / DEATH / OTHER), exit date, buyer (trading partner) or destination, transport quarantine certificate, vehicle plate, reason/notes, loss kind (DIED / MISSING), cause and carcass disposal (DEATH), source health case, pricing basis, cattle amount, deductions, total receivable, amount collected, outstanding amount, collection due date, attachments, reported by, confirmed by and time, dismiss or void reason, actor and time.</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Code PX-YYYY-nnnn, unique within the farm and never reused (BR-D34).</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DRAFT → CONFIRMED → VOIDED (Owner); PENDING (created from a health case closed as DIED or MISSING) → CONFIRMED or DISMISSED; a DRAFT can be discarded (GBR-94 to GBR-96). A DEATH voucher has no amounts.</w:t>
            </w:r>
          </w:p>
        </w:tc>
      </w:tr>
      <w:tr>
        <w:trPr>
          <w:cantSplit/>
        </w:trPr>
        <w:tc>
          <w:tcPr>
            <w:tcW w:w="1810" w:type="dxa"/>
            <w:vAlign w:val="top"/>
          </w:tcPr>
          <w:p>
            <w:pPr>
              <w:spacing w:before="20" w:after="20" w:line="240" w:lineRule="auto"/>
            </w:pPr>
            <w:r>
              <w:rPr>
                <w:sz w:val="20"/>
                <w:szCs w:val="20"/>
              </w:rPr>
              <w:t xml:space="preserve">Detail – Herd Exit</w:t>
            </w:r>
          </w:p>
        </w:tc>
        <w:tc>
          <w:tcPr>
            <w:tcW w:w="7240" w:type="dxa"/>
            <w:vAlign w:val="top"/>
          </w:tcPr>
          <w:p>
            <w:pPr>
              <w:spacing w:before="20" w:after="20" w:line="240" w:lineRule="auto"/>
            </w:pPr>
            <w:r>
              <w:rPr>
                <w:sz w:val="20"/>
                <w:szCs w:val="20"/>
              </w:rPr>
              <w:t xml:space="preserve">The end of one cattle's stay in the herd; one line of a herd exit voucher. Attributes: Herd exit voucher, line number, cattle, exit weight with basis (default the latest weight), unit price, line amount, pre-confirmation check results (withdrawal, open cases, future doses and reminders, pregnancy, draft calves), last pen, status. Identity: A cattle is on at most one DRAFT, PENDING or CONFIRMED exit line at a time (BR-D11, BR-D35). Lifecycle: Follows its voucher: DRAFT or PENDING → CONFIRMED (cattle EXITED) or removed / DISMISSED; CONFIRMED → VOIDED with the voucher (GBR-95).</w:t>
            </w:r>
          </w:p>
        </w:tc>
      </w:tr>
    </w:tbl>
    <w:p>
      <w:pPr>
        <w:spacing w:before="0" w:after="80"/>
      </w:pPr>
    </w:p>
    <w:p>
      <w:pPr>
        <w:keepNext/>
        <w:spacing w:before="120" w:after="60"/>
      </w:pPr>
      <w:r>
        <w:rPr>
          <w:b/>
          <w:bCs/>
        </w:rPr>
        <w:t xml:space="preserve">Entity: Trading Partner</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A seller, buyer, market, slaughterhouse or feed supplier the farm deals with. Partners have no BeefCare account.</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Name, partner roles (SELLER / BUYER / SUPPLIER), contact phone, area or address, note, status.</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Name is unique within the farm (case-insensitive).</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ACTIVE ⇄ INACTIVE; never deleted once referenced by a voucher (GBR-97).</w:t>
            </w:r>
          </w:p>
        </w:tc>
      </w:tr>
    </w:tbl>
    <w:p>
      <w:pPr>
        <w:spacing w:before="0" w:after="80"/>
      </w:pPr>
    </w:p>
    <w:p>
      <w:pPr>
        <w:keepNext/>
        <w:spacing w:before="120" w:after="60"/>
      </w:pPr>
      <w:r>
        <w:rPr>
          <w:b/>
          <w:bCs/>
        </w:rPr>
        <w:t xml:space="preserve">Entity: Voucher Payment</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One payment made to a seller or feed supplier, or one collection received from a buyer, recorded against a voucher.</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Voucher (herd entry voucher, herd exit voucher or feed receipt), direction (PAY / COLLECT), payment date, amount, method (CASH / BANK_TRANSFER), reference or transfer content, attachment, note, recorded by and time, void reason, voided by and time.</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Ordered by payment date within the voucher; the sum of RECORDED payments never exceeds the voucher total (BR-D39).</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RECORDED → VOIDED (with reason; a wrong payment is voided and recorded again). Farm bookkeeping only: not an invoice or tax document and not part of platform finance (GBR-91).</w:t>
            </w:r>
          </w:p>
        </w:tc>
      </w:tr>
    </w:tbl>
    <w:p>
      <w:pPr>
        <w:spacing w:before="0" w:after="80"/>
      </w:pPr>
    </w:p>
    <w:p>
      <w:pPr>
        <w:pStyle w:val="5"/>
      </w:pPr>
      <w:r>
        <w:t xml:space="preserve">D. Care and Health</w:t>
      </w:r>
    </w:p>
    <w:p>
      <w:pPr>
        <w:keepNext/>
        <w:spacing w:before="120" w:after="60"/>
      </w:pPr>
      <w:r>
        <w:rPr>
          <w:b/>
          <w:bCs/>
        </w:rPr>
        <w:t xml:space="preserve">Entity: Growth Assessment</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One measurement of weight and/or body condition score of a cattle.</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Cattle, measured time, weight (kg), method (ELECTRONIC_SCALE / TAPE / OTHER_ESTIMATE), heart girth and body length (cm, TAPE), basis (MEASURED / ESTIMATED, derived from the method), BCS and scale version, measured by, note, entry time, status.</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No natural key; at least one of weight or BCS is present.</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VALID → EXCLUDED (outlier) or VOIDED, with reason; a correction keeps the record VALID with a "Corrected" marker and a Record Revision (GBR-40).</w:t>
            </w:r>
          </w:p>
        </w:tc>
      </w:tr>
    </w:tbl>
    <w:p>
      <w:pPr>
        <w:spacing w:before="0" w:after="80"/>
      </w:pPr>
    </w:p>
    <w:p>
      <w:pPr>
        <w:keepNext/>
        <w:spacing w:before="120" w:after="60"/>
      </w:pPr>
      <w:r>
        <w:rPr>
          <w:b/>
          <w:bCs/>
        </w:rPr>
        <w:t xml:space="preserve">Entity: Vaccination Schedule</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A plan to vaccinate a defined set of cattle with one vaccine.</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Farm, name, vaccine, target selection (pens, herd groups, life stages, individual cattle), start date, number of doses, days between doses, booster interval (months), status, created by.</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System-generated ID; name is unique among ACTIVE schedules of the farm.</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ACTIVE → STOPPED. Changes affect only doses not yet given.</w:t>
            </w:r>
          </w:p>
        </w:tc>
      </w:tr>
      <w:tr>
        <w:trPr>
          <w:cantSplit/>
        </w:trPr>
        <w:tc>
          <w:tcPr>
            <w:tcW w:w="1810" w:type="dxa"/>
            <w:vAlign w:val="top"/>
          </w:tcPr>
          <w:p>
            <w:pPr>
              <w:spacing w:before="20" w:after="20" w:line="240" w:lineRule="auto"/>
            </w:pPr>
            <w:r>
              <w:rPr>
                <w:sz w:val="20"/>
                <w:szCs w:val="20"/>
              </w:rPr>
              <w:t xml:space="preserve">Detail – Scheduled Dose</w:t>
            </w:r>
          </w:p>
        </w:tc>
        <w:tc>
          <w:tcPr>
            <w:tcW w:w="7240" w:type="dxa"/>
            <w:vAlign w:val="top"/>
          </w:tcPr>
          <w:p>
            <w:pPr>
              <w:spacing w:before="20" w:after="20" w:line="240" w:lineRule="auto"/>
            </w:pPr>
            <w:r>
              <w:rPr>
                <w:sz w:val="20"/>
                <w:szCs w:val="20"/>
              </w:rPr>
              <w:t xml:space="preserve">One planned dose of one cattle in a schedule. Attributes: Schedule, cattle, dose number (or booster), due date, status (PLANNED / DONE / DEFERRED / CANCELLED), deferral reason, new expected date, fulfilling vaccination record. Identity: Schedule + cattle + dose number is unique. Lifecycle: PLANNED → DONE, DEFERRED (→ PLANNED again with new date, or DONE) or CANCELLED.</w:t>
            </w:r>
          </w:p>
        </w:tc>
      </w:tr>
    </w:tbl>
    <w:p>
      <w:pPr>
        <w:spacing w:before="0" w:after="80"/>
      </w:pPr>
    </w:p>
    <w:p>
      <w:pPr>
        <w:keepNext/>
        <w:spacing w:before="120" w:after="60"/>
      </w:pPr>
      <w:r>
        <w:rPr>
          <w:b/>
          <w:bCs/>
        </w:rPr>
        <w:t xml:space="preserve">Entity: Vaccination Record</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One vaccination actually given to a cattle, or declared from its history.</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Cattle, vaccine (and name snapshot), administered time, batch number, dose, route, withdrawal days and withdrawal end date (derived, ON_FARM only), vaccinator, source (ON_FARM / HISTORICAL), information source, scheduled dose, entry time, status.</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No natural key; one record per cattle per administration.</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VALID → VOIDED, with reason; a correction keeps the record VALID with a "Corrected" marker and a Record Revision (GBR-44).</w:t>
            </w:r>
          </w:p>
        </w:tc>
      </w:tr>
    </w:tbl>
    <w:p>
      <w:pPr>
        <w:spacing w:before="0" w:after="80"/>
      </w:pPr>
    </w:p>
    <w:p>
      <w:pPr>
        <w:keepNext/>
        <w:spacing w:before="120" w:after="60"/>
      </w:pPr>
      <w:r>
        <w:rPr>
          <w:b/>
          <w:bCs/>
        </w:rPr>
        <w:t xml:space="preserve">Entity: Health Case</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One health problem of a cattle, grouping its observations and treatments.</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Case code, cattle, opened time, main signs, suspected diagnosis (entered by the user), suspected contagious flag, severity (MILD / MODERATE / SEVERE), status (OPEN / CHRONIC / CLOSED), chronic since, outcome (RECOVERED / DIED / MISSING / CLOSED_BY_EXIT), closed time, closed by, linked vaccination (reaction).</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Case code is unique within the farm.</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OPEN ⇄ CHRONIC (long-term monitoring; a new treatment returns the case to OPEN) → CLOSED with an outcome (GBR-45). DIED or MISSING creates a PENDING herd exit.</w:t>
            </w:r>
          </w:p>
        </w:tc>
      </w:tr>
      <w:tr>
        <w:trPr>
          <w:cantSplit/>
        </w:trPr>
        <w:tc>
          <w:tcPr>
            <w:tcW w:w="1810" w:type="dxa"/>
            <w:vAlign w:val="top"/>
          </w:tcPr>
          <w:p>
            <w:pPr>
              <w:spacing w:before="20" w:after="20" w:line="240" w:lineRule="auto"/>
            </w:pPr>
            <w:r>
              <w:rPr>
                <w:sz w:val="20"/>
                <w:szCs w:val="20"/>
              </w:rPr>
              <w:t xml:space="preserve">Detail – Health Observation</w:t>
            </w:r>
          </w:p>
        </w:tc>
        <w:tc>
          <w:tcPr>
            <w:tcW w:w="7240" w:type="dxa"/>
            <w:vAlign w:val="top"/>
          </w:tcPr>
          <w:p>
            <w:pPr>
              <w:spacing w:before="20" w:after="20" w:line="240" w:lineRule="auto"/>
            </w:pPr>
            <w:r>
              <w:rPr>
                <w:sz w:val="20"/>
                <w:szCs w:val="20"/>
              </w:rPr>
              <w:t xml:space="preserve">The opening observation or a follow-up observation of a health case. Attributes: Health case, observed time, body temperature, signs or progress description, progress (IMPROVED / UNCHANGED / WORSENED, for follow-ups), observer, recorded by, entry time. Identity: No natural key. Lifecycle: VALID → VOIDED (follow-ups only); a correction keeps it VALID with a "Corrected" marker and a Record Revision (UC-FE10-05). An observation is not a diagnosis.</w:t>
            </w:r>
          </w:p>
        </w:tc>
      </w:tr>
    </w:tbl>
    <w:p>
      <w:pPr>
        <w:spacing w:before="0" w:after="80"/>
      </w:pPr>
    </w:p>
    <w:p>
      <w:pPr>
        <w:keepNext/>
        <w:spacing w:before="120" w:after="60"/>
      </w:pPr>
      <w:r>
        <w:rPr>
          <w:b/>
          <w:bCs/>
        </w:rPr>
        <w:t xml:space="preserve">Entity: Treatment</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One treatment actually given within a health case.</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Health case, medicine (and name snapshot), dose, route, administered time (first administration), course days (default 1), withdrawal days, withdrawal end date (derived), performer, veterinary advice, recorded by, entry time.</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No natural key; one record per administration or per daily course of the same medicine, dose and route.</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VALID → VOIDED, with reason; a correction keeps the record VALID with a "Corrected" marker and a Record Revision (UC-FE10-05). A change of medicine, dose or route given later is recorded as a new treatment.</w:t>
            </w:r>
          </w:p>
        </w:tc>
      </w:tr>
    </w:tbl>
    <w:p>
      <w:pPr>
        <w:spacing w:before="0" w:after="80"/>
      </w:pPr>
    </w:p>
    <w:p>
      <w:pPr>
        <w:pStyle w:val="5"/>
      </w:pPr>
      <w:r>
        <w:t xml:space="preserve">E. Reproduction</w:t>
      </w:r>
    </w:p>
    <w:p>
      <w:pPr>
        <w:keepNext/>
        <w:spacing w:before="120" w:after="60"/>
      </w:pPr>
      <w:r>
        <w:rPr>
          <w:b/>
          <w:bCs/>
        </w:rPr>
        <w:t xml:space="preserve">Entity: Estrus Event</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An observed estrus of a female cattle.</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Female, observed time, observer, signs (STANDING / MOUNTING / BELLOWING / MUCUS / SWOLLEN_VULVA), description, recorded by, entry time, status.</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No natural key; a possible duplicate (same female within 12 hours) is flagged.</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VALID → VOIDED (Manager, with reason); a correction keeps the record VALID with a "Corrected" marker.</w:t>
            </w:r>
          </w:p>
        </w:tc>
      </w:tr>
    </w:tbl>
    <w:p>
      <w:pPr>
        <w:spacing w:before="0" w:after="80"/>
      </w:pPr>
    </w:p>
    <w:p>
      <w:pPr>
        <w:keepNext/>
        <w:spacing w:before="120" w:after="60"/>
      </w:pPr>
      <w:r>
        <w:rPr>
          <w:b/>
          <w:bCs/>
        </w:rPr>
        <w:t xml:space="preserve">Entity: Breeding Event</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An actual breeding (natural service or artificial insemination) of a female.</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Female, bred time, data source, method (NATURAL / AI), sire source (INTERNAL / EXTERNAL), internal sire, sire breed, semen straw/batch code, semen supplier, performer, linked estrus, tentative expected calving date, note, recorded by, status.</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No natural key. An internal sire is a different male cattle of the farm.</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VALID → VOIDED; a correction keeps the record VALID with a "Corrected" marker. Sets the female to BRED.</w:t>
            </w:r>
          </w:p>
        </w:tc>
      </w:tr>
    </w:tbl>
    <w:p>
      <w:pPr>
        <w:spacing w:before="0" w:after="80"/>
      </w:pPr>
    </w:p>
    <w:p>
      <w:pPr>
        <w:keepNext/>
        <w:spacing w:before="120" w:after="60"/>
      </w:pPr>
      <w:r>
        <w:rPr>
          <w:b/>
          <w:bCs/>
        </w:rPr>
        <w:t xml:space="preserve">Entity: Pregnancy Check</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An actual pregnancy examination result.</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Female, checked time, data source, result (PREGNANT / NOT_PREGNANT / INCONCLUSIVE), method (ULTRASOUND / RECTAL / OTHER), estimated months pregnant, examiner, linked breeding, note, recorded by, status.</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No natural key.</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VALID → VOIDED; a correction keeps the record VALID with a "Corrected" marker. A valid PREGNANT result opens or confirms an episode.</w:t>
            </w:r>
          </w:p>
        </w:tc>
      </w:tr>
    </w:tbl>
    <w:p>
      <w:pPr>
        <w:spacing w:before="0" w:after="80"/>
      </w:pPr>
    </w:p>
    <w:p>
      <w:pPr>
        <w:keepNext/>
        <w:spacing w:before="120" w:after="60"/>
      </w:pPr>
      <w:r>
        <w:rPr>
          <w:b/>
          <w:bCs/>
        </w:rPr>
        <w:t xml:space="preserve">Entity: Pregnancy Episode</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One confirmed pregnancy of a female, from the confirming check to calving or loss.</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Female, pregnancy number (parity sequence), confirming check, linked breeding, expected calving date and basis, status, closed time, closing reason.</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At most one OPEN episode per female.</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OPEN → CALVED, LOST or DAM_EXITED; VOIDED when its confirming check is voided without dependencies (3.4.5).</w:t>
            </w:r>
          </w:p>
        </w:tc>
      </w:tr>
      <w:tr>
        <w:trPr>
          <w:cantSplit/>
        </w:trPr>
        <w:tc>
          <w:tcPr>
            <w:tcW w:w="1810" w:type="dxa"/>
            <w:vAlign w:val="top"/>
          </w:tcPr>
          <w:p>
            <w:pPr>
              <w:spacing w:before="20" w:after="20" w:line="240" w:lineRule="auto"/>
            </w:pPr>
            <w:r>
              <w:rPr>
                <w:sz w:val="20"/>
                <w:szCs w:val="20"/>
              </w:rPr>
              <w:t xml:space="preserve">Detail – Pregnancy Update</w:t>
            </w:r>
          </w:p>
        </w:tc>
        <w:tc>
          <w:tcPr>
            <w:tcW w:w="7240" w:type="dxa"/>
            <w:vAlign w:val="top"/>
          </w:tcPr>
          <w:p>
            <w:pPr>
              <w:spacing w:before="20" w:after="20" w:line="240" w:lineRule="auto"/>
            </w:pPr>
            <w:r>
              <w:rPr>
                <w:sz w:val="20"/>
                <w:szCs w:val="20"/>
              </w:rPr>
              <w:t xml:space="preserve">An observation, complication or loss recorded during a pregnancy. Attributes: Episode, occurred time, data source, update type (OBSERVATION / COMPLICATION / LOSS), details, linked health case, recorded by, status. Identity: No natural key. Lifecycle: VALID → VOIDED; a correction keeps it VALID with a "Corrected" marker. A LOSS closes the episode as LOST.</w:t>
            </w:r>
          </w:p>
        </w:tc>
      </w:tr>
    </w:tbl>
    <w:p>
      <w:pPr>
        <w:spacing w:before="0" w:after="80"/>
      </w:pPr>
    </w:p>
    <w:p>
      <w:pPr>
        <w:keepNext/>
        <w:spacing w:before="120" w:after="60"/>
      </w:pPr>
      <w:r>
        <w:rPr>
          <w:b/>
          <w:bCs/>
        </w:rPr>
        <w:t xml:space="preserve">Entity: Calving Event</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An actual birth of a dam, saved with all its calf outcomes.</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Dam, linked episode (optional), birth time, data source, birth attendant, calving course (NORMAL / ASSISTED / CAESAREAN), dam condition (GOOD / NEEDS_MONITORING / CRITICAL), retained placenta, recorded by, status. Derived: number of calves (from the calf outcomes).</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One calving per dam per birth; a second calving within 30 days is flagged.</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VALID → VOIDED; a correction keeps the record VALID with a "Corrected" marker. Saving closes the episode as CALVED.</w:t>
            </w:r>
          </w:p>
        </w:tc>
      </w:tr>
    </w:tbl>
    <w:p>
      <w:pPr>
        <w:spacing w:before="0" w:after="80"/>
      </w:pPr>
    </w:p>
    <w:p>
      <w:pPr>
        <w:keepNext/>
        <w:spacing w:before="120" w:after="60"/>
      </w:pPr>
      <w:r>
        <w:rPr>
          <w:b/>
          <w:bCs/>
        </w:rPr>
        <w:t xml:space="preserve">Entity: Calf Outcome</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The result for one calf of a calving, including the draft data of a live calf.</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Calving, calf number, outcome (LIVE / STILLBORN), sex (MALE / FEMALE; UNKNOWN only for STILLBORN), birth weight, unit and basis, ear-tag/QR code, proposed pen, breed, registration choice, registration state, registered cattle.</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Calf number is unique within the calving; ear-tag/QR code is unique within the farm.</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LIVE: PENDING_CONFIRMATION → REGISTERED, or DIED_BEFORE_REGISTRATION; Register now goes directly to REGISTERED. STILLBORN is never registered.</w:t>
            </w:r>
          </w:p>
        </w:tc>
      </w:tr>
    </w:tbl>
    <w:p>
      <w:pPr>
        <w:spacing w:before="0" w:after="80"/>
      </w:pPr>
    </w:p>
    <w:p>
      <w:pPr>
        <w:pStyle w:val="5"/>
      </w:pPr>
      <w:r>
        <w:t xml:space="preserve">F. Feed Management</w:t>
      </w:r>
    </w:p>
    <w:p>
      <w:pPr>
        <w:keepNext/>
        <w:spacing w:before="120" w:after="60"/>
      </w:pPr>
      <w:r>
        <w:rPr>
          <w:b/>
          <w:bCs/>
        </w:rPr>
        <w:t xml:space="preserve">Entity: Feed Item</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A feed or supplement the farm stocks and feeds.</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Code, name, feed group (GREEN_ROUGHAGE / DRY_ROUGHAGE / CONCENTRATE / TMR / MINERAL_ADDITIVE / CALF_FEED), stock unit (kg), purchase unit and kg per purchase unit, minimum stock level, nutrition note, status. Derived: current stock, weighted average cost, stock value, average daily use (7 days), days of cover.</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Code TA-nn, unique within the farm.</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ACTIVE ⇄ INACTIVE; code and stock unit cannot change after the first stock movement; a feed with movements is never deleted (GBR-98).</w:t>
            </w:r>
          </w:p>
        </w:tc>
      </w:tr>
    </w:tbl>
    <w:p>
      <w:pPr>
        <w:spacing w:before="0" w:after="80"/>
      </w:pPr>
    </w:p>
    <w:p>
      <w:pPr>
        <w:keepNext/>
        <w:spacing w:before="120" w:after="60"/>
      </w:pPr>
      <w:r>
        <w:rPr>
          <w:b/>
          <w:bCs/>
        </w:rPr>
        <w:t xml:space="preserve">Entity: Feed Receipt</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One delivery of feed from a supplier (phiếu nhập kho) that adds stock.</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Receipt code, receipt date, supplier (trading partner), invoice or delivery-note number, receiver, storage location, note, goods amount, transport fee, total payable, amount paid, outstanding amount, payment due date, attachments, posted by and time, void reason, voided by and time.</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Code PNK-YYYY-nnnn, unique within the farm (BR-D34).</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DRAFT → POSTED → VOIDED; a DRAFT changes no stock; a POSTED receipt is voided only while the stock still covers every line (GBR-99).</w:t>
            </w:r>
          </w:p>
        </w:tc>
      </w:tr>
      <w:tr>
        <w:trPr>
          <w:cantSplit/>
        </w:trPr>
        <w:tc>
          <w:tcPr>
            <w:tcW w:w="1810" w:type="dxa"/>
            <w:vAlign w:val="top"/>
          </w:tcPr>
          <w:p>
            <w:pPr>
              <w:spacing w:before="20" w:after="20" w:line="240" w:lineRule="auto"/>
            </w:pPr>
            <w:r>
              <w:rPr>
                <w:sz w:val="20"/>
                <w:szCs w:val="20"/>
              </w:rPr>
              <w:t xml:space="preserve">Detail – Feed Receipt Line</w:t>
            </w:r>
          </w:p>
        </w:tc>
        <w:tc>
          <w:tcPr>
            <w:tcW w:w="7240" w:type="dxa"/>
            <w:vAlign w:val="top"/>
          </w:tcPr>
          <w:p>
            <w:pPr>
              <w:spacing w:before="20" w:after="20" w:line="240" w:lineRule="auto"/>
            </w:pPr>
            <w:r>
              <w:rPr>
                <w:sz w:val="20"/>
                <w:szCs w:val="20"/>
              </w:rPr>
              <w:t xml:space="preserve">One feed received on a feed receipt. Attributes: Feed receipt, line number, feed item, lot number, expiry date, quantity in the purchase unit, kg per purchase unit, quantity in kg, unit price, line amount. Identity: Line number unique within the receipt. Lifecycle: Follows its receipt; produces one RECEIPT stock movement when posted.</w:t>
            </w:r>
          </w:p>
        </w:tc>
      </w:tr>
    </w:tbl>
    <w:p>
      <w:pPr>
        <w:spacing w:before="0" w:after="80"/>
      </w:pPr>
    </w:p>
    <w:p>
      <w:pPr>
        <w:keepNext/>
        <w:spacing w:before="120" w:after="60"/>
      </w:pPr>
      <w:r>
        <w:rPr>
          <w:b/>
          <w:bCs/>
        </w:rPr>
        <w:t xml:space="preserve">Entity: Stock Adjustment</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A stock count or loss record (phiếu điều chỉnh kho) that aligns system stock with counted stock.</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Adjustment code, count date, adjustment type (PERIODIC_COUNT / LOSS / SPOILAGE / OTHER), counted by, attachments, total difference in kg and value, posted by and time.</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Code ĐCK-YYYY-nnnn, unique within the farm (BR-D34).</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DRAFT → POSTED. A posted adjustment is immutable; a mistake is reversed by a new adjustment (GBR-100).</w:t>
            </w:r>
          </w:p>
        </w:tc>
      </w:tr>
      <w:tr>
        <w:trPr>
          <w:cantSplit/>
        </w:trPr>
        <w:tc>
          <w:tcPr>
            <w:tcW w:w="1810" w:type="dxa"/>
            <w:vAlign w:val="top"/>
          </w:tcPr>
          <w:p>
            <w:pPr>
              <w:spacing w:before="20" w:after="20" w:line="240" w:lineRule="auto"/>
            </w:pPr>
            <w:r>
              <w:rPr>
                <w:sz w:val="20"/>
                <w:szCs w:val="20"/>
              </w:rPr>
              <w:t xml:space="preserve">Detail – Stock Adjustment Line</w:t>
            </w:r>
          </w:p>
        </w:tc>
        <w:tc>
          <w:tcPr>
            <w:tcW w:w="7240" w:type="dxa"/>
            <w:vAlign w:val="top"/>
          </w:tcPr>
          <w:p>
            <w:pPr>
              <w:spacing w:before="20" w:after="20" w:line="240" w:lineRule="auto"/>
            </w:pPr>
            <w:r>
              <w:rPr>
                <w:sz w:val="20"/>
                <w:szCs w:val="20"/>
              </w:rPr>
              <w:t xml:space="preserve">The count result of one feed item on a stock adjustment. Attributes: Stock adjustment, feed item, system stock, counted stock, difference, reason, value at weighted average cost. Identity: One line per feed item per adjustment; a reason is required when the difference is not zero. Lifecycle: Follows its adjustment; a non-zero line produces one ADJUSTMENT stock movement.</w:t>
            </w:r>
          </w:p>
        </w:tc>
      </w:tr>
    </w:tbl>
    <w:p>
      <w:pPr>
        <w:spacing w:before="0" w:after="80"/>
      </w:pPr>
    </w:p>
    <w:p>
      <w:pPr>
        <w:keepNext/>
        <w:spacing w:before="120" w:after="60"/>
      </w:pPr>
      <w:r>
        <w:rPr>
          <w:b/>
          <w:bCs/>
        </w:rPr>
        <w:t xml:space="preserve">Entity: Ration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A planned feeding (khẩu phần) for one or more pens, kept as versions.</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Ration code, name, version number, herd group, pens, sessions per day and times, effective from, effective to, basis or source, created by and time. Derived: kg and estimated cost per head per day, planned daily quantity and cost.</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Code + version unique within the farm; at most one version is effective per pen and date (BR-D38).</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SCHEDULED → EFFECTIVE → ENDED. Saving a change creates a new version that ends the previous one the day before its effective date; a SCHEDULED version can be cancelled (GBR-101).</w:t>
            </w:r>
          </w:p>
        </w:tc>
      </w:tr>
      <w:tr>
        <w:trPr>
          <w:cantSplit/>
        </w:trPr>
        <w:tc>
          <w:tcPr>
            <w:tcW w:w="1810" w:type="dxa"/>
            <w:vAlign w:val="top"/>
          </w:tcPr>
          <w:p>
            <w:pPr>
              <w:spacing w:before="20" w:after="20" w:line="240" w:lineRule="auto"/>
            </w:pPr>
            <w:r>
              <w:rPr>
                <w:sz w:val="20"/>
                <w:szCs w:val="20"/>
              </w:rPr>
              <w:t xml:space="preserve">Detail – Ration Component</w:t>
            </w:r>
          </w:p>
        </w:tc>
        <w:tc>
          <w:tcPr>
            <w:tcW w:w="7240" w:type="dxa"/>
            <w:vAlign w:val="top"/>
          </w:tcPr>
          <w:p>
            <w:pPr>
              <w:spacing w:before="20" w:after="20" w:line="240" w:lineRule="auto"/>
            </w:pPr>
            <w:r>
              <w:rPr>
                <w:sz w:val="20"/>
                <w:szCs w:val="20"/>
              </w:rPr>
              <w:t xml:space="preserve">The quantity of one feed in one ration version. Attributes: Ration version, feed item, kg per head for each session, kg per head per day. Identity: One component per feed item per ration version. Lifecycle: Immutable after the version takes effect.</w:t>
            </w:r>
          </w:p>
        </w:tc>
      </w:tr>
    </w:tbl>
    <w:p>
      <w:pPr>
        <w:spacing w:before="0" w:after="80"/>
      </w:pPr>
    </w:p>
    <w:p>
      <w:pPr>
        <w:keepNext/>
        <w:spacing w:before="120" w:after="60"/>
      </w:pPr>
      <w:r>
        <w:rPr>
          <w:b/>
          <w:bCs/>
        </w:rPr>
        <w:t xml:space="preserve">Entity: Feeding Record</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One feeding session of one pen on one date.</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Pen, feeding date, session (MORNING / AFTERNOON / EVENING), feeding time, ration version, headcount at feeding, planned total kg, actual total kg, leftover kg, fed by (member), recorded by and time, note, status.</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Pen + date + session unique among VALID records (BR-D37).</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VALID → VOIDED (with reason). A correction keeps the record VALID with a "Corrected" marker and saves a Record Revision; stock is adjusted by the difference (GBR-102).</w:t>
            </w:r>
          </w:p>
        </w:tc>
      </w:tr>
      <w:tr>
        <w:trPr>
          <w:cantSplit/>
        </w:trPr>
        <w:tc>
          <w:tcPr>
            <w:tcW w:w="1810" w:type="dxa"/>
            <w:vAlign w:val="top"/>
          </w:tcPr>
          <w:p>
            <w:pPr>
              <w:spacing w:before="20" w:after="20" w:line="240" w:lineRule="auto"/>
            </w:pPr>
            <w:r>
              <w:rPr>
                <w:sz w:val="20"/>
                <w:szCs w:val="20"/>
              </w:rPr>
              <w:t xml:space="preserve">Detail – Feeding Record Line</w:t>
            </w:r>
          </w:p>
        </w:tc>
        <w:tc>
          <w:tcPr>
            <w:tcW w:w="7240" w:type="dxa"/>
            <w:vAlign w:val="top"/>
          </w:tcPr>
          <w:p>
            <w:pPr>
              <w:spacing w:before="20" w:after="20" w:line="240" w:lineRule="auto"/>
            </w:pPr>
            <w:r>
              <w:rPr>
                <w:sz w:val="20"/>
                <w:szCs w:val="20"/>
              </w:rPr>
              <w:t xml:space="preserve">The planned and actual quantity of one feed in one feeding record. Attributes: Feeding record, feed item, planned kg, actual kg, in-ration flag, unit cost and cost at weighted average cost. Identity: One line per feed item per feeding record. Lifecycle: Follows its record; produces one FEEDING stock movement (and a correction movement when changed).</w:t>
            </w:r>
          </w:p>
        </w:tc>
      </w:tr>
    </w:tbl>
    <w:p>
      <w:pPr>
        <w:spacing w:before="0" w:after="80"/>
      </w:pPr>
    </w:p>
    <w:p>
      <w:pPr>
        <w:pStyle w:val="5"/>
      </w:pPr>
      <w:r>
        <w:t xml:space="preserve">G. Farm Announcements</w:t>
      </w:r>
    </w:p>
    <w:p>
      <w:pPr>
        <w:keepNext/>
        <w:spacing w:before="120" w:after="60"/>
      </w:pPr>
      <w:r>
        <w:rPr>
          <w:b/>
          <w:bCs/>
        </w:rPr>
        <w:t xml:space="preserve">Entity: Farm Announcement</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An administrative message from the Owner or a Manager to members of the farm.</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Farm, author membership, intended audience, state, current published version, created time.</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No natural key; one farm and one author.</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DRAFT → PUBLISHED. Published content is corrected only by new versions.</w:t>
            </w:r>
          </w:p>
        </w:tc>
      </w:tr>
      <w:tr>
        <w:trPr>
          <w:cantSplit/>
        </w:trPr>
        <w:tc>
          <w:tcPr>
            <w:tcW w:w="1810" w:type="dxa"/>
            <w:vAlign w:val="top"/>
          </w:tcPr>
          <w:p>
            <w:pPr>
              <w:spacing w:before="20" w:after="20" w:line="240" w:lineRule="auto"/>
            </w:pPr>
            <w:r>
              <w:rPr>
                <w:sz w:val="20"/>
                <w:szCs w:val="20"/>
              </w:rPr>
              <w:t xml:space="preserve">Detail – Announcement Version</w:t>
            </w:r>
          </w:p>
        </w:tc>
        <w:tc>
          <w:tcPr>
            <w:tcW w:w="7240" w:type="dxa"/>
            <w:vAlign w:val="top"/>
          </w:tcPr>
          <w:p>
            <w:pPr>
              <w:spacing w:before="20" w:after="20" w:line="240" w:lineRule="auto"/>
            </w:pPr>
            <w:r>
              <w:rPr>
                <w:sz w:val="20"/>
                <w:szCs w:val="20"/>
              </w:rPr>
              <w:t xml:space="preserve">One immutable published content version. Attributes: Announcement, version number, title, body, correction reason, published by, published time. Identity: Version number is unique within the announcement. Lifecycle: Immutable once published.</w:t>
            </w:r>
          </w:p>
        </w:tc>
      </w:tr>
      <w:tr>
        <w:trPr>
          <w:cantSplit/>
        </w:trPr>
        <w:tc>
          <w:tcPr>
            <w:tcW w:w="1810" w:type="dxa"/>
            <w:vAlign w:val="top"/>
          </w:tcPr>
          <w:p>
            <w:pPr>
              <w:spacing w:before="20" w:after="20" w:line="240" w:lineRule="auto"/>
            </w:pPr>
            <w:r>
              <w:rPr>
                <w:sz w:val="20"/>
                <w:szCs w:val="20"/>
              </w:rPr>
              <w:t xml:space="preserve">Detail – Announcement Delivery</w:t>
            </w:r>
          </w:p>
        </w:tc>
        <w:tc>
          <w:tcPr>
            <w:tcW w:w="7240" w:type="dxa"/>
            <w:vAlign w:val="top"/>
          </w:tcPr>
          <w:p>
            <w:pPr>
              <w:spacing w:before="20" w:after="20" w:line="240" w:lineRule="auto"/>
            </w:pPr>
            <w:r>
              <w:rPr>
                <w:sz w:val="20"/>
                <w:szCs w:val="20"/>
              </w:rPr>
              <w:t xml:space="preserve">The delivery of one version to one recipient, fixed at publication. Attributes: Version, recipient membership, delivered time, read time. Identity: Version + recipient is unique. Lifecycle: DELIVERED → READ.</w:t>
            </w:r>
          </w:p>
        </w:tc>
      </w:tr>
    </w:tbl>
    <w:p>
      <w:pPr>
        <w:spacing w:before="0" w:after="80"/>
      </w:pPr>
    </w:p>
    <w:p>
      <w:pPr>
        <w:pStyle w:val="5"/>
      </w:pPr>
      <w:r>
        <w:t xml:space="preserve">H. Subscription and Platform Finance</w:t>
      </w:r>
    </w:p>
    <w:p>
      <w:pPr>
        <w:keepNext/>
        <w:spacing w:before="120" w:after="60"/>
      </w:pPr>
      <w:r>
        <w:rPr>
          <w:b/>
          <w:bCs/>
        </w:rPr>
        <w:t xml:space="preserve">Entity: Plan Price Version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An immutable published price list of the single BeefCare plan.</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Version number, price for 1, 2 and 3 years (VND), supported terms, effective from, published by, published time.</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Version number is unique; exactly one version is effective at any instant.</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SCHEDULED → EFFECTIVE → SUPERSEDED, or SCHEDULED → WITHDRAWN before it takes effect; never edited after publication.</w:t>
            </w:r>
          </w:p>
        </w:tc>
      </w:tr>
    </w:tbl>
    <w:p>
      <w:pPr>
        <w:spacing w:before="0" w:after="80"/>
      </w:pPr>
    </w:p>
    <w:p>
      <w:pPr>
        <w:keepNext/>
        <w:spacing w:before="120" w:after="60"/>
      </w:pPr>
      <w:r>
        <w:rPr>
          <w:b/>
          <w:bCs/>
        </w:rPr>
        <w:t xml:space="preserve">Entity: Subscription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The billing relationship of one farm with BeefCare and its current coverage.</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Farm, current period (derived), future periods (derived), latest confirmed end, renewal opening date (derived), anniversary anchor.</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At most one subscription per farm.</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Created with the first payment request; coverage is derived from purchased periods.</w:t>
            </w:r>
          </w:p>
        </w:tc>
      </w:tr>
    </w:tbl>
    <w:p>
      <w:pPr>
        <w:spacing w:before="0" w:after="80"/>
      </w:pPr>
    </w:p>
    <w:p>
      <w:pPr>
        <w:keepNext/>
        <w:spacing w:before="120" w:after="60"/>
      </w:pPr>
      <w:r>
        <w:rPr>
          <w:b/>
          <w:bCs/>
        </w:rPr>
        <w:t xml:space="preserve">Entity: Payment Request</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One Owner-initiated quote for a 1-, 2- or 3-year purchase with immutable transfer instructions.</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Payment reference (e.g. BCF7K2Q9), farm, subscription, requested by, price version, term (years), amount (VND), receiving bank, account number and account name, created time, expiry time (created + 24 h), status, bank-paid time, received time, confirmed time, confirmation source (SEPAY / PM).</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Payment reference is unique; at most one unexpired PENDING request per farm.</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PENDING → PAID or EXPIRED; EXPIRED → PAID only for evidence paid within the original window.</w:t>
            </w:r>
          </w:p>
        </w:tc>
      </w:tr>
      <w:tr>
        <w:trPr>
          <w:cantSplit/>
        </w:trPr>
        <w:tc>
          <w:tcPr>
            <w:tcW w:w="1810" w:type="dxa"/>
            <w:vAlign w:val="top"/>
          </w:tcPr>
          <w:p>
            <w:pPr>
              <w:spacing w:before="20" w:after="20" w:line="240" w:lineRule="auto"/>
            </w:pPr>
            <w:r>
              <w:rPr>
                <w:sz w:val="20"/>
                <w:szCs w:val="20"/>
              </w:rPr>
              <w:t xml:space="preserve">Detail – Purchased Period</w:t>
            </w:r>
          </w:p>
        </w:tc>
        <w:tc>
          <w:tcPr>
            <w:tcW w:w="7240" w:type="dxa"/>
            <w:vAlign w:val="top"/>
          </w:tcPr>
          <w:p>
            <w:pPr>
              <w:spacing w:before="20" w:after="20" w:line="240" w:lineRule="auto"/>
            </w:pPr>
            <w:r>
              <w:rPr>
                <w:sz w:val="20"/>
                <w:szCs w:val="20"/>
              </w:rPr>
              <w:t xml:space="preserve">The service period granted by one accepted payment. Attributes: Payment request, subscription, start, end, term. Identity: One period per PAID payment request. Lifecycle: Immutable once created.</w:t>
            </w:r>
          </w:p>
        </w:tc>
      </w:tr>
    </w:tbl>
    <w:p>
      <w:pPr>
        <w:spacing w:before="0" w:after="80"/>
      </w:pPr>
    </w:p>
    <w:p>
      <w:pPr>
        <w:keepNext/>
        <w:spacing w:before="120" w:after="60"/>
      </w:pPr>
      <w:r>
        <w:rPr>
          <w:b/>
          <w:bCs/>
        </w:rPr>
        <w:t xml:space="preserve">Entity: Bank Transfer Evidence</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An authenticated bank transaction received from SePay (or looked up by the PM), kept whether or not it matches a payment.</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Provider, environment, account namespace, provider transaction ID, bank, receiving account, direction, amount, transfer content, extracted payment code, bank reference, bank-paid time, first received time, delivery attempts, match state, review state, allocated payment, handling lock.</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Provider + environment + namespace + provider transaction ID is unique.</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RECEIVED → MATCHED (allocated, terminal) or UNMATCHED / NEEDS_REVIEW → ACCEPTED, HELD, REJECTED or LOCKED_FOR_RETURN.</w:t>
            </w:r>
          </w:p>
        </w:tc>
      </w:tr>
      <w:tr>
        <w:trPr>
          <w:cantSplit/>
        </w:trPr>
        <w:tc>
          <w:tcPr>
            <w:tcW w:w="1810" w:type="dxa"/>
            <w:vAlign w:val="top"/>
          </w:tcPr>
          <w:p>
            <w:pPr>
              <w:spacing w:before="20" w:after="20" w:line="240" w:lineRule="auto"/>
            </w:pPr>
            <w:r>
              <w:rPr>
                <w:sz w:val="20"/>
                <w:szCs w:val="20"/>
              </w:rPr>
              <w:t xml:space="preserve">Detail – Evidence Review</w:t>
            </w:r>
          </w:p>
        </w:tc>
        <w:tc>
          <w:tcPr>
            <w:tcW w:w="7240" w:type="dxa"/>
            <w:vAlign w:val="top"/>
          </w:tcPr>
          <w:p>
            <w:pPr>
              <w:spacing w:before="20" w:after="20" w:line="240" w:lineRule="auto"/>
            </w:pPr>
            <w:r>
              <w:rPr>
                <w:sz w:val="20"/>
                <w:szCs w:val="20"/>
              </w:rPr>
              <w:t xml:space="preserve">A PM decision or handling event on bank evidence. Attributes: Evidence, related payment request, decision (ACCEPT / HOLD / REJECT / LOCK / UNLOCK / RETURN_VERIFIED), reason, evidence references, PM, time. Identity: One entry per committed decision. Lifecycle: Immutable history; the latest entry gives the current review state.</w:t>
            </w:r>
          </w:p>
        </w:tc>
      </w:tr>
    </w:tbl>
    <w:p>
      <w:pPr>
        <w:spacing w:before="0" w:after="80"/>
      </w:pPr>
    </w:p>
    <w:p>
      <w:pPr>
        <w:keepNext/>
        <w:spacing w:before="120" w:after="60"/>
      </w:pPr>
      <w:r>
        <w:rPr>
          <w:b/>
          <w:bCs/>
        </w:rPr>
        <w:t xml:space="preserve">Entity: Manual Finance Record</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Platform income or expense other than subscription receipts, recorded by the PM.</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Record code (FR-nnnn), type (INCOME / EXPENSE), category, amount (VND), occurrence date, scope (GENERAL / FARM) and farm, document number, description, source (MANUAL / BANK_TRANSACTION) and bank transaction reference, status, created/posted/voided by and time, void reason, replacement record.</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Record code is unique; a bank transaction is recognized at most once (GBR-84).</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DRAFT → POSTED → VOID; a DRAFT may be discarded.</w:t>
            </w:r>
          </w:p>
        </w:tc>
      </w:tr>
    </w:tbl>
    <w:p>
      <w:pPr>
        <w:spacing w:before="0" w:after="80"/>
      </w:pPr>
    </w:p>
    <w:p>
      <w:pPr>
        <w:pStyle w:val="5"/>
      </w:pPr>
      <w:r>
        <w:t xml:space="preserve">I. Customer Support</w:t>
      </w:r>
    </w:p>
    <w:p>
      <w:pPr>
        <w:keepNext/>
        <w:spacing w:before="120" w:after="60"/>
      </w:pPr>
      <w:r>
        <w:rPr>
          <w:b/>
          <w:bCs/>
        </w:rPr>
        <w:t xml:space="preserve">Entity: Support Ticket</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An Owner's support case about their account or one owned farm.</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Ticket code (TK-nnnn), requester, related farm (optional), category, priority, subject, description, status, assigned CS, latest resolution version, current acknowledgment, created and updated time.</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Ticket code is unique; the requester never changes.</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OPEN → IN_PROGRESS ⇄ WAITING_CUSTOMER → RESOLVED → CLOSED; RESOLVED → OPEN on reopen (GBR-78).</w:t>
            </w:r>
          </w:p>
        </w:tc>
      </w:tr>
      <w:tr>
        <w:trPr>
          <w:cantSplit/>
        </w:trPr>
        <w:tc>
          <w:tcPr>
            <w:tcW w:w="1810" w:type="dxa"/>
            <w:vAlign w:val="top"/>
          </w:tcPr>
          <w:p>
            <w:pPr>
              <w:spacing w:before="20" w:after="20" w:line="240" w:lineRule="auto"/>
            </w:pPr>
            <w:r>
              <w:rPr>
                <w:sz w:val="20"/>
                <w:szCs w:val="20"/>
              </w:rPr>
              <w:t xml:space="preserve">Detail – Ticket History Event</w:t>
            </w:r>
          </w:p>
        </w:tc>
        <w:tc>
          <w:tcPr>
            <w:tcW w:w="7240" w:type="dxa"/>
            <w:vAlign w:val="top"/>
          </w:tcPr>
          <w:p>
            <w:pPr>
              <w:spacing w:before="20" w:after="20" w:line="240" w:lineRule="auto"/>
            </w:pPr>
            <w:r>
              <w:rPr>
                <w:sz w:val="20"/>
                <w:szCs w:val="20"/>
              </w:rPr>
              <w:t xml:space="preserve">The immutable chronology of assignment and status changes of a ticket and its internal requests. Attributes: Ticket, internal request (optional), event type, before/after status or assignee, actor and role, reason, time. Identity: One event per committed change. Lifecycle: Append-only.</w:t>
            </w:r>
          </w:p>
        </w:tc>
      </w:tr>
    </w:tbl>
    <w:p>
      <w:pPr>
        <w:spacing w:before="0" w:after="80"/>
      </w:pPr>
    </w:p>
    <w:p>
      <w:pPr>
        <w:keepNext/>
        <w:spacing w:before="120" w:after="60"/>
      </w:pPr>
      <w:r>
        <w:rPr>
          <w:b/>
          <w:bCs/>
        </w:rPr>
        <w:t xml:space="preserve">Entity: Ticket Message</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A PUBLIC reply or a CS-only internal note on a ticket.</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Ticket, author and role, audience (PUBLIC / CS_ONLY), content, created time.</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No natural key; ordered by time.</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Immutable; no edit or delete.</w:t>
            </w:r>
          </w:p>
        </w:tc>
      </w:tr>
    </w:tbl>
    <w:p>
      <w:pPr>
        <w:spacing w:before="0" w:after="80"/>
      </w:pPr>
    </w:p>
    <w:p>
      <w:pPr>
        <w:keepNext/>
        <w:spacing w:before="120" w:after="60"/>
      </w:pPr>
      <w:r>
        <w:rPr>
          <w:b/>
          <w:bCs/>
        </w:rPr>
        <w:t xml:space="preserve">Entity: Ticket Resolution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One immutable PUBLIC resolution version recorded by the assigned CS.</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Ticket, version number, resolution text, resolved by, resolved time.</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Version number is unique within the ticket.</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Immutable; a later resolution supersedes it for closure.</w:t>
            </w:r>
          </w:p>
        </w:tc>
      </w:tr>
      <w:tr>
        <w:trPr>
          <w:cantSplit/>
        </w:trPr>
        <w:tc>
          <w:tcPr>
            <w:tcW w:w="1810" w:type="dxa"/>
            <w:vAlign w:val="top"/>
          </w:tcPr>
          <w:p>
            <w:pPr>
              <w:spacing w:before="20" w:after="20" w:line="240" w:lineRule="auto"/>
            </w:pPr>
            <w:r>
              <w:rPr>
                <w:sz w:val="20"/>
                <w:szCs w:val="20"/>
              </w:rPr>
              <w:t xml:space="preserve">Detail – Resolution Acknowledgment</w:t>
            </w:r>
          </w:p>
        </w:tc>
        <w:tc>
          <w:tcPr>
            <w:tcW w:w="7240" w:type="dxa"/>
            <w:vAlign w:val="top"/>
          </w:tcPr>
          <w:p>
            <w:pPr>
              <w:spacing w:before="20" w:after="20" w:line="240" w:lineRule="auto"/>
            </w:pPr>
            <w:r>
              <w:rPr>
                <w:sz w:val="20"/>
                <w:szCs w:val="20"/>
              </w:rPr>
              <w:t xml:space="preserve">The Owner's explicit confirmation that a resolution version solved the issue. Attributes: Ticket, resolution version, requester, confirmed time, optional comment, reviewed by CS and time. Identity: One effective acknowledgment per resolution version. Lifecycle: EFFECTIVE → SUPERSEDED (reopen or new resolution).</w:t>
            </w:r>
          </w:p>
        </w:tc>
      </w:tr>
    </w:tbl>
    <w:p>
      <w:pPr>
        <w:spacing w:before="0" w:after="80"/>
      </w:pPr>
    </w:p>
    <w:p>
      <w:pPr>
        <w:keepNext/>
        <w:spacing w:before="120" w:after="60"/>
      </w:pPr>
      <w:r>
        <w:rPr>
          <w:b/>
          <w:bCs/>
        </w:rPr>
        <w:t xml:space="preserve">Entity: Internal Request</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A named request from the assigned CS to a Platform Manager or System Admin.</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Request code (IR-nnn), ticket, target role (PM / SA), recipient, created by CS, question, permitted context references, status, outcome (PERFORMED / UNABLE / OUTSIDE_DOMAIN), sanitized result, domain reference, completed time, reassignment/cancellation reason.</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At most one OPEN request per ticket and target role.</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OPEN → DONE or CANCELLED.</w:t>
            </w:r>
          </w:p>
        </w:tc>
      </w:tr>
    </w:tbl>
    <w:p>
      <w:pPr>
        <w:spacing w:before="0" w:after="80"/>
      </w:pPr>
    </w:p>
    <w:p>
      <w:pPr>
        <w:pStyle w:val="5"/>
      </w:pPr>
      <w:r>
        <w:t xml:space="preserve">J. Supporting Records (not drawn in the conceptual diagram)</w:t>
      </w:r>
    </w:p>
    <w:p>
      <w:pPr>
        <w:spacing w:before="40" w:after="80"/>
      </w:pPr>
      <w:r>
        <w:t xml:space="preserve">These records are created by the system from the business entities above for reminders, traceability, notification or reporting. They are not managed as business entities by users and are not drawn in the conceptual diagram.</w:t>
      </w:r>
    </w:p>
    <w:p>
      <w:pPr>
        <w:keepNext/>
        <w:spacing w:before="120" w:after="60"/>
      </w:pPr>
      <w:r>
        <w:rPr>
          <w:b/>
          <w:bCs/>
        </w:rPr>
        <w:t xml:space="preserve">Entity: Reminder</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A system-generated reminder or suggestion derived from a source record and a parameter (rules REM-01 to REM-13).</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Farm, cattle, rule, source record, parameter version, due time or window, basis label (TENTATIVE / CONFIRMED where relevant), audience, lifecycle.</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Rule + source record + occurrence key is unique.</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ACTIVE → RESOLVED, CANCELLED or SUPERSEDED.</w:t>
            </w:r>
          </w:p>
        </w:tc>
      </w:tr>
    </w:tbl>
    <w:p>
      <w:pPr>
        <w:spacing w:before="0" w:after="80"/>
      </w:pPr>
    </w:p>
    <w:p>
      <w:pPr>
        <w:keepNext/>
        <w:spacing w:before="120" w:after="60"/>
      </w:pPr>
      <w:r>
        <w:rPr>
          <w:b/>
          <w:bCs/>
        </w:rPr>
        <w:t xml:space="preserve">Entity: Audit Log Entry</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An append-only record of one important committed change on the platform, reviewed centrally by the System Admin.</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Time, actor account and role (empty for system actions), farm (when applicable), action code, target type and ID, allowlisted before/after values, correlation ID.</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One entry per committed change; system-generated ID.</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No status. Written in the same transaction as the change; never edited or deleted.</w:t>
            </w:r>
          </w:p>
        </w:tc>
      </w:tr>
    </w:tbl>
    <w:p>
      <w:pPr>
        <w:spacing w:before="0" w:after="80"/>
      </w:pPr>
    </w:p>
    <w:p>
      <w:pPr>
        <w:keepNext/>
        <w:spacing w:before="120" w:after="60"/>
      </w:pPr>
      <w:r>
        <w:rPr>
          <w:b/>
          <w:bCs/>
        </w:rPr>
        <w:t xml:space="preserve">Entity: Record Revision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The immutable before/after history of a correction or void of a correctable record (herd entry, growth assessment, vaccination record, reproductive records).</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Record type and ID, action (CORRECT / EXCLUDE / VOID), reason, before values, after values, changed by, changed time.</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One revision per accepted correction command.</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Immutable.</w:t>
            </w:r>
          </w:p>
        </w:tc>
      </w:tr>
    </w:tbl>
    <w:p>
      <w:pPr>
        <w:spacing w:before="0" w:after="80"/>
      </w:pPr>
    </w:p>
    <w:p>
      <w:pPr>
        <w:keepNext/>
        <w:spacing w:before="120" w:after="60"/>
      </w:pPr>
      <w:r>
        <w:rPr>
          <w:b/>
          <w:bCs/>
        </w:rPr>
        <w:t xml:space="preserve">Entity: Notification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An in-app notice to one recipient about one business target.</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Recipient account, category (subscription, support, reconciliation, announcement), target type and ID, title, summary, created time, read time.</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Recipient + source event is unique.</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UNREAD → READ.</w:t>
            </w:r>
          </w:p>
        </w:tc>
      </w:tr>
    </w:tbl>
    <w:p>
      <w:pPr>
        <w:spacing w:before="0" w:after="80"/>
      </w:pPr>
    </w:p>
    <w:p>
      <w:pPr>
        <w:keepNext/>
        <w:spacing w:before="120" w:after="60"/>
      </w:pPr>
      <w:r>
        <w:rPr>
          <w:b/>
          <w:bCs/>
        </w:rPr>
        <w:t xml:space="preserve">Entity: Stock Movement</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The append-only ledger of every stock change of a feed item.</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Feed item, movement time, type (RECEIPT / RECEIPT_VOID / ADJUSTMENT / FEEDING / FEEDING_CORRECTION / FEEDING_VOID), quantity in kg (+/−), unit cost, value, source line, balance after.</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Ordered by movement time within a feed item.</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Immutable. Current stock = sum of movements and is never negative (BR-D36).</w:t>
            </w:r>
          </w:p>
        </w:tc>
      </w:tr>
    </w:tbl>
    <w:p>
      <w:pPr>
        <w:spacing w:before="0" w:after="80"/>
      </w:pPr>
    </w:p>
    <w:p>
      <w:pPr>
        <w:keepNext/>
        <w:spacing w:before="120" w:after="60"/>
      </w:pPr>
      <w:r>
        <w:rPr>
          <w:b/>
          <w:bCs/>
        </w:rPr>
        <w:t xml:space="preserve">Entity: Subscription Receipt</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A derived, read-only receipt of one accepted PAID payment (not stored as an editable record).</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Receipt code (RC-yy-nnnn), payment reference, farm, term, price version, amount, bank-paid time, confirmed time, purchased period, evidence reference.</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One receipt per PAID payment request.</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No lifecycle; exists while its payment is PAID.</w:t>
            </w:r>
          </w:p>
        </w:tc>
      </w:tr>
    </w:tbl>
    <w:p>
      <w:pPr>
        <w:spacing w:before="0" w:after="80"/>
      </w:pPr>
    </w:p>
    <w:p>
      <w:pPr>
        <w:keepNext/>
        <w:spacing w:before="120" w:after="60"/>
      </w:pPr>
      <w:r>
        <w:rPr>
          <w:b/>
          <w:bCs/>
        </w:rPr>
        <w:t xml:space="preserve">Entity: Cash Report Snapshot</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One immutable result of a platform cash report run, used for display and export.</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Snapshot code, requested by, generated time, period, farm filter, source filter, rows with source references and versions, totals (receipts, other income, expense, net) per scope.</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Snapshot code is unique.</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AVAILABLE → EXPIRED (after the retention time); a refresh creates a new snapshot.</w:t>
            </w:r>
          </w:p>
        </w:tc>
      </w:tr>
    </w:tbl>
    <w:p>
      <w:pPr>
        <w:spacing w:before="0" w:after="80"/>
      </w:pPr>
    </w:p>
    <w:p>
      <w:pPr>
        <w:keepNext/>
        <w:spacing w:before="120" w:after="60"/>
      </w:pPr>
      <w:r>
        <w:rPr>
          <w:b/>
          <w:bCs/>
        </w:rPr>
        <w:t xml:space="preserve">Entity: Public Landing Content</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Field</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sz w:val="20"/>
                <w:szCs w:val="20"/>
              </w:rPr>
              <w:t xml:space="preserve">Purpose</w:t>
            </w:r>
          </w:p>
        </w:tc>
        <w:tc>
          <w:tcPr>
            <w:tcW w:w="7240" w:type="dxa"/>
            <w:vAlign w:val="top"/>
          </w:tcPr>
          <w:p>
            <w:pPr>
              <w:spacing w:before="20" w:after="20" w:line="240" w:lineRule="auto"/>
            </w:pPr>
            <w:r>
              <w:rPr>
                <w:sz w:val="20"/>
                <w:szCs w:val="20"/>
              </w:rPr>
              <w:t xml:space="preserve">The published static content of the public landing page (introduction, features, how it works, FAQ, contact).</w:t>
            </w:r>
          </w:p>
        </w:tc>
      </w:tr>
      <w:tr>
        <w:trPr>
          <w:cantSplit/>
        </w:trPr>
        <w:tc>
          <w:tcPr>
            <w:tcW w:w="1810" w:type="dxa"/>
            <w:vAlign w:val="top"/>
          </w:tcPr>
          <w:p>
            <w:pPr>
              <w:spacing w:before="20" w:after="20" w:line="240" w:lineRule="auto"/>
            </w:pPr>
            <w:r>
              <w:rPr>
                <w:sz w:val="20"/>
                <w:szCs w:val="20"/>
              </w:rPr>
              <w:t xml:space="preserve">Key business attributes</w:t>
            </w:r>
          </w:p>
        </w:tc>
        <w:tc>
          <w:tcPr>
            <w:tcW w:w="7240" w:type="dxa"/>
            <w:vAlign w:val="top"/>
          </w:tcPr>
          <w:p>
            <w:pPr>
              <w:spacing w:before="20" w:after="20" w:line="240" w:lineRule="auto"/>
            </w:pPr>
            <w:r>
              <w:rPr>
                <w:sz w:val="20"/>
                <w:szCs w:val="20"/>
              </w:rPr>
              <w:t xml:space="preserve">Content release reference, sections, FAQ items, contact email and phone; prices are read from the effective Plan Price Version.</w:t>
            </w:r>
          </w:p>
        </w:tc>
      </w:tr>
      <w:tr>
        <w:trPr>
          <w:cantSplit/>
        </w:trPr>
        <w:tc>
          <w:tcPr>
            <w:tcW w:w="1810" w:type="dxa"/>
            <w:vAlign w:val="top"/>
          </w:tcPr>
          <w:p>
            <w:pPr>
              <w:spacing w:before="20" w:after="20" w:line="240" w:lineRule="auto"/>
            </w:pPr>
            <w:r>
              <w:rPr>
                <w:sz w:val="20"/>
                <w:szCs w:val="20"/>
              </w:rPr>
              <w:t xml:space="preserve">Business identity</w:t>
            </w:r>
          </w:p>
        </w:tc>
        <w:tc>
          <w:tcPr>
            <w:tcW w:w="7240" w:type="dxa"/>
            <w:vAlign w:val="top"/>
          </w:tcPr>
          <w:p>
            <w:pPr>
              <w:spacing w:before="20" w:after="20" w:line="240" w:lineRule="auto"/>
            </w:pPr>
            <w:r>
              <w:rPr>
                <w:sz w:val="20"/>
                <w:szCs w:val="20"/>
              </w:rPr>
              <w:t xml:space="preserve">One published release at a time.</w:t>
            </w:r>
          </w:p>
        </w:tc>
      </w:tr>
      <w:tr>
        <w:trPr>
          <w:cantSplit/>
        </w:trPr>
        <w:tc>
          <w:tcPr>
            <w:tcW w:w="1810" w:type="dxa"/>
            <w:vAlign w:val="top"/>
          </w:tcPr>
          <w:p>
            <w:pPr>
              <w:spacing w:before="20" w:after="20" w:line="240" w:lineRule="auto"/>
            </w:pPr>
            <w:r>
              <w:rPr>
                <w:sz w:val="20"/>
                <w:szCs w:val="20"/>
              </w:rPr>
              <w:t xml:space="preserve">Status / lifecycle</w:t>
            </w:r>
          </w:p>
        </w:tc>
        <w:tc>
          <w:tcPr>
            <w:tcW w:w="7240" w:type="dxa"/>
            <w:vAlign w:val="top"/>
          </w:tcPr>
          <w:p>
            <w:pPr>
              <w:spacing w:before="20" w:after="20" w:line="240" w:lineRule="auto"/>
            </w:pPr>
            <w:r>
              <w:rPr>
                <w:sz w:val="20"/>
                <w:szCs w:val="20"/>
              </w:rPr>
              <w:t xml:space="preserve">Changed by deployment; no end-user content management.</w:t>
            </w:r>
          </w:p>
        </w:tc>
      </w:tr>
    </w:tbl>
    <w:p>
      <w:pPr>
        <w:spacing w:before="0" w:after="80"/>
      </w:pPr>
    </w:p>
    <w:p>
      <w:pPr>
        <w:pStyle w:val="4"/>
      </w:pPr>
      <w:bookmarkStart w:id="9018" w:name="_TocBC0018"/>
      <w:r>
        <w:t xml:space="preserve">3.3 Data Business Rules</w:t>
      </w:r>
      <w:bookmarkEnd w:id="9018"/>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814"/>
        <w:gridCol w:w="1991"/>
        <w:gridCol w:w="4253"/>
        <w:gridCol w:w="1992"/>
      </w:tblGrid>
      <w:tr>
        <w:trPr>
          <w:cantSplit/>
          <w:tblHeader/>
        </w:trPr>
        <w:tc>
          <w:tcPr>
            <w:tcW w:w="814" w:type="dxa"/>
            <w:shd w:val="clear" w:color="auto" w:fill="FCE4D6"/>
            <w:vAlign w:val="top"/>
          </w:tcPr>
          <w:p>
            <w:pPr>
              <w:spacing w:before="20" w:after="20" w:line="240" w:lineRule="auto"/>
            </w:pPr>
            <w:r>
              <w:rPr>
                <w:b/>
                <w:bCs/>
                <w:sz w:val="20"/>
                <w:szCs w:val="20"/>
              </w:rPr>
              <w:t xml:space="preserve">#</w:t>
            </w:r>
          </w:p>
        </w:tc>
        <w:tc>
          <w:tcPr>
            <w:tcW w:w="1991" w:type="dxa"/>
            <w:shd w:val="clear" w:color="auto" w:fill="FCE4D6"/>
            <w:vAlign w:val="top"/>
          </w:tcPr>
          <w:p>
            <w:pPr>
              <w:spacing w:before="20" w:after="20" w:line="240" w:lineRule="auto"/>
            </w:pPr>
            <w:r>
              <w:rPr>
                <w:b/>
                <w:bCs/>
                <w:sz w:val="20"/>
                <w:szCs w:val="20"/>
              </w:rPr>
              <w:t xml:space="preserve">Rule</w:t>
            </w:r>
          </w:p>
        </w:tc>
        <w:tc>
          <w:tcPr>
            <w:tcW w:w="4253" w:type="dxa"/>
            <w:shd w:val="clear" w:color="auto" w:fill="FCE4D6"/>
            <w:vAlign w:val="top"/>
          </w:tcPr>
          <w:p>
            <w:pPr>
              <w:spacing w:before="20" w:after="20" w:line="240" w:lineRule="auto"/>
            </w:pPr>
            <w:r>
              <w:rPr>
                <w:b/>
                <w:bCs/>
                <w:sz w:val="20"/>
                <w:szCs w:val="20"/>
              </w:rPr>
              <w:t xml:space="preserve">Description</w:t>
            </w:r>
          </w:p>
        </w:tc>
        <w:tc>
          <w:tcPr>
            <w:tcW w:w="1992" w:type="dxa"/>
            <w:shd w:val="clear" w:color="auto" w:fill="FCE4D6"/>
            <w:vAlign w:val="top"/>
          </w:tcPr>
          <w:p>
            <w:pPr>
              <w:spacing w:before="20" w:after="20" w:line="240" w:lineRule="auto"/>
            </w:pPr>
            <w:r>
              <w:rPr>
                <w:b/>
                <w:bCs/>
                <w:sz w:val="20"/>
                <w:szCs w:val="20"/>
              </w:rPr>
              <w:t xml:space="preserve">Enforced On</w:t>
            </w:r>
          </w:p>
        </w:tc>
      </w:tr>
      <w:tr>
        <w:trPr>
          <w:cantSplit/>
        </w:trPr>
        <w:tc>
          <w:tcPr>
            <w:tcW w:w="814" w:type="dxa"/>
            <w:vAlign w:val="top"/>
          </w:tcPr>
          <w:p>
            <w:pPr>
              <w:spacing w:before="20" w:after="20" w:line="240" w:lineRule="auto"/>
            </w:pPr>
            <w:r>
              <w:rPr>
                <w:sz w:val="20"/>
                <w:szCs w:val="20"/>
              </w:rPr>
              <w:t xml:space="preserve">BR-D01</w:t>
            </w:r>
          </w:p>
        </w:tc>
        <w:tc>
          <w:tcPr>
            <w:tcW w:w="1991" w:type="dxa"/>
            <w:vAlign w:val="top"/>
          </w:tcPr>
          <w:p>
            <w:pPr>
              <w:spacing w:before="20" w:after="20" w:line="240" w:lineRule="auto"/>
            </w:pPr>
            <w:r>
              <w:rPr>
                <w:sz w:val="20"/>
                <w:szCs w:val="20"/>
              </w:rPr>
              <w:t xml:space="preserve">Farm-scoped data</w:t>
            </w:r>
          </w:p>
        </w:tc>
        <w:tc>
          <w:tcPr>
            <w:tcW w:w="4253" w:type="dxa"/>
            <w:vAlign w:val="top"/>
          </w:tcPr>
          <w:p>
            <w:pPr>
              <w:spacing w:before="20" w:after="20" w:line="240" w:lineRule="auto"/>
            </w:pPr>
            <w:r>
              <w:rPr>
                <w:sz w:val="20"/>
                <w:szCs w:val="20"/>
              </w:rPr>
              <w:t xml:space="preserve">Every farm-owned record (pen, catalogue item, parameter version, cattle, event, announcement, reminder) belongs to exactly one farm, and every link between records stays within that farm.</w:t>
            </w:r>
          </w:p>
        </w:tc>
        <w:tc>
          <w:tcPr>
            <w:tcW w:w="1992" w:type="dxa"/>
            <w:vAlign w:val="top"/>
          </w:tcPr>
          <w:p>
            <w:pPr>
              <w:spacing w:before="20" w:after="20" w:line="240" w:lineRule="auto"/>
            </w:pPr>
            <w:r>
              <w:rPr>
                <w:sz w:val="20"/>
                <w:szCs w:val="20"/>
              </w:rPr>
              <w:t xml:space="preserve">Every save and every read</w:t>
            </w:r>
          </w:p>
        </w:tc>
      </w:tr>
      <w:tr>
        <w:trPr>
          <w:cantSplit/>
        </w:trPr>
        <w:tc>
          <w:tcPr>
            <w:tcW w:w="814" w:type="dxa"/>
            <w:vAlign w:val="top"/>
          </w:tcPr>
          <w:p>
            <w:pPr>
              <w:spacing w:before="20" w:after="20" w:line="240" w:lineRule="auto"/>
            </w:pPr>
            <w:r>
              <w:rPr>
                <w:sz w:val="20"/>
                <w:szCs w:val="20"/>
              </w:rPr>
              <w:t xml:space="preserve">BR-D02</w:t>
            </w:r>
          </w:p>
        </w:tc>
        <w:tc>
          <w:tcPr>
            <w:tcW w:w="1991" w:type="dxa"/>
            <w:vAlign w:val="top"/>
          </w:tcPr>
          <w:p>
            <w:pPr>
              <w:spacing w:before="20" w:after="20" w:line="240" w:lineRule="auto"/>
            </w:pPr>
            <w:r>
              <w:rPr>
                <w:sz w:val="20"/>
                <w:szCs w:val="20"/>
              </w:rPr>
              <w:t xml:space="preserve">Unique account email</w:t>
            </w:r>
          </w:p>
        </w:tc>
        <w:tc>
          <w:tcPr>
            <w:tcW w:w="4253" w:type="dxa"/>
            <w:vAlign w:val="top"/>
          </w:tcPr>
          <w:p>
            <w:pPr>
              <w:spacing w:before="20" w:after="20" w:line="240" w:lineRule="auto"/>
            </w:pPr>
            <w:r>
              <w:rPr>
                <w:sz w:val="20"/>
                <w:szCs w:val="20"/>
              </w:rPr>
              <w:t xml:space="preserve">No two accounts share the same verified email (case-insensitive). A Google identity or password with that email belongs to the same account.</w:t>
            </w:r>
          </w:p>
        </w:tc>
        <w:tc>
          <w:tcPr>
            <w:tcW w:w="1992" w:type="dxa"/>
            <w:vAlign w:val="top"/>
          </w:tcPr>
          <w:p>
            <w:pPr>
              <w:spacing w:before="20" w:after="20" w:line="240" w:lineRule="auto"/>
            </w:pPr>
            <w:r>
              <w:rPr>
                <w:sz w:val="20"/>
                <w:szCs w:val="20"/>
              </w:rPr>
              <w:t xml:space="preserve">Registration, sign-in, email verification</w:t>
            </w:r>
          </w:p>
        </w:tc>
      </w:tr>
      <w:tr>
        <w:trPr>
          <w:cantSplit/>
        </w:trPr>
        <w:tc>
          <w:tcPr>
            <w:tcW w:w="814" w:type="dxa"/>
            <w:vAlign w:val="top"/>
          </w:tcPr>
          <w:p>
            <w:pPr>
              <w:spacing w:before="20" w:after="20" w:line="240" w:lineRule="auto"/>
            </w:pPr>
            <w:r>
              <w:rPr>
                <w:sz w:val="20"/>
                <w:szCs w:val="20"/>
              </w:rPr>
              <w:t xml:space="preserve">BR-D03</w:t>
            </w:r>
          </w:p>
        </w:tc>
        <w:tc>
          <w:tcPr>
            <w:tcW w:w="1991" w:type="dxa"/>
            <w:vAlign w:val="top"/>
          </w:tcPr>
          <w:p>
            <w:pPr>
              <w:spacing w:before="20" w:after="20" w:line="240" w:lineRule="auto"/>
            </w:pPr>
            <w:r>
              <w:rPr>
                <w:sz w:val="20"/>
                <w:szCs w:val="20"/>
              </w:rPr>
              <w:t xml:space="preserve">Google identity binding</w:t>
            </w:r>
          </w:p>
        </w:tc>
        <w:tc>
          <w:tcPr>
            <w:tcW w:w="4253" w:type="dxa"/>
            <w:vAlign w:val="top"/>
          </w:tcPr>
          <w:p>
            <w:pPr>
              <w:spacing w:before="20" w:after="20" w:line="240" w:lineRule="auto"/>
            </w:pPr>
            <w:r>
              <w:rPr>
                <w:sz w:val="20"/>
                <w:szCs w:val="20"/>
              </w:rPr>
              <w:t xml:space="preserve">A Google subject belongs to exactly one account and is never re-linked to another account.</w:t>
            </w:r>
          </w:p>
        </w:tc>
        <w:tc>
          <w:tcPr>
            <w:tcW w:w="1992" w:type="dxa"/>
            <w:vAlign w:val="top"/>
          </w:tcPr>
          <w:p>
            <w:pPr>
              <w:spacing w:before="20" w:after="20" w:line="240" w:lineRule="auto"/>
            </w:pPr>
            <w:r>
              <w:rPr>
                <w:sz w:val="20"/>
                <w:szCs w:val="20"/>
              </w:rPr>
              <w:t xml:space="preserve">Google sign-in</w:t>
            </w:r>
          </w:p>
        </w:tc>
      </w:tr>
      <w:tr>
        <w:trPr>
          <w:cantSplit/>
        </w:trPr>
        <w:tc>
          <w:tcPr>
            <w:tcW w:w="814" w:type="dxa"/>
            <w:vAlign w:val="top"/>
          </w:tcPr>
          <w:p>
            <w:pPr>
              <w:spacing w:before="20" w:after="20" w:line="240" w:lineRule="auto"/>
            </w:pPr>
            <w:r>
              <w:rPr>
                <w:sz w:val="20"/>
                <w:szCs w:val="20"/>
              </w:rPr>
              <w:t xml:space="preserve">BR-D04</w:t>
            </w:r>
          </w:p>
        </w:tc>
        <w:tc>
          <w:tcPr>
            <w:tcW w:w="1991" w:type="dxa"/>
            <w:vAlign w:val="top"/>
          </w:tcPr>
          <w:p>
            <w:pPr>
              <w:spacing w:before="20" w:after="20" w:line="240" w:lineRule="auto"/>
            </w:pPr>
            <w:r>
              <w:rPr>
                <w:sz w:val="20"/>
                <w:szCs w:val="20"/>
              </w:rPr>
              <w:t xml:space="preserve">Membership uniqueness</w:t>
            </w:r>
          </w:p>
        </w:tc>
        <w:tc>
          <w:tcPr>
            <w:tcW w:w="4253" w:type="dxa"/>
            <w:vAlign w:val="top"/>
          </w:tcPr>
          <w:p>
            <w:pPr>
              <w:spacing w:before="20" w:after="20" w:line="240" w:lineRule="auto"/>
            </w:pPr>
            <w:r>
              <w:rPr>
                <w:sz w:val="20"/>
                <w:szCs w:val="20"/>
              </w:rPr>
              <w:t xml:space="preserve">One membership per account and farm; exactly one OWNER membership per farm.</w:t>
            </w:r>
          </w:p>
        </w:tc>
        <w:tc>
          <w:tcPr>
            <w:tcW w:w="1992" w:type="dxa"/>
            <w:vAlign w:val="top"/>
          </w:tcPr>
          <w:p>
            <w:pPr>
              <w:spacing w:before="20" w:after="20" w:line="240" w:lineRule="auto"/>
            </w:pPr>
            <w:r>
              <w:rPr>
                <w:sz w:val="20"/>
                <w:szCs w:val="20"/>
              </w:rPr>
              <w:t xml:space="preserve">Farm registration, invitation acceptance, role change</w:t>
            </w:r>
          </w:p>
        </w:tc>
      </w:tr>
      <w:tr>
        <w:trPr>
          <w:cantSplit/>
        </w:trPr>
        <w:tc>
          <w:tcPr>
            <w:tcW w:w="814" w:type="dxa"/>
            <w:vAlign w:val="top"/>
          </w:tcPr>
          <w:p>
            <w:pPr>
              <w:spacing w:before="20" w:after="20" w:line="240" w:lineRule="auto"/>
            </w:pPr>
            <w:r>
              <w:rPr>
                <w:sz w:val="20"/>
                <w:szCs w:val="20"/>
              </w:rPr>
              <w:t xml:space="preserve">BR-D05</w:t>
            </w:r>
          </w:p>
        </w:tc>
        <w:tc>
          <w:tcPr>
            <w:tcW w:w="1991" w:type="dxa"/>
            <w:vAlign w:val="top"/>
          </w:tcPr>
          <w:p>
            <w:pPr>
              <w:spacing w:before="20" w:after="20" w:line="240" w:lineRule="auto"/>
            </w:pPr>
            <w:r>
              <w:rPr>
                <w:sz w:val="20"/>
                <w:szCs w:val="20"/>
              </w:rPr>
              <w:t xml:space="preserve">Single pending invitation</w:t>
            </w:r>
          </w:p>
        </w:tc>
        <w:tc>
          <w:tcPr>
            <w:tcW w:w="4253" w:type="dxa"/>
            <w:vAlign w:val="top"/>
          </w:tcPr>
          <w:p>
            <w:pPr>
              <w:spacing w:before="20" w:after="20" w:line="240" w:lineRule="auto"/>
            </w:pPr>
            <w:r>
              <w:rPr>
                <w:sz w:val="20"/>
                <w:szCs w:val="20"/>
              </w:rPr>
              <w:t xml:space="preserve">At most one PENDING invitation per farm and recipient email.</w:t>
            </w:r>
          </w:p>
        </w:tc>
        <w:tc>
          <w:tcPr>
            <w:tcW w:w="1992" w:type="dxa"/>
            <w:vAlign w:val="top"/>
          </w:tcPr>
          <w:p>
            <w:pPr>
              <w:spacing w:before="20" w:after="20" w:line="240" w:lineRule="auto"/>
            </w:pPr>
            <w:r>
              <w:rPr>
                <w:sz w:val="20"/>
                <w:szCs w:val="20"/>
              </w:rPr>
              <w:t xml:space="preserve">Invitation send</w:t>
            </w:r>
          </w:p>
        </w:tc>
      </w:tr>
      <w:tr>
        <w:trPr>
          <w:cantSplit/>
        </w:trPr>
        <w:tc>
          <w:tcPr>
            <w:tcW w:w="814" w:type="dxa"/>
            <w:vAlign w:val="top"/>
          </w:tcPr>
          <w:p>
            <w:pPr>
              <w:spacing w:before="20" w:after="20" w:line="240" w:lineRule="auto"/>
            </w:pPr>
            <w:r>
              <w:rPr>
                <w:sz w:val="20"/>
                <w:szCs w:val="20"/>
              </w:rPr>
              <w:t xml:space="preserve">BR-D06</w:t>
            </w:r>
          </w:p>
        </w:tc>
        <w:tc>
          <w:tcPr>
            <w:tcW w:w="1991" w:type="dxa"/>
            <w:vAlign w:val="top"/>
          </w:tcPr>
          <w:p>
            <w:pPr>
              <w:spacing w:before="20" w:after="20" w:line="240" w:lineRule="auto"/>
            </w:pPr>
            <w:r>
              <w:rPr>
                <w:sz w:val="20"/>
                <w:szCs w:val="20"/>
              </w:rPr>
              <w:t xml:space="preserve">Platform role uniqueness</w:t>
            </w:r>
          </w:p>
        </w:tc>
        <w:tc>
          <w:tcPr>
            <w:tcW w:w="4253" w:type="dxa"/>
            <w:vAlign w:val="top"/>
          </w:tcPr>
          <w:p>
            <w:pPr>
              <w:spacing w:before="20" w:after="20" w:line="240" w:lineRule="auto"/>
            </w:pPr>
            <w:r>
              <w:rPr>
                <w:sz w:val="20"/>
                <w:szCs w:val="20"/>
              </w:rPr>
              <w:t xml:space="preserve">At most one ACTIVE platform role per account; at least one ACTIVE System Admin always exists.</w:t>
            </w:r>
          </w:p>
        </w:tc>
        <w:tc>
          <w:tcPr>
            <w:tcW w:w="1992" w:type="dxa"/>
            <w:vAlign w:val="top"/>
          </w:tcPr>
          <w:p>
            <w:pPr>
              <w:spacing w:before="20" w:after="20" w:line="240" w:lineRule="auto"/>
            </w:pPr>
            <w:r>
              <w:rPr>
                <w:sz w:val="20"/>
                <w:szCs w:val="20"/>
              </w:rPr>
              <w:t xml:space="preserve">Staff access change, account suspension</w:t>
            </w:r>
          </w:p>
        </w:tc>
      </w:tr>
      <w:tr>
        <w:trPr>
          <w:cantSplit/>
        </w:trPr>
        <w:tc>
          <w:tcPr>
            <w:tcW w:w="814" w:type="dxa"/>
            <w:vAlign w:val="top"/>
          </w:tcPr>
          <w:p>
            <w:pPr>
              <w:spacing w:before="20" w:after="20" w:line="240" w:lineRule="auto"/>
            </w:pPr>
            <w:r>
              <w:rPr>
                <w:sz w:val="20"/>
                <w:szCs w:val="20"/>
              </w:rPr>
              <w:t xml:space="preserve">BR-D07</w:t>
            </w:r>
          </w:p>
        </w:tc>
        <w:tc>
          <w:tcPr>
            <w:tcW w:w="1991" w:type="dxa"/>
            <w:vAlign w:val="top"/>
          </w:tcPr>
          <w:p>
            <w:pPr>
              <w:spacing w:before="20" w:after="20" w:line="240" w:lineRule="auto"/>
            </w:pPr>
            <w:r>
              <w:rPr>
                <w:sz w:val="20"/>
                <w:szCs w:val="20"/>
              </w:rPr>
              <w:t xml:space="preserve">Permanent cattle identity</w:t>
            </w:r>
          </w:p>
        </w:tc>
        <w:tc>
          <w:tcPr>
            <w:tcW w:w="4253" w:type="dxa"/>
            <w:vAlign w:val="top"/>
          </w:tcPr>
          <w:p>
            <w:pPr>
              <w:spacing w:before="20" w:after="20" w:line="240" w:lineRule="auto"/>
            </w:pPr>
            <w:r>
              <w:rPr>
                <w:sz w:val="20"/>
                <w:szCs w:val="20"/>
              </w:rPr>
              <w:t xml:space="preserve">Internal Cattle ID and display code are generated once, never change and are never reused, even after exit or a voided herd entry.</w:t>
            </w:r>
          </w:p>
        </w:tc>
        <w:tc>
          <w:tcPr>
            <w:tcW w:w="1992" w:type="dxa"/>
            <w:vAlign w:val="top"/>
          </w:tcPr>
          <w:p>
            <w:pPr>
              <w:spacing w:before="20" w:after="20" w:line="240" w:lineRule="auto"/>
            </w:pPr>
            <w:r>
              <w:rPr>
                <w:sz w:val="20"/>
                <w:szCs w:val="20"/>
              </w:rPr>
              <w:t xml:space="preserve">Herd entry, QR replacement, profile update</w:t>
            </w:r>
          </w:p>
        </w:tc>
      </w:tr>
      <w:tr>
        <w:trPr>
          <w:cantSplit/>
        </w:trPr>
        <w:tc>
          <w:tcPr>
            <w:tcW w:w="814" w:type="dxa"/>
            <w:vAlign w:val="top"/>
          </w:tcPr>
          <w:p>
            <w:pPr>
              <w:spacing w:before="20" w:after="20" w:line="240" w:lineRule="auto"/>
            </w:pPr>
            <w:r>
              <w:rPr>
                <w:sz w:val="20"/>
                <w:szCs w:val="20"/>
              </w:rPr>
              <w:t xml:space="preserve">BR-D08</w:t>
            </w:r>
          </w:p>
        </w:tc>
        <w:tc>
          <w:tcPr>
            <w:tcW w:w="1991" w:type="dxa"/>
            <w:vAlign w:val="top"/>
          </w:tcPr>
          <w:p>
            <w:pPr>
              <w:spacing w:before="20" w:after="20" w:line="240" w:lineRule="auto"/>
            </w:pPr>
            <w:r>
              <w:rPr>
                <w:sz w:val="20"/>
                <w:szCs w:val="20"/>
              </w:rPr>
              <w:t xml:space="preserve">Tag uniqueness</w:t>
            </w:r>
          </w:p>
        </w:tc>
        <w:tc>
          <w:tcPr>
            <w:tcW w:w="4253" w:type="dxa"/>
            <w:vAlign w:val="top"/>
          </w:tcPr>
          <w:p>
            <w:pPr>
              <w:spacing w:before="20" w:after="20" w:line="240" w:lineRule="auto"/>
            </w:pPr>
            <w:r>
              <w:rPr>
                <w:sz w:val="20"/>
                <w:szCs w:val="20"/>
              </w:rPr>
              <w:t xml:space="preserve">QR tag code is unique; at most one ACTIVE tag per cattle. Ear tag number is unique among ACTIVE cattle of the farm. A draft calf's tag code must not be used by any tag of the farm.</w:t>
            </w:r>
          </w:p>
        </w:tc>
        <w:tc>
          <w:tcPr>
            <w:tcW w:w="1992" w:type="dxa"/>
            <w:vAlign w:val="top"/>
          </w:tcPr>
          <w:p>
            <w:pPr>
              <w:spacing w:before="20" w:after="20" w:line="240" w:lineRule="auto"/>
            </w:pPr>
            <w:r>
              <w:rPr>
                <w:sz w:val="20"/>
                <w:szCs w:val="20"/>
              </w:rPr>
              <w:t xml:space="preserve">QR issue/replace, profile update, herd entry, calving</w:t>
            </w:r>
          </w:p>
        </w:tc>
      </w:tr>
      <w:tr>
        <w:trPr>
          <w:cantSplit/>
        </w:trPr>
        <w:tc>
          <w:tcPr>
            <w:tcW w:w="814" w:type="dxa"/>
            <w:vAlign w:val="top"/>
          </w:tcPr>
          <w:p>
            <w:pPr>
              <w:spacing w:before="20" w:after="20" w:line="240" w:lineRule="auto"/>
            </w:pPr>
            <w:r>
              <w:rPr>
                <w:sz w:val="20"/>
                <w:szCs w:val="20"/>
              </w:rPr>
              <w:t xml:space="preserve">BR-D09</w:t>
            </w:r>
          </w:p>
        </w:tc>
        <w:tc>
          <w:tcPr>
            <w:tcW w:w="1991" w:type="dxa"/>
            <w:vAlign w:val="top"/>
          </w:tcPr>
          <w:p>
            <w:pPr>
              <w:spacing w:before="20" w:after="20" w:line="240" w:lineRule="auto"/>
            </w:pPr>
            <w:r>
              <w:rPr>
                <w:sz w:val="20"/>
                <w:szCs w:val="20"/>
              </w:rPr>
              <w:t xml:space="preserve">Single current pen</w:t>
            </w:r>
          </w:p>
        </w:tc>
        <w:tc>
          <w:tcPr>
            <w:tcW w:w="4253" w:type="dxa"/>
            <w:vAlign w:val="top"/>
          </w:tcPr>
          <w:p>
            <w:pPr>
              <w:spacing w:before="20" w:after="20" w:line="240" w:lineRule="auto"/>
            </w:pPr>
            <w:r>
              <w:rPr>
                <w:sz w:val="20"/>
                <w:szCs w:val="20"/>
              </w:rPr>
              <w:t xml:space="preserve">At most one open pen assignment per cattle; periods of one cattle never overlap; open assignments of a pen never exceed its capacity.</w:t>
            </w:r>
          </w:p>
        </w:tc>
        <w:tc>
          <w:tcPr>
            <w:tcW w:w="1992" w:type="dxa"/>
            <w:vAlign w:val="top"/>
          </w:tcPr>
          <w:p>
            <w:pPr>
              <w:spacing w:before="20" w:after="20" w:line="240" w:lineRule="auto"/>
            </w:pPr>
            <w:r>
              <w:rPr>
                <w:sz w:val="20"/>
                <w:szCs w:val="20"/>
              </w:rPr>
              <w:t xml:space="preserve">Herd entry, pen move, pen update, exit, exit void</w:t>
            </w:r>
          </w:p>
        </w:tc>
      </w:tr>
      <w:tr>
        <w:trPr>
          <w:cantSplit/>
        </w:trPr>
        <w:tc>
          <w:tcPr>
            <w:tcW w:w="814" w:type="dxa"/>
            <w:vAlign w:val="top"/>
          </w:tcPr>
          <w:p>
            <w:pPr>
              <w:spacing w:before="20" w:after="20" w:line="240" w:lineRule="auto"/>
            </w:pPr>
            <w:r>
              <w:rPr>
                <w:sz w:val="20"/>
                <w:szCs w:val="20"/>
              </w:rPr>
              <w:t xml:space="preserve">BR-D10</w:t>
            </w:r>
          </w:p>
        </w:tc>
        <w:tc>
          <w:tcPr>
            <w:tcW w:w="1991" w:type="dxa"/>
            <w:vAlign w:val="top"/>
          </w:tcPr>
          <w:p>
            <w:pPr>
              <w:spacing w:before="20" w:after="20" w:line="240" w:lineRule="auto"/>
            </w:pPr>
            <w:r>
              <w:rPr>
                <w:sz w:val="20"/>
                <w:szCs w:val="20"/>
              </w:rPr>
              <w:t xml:space="preserve">One entry per cattle</w:t>
            </w:r>
          </w:p>
        </w:tc>
        <w:tc>
          <w:tcPr>
            <w:tcW w:w="4253" w:type="dxa"/>
            <w:vAlign w:val="top"/>
          </w:tcPr>
          <w:p>
            <w:pPr>
              <w:spacing w:before="20" w:after="20" w:line="240" w:lineRule="auto"/>
            </w:pPr>
            <w:r>
              <w:rPr>
                <w:sz w:val="20"/>
                <w:szCs w:val="20"/>
              </w:rPr>
              <w:t xml:space="preserve">Exactly one herd entry per cattle; a live calf outcome is linked to at most one cattle.</w:t>
            </w:r>
          </w:p>
        </w:tc>
        <w:tc>
          <w:tcPr>
            <w:tcW w:w="1992" w:type="dxa"/>
            <w:vAlign w:val="top"/>
          </w:tcPr>
          <w:p>
            <w:pPr>
              <w:spacing w:before="20" w:after="20" w:line="240" w:lineRule="auto"/>
            </w:pPr>
            <w:r>
              <w:rPr>
                <w:sz w:val="20"/>
                <w:szCs w:val="20"/>
              </w:rPr>
              <w:t xml:space="preserve">Herd entry, draft calf confirmation</w:t>
            </w:r>
          </w:p>
        </w:tc>
      </w:tr>
      <w:tr>
        <w:trPr>
          <w:cantSplit/>
        </w:trPr>
        <w:tc>
          <w:tcPr>
            <w:tcW w:w="814" w:type="dxa"/>
            <w:vAlign w:val="top"/>
          </w:tcPr>
          <w:p>
            <w:pPr>
              <w:spacing w:before="20" w:after="20" w:line="240" w:lineRule="auto"/>
            </w:pPr>
            <w:r>
              <w:rPr>
                <w:sz w:val="20"/>
                <w:szCs w:val="20"/>
              </w:rPr>
              <w:t xml:space="preserve">BR-D11</w:t>
            </w:r>
          </w:p>
        </w:tc>
        <w:tc>
          <w:tcPr>
            <w:tcW w:w="1991" w:type="dxa"/>
            <w:vAlign w:val="top"/>
          </w:tcPr>
          <w:p>
            <w:pPr>
              <w:spacing w:before="20" w:after="20" w:line="240" w:lineRule="auto"/>
            </w:pPr>
            <w:r>
              <w:rPr>
                <w:sz w:val="20"/>
                <w:szCs w:val="20"/>
              </w:rPr>
              <w:t xml:space="preserve">One active exit</w:t>
            </w:r>
          </w:p>
        </w:tc>
        <w:tc>
          <w:tcPr>
            <w:tcW w:w="4253" w:type="dxa"/>
            <w:vAlign w:val="top"/>
          </w:tcPr>
          <w:p>
            <w:pPr>
              <w:spacing w:before="20" w:after="20" w:line="240" w:lineRule="auto"/>
            </w:pPr>
            <w:r>
              <w:rPr>
                <w:sz w:val="20"/>
                <w:szCs w:val="20"/>
              </w:rPr>
              <w:t xml:space="preserve">At most one PENDING or CONFIRMED herd exit per cattle.</w:t>
            </w:r>
          </w:p>
        </w:tc>
        <w:tc>
          <w:tcPr>
            <w:tcW w:w="1992" w:type="dxa"/>
            <w:vAlign w:val="top"/>
          </w:tcPr>
          <w:p>
            <w:pPr>
              <w:spacing w:before="20" w:after="20" w:line="240" w:lineRule="auto"/>
            </w:pPr>
            <w:r>
              <w:rPr>
                <w:sz w:val="20"/>
                <w:szCs w:val="20"/>
              </w:rPr>
              <w:t xml:space="preserve">Exit voucher confirmation, pending voucher creation, exit void</w:t>
            </w:r>
          </w:p>
        </w:tc>
      </w:tr>
      <w:tr>
        <w:trPr>
          <w:cantSplit/>
        </w:trPr>
        <w:tc>
          <w:tcPr>
            <w:tcW w:w="814" w:type="dxa"/>
            <w:vAlign w:val="top"/>
          </w:tcPr>
          <w:p>
            <w:pPr>
              <w:spacing w:before="20" w:after="20" w:line="240" w:lineRule="auto"/>
            </w:pPr>
            <w:r>
              <w:rPr>
                <w:sz w:val="20"/>
                <w:szCs w:val="20"/>
              </w:rPr>
              <w:t xml:space="preserve">BR-D12</w:t>
            </w:r>
          </w:p>
        </w:tc>
        <w:tc>
          <w:tcPr>
            <w:tcW w:w="1991" w:type="dxa"/>
            <w:vAlign w:val="top"/>
          </w:tcPr>
          <w:p>
            <w:pPr>
              <w:spacing w:before="20" w:after="20" w:line="240" w:lineRule="auto"/>
            </w:pPr>
            <w:r>
              <w:rPr>
                <w:sz w:val="20"/>
                <w:szCs w:val="20"/>
              </w:rPr>
              <w:t xml:space="preserve">Unique codes</w:t>
            </w:r>
          </w:p>
        </w:tc>
        <w:tc>
          <w:tcPr>
            <w:tcW w:w="4253" w:type="dxa"/>
            <w:vAlign w:val="top"/>
          </w:tcPr>
          <w:p>
            <w:pPr>
              <w:spacing w:before="20" w:after="20" w:line="240" w:lineRule="auto"/>
            </w:pPr>
            <w:r>
              <w:rPr>
                <w:sz w:val="20"/>
                <w:szCs w:val="20"/>
              </w:rPr>
              <w:t xml:space="preserve">Pen code and catalogue codes (breed, vaccine, medicine, production purpose) are unique within the farm.</w:t>
            </w:r>
          </w:p>
        </w:tc>
        <w:tc>
          <w:tcPr>
            <w:tcW w:w="1992" w:type="dxa"/>
            <w:vAlign w:val="top"/>
          </w:tcPr>
          <w:p>
            <w:pPr>
              <w:spacing w:before="20" w:after="20" w:line="240" w:lineRule="auto"/>
            </w:pPr>
            <w:r>
              <w:rPr>
                <w:sz w:val="20"/>
                <w:szCs w:val="20"/>
              </w:rPr>
              <w:t xml:space="preserve">Create and update</w:t>
            </w:r>
          </w:p>
        </w:tc>
      </w:tr>
      <w:tr>
        <w:trPr>
          <w:cantSplit/>
        </w:trPr>
        <w:tc>
          <w:tcPr>
            <w:tcW w:w="814" w:type="dxa"/>
            <w:vAlign w:val="top"/>
          </w:tcPr>
          <w:p>
            <w:pPr>
              <w:spacing w:before="20" w:after="20" w:line="240" w:lineRule="auto"/>
            </w:pPr>
            <w:r>
              <w:rPr>
                <w:sz w:val="20"/>
                <w:szCs w:val="20"/>
              </w:rPr>
              <w:t xml:space="preserve">BR-D13</w:t>
            </w:r>
          </w:p>
        </w:tc>
        <w:tc>
          <w:tcPr>
            <w:tcW w:w="1991" w:type="dxa"/>
            <w:vAlign w:val="top"/>
          </w:tcPr>
          <w:p>
            <w:pPr>
              <w:spacing w:before="20" w:after="20" w:line="240" w:lineRule="auto"/>
            </w:pPr>
            <w:r>
              <w:rPr>
                <w:sz w:val="20"/>
                <w:szCs w:val="20"/>
              </w:rPr>
              <w:t xml:space="preserve">No deletion of referenced data</w:t>
            </w:r>
          </w:p>
        </w:tc>
        <w:tc>
          <w:tcPr>
            <w:tcW w:w="4253" w:type="dxa"/>
            <w:vAlign w:val="top"/>
          </w:tcPr>
          <w:p>
            <w:pPr>
              <w:spacing w:before="20" w:after="20" w:line="240" w:lineRule="auto"/>
            </w:pPr>
            <w:r>
              <w:rPr>
                <w:sz w:val="20"/>
                <w:szCs w:val="20"/>
              </w:rPr>
              <w:t xml:space="preserve">Farms, accounts, memberships, cattle with events, pens with history and referenced catalogue items are never deleted; they are deactivated or kept as history.</w:t>
            </w:r>
          </w:p>
        </w:tc>
        <w:tc>
          <w:tcPr>
            <w:tcW w:w="1992" w:type="dxa"/>
            <w:vAlign w:val="top"/>
          </w:tcPr>
          <w:p>
            <w:pPr>
              <w:spacing w:before="20" w:after="20" w:line="240" w:lineRule="auto"/>
            </w:pPr>
            <w:r>
              <w:rPr>
                <w:sz w:val="20"/>
                <w:szCs w:val="20"/>
              </w:rPr>
              <w:t xml:space="preserve">Delete and deactivate actions</w:t>
            </w:r>
          </w:p>
        </w:tc>
      </w:tr>
      <w:tr>
        <w:trPr>
          <w:cantSplit/>
        </w:trPr>
        <w:tc>
          <w:tcPr>
            <w:tcW w:w="814" w:type="dxa"/>
            <w:vAlign w:val="top"/>
          </w:tcPr>
          <w:p>
            <w:pPr>
              <w:spacing w:before="20" w:after="20" w:line="240" w:lineRule="auto"/>
            </w:pPr>
            <w:r>
              <w:rPr>
                <w:sz w:val="20"/>
                <w:szCs w:val="20"/>
              </w:rPr>
              <w:t xml:space="preserve">BR-D14</w:t>
            </w:r>
          </w:p>
        </w:tc>
        <w:tc>
          <w:tcPr>
            <w:tcW w:w="1991" w:type="dxa"/>
            <w:vAlign w:val="top"/>
          </w:tcPr>
          <w:p>
            <w:pPr>
              <w:spacing w:before="20" w:after="20" w:line="240" w:lineRule="auto"/>
            </w:pPr>
            <w:r>
              <w:rPr>
                <w:sz w:val="20"/>
                <w:szCs w:val="20"/>
              </w:rPr>
              <w:t xml:space="preserve">Event time integrity</w:t>
            </w:r>
          </w:p>
        </w:tc>
        <w:tc>
          <w:tcPr>
            <w:tcW w:w="4253" w:type="dxa"/>
            <w:vAlign w:val="top"/>
          </w:tcPr>
          <w:p>
            <w:pPr>
              <w:spacing w:before="20" w:after="20" w:line="240" w:lineRule="auto"/>
            </w:pPr>
            <w:r>
              <w:rPr>
                <w:sz w:val="20"/>
                <w:szCs w:val="20"/>
              </w:rPr>
              <w:t xml:space="preserve">Every event stores occurrence time separately from entry time. Occurrence time is not in the future and not before the herd entry, except HISTORICAL records declared at entry.</w:t>
            </w:r>
          </w:p>
        </w:tc>
        <w:tc>
          <w:tcPr>
            <w:tcW w:w="1992" w:type="dxa"/>
            <w:vAlign w:val="top"/>
          </w:tcPr>
          <w:p>
            <w:pPr>
              <w:spacing w:before="20" w:after="20" w:line="240" w:lineRule="auto"/>
            </w:pPr>
            <w:r>
              <w:rPr>
                <w:sz w:val="20"/>
                <w:szCs w:val="20"/>
              </w:rPr>
              <w:t xml:space="preserve">Every event save and correction</w:t>
            </w:r>
          </w:p>
        </w:tc>
      </w:tr>
      <w:tr>
        <w:trPr>
          <w:cantSplit/>
        </w:trPr>
        <w:tc>
          <w:tcPr>
            <w:tcW w:w="814" w:type="dxa"/>
            <w:vAlign w:val="top"/>
          </w:tcPr>
          <w:p>
            <w:pPr>
              <w:spacing w:before="20" w:after="20" w:line="240" w:lineRule="auto"/>
            </w:pPr>
            <w:r>
              <w:rPr>
                <w:sz w:val="20"/>
                <w:szCs w:val="20"/>
              </w:rPr>
              <w:t xml:space="preserve">BR-D15</w:t>
            </w:r>
          </w:p>
        </w:tc>
        <w:tc>
          <w:tcPr>
            <w:tcW w:w="1991" w:type="dxa"/>
            <w:vAlign w:val="top"/>
          </w:tcPr>
          <w:p>
            <w:pPr>
              <w:spacing w:before="20" w:after="20" w:line="240" w:lineRule="auto"/>
            </w:pPr>
            <w:r>
              <w:rPr>
                <w:sz w:val="20"/>
                <w:szCs w:val="20"/>
              </w:rPr>
              <w:t xml:space="preserve">Corrections keep history</w:t>
            </w:r>
          </w:p>
        </w:tc>
        <w:tc>
          <w:tcPr>
            <w:tcW w:w="4253" w:type="dxa"/>
            <w:vAlign w:val="top"/>
          </w:tcPr>
          <w:p>
            <w:pPr>
              <w:spacing w:before="20" w:after="20" w:line="240" w:lineRule="auto"/>
            </w:pPr>
            <w:r>
              <w:rPr>
                <w:sz w:val="20"/>
                <w:szCs w:val="20"/>
              </w:rPr>
              <w:t xml:space="preserve">Corrections, exclusions and voids never overwrite the original values; a Record Revision with before/after values, reason, actor and time is saved with the change.</w:t>
            </w:r>
          </w:p>
        </w:tc>
        <w:tc>
          <w:tcPr>
            <w:tcW w:w="1992" w:type="dxa"/>
            <w:vAlign w:val="top"/>
          </w:tcPr>
          <w:p>
            <w:pPr>
              <w:spacing w:before="20" w:after="20" w:line="240" w:lineRule="auto"/>
            </w:pPr>
            <w:r>
              <w:rPr>
                <w:sz w:val="20"/>
                <w:szCs w:val="20"/>
              </w:rPr>
              <w:t xml:space="preserve">Correction and void UCs</w:t>
            </w:r>
          </w:p>
        </w:tc>
      </w:tr>
      <w:tr>
        <w:trPr>
          <w:cantSplit/>
        </w:trPr>
        <w:tc>
          <w:tcPr>
            <w:tcW w:w="814" w:type="dxa"/>
            <w:vAlign w:val="top"/>
          </w:tcPr>
          <w:p>
            <w:pPr>
              <w:spacing w:before="20" w:after="20" w:line="240" w:lineRule="auto"/>
            </w:pPr>
            <w:r>
              <w:rPr>
                <w:sz w:val="20"/>
                <w:szCs w:val="20"/>
              </w:rPr>
              <w:t xml:space="preserve">BR-D16</w:t>
            </w:r>
          </w:p>
        </w:tc>
        <w:tc>
          <w:tcPr>
            <w:tcW w:w="1991" w:type="dxa"/>
            <w:vAlign w:val="top"/>
          </w:tcPr>
          <w:p>
            <w:pPr>
              <w:spacing w:before="20" w:after="20" w:line="240" w:lineRule="auto"/>
            </w:pPr>
            <w:r>
              <w:rPr>
                <w:sz w:val="20"/>
                <w:szCs w:val="20"/>
              </w:rPr>
              <w:t xml:space="preserve">Growth content</w:t>
            </w:r>
          </w:p>
        </w:tc>
        <w:tc>
          <w:tcPr>
            <w:tcW w:w="4253" w:type="dxa"/>
            <w:vAlign w:val="top"/>
          </w:tcPr>
          <w:p>
            <w:pPr>
              <w:spacing w:before="20" w:after="20" w:line="240" w:lineRule="auto"/>
            </w:pPr>
            <w:r>
              <w:rPr>
                <w:sz w:val="20"/>
                <w:szCs w:val="20"/>
              </w:rPr>
              <w:t xml:space="preserve">A growth assessment has a weight, a BCS or both; a weight is greater than 0 kg and has a method and basis.</w:t>
            </w:r>
          </w:p>
        </w:tc>
        <w:tc>
          <w:tcPr>
            <w:tcW w:w="1992" w:type="dxa"/>
            <w:vAlign w:val="top"/>
          </w:tcPr>
          <w:p>
            <w:pPr>
              <w:spacing w:before="20" w:after="20" w:line="240" w:lineRule="auto"/>
            </w:pPr>
            <w:r>
              <w:rPr>
                <w:sz w:val="20"/>
                <w:szCs w:val="20"/>
              </w:rPr>
              <w:t xml:space="preserve">Growth record and correction</w:t>
            </w:r>
          </w:p>
        </w:tc>
      </w:tr>
      <w:tr>
        <w:trPr>
          <w:cantSplit/>
        </w:trPr>
        <w:tc>
          <w:tcPr>
            <w:tcW w:w="814" w:type="dxa"/>
            <w:vAlign w:val="top"/>
          </w:tcPr>
          <w:p>
            <w:pPr>
              <w:spacing w:before="20" w:after="20" w:line="240" w:lineRule="auto"/>
            </w:pPr>
            <w:r>
              <w:rPr>
                <w:sz w:val="20"/>
                <w:szCs w:val="20"/>
              </w:rPr>
              <w:t xml:space="preserve">BR-D17</w:t>
            </w:r>
          </w:p>
        </w:tc>
        <w:tc>
          <w:tcPr>
            <w:tcW w:w="1991" w:type="dxa"/>
            <w:vAlign w:val="top"/>
          </w:tcPr>
          <w:p>
            <w:pPr>
              <w:spacing w:before="20" w:after="20" w:line="240" w:lineRule="auto"/>
            </w:pPr>
            <w:r>
              <w:rPr>
                <w:sz w:val="20"/>
                <w:szCs w:val="20"/>
              </w:rPr>
              <w:t xml:space="preserve">Dose uniqueness</w:t>
            </w:r>
          </w:p>
        </w:tc>
        <w:tc>
          <w:tcPr>
            <w:tcW w:w="4253" w:type="dxa"/>
            <w:vAlign w:val="top"/>
          </w:tcPr>
          <w:p>
            <w:pPr>
              <w:spacing w:before="20" w:after="20" w:line="240" w:lineRule="auto"/>
            </w:pPr>
            <w:r>
              <w:rPr>
                <w:sz w:val="20"/>
                <w:szCs w:val="20"/>
              </w:rPr>
              <w:t xml:space="preserve">One scheduled dose per schedule, cattle and dose number; a dose is fulfilled by at most one ON_FARM vaccination record.</w:t>
            </w:r>
          </w:p>
        </w:tc>
        <w:tc>
          <w:tcPr>
            <w:tcW w:w="1992" w:type="dxa"/>
            <w:vAlign w:val="top"/>
          </w:tcPr>
          <w:p>
            <w:pPr>
              <w:spacing w:before="20" w:after="20" w:line="240" w:lineRule="auto"/>
            </w:pPr>
            <w:r>
              <w:rPr>
                <w:sz w:val="20"/>
                <w:szCs w:val="20"/>
              </w:rPr>
              <w:t xml:space="preserve">Schedule save, vaccination record</w:t>
            </w:r>
          </w:p>
        </w:tc>
      </w:tr>
      <w:tr>
        <w:trPr>
          <w:cantSplit/>
        </w:trPr>
        <w:tc>
          <w:tcPr>
            <w:tcW w:w="814" w:type="dxa"/>
            <w:vAlign w:val="top"/>
          </w:tcPr>
          <w:p>
            <w:pPr>
              <w:spacing w:before="20" w:after="20" w:line="240" w:lineRule="auto"/>
            </w:pPr>
            <w:r>
              <w:rPr>
                <w:sz w:val="20"/>
                <w:szCs w:val="20"/>
              </w:rPr>
              <w:t xml:space="preserve">BR-D18</w:t>
            </w:r>
          </w:p>
        </w:tc>
        <w:tc>
          <w:tcPr>
            <w:tcW w:w="1991" w:type="dxa"/>
            <w:vAlign w:val="top"/>
          </w:tcPr>
          <w:p>
            <w:pPr>
              <w:spacing w:before="20" w:after="20" w:line="240" w:lineRule="auto"/>
            </w:pPr>
            <w:r>
              <w:rPr>
                <w:sz w:val="20"/>
                <w:szCs w:val="20"/>
              </w:rPr>
              <w:t xml:space="preserve">Single open pregnancy</w:t>
            </w:r>
          </w:p>
        </w:tc>
        <w:tc>
          <w:tcPr>
            <w:tcW w:w="4253" w:type="dxa"/>
            <w:vAlign w:val="top"/>
          </w:tcPr>
          <w:p>
            <w:pPr>
              <w:spacing w:before="20" w:after="20" w:line="240" w:lineRule="auto"/>
            </w:pPr>
            <w:r>
              <w:rPr>
                <w:sz w:val="20"/>
                <w:szCs w:val="20"/>
              </w:rPr>
              <w:t xml:space="preserve">At most one OPEN pregnancy episode per female; an episode is opened only by a valid PREGNANT check.</w:t>
            </w:r>
          </w:p>
        </w:tc>
        <w:tc>
          <w:tcPr>
            <w:tcW w:w="1992" w:type="dxa"/>
            <w:vAlign w:val="top"/>
          </w:tcPr>
          <w:p>
            <w:pPr>
              <w:spacing w:before="20" w:after="20" w:line="240" w:lineRule="auto"/>
            </w:pPr>
            <w:r>
              <w:rPr>
                <w:sz w:val="20"/>
                <w:szCs w:val="20"/>
              </w:rPr>
              <w:t xml:space="preserve">Pregnancy check, update, calving, corrections</w:t>
            </w:r>
          </w:p>
        </w:tc>
      </w:tr>
      <w:tr>
        <w:trPr>
          <w:cantSplit/>
        </w:trPr>
        <w:tc>
          <w:tcPr>
            <w:tcW w:w="814" w:type="dxa"/>
            <w:vAlign w:val="top"/>
          </w:tcPr>
          <w:p>
            <w:pPr>
              <w:spacing w:before="20" w:after="20" w:line="240" w:lineRule="auto"/>
            </w:pPr>
            <w:r>
              <w:rPr>
                <w:sz w:val="20"/>
                <w:szCs w:val="20"/>
              </w:rPr>
              <w:t xml:space="preserve">BR-D19</w:t>
            </w:r>
          </w:p>
        </w:tc>
        <w:tc>
          <w:tcPr>
            <w:tcW w:w="1991" w:type="dxa"/>
            <w:vAlign w:val="top"/>
          </w:tcPr>
          <w:p>
            <w:pPr>
              <w:spacing w:before="20" w:after="20" w:line="240" w:lineRule="auto"/>
            </w:pPr>
            <w:r>
              <w:rPr>
                <w:sz w:val="20"/>
                <w:szCs w:val="20"/>
              </w:rPr>
              <w:t xml:space="preserve">Calving content</w:t>
            </w:r>
          </w:p>
        </w:tc>
        <w:tc>
          <w:tcPr>
            <w:tcW w:w="4253" w:type="dxa"/>
            <w:vAlign w:val="top"/>
          </w:tcPr>
          <w:p>
            <w:pPr>
              <w:spacing w:before="20" w:after="20" w:line="240" w:lineRule="auto"/>
            </w:pPr>
            <w:r>
              <w:rPr>
                <w:sz w:val="20"/>
                <w:szCs w:val="20"/>
              </w:rPr>
              <w:t xml:space="preserve">A calving has at least one calf outcome; calf numbers are unique within the calving.</w:t>
            </w:r>
          </w:p>
        </w:tc>
        <w:tc>
          <w:tcPr>
            <w:tcW w:w="1992" w:type="dxa"/>
            <w:vAlign w:val="top"/>
          </w:tcPr>
          <w:p>
            <w:pPr>
              <w:spacing w:before="20" w:after="20" w:line="240" w:lineRule="auto"/>
            </w:pPr>
            <w:r>
              <w:rPr>
                <w:sz w:val="20"/>
                <w:szCs w:val="20"/>
              </w:rPr>
              <w:t xml:space="preserve">Calving record and correction</w:t>
            </w:r>
          </w:p>
        </w:tc>
      </w:tr>
      <w:tr>
        <w:trPr>
          <w:cantSplit/>
        </w:trPr>
        <w:tc>
          <w:tcPr>
            <w:tcW w:w="814" w:type="dxa"/>
            <w:vAlign w:val="top"/>
          </w:tcPr>
          <w:p>
            <w:pPr>
              <w:spacing w:before="20" w:after="20" w:line="240" w:lineRule="auto"/>
            </w:pPr>
            <w:r>
              <w:rPr>
                <w:sz w:val="20"/>
                <w:szCs w:val="20"/>
              </w:rPr>
              <w:t xml:space="preserve">BR-D20</w:t>
            </w:r>
          </w:p>
        </w:tc>
        <w:tc>
          <w:tcPr>
            <w:tcW w:w="1991" w:type="dxa"/>
            <w:vAlign w:val="top"/>
          </w:tcPr>
          <w:p>
            <w:pPr>
              <w:spacing w:before="20" w:after="20" w:line="240" w:lineRule="auto"/>
            </w:pPr>
            <w:r>
              <w:rPr>
                <w:sz w:val="20"/>
                <w:szCs w:val="20"/>
              </w:rPr>
              <w:t xml:space="preserve">Draft and exited cattle locks</w:t>
            </w:r>
          </w:p>
        </w:tc>
        <w:tc>
          <w:tcPr>
            <w:tcW w:w="4253" w:type="dxa"/>
            <w:vAlign w:val="top"/>
          </w:tcPr>
          <w:p>
            <w:pPr>
              <w:spacing w:before="20" w:after="20" w:line="240" w:lineRule="auto"/>
            </w:pPr>
            <w:r>
              <w:rPr>
                <w:sz w:val="20"/>
                <w:szCs w:val="20"/>
              </w:rPr>
              <w:t xml:space="preserve">A draft calf (PENDING_CONFIRMATION) and an EXITED cattle accept no new events or changes, except confirmation of the draft and voiding of the exit.</w:t>
            </w:r>
          </w:p>
        </w:tc>
        <w:tc>
          <w:tcPr>
            <w:tcW w:w="1992" w:type="dxa"/>
            <w:vAlign w:val="top"/>
          </w:tcPr>
          <w:p>
            <w:pPr>
              <w:spacing w:before="20" w:after="20" w:line="240" w:lineRule="auto"/>
            </w:pPr>
            <w:r>
              <w:rPr>
                <w:sz w:val="20"/>
                <w:szCs w:val="20"/>
              </w:rPr>
              <w:t xml:space="preserve">Every event save</w:t>
            </w:r>
          </w:p>
        </w:tc>
      </w:tr>
      <w:tr>
        <w:trPr>
          <w:cantSplit/>
        </w:trPr>
        <w:tc>
          <w:tcPr>
            <w:tcW w:w="814" w:type="dxa"/>
            <w:vAlign w:val="top"/>
          </w:tcPr>
          <w:p>
            <w:pPr>
              <w:spacing w:before="20" w:after="20" w:line="240" w:lineRule="auto"/>
            </w:pPr>
            <w:r>
              <w:rPr>
                <w:sz w:val="20"/>
                <w:szCs w:val="20"/>
              </w:rPr>
              <w:t xml:space="preserve">BR-D21</w:t>
            </w:r>
          </w:p>
        </w:tc>
        <w:tc>
          <w:tcPr>
            <w:tcW w:w="1991" w:type="dxa"/>
            <w:vAlign w:val="top"/>
          </w:tcPr>
          <w:p>
            <w:pPr>
              <w:spacing w:before="20" w:after="20" w:line="240" w:lineRule="auto"/>
            </w:pPr>
            <w:r>
              <w:rPr>
                <w:sz w:val="20"/>
                <w:szCs w:val="20"/>
              </w:rPr>
              <w:t xml:space="preserve">Announcement immutability</w:t>
            </w:r>
          </w:p>
        </w:tc>
        <w:tc>
          <w:tcPr>
            <w:tcW w:w="4253" w:type="dxa"/>
            <w:vAlign w:val="top"/>
          </w:tcPr>
          <w:p>
            <w:pPr>
              <w:spacing w:before="20" w:after="20" w:line="240" w:lineRule="auto"/>
            </w:pPr>
            <w:r>
              <w:rPr>
                <w:sz w:val="20"/>
                <w:szCs w:val="20"/>
              </w:rPr>
              <w:t xml:space="preserve">Published versions are immutable; one delivery per version and recipient.</w:t>
            </w:r>
          </w:p>
        </w:tc>
        <w:tc>
          <w:tcPr>
            <w:tcW w:w="1992" w:type="dxa"/>
            <w:vAlign w:val="top"/>
          </w:tcPr>
          <w:p>
            <w:pPr>
              <w:spacing w:before="20" w:after="20" w:line="240" w:lineRule="auto"/>
            </w:pPr>
            <w:r>
              <w:rPr>
                <w:sz w:val="20"/>
                <w:szCs w:val="20"/>
              </w:rPr>
              <w:t xml:space="preserve">Publish, correction</w:t>
            </w:r>
          </w:p>
        </w:tc>
      </w:tr>
      <w:tr>
        <w:trPr>
          <w:cantSplit/>
        </w:trPr>
        <w:tc>
          <w:tcPr>
            <w:tcW w:w="814" w:type="dxa"/>
            <w:vAlign w:val="top"/>
          </w:tcPr>
          <w:p>
            <w:pPr>
              <w:spacing w:before="20" w:after="20" w:line="240" w:lineRule="auto"/>
            </w:pPr>
            <w:r>
              <w:rPr>
                <w:sz w:val="20"/>
                <w:szCs w:val="20"/>
              </w:rPr>
              <w:t xml:space="preserve">BR-D22</w:t>
            </w:r>
          </w:p>
        </w:tc>
        <w:tc>
          <w:tcPr>
            <w:tcW w:w="1991" w:type="dxa"/>
            <w:vAlign w:val="top"/>
          </w:tcPr>
          <w:p>
            <w:pPr>
              <w:spacing w:before="20" w:after="20" w:line="240" w:lineRule="auto"/>
            </w:pPr>
            <w:r>
              <w:rPr>
                <w:sz w:val="20"/>
                <w:szCs w:val="20"/>
              </w:rPr>
              <w:t xml:space="preserve">Reminder and notice uniqueness</w:t>
            </w:r>
          </w:p>
        </w:tc>
        <w:tc>
          <w:tcPr>
            <w:tcW w:w="4253" w:type="dxa"/>
            <w:vAlign w:val="top"/>
          </w:tcPr>
          <w:p>
            <w:pPr>
              <w:spacing w:before="20" w:after="20" w:line="240" w:lineRule="auto"/>
            </w:pPr>
            <w:r>
              <w:rPr>
                <w:sz w:val="20"/>
                <w:szCs w:val="20"/>
              </w:rPr>
              <w:t xml:space="preserve">One reminder per rule, source record and occurrence key; one notification per recipient and source event.</w:t>
            </w:r>
          </w:p>
        </w:tc>
        <w:tc>
          <w:tcPr>
            <w:tcW w:w="1992" w:type="dxa"/>
            <w:vAlign w:val="top"/>
          </w:tcPr>
          <w:p>
            <w:pPr>
              <w:spacing w:before="20" w:after="20" w:line="240" w:lineRule="auto"/>
            </w:pPr>
            <w:r>
              <w:rPr>
                <w:sz w:val="20"/>
                <w:szCs w:val="20"/>
              </w:rPr>
              <w:t xml:space="preserve">JOB-01, JOB-07</w:t>
            </w:r>
          </w:p>
        </w:tc>
      </w:tr>
      <w:tr>
        <w:trPr>
          <w:cantSplit/>
        </w:trPr>
        <w:tc>
          <w:tcPr>
            <w:tcW w:w="814" w:type="dxa"/>
            <w:vAlign w:val="top"/>
          </w:tcPr>
          <w:p>
            <w:pPr>
              <w:spacing w:before="20" w:after="20" w:line="240" w:lineRule="auto"/>
            </w:pPr>
            <w:r>
              <w:rPr>
                <w:sz w:val="20"/>
                <w:szCs w:val="20"/>
              </w:rPr>
              <w:t xml:space="preserve">BR-D23</w:t>
            </w:r>
          </w:p>
        </w:tc>
        <w:tc>
          <w:tcPr>
            <w:tcW w:w="1991" w:type="dxa"/>
            <w:vAlign w:val="top"/>
          </w:tcPr>
          <w:p>
            <w:pPr>
              <w:spacing w:before="20" w:after="20" w:line="240" w:lineRule="auto"/>
            </w:pPr>
            <w:r>
              <w:rPr>
                <w:sz w:val="20"/>
                <w:szCs w:val="20"/>
              </w:rPr>
              <w:t xml:space="preserve">Subscription per farm</w:t>
            </w:r>
          </w:p>
        </w:tc>
        <w:tc>
          <w:tcPr>
            <w:tcW w:w="4253" w:type="dxa"/>
            <w:vAlign w:val="top"/>
          </w:tcPr>
          <w:p>
            <w:pPr>
              <w:spacing w:before="20" w:after="20" w:line="240" w:lineRule="auto"/>
            </w:pPr>
            <w:r>
              <w:rPr>
                <w:sz w:val="20"/>
                <w:szCs w:val="20"/>
              </w:rPr>
              <w:t xml:space="preserve">At most one subscription per farm and at most one unexpired PENDING payment request per farm; payment references are unique.</w:t>
            </w:r>
          </w:p>
        </w:tc>
        <w:tc>
          <w:tcPr>
            <w:tcW w:w="1992" w:type="dxa"/>
            <w:vAlign w:val="top"/>
          </w:tcPr>
          <w:p>
            <w:pPr>
              <w:spacing w:before="20" w:after="20" w:line="240" w:lineRule="auto"/>
            </w:pPr>
            <w:r>
              <w:rPr>
                <w:sz w:val="20"/>
                <w:szCs w:val="20"/>
              </w:rPr>
              <w:t xml:space="preserve">Payment request</w:t>
            </w:r>
          </w:p>
        </w:tc>
      </w:tr>
      <w:tr>
        <w:trPr>
          <w:cantSplit/>
        </w:trPr>
        <w:tc>
          <w:tcPr>
            <w:tcW w:w="814" w:type="dxa"/>
            <w:vAlign w:val="top"/>
          </w:tcPr>
          <w:p>
            <w:pPr>
              <w:spacing w:before="20" w:after="20" w:line="240" w:lineRule="auto"/>
            </w:pPr>
            <w:r>
              <w:rPr>
                <w:sz w:val="20"/>
                <w:szCs w:val="20"/>
              </w:rPr>
              <w:t xml:space="preserve">BR-D24</w:t>
            </w:r>
          </w:p>
        </w:tc>
        <w:tc>
          <w:tcPr>
            <w:tcW w:w="1991" w:type="dxa"/>
            <w:vAlign w:val="top"/>
          </w:tcPr>
          <w:p>
            <w:pPr>
              <w:spacing w:before="20" w:after="20" w:line="240" w:lineRule="auto"/>
            </w:pPr>
            <w:r>
              <w:rPr>
                <w:sz w:val="20"/>
                <w:szCs w:val="20"/>
              </w:rPr>
              <w:t xml:space="preserve">Evidence uniqueness and allocation</w:t>
            </w:r>
          </w:p>
        </w:tc>
        <w:tc>
          <w:tcPr>
            <w:tcW w:w="4253" w:type="dxa"/>
            <w:vAlign w:val="top"/>
          </w:tcPr>
          <w:p>
            <w:pPr>
              <w:spacing w:before="20" w:after="20" w:line="240" w:lineRule="auto"/>
            </w:pPr>
            <w:r>
              <w:rPr>
                <w:sz w:val="20"/>
                <w:szCs w:val="20"/>
              </w:rPr>
              <w:t xml:space="preserve">Bank evidence is unique by provider, environment, namespace and transaction ID; one evidence funds at most one payment request; a PAID request has exactly one evidence and one purchased period.</w:t>
            </w:r>
          </w:p>
        </w:tc>
        <w:tc>
          <w:tcPr>
            <w:tcW w:w="1992" w:type="dxa"/>
            <w:vAlign w:val="top"/>
          </w:tcPr>
          <w:p>
            <w:pPr>
              <w:spacing w:before="20" w:after="20" w:line="240" w:lineRule="auto"/>
            </w:pPr>
            <w:r>
              <w:rPr>
                <w:sz w:val="20"/>
                <w:szCs w:val="20"/>
              </w:rPr>
              <w:t xml:space="preserve">Webhook receipt, PM decision, confirmation</w:t>
            </w:r>
          </w:p>
        </w:tc>
      </w:tr>
      <w:tr>
        <w:trPr>
          <w:cantSplit/>
        </w:trPr>
        <w:tc>
          <w:tcPr>
            <w:tcW w:w="814" w:type="dxa"/>
            <w:vAlign w:val="top"/>
          </w:tcPr>
          <w:p>
            <w:pPr>
              <w:spacing w:before="20" w:after="20" w:line="240" w:lineRule="auto"/>
            </w:pPr>
            <w:r>
              <w:rPr>
                <w:sz w:val="20"/>
                <w:szCs w:val="20"/>
              </w:rPr>
              <w:t xml:space="preserve">BR-D25</w:t>
            </w:r>
          </w:p>
        </w:tc>
        <w:tc>
          <w:tcPr>
            <w:tcW w:w="1991" w:type="dxa"/>
            <w:vAlign w:val="top"/>
          </w:tcPr>
          <w:p>
            <w:pPr>
              <w:spacing w:before="20" w:after="20" w:line="240" w:lineRule="auto"/>
            </w:pPr>
            <w:r>
              <w:rPr>
                <w:sz w:val="20"/>
                <w:szCs w:val="20"/>
              </w:rPr>
              <w:t xml:space="preserve">Immutable periods and prices</w:t>
            </w:r>
          </w:p>
        </w:tc>
        <w:tc>
          <w:tcPr>
            <w:tcW w:w="4253" w:type="dxa"/>
            <w:vAlign w:val="top"/>
          </w:tcPr>
          <w:p>
            <w:pPr>
              <w:spacing w:before="20" w:after="20" w:line="240" w:lineRule="auto"/>
            </w:pPr>
            <w:r>
              <w:rPr>
                <w:sz w:val="20"/>
                <w:szCs w:val="20"/>
              </w:rPr>
              <w:t xml:space="preserve">Purchased periods and published plan price versions are never edited; each price version has exactly three positive whole-VND prices for 1, 2 and 3 years.</w:t>
            </w:r>
          </w:p>
        </w:tc>
        <w:tc>
          <w:tcPr>
            <w:tcW w:w="1992" w:type="dxa"/>
            <w:vAlign w:val="top"/>
          </w:tcPr>
          <w:p>
            <w:pPr>
              <w:spacing w:before="20" w:after="20" w:line="240" w:lineRule="auto"/>
            </w:pPr>
            <w:r>
              <w:rPr>
                <w:sz w:val="20"/>
                <w:szCs w:val="20"/>
              </w:rPr>
              <w:t xml:space="preserve">Confirmation, price publication</w:t>
            </w:r>
          </w:p>
        </w:tc>
      </w:tr>
      <w:tr>
        <w:trPr>
          <w:cantSplit/>
        </w:trPr>
        <w:tc>
          <w:tcPr>
            <w:tcW w:w="814" w:type="dxa"/>
            <w:vAlign w:val="top"/>
          </w:tcPr>
          <w:p>
            <w:pPr>
              <w:spacing w:before="20" w:after="20" w:line="240" w:lineRule="auto"/>
            </w:pPr>
            <w:r>
              <w:rPr>
                <w:sz w:val="20"/>
                <w:szCs w:val="20"/>
              </w:rPr>
              <w:t xml:space="preserve">BR-D26</w:t>
            </w:r>
          </w:p>
        </w:tc>
        <w:tc>
          <w:tcPr>
            <w:tcW w:w="1991" w:type="dxa"/>
            <w:vAlign w:val="top"/>
          </w:tcPr>
          <w:p>
            <w:pPr>
              <w:spacing w:before="20" w:after="20" w:line="240" w:lineRule="auto"/>
            </w:pPr>
            <w:r>
              <w:rPr>
                <w:sz w:val="20"/>
                <w:szCs w:val="20"/>
              </w:rPr>
              <w:t xml:space="preserve">Ticket integrity</w:t>
            </w:r>
          </w:p>
        </w:tc>
        <w:tc>
          <w:tcPr>
            <w:tcW w:w="4253" w:type="dxa"/>
            <w:vAlign w:val="top"/>
          </w:tcPr>
          <w:p>
            <w:pPr>
              <w:spacing w:before="20" w:after="20" w:line="240" w:lineRule="auto"/>
            </w:pPr>
            <w:r>
              <w:rPr>
                <w:sz w:val="20"/>
                <w:szCs w:val="20"/>
              </w:rPr>
              <w:t xml:space="preserve">The requester of a ticket never changes; at most one OPEN internal request per ticket and target role; resolution versions are unique and immutable.</w:t>
            </w:r>
          </w:p>
        </w:tc>
        <w:tc>
          <w:tcPr>
            <w:tcW w:w="1992" w:type="dxa"/>
            <w:vAlign w:val="top"/>
          </w:tcPr>
          <w:p>
            <w:pPr>
              <w:spacing w:before="20" w:after="20" w:line="240" w:lineRule="auto"/>
            </w:pPr>
            <w:r>
              <w:rPr>
                <w:sz w:val="20"/>
                <w:szCs w:val="20"/>
              </w:rPr>
              <w:t xml:space="preserve">Ticket and request commands</w:t>
            </w:r>
          </w:p>
        </w:tc>
      </w:tr>
      <w:tr>
        <w:trPr>
          <w:cantSplit/>
        </w:trPr>
        <w:tc>
          <w:tcPr>
            <w:tcW w:w="814" w:type="dxa"/>
            <w:vAlign w:val="top"/>
          </w:tcPr>
          <w:p>
            <w:pPr>
              <w:spacing w:before="20" w:after="20" w:line="240" w:lineRule="auto"/>
            </w:pPr>
            <w:r>
              <w:rPr>
                <w:sz w:val="20"/>
                <w:szCs w:val="20"/>
              </w:rPr>
              <w:t xml:space="preserve">BR-D27</w:t>
            </w:r>
          </w:p>
        </w:tc>
        <w:tc>
          <w:tcPr>
            <w:tcW w:w="1991" w:type="dxa"/>
            <w:vAlign w:val="top"/>
          </w:tcPr>
          <w:p>
            <w:pPr>
              <w:spacing w:before="20" w:after="20" w:line="240" w:lineRule="auto"/>
            </w:pPr>
            <w:r>
              <w:rPr>
                <w:sz w:val="20"/>
                <w:szCs w:val="20"/>
              </w:rPr>
              <w:t xml:space="preserve">Finance record content</w:t>
            </w:r>
          </w:p>
        </w:tc>
        <w:tc>
          <w:tcPr>
            <w:tcW w:w="4253" w:type="dxa"/>
            <w:vAlign w:val="top"/>
          </w:tcPr>
          <w:p>
            <w:pPr>
              <w:spacing w:before="20" w:after="20" w:line="240" w:lineRule="auto"/>
            </w:pPr>
            <w:r>
              <w:rPr>
                <w:sz w:val="20"/>
                <w:szCs w:val="20"/>
              </w:rPr>
              <w:t xml:space="preserve">Manual amounts are positive whole VND; FARM scope requires a farm, GENERAL scope has none; POSTED records are immutable.</w:t>
            </w:r>
          </w:p>
        </w:tc>
        <w:tc>
          <w:tcPr>
            <w:tcW w:w="1992" w:type="dxa"/>
            <w:vAlign w:val="top"/>
          </w:tcPr>
          <w:p>
            <w:pPr>
              <w:spacing w:before="20" w:after="20" w:line="240" w:lineRule="auto"/>
            </w:pPr>
            <w:r>
              <w:rPr>
                <w:sz w:val="20"/>
                <w:szCs w:val="20"/>
              </w:rPr>
              <w:t xml:space="preserve">Finance create, edit, post, void</w:t>
            </w:r>
          </w:p>
        </w:tc>
      </w:tr>
      <w:tr>
        <w:trPr>
          <w:cantSplit/>
        </w:trPr>
        <w:tc>
          <w:tcPr>
            <w:tcW w:w="814" w:type="dxa"/>
            <w:vAlign w:val="top"/>
          </w:tcPr>
          <w:p>
            <w:pPr>
              <w:spacing w:before="20" w:after="20" w:line="240" w:lineRule="auto"/>
            </w:pPr>
            <w:r>
              <w:rPr>
                <w:sz w:val="20"/>
                <w:szCs w:val="20"/>
              </w:rPr>
              <w:t xml:space="preserve">BR-D28</w:t>
            </w:r>
          </w:p>
        </w:tc>
        <w:tc>
          <w:tcPr>
            <w:tcW w:w="1991" w:type="dxa"/>
            <w:vAlign w:val="top"/>
          </w:tcPr>
          <w:p>
            <w:pPr>
              <w:spacing w:before="20" w:after="20" w:line="240" w:lineRule="auto"/>
            </w:pPr>
            <w:r>
              <w:rPr>
                <w:sz w:val="20"/>
                <w:szCs w:val="20"/>
              </w:rPr>
              <w:t xml:space="preserve">Single recognition of money</w:t>
            </w:r>
          </w:p>
        </w:tc>
        <w:tc>
          <w:tcPr>
            <w:tcW w:w="4253" w:type="dxa"/>
            <w:vAlign w:val="top"/>
          </w:tcPr>
          <w:p>
            <w:pPr>
              <w:spacing w:before="20" w:after="20" w:line="240" w:lineRule="auto"/>
            </w:pPr>
            <w:r>
              <w:rPr>
                <w:sz w:val="20"/>
                <w:szCs w:val="20"/>
              </w:rPr>
              <w:t xml:space="preserve">A bank transaction is recognized at most once: as a subscription receipt or as posted manual income, never both.</w:t>
            </w:r>
          </w:p>
        </w:tc>
        <w:tc>
          <w:tcPr>
            <w:tcW w:w="1992" w:type="dxa"/>
            <w:vAlign w:val="top"/>
          </w:tcPr>
          <w:p>
            <w:pPr>
              <w:spacing w:before="20" w:after="20" w:line="240" w:lineRule="auto"/>
            </w:pPr>
            <w:r>
              <w:rPr>
                <w:sz w:val="20"/>
                <w:szCs w:val="20"/>
              </w:rPr>
              <w:t xml:space="preserve">Payment acceptance, manual record create/edit/post</w:t>
            </w:r>
          </w:p>
        </w:tc>
      </w:tr>
      <w:tr>
        <w:trPr>
          <w:cantSplit/>
        </w:trPr>
        <w:tc>
          <w:tcPr>
            <w:tcW w:w="814" w:type="dxa"/>
            <w:vAlign w:val="top"/>
          </w:tcPr>
          <w:p>
            <w:pPr>
              <w:spacing w:before="20" w:after="20" w:line="240" w:lineRule="auto"/>
            </w:pPr>
            <w:r>
              <w:rPr>
                <w:sz w:val="20"/>
                <w:szCs w:val="20"/>
              </w:rPr>
              <w:t xml:space="preserve">BR-D29</w:t>
            </w:r>
          </w:p>
        </w:tc>
        <w:tc>
          <w:tcPr>
            <w:tcW w:w="1991" w:type="dxa"/>
            <w:vAlign w:val="top"/>
          </w:tcPr>
          <w:p>
            <w:pPr>
              <w:spacing w:before="20" w:after="20" w:line="240" w:lineRule="auto"/>
            </w:pPr>
            <w:r>
              <w:rPr>
                <w:sz w:val="20"/>
                <w:szCs w:val="20"/>
              </w:rPr>
              <w:t xml:space="preserve">Append-only audit</w:t>
            </w:r>
          </w:p>
        </w:tc>
        <w:tc>
          <w:tcPr>
            <w:tcW w:w="4253" w:type="dxa"/>
            <w:vAlign w:val="top"/>
          </w:tcPr>
          <w:p>
            <w:pPr>
              <w:spacing w:before="20" w:after="20" w:line="240" w:lineRule="auto"/>
            </w:pPr>
            <w:r>
              <w:rPr>
                <w:sz w:val="20"/>
                <w:szCs w:val="20"/>
              </w:rPr>
              <w:t xml:space="preserve">Audit entries are written in the same transaction as the change and are never edited or deleted.</w:t>
            </w:r>
          </w:p>
        </w:tc>
        <w:tc>
          <w:tcPr>
            <w:tcW w:w="1992" w:type="dxa"/>
            <w:vAlign w:val="top"/>
          </w:tcPr>
          <w:p>
            <w:pPr>
              <w:spacing w:before="20" w:after="20" w:line="240" w:lineRule="auto"/>
            </w:pPr>
            <w:r>
              <w:rPr>
                <w:sz w:val="20"/>
                <w:szCs w:val="20"/>
              </w:rPr>
              <w:t xml:space="preserve">Every audited change</w:t>
            </w:r>
          </w:p>
        </w:tc>
      </w:tr>
      <w:tr>
        <w:trPr>
          <w:cantSplit/>
        </w:trPr>
        <w:tc>
          <w:tcPr>
            <w:tcW w:w="814" w:type="dxa"/>
            <w:vAlign w:val="top"/>
          </w:tcPr>
          <w:p>
            <w:pPr>
              <w:spacing w:before="20" w:after="20" w:line="240" w:lineRule="auto"/>
            </w:pPr>
            <w:r>
              <w:rPr>
                <w:sz w:val="20"/>
                <w:szCs w:val="20"/>
              </w:rPr>
              <w:t xml:space="preserve">BR-D30</w:t>
            </w:r>
          </w:p>
        </w:tc>
        <w:tc>
          <w:tcPr>
            <w:tcW w:w="1991" w:type="dxa"/>
            <w:vAlign w:val="top"/>
          </w:tcPr>
          <w:p>
            <w:pPr>
              <w:spacing w:before="20" w:after="20" w:line="240" w:lineRule="auto"/>
            </w:pPr>
            <w:r>
              <w:rPr>
                <w:sz w:val="20"/>
                <w:szCs w:val="20"/>
              </w:rPr>
              <w:t xml:space="preserve">Immutable snapshots</w:t>
            </w:r>
          </w:p>
        </w:tc>
        <w:tc>
          <w:tcPr>
            <w:tcW w:w="4253" w:type="dxa"/>
            <w:vAlign w:val="top"/>
          </w:tcPr>
          <w:p>
            <w:pPr>
              <w:spacing w:before="20" w:after="20" w:line="240" w:lineRule="auto"/>
            </w:pPr>
            <w:r>
              <w:rPr>
                <w:sz w:val="20"/>
                <w:szCs w:val="20"/>
              </w:rPr>
              <w:t xml:space="preserve">A cash report snapshot keeps its criteria, source versions, rows and totals unchanged.</w:t>
            </w:r>
          </w:p>
        </w:tc>
        <w:tc>
          <w:tcPr>
            <w:tcW w:w="1992" w:type="dxa"/>
            <w:vAlign w:val="top"/>
          </w:tcPr>
          <w:p>
            <w:pPr>
              <w:spacing w:before="20" w:after="20" w:line="240" w:lineRule="auto"/>
            </w:pPr>
            <w:r>
              <w:rPr>
                <w:sz w:val="20"/>
                <w:szCs w:val="20"/>
              </w:rPr>
              <w:t xml:space="preserve">Report run and export</w:t>
            </w:r>
          </w:p>
        </w:tc>
      </w:tr>
      <w:tr>
        <w:trPr>
          <w:cantSplit/>
        </w:trPr>
        <w:tc>
          <w:tcPr>
            <w:tcW w:w="814" w:type="dxa"/>
            <w:vAlign w:val="top"/>
          </w:tcPr>
          <w:p>
            <w:pPr>
              <w:spacing w:before="20" w:after="20" w:line="240" w:lineRule="auto"/>
            </w:pPr>
            <w:r>
              <w:rPr>
                <w:sz w:val="20"/>
                <w:szCs w:val="20"/>
              </w:rPr>
              <w:t xml:space="preserve">BR-D31</w:t>
            </w:r>
          </w:p>
        </w:tc>
        <w:tc>
          <w:tcPr>
            <w:tcW w:w="1991" w:type="dxa"/>
            <w:vAlign w:val="top"/>
          </w:tcPr>
          <w:p>
            <w:pPr>
              <w:spacing w:before="20" w:after="20" w:line="240" w:lineRule="auto"/>
            </w:pPr>
            <w:r>
              <w:rPr>
                <w:sz w:val="20"/>
                <w:szCs w:val="20"/>
              </w:rPr>
              <w:t xml:space="preserve">Optimistic version</w:t>
            </w:r>
          </w:p>
        </w:tc>
        <w:tc>
          <w:tcPr>
            <w:tcW w:w="4253" w:type="dxa"/>
            <w:vAlign w:val="top"/>
          </w:tcPr>
          <w:p>
            <w:pPr>
              <w:spacing w:before="20" w:after="20" w:line="240" w:lineRule="auto"/>
            </w:pPr>
            <w:r>
              <w:rPr>
                <w:sz w:val="20"/>
                <w:szCs w:val="20"/>
              </w:rPr>
              <w:t xml:space="preserve">Updatable records carry a version; an update with an outdated version is rejected (GBR-89).</w:t>
            </w:r>
          </w:p>
        </w:tc>
        <w:tc>
          <w:tcPr>
            <w:tcW w:w="1992" w:type="dxa"/>
            <w:vAlign w:val="top"/>
          </w:tcPr>
          <w:p>
            <w:pPr>
              <w:spacing w:before="20" w:after="20" w:line="240" w:lineRule="auto"/>
            </w:pPr>
            <w:r>
              <w:rPr>
                <w:sz w:val="20"/>
                <w:szCs w:val="20"/>
              </w:rPr>
              <w:t xml:space="preserve">Every update and correction</w:t>
            </w:r>
          </w:p>
        </w:tc>
      </w:tr>
      <w:tr>
        <w:trPr>
          <w:cantSplit/>
        </w:trPr>
        <w:tc>
          <w:tcPr>
            <w:tcW w:w="814" w:type="dxa"/>
            <w:vAlign w:val="top"/>
          </w:tcPr>
          <w:p>
            <w:pPr>
              <w:spacing w:before="20" w:after="20" w:line="240" w:lineRule="auto"/>
            </w:pPr>
            <w:r>
              <w:rPr>
                <w:sz w:val="20"/>
                <w:szCs w:val="20"/>
              </w:rPr>
              <w:t xml:space="preserve">BR-D32</w:t>
            </w:r>
          </w:p>
        </w:tc>
        <w:tc>
          <w:tcPr>
            <w:tcW w:w="1991" w:type="dxa"/>
            <w:vAlign w:val="top"/>
          </w:tcPr>
          <w:p>
            <w:pPr>
              <w:spacing w:before="20" w:after="20" w:line="240" w:lineRule="auto"/>
            </w:pPr>
            <w:r>
              <w:rPr>
                <w:sz w:val="20"/>
                <w:szCs w:val="20"/>
              </w:rPr>
              <w:t xml:space="preserve">Fixed purpose type</w:t>
            </w:r>
          </w:p>
        </w:tc>
        <w:tc>
          <w:tcPr>
            <w:tcW w:w="4253" w:type="dxa"/>
            <w:vAlign w:val="top"/>
          </w:tcPr>
          <w:p>
            <w:pPr>
              <w:spacing w:before="20" w:after="20" w:line="240" w:lineRule="auto"/>
            </w:pPr>
            <w:r>
              <w:rPr>
                <w:sz w:val="20"/>
                <w:szCs w:val="20"/>
              </w:rPr>
              <w:t xml:space="preserve">Every production purpose has exactly one purpose type (BREEDING, FATTENING, SIRE, UNDECIDED); it cannot change once the purpose is referenced by a cattle or a pen criteria version.</w:t>
            </w:r>
          </w:p>
        </w:tc>
        <w:tc>
          <w:tcPr>
            <w:tcW w:w="1992" w:type="dxa"/>
            <w:vAlign w:val="top"/>
          </w:tcPr>
          <w:p>
            <w:pPr>
              <w:spacing w:before="20" w:after="20" w:line="240" w:lineRule="auto"/>
            </w:pPr>
            <w:r>
              <w:rPr>
                <w:sz w:val="20"/>
                <w:szCs w:val="20"/>
              </w:rPr>
              <w:t xml:space="preserve">Purpose create and update</w:t>
            </w:r>
          </w:p>
        </w:tc>
      </w:tr>
      <w:tr>
        <w:trPr>
          <w:cantSplit/>
        </w:trPr>
        <w:tc>
          <w:tcPr>
            <w:tcW w:w="814" w:type="dxa"/>
            <w:vAlign w:val="top"/>
          </w:tcPr>
          <w:p>
            <w:pPr>
              <w:spacing w:before="20" w:after="20" w:line="240" w:lineRule="auto"/>
            </w:pPr>
            <w:r>
              <w:rPr>
                <w:sz w:val="20"/>
                <w:szCs w:val="20"/>
              </w:rPr>
              <w:t xml:space="preserve">BR-D33</w:t>
            </w:r>
          </w:p>
        </w:tc>
        <w:tc>
          <w:tcPr>
            <w:tcW w:w="1991" w:type="dxa"/>
            <w:vAlign w:val="top"/>
          </w:tcPr>
          <w:p>
            <w:pPr>
              <w:spacing w:before="20" w:after="20" w:line="240" w:lineRule="auto"/>
            </w:pPr>
            <w:r>
              <w:rPr>
                <w:sz w:val="20"/>
                <w:szCs w:val="20"/>
              </w:rPr>
              <w:t xml:space="preserve">Health case status</w:t>
            </w:r>
          </w:p>
        </w:tc>
        <w:tc>
          <w:tcPr>
            <w:tcW w:w="4253" w:type="dxa"/>
            <w:vAlign w:val="top"/>
          </w:tcPr>
          <w:p>
            <w:pPr>
              <w:spacing w:before="20" w:after="20" w:line="240" w:lineRule="auto"/>
            </w:pPr>
            <w:r>
              <w:rPr>
                <w:sz w:val="20"/>
                <w:szCs w:val="20"/>
              </w:rPr>
              <w:t xml:space="preserve">A CLOSED case has exactly one outcome and a closing time not before its last observation or treatment; OPEN and CHRONIC cases have no outcome.</w:t>
            </w:r>
          </w:p>
        </w:tc>
        <w:tc>
          <w:tcPr>
            <w:tcW w:w="1992" w:type="dxa"/>
            <w:vAlign w:val="top"/>
          </w:tcPr>
          <w:p>
            <w:pPr>
              <w:spacing w:before="20" w:after="20" w:line="240" w:lineRule="auto"/>
            </w:pPr>
            <w:r>
              <w:rPr>
                <w:sz w:val="20"/>
                <w:szCs w:val="20"/>
              </w:rPr>
              <w:t xml:space="preserve">Case update, close, treatment, herd exit</w:t>
            </w:r>
          </w:p>
        </w:tc>
      </w:tr>
      <w:tr>
        <w:trPr>
          <w:cantSplit/>
        </w:trPr>
        <w:tc>
          <w:tcPr>
            <w:tcW w:w="814" w:type="dxa"/>
            <w:vAlign w:val="top"/>
          </w:tcPr>
          <w:p>
            <w:pPr>
              <w:spacing w:before="20" w:after="20" w:line="240" w:lineRule="auto"/>
            </w:pPr>
            <w:r>
              <w:rPr>
                <w:sz w:val="20"/>
                <w:szCs w:val="20"/>
              </w:rPr>
              <w:t xml:space="preserve">BR-D34</w:t>
            </w:r>
          </w:p>
        </w:tc>
        <w:tc>
          <w:tcPr>
            <w:tcW w:w="1991" w:type="dxa"/>
            <w:vAlign w:val="top"/>
          </w:tcPr>
          <w:p>
            <w:pPr>
              <w:spacing w:before="20" w:after="20" w:line="240" w:lineRule="auto"/>
            </w:pPr>
            <w:r>
              <w:rPr>
                <w:sz w:val="20"/>
                <w:szCs w:val="20"/>
              </w:rPr>
              <w:t xml:space="preserve">Unique voucher codes</w:t>
            </w:r>
          </w:p>
        </w:tc>
        <w:tc>
          <w:tcPr>
            <w:tcW w:w="4253" w:type="dxa"/>
            <w:vAlign w:val="top"/>
          </w:tcPr>
          <w:p>
            <w:pPr>
              <w:spacing w:before="20" w:after="20" w:line="240" w:lineRule="auto"/>
            </w:pPr>
            <w:r>
              <w:rPr>
                <w:sz w:val="20"/>
                <w:szCs w:val="20"/>
              </w:rPr>
              <w:t xml:space="preserve">Herd entry voucher (PN-YYYY-nnnn), herd exit voucher (PX-YYYY-nnnn), feed receipt (PNK-YYYY-nnnn) and stock adjustment (ĐCK-YYYY-nnnn) codes are unique within the farm, generated in sequence per year and never reused. A voucher has at least one line when it is posted or confirmed.</w:t>
            </w:r>
          </w:p>
        </w:tc>
        <w:tc>
          <w:tcPr>
            <w:tcW w:w="1992" w:type="dxa"/>
            <w:vAlign w:val="top"/>
          </w:tcPr>
          <w:p>
            <w:pPr>
              <w:spacing w:before="20" w:after="20" w:line="240" w:lineRule="auto"/>
            </w:pPr>
            <w:r>
              <w:rPr>
                <w:sz w:val="20"/>
                <w:szCs w:val="20"/>
              </w:rPr>
              <w:t xml:space="preserve">Voucher create, post, confirm</w:t>
            </w:r>
          </w:p>
        </w:tc>
      </w:tr>
      <w:tr>
        <w:trPr>
          <w:cantSplit/>
        </w:trPr>
        <w:tc>
          <w:tcPr>
            <w:tcW w:w="814" w:type="dxa"/>
            <w:vAlign w:val="top"/>
          </w:tcPr>
          <w:p>
            <w:pPr>
              <w:spacing w:before="20" w:after="20" w:line="240" w:lineRule="auto"/>
            </w:pPr>
            <w:r>
              <w:rPr>
                <w:sz w:val="20"/>
                <w:szCs w:val="20"/>
              </w:rPr>
              <w:t xml:space="preserve">BR-D35</w:t>
            </w:r>
          </w:p>
        </w:tc>
        <w:tc>
          <w:tcPr>
            <w:tcW w:w="1991" w:type="dxa"/>
            <w:vAlign w:val="top"/>
          </w:tcPr>
          <w:p>
            <w:pPr>
              <w:spacing w:before="20" w:after="20" w:line="240" w:lineRule="auto"/>
            </w:pPr>
            <w:r>
              <w:rPr>
                <w:sz w:val="20"/>
                <w:szCs w:val="20"/>
              </w:rPr>
              <w:t xml:space="preserve">One open exit line per cattle</w:t>
            </w:r>
          </w:p>
        </w:tc>
        <w:tc>
          <w:tcPr>
            <w:tcW w:w="4253" w:type="dxa"/>
            <w:vAlign w:val="top"/>
          </w:tcPr>
          <w:p>
            <w:pPr>
              <w:spacing w:before="20" w:after="20" w:line="240" w:lineRule="auto"/>
            </w:pPr>
            <w:r>
              <w:rPr>
                <w:sz w:val="20"/>
                <w:szCs w:val="20"/>
              </w:rPr>
              <w:t xml:space="preserve">A cattle appears on at most one DRAFT, PENDING or CONFIRMED herd exit line; only an ACTIVE cattle can be added to a voucher.</w:t>
            </w:r>
          </w:p>
        </w:tc>
        <w:tc>
          <w:tcPr>
            <w:tcW w:w="1992" w:type="dxa"/>
            <w:vAlign w:val="top"/>
          </w:tcPr>
          <w:p>
            <w:pPr>
              <w:spacing w:before="20" w:after="20" w:line="240" w:lineRule="auto"/>
            </w:pPr>
            <w:r>
              <w:rPr>
                <w:sz w:val="20"/>
                <w:szCs w:val="20"/>
              </w:rPr>
              <w:t xml:space="preserve">Exit voucher edit, pending voucher creation, confirmation, void</w:t>
            </w:r>
          </w:p>
        </w:tc>
      </w:tr>
      <w:tr>
        <w:trPr>
          <w:cantSplit/>
        </w:trPr>
        <w:tc>
          <w:tcPr>
            <w:tcW w:w="814" w:type="dxa"/>
            <w:vAlign w:val="top"/>
          </w:tcPr>
          <w:p>
            <w:pPr>
              <w:spacing w:before="20" w:after="20" w:line="240" w:lineRule="auto"/>
            </w:pPr>
            <w:r>
              <w:rPr>
                <w:sz w:val="20"/>
                <w:szCs w:val="20"/>
              </w:rPr>
              <w:t xml:space="preserve">BR-D36</w:t>
            </w:r>
          </w:p>
        </w:tc>
        <w:tc>
          <w:tcPr>
            <w:tcW w:w="1991" w:type="dxa"/>
            <w:vAlign w:val="top"/>
          </w:tcPr>
          <w:p>
            <w:pPr>
              <w:spacing w:before="20" w:after="20" w:line="240" w:lineRule="auto"/>
            </w:pPr>
            <w:r>
              <w:rPr>
                <w:sz w:val="20"/>
                <w:szCs w:val="20"/>
              </w:rPr>
              <w:t xml:space="preserve">Non-negative feed stock</w:t>
            </w:r>
          </w:p>
        </w:tc>
        <w:tc>
          <w:tcPr>
            <w:tcW w:w="4253" w:type="dxa"/>
            <w:vAlign w:val="top"/>
          </w:tcPr>
          <w:p>
            <w:pPr>
              <w:spacing w:before="20" w:after="20" w:line="240" w:lineRule="auto"/>
            </w:pPr>
            <w:r>
              <w:rPr>
                <w:sz w:val="20"/>
                <w:szCs w:val="20"/>
              </w:rPr>
              <w:t xml:space="preserve">The stock of a feed item is the sum of its stock movements in kg; no receipt void, adjustment, feeding record or correction may make it negative. Movements are never edited or deleted.</w:t>
            </w:r>
          </w:p>
        </w:tc>
        <w:tc>
          <w:tcPr>
            <w:tcW w:w="1992" w:type="dxa"/>
            <w:vAlign w:val="top"/>
          </w:tcPr>
          <w:p>
            <w:pPr>
              <w:spacing w:before="20" w:after="20" w:line="240" w:lineRule="auto"/>
            </w:pPr>
            <w:r>
              <w:rPr>
                <w:sz w:val="20"/>
                <w:szCs w:val="20"/>
              </w:rPr>
              <w:t xml:space="preserve">Feed receipt void, adjustment, feeding record and correction</w:t>
            </w:r>
          </w:p>
        </w:tc>
      </w:tr>
      <w:tr>
        <w:trPr>
          <w:cantSplit/>
        </w:trPr>
        <w:tc>
          <w:tcPr>
            <w:tcW w:w="814" w:type="dxa"/>
            <w:vAlign w:val="top"/>
          </w:tcPr>
          <w:p>
            <w:pPr>
              <w:spacing w:before="20" w:after="20" w:line="240" w:lineRule="auto"/>
            </w:pPr>
            <w:r>
              <w:rPr>
                <w:sz w:val="20"/>
                <w:szCs w:val="20"/>
              </w:rPr>
              <w:t xml:space="preserve">BR-D37</w:t>
            </w:r>
          </w:p>
        </w:tc>
        <w:tc>
          <w:tcPr>
            <w:tcW w:w="1991" w:type="dxa"/>
            <w:vAlign w:val="top"/>
          </w:tcPr>
          <w:p>
            <w:pPr>
              <w:spacing w:before="20" w:after="20" w:line="240" w:lineRule="auto"/>
            </w:pPr>
            <w:r>
              <w:rPr>
                <w:sz w:val="20"/>
                <w:szCs w:val="20"/>
              </w:rPr>
              <w:t xml:space="preserve">One feeding record per session</w:t>
            </w:r>
          </w:p>
        </w:tc>
        <w:tc>
          <w:tcPr>
            <w:tcW w:w="4253" w:type="dxa"/>
            <w:vAlign w:val="top"/>
          </w:tcPr>
          <w:p>
            <w:pPr>
              <w:spacing w:before="20" w:after="20" w:line="240" w:lineRule="auto"/>
            </w:pPr>
            <w:r>
              <w:rPr>
                <w:sz w:val="20"/>
                <w:szCs w:val="20"/>
              </w:rPr>
              <w:t xml:space="preserve">At most one VALID feeding record per pen, date and session; the feeding date is not in the future.</w:t>
            </w:r>
          </w:p>
        </w:tc>
        <w:tc>
          <w:tcPr>
            <w:tcW w:w="1992" w:type="dxa"/>
            <w:vAlign w:val="top"/>
          </w:tcPr>
          <w:p>
            <w:pPr>
              <w:spacing w:before="20" w:after="20" w:line="240" w:lineRule="auto"/>
            </w:pPr>
            <w:r>
              <w:rPr>
                <w:sz w:val="20"/>
                <w:szCs w:val="20"/>
              </w:rPr>
              <w:t xml:space="preserve">Feeding record save and correction</w:t>
            </w:r>
          </w:p>
        </w:tc>
      </w:tr>
      <w:tr>
        <w:trPr>
          <w:cantSplit/>
        </w:trPr>
        <w:tc>
          <w:tcPr>
            <w:tcW w:w="814" w:type="dxa"/>
            <w:vAlign w:val="top"/>
          </w:tcPr>
          <w:p>
            <w:pPr>
              <w:spacing w:before="20" w:after="20" w:line="240" w:lineRule="auto"/>
            </w:pPr>
            <w:r>
              <w:rPr>
                <w:sz w:val="20"/>
                <w:szCs w:val="20"/>
              </w:rPr>
              <w:t xml:space="preserve">BR-D38</w:t>
            </w:r>
          </w:p>
        </w:tc>
        <w:tc>
          <w:tcPr>
            <w:tcW w:w="1991" w:type="dxa"/>
            <w:vAlign w:val="top"/>
          </w:tcPr>
          <w:p>
            <w:pPr>
              <w:spacing w:before="20" w:after="20" w:line="240" w:lineRule="auto"/>
            </w:pPr>
            <w:r>
              <w:rPr>
                <w:sz w:val="20"/>
                <w:szCs w:val="20"/>
              </w:rPr>
              <w:t xml:space="preserve">One effective ration per pen</w:t>
            </w:r>
          </w:p>
        </w:tc>
        <w:tc>
          <w:tcPr>
            <w:tcW w:w="4253" w:type="dxa"/>
            <w:vAlign w:val="top"/>
          </w:tcPr>
          <w:p>
            <w:pPr>
              <w:spacing w:before="20" w:after="20" w:line="240" w:lineRule="auto"/>
            </w:pPr>
            <w:r>
              <w:rPr>
                <w:sz w:val="20"/>
                <w:szCs w:val="20"/>
              </w:rPr>
              <w:t xml:space="preserve">For each pen and date at most one ration version is effective; versions of one ration never overlap.</w:t>
            </w:r>
          </w:p>
        </w:tc>
        <w:tc>
          <w:tcPr>
            <w:tcW w:w="1992" w:type="dxa"/>
            <w:vAlign w:val="top"/>
          </w:tcPr>
          <w:p>
            <w:pPr>
              <w:spacing w:before="20" w:after="20" w:line="240" w:lineRule="auto"/>
            </w:pPr>
            <w:r>
              <w:rPr>
                <w:sz w:val="20"/>
                <w:szCs w:val="20"/>
              </w:rPr>
              <w:t xml:space="preserve">Ration save, cancel, stop</w:t>
            </w:r>
          </w:p>
        </w:tc>
      </w:tr>
      <w:tr>
        <w:trPr>
          <w:cantSplit/>
        </w:trPr>
        <w:tc>
          <w:tcPr>
            <w:tcW w:w="814" w:type="dxa"/>
            <w:vAlign w:val="top"/>
          </w:tcPr>
          <w:p>
            <w:pPr>
              <w:spacing w:before="20" w:after="20" w:line="240" w:lineRule="auto"/>
            </w:pPr>
            <w:r>
              <w:rPr>
                <w:sz w:val="20"/>
                <w:szCs w:val="20"/>
              </w:rPr>
              <w:t xml:space="preserve">BR-D39</w:t>
            </w:r>
          </w:p>
        </w:tc>
        <w:tc>
          <w:tcPr>
            <w:tcW w:w="1991" w:type="dxa"/>
            <w:vAlign w:val="top"/>
          </w:tcPr>
          <w:p>
            <w:pPr>
              <w:spacing w:before="20" w:after="20" w:line="240" w:lineRule="auto"/>
            </w:pPr>
            <w:r>
              <w:rPr>
                <w:sz w:val="20"/>
                <w:szCs w:val="20"/>
              </w:rPr>
              <w:t xml:space="preserve">Payments within total</w:t>
            </w:r>
          </w:p>
        </w:tc>
        <w:tc>
          <w:tcPr>
            <w:tcW w:w="4253" w:type="dxa"/>
            <w:vAlign w:val="top"/>
          </w:tcPr>
          <w:p>
            <w:pPr>
              <w:spacing w:before="20" w:after="20" w:line="240" w:lineRule="auto"/>
            </w:pPr>
            <w:r>
              <w:rPr>
                <w:sz w:val="20"/>
                <w:szCs w:val="20"/>
              </w:rPr>
              <w:t xml:space="preserve">Payments and collections of a voucher are positive whole VND, dated not before the voucher date and not in the future, and the sum of RECORDED payments never exceeds the voucher total.</w:t>
            </w:r>
          </w:p>
        </w:tc>
        <w:tc>
          <w:tcPr>
            <w:tcW w:w="1992" w:type="dxa"/>
            <w:vAlign w:val="top"/>
          </w:tcPr>
          <w:p>
            <w:pPr>
              <w:spacing w:before="20" w:after="20" w:line="240" w:lineRule="auto"/>
            </w:pPr>
            <w:r>
              <w:rPr>
                <w:sz w:val="20"/>
                <w:szCs w:val="20"/>
              </w:rPr>
              <w:t xml:space="preserve">Voucher save, payment record, line correction or void</w:t>
            </w:r>
          </w:p>
        </w:tc>
      </w:tr>
    </w:tbl>
    <w:p>
      <w:pPr>
        <w:spacing w:before="0" w:after="80"/>
      </w:pPr>
    </w:p>
    <w:p>
      <w:pPr>
        <w:pStyle w:val="4"/>
      </w:pPr>
      <w:bookmarkStart w:id="9019" w:name="_TocBC0019"/>
      <w:r>
        <w:t xml:space="preserve">3.4 State Models</w:t>
      </w:r>
      <w:bookmarkEnd w:id="9019"/>
    </w:p>
    <w:p>
      <w:pPr>
        <w:spacing w:before="40" w:after="80"/>
      </w:pPr>
      <w:r>
        <w:t xml:space="preserve">This section brings together the statuses of a cattle and of the records that change them. A stored status changes only through the use cases named below; a derived status is recalculated after every saved source change and is never edited directly (GBR-24). The state diagrams use UML state machine notation: each transition is labelled with its triggering event and, where needed, a guard in brackets.</w:t>
      </w:r>
    </w:p>
    <w:p>
      <w:pPr>
        <w:pStyle w:val="5"/>
      </w:pPr>
      <w:r>
        <w:t xml:space="preserve">3.4.1 Cattle Status Dimensions</w:t>
      </w:r>
    </w:p>
    <w:p>
      <w:pPr>
        <w:spacing w:before="40" w:after="80"/>
      </w:pPr>
      <w:r>
        <w:t xml:space="preserve">A cattle has several independent status dimensions. Table 3.4-1 lists them with their values and the Vietnamese interface labels.</w:t>
      </w:r>
    </w:p>
    <w:p>
      <w:pPr>
        <w:spacing w:before="40" w:after="80"/>
      </w:pPr>
      <w:r>
        <w:rPr>
          <w:b/>
          <w:bCs/>
        </w:rPr>
        <w:t xml:space="preserve">Table 3.4-1 Cattle status dimensions</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267"/>
        <w:gridCol w:w="2805"/>
        <w:gridCol w:w="814"/>
        <w:gridCol w:w="2534"/>
        <w:gridCol w:w="1630"/>
      </w:tblGrid>
      <w:tr>
        <w:trPr>
          <w:cantSplit/>
          <w:tblHeader/>
        </w:trPr>
        <w:tc>
          <w:tcPr>
            <w:tcW w:w="1267" w:type="dxa"/>
            <w:shd w:val="clear" w:color="auto" w:fill="FCE4D6"/>
            <w:vAlign w:val="top"/>
          </w:tcPr>
          <w:p>
            <w:pPr>
              <w:spacing w:before="20" w:after="20" w:line="240" w:lineRule="auto"/>
            </w:pPr>
            <w:r>
              <w:rPr>
                <w:b/>
                <w:bCs/>
                <w:sz w:val="20"/>
                <w:szCs w:val="20"/>
              </w:rPr>
              <w:t xml:space="preserve">Dimension</w:t>
            </w:r>
          </w:p>
        </w:tc>
        <w:tc>
          <w:tcPr>
            <w:tcW w:w="2805" w:type="dxa"/>
            <w:shd w:val="clear" w:color="auto" w:fill="FCE4D6"/>
            <w:vAlign w:val="top"/>
          </w:tcPr>
          <w:p>
            <w:pPr>
              <w:spacing w:before="20" w:after="20" w:line="240" w:lineRule="auto"/>
            </w:pPr>
            <w:r>
              <w:rPr>
                <w:b/>
                <w:bCs/>
                <w:sz w:val="20"/>
                <w:szCs w:val="20"/>
              </w:rPr>
              <w:t xml:space="preserve">Values (interface label)</w:t>
            </w:r>
          </w:p>
        </w:tc>
        <w:tc>
          <w:tcPr>
            <w:tcW w:w="814" w:type="dxa"/>
            <w:shd w:val="clear" w:color="auto" w:fill="FCE4D6"/>
            <w:vAlign w:val="top"/>
          </w:tcPr>
          <w:p>
            <w:pPr>
              <w:spacing w:before="20" w:after="20" w:line="240" w:lineRule="auto"/>
            </w:pPr>
            <w:r>
              <w:rPr>
                <w:b/>
                <w:bCs/>
                <w:sz w:val="20"/>
                <w:szCs w:val="20"/>
              </w:rPr>
              <w:t xml:space="preserve">Stored / derived</w:t>
            </w:r>
          </w:p>
        </w:tc>
        <w:tc>
          <w:tcPr>
            <w:tcW w:w="2534" w:type="dxa"/>
            <w:shd w:val="clear" w:color="auto" w:fill="FCE4D6"/>
            <w:vAlign w:val="top"/>
          </w:tcPr>
          <w:p>
            <w:pPr>
              <w:spacing w:before="20" w:after="20" w:line="240" w:lineRule="auto"/>
            </w:pPr>
            <w:r>
              <w:rPr>
                <w:b/>
                <w:bCs/>
                <w:sz w:val="20"/>
                <w:szCs w:val="20"/>
              </w:rPr>
              <w:t xml:space="preserve">Changed by</w:t>
            </w:r>
          </w:p>
        </w:tc>
        <w:tc>
          <w:tcPr>
            <w:tcW w:w="1630" w:type="dxa"/>
            <w:shd w:val="clear" w:color="auto" w:fill="FCE4D6"/>
            <w:vAlign w:val="top"/>
          </w:tcPr>
          <w:p>
            <w:pPr>
              <w:spacing w:before="20" w:after="20" w:line="240" w:lineRule="auto"/>
            </w:pPr>
            <w:r>
              <w:rPr>
                <w:b/>
                <w:bCs/>
                <w:sz w:val="20"/>
                <w:szCs w:val="20"/>
              </w:rPr>
              <w:t xml:space="preserve">Shown for</w:t>
            </w:r>
          </w:p>
        </w:tc>
      </w:tr>
      <w:tr>
        <w:trPr>
          <w:cantSplit/>
        </w:trPr>
        <w:tc>
          <w:tcPr>
            <w:tcW w:w="1267" w:type="dxa"/>
            <w:vAlign w:val="top"/>
          </w:tcPr>
          <w:p>
            <w:pPr>
              <w:spacing w:before="20" w:after="20" w:line="240" w:lineRule="auto"/>
            </w:pPr>
            <w:r>
              <w:rPr>
                <w:sz w:val="20"/>
                <w:szCs w:val="20"/>
              </w:rPr>
              <w:t xml:space="preserve">Herd status</w:t>
            </w:r>
          </w:p>
        </w:tc>
        <w:tc>
          <w:tcPr>
            <w:tcW w:w="2805" w:type="dxa"/>
            <w:vAlign w:val="top"/>
          </w:tcPr>
          <w:p>
            <w:pPr>
              <w:spacing w:before="20" w:after="20" w:line="240" w:lineRule="auto"/>
            </w:pPr>
            <w:r>
              <w:rPr>
                <w:sz w:val="20"/>
                <w:szCs w:val="20"/>
              </w:rPr>
              <w:t xml:space="preserve">ACTIVE (Đang nuôi); EXITED (Đã xuất, with the exit type Bán / Loại thải / Chết / Mất / Khác and the exit date); VOIDED (Nhập nhầm – đã hủy)</w:t>
            </w:r>
          </w:p>
        </w:tc>
        <w:tc>
          <w:tcPr>
            <w:tcW w:w="814" w:type="dxa"/>
            <w:vAlign w:val="top"/>
          </w:tcPr>
          <w:p>
            <w:pPr>
              <w:spacing w:before="20" w:after="20" w:line="240" w:lineRule="auto"/>
            </w:pPr>
            <w:r>
              <w:rPr>
                <w:sz w:val="20"/>
                <w:szCs w:val="20"/>
              </w:rPr>
              <w:t xml:space="preserve">Stored</w:t>
            </w:r>
          </w:p>
        </w:tc>
        <w:tc>
          <w:tcPr>
            <w:tcW w:w="2534" w:type="dxa"/>
            <w:vAlign w:val="top"/>
          </w:tcPr>
          <w:p>
            <w:pPr>
              <w:spacing w:before="20" w:after="20" w:line="240" w:lineRule="auto"/>
            </w:pPr>
            <w:r>
              <w:rPr>
                <w:sz w:val="20"/>
                <w:szCs w:val="20"/>
              </w:rPr>
              <w:t xml:space="preserve">Posting a herd entry voucher → ACTIVE; confirming an exit voucher → EXITED; voiding the exit → ACTIVE; voiding the herd entry → VOIDED (3.4.2)</w:t>
            </w:r>
          </w:p>
        </w:tc>
        <w:tc>
          <w:tcPr>
            <w:tcW w:w="1630" w:type="dxa"/>
            <w:vAlign w:val="top"/>
          </w:tcPr>
          <w:p>
            <w:pPr>
              <w:spacing w:before="20" w:after="20" w:line="240" w:lineRule="auto"/>
            </w:pPr>
            <w:r>
              <w:rPr>
                <w:sz w:val="20"/>
                <w:szCs w:val="20"/>
              </w:rPr>
              <w:t xml:space="preserve">Every cattle</w:t>
            </w:r>
          </w:p>
        </w:tc>
      </w:tr>
      <w:tr>
        <w:trPr>
          <w:cantSplit/>
        </w:trPr>
        <w:tc>
          <w:tcPr>
            <w:tcW w:w="1267" w:type="dxa"/>
            <w:vAlign w:val="top"/>
          </w:tcPr>
          <w:p>
            <w:pPr>
              <w:spacing w:before="20" w:after="20" w:line="240" w:lineRule="auto"/>
            </w:pPr>
            <w:r>
              <w:rPr>
                <w:sz w:val="20"/>
                <w:szCs w:val="20"/>
              </w:rPr>
              <w:t xml:space="preserve">Exit pending</w:t>
            </w:r>
          </w:p>
        </w:tc>
        <w:tc>
          <w:tcPr>
            <w:tcW w:w="2805" w:type="dxa"/>
            <w:vAlign w:val="top"/>
          </w:tcPr>
          <w:p>
            <w:pPr>
              <w:spacing w:before="20" w:after="20" w:line="240" w:lineRule="auto"/>
            </w:pPr>
            <w:r>
              <w:rPr>
                <w:sz w:val="20"/>
                <w:szCs w:val="20"/>
              </w:rPr>
              <w:t xml:space="preserve">Chờ xuất (on a DRAFT sale, cull or other voucher); Chờ xác nhận chết / mất (on a PENDING death voucher)</w:t>
            </w:r>
          </w:p>
        </w:tc>
        <w:tc>
          <w:tcPr>
            <w:tcW w:w="814" w:type="dxa"/>
            <w:vAlign w:val="top"/>
          </w:tcPr>
          <w:p>
            <w:pPr>
              <w:spacing w:before="20" w:after="20" w:line="240" w:lineRule="auto"/>
            </w:pPr>
            <w:r>
              <w:rPr>
                <w:sz w:val="20"/>
                <w:szCs w:val="20"/>
              </w:rPr>
              <w:t xml:space="preserve">Derived</w:t>
            </w:r>
          </w:p>
        </w:tc>
        <w:tc>
          <w:tcPr>
            <w:tcW w:w="2534" w:type="dxa"/>
            <w:vAlign w:val="top"/>
          </w:tcPr>
          <w:p>
            <w:pPr>
              <w:spacing w:before="20" w:after="20" w:line="240" w:lineRule="auto"/>
            </w:pPr>
            <w:r>
              <w:rPr>
                <w:sz w:val="20"/>
                <w:szCs w:val="20"/>
              </w:rPr>
              <w:t xml:space="preserve">Herd exit voucher lines (GBR-94, GBR-95)</w:t>
            </w:r>
          </w:p>
        </w:tc>
        <w:tc>
          <w:tcPr>
            <w:tcW w:w="1630" w:type="dxa"/>
            <w:vAlign w:val="top"/>
          </w:tcPr>
          <w:p>
            <w:pPr>
              <w:spacing w:before="20" w:after="20" w:line="240" w:lineRule="auto"/>
            </w:pPr>
            <w:r>
              <w:rPr>
                <w:sz w:val="20"/>
                <w:szCs w:val="20"/>
              </w:rPr>
              <w:t xml:space="preserve">ACTIVE</w:t>
            </w:r>
          </w:p>
        </w:tc>
      </w:tr>
      <w:tr>
        <w:trPr>
          <w:cantSplit/>
        </w:trPr>
        <w:tc>
          <w:tcPr>
            <w:tcW w:w="1267" w:type="dxa"/>
            <w:vAlign w:val="top"/>
          </w:tcPr>
          <w:p>
            <w:pPr>
              <w:spacing w:before="20" w:after="20" w:line="240" w:lineRule="auto"/>
            </w:pPr>
            <w:r>
              <w:rPr>
                <w:sz w:val="20"/>
                <w:szCs w:val="20"/>
              </w:rPr>
              <w:t xml:space="preserve">Production purpose and purpose type</w:t>
            </w:r>
          </w:p>
        </w:tc>
        <w:tc>
          <w:tcPr>
            <w:tcW w:w="2805" w:type="dxa"/>
            <w:vAlign w:val="top"/>
          </w:tcPr>
          <w:p>
            <w:pPr>
              <w:spacing w:before="20" w:after="20" w:line="240" w:lineRule="auto"/>
            </w:pPr>
            <w:r>
              <w:rPr>
                <w:sz w:val="20"/>
                <w:szCs w:val="20"/>
              </w:rPr>
              <w:t xml:space="preserve">Purpose from the farm catalogue; type BREEDING, FATTENING, SIRE or UNDECIDED</w:t>
            </w:r>
          </w:p>
        </w:tc>
        <w:tc>
          <w:tcPr>
            <w:tcW w:w="814" w:type="dxa"/>
            <w:vAlign w:val="top"/>
          </w:tcPr>
          <w:p>
            <w:pPr>
              <w:spacing w:before="20" w:after="20" w:line="240" w:lineRule="auto"/>
            </w:pPr>
            <w:r>
              <w:rPr>
                <w:sz w:val="20"/>
                <w:szCs w:val="20"/>
              </w:rPr>
              <w:t xml:space="preserve">Stored</w:t>
            </w:r>
          </w:p>
        </w:tc>
        <w:tc>
          <w:tcPr>
            <w:tcW w:w="2534" w:type="dxa"/>
            <w:vAlign w:val="top"/>
          </w:tcPr>
          <w:p>
            <w:pPr>
              <w:spacing w:before="20" w:after="20" w:line="240" w:lineRule="auto"/>
            </w:pPr>
            <w:r>
              <w:rPr>
                <w:sz w:val="20"/>
                <w:szCs w:val="20"/>
              </w:rPr>
              <w:t xml:space="preserve">Owner only, with effective date and reason; SIRE only for males and BREEDING only for females (GBR-25)</w:t>
            </w:r>
          </w:p>
        </w:tc>
        <w:tc>
          <w:tcPr>
            <w:tcW w:w="1630" w:type="dxa"/>
            <w:vAlign w:val="top"/>
          </w:tcPr>
          <w:p>
            <w:pPr>
              <w:spacing w:before="20" w:after="20" w:line="240" w:lineRule="auto"/>
            </w:pPr>
            <w:r>
              <w:rPr>
                <w:sz w:val="20"/>
                <w:szCs w:val="20"/>
              </w:rPr>
              <w:t xml:space="preserve">ACTIVE; history for every cattle</w:t>
            </w:r>
          </w:p>
        </w:tc>
      </w:tr>
      <w:tr>
        <w:trPr>
          <w:cantSplit/>
        </w:trPr>
        <w:tc>
          <w:tcPr>
            <w:tcW w:w="1267" w:type="dxa"/>
            <w:vAlign w:val="top"/>
          </w:tcPr>
          <w:p>
            <w:pPr>
              <w:spacing w:before="20" w:after="20" w:line="240" w:lineRule="auto"/>
            </w:pPr>
            <w:r>
              <w:rPr>
                <w:sz w:val="20"/>
                <w:szCs w:val="20"/>
              </w:rPr>
              <w:t xml:space="preserve">Life stage</w:t>
            </w:r>
          </w:p>
        </w:tc>
        <w:tc>
          <w:tcPr>
            <w:tcW w:w="2805" w:type="dxa"/>
            <w:vAlign w:val="top"/>
          </w:tcPr>
          <w:p>
            <w:pPr>
              <w:spacing w:before="20" w:after="20" w:line="240" w:lineRule="auto"/>
            </w:pPr>
            <w:r>
              <w:rPr>
                <w:sz w:val="20"/>
                <w:szCs w:val="20"/>
              </w:rPr>
              <w:t xml:space="preserve">UNWEANED_CALF (Bê chưa cai sữa); WEANED_CALF (Bê cai sữa); YOUNG_STOCK (Bò tơ / hậu bị); ADULT (Trưởng thành)</w:t>
            </w:r>
          </w:p>
        </w:tc>
        <w:tc>
          <w:tcPr>
            <w:tcW w:w="814" w:type="dxa"/>
            <w:vAlign w:val="top"/>
          </w:tcPr>
          <w:p>
            <w:pPr>
              <w:spacing w:before="20" w:after="20" w:line="240" w:lineRule="auto"/>
            </w:pPr>
            <w:r>
              <w:rPr>
                <w:sz w:val="20"/>
                <w:szCs w:val="20"/>
              </w:rPr>
              <w:t xml:space="preserve">Stored</w:t>
            </w:r>
          </w:p>
        </w:tc>
        <w:tc>
          <w:tcPr>
            <w:tcW w:w="2534" w:type="dxa"/>
            <w:vAlign w:val="top"/>
          </w:tcPr>
          <w:p>
            <w:pPr>
              <w:spacing w:before="20" w:after="20" w:line="240" w:lineRule="auto"/>
            </w:pPr>
            <w:r>
              <w:rPr>
                <w:sz w:val="20"/>
                <w:szCs w:val="20"/>
              </w:rPr>
              <w:t xml:space="preserve">Owner or Manager; suggested by REM-08 from age or a first calving (GBR-25)</w:t>
            </w:r>
          </w:p>
        </w:tc>
        <w:tc>
          <w:tcPr>
            <w:tcW w:w="1630" w:type="dxa"/>
            <w:vAlign w:val="top"/>
          </w:tcPr>
          <w:p>
            <w:pPr>
              <w:spacing w:before="20" w:after="20" w:line="240" w:lineRule="auto"/>
            </w:pPr>
            <w:r>
              <w:rPr>
                <w:sz w:val="20"/>
                <w:szCs w:val="20"/>
              </w:rPr>
              <w:t xml:space="preserve">ACTIVE</w:t>
            </w:r>
          </w:p>
        </w:tc>
      </w:tr>
      <w:tr>
        <w:trPr>
          <w:cantSplit/>
        </w:trPr>
        <w:tc>
          <w:tcPr>
            <w:tcW w:w="1267" w:type="dxa"/>
            <w:vAlign w:val="top"/>
          </w:tcPr>
          <w:p>
            <w:pPr>
              <w:spacing w:before="20" w:after="20" w:line="240" w:lineRule="auto"/>
            </w:pPr>
            <w:r>
              <w:rPr>
                <w:sz w:val="20"/>
                <w:szCs w:val="20"/>
              </w:rPr>
              <w:t xml:space="preserve">Herd group</w:t>
            </w:r>
          </w:p>
        </w:tc>
        <w:tc>
          <w:tcPr>
            <w:tcW w:w="2805" w:type="dxa"/>
            <w:vAlign w:val="top"/>
          </w:tcPr>
          <w:p>
            <w:pPr>
              <w:spacing w:before="20" w:after="20" w:line="240" w:lineRule="auto"/>
            </w:pPr>
            <w:r>
              <w:rPr>
                <w:sz w:val="20"/>
                <w:szCs w:val="20"/>
              </w:rPr>
              <w:t xml:space="preserve">Bê; Vỗ béo; Đực giống; Bò cái sinh sản; Bò tơ; Khác</w:t>
            </w:r>
          </w:p>
        </w:tc>
        <w:tc>
          <w:tcPr>
            <w:tcW w:w="814" w:type="dxa"/>
            <w:vAlign w:val="top"/>
          </w:tcPr>
          <w:p>
            <w:pPr>
              <w:spacing w:before="20" w:after="20" w:line="240" w:lineRule="auto"/>
            </w:pPr>
            <w:r>
              <w:rPr>
                <w:sz w:val="20"/>
                <w:szCs w:val="20"/>
              </w:rPr>
              <w:t xml:space="preserve">Derived</w:t>
            </w:r>
          </w:p>
        </w:tc>
        <w:tc>
          <w:tcPr>
            <w:tcW w:w="2534" w:type="dxa"/>
            <w:vAlign w:val="top"/>
          </w:tcPr>
          <w:p>
            <w:pPr>
              <w:spacing w:before="20" w:after="20" w:line="240" w:lineRule="auto"/>
            </w:pPr>
            <w:r>
              <w:rPr>
                <w:sz w:val="20"/>
                <w:szCs w:val="20"/>
              </w:rPr>
              <w:t xml:space="preserve">Life stage, purpose type and sex (GBR-24)</w:t>
            </w:r>
          </w:p>
        </w:tc>
        <w:tc>
          <w:tcPr>
            <w:tcW w:w="1630" w:type="dxa"/>
            <w:vAlign w:val="top"/>
          </w:tcPr>
          <w:p>
            <w:pPr>
              <w:spacing w:before="20" w:after="20" w:line="240" w:lineRule="auto"/>
            </w:pPr>
            <w:r>
              <w:rPr>
                <w:sz w:val="20"/>
                <w:szCs w:val="20"/>
              </w:rPr>
              <w:t xml:space="preserve">ACTIVE</w:t>
            </w:r>
          </w:p>
        </w:tc>
      </w:tr>
      <w:tr>
        <w:trPr>
          <w:cantSplit/>
        </w:trPr>
        <w:tc>
          <w:tcPr>
            <w:tcW w:w="1267" w:type="dxa"/>
            <w:vAlign w:val="top"/>
          </w:tcPr>
          <w:p>
            <w:pPr>
              <w:spacing w:before="20" w:after="20" w:line="240" w:lineRule="auto"/>
            </w:pPr>
            <w:r>
              <w:rPr>
                <w:sz w:val="20"/>
                <w:szCs w:val="20"/>
              </w:rPr>
              <w:t xml:space="preserve">Current pen</w:t>
            </w:r>
          </w:p>
        </w:tc>
        <w:tc>
          <w:tcPr>
            <w:tcW w:w="2805" w:type="dxa"/>
            <w:vAlign w:val="top"/>
          </w:tcPr>
          <w:p>
            <w:pPr>
              <w:spacing w:before="20" w:after="20" w:line="240" w:lineRule="auto"/>
            </w:pPr>
            <w:r>
              <w:rPr>
                <w:sz w:val="20"/>
                <w:szCs w:val="20"/>
              </w:rPr>
              <w:t xml:space="preserve">Pen code and name</w:t>
            </w:r>
          </w:p>
        </w:tc>
        <w:tc>
          <w:tcPr>
            <w:tcW w:w="814" w:type="dxa"/>
            <w:vAlign w:val="top"/>
          </w:tcPr>
          <w:p>
            <w:pPr>
              <w:spacing w:before="20" w:after="20" w:line="240" w:lineRule="auto"/>
            </w:pPr>
            <w:r>
              <w:rPr>
                <w:sz w:val="20"/>
                <w:szCs w:val="20"/>
              </w:rPr>
              <w:t xml:space="preserve">Derived</w:t>
            </w:r>
          </w:p>
        </w:tc>
        <w:tc>
          <w:tcPr>
            <w:tcW w:w="2534" w:type="dxa"/>
            <w:vAlign w:val="top"/>
          </w:tcPr>
          <w:p>
            <w:pPr>
              <w:spacing w:before="20" w:after="20" w:line="240" w:lineRule="auto"/>
            </w:pPr>
            <w:r>
              <w:rPr>
                <w:sz w:val="20"/>
                <w:szCs w:val="20"/>
              </w:rPr>
              <w:t xml:space="preserve">The open pen assignment: exactly one for an ACTIVE cattle, none for an EXITED or VOIDED cattle (GBR-24)</w:t>
            </w:r>
          </w:p>
        </w:tc>
        <w:tc>
          <w:tcPr>
            <w:tcW w:w="1630" w:type="dxa"/>
            <w:vAlign w:val="top"/>
          </w:tcPr>
          <w:p>
            <w:pPr>
              <w:spacing w:before="20" w:after="20" w:line="240" w:lineRule="auto"/>
            </w:pPr>
            <w:r>
              <w:rPr>
                <w:sz w:val="20"/>
                <w:szCs w:val="20"/>
              </w:rPr>
              <w:t xml:space="preserve">ACTIVE</w:t>
            </w:r>
          </w:p>
        </w:tc>
      </w:tr>
      <w:tr>
        <w:trPr>
          <w:cantSplit/>
        </w:trPr>
        <w:tc>
          <w:tcPr>
            <w:tcW w:w="1267" w:type="dxa"/>
            <w:vAlign w:val="top"/>
          </w:tcPr>
          <w:p>
            <w:pPr>
              <w:spacing w:before="20" w:after="20" w:line="240" w:lineRule="auto"/>
            </w:pPr>
            <w:r>
              <w:rPr>
                <w:sz w:val="20"/>
                <w:szCs w:val="20"/>
              </w:rPr>
              <w:t xml:space="preserve">Health state</w:t>
            </w:r>
          </w:p>
        </w:tc>
        <w:tc>
          <w:tcPr>
            <w:tcW w:w="2805" w:type="dxa"/>
            <w:vAlign w:val="top"/>
          </w:tcPr>
          <w:p>
            <w:pPr>
              <w:spacing w:before="20" w:after="20" w:line="240" w:lineRule="auto"/>
            </w:pPr>
            <w:r>
              <w:rPr>
                <w:sz w:val="20"/>
                <w:szCs w:val="20"/>
              </w:rPr>
              <w:t xml:space="preserve">HEALTHY (Khỏe mạnh); MONITORING (Theo dõi); UNDER_TREATMENT (Đang điều trị)</w:t>
            </w:r>
          </w:p>
        </w:tc>
        <w:tc>
          <w:tcPr>
            <w:tcW w:w="814" w:type="dxa"/>
            <w:vAlign w:val="top"/>
          </w:tcPr>
          <w:p>
            <w:pPr>
              <w:spacing w:before="20" w:after="20" w:line="240" w:lineRule="auto"/>
            </w:pPr>
            <w:r>
              <w:rPr>
                <w:sz w:val="20"/>
                <w:szCs w:val="20"/>
              </w:rPr>
              <w:t xml:space="preserve">Derived</w:t>
            </w:r>
          </w:p>
        </w:tc>
        <w:tc>
          <w:tcPr>
            <w:tcW w:w="2534" w:type="dxa"/>
            <w:vAlign w:val="top"/>
          </w:tcPr>
          <w:p>
            <w:pPr>
              <w:spacing w:before="20" w:after="20" w:line="240" w:lineRule="auto"/>
            </w:pPr>
            <w:r>
              <w:rPr>
                <w:sz w:val="20"/>
                <w:szCs w:val="20"/>
              </w:rPr>
              <w:t xml:space="preserve">Health cases (GBR-45, 3.4.4)</w:t>
            </w:r>
          </w:p>
        </w:tc>
        <w:tc>
          <w:tcPr>
            <w:tcW w:w="1630" w:type="dxa"/>
            <w:vAlign w:val="top"/>
          </w:tcPr>
          <w:p>
            <w:pPr>
              <w:spacing w:before="20" w:after="20" w:line="240" w:lineRule="auto"/>
            </w:pPr>
            <w:r>
              <w:rPr>
                <w:sz w:val="20"/>
                <w:szCs w:val="20"/>
              </w:rPr>
              <w:t xml:space="preserve">ACTIVE</w:t>
            </w:r>
          </w:p>
        </w:tc>
      </w:tr>
      <w:tr>
        <w:trPr>
          <w:cantSplit/>
        </w:trPr>
        <w:tc>
          <w:tcPr>
            <w:tcW w:w="1267" w:type="dxa"/>
            <w:vAlign w:val="top"/>
          </w:tcPr>
          <w:p>
            <w:pPr>
              <w:spacing w:before="20" w:after="20" w:line="240" w:lineRule="auto"/>
            </w:pPr>
            <w:r>
              <w:rPr>
                <w:sz w:val="20"/>
                <w:szCs w:val="20"/>
              </w:rPr>
              <w:t xml:space="preserve">Meat withdrawal</w:t>
            </w:r>
          </w:p>
        </w:tc>
        <w:tc>
          <w:tcPr>
            <w:tcW w:w="2805" w:type="dxa"/>
            <w:vAlign w:val="top"/>
          </w:tcPr>
          <w:p>
            <w:pPr>
              <w:spacing w:before="20" w:after="20" w:line="240" w:lineRule="auto"/>
            </w:pPr>
            <w:r>
              <w:rPr>
                <w:sz w:val="20"/>
                <w:szCs w:val="20"/>
              </w:rPr>
              <w:t xml:space="preserve">Cách ly thịt đến dd/mm/yyyy, or none</w:t>
            </w:r>
          </w:p>
        </w:tc>
        <w:tc>
          <w:tcPr>
            <w:tcW w:w="814" w:type="dxa"/>
            <w:vAlign w:val="top"/>
          </w:tcPr>
          <w:p>
            <w:pPr>
              <w:spacing w:before="20" w:after="20" w:line="240" w:lineRule="auto"/>
            </w:pPr>
            <w:r>
              <w:rPr>
                <w:sz w:val="20"/>
                <w:szCs w:val="20"/>
              </w:rPr>
              <w:t xml:space="preserve">Derived</w:t>
            </w:r>
          </w:p>
        </w:tc>
        <w:tc>
          <w:tcPr>
            <w:tcW w:w="2534" w:type="dxa"/>
            <w:vAlign w:val="top"/>
          </w:tcPr>
          <w:p>
            <w:pPr>
              <w:spacing w:before="20" w:after="20" w:line="240" w:lineRule="auto"/>
            </w:pPr>
            <w:r>
              <w:rPr>
                <w:sz w:val="20"/>
                <w:szCs w:val="20"/>
              </w:rPr>
              <w:t xml:space="preserve">VALID treatments and on-farm vaccinations (GBR-46)</w:t>
            </w:r>
          </w:p>
        </w:tc>
        <w:tc>
          <w:tcPr>
            <w:tcW w:w="1630" w:type="dxa"/>
            <w:vAlign w:val="top"/>
          </w:tcPr>
          <w:p>
            <w:pPr>
              <w:spacing w:before="20" w:after="20" w:line="240" w:lineRule="auto"/>
            </w:pPr>
            <w:r>
              <w:rPr>
                <w:sz w:val="20"/>
                <w:szCs w:val="20"/>
              </w:rPr>
              <w:t xml:space="preserve">ACTIVE</w:t>
            </w:r>
          </w:p>
        </w:tc>
      </w:tr>
      <w:tr>
        <w:trPr>
          <w:cantSplit/>
        </w:trPr>
        <w:tc>
          <w:tcPr>
            <w:tcW w:w="1267" w:type="dxa"/>
            <w:vAlign w:val="top"/>
          </w:tcPr>
          <w:p>
            <w:pPr>
              <w:spacing w:before="20" w:after="20" w:line="240" w:lineRule="auto"/>
            </w:pPr>
            <w:r>
              <w:rPr>
                <w:sz w:val="20"/>
                <w:szCs w:val="20"/>
              </w:rPr>
              <w:t xml:space="preserve">Reproductive status</w:t>
            </w:r>
          </w:p>
        </w:tc>
        <w:tc>
          <w:tcPr>
            <w:tcW w:w="2805" w:type="dxa"/>
            <w:vAlign w:val="top"/>
          </w:tcPr>
          <w:p>
            <w:pPr>
              <w:spacing w:before="20" w:after="20" w:line="240" w:lineRule="auto"/>
            </w:pPr>
            <w:r>
              <w:rPr>
                <w:sz w:val="20"/>
                <w:szCs w:val="20"/>
              </w:rPr>
              <w:t xml:space="preserve">AWAITING_BREEDING (Chờ phối); IN_ESTRUS (Động dục); BRED (Đã phối – chờ khám thai); PREGNANT (Mang thai, with the sub-label Sắp đẻ near the expected calving date); POST_CALVING (Sau sinh); or Not applicable</w:t>
            </w:r>
          </w:p>
        </w:tc>
        <w:tc>
          <w:tcPr>
            <w:tcW w:w="814" w:type="dxa"/>
            <w:vAlign w:val="top"/>
          </w:tcPr>
          <w:p>
            <w:pPr>
              <w:spacing w:before="20" w:after="20" w:line="240" w:lineRule="auto"/>
            </w:pPr>
            <w:r>
              <w:rPr>
                <w:sz w:val="20"/>
                <w:szCs w:val="20"/>
              </w:rPr>
              <w:t xml:space="preserve">Derived</w:t>
            </w:r>
          </w:p>
        </w:tc>
        <w:tc>
          <w:tcPr>
            <w:tcW w:w="2534" w:type="dxa"/>
            <w:vAlign w:val="top"/>
          </w:tcPr>
          <w:p>
            <w:pPr>
              <w:spacing w:before="20" w:after="20" w:line="240" w:lineRule="auto"/>
            </w:pPr>
            <w:r>
              <w:rPr>
                <w:sz w:val="20"/>
                <w:szCs w:val="20"/>
              </w:rPr>
              <w:t xml:space="preserve">VALID reproduction events (GBR-54, 3.4.3)</w:t>
            </w:r>
          </w:p>
        </w:tc>
        <w:tc>
          <w:tcPr>
            <w:tcW w:w="1630" w:type="dxa"/>
            <w:vAlign w:val="top"/>
          </w:tcPr>
          <w:p>
            <w:pPr>
              <w:spacing w:before="20" w:after="20" w:line="240" w:lineRule="auto"/>
            </w:pPr>
            <w:r>
              <w:rPr>
                <w:sz w:val="20"/>
                <w:szCs w:val="20"/>
              </w:rPr>
              <w:t xml:space="preserve">Applicable ACTIVE females</w:t>
            </w:r>
          </w:p>
        </w:tc>
      </w:tr>
      <w:tr>
        <w:trPr>
          <w:cantSplit/>
        </w:trPr>
        <w:tc>
          <w:tcPr>
            <w:tcW w:w="1267" w:type="dxa"/>
            <w:vAlign w:val="top"/>
          </w:tcPr>
          <w:p>
            <w:pPr>
              <w:spacing w:before="20" w:after="20" w:line="240" w:lineRule="auto"/>
            </w:pPr>
            <w:r>
              <w:rPr>
                <w:sz w:val="20"/>
                <w:szCs w:val="20"/>
              </w:rPr>
              <w:t xml:space="preserve">Breeding eligibility</w:t>
            </w:r>
          </w:p>
        </w:tc>
        <w:tc>
          <w:tcPr>
            <w:tcW w:w="2805" w:type="dxa"/>
            <w:vAlign w:val="top"/>
          </w:tcPr>
          <w:p>
            <w:pPr>
              <w:spacing w:before="20" w:after="20" w:line="240" w:lineRule="auto"/>
            </w:pPr>
            <w:r>
              <w:rPr>
                <w:sz w:val="20"/>
                <w:szCs w:val="20"/>
              </w:rPr>
              <w:t xml:space="preserve">Đủ điều kiện phối / Chưa đủ điều kiện (with the failed conditions)</w:t>
            </w:r>
          </w:p>
        </w:tc>
        <w:tc>
          <w:tcPr>
            <w:tcW w:w="814" w:type="dxa"/>
            <w:vAlign w:val="top"/>
          </w:tcPr>
          <w:p>
            <w:pPr>
              <w:spacing w:before="20" w:after="20" w:line="240" w:lineRule="auto"/>
            </w:pPr>
            <w:r>
              <w:rPr>
                <w:sz w:val="20"/>
                <w:szCs w:val="20"/>
              </w:rPr>
              <w:t xml:space="preserve">Derived</w:t>
            </w:r>
          </w:p>
        </w:tc>
        <w:tc>
          <w:tcPr>
            <w:tcW w:w="2534" w:type="dxa"/>
            <w:vAlign w:val="top"/>
          </w:tcPr>
          <w:p>
            <w:pPr>
              <w:spacing w:before="20" w:after="20" w:line="240" w:lineRule="auto"/>
            </w:pPr>
            <w:r>
              <w:rPr>
                <w:sz w:val="20"/>
                <w:szCs w:val="20"/>
              </w:rPr>
              <w:t xml:space="preserve">Farm breeding conditions (GBR-55)</w:t>
            </w:r>
          </w:p>
        </w:tc>
        <w:tc>
          <w:tcPr>
            <w:tcW w:w="1630" w:type="dxa"/>
            <w:vAlign w:val="top"/>
          </w:tcPr>
          <w:p>
            <w:pPr>
              <w:spacing w:before="20" w:after="20" w:line="240" w:lineRule="auto"/>
            </w:pPr>
            <w:r>
              <w:rPr>
                <w:sz w:val="20"/>
                <w:szCs w:val="20"/>
              </w:rPr>
              <w:t xml:space="preserve">Females AWAITING_BREEDING, IN_ESTRUS or POST_CALVING</w:t>
            </w:r>
          </w:p>
        </w:tc>
      </w:tr>
      <w:tr>
        <w:trPr>
          <w:cantSplit/>
        </w:trPr>
        <w:tc>
          <w:tcPr>
            <w:tcW w:w="1267" w:type="dxa"/>
            <w:vAlign w:val="top"/>
          </w:tcPr>
          <w:p>
            <w:pPr>
              <w:spacing w:before="20" w:after="20" w:line="240" w:lineRule="auto"/>
            </w:pPr>
            <w:r>
              <w:rPr>
                <w:sz w:val="20"/>
                <w:szCs w:val="20"/>
              </w:rPr>
              <w:t xml:space="preserve">QR tag</w:t>
            </w:r>
          </w:p>
        </w:tc>
        <w:tc>
          <w:tcPr>
            <w:tcW w:w="2805" w:type="dxa"/>
            <w:vAlign w:val="top"/>
          </w:tcPr>
          <w:p>
            <w:pPr>
              <w:spacing w:before="20" w:after="20" w:line="240" w:lineRule="auto"/>
            </w:pPr>
            <w:r>
              <w:rPr>
                <w:sz w:val="20"/>
                <w:szCs w:val="20"/>
              </w:rPr>
              <w:t xml:space="preserve">ACTIVE; REPLACED; RETIRED</w:t>
            </w:r>
          </w:p>
        </w:tc>
        <w:tc>
          <w:tcPr>
            <w:tcW w:w="814" w:type="dxa"/>
            <w:vAlign w:val="top"/>
          </w:tcPr>
          <w:p>
            <w:pPr>
              <w:spacing w:before="20" w:after="20" w:line="240" w:lineRule="auto"/>
            </w:pPr>
            <w:r>
              <w:rPr>
                <w:sz w:val="20"/>
                <w:szCs w:val="20"/>
              </w:rPr>
              <w:t xml:space="preserve">Stored</w:t>
            </w:r>
          </w:p>
        </w:tc>
        <w:tc>
          <w:tcPr>
            <w:tcW w:w="2534" w:type="dxa"/>
            <w:vAlign w:val="top"/>
          </w:tcPr>
          <w:p>
            <w:pPr>
              <w:spacing w:before="20" w:after="20" w:line="240" w:lineRule="auto"/>
            </w:pPr>
            <w:r>
              <w:rPr>
                <w:sz w:val="20"/>
                <w:szCs w:val="20"/>
              </w:rPr>
              <w:t xml:space="preserve">Issue or replace (UC-FE05-04); RETIRED when the herd entry is voided</w:t>
            </w:r>
          </w:p>
        </w:tc>
        <w:tc>
          <w:tcPr>
            <w:tcW w:w="1630" w:type="dxa"/>
            <w:vAlign w:val="top"/>
          </w:tcPr>
          <w:p>
            <w:pPr>
              <w:spacing w:before="20" w:after="20" w:line="240" w:lineRule="auto"/>
            </w:pPr>
            <w:r>
              <w:rPr>
                <w:sz w:val="20"/>
                <w:szCs w:val="20"/>
              </w:rPr>
              <w:t xml:space="preserve">Every cattle</w:t>
            </w:r>
          </w:p>
        </w:tc>
      </w:tr>
    </w:tbl>
    <w:p>
      <w:pPr>
        <w:spacing w:before="0" w:after="80"/>
      </w:pPr>
    </w:p>
    <w:p>
      <w:pPr>
        <w:spacing w:before="40" w:after="80"/>
      </w:pPr>
      <w:r>
        <w:t xml:space="preserve">On lists and in the profile header the badges appear in this order: herd status (or Exit pending), health state, meat withdrawal, reproductive status. An EXITED or VOIDED cattle shows only its herd status with the exit type and date or the void reason; its derived states are not shown and its full history stays visible (GBR-26).</w:t>
      </w:r>
    </w:p>
    <w:p>
      <w:pPr>
        <w:pStyle w:val="5"/>
      </w:pPr>
      <w:r>
        <w:t xml:space="preserve">3.4.2 Herd Status</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State diagram – Herd status of a cattle (ACTIVE, Exit pending, EXITED, VOIDED)</w:t>
            </w:r>
          </w:p>
        </w:tc>
      </w:tr>
    </w:tbl>
    <w:p>
      <w:pPr>
        <w:spacing w:before="0" w:after="80"/>
      </w:pPr>
    </w:p>
    <w:p>
      <w:pPr>
        <w:spacing w:before="40" w:after="80"/>
      </w:pPr>
      <w:r>
        <w:rPr>
          <w:b/>
          <w:bCs/>
        </w:rPr>
        <w:t xml:space="preserve">Table 3.4-2 Herd status transitions</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448"/>
        <w:gridCol w:w="3077"/>
        <w:gridCol w:w="1267"/>
        <w:gridCol w:w="3258"/>
      </w:tblGrid>
      <w:tr>
        <w:trPr>
          <w:cantSplit/>
          <w:tblHeader/>
        </w:trPr>
        <w:tc>
          <w:tcPr>
            <w:tcW w:w="1448" w:type="dxa"/>
            <w:shd w:val="clear" w:color="auto" w:fill="FCE4D6"/>
            <w:vAlign w:val="top"/>
          </w:tcPr>
          <w:p>
            <w:pPr>
              <w:spacing w:before="20" w:after="20" w:line="240" w:lineRule="auto"/>
            </w:pPr>
            <w:r>
              <w:rPr>
                <w:b/>
                <w:bCs/>
                <w:sz w:val="20"/>
                <w:szCs w:val="20"/>
              </w:rPr>
              <w:t xml:space="preserve">From</w:t>
            </w:r>
          </w:p>
        </w:tc>
        <w:tc>
          <w:tcPr>
            <w:tcW w:w="3077" w:type="dxa"/>
            <w:shd w:val="clear" w:color="auto" w:fill="FCE4D6"/>
            <w:vAlign w:val="top"/>
          </w:tcPr>
          <w:p>
            <w:pPr>
              <w:spacing w:before="20" w:after="20" w:line="240" w:lineRule="auto"/>
            </w:pPr>
            <w:r>
              <w:rPr>
                <w:b/>
                <w:bCs/>
                <w:sz w:val="20"/>
                <w:szCs w:val="20"/>
              </w:rPr>
              <w:t xml:space="preserve">Event (use case)</w:t>
            </w:r>
          </w:p>
        </w:tc>
        <w:tc>
          <w:tcPr>
            <w:tcW w:w="1267" w:type="dxa"/>
            <w:shd w:val="clear" w:color="auto" w:fill="FCE4D6"/>
            <w:vAlign w:val="top"/>
          </w:tcPr>
          <w:p>
            <w:pPr>
              <w:spacing w:before="20" w:after="20" w:line="240" w:lineRule="auto"/>
            </w:pPr>
            <w:r>
              <w:rPr>
                <w:b/>
                <w:bCs/>
                <w:sz w:val="20"/>
                <w:szCs w:val="20"/>
              </w:rPr>
              <w:t xml:space="preserve">To</w:t>
            </w:r>
          </w:p>
        </w:tc>
        <w:tc>
          <w:tcPr>
            <w:tcW w:w="3258" w:type="dxa"/>
            <w:shd w:val="clear" w:color="auto" w:fill="FCE4D6"/>
            <w:vAlign w:val="top"/>
          </w:tcPr>
          <w:p>
            <w:pPr>
              <w:spacing w:before="20" w:after="20" w:line="240" w:lineRule="auto"/>
            </w:pPr>
            <w:r>
              <w:rPr>
                <w:b/>
                <w:bCs/>
                <w:sz w:val="20"/>
                <w:szCs w:val="20"/>
              </w:rPr>
              <w:t xml:space="preserve">Rule or guard</w:t>
            </w:r>
          </w:p>
        </w:tc>
      </w:tr>
      <w:tr>
        <w:trPr>
          <w:cantSplit/>
        </w:trPr>
        <w:tc>
          <w:tcPr>
            <w:tcW w:w="1448" w:type="dxa"/>
            <w:vAlign w:val="top"/>
          </w:tcPr>
          <w:p>
            <w:pPr>
              <w:spacing w:before="20" w:after="20" w:line="240" w:lineRule="auto"/>
            </w:pPr>
            <w:r>
              <w:rPr>
                <w:sz w:val="20"/>
                <w:szCs w:val="20"/>
              </w:rPr>
              <w:t xml:space="preserve">—</w:t>
            </w:r>
          </w:p>
        </w:tc>
        <w:tc>
          <w:tcPr>
            <w:tcW w:w="3077" w:type="dxa"/>
            <w:vAlign w:val="top"/>
          </w:tcPr>
          <w:p>
            <w:pPr>
              <w:spacing w:before="20" w:after="20" w:line="240" w:lineRule="auto"/>
            </w:pPr>
            <w:r>
              <w:rPr>
                <w:sz w:val="20"/>
                <w:szCs w:val="20"/>
              </w:rPr>
              <w:t xml:space="preserve">Herd entry voucher posted, including "Register now" at calving (UC-FE06-01, UC-FE12-04)</w:t>
            </w:r>
          </w:p>
        </w:tc>
        <w:tc>
          <w:tcPr>
            <w:tcW w:w="1267" w:type="dxa"/>
            <w:vAlign w:val="top"/>
          </w:tcPr>
          <w:p>
            <w:pPr>
              <w:spacing w:before="20" w:after="20" w:line="240" w:lineRule="auto"/>
            </w:pPr>
            <w:r>
              <w:rPr>
                <w:sz w:val="20"/>
                <w:szCs w:val="20"/>
              </w:rPr>
              <w:t xml:space="preserve">ACTIVE</w:t>
            </w:r>
          </w:p>
        </w:tc>
        <w:tc>
          <w:tcPr>
            <w:tcW w:w="3258" w:type="dxa"/>
            <w:vAlign w:val="top"/>
          </w:tcPr>
          <w:p>
            <w:pPr>
              <w:spacing w:before="20" w:after="20" w:line="240" w:lineRule="auto"/>
            </w:pPr>
            <w:r>
              <w:rPr>
                <w:sz w:val="20"/>
                <w:szCs w:val="20"/>
              </w:rPr>
              <w:t xml:space="preserve">One open pen assignment and one ACTIVE QR tag are created (GBR-90, GBR-93).</w:t>
            </w:r>
          </w:p>
        </w:tc>
      </w:tr>
      <w:tr>
        <w:trPr>
          <w:cantSplit/>
        </w:trPr>
        <w:tc>
          <w:tcPr>
            <w:tcW w:w="1448" w:type="dxa"/>
            <w:vAlign w:val="top"/>
          </w:tcPr>
          <w:p>
            <w:pPr>
              <w:spacing w:before="20" w:after="20" w:line="240" w:lineRule="auto"/>
            </w:pPr>
            <w:r>
              <w:rPr>
                <w:sz w:val="20"/>
                <w:szCs w:val="20"/>
              </w:rPr>
              <w:t xml:space="preserve">ACTIVE</w:t>
            </w:r>
          </w:p>
        </w:tc>
        <w:tc>
          <w:tcPr>
            <w:tcW w:w="3077" w:type="dxa"/>
            <w:vAlign w:val="top"/>
          </w:tcPr>
          <w:p>
            <w:pPr>
              <w:spacing w:before="20" w:after="20" w:line="240" w:lineRule="auto"/>
            </w:pPr>
            <w:r>
              <w:rPr>
                <w:sz w:val="20"/>
                <w:szCs w:val="20"/>
              </w:rPr>
              <w:t xml:space="preserve">Cattle added to a DRAFT exit voucher, or a PENDING death voucher is created from a health case closed as DIED or MISSING (UC-FE13-01, UC-FE10-03)</w:t>
            </w:r>
          </w:p>
        </w:tc>
        <w:tc>
          <w:tcPr>
            <w:tcW w:w="1267" w:type="dxa"/>
            <w:vAlign w:val="top"/>
          </w:tcPr>
          <w:p>
            <w:pPr>
              <w:spacing w:before="20" w:after="20" w:line="240" w:lineRule="auto"/>
            </w:pPr>
            <w:r>
              <w:rPr>
                <w:sz w:val="20"/>
                <w:szCs w:val="20"/>
              </w:rPr>
              <w:t xml:space="preserve">ACTIVE with Exit pending</w:t>
            </w:r>
          </w:p>
        </w:tc>
        <w:tc>
          <w:tcPr>
            <w:tcW w:w="3258" w:type="dxa"/>
            <w:vAlign w:val="top"/>
          </w:tcPr>
          <w:p>
            <w:pPr>
              <w:spacing w:before="20" w:after="20" w:line="240" w:lineRule="auto"/>
            </w:pPr>
            <w:r>
              <w:rPr>
                <w:sz w:val="20"/>
                <w:szCs w:val="20"/>
              </w:rPr>
              <w:t xml:space="preserve">The cattle stays ACTIVE. With a PENDING death voucher no new care or reproduction event, pen move or profile change is accepted; corrections and voids of existing records remain possible (GBR-26, GBR-95).</w:t>
            </w:r>
          </w:p>
        </w:tc>
      </w:tr>
      <w:tr>
        <w:trPr>
          <w:cantSplit/>
        </w:trPr>
        <w:tc>
          <w:tcPr>
            <w:tcW w:w="1448" w:type="dxa"/>
            <w:vAlign w:val="top"/>
          </w:tcPr>
          <w:p>
            <w:pPr>
              <w:spacing w:before="20" w:after="20" w:line="240" w:lineRule="auto"/>
            </w:pPr>
            <w:r>
              <w:rPr>
                <w:sz w:val="20"/>
                <w:szCs w:val="20"/>
              </w:rPr>
              <w:t xml:space="preserve">ACTIVE with Exit pending</w:t>
            </w:r>
          </w:p>
        </w:tc>
        <w:tc>
          <w:tcPr>
            <w:tcW w:w="3077" w:type="dxa"/>
            <w:vAlign w:val="top"/>
          </w:tcPr>
          <w:p>
            <w:pPr>
              <w:spacing w:before="20" w:after="20" w:line="240" w:lineRule="auto"/>
            </w:pPr>
            <w:r>
              <w:rPr>
                <w:sz w:val="20"/>
                <w:szCs w:val="20"/>
              </w:rPr>
              <w:t xml:space="preserve">Line removed, draft discarded, or pending voucher dismissed with a reason (UC-FE13-01)</w:t>
            </w:r>
          </w:p>
        </w:tc>
        <w:tc>
          <w:tcPr>
            <w:tcW w:w="1267" w:type="dxa"/>
            <w:vAlign w:val="top"/>
          </w:tcPr>
          <w:p>
            <w:pPr>
              <w:spacing w:before="20" w:after="20" w:line="240" w:lineRule="auto"/>
            </w:pPr>
            <w:r>
              <w:rPr>
                <w:sz w:val="20"/>
                <w:szCs w:val="20"/>
              </w:rPr>
              <w:t xml:space="preserve">ACTIVE</w:t>
            </w:r>
          </w:p>
        </w:tc>
        <w:tc>
          <w:tcPr>
            <w:tcW w:w="3258" w:type="dxa"/>
            <w:vAlign w:val="top"/>
          </w:tcPr>
          <w:p>
            <w:pPr>
              <w:spacing w:before="20" w:after="20" w:line="240" w:lineRule="auto"/>
            </w:pPr>
            <w:r>
              <w:rPr>
                <w:sz w:val="20"/>
                <w:szCs w:val="20"/>
              </w:rPr>
              <w:t xml:space="preserve">A dismissed death voucher keeps the case outcome.</w:t>
            </w:r>
          </w:p>
        </w:tc>
      </w:tr>
      <w:tr>
        <w:trPr>
          <w:cantSplit/>
        </w:trPr>
        <w:tc>
          <w:tcPr>
            <w:tcW w:w="1448" w:type="dxa"/>
            <w:vAlign w:val="top"/>
          </w:tcPr>
          <w:p>
            <w:pPr>
              <w:spacing w:before="20" w:after="20" w:line="240" w:lineRule="auto"/>
            </w:pPr>
            <w:r>
              <w:rPr>
                <w:sz w:val="20"/>
                <w:szCs w:val="20"/>
              </w:rPr>
              <w:t xml:space="preserve">ACTIVE (with or without Exit pending)</w:t>
            </w:r>
          </w:p>
        </w:tc>
        <w:tc>
          <w:tcPr>
            <w:tcW w:w="3077" w:type="dxa"/>
            <w:vAlign w:val="top"/>
          </w:tcPr>
          <w:p>
            <w:pPr>
              <w:spacing w:before="20" w:after="20" w:line="240" w:lineRule="auto"/>
            </w:pPr>
            <w:r>
              <w:rPr>
                <w:sz w:val="20"/>
                <w:szCs w:val="20"/>
              </w:rPr>
              <w:t xml:space="preserve">Exit voucher confirmed by the Owner (UC-FE13-01)</w:t>
            </w:r>
          </w:p>
        </w:tc>
        <w:tc>
          <w:tcPr>
            <w:tcW w:w="1267" w:type="dxa"/>
            <w:vAlign w:val="top"/>
          </w:tcPr>
          <w:p>
            <w:pPr>
              <w:spacing w:before="20" w:after="20" w:line="240" w:lineRule="auto"/>
            </w:pPr>
            <w:r>
              <w:rPr>
                <w:sz w:val="20"/>
                <w:szCs w:val="20"/>
              </w:rPr>
              <w:t xml:space="preserve">EXITED</w:t>
            </w:r>
          </w:p>
        </w:tc>
        <w:tc>
          <w:tcPr>
            <w:tcW w:w="3258" w:type="dxa"/>
            <w:vAlign w:val="top"/>
          </w:tcPr>
          <w:p>
            <w:pPr>
              <w:spacing w:before="20" w:after="20" w:line="240" w:lineRule="auto"/>
            </w:pPr>
            <w:r>
              <w:rPr>
                <w:sz w:val="20"/>
                <w:szCs w:val="20"/>
              </w:rPr>
              <w:t xml:space="preserve">GBR-35: the pen assignment is closed, future doses and reminders are cancelled, open cases are closed by exit and an open pregnancy is closed as DAM_EXITED.</w:t>
            </w:r>
          </w:p>
        </w:tc>
      </w:tr>
      <w:tr>
        <w:trPr>
          <w:cantSplit/>
        </w:trPr>
        <w:tc>
          <w:tcPr>
            <w:tcW w:w="1448" w:type="dxa"/>
            <w:vAlign w:val="top"/>
          </w:tcPr>
          <w:p>
            <w:pPr>
              <w:spacing w:before="20" w:after="20" w:line="240" w:lineRule="auto"/>
            </w:pPr>
            <w:r>
              <w:rPr>
                <w:sz w:val="20"/>
                <w:szCs w:val="20"/>
              </w:rPr>
              <w:t xml:space="preserve">EXITED</w:t>
            </w:r>
          </w:p>
        </w:tc>
        <w:tc>
          <w:tcPr>
            <w:tcW w:w="3077" w:type="dxa"/>
            <w:vAlign w:val="top"/>
          </w:tcPr>
          <w:p>
            <w:pPr>
              <w:spacing w:before="20" w:after="20" w:line="240" w:lineRule="auto"/>
            </w:pPr>
            <w:r>
              <w:rPr>
                <w:sz w:val="20"/>
                <w:szCs w:val="20"/>
              </w:rPr>
              <w:t xml:space="preserve">Exit voucher voided (UC-FE13-03)</w:t>
            </w:r>
          </w:p>
        </w:tc>
        <w:tc>
          <w:tcPr>
            <w:tcW w:w="1267" w:type="dxa"/>
            <w:vAlign w:val="top"/>
          </w:tcPr>
          <w:p>
            <w:pPr>
              <w:spacing w:before="20" w:after="20" w:line="240" w:lineRule="auto"/>
            </w:pPr>
            <w:r>
              <w:rPr>
                <w:sz w:val="20"/>
                <w:szCs w:val="20"/>
              </w:rPr>
              <w:t xml:space="preserve">ACTIVE</w:t>
            </w:r>
          </w:p>
        </w:tc>
        <w:tc>
          <w:tcPr>
            <w:tcW w:w="3258" w:type="dxa"/>
            <w:vAlign w:val="top"/>
          </w:tcPr>
          <w:p>
            <w:pPr>
              <w:spacing w:before="20" w:after="20" w:line="240" w:lineRule="auto"/>
            </w:pPr>
            <w:r>
              <w:rPr>
                <w:sz w:val="20"/>
                <w:szCs w:val="20"/>
              </w:rPr>
              <w:t xml:space="preserve">A new pen assignment starts on the void date; closed or cancelled items are listed for review and not restored (GBR-36).</w:t>
            </w:r>
          </w:p>
        </w:tc>
      </w:tr>
      <w:tr>
        <w:trPr>
          <w:cantSplit/>
        </w:trPr>
        <w:tc>
          <w:tcPr>
            <w:tcW w:w="1448" w:type="dxa"/>
            <w:vAlign w:val="top"/>
          </w:tcPr>
          <w:p>
            <w:pPr>
              <w:spacing w:before="20" w:after="20" w:line="240" w:lineRule="auto"/>
            </w:pPr>
            <w:r>
              <w:rPr>
                <w:sz w:val="20"/>
                <w:szCs w:val="20"/>
              </w:rPr>
              <w:t xml:space="preserve">ACTIVE</w:t>
            </w:r>
          </w:p>
        </w:tc>
        <w:tc>
          <w:tcPr>
            <w:tcW w:w="3077" w:type="dxa"/>
            <w:vAlign w:val="top"/>
          </w:tcPr>
          <w:p>
            <w:pPr>
              <w:spacing w:before="20" w:after="20" w:line="240" w:lineRule="auto"/>
            </w:pPr>
            <w:r>
              <w:rPr>
                <w:sz w:val="20"/>
                <w:szCs w:val="20"/>
              </w:rPr>
              <w:t xml:space="preserve">Herd entry or whole entry voucher voided (UC-FE06-03, UC-FE06-05)</w:t>
            </w:r>
          </w:p>
        </w:tc>
        <w:tc>
          <w:tcPr>
            <w:tcW w:w="1267" w:type="dxa"/>
            <w:vAlign w:val="top"/>
          </w:tcPr>
          <w:p>
            <w:pPr>
              <w:spacing w:before="20" w:after="20" w:line="240" w:lineRule="auto"/>
            </w:pPr>
            <w:r>
              <w:rPr>
                <w:sz w:val="20"/>
                <w:szCs w:val="20"/>
              </w:rPr>
              <w:t xml:space="preserve">VOIDED</w:t>
            </w:r>
          </w:p>
        </w:tc>
        <w:tc>
          <w:tcPr>
            <w:tcW w:w="3258" w:type="dxa"/>
            <w:vAlign w:val="top"/>
          </w:tcPr>
          <w:p>
            <w:pPr>
              <w:spacing w:before="20" w:after="20" w:line="240" w:lineRule="auto"/>
            </w:pPr>
            <w:r>
              <w:rPr>
                <w:sz w:val="20"/>
                <w:szCs w:val="20"/>
              </w:rPr>
              <w:t xml:space="preserve">Only when the cattle has no event other than its entry and first placement. The QR tag becomes RETIRED; the cattle is excluded from lists, counts and reports and is never shared publicly (GBR-33). Final state.</w:t>
            </w:r>
          </w:p>
        </w:tc>
      </w:tr>
    </w:tbl>
    <w:p>
      <w:pPr>
        <w:spacing w:before="0" w:after="80"/>
      </w:pPr>
    </w:p>
    <w:p>
      <w:pPr>
        <w:pStyle w:val="5"/>
      </w:pPr>
      <w:r>
        <w:t xml:space="preserve">3.4.3 Reproductive Status</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State diagram – Reproductive status of a female</w:t>
            </w:r>
          </w:p>
        </w:tc>
      </w:tr>
    </w:tbl>
    <w:p>
      <w:pPr>
        <w:spacing w:before="0" w:after="80"/>
      </w:pPr>
    </w:p>
    <w:p>
      <w:pPr>
        <w:spacing w:before="40" w:after="80"/>
      </w:pPr>
      <w:r>
        <w:t xml:space="preserve">Reproductive status applies to an ACTIVE female at life stage YOUNG_STOCK or ADULT whose purpose type is BREEDING or UNDECIDED, and to any female with an OPEN pregnancy episode (GBR-54). It is recalculated from her latest VALID events; a voided event is ignored.</w:t>
      </w:r>
    </w:p>
    <w:p>
      <w:pPr>
        <w:spacing w:before="40" w:after="80"/>
      </w:pPr>
      <w:r>
        <w:rPr>
          <w:b/>
          <w:bCs/>
        </w:rPr>
        <w:t xml:space="preserve">Table 3.4-3 Reproductive status transitions</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2896"/>
        <w:gridCol w:w="1448"/>
        <w:gridCol w:w="2896"/>
      </w:tblGrid>
      <w:tr>
        <w:trPr>
          <w:cantSplit/>
          <w:tblHeader/>
        </w:trPr>
        <w:tc>
          <w:tcPr>
            <w:tcW w:w="1810" w:type="dxa"/>
            <w:shd w:val="clear" w:color="auto" w:fill="FCE4D6"/>
            <w:vAlign w:val="top"/>
          </w:tcPr>
          <w:p>
            <w:pPr>
              <w:spacing w:before="20" w:after="20" w:line="240" w:lineRule="auto"/>
            </w:pPr>
            <w:r>
              <w:rPr>
                <w:b/>
                <w:bCs/>
                <w:sz w:val="20"/>
                <w:szCs w:val="20"/>
              </w:rPr>
              <w:t xml:space="preserve">From</w:t>
            </w:r>
          </w:p>
        </w:tc>
        <w:tc>
          <w:tcPr>
            <w:tcW w:w="2896" w:type="dxa"/>
            <w:shd w:val="clear" w:color="auto" w:fill="FCE4D6"/>
            <w:vAlign w:val="top"/>
          </w:tcPr>
          <w:p>
            <w:pPr>
              <w:spacing w:before="20" w:after="20" w:line="240" w:lineRule="auto"/>
            </w:pPr>
            <w:r>
              <w:rPr>
                <w:b/>
                <w:bCs/>
                <w:sz w:val="20"/>
                <w:szCs w:val="20"/>
              </w:rPr>
              <w:t xml:space="preserve">Event</w:t>
            </w:r>
          </w:p>
        </w:tc>
        <w:tc>
          <w:tcPr>
            <w:tcW w:w="1448" w:type="dxa"/>
            <w:shd w:val="clear" w:color="auto" w:fill="FCE4D6"/>
            <w:vAlign w:val="top"/>
          </w:tcPr>
          <w:p>
            <w:pPr>
              <w:spacing w:before="20" w:after="20" w:line="240" w:lineRule="auto"/>
            </w:pPr>
            <w:r>
              <w:rPr>
                <w:b/>
                <w:bCs/>
                <w:sz w:val="20"/>
                <w:szCs w:val="20"/>
              </w:rPr>
              <w:t xml:space="preserve">To</w:t>
            </w:r>
          </w:p>
        </w:tc>
        <w:tc>
          <w:tcPr>
            <w:tcW w:w="2896" w:type="dxa"/>
            <w:shd w:val="clear" w:color="auto" w:fill="FCE4D6"/>
            <w:vAlign w:val="top"/>
          </w:tcPr>
          <w:p>
            <w:pPr>
              <w:spacing w:before="20" w:after="20" w:line="240" w:lineRule="auto"/>
            </w:pPr>
            <w:r>
              <w:rPr>
                <w:b/>
                <w:bCs/>
                <w:sz w:val="20"/>
                <w:szCs w:val="20"/>
              </w:rPr>
              <w:t xml:space="preserve">Rule or guard</w:t>
            </w:r>
          </w:p>
        </w:tc>
      </w:tr>
      <w:tr>
        <w:trPr>
          <w:cantSplit/>
        </w:trPr>
        <w:tc>
          <w:tcPr>
            <w:tcW w:w="1810" w:type="dxa"/>
            <w:vAlign w:val="top"/>
          </w:tcPr>
          <w:p>
            <w:pPr>
              <w:spacing w:before="20" w:after="20" w:line="240" w:lineRule="auto"/>
            </w:pPr>
            <w:r>
              <w:rPr>
                <w:sz w:val="20"/>
                <w:szCs w:val="20"/>
              </w:rPr>
              <w:t xml:space="preserve">Not applicable</w:t>
            </w:r>
          </w:p>
        </w:tc>
        <w:tc>
          <w:tcPr>
            <w:tcW w:w="2896" w:type="dxa"/>
            <w:vAlign w:val="top"/>
          </w:tcPr>
          <w:p>
            <w:pPr>
              <w:spacing w:before="20" w:after="20" w:line="240" w:lineRule="auto"/>
            </w:pPr>
            <w:r>
              <w:rPr>
                <w:sz w:val="20"/>
                <w:szCs w:val="20"/>
              </w:rPr>
              <w:t xml:space="preserve">The female becomes applicable (stage or purpose change) or a pregnancy episode is opened</w:t>
            </w:r>
          </w:p>
        </w:tc>
        <w:tc>
          <w:tcPr>
            <w:tcW w:w="1448" w:type="dxa"/>
            <w:vAlign w:val="top"/>
          </w:tcPr>
          <w:p>
            <w:pPr>
              <w:spacing w:before="20" w:after="20" w:line="240" w:lineRule="auto"/>
            </w:pPr>
            <w:r>
              <w:rPr>
                <w:sz w:val="20"/>
                <w:szCs w:val="20"/>
              </w:rPr>
              <w:t xml:space="preserve">AWAITING_BREEDING, or the status given by her latest events</w:t>
            </w:r>
          </w:p>
        </w:tc>
        <w:tc>
          <w:tcPr>
            <w:tcW w:w="2896" w:type="dxa"/>
            <w:vAlign w:val="top"/>
          </w:tcPr>
          <w:p>
            <w:pPr>
              <w:spacing w:before="20" w:after="20" w:line="240" w:lineRule="auto"/>
            </w:pPr>
            <w:r>
              <w:rPr>
                <w:sz w:val="20"/>
                <w:szCs w:val="20"/>
              </w:rPr>
              <w:t xml:space="preserve">GBR-54</w:t>
            </w:r>
          </w:p>
        </w:tc>
      </w:tr>
      <w:tr>
        <w:trPr>
          <w:cantSplit/>
        </w:trPr>
        <w:tc>
          <w:tcPr>
            <w:tcW w:w="1810" w:type="dxa"/>
            <w:vAlign w:val="top"/>
          </w:tcPr>
          <w:p>
            <w:pPr>
              <w:spacing w:before="20" w:after="20" w:line="240" w:lineRule="auto"/>
            </w:pPr>
            <w:r>
              <w:rPr>
                <w:sz w:val="20"/>
                <w:szCs w:val="20"/>
              </w:rPr>
              <w:t xml:space="preserve">AWAITING_BREEDING, POST_CALVING</w:t>
            </w:r>
          </w:p>
        </w:tc>
        <w:tc>
          <w:tcPr>
            <w:tcW w:w="2896" w:type="dxa"/>
            <w:vAlign w:val="top"/>
          </w:tcPr>
          <w:p>
            <w:pPr>
              <w:spacing w:before="20" w:after="20" w:line="240" w:lineRule="auto"/>
            </w:pPr>
            <w:r>
              <w:rPr>
                <w:sz w:val="20"/>
                <w:szCs w:val="20"/>
              </w:rPr>
              <w:t xml:space="preserve">Estrus recorded (UC-FE11-02)</w:t>
            </w:r>
          </w:p>
        </w:tc>
        <w:tc>
          <w:tcPr>
            <w:tcW w:w="1448" w:type="dxa"/>
            <w:vAlign w:val="top"/>
          </w:tcPr>
          <w:p>
            <w:pPr>
              <w:spacing w:before="20" w:after="20" w:line="240" w:lineRule="auto"/>
            </w:pPr>
            <w:r>
              <w:rPr>
                <w:sz w:val="20"/>
                <w:szCs w:val="20"/>
              </w:rPr>
              <w:t xml:space="preserve">IN_ESTRUS</w:t>
            </w:r>
          </w:p>
        </w:tc>
        <w:tc>
          <w:tcPr>
            <w:tcW w:w="2896" w:type="dxa"/>
            <w:vAlign w:val="top"/>
          </w:tcPr>
          <w:p>
            <w:pPr>
              <w:spacing w:before="20" w:after="20" w:line="240" w:lineRule="auto"/>
            </w:pPr>
            <w:r>
              <w:rPr>
                <w:sz w:val="20"/>
                <w:szCs w:val="20"/>
              </w:rPr>
              <w:t xml:space="preserve">Breeding window reminder REM-02.</w:t>
            </w:r>
          </w:p>
        </w:tc>
      </w:tr>
      <w:tr>
        <w:trPr>
          <w:cantSplit/>
        </w:trPr>
        <w:tc>
          <w:tcPr>
            <w:tcW w:w="1810" w:type="dxa"/>
            <w:vAlign w:val="top"/>
          </w:tcPr>
          <w:p>
            <w:pPr>
              <w:spacing w:before="20" w:after="20" w:line="240" w:lineRule="auto"/>
            </w:pPr>
            <w:r>
              <w:rPr>
                <w:sz w:val="20"/>
                <w:szCs w:val="20"/>
              </w:rPr>
              <w:t xml:space="preserve">IN_ESTRUS</w:t>
            </w:r>
          </w:p>
        </w:tc>
        <w:tc>
          <w:tcPr>
            <w:tcW w:w="2896" w:type="dxa"/>
            <w:vAlign w:val="top"/>
          </w:tcPr>
          <w:p>
            <w:pPr>
              <w:spacing w:before="20" w:after="20" w:line="240" w:lineRule="auto"/>
            </w:pPr>
            <w:r>
              <w:rPr>
                <w:sz w:val="20"/>
                <w:szCs w:val="20"/>
              </w:rPr>
              <w:t xml:space="preserve">24 hours pass without a breeding</w:t>
            </w:r>
          </w:p>
        </w:tc>
        <w:tc>
          <w:tcPr>
            <w:tcW w:w="1448" w:type="dxa"/>
            <w:vAlign w:val="top"/>
          </w:tcPr>
          <w:p>
            <w:pPr>
              <w:spacing w:before="20" w:after="20" w:line="240" w:lineRule="auto"/>
            </w:pPr>
            <w:r>
              <w:rPr>
                <w:sz w:val="20"/>
                <w:szCs w:val="20"/>
              </w:rPr>
              <w:t xml:space="preserve">AWAITING_BREEDING</w:t>
            </w:r>
          </w:p>
        </w:tc>
        <w:tc>
          <w:tcPr>
            <w:tcW w:w="2896" w:type="dxa"/>
            <w:vAlign w:val="top"/>
          </w:tcPr>
          <w:p>
            <w:pPr>
              <w:spacing w:before="20" w:after="20" w:line="240" w:lineRule="auto"/>
            </w:pPr>
            <w:r>
              <w:rPr>
                <w:sz w:val="20"/>
                <w:szCs w:val="20"/>
              </w:rPr>
              <w:t xml:space="preserve">—</w:t>
            </w:r>
          </w:p>
        </w:tc>
      </w:tr>
      <w:tr>
        <w:trPr>
          <w:cantSplit/>
        </w:trPr>
        <w:tc>
          <w:tcPr>
            <w:tcW w:w="1810" w:type="dxa"/>
            <w:vAlign w:val="top"/>
          </w:tcPr>
          <w:p>
            <w:pPr>
              <w:spacing w:before="20" w:after="20" w:line="240" w:lineRule="auto"/>
            </w:pPr>
            <w:r>
              <w:rPr>
                <w:sz w:val="20"/>
                <w:szCs w:val="20"/>
              </w:rPr>
              <w:t xml:space="preserve">AWAITING_BREEDING, IN_ESTRUS, POST_CALVING</w:t>
            </w:r>
          </w:p>
        </w:tc>
        <w:tc>
          <w:tcPr>
            <w:tcW w:w="2896" w:type="dxa"/>
            <w:vAlign w:val="top"/>
          </w:tcPr>
          <w:p>
            <w:pPr>
              <w:spacing w:before="20" w:after="20" w:line="240" w:lineRule="auto"/>
            </w:pPr>
            <w:r>
              <w:rPr>
                <w:sz w:val="20"/>
                <w:szCs w:val="20"/>
              </w:rPr>
              <w:t xml:space="preserve">Breeding recorded (UC-FE11-03)</w:t>
            </w:r>
          </w:p>
        </w:tc>
        <w:tc>
          <w:tcPr>
            <w:tcW w:w="1448" w:type="dxa"/>
            <w:vAlign w:val="top"/>
          </w:tcPr>
          <w:p>
            <w:pPr>
              <w:spacing w:before="20" w:after="20" w:line="240" w:lineRule="auto"/>
            </w:pPr>
            <w:r>
              <w:rPr>
                <w:sz w:val="20"/>
                <w:szCs w:val="20"/>
              </w:rPr>
              <w:t xml:space="preserve">BRED</w:t>
            </w:r>
          </w:p>
        </w:tc>
        <w:tc>
          <w:tcPr>
            <w:tcW w:w="2896" w:type="dxa"/>
            <w:vAlign w:val="top"/>
          </w:tcPr>
          <w:p>
            <w:pPr>
              <w:spacing w:before="20" w:after="20" w:line="240" w:lineRule="auto"/>
            </w:pPr>
            <w:r>
              <w:rPr>
                <w:sz w:val="20"/>
                <w:szCs w:val="20"/>
              </w:rPr>
              <w:t xml:space="preserve">Tentative expected calving date; REM-03.</w:t>
            </w:r>
          </w:p>
        </w:tc>
      </w:tr>
      <w:tr>
        <w:trPr>
          <w:cantSplit/>
        </w:trPr>
        <w:tc>
          <w:tcPr>
            <w:tcW w:w="1810" w:type="dxa"/>
            <w:vAlign w:val="top"/>
          </w:tcPr>
          <w:p>
            <w:pPr>
              <w:spacing w:before="20" w:after="20" w:line="240" w:lineRule="auto"/>
            </w:pPr>
            <w:r>
              <w:rPr>
                <w:sz w:val="20"/>
                <w:szCs w:val="20"/>
              </w:rPr>
              <w:t xml:space="preserve">BRED</w:t>
            </w:r>
          </w:p>
        </w:tc>
        <w:tc>
          <w:tcPr>
            <w:tcW w:w="2896" w:type="dxa"/>
            <w:vAlign w:val="top"/>
          </w:tcPr>
          <w:p>
            <w:pPr>
              <w:spacing w:before="20" w:after="20" w:line="240" w:lineRule="auto"/>
            </w:pPr>
            <w:r>
              <w:rPr>
                <w:sz w:val="20"/>
                <w:szCs w:val="20"/>
              </w:rPr>
              <w:t xml:space="preserve">Estrus recorded again</w:t>
            </w:r>
          </w:p>
        </w:tc>
        <w:tc>
          <w:tcPr>
            <w:tcW w:w="1448" w:type="dxa"/>
            <w:vAlign w:val="top"/>
          </w:tcPr>
          <w:p>
            <w:pPr>
              <w:spacing w:before="20" w:after="20" w:line="240" w:lineRule="auto"/>
            </w:pPr>
            <w:r>
              <w:rPr>
                <w:sz w:val="20"/>
                <w:szCs w:val="20"/>
              </w:rPr>
              <w:t xml:space="preserve">IN_ESTRUS</w:t>
            </w:r>
          </w:p>
        </w:tc>
        <w:tc>
          <w:tcPr>
            <w:tcW w:w="2896" w:type="dxa"/>
            <w:vAlign w:val="top"/>
          </w:tcPr>
          <w:p>
            <w:pPr>
              <w:spacing w:before="20" w:after="20" w:line="240" w:lineRule="auto"/>
            </w:pPr>
            <w:r>
              <w:rPr>
                <w:sz w:val="20"/>
                <w:szCs w:val="20"/>
              </w:rPr>
              <w:t xml:space="preserve">The tentative date is cancelled (GBR-53).</w:t>
            </w:r>
          </w:p>
        </w:tc>
      </w:tr>
      <w:tr>
        <w:trPr>
          <w:cantSplit/>
        </w:trPr>
        <w:tc>
          <w:tcPr>
            <w:tcW w:w="1810" w:type="dxa"/>
            <w:vAlign w:val="top"/>
          </w:tcPr>
          <w:p>
            <w:pPr>
              <w:spacing w:before="20" w:after="20" w:line="240" w:lineRule="auto"/>
            </w:pPr>
            <w:r>
              <w:rPr>
                <w:sz w:val="20"/>
                <w:szCs w:val="20"/>
              </w:rPr>
              <w:t xml:space="preserve">BRED</w:t>
            </w:r>
          </w:p>
        </w:tc>
        <w:tc>
          <w:tcPr>
            <w:tcW w:w="2896" w:type="dxa"/>
            <w:vAlign w:val="top"/>
          </w:tcPr>
          <w:p>
            <w:pPr>
              <w:spacing w:before="20" w:after="20" w:line="240" w:lineRule="auto"/>
            </w:pPr>
            <w:r>
              <w:rPr>
                <w:sz w:val="20"/>
                <w:szCs w:val="20"/>
              </w:rPr>
              <w:t xml:space="preserve">Pregnancy check NOT_PREGNANT (UC-FE12-02)</w:t>
            </w:r>
          </w:p>
        </w:tc>
        <w:tc>
          <w:tcPr>
            <w:tcW w:w="1448" w:type="dxa"/>
            <w:vAlign w:val="top"/>
          </w:tcPr>
          <w:p>
            <w:pPr>
              <w:spacing w:before="20" w:after="20" w:line="240" w:lineRule="auto"/>
            </w:pPr>
            <w:r>
              <w:rPr>
                <w:sz w:val="20"/>
                <w:szCs w:val="20"/>
              </w:rPr>
              <w:t xml:space="preserve">AWAITING_BREEDING</w:t>
            </w:r>
          </w:p>
        </w:tc>
        <w:tc>
          <w:tcPr>
            <w:tcW w:w="2896" w:type="dxa"/>
            <w:vAlign w:val="top"/>
          </w:tcPr>
          <w:p>
            <w:pPr>
              <w:spacing w:before="20" w:after="20" w:line="240" w:lineRule="auto"/>
            </w:pPr>
            <w:r>
              <w:rPr>
                <w:sz w:val="20"/>
                <w:szCs w:val="20"/>
              </w:rPr>
              <w:t xml:space="preserve">GBR-51</w:t>
            </w:r>
          </w:p>
        </w:tc>
      </w:tr>
      <w:tr>
        <w:trPr>
          <w:cantSplit/>
        </w:trPr>
        <w:tc>
          <w:tcPr>
            <w:tcW w:w="1810" w:type="dxa"/>
            <w:vAlign w:val="top"/>
          </w:tcPr>
          <w:p>
            <w:pPr>
              <w:spacing w:before="20" w:after="20" w:line="240" w:lineRule="auto"/>
            </w:pPr>
            <w:r>
              <w:rPr>
                <w:sz w:val="20"/>
                <w:szCs w:val="20"/>
              </w:rPr>
              <w:t xml:space="preserve">BRED</w:t>
            </w:r>
          </w:p>
        </w:tc>
        <w:tc>
          <w:tcPr>
            <w:tcW w:w="2896" w:type="dxa"/>
            <w:vAlign w:val="top"/>
          </w:tcPr>
          <w:p>
            <w:pPr>
              <w:spacing w:before="20" w:after="20" w:line="240" w:lineRule="auto"/>
            </w:pPr>
            <w:r>
              <w:rPr>
                <w:sz w:val="20"/>
                <w:szCs w:val="20"/>
              </w:rPr>
              <w:t xml:space="preserve">Pregnancy check INCONCLUSIVE</w:t>
            </w:r>
          </w:p>
        </w:tc>
        <w:tc>
          <w:tcPr>
            <w:tcW w:w="1448" w:type="dxa"/>
            <w:vAlign w:val="top"/>
          </w:tcPr>
          <w:p>
            <w:pPr>
              <w:spacing w:before="20" w:after="20" w:line="240" w:lineRule="auto"/>
            </w:pPr>
            <w:r>
              <w:rPr>
                <w:sz w:val="20"/>
                <w:szCs w:val="20"/>
              </w:rPr>
              <w:t xml:space="preserve">BRED</w:t>
            </w:r>
          </w:p>
        </w:tc>
        <w:tc>
          <w:tcPr>
            <w:tcW w:w="2896" w:type="dxa"/>
            <w:vAlign w:val="top"/>
          </w:tcPr>
          <w:p>
            <w:pPr>
              <w:spacing w:before="20" w:after="20" w:line="240" w:lineRule="auto"/>
            </w:pPr>
            <w:r>
              <w:rPr>
                <w:sz w:val="20"/>
                <w:szCs w:val="20"/>
              </w:rPr>
              <w:t xml:space="preserve">Re-check reminder REM-04 (GBR-51).</w:t>
            </w:r>
          </w:p>
        </w:tc>
      </w:tr>
      <w:tr>
        <w:trPr>
          <w:cantSplit/>
        </w:trPr>
        <w:tc>
          <w:tcPr>
            <w:tcW w:w="1810" w:type="dxa"/>
            <w:vAlign w:val="top"/>
          </w:tcPr>
          <w:p>
            <w:pPr>
              <w:spacing w:before="20" w:after="20" w:line="240" w:lineRule="auto"/>
            </w:pPr>
            <w:r>
              <w:rPr>
                <w:sz w:val="20"/>
                <w:szCs w:val="20"/>
              </w:rPr>
              <w:t xml:space="preserve">BRED or any applicable status</w:t>
            </w:r>
          </w:p>
        </w:tc>
        <w:tc>
          <w:tcPr>
            <w:tcW w:w="2896" w:type="dxa"/>
            <w:vAlign w:val="top"/>
          </w:tcPr>
          <w:p>
            <w:pPr>
              <w:spacing w:before="20" w:after="20" w:line="240" w:lineRule="auto"/>
            </w:pPr>
            <w:r>
              <w:rPr>
                <w:sz w:val="20"/>
                <w:szCs w:val="20"/>
              </w:rPr>
              <w:t xml:space="preserve">Pregnancy check PREGNANT</w:t>
            </w:r>
          </w:p>
        </w:tc>
        <w:tc>
          <w:tcPr>
            <w:tcW w:w="1448" w:type="dxa"/>
            <w:vAlign w:val="top"/>
          </w:tcPr>
          <w:p>
            <w:pPr>
              <w:spacing w:before="20" w:after="20" w:line="240" w:lineRule="auto"/>
            </w:pPr>
            <w:r>
              <w:rPr>
                <w:sz w:val="20"/>
                <w:szCs w:val="20"/>
              </w:rPr>
              <w:t xml:space="preserve">PREGNANT</w:t>
            </w:r>
          </w:p>
        </w:tc>
        <w:tc>
          <w:tcPr>
            <w:tcW w:w="2896" w:type="dxa"/>
            <w:vAlign w:val="top"/>
          </w:tcPr>
          <w:p>
            <w:pPr>
              <w:spacing w:before="20" w:after="20" w:line="240" w:lineRule="auto"/>
            </w:pPr>
            <w:r>
              <w:rPr>
                <w:sz w:val="20"/>
                <w:szCs w:val="20"/>
              </w:rPr>
              <w:t xml:space="preserve">The episode is OPEN and the expected date CONFIRMED (GBR-53).</w:t>
            </w:r>
          </w:p>
        </w:tc>
      </w:tr>
      <w:tr>
        <w:trPr>
          <w:cantSplit/>
        </w:trPr>
        <w:tc>
          <w:tcPr>
            <w:tcW w:w="1810" w:type="dxa"/>
            <w:vAlign w:val="top"/>
          </w:tcPr>
          <w:p>
            <w:pPr>
              <w:spacing w:before="20" w:after="20" w:line="240" w:lineRule="auto"/>
            </w:pPr>
            <w:r>
              <w:rPr>
                <w:sz w:val="20"/>
                <w:szCs w:val="20"/>
              </w:rPr>
              <w:t xml:space="preserve">PREGNANT</w:t>
            </w:r>
          </w:p>
        </w:tc>
        <w:tc>
          <w:tcPr>
            <w:tcW w:w="2896" w:type="dxa"/>
            <w:vAlign w:val="top"/>
          </w:tcPr>
          <w:p>
            <w:pPr>
              <w:spacing w:before="20" w:after="20" w:line="240" w:lineRule="auto"/>
            </w:pPr>
            <w:r>
              <w:rPr>
                <w:sz w:val="20"/>
                <w:szCs w:val="20"/>
              </w:rPr>
              <w:t xml:space="preserve">Calving recorded (UC-FE12-04)</w:t>
            </w:r>
          </w:p>
        </w:tc>
        <w:tc>
          <w:tcPr>
            <w:tcW w:w="1448" w:type="dxa"/>
            <w:vAlign w:val="top"/>
          </w:tcPr>
          <w:p>
            <w:pPr>
              <w:spacing w:before="20" w:after="20" w:line="240" w:lineRule="auto"/>
            </w:pPr>
            <w:r>
              <w:rPr>
                <w:sz w:val="20"/>
                <w:szCs w:val="20"/>
              </w:rPr>
              <w:t xml:space="preserve">POST_CALVING</w:t>
            </w:r>
          </w:p>
        </w:tc>
        <w:tc>
          <w:tcPr>
            <w:tcW w:w="2896" w:type="dxa"/>
            <w:vAlign w:val="top"/>
          </w:tcPr>
          <w:p>
            <w:pPr>
              <w:spacing w:before="20" w:after="20" w:line="240" w:lineRule="auto"/>
            </w:pPr>
            <w:r>
              <w:rPr>
                <w:sz w:val="20"/>
                <w:szCs w:val="20"/>
              </w:rPr>
              <w:t xml:space="preserve">The episode is CALVED; REM-07.</w:t>
            </w:r>
          </w:p>
        </w:tc>
      </w:tr>
      <w:tr>
        <w:trPr>
          <w:cantSplit/>
        </w:trPr>
        <w:tc>
          <w:tcPr>
            <w:tcW w:w="1810" w:type="dxa"/>
            <w:vAlign w:val="top"/>
          </w:tcPr>
          <w:p>
            <w:pPr>
              <w:spacing w:before="20" w:after="20" w:line="240" w:lineRule="auto"/>
            </w:pPr>
            <w:r>
              <w:rPr>
                <w:sz w:val="20"/>
                <w:szCs w:val="20"/>
              </w:rPr>
              <w:t xml:space="preserve">PREGNANT</w:t>
            </w:r>
          </w:p>
        </w:tc>
        <w:tc>
          <w:tcPr>
            <w:tcW w:w="2896" w:type="dxa"/>
            <w:vAlign w:val="top"/>
          </w:tcPr>
          <w:p>
            <w:pPr>
              <w:spacing w:before="20" w:after="20" w:line="240" w:lineRule="auto"/>
            </w:pPr>
            <w:r>
              <w:rPr>
                <w:sz w:val="20"/>
                <w:szCs w:val="20"/>
              </w:rPr>
              <w:t xml:space="preserve">Pregnancy update LOSS (UC-FE12-03)</w:t>
            </w:r>
          </w:p>
        </w:tc>
        <w:tc>
          <w:tcPr>
            <w:tcW w:w="1448" w:type="dxa"/>
            <w:vAlign w:val="top"/>
          </w:tcPr>
          <w:p>
            <w:pPr>
              <w:spacing w:before="20" w:after="20" w:line="240" w:lineRule="auto"/>
            </w:pPr>
            <w:r>
              <w:rPr>
                <w:sz w:val="20"/>
                <w:szCs w:val="20"/>
              </w:rPr>
              <w:t xml:space="preserve">AWAITING_BREEDING</w:t>
            </w:r>
          </w:p>
        </w:tc>
        <w:tc>
          <w:tcPr>
            <w:tcW w:w="2896" w:type="dxa"/>
            <w:vAlign w:val="top"/>
          </w:tcPr>
          <w:p>
            <w:pPr>
              <w:spacing w:before="20" w:after="20" w:line="240" w:lineRule="auto"/>
            </w:pPr>
            <w:r>
              <w:rPr>
                <w:sz w:val="20"/>
                <w:szCs w:val="20"/>
              </w:rPr>
              <w:t xml:space="preserve">The episode is LOST; the loss is shown on the timeline (GBR-56).</w:t>
            </w:r>
          </w:p>
        </w:tc>
      </w:tr>
      <w:tr>
        <w:trPr>
          <w:cantSplit/>
        </w:trPr>
        <w:tc>
          <w:tcPr>
            <w:tcW w:w="1810" w:type="dxa"/>
            <w:vAlign w:val="top"/>
          </w:tcPr>
          <w:p>
            <w:pPr>
              <w:spacing w:before="20" w:after="20" w:line="240" w:lineRule="auto"/>
            </w:pPr>
            <w:r>
              <w:rPr>
                <w:sz w:val="20"/>
                <w:szCs w:val="20"/>
              </w:rPr>
              <w:t xml:space="preserve">POST_CALVING</w:t>
            </w:r>
          </w:p>
        </w:tc>
        <w:tc>
          <w:tcPr>
            <w:tcW w:w="2896" w:type="dxa"/>
            <w:vAlign w:val="top"/>
          </w:tcPr>
          <w:p>
            <w:pPr>
              <w:spacing w:before="20" w:after="20" w:line="240" w:lineRule="auto"/>
            </w:pPr>
            <w:r>
              <w:rPr>
                <w:sz w:val="20"/>
                <w:szCs w:val="20"/>
              </w:rPr>
              <w:t xml:space="preserve">The post-calving interval ends (farm parameter, default 45 days)</w:t>
            </w:r>
          </w:p>
        </w:tc>
        <w:tc>
          <w:tcPr>
            <w:tcW w:w="1448" w:type="dxa"/>
            <w:vAlign w:val="top"/>
          </w:tcPr>
          <w:p>
            <w:pPr>
              <w:spacing w:before="20" w:after="20" w:line="240" w:lineRule="auto"/>
            </w:pPr>
            <w:r>
              <w:rPr>
                <w:sz w:val="20"/>
                <w:szCs w:val="20"/>
              </w:rPr>
              <w:t xml:space="preserve">AWAITING_BREEDING</w:t>
            </w:r>
          </w:p>
        </w:tc>
        <w:tc>
          <w:tcPr>
            <w:tcW w:w="2896" w:type="dxa"/>
            <w:vAlign w:val="top"/>
          </w:tcPr>
          <w:p>
            <w:pPr>
              <w:spacing w:before="20" w:after="20" w:line="240" w:lineRule="auto"/>
            </w:pPr>
            <w:r>
              <w:rPr>
                <w:sz w:val="20"/>
                <w:szCs w:val="20"/>
              </w:rPr>
              <w:t xml:space="preserve">—</w:t>
            </w:r>
          </w:p>
        </w:tc>
      </w:tr>
      <w:tr>
        <w:trPr>
          <w:cantSplit/>
        </w:trPr>
        <w:tc>
          <w:tcPr>
            <w:tcW w:w="1810" w:type="dxa"/>
            <w:vAlign w:val="top"/>
          </w:tcPr>
          <w:p>
            <w:pPr>
              <w:spacing w:before="20" w:after="20" w:line="240" w:lineRule="auto"/>
            </w:pPr>
            <w:r>
              <w:rPr>
                <w:sz w:val="20"/>
                <w:szCs w:val="20"/>
              </w:rPr>
              <w:t xml:space="preserve">Any</w:t>
            </w:r>
          </w:p>
        </w:tc>
        <w:tc>
          <w:tcPr>
            <w:tcW w:w="2896" w:type="dxa"/>
            <w:vAlign w:val="top"/>
          </w:tcPr>
          <w:p>
            <w:pPr>
              <w:spacing w:before="20" w:after="20" w:line="240" w:lineRule="auto"/>
            </w:pPr>
            <w:r>
              <w:rPr>
                <w:sz w:val="20"/>
                <w:szCs w:val="20"/>
              </w:rPr>
              <w:t xml:space="preserve">Herd exit confirmed, or a stage or purpose change ends applicability without an OPEN episode</w:t>
            </w:r>
          </w:p>
        </w:tc>
        <w:tc>
          <w:tcPr>
            <w:tcW w:w="1448" w:type="dxa"/>
            <w:vAlign w:val="top"/>
          </w:tcPr>
          <w:p>
            <w:pPr>
              <w:spacing w:before="20" w:after="20" w:line="240" w:lineRule="auto"/>
            </w:pPr>
            <w:r>
              <w:rPr>
                <w:sz w:val="20"/>
                <w:szCs w:val="20"/>
              </w:rPr>
              <w:t xml:space="preserve">Not applicable</w:t>
            </w:r>
          </w:p>
        </w:tc>
        <w:tc>
          <w:tcPr>
            <w:tcW w:w="2896" w:type="dxa"/>
            <w:vAlign w:val="top"/>
          </w:tcPr>
          <w:p>
            <w:pPr>
              <w:spacing w:before="20" w:after="20" w:line="240" w:lineRule="auto"/>
            </w:pPr>
            <w:r>
              <w:rPr>
                <w:sz w:val="20"/>
                <w:szCs w:val="20"/>
              </w:rPr>
              <w:t xml:space="preserve">GBR-35; MSG-FE05-11 before the change.</w:t>
            </w:r>
          </w:p>
        </w:tc>
      </w:tr>
    </w:tbl>
    <w:p>
      <w:pPr>
        <w:spacing w:before="0" w:after="80"/>
      </w:pPr>
    </w:p>
    <w:p>
      <w:pPr>
        <w:spacing w:before="40" w:after="80"/>
      </w:pPr>
      <w:r>
        <w:t xml:space="preserve">"Sắp đẻ" is shown on PREGNANT when the expected calving date is within the calving preparation lead time (farm parameter, default 30 days).</w:t>
      </w:r>
    </w:p>
    <w:p>
      <w:pPr>
        <w:pStyle w:val="5"/>
      </w:pPr>
      <w:r>
        <w:t xml:space="preserve">3.4.4 Health Case and Health State</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State diagram – Health case</w:t>
            </w:r>
          </w:p>
        </w:tc>
      </w:tr>
    </w:tbl>
    <w:p>
      <w:pPr>
        <w:spacing w:before="0" w:after="80"/>
      </w:pPr>
    </w:p>
    <w:p>
      <w:pPr>
        <w:spacing w:before="40" w:after="80"/>
      </w:pPr>
      <w:r>
        <w:rPr>
          <w:b/>
          <w:bCs/>
        </w:rPr>
        <w:t xml:space="preserve">Table 3.4-4 Health case transitions</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3258"/>
        <w:gridCol w:w="1629"/>
        <w:gridCol w:w="2534"/>
      </w:tblGrid>
      <w:tr>
        <w:trPr>
          <w:cantSplit/>
          <w:tblHeader/>
        </w:trPr>
        <w:tc>
          <w:tcPr>
            <w:tcW w:w="1629" w:type="dxa"/>
            <w:shd w:val="clear" w:color="auto" w:fill="FCE4D6"/>
            <w:vAlign w:val="top"/>
          </w:tcPr>
          <w:p>
            <w:pPr>
              <w:spacing w:before="20" w:after="20" w:line="240" w:lineRule="auto"/>
            </w:pPr>
            <w:r>
              <w:rPr>
                <w:b/>
                <w:bCs/>
                <w:sz w:val="20"/>
                <w:szCs w:val="20"/>
              </w:rPr>
              <w:t xml:space="preserve">From</w:t>
            </w:r>
          </w:p>
        </w:tc>
        <w:tc>
          <w:tcPr>
            <w:tcW w:w="3258" w:type="dxa"/>
            <w:shd w:val="clear" w:color="auto" w:fill="FCE4D6"/>
            <w:vAlign w:val="top"/>
          </w:tcPr>
          <w:p>
            <w:pPr>
              <w:spacing w:before="20" w:after="20" w:line="240" w:lineRule="auto"/>
            </w:pPr>
            <w:r>
              <w:rPr>
                <w:b/>
                <w:bCs/>
                <w:sz w:val="20"/>
                <w:szCs w:val="20"/>
              </w:rPr>
              <w:t xml:space="preserve">Event (use case)</w:t>
            </w:r>
          </w:p>
        </w:tc>
        <w:tc>
          <w:tcPr>
            <w:tcW w:w="1629" w:type="dxa"/>
            <w:shd w:val="clear" w:color="auto" w:fill="FCE4D6"/>
            <w:vAlign w:val="top"/>
          </w:tcPr>
          <w:p>
            <w:pPr>
              <w:spacing w:before="20" w:after="20" w:line="240" w:lineRule="auto"/>
            </w:pPr>
            <w:r>
              <w:rPr>
                <w:b/>
                <w:bCs/>
                <w:sz w:val="20"/>
                <w:szCs w:val="20"/>
              </w:rPr>
              <w:t xml:space="preserve">To</w:t>
            </w:r>
          </w:p>
        </w:tc>
        <w:tc>
          <w:tcPr>
            <w:tcW w:w="2534" w:type="dxa"/>
            <w:shd w:val="clear" w:color="auto" w:fill="FCE4D6"/>
            <w:vAlign w:val="top"/>
          </w:tcPr>
          <w:p>
            <w:pPr>
              <w:spacing w:before="20" w:after="20" w:line="240" w:lineRule="auto"/>
            </w:pPr>
            <w:r>
              <w:rPr>
                <w:b/>
                <w:bCs/>
                <w:sz w:val="20"/>
                <w:szCs w:val="20"/>
              </w:rPr>
              <w:t xml:space="preserve">Rule or guard</w:t>
            </w:r>
          </w:p>
        </w:tc>
      </w:tr>
      <w:tr>
        <w:trPr>
          <w:cantSplit/>
        </w:trPr>
        <w:tc>
          <w:tcPr>
            <w:tcW w:w="1629" w:type="dxa"/>
            <w:vAlign w:val="top"/>
          </w:tcPr>
          <w:p>
            <w:pPr>
              <w:spacing w:before="20" w:after="20" w:line="240" w:lineRule="auto"/>
            </w:pPr>
            <w:r>
              <w:rPr>
                <w:sz w:val="20"/>
                <w:szCs w:val="20"/>
              </w:rPr>
              <w:t xml:space="preserve">—</w:t>
            </w:r>
          </w:p>
        </w:tc>
        <w:tc>
          <w:tcPr>
            <w:tcW w:w="3258" w:type="dxa"/>
            <w:vAlign w:val="top"/>
          </w:tcPr>
          <w:p>
            <w:pPr>
              <w:spacing w:before="20" w:after="20" w:line="240" w:lineRule="auto"/>
            </w:pPr>
            <w:r>
              <w:rPr>
                <w:sz w:val="20"/>
                <w:szCs w:val="20"/>
              </w:rPr>
              <w:t xml:space="preserve">Abnormal observation opens a case (UC-FE10-02)</w:t>
            </w:r>
          </w:p>
        </w:tc>
        <w:tc>
          <w:tcPr>
            <w:tcW w:w="1629" w:type="dxa"/>
            <w:vAlign w:val="top"/>
          </w:tcPr>
          <w:p>
            <w:pPr>
              <w:spacing w:before="20" w:after="20" w:line="240" w:lineRule="auto"/>
            </w:pPr>
            <w:r>
              <w:rPr>
                <w:sz w:val="20"/>
                <w:szCs w:val="20"/>
              </w:rPr>
              <w:t xml:space="preserve">OPEN</w:t>
            </w:r>
          </w:p>
        </w:tc>
        <w:tc>
          <w:tcPr>
            <w:tcW w:w="2534" w:type="dxa"/>
            <w:vAlign w:val="top"/>
          </w:tcPr>
          <w:p>
            <w:pPr>
              <w:spacing w:before="20" w:after="20" w:line="240" w:lineRule="auto"/>
            </w:pPr>
            <w:r>
              <w:rPr>
                <w:sz w:val="20"/>
                <w:szCs w:val="20"/>
              </w:rPr>
              <w:t xml:space="preserve">An observation may instead be added to an OPEN or CHRONIC case of the same cattle (GBR-45).</w:t>
            </w:r>
          </w:p>
        </w:tc>
      </w:tr>
      <w:tr>
        <w:trPr>
          <w:cantSplit/>
        </w:trPr>
        <w:tc>
          <w:tcPr>
            <w:tcW w:w="1629" w:type="dxa"/>
            <w:vAlign w:val="top"/>
          </w:tcPr>
          <w:p>
            <w:pPr>
              <w:spacing w:before="20" w:after="20" w:line="240" w:lineRule="auto"/>
            </w:pPr>
            <w:r>
              <w:rPr>
                <w:sz w:val="20"/>
                <w:szCs w:val="20"/>
              </w:rPr>
              <w:t xml:space="preserve">OPEN</w:t>
            </w:r>
          </w:p>
        </w:tc>
        <w:tc>
          <w:tcPr>
            <w:tcW w:w="3258" w:type="dxa"/>
            <w:vAlign w:val="top"/>
          </w:tcPr>
          <w:p>
            <w:pPr>
              <w:spacing w:before="20" w:after="20" w:line="240" w:lineRule="auto"/>
            </w:pPr>
            <w:r>
              <w:rPr>
                <w:sz w:val="20"/>
                <w:szCs w:val="20"/>
              </w:rPr>
              <w:t xml:space="preserve">Manager moves the case to long-term monitoring (UC-FE10-03)</w:t>
            </w:r>
          </w:p>
        </w:tc>
        <w:tc>
          <w:tcPr>
            <w:tcW w:w="1629" w:type="dxa"/>
            <w:vAlign w:val="top"/>
          </w:tcPr>
          <w:p>
            <w:pPr>
              <w:spacing w:before="20" w:after="20" w:line="240" w:lineRule="auto"/>
            </w:pPr>
            <w:r>
              <w:rPr>
                <w:sz w:val="20"/>
                <w:szCs w:val="20"/>
              </w:rPr>
              <w:t xml:space="preserve">CHRONIC</w:t>
            </w:r>
          </w:p>
        </w:tc>
        <w:tc>
          <w:tcPr>
            <w:tcW w:w="2534" w:type="dxa"/>
            <w:vAlign w:val="top"/>
          </w:tcPr>
          <w:p>
            <w:pPr>
              <w:spacing w:before="20" w:after="20" w:line="240" w:lineRule="auto"/>
            </w:pPr>
            <w:r>
              <w:rPr>
                <w:sz w:val="20"/>
                <w:szCs w:val="20"/>
              </w:rPr>
              <w:t xml:space="preserve">—</w:t>
            </w:r>
          </w:p>
        </w:tc>
      </w:tr>
      <w:tr>
        <w:trPr>
          <w:cantSplit/>
        </w:trPr>
        <w:tc>
          <w:tcPr>
            <w:tcW w:w="1629" w:type="dxa"/>
            <w:vAlign w:val="top"/>
          </w:tcPr>
          <w:p>
            <w:pPr>
              <w:spacing w:before="20" w:after="20" w:line="240" w:lineRule="auto"/>
            </w:pPr>
            <w:r>
              <w:rPr>
                <w:sz w:val="20"/>
                <w:szCs w:val="20"/>
              </w:rPr>
              <w:t xml:space="preserve">CHRONIC</w:t>
            </w:r>
          </w:p>
        </w:tc>
        <w:tc>
          <w:tcPr>
            <w:tcW w:w="3258" w:type="dxa"/>
            <w:vAlign w:val="top"/>
          </w:tcPr>
          <w:p>
            <w:pPr>
              <w:spacing w:before="20" w:after="20" w:line="240" w:lineRule="auto"/>
            </w:pPr>
            <w:r>
              <w:rPr>
                <w:sz w:val="20"/>
                <w:szCs w:val="20"/>
              </w:rPr>
              <w:t xml:space="preserve">Treatment recorded (UC-FE10-04) or Manager reopens the case</w:t>
            </w:r>
          </w:p>
        </w:tc>
        <w:tc>
          <w:tcPr>
            <w:tcW w:w="1629" w:type="dxa"/>
            <w:vAlign w:val="top"/>
          </w:tcPr>
          <w:p>
            <w:pPr>
              <w:spacing w:before="20" w:after="20" w:line="240" w:lineRule="auto"/>
            </w:pPr>
            <w:r>
              <w:rPr>
                <w:sz w:val="20"/>
                <w:szCs w:val="20"/>
              </w:rPr>
              <w:t xml:space="preserve">OPEN</w:t>
            </w:r>
          </w:p>
        </w:tc>
        <w:tc>
          <w:tcPr>
            <w:tcW w:w="2534" w:type="dxa"/>
            <w:vAlign w:val="top"/>
          </w:tcPr>
          <w:p>
            <w:pPr>
              <w:spacing w:before="20" w:after="20" w:line="240" w:lineRule="auto"/>
            </w:pPr>
            <w:r>
              <w:rPr>
                <w:sz w:val="20"/>
                <w:szCs w:val="20"/>
              </w:rPr>
              <w:t xml:space="preserve">GBR-45</w:t>
            </w:r>
          </w:p>
        </w:tc>
      </w:tr>
      <w:tr>
        <w:trPr>
          <w:cantSplit/>
        </w:trPr>
        <w:tc>
          <w:tcPr>
            <w:tcW w:w="1629" w:type="dxa"/>
            <w:vAlign w:val="top"/>
          </w:tcPr>
          <w:p>
            <w:pPr>
              <w:spacing w:before="20" w:after="20" w:line="240" w:lineRule="auto"/>
            </w:pPr>
            <w:r>
              <w:rPr>
                <w:sz w:val="20"/>
                <w:szCs w:val="20"/>
              </w:rPr>
              <w:t xml:space="preserve">OPEN, CHRONIC</w:t>
            </w:r>
          </w:p>
        </w:tc>
        <w:tc>
          <w:tcPr>
            <w:tcW w:w="3258" w:type="dxa"/>
            <w:vAlign w:val="top"/>
          </w:tcPr>
          <w:p>
            <w:pPr>
              <w:spacing w:before="20" w:after="20" w:line="240" w:lineRule="auto"/>
            </w:pPr>
            <w:r>
              <w:rPr>
                <w:sz w:val="20"/>
                <w:szCs w:val="20"/>
              </w:rPr>
              <w:t xml:space="preserve">Closed with outcome RECOVERED (UC-FE10-03)</w:t>
            </w:r>
          </w:p>
        </w:tc>
        <w:tc>
          <w:tcPr>
            <w:tcW w:w="1629" w:type="dxa"/>
            <w:vAlign w:val="top"/>
          </w:tcPr>
          <w:p>
            <w:pPr>
              <w:spacing w:before="20" w:after="20" w:line="240" w:lineRule="auto"/>
            </w:pPr>
            <w:r>
              <w:rPr>
                <w:sz w:val="20"/>
                <w:szCs w:val="20"/>
              </w:rPr>
              <w:t xml:space="preserve">CLOSED</w:t>
            </w:r>
          </w:p>
        </w:tc>
        <w:tc>
          <w:tcPr>
            <w:tcW w:w="2534" w:type="dxa"/>
            <w:vAlign w:val="top"/>
          </w:tcPr>
          <w:p>
            <w:pPr>
              <w:spacing w:before="20" w:after="20" w:line="240" w:lineRule="auto"/>
            </w:pPr>
            <w:r>
              <w:rPr>
                <w:sz w:val="20"/>
                <w:szCs w:val="20"/>
              </w:rPr>
              <w:t xml:space="preserve">—</w:t>
            </w:r>
          </w:p>
        </w:tc>
      </w:tr>
      <w:tr>
        <w:trPr>
          <w:cantSplit/>
        </w:trPr>
        <w:tc>
          <w:tcPr>
            <w:tcW w:w="1629" w:type="dxa"/>
            <w:vAlign w:val="top"/>
          </w:tcPr>
          <w:p>
            <w:pPr>
              <w:spacing w:before="20" w:after="20" w:line="240" w:lineRule="auto"/>
            </w:pPr>
            <w:r>
              <w:rPr>
                <w:sz w:val="20"/>
                <w:szCs w:val="20"/>
              </w:rPr>
              <w:t xml:space="preserve">OPEN, CHRONIC</w:t>
            </w:r>
          </w:p>
        </w:tc>
        <w:tc>
          <w:tcPr>
            <w:tcW w:w="3258" w:type="dxa"/>
            <w:vAlign w:val="top"/>
          </w:tcPr>
          <w:p>
            <w:pPr>
              <w:spacing w:before="20" w:after="20" w:line="240" w:lineRule="auto"/>
            </w:pPr>
            <w:r>
              <w:rPr>
                <w:sz w:val="20"/>
                <w:szCs w:val="20"/>
              </w:rPr>
              <w:t xml:space="preserve">Closed with outcome DIED or MISSING</w:t>
            </w:r>
          </w:p>
        </w:tc>
        <w:tc>
          <w:tcPr>
            <w:tcW w:w="1629" w:type="dxa"/>
            <w:vAlign w:val="top"/>
          </w:tcPr>
          <w:p>
            <w:pPr>
              <w:spacing w:before="20" w:after="20" w:line="240" w:lineRule="auto"/>
            </w:pPr>
            <w:r>
              <w:rPr>
                <w:sz w:val="20"/>
                <w:szCs w:val="20"/>
              </w:rPr>
              <w:t xml:space="preserve">CLOSED</w:t>
            </w:r>
          </w:p>
        </w:tc>
        <w:tc>
          <w:tcPr>
            <w:tcW w:w="2534" w:type="dxa"/>
            <w:vAlign w:val="top"/>
          </w:tcPr>
          <w:p>
            <w:pPr>
              <w:spacing w:before="20" w:after="20" w:line="240" w:lineRule="auto"/>
            </w:pPr>
            <w:r>
              <w:rPr>
                <w:sz w:val="20"/>
                <w:szCs w:val="20"/>
              </w:rPr>
              <w:t xml:space="preserve">Creates a PENDING death voucher and REM-12 (GBR-95).</w:t>
            </w:r>
          </w:p>
        </w:tc>
      </w:tr>
      <w:tr>
        <w:trPr>
          <w:cantSplit/>
        </w:trPr>
        <w:tc>
          <w:tcPr>
            <w:tcW w:w="1629" w:type="dxa"/>
            <w:vAlign w:val="top"/>
          </w:tcPr>
          <w:p>
            <w:pPr>
              <w:spacing w:before="20" w:after="20" w:line="240" w:lineRule="auto"/>
            </w:pPr>
            <w:r>
              <w:rPr>
                <w:sz w:val="20"/>
                <w:szCs w:val="20"/>
              </w:rPr>
              <w:t xml:space="preserve">OPEN, CHRONIC</w:t>
            </w:r>
          </w:p>
        </w:tc>
        <w:tc>
          <w:tcPr>
            <w:tcW w:w="3258" w:type="dxa"/>
            <w:vAlign w:val="top"/>
          </w:tcPr>
          <w:p>
            <w:pPr>
              <w:spacing w:before="20" w:after="20" w:line="240" w:lineRule="auto"/>
            </w:pPr>
            <w:r>
              <w:rPr>
                <w:sz w:val="20"/>
                <w:szCs w:val="20"/>
              </w:rPr>
              <w:t xml:space="preserve">Herd exit confirmed</w:t>
            </w:r>
          </w:p>
        </w:tc>
        <w:tc>
          <w:tcPr>
            <w:tcW w:w="1629" w:type="dxa"/>
            <w:vAlign w:val="top"/>
          </w:tcPr>
          <w:p>
            <w:pPr>
              <w:spacing w:before="20" w:after="20" w:line="240" w:lineRule="auto"/>
            </w:pPr>
            <w:r>
              <w:rPr>
                <w:sz w:val="20"/>
                <w:szCs w:val="20"/>
              </w:rPr>
              <w:t xml:space="preserve">CLOSED</w:t>
            </w:r>
          </w:p>
        </w:tc>
        <w:tc>
          <w:tcPr>
            <w:tcW w:w="2534" w:type="dxa"/>
            <w:vAlign w:val="top"/>
          </w:tcPr>
          <w:p>
            <w:pPr>
              <w:spacing w:before="20" w:after="20" w:line="240" w:lineRule="auto"/>
            </w:pPr>
            <w:r>
              <w:rPr>
                <w:sz w:val="20"/>
                <w:szCs w:val="20"/>
              </w:rPr>
              <w:t xml:space="preserve">Outcome CLOSED_BY_EXIT (GBR-35).</w:t>
            </w:r>
          </w:p>
        </w:tc>
      </w:tr>
    </w:tbl>
    <w:p>
      <w:pPr>
        <w:spacing w:before="0" w:after="80"/>
      </w:pPr>
    </w:p>
    <w:p>
      <w:pPr>
        <w:spacing w:before="40" w:after="80"/>
      </w:pPr>
      <w:r>
        <w:t xml:space="preserve">The health state of an ACTIVE cattle is UNDER_TREATMENT while an OPEN case has at least one treatment, otherwise MONITORING while any case is OPEN or CHRONIC, otherwise HEALTHY. It returns to MONITORING when the Manager moves the treated case to CHRONIC, and to HEALTHY when all cases are closed (GBR-45).</w:t>
      </w:r>
    </w:p>
    <w:p>
      <w:pPr>
        <w:pStyle w:val="5"/>
      </w:pPr>
      <w:r>
        <w:t xml:space="preserve">3.4.5 Pregnancy Episode</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State diagram – Pregnancy episode</w:t>
            </w:r>
          </w:p>
        </w:tc>
      </w:tr>
    </w:tbl>
    <w:p>
      <w:pPr>
        <w:spacing w:before="0" w:after="80"/>
      </w:pPr>
    </w:p>
    <w:p>
      <w:pPr>
        <w:spacing w:before="40" w:after="80"/>
      </w:pPr>
      <w:r>
        <w:rPr>
          <w:b/>
          <w:bCs/>
        </w:rPr>
        <w:t xml:space="preserve">Table 3.4-5 Pregnancy episode transitions</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3258"/>
        <w:gridCol w:w="1629"/>
        <w:gridCol w:w="2534"/>
      </w:tblGrid>
      <w:tr>
        <w:trPr>
          <w:cantSplit/>
          <w:tblHeader/>
        </w:trPr>
        <w:tc>
          <w:tcPr>
            <w:tcW w:w="1629" w:type="dxa"/>
            <w:shd w:val="clear" w:color="auto" w:fill="FCE4D6"/>
            <w:vAlign w:val="top"/>
          </w:tcPr>
          <w:p>
            <w:pPr>
              <w:spacing w:before="20" w:after="20" w:line="240" w:lineRule="auto"/>
            </w:pPr>
            <w:r>
              <w:rPr>
                <w:b/>
                <w:bCs/>
                <w:sz w:val="20"/>
                <w:szCs w:val="20"/>
              </w:rPr>
              <w:t xml:space="preserve">From</w:t>
            </w:r>
          </w:p>
        </w:tc>
        <w:tc>
          <w:tcPr>
            <w:tcW w:w="3258" w:type="dxa"/>
            <w:shd w:val="clear" w:color="auto" w:fill="FCE4D6"/>
            <w:vAlign w:val="top"/>
          </w:tcPr>
          <w:p>
            <w:pPr>
              <w:spacing w:before="20" w:after="20" w:line="240" w:lineRule="auto"/>
            </w:pPr>
            <w:r>
              <w:rPr>
                <w:b/>
                <w:bCs/>
                <w:sz w:val="20"/>
                <w:szCs w:val="20"/>
              </w:rPr>
              <w:t xml:space="preserve">Event (use case)</w:t>
            </w:r>
          </w:p>
        </w:tc>
        <w:tc>
          <w:tcPr>
            <w:tcW w:w="1629" w:type="dxa"/>
            <w:shd w:val="clear" w:color="auto" w:fill="FCE4D6"/>
            <w:vAlign w:val="top"/>
          </w:tcPr>
          <w:p>
            <w:pPr>
              <w:spacing w:before="20" w:after="20" w:line="240" w:lineRule="auto"/>
            </w:pPr>
            <w:r>
              <w:rPr>
                <w:b/>
                <w:bCs/>
                <w:sz w:val="20"/>
                <w:szCs w:val="20"/>
              </w:rPr>
              <w:t xml:space="preserve">To</w:t>
            </w:r>
          </w:p>
        </w:tc>
        <w:tc>
          <w:tcPr>
            <w:tcW w:w="2534" w:type="dxa"/>
            <w:shd w:val="clear" w:color="auto" w:fill="FCE4D6"/>
            <w:vAlign w:val="top"/>
          </w:tcPr>
          <w:p>
            <w:pPr>
              <w:spacing w:before="20" w:after="20" w:line="240" w:lineRule="auto"/>
            </w:pPr>
            <w:r>
              <w:rPr>
                <w:b/>
                <w:bCs/>
                <w:sz w:val="20"/>
                <w:szCs w:val="20"/>
              </w:rPr>
              <w:t xml:space="preserve">Rule or guard</w:t>
            </w:r>
          </w:p>
        </w:tc>
      </w:tr>
      <w:tr>
        <w:trPr>
          <w:cantSplit/>
        </w:trPr>
        <w:tc>
          <w:tcPr>
            <w:tcW w:w="1629" w:type="dxa"/>
            <w:vAlign w:val="top"/>
          </w:tcPr>
          <w:p>
            <w:pPr>
              <w:spacing w:before="20" w:after="20" w:line="240" w:lineRule="auto"/>
            </w:pPr>
            <w:r>
              <w:rPr>
                <w:sz w:val="20"/>
                <w:szCs w:val="20"/>
              </w:rPr>
              <w:t xml:space="preserve">—</w:t>
            </w:r>
          </w:p>
        </w:tc>
        <w:tc>
          <w:tcPr>
            <w:tcW w:w="3258" w:type="dxa"/>
            <w:vAlign w:val="top"/>
          </w:tcPr>
          <w:p>
            <w:pPr>
              <w:spacing w:before="20" w:after="20" w:line="240" w:lineRule="auto"/>
            </w:pPr>
            <w:r>
              <w:rPr>
                <w:sz w:val="20"/>
                <w:szCs w:val="20"/>
              </w:rPr>
              <w:t xml:space="preserve">VALID pregnancy check PREGNANT (UC-FE12-02)</w:t>
            </w:r>
          </w:p>
        </w:tc>
        <w:tc>
          <w:tcPr>
            <w:tcW w:w="1629" w:type="dxa"/>
            <w:vAlign w:val="top"/>
          </w:tcPr>
          <w:p>
            <w:pPr>
              <w:spacing w:before="20" w:after="20" w:line="240" w:lineRule="auto"/>
            </w:pPr>
            <w:r>
              <w:rPr>
                <w:sz w:val="20"/>
                <w:szCs w:val="20"/>
              </w:rPr>
              <w:t xml:space="preserve">OPEN</w:t>
            </w:r>
          </w:p>
        </w:tc>
        <w:tc>
          <w:tcPr>
            <w:tcW w:w="2534" w:type="dxa"/>
            <w:vAlign w:val="top"/>
          </w:tcPr>
          <w:p>
            <w:pPr>
              <w:spacing w:before="20" w:after="20" w:line="240" w:lineRule="auto"/>
            </w:pPr>
            <w:r>
              <w:rPr>
                <w:sz w:val="20"/>
                <w:szCs w:val="20"/>
              </w:rPr>
              <w:t xml:space="preserve">At most one OPEN episode per female (GBR-52).</w:t>
            </w:r>
          </w:p>
        </w:tc>
      </w:tr>
      <w:tr>
        <w:trPr>
          <w:cantSplit/>
        </w:trPr>
        <w:tc>
          <w:tcPr>
            <w:tcW w:w="1629" w:type="dxa"/>
            <w:vAlign w:val="top"/>
          </w:tcPr>
          <w:p>
            <w:pPr>
              <w:spacing w:before="20" w:after="20" w:line="240" w:lineRule="auto"/>
            </w:pPr>
            <w:r>
              <w:rPr>
                <w:sz w:val="20"/>
                <w:szCs w:val="20"/>
              </w:rPr>
              <w:t xml:space="preserve">OPEN</w:t>
            </w:r>
          </w:p>
        </w:tc>
        <w:tc>
          <w:tcPr>
            <w:tcW w:w="3258" w:type="dxa"/>
            <w:vAlign w:val="top"/>
          </w:tcPr>
          <w:p>
            <w:pPr>
              <w:spacing w:before="20" w:after="20" w:line="240" w:lineRule="auto"/>
            </w:pPr>
            <w:r>
              <w:rPr>
                <w:sz w:val="20"/>
                <w:szCs w:val="20"/>
              </w:rPr>
              <w:t xml:space="preserve">Calving recorded (UC-FE12-04)</w:t>
            </w:r>
          </w:p>
        </w:tc>
        <w:tc>
          <w:tcPr>
            <w:tcW w:w="1629" w:type="dxa"/>
            <w:vAlign w:val="top"/>
          </w:tcPr>
          <w:p>
            <w:pPr>
              <w:spacing w:before="20" w:after="20" w:line="240" w:lineRule="auto"/>
            </w:pPr>
            <w:r>
              <w:rPr>
                <w:sz w:val="20"/>
                <w:szCs w:val="20"/>
              </w:rPr>
              <w:t xml:space="preserve">CALVED</w:t>
            </w:r>
          </w:p>
        </w:tc>
        <w:tc>
          <w:tcPr>
            <w:tcW w:w="2534" w:type="dxa"/>
            <w:vAlign w:val="top"/>
          </w:tcPr>
          <w:p>
            <w:pPr>
              <w:spacing w:before="20" w:after="20" w:line="240" w:lineRule="auto"/>
            </w:pPr>
            <w:r>
              <w:rPr>
                <w:sz w:val="20"/>
                <w:szCs w:val="20"/>
              </w:rPr>
              <w:t xml:space="preserve">Final.</w:t>
            </w:r>
          </w:p>
        </w:tc>
      </w:tr>
      <w:tr>
        <w:trPr>
          <w:cantSplit/>
        </w:trPr>
        <w:tc>
          <w:tcPr>
            <w:tcW w:w="1629" w:type="dxa"/>
            <w:vAlign w:val="top"/>
          </w:tcPr>
          <w:p>
            <w:pPr>
              <w:spacing w:before="20" w:after="20" w:line="240" w:lineRule="auto"/>
            </w:pPr>
            <w:r>
              <w:rPr>
                <w:sz w:val="20"/>
                <w:szCs w:val="20"/>
              </w:rPr>
              <w:t xml:space="preserve">OPEN</w:t>
            </w:r>
          </w:p>
        </w:tc>
        <w:tc>
          <w:tcPr>
            <w:tcW w:w="3258" w:type="dxa"/>
            <w:vAlign w:val="top"/>
          </w:tcPr>
          <w:p>
            <w:pPr>
              <w:spacing w:before="20" w:after="20" w:line="240" w:lineRule="auto"/>
            </w:pPr>
            <w:r>
              <w:rPr>
                <w:sz w:val="20"/>
                <w:szCs w:val="20"/>
              </w:rPr>
              <w:t xml:space="preserve">Pregnancy update LOSS (UC-FE12-03)</w:t>
            </w:r>
          </w:p>
        </w:tc>
        <w:tc>
          <w:tcPr>
            <w:tcW w:w="1629" w:type="dxa"/>
            <w:vAlign w:val="top"/>
          </w:tcPr>
          <w:p>
            <w:pPr>
              <w:spacing w:before="20" w:after="20" w:line="240" w:lineRule="auto"/>
            </w:pPr>
            <w:r>
              <w:rPr>
                <w:sz w:val="20"/>
                <w:szCs w:val="20"/>
              </w:rPr>
              <w:t xml:space="preserve">LOST</w:t>
            </w:r>
          </w:p>
        </w:tc>
        <w:tc>
          <w:tcPr>
            <w:tcW w:w="2534" w:type="dxa"/>
            <w:vAlign w:val="top"/>
          </w:tcPr>
          <w:p>
            <w:pPr>
              <w:spacing w:before="20" w:after="20" w:line="240" w:lineRule="auto"/>
            </w:pPr>
            <w:r>
              <w:rPr>
                <w:sz w:val="20"/>
                <w:szCs w:val="20"/>
              </w:rPr>
              <w:t xml:space="preserve">Final.</w:t>
            </w:r>
          </w:p>
        </w:tc>
      </w:tr>
      <w:tr>
        <w:trPr>
          <w:cantSplit/>
        </w:trPr>
        <w:tc>
          <w:tcPr>
            <w:tcW w:w="1629" w:type="dxa"/>
            <w:vAlign w:val="top"/>
          </w:tcPr>
          <w:p>
            <w:pPr>
              <w:spacing w:before="20" w:after="20" w:line="240" w:lineRule="auto"/>
            </w:pPr>
            <w:r>
              <w:rPr>
                <w:sz w:val="20"/>
                <w:szCs w:val="20"/>
              </w:rPr>
              <w:t xml:space="preserve">OPEN</w:t>
            </w:r>
          </w:p>
        </w:tc>
        <w:tc>
          <w:tcPr>
            <w:tcW w:w="3258" w:type="dxa"/>
            <w:vAlign w:val="top"/>
          </w:tcPr>
          <w:p>
            <w:pPr>
              <w:spacing w:before="20" w:after="20" w:line="240" w:lineRule="auto"/>
            </w:pPr>
            <w:r>
              <w:rPr>
                <w:sz w:val="20"/>
                <w:szCs w:val="20"/>
              </w:rPr>
              <w:t xml:space="preserve">Herd exit of the dam confirmed</w:t>
            </w:r>
          </w:p>
        </w:tc>
        <w:tc>
          <w:tcPr>
            <w:tcW w:w="1629" w:type="dxa"/>
            <w:vAlign w:val="top"/>
          </w:tcPr>
          <w:p>
            <w:pPr>
              <w:spacing w:before="20" w:after="20" w:line="240" w:lineRule="auto"/>
            </w:pPr>
            <w:r>
              <w:rPr>
                <w:sz w:val="20"/>
                <w:szCs w:val="20"/>
              </w:rPr>
              <w:t xml:space="preserve">DAM_EXITED</w:t>
            </w:r>
          </w:p>
        </w:tc>
        <w:tc>
          <w:tcPr>
            <w:tcW w:w="2534" w:type="dxa"/>
            <w:vAlign w:val="top"/>
          </w:tcPr>
          <w:p>
            <w:pPr>
              <w:spacing w:before="20" w:after="20" w:line="240" w:lineRule="auto"/>
            </w:pPr>
            <w:r>
              <w:rPr>
                <w:sz w:val="20"/>
                <w:szCs w:val="20"/>
              </w:rPr>
              <w:t xml:space="preserve">Final.</w:t>
            </w:r>
          </w:p>
        </w:tc>
      </w:tr>
      <w:tr>
        <w:trPr>
          <w:cantSplit/>
        </w:trPr>
        <w:tc>
          <w:tcPr>
            <w:tcW w:w="1629" w:type="dxa"/>
            <w:vAlign w:val="top"/>
          </w:tcPr>
          <w:p>
            <w:pPr>
              <w:spacing w:before="20" w:after="20" w:line="240" w:lineRule="auto"/>
            </w:pPr>
            <w:r>
              <w:rPr>
                <w:sz w:val="20"/>
                <w:szCs w:val="20"/>
              </w:rPr>
              <w:t xml:space="preserve">OPEN</w:t>
            </w:r>
          </w:p>
        </w:tc>
        <w:tc>
          <w:tcPr>
            <w:tcW w:w="3258" w:type="dxa"/>
            <w:vAlign w:val="top"/>
          </w:tcPr>
          <w:p>
            <w:pPr>
              <w:spacing w:before="20" w:after="20" w:line="240" w:lineRule="auto"/>
            </w:pPr>
            <w:r>
              <w:rPr>
                <w:sz w:val="20"/>
                <w:szCs w:val="20"/>
              </w:rPr>
              <w:t xml:space="preserve">Confirming check voided without dependent records (UC-FE12-05)</w:t>
            </w:r>
          </w:p>
        </w:tc>
        <w:tc>
          <w:tcPr>
            <w:tcW w:w="1629" w:type="dxa"/>
            <w:vAlign w:val="top"/>
          </w:tcPr>
          <w:p>
            <w:pPr>
              <w:spacing w:before="20" w:after="20" w:line="240" w:lineRule="auto"/>
            </w:pPr>
            <w:r>
              <w:rPr>
                <w:sz w:val="20"/>
                <w:szCs w:val="20"/>
              </w:rPr>
              <w:t xml:space="preserve">VOIDED</w:t>
            </w:r>
          </w:p>
        </w:tc>
        <w:tc>
          <w:tcPr>
            <w:tcW w:w="2534" w:type="dxa"/>
            <w:vAlign w:val="top"/>
          </w:tcPr>
          <w:p>
            <w:pPr>
              <w:spacing w:before="20" w:after="20" w:line="240" w:lineRule="auto"/>
            </w:pPr>
            <w:r>
              <w:rPr>
                <w:sz w:val="20"/>
                <w:szCs w:val="20"/>
              </w:rPr>
              <w:t xml:space="preserve">Final; a closed episode is never reopened by a normal update (GBR-52).</w:t>
            </w:r>
          </w:p>
        </w:tc>
      </w:tr>
    </w:tbl>
    <w:p>
      <w:pPr>
        <w:spacing w:before="0" w:after="80"/>
      </w:pPr>
    </w:p>
    <w:p>
      <w:pPr>
        <w:pStyle w:val="5"/>
      </w:pPr>
      <w:r>
        <w:t xml:space="preserve">3.4.6 Herd Exit Voucher</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State diagram – Herd exit voucher</w:t>
            </w:r>
          </w:p>
        </w:tc>
      </w:tr>
    </w:tbl>
    <w:p>
      <w:pPr>
        <w:spacing w:before="0" w:after="80"/>
      </w:pPr>
    </w:p>
    <w:p>
      <w:pPr>
        <w:spacing w:before="40" w:after="80"/>
      </w:pPr>
      <w:r>
        <w:rPr>
          <w:b/>
          <w:bCs/>
        </w:rPr>
        <w:t xml:space="preserve">Table 3.4-6 Herd exit voucher transitions</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3258"/>
        <w:gridCol w:w="1629"/>
        <w:gridCol w:w="2534"/>
      </w:tblGrid>
      <w:tr>
        <w:trPr>
          <w:cantSplit/>
          <w:tblHeader/>
        </w:trPr>
        <w:tc>
          <w:tcPr>
            <w:tcW w:w="1629" w:type="dxa"/>
            <w:shd w:val="clear" w:color="auto" w:fill="FCE4D6"/>
            <w:vAlign w:val="top"/>
          </w:tcPr>
          <w:p>
            <w:pPr>
              <w:spacing w:before="20" w:after="20" w:line="240" w:lineRule="auto"/>
            </w:pPr>
            <w:r>
              <w:rPr>
                <w:b/>
                <w:bCs/>
                <w:sz w:val="20"/>
                <w:szCs w:val="20"/>
              </w:rPr>
              <w:t xml:space="preserve">From</w:t>
            </w:r>
          </w:p>
        </w:tc>
        <w:tc>
          <w:tcPr>
            <w:tcW w:w="3258" w:type="dxa"/>
            <w:shd w:val="clear" w:color="auto" w:fill="FCE4D6"/>
            <w:vAlign w:val="top"/>
          </w:tcPr>
          <w:p>
            <w:pPr>
              <w:spacing w:before="20" w:after="20" w:line="240" w:lineRule="auto"/>
            </w:pPr>
            <w:r>
              <w:rPr>
                <w:b/>
                <w:bCs/>
                <w:sz w:val="20"/>
                <w:szCs w:val="20"/>
              </w:rPr>
              <w:t xml:space="preserve">Event (use case)</w:t>
            </w:r>
          </w:p>
        </w:tc>
        <w:tc>
          <w:tcPr>
            <w:tcW w:w="1629" w:type="dxa"/>
            <w:shd w:val="clear" w:color="auto" w:fill="FCE4D6"/>
            <w:vAlign w:val="top"/>
          </w:tcPr>
          <w:p>
            <w:pPr>
              <w:spacing w:before="20" w:after="20" w:line="240" w:lineRule="auto"/>
            </w:pPr>
            <w:r>
              <w:rPr>
                <w:b/>
                <w:bCs/>
                <w:sz w:val="20"/>
                <w:szCs w:val="20"/>
              </w:rPr>
              <w:t xml:space="preserve">To</w:t>
            </w:r>
          </w:p>
        </w:tc>
        <w:tc>
          <w:tcPr>
            <w:tcW w:w="2534" w:type="dxa"/>
            <w:shd w:val="clear" w:color="auto" w:fill="FCE4D6"/>
            <w:vAlign w:val="top"/>
          </w:tcPr>
          <w:p>
            <w:pPr>
              <w:spacing w:before="20" w:after="20" w:line="240" w:lineRule="auto"/>
            </w:pPr>
            <w:r>
              <w:rPr>
                <w:b/>
                <w:bCs/>
                <w:sz w:val="20"/>
                <w:szCs w:val="20"/>
              </w:rPr>
              <w:t xml:space="preserve">Rule or guard</w:t>
            </w:r>
          </w:p>
        </w:tc>
      </w:tr>
      <w:tr>
        <w:trPr>
          <w:cantSplit/>
        </w:trPr>
        <w:tc>
          <w:tcPr>
            <w:tcW w:w="1629" w:type="dxa"/>
            <w:vAlign w:val="top"/>
          </w:tcPr>
          <w:p>
            <w:pPr>
              <w:spacing w:before="20" w:after="20" w:line="240" w:lineRule="auto"/>
            </w:pPr>
            <w:r>
              <w:rPr>
                <w:sz w:val="20"/>
                <w:szCs w:val="20"/>
              </w:rPr>
              <w:t xml:space="preserve">—</w:t>
            </w:r>
          </w:p>
        </w:tc>
        <w:tc>
          <w:tcPr>
            <w:tcW w:w="3258" w:type="dxa"/>
            <w:vAlign w:val="top"/>
          </w:tcPr>
          <w:p>
            <w:pPr>
              <w:spacing w:before="20" w:after="20" w:line="240" w:lineRule="auto"/>
            </w:pPr>
            <w:r>
              <w:rPr>
                <w:sz w:val="20"/>
                <w:szCs w:val="20"/>
              </w:rPr>
              <w:t xml:space="preserve">Owner creates a sale, cull, death or other voucher (UC-FE13-01)</w:t>
            </w:r>
          </w:p>
        </w:tc>
        <w:tc>
          <w:tcPr>
            <w:tcW w:w="1629" w:type="dxa"/>
            <w:vAlign w:val="top"/>
          </w:tcPr>
          <w:p>
            <w:pPr>
              <w:spacing w:before="20" w:after="20" w:line="240" w:lineRule="auto"/>
            </w:pPr>
            <w:r>
              <w:rPr>
                <w:sz w:val="20"/>
                <w:szCs w:val="20"/>
              </w:rPr>
              <w:t xml:space="preserve">DRAFT</w:t>
            </w:r>
          </w:p>
        </w:tc>
        <w:tc>
          <w:tcPr>
            <w:tcW w:w="2534" w:type="dxa"/>
            <w:vAlign w:val="top"/>
          </w:tcPr>
          <w:p>
            <w:pPr>
              <w:spacing w:before="20" w:after="20" w:line="240" w:lineRule="auto"/>
            </w:pPr>
            <w:r>
              <w:rPr>
                <w:sz w:val="20"/>
                <w:szCs w:val="20"/>
              </w:rPr>
              <w:t xml:space="preserve">Only ACTIVE cattle on no other open exit line (BR-D35).</w:t>
            </w:r>
          </w:p>
        </w:tc>
      </w:tr>
      <w:tr>
        <w:trPr>
          <w:cantSplit/>
        </w:trPr>
        <w:tc>
          <w:tcPr>
            <w:tcW w:w="1629" w:type="dxa"/>
            <w:vAlign w:val="top"/>
          </w:tcPr>
          <w:p>
            <w:pPr>
              <w:spacing w:before="20" w:after="20" w:line="240" w:lineRule="auto"/>
            </w:pPr>
            <w:r>
              <w:rPr>
                <w:sz w:val="20"/>
                <w:szCs w:val="20"/>
              </w:rPr>
              <w:t xml:space="preserve">—</w:t>
            </w:r>
          </w:p>
        </w:tc>
        <w:tc>
          <w:tcPr>
            <w:tcW w:w="3258" w:type="dxa"/>
            <w:vAlign w:val="top"/>
          </w:tcPr>
          <w:p>
            <w:pPr>
              <w:spacing w:before="20" w:after="20" w:line="240" w:lineRule="auto"/>
            </w:pPr>
            <w:r>
              <w:rPr>
                <w:sz w:val="20"/>
                <w:szCs w:val="20"/>
              </w:rPr>
              <w:t xml:space="preserve">Health case closed as DIED or MISSING (UC-FE10-03)</w:t>
            </w:r>
          </w:p>
        </w:tc>
        <w:tc>
          <w:tcPr>
            <w:tcW w:w="1629" w:type="dxa"/>
            <w:vAlign w:val="top"/>
          </w:tcPr>
          <w:p>
            <w:pPr>
              <w:spacing w:before="20" w:after="20" w:line="240" w:lineRule="auto"/>
            </w:pPr>
            <w:r>
              <w:rPr>
                <w:sz w:val="20"/>
                <w:szCs w:val="20"/>
              </w:rPr>
              <w:t xml:space="preserve">PENDING</w:t>
            </w:r>
          </w:p>
        </w:tc>
        <w:tc>
          <w:tcPr>
            <w:tcW w:w="2534" w:type="dxa"/>
            <w:vAlign w:val="top"/>
          </w:tcPr>
          <w:p>
            <w:pPr>
              <w:spacing w:before="20" w:after="20" w:line="240" w:lineRule="auto"/>
            </w:pPr>
            <w:r>
              <w:rPr>
                <w:sz w:val="20"/>
                <w:szCs w:val="20"/>
              </w:rPr>
              <w:t xml:space="preserve">One death voucher for the cattle (GBR-95).</w:t>
            </w:r>
          </w:p>
        </w:tc>
      </w:tr>
      <w:tr>
        <w:trPr>
          <w:cantSplit/>
        </w:trPr>
        <w:tc>
          <w:tcPr>
            <w:tcW w:w="1629" w:type="dxa"/>
            <w:vAlign w:val="top"/>
          </w:tcPr>
          <w:p>
            <w:pPr>
              <w:spacing w:before="20" w:after="20" w:line="240" w:lineRule="auto"/>
            </w:pPr>
            <w:r>
              <w:rPr>
                <w:sz w:val="20"/>
                <w:szCs w:val="20"/>
              </w:rPr>
              <w:t xml:space="preserve">DRAFT</w:t>
            </w:r>
          </w:p>
        </w:tc>
        <w:tc>
          <w:tcPr>
            <w:tcW w:w="3258" w:type="dxa"/>
            <w:vAlign w:val="top"/>
          </w:tcPr>
          <w:p>
            <w:pPr>
              <w:spacing w:before="20" w:after="20" w:line="240" w:lineRule="auto"/>
            </w:pPr>
            <w:r>
              <w:rPr>
                <w:sz w:val="20"/>
                <w:szCs w:val="20"/>
              </w:rPr>
              <w:t xml:space="preserve">Owner discards the draft</w:t>
            </w:r>
          </w:p>
        </w:tc>
        <w:tc>
          <w:tcPr>
            <w:tcW w:w="1629" w:type="dxa"/>
            <w:vAlign w:val="top"/>
          </w:tcPr>
          <w:p>
            <w:pPr>
              <w:spacing w:before="20" w:after="20" w:line="240" w:lineRule="auto"/>
            </w:pPr>
            <w:r>
              <w:rPr>
                <w:sz w:val="20"/>
                <w:szCs w:val="20"/>
              </w:rPr>
              <w:t xml:space="preserve">— (deleted)</w:t>
            </w:r>
          </w:p>
        </w:tc>
        <w:tc>
          <w:tcPr>
            <w:tcW w:w="2534" w:type="dxa"/>
            <w:vAlign w:val="top"/>
          </w:tcPr>
          <w:p>
            <w:pPr>
              <w:spacing w:before="20" w:after="20" w:line="240" w:lineRule="auto"/>
            </w:pPr>
            <w:r>
              <w:rPr>
                <w:sz w:val="20"/>
                <w:szCs w:val="20"/>
              </w:rPr>
              <w:t xml:space="preserve">The cattle keep no exit effect.</w:t>
            </w:r>
          </w:p>
        </w:tc>
      </w:tr>
      <w:tr>
        <w:trPr>
          <w:cantSplit/>
        </w:trPr>
        <w:tc>
          <w:tcPr>
            <w:tcW w:w="1629" w:type="dxa"/>
            <w:vAlign w:val="top"/>
          </w:tcPr>
          <w:p>
            <w:pPr>
              <w:spacing w:before="20" w:after="20" w:line="240" w:lineRule="auto"/>
            </w:pPr>
            <w:r>
              <w:rPr>
                <w:sz w:val="20"/>
                <w:szCs w:val="20"/>
              </w:rPr>
              <w:t xml:space="preserve">DRAFT</w:t>
            </w:r>
          </w:p>
        </w:tc>
        <w:tc>
          <w:tcPr>
            <w:tcW w:w="3258" w:type="dxa"/>
            <w:vAlign w:val="top"/>
          </w:tcPr>
          <w:p>
            <w:pPr>
              <w:spacing w:before="20" w:after="20" w:line="240" w:lineRule="auto"/>
            </w:pPr>
            <w:r>
              <w:rPr>
                <w:sz w:val="20"/>
                <w:szCs w:val="20"/>
              </w:rPr>
              <w:t xml:space="preserve">Owner confirms [every cattle still ACTIVE]</w:t>
            </w:r>
          </w:p>
        </w:tc>
        <w:tc>
          <w:tcPr>
            <w:tcW w:w="1629" w:type="dxa"/>
            <w:vAlign w:val="top"/>
          </w:tcPr>
          <w:p>
            <w:pPr>
              <w:spacing w:before="20" w:after="20" w:line="240" w:lineRule="auto"/>
            </w:pPr>
            <w:r>
              <w:rPr>
                <w:sz w:val="20"/>
                <w:szCs w:val="20"/>
              </w:rPr>
              <w:t xml:space="preserve">CONFIRMED</w:t>
            </w:r>
          </w:p>
        </w:tc>
        <w:tc>
          <w:tcPr>
            <w:tcW w:w="2534" w:type="dxa"/>
            <w:vAlign w:val="top"/>
          </w:tcPr>
          <w:p>
            <w:pPr>
              <w:spacing w:before="20" w:after="20" w:line="240" w:lineRule="auto"/>
            </w:pPr>
            <w:r>
              <w:rPr>
                <w:sz w:val="20"/>
                <w:szCs w:val="20"/>
              </w:rPr>
              <w:t xml:space="preserve">GBR-94; GBR-35 for every line.</w:t>
            </w:r>
          </w:p>
        </w:tc>
      </w:tr>
      <w:tr>
        <w:trPr>
          <w:cantSplit/>
        </w:trPr>
        <w:tc>
          <w:tcPr>
            <w:tcW w:w="1629" w:type="dxa"/>
            <w:vAlign w:val="top"/>
          </w:tcPr>
          <w:p>
            <w:pPr>
              <w:spacing w:before="20" w:after="20" w:line="240" w:lineRule="auto"/>
            </w:pPr>
            <w:r>
              <w:rPr>
                <w:sz w:val="20"/>
                <w:szCs w:val="20"/>
              </w:rPr>
              <w:t xml:space="preserve">PENDING</w:t>
            </w:r>
          </w:p>
        </w:tc>
        <w:tc>
          <w:tcPr>
            <w:tcW w:w="3258" w:type="dxa"/>
            <w:vAlign w:val="top"/>
          </w:tcPr>
          <w:p>
            <w:pPr>
              <w:spacing w:before="20" w:after="20" w:line="240" w:lineRule="auto"/>
            </w:pPr>
            <w:r>
              <w:rPr>
                <w:sz w:val="20"/>
                <w:szCs w:val="20"/>
              </w:rPr>
              <w:t xml:space="preserve">Owner completes cause and disposal and confirms</w:t>
            </w:r>
          </w:p>
        </w:tc>
        <w:tc>
          <w:tcPr>
            <w:tcW w:w="1629" w:type="dxa"/>
            <w:vAlign w:val="top"/>
          </w:tcPr>
          <w:p>
            <w:pPr>
              <w:spacing w:before="20" w:after="20" w:line="240" w:lineRule="auto"/>
            </w:pPr>
            <w:r>
              <w:rPr>
                <w:sz w:val="20"/>
                <w:szCs w:val="20"/>
              </w:rPr>
              <w:t xml:space="preserve">CONFIRMED</w:t>
            </w:r>
          </w:p>
        </w:tc>
        <w:tc>
          <w:tcPr>
            <w:tcW w:w="2534" w:type="dxa"/>
            <w:vAlign w:val="top"/>
          </w:tcPr>
          <w:p>
            <w:pPr>
              <w:spacing w:before="20" w:after="20" w:line="240" w:lineRule="auto"/>
            </w:pPr>
            <w:r>
              <w:rPr>
                <w:sz w:val="20"/>
                <w:szCs w:val="20"/>
              </w:rPr>
              <w:t xml:space="preserve">GBR-95</w:t>
            </w:r>
          </w:p>
        </w:tc>
      </w:tr>
      <w:tr>
        <w:trPr>
          <w:cantSplit/>
        </w:trPr>
        <w:tc>
          <w:tcPr>
            <w:tcW w:w="1629" w:type="dxa"/>
            <w:vAlign w:val="top"/>
          </w:tcPr>
          <w:p>
            <w:pPr>
              <w:spacing w:before="20" w:after="20" w:line="240" w:lineRule="auto"/>
            </w:pPr>
            <w:r>
              <w:rPr>
                <w:sz w:val="20"/>
                <w:szCs w:val="20"/>
              </w:rPr>
              <w:t xml:space="preserve">PENDING</w:t>
            </w:r>
          </w:p>
        </w:tc>
        <w:tc>
          <w:tcPr>
            <w:tcW w:w="3258" w:type="dxa"/>
            <w:vAlign w:val="top"/>
          </w:tcPr>
          <w:p>
            <w:pPr>
              <w:spacing w:before="20" w:after="20" w:line="240" w:lineRule="auto"/>
            </w:pPr>
            <w:r>
              <w:rPr>
                <w:sz w:val="20"/>
                <w:szCs w:val="20"/>
              </w:rPr>
              <w:t xml:space="preserve">Owner dismisses with a reason</w:t>
            </w:r>
          </w:p>
        </w:tc>
        <w:tc>
          <w:tcPr>
            <w:tcW w:w="1629" w:type="dxa"/>
            <w:vAlign w:val="top"/>
          </w:tcPr>
          <w:p>
            <w:pPr>
              <w:spacing w:before="20" w:after="20" w:line="240" w:lineRule="auto"/>
            </w:pPr>
            <w:r>
              <w:rPr>
                <w:sz w:val="20"/>
                <w:szCs w:val="20"/>
              </w:rPr>
              <w:t xml:space="preserve">DISMISSED</w:t>
            </w:r>
          </w:p>
        </w:tc>
        <w:tc>
          <w:tcPr>
            <w:tcW w:w="2534" w:type="dxa"/>
            <w:vAlign w:val="top"/>
          </w:tcPr>
          <w:p>
            <w:pPr>
              <w:spacing w:before="20" w:after="20" w:line="240" w:lineRule="auto"/>
            </w:pPr>
            <w:r>
              <w:rPr>
                <w:sz w:val="20"/>
                <w:szCs w:val="20"/>
              </w:rPr>
              <w:t xml:space="preserve">The cattle stays ACTIVE. Final.</w:t>
            </w:r>
          </w:p>
        </w:tc>
      </w:tr>
      <w:tr>
        <w:trPr>
          <w:cantSplit/>
        </w:trPr>
        <w:tc>
          <w:tcPr>
            <w:tcW w:w="1629" w:type="dxa"/>
            <w:vAlign w:val="top"/>
          </w:tcPr>
          <w:p>
            <w:pPr>
              <w:spacing w:before="20" w:after="20" w:line="240" w:lineRule="auto"/>
            </w:pPr>
            <w:r>
              <w:rPr>
                <w:sz w:val="20"/>
                <w:szCs w:val="20"/>
              </w:rPr>
              <w:t xml:space="preserve">CONFIRMED</w:t>
            </w:r>
          </w:p>
        </w:tc>
        <w:tc>
          <w:tcPr>
            <w:tcW w:w="3258" w:type="dxa"/>
            <w:vAlign w:val="top"/>
          </w:tcPr>
          <w:p>
            <w:pPr>
              <w:spacing w:before="20" w:after="20" w:line="240" w:lineRule="auto"/>
            </w:pPr>
            <w:r>
              <w:rPr>
                <w:sz w:val="20"/>
                <w:szCs w:val="20"/>
              </w:rPr>
              <w:t xml:space="preserve">Owner voids with a reason (UC-FE13-03)</w:t>
            </w:r>
          </w:p>
        </w:tc>
        <w:tc>
          <w:tcPr>
            <w:tcW w:w="1629" w:type="dxa"/>
            <w:vAlign w:val="top"/>
          </w:tcPr>
          <w:p>
            <w:pPr>
              <w:spacing w:before="20" w:after="20" w:line="240" w:lineRule="auto"/>
            </w:pPr>
            <w:r>
              <w:rPr>
                <w:sz w:val="20"/>
                <w:szCs w:val="20"/>
              </w:rPr>
              <w:t xml:space="preserve">VOIDED</w:t>
            </w:r>
          </w:p>
        </w:tc>
        <w:tc>
          <w:tcPr>
            <w:tcW w:w="2534" w:type="dxa"/>
            <w:vAlign w:val="top"/>
          </w:tcPr>
          <w:p>
            <w:pPr>
              <w:spacing w:before="20" w:after="20" w:line="240" w:lineRule="auto"/>
            </w:pPr>
            <w:r>
              <w:rPr>
                <w:sz w:val="20"/>
                <w:szCs w:val="20"/>
              </w:rPr>
              <w:t xml:space="preserve">Every cattle returns to ACTIVE (GBR-36). Final.</w:t>
            </w:r>
          </w:p>
        </w:tc>
      </w:tr>
    </w:tbl>
    <w:p>
      <w:pPr>
        <w:spacing w:before="0" w:after="80"/>
      </w:pPr>
    </w:p>
    <w:p>
      <w:pPr>
        <w:pStyle w:val="3"/>
      </w:pPr>
      <w:bookmarkStart w:id="9020" w:name="_TocBC0020"/>
      <w:r>
        <w:t xml:space="preserve">4. User Requirements</w:t>
      </w:r>
      <w:bookmarkEnd w:id="9020"/>
    </w:p>
    <w:p>
      <w:pPr>
        <w:pStyle w:val="4"/>
      </w:pPr>
      <w:bookmarkStart w:id="9021" w:name="_TocBC0021"/>
      <w:r>
        <w:t xml:space="preserve">4.1 Actors</w:t>
      </w:r>
      <w:bookmarkEnd w:id="9021"/>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452"/>
        <w:gridCol w:w="1991"/>
        <w:gridCol w:w="6607"/>
      </w:tblGrid>
      <w:tr>
        <w:trPr>
          <w:cantSplit/>
          <w:tblHeader/>
        </w:trPr>
        <w:tc>
          <w:tcPr>
            <w:tcW w:w="452" w:type="dxa"/>
            <w:shd w:val="clear" w:color="auto" w:fill="FCE4D6"/>
            <w:vAlign w:val="top"/>
          </w:tcPr>
          <w:p>
            <w:pPr>
              <w:spacing w:before="20" w:after="20" w:line="240" w:lineRule="auto"/>
            </w:pPr>
            <w:r>
              <w:rPr>
                <w:b/>
                <w:bCs/>
                <w:sz w:val="20"/>
                <w:szCs w:val="20"/>
              </w:rPr>
              <w:t xml:space="preserve">#</w:t>
            </w:r>
          </w:p>
        </w:tc>
        <w:tc>
          <w:tcPr>
            <w:tcW w:w="1991" w:type="dxa"/>
            <w:shd w:val="clear" w:color="auto" w:fill="FCE4D6"/>
            <w:vAlign w:val="top"/>
          </w:tcPr>
          <w:p>
            <w:pPr>
              <w:spacing w:before="20" w:after="20" w:line="240" w:lineRule="auto"/>
            </w:pPr>
            <w:r>
              <w:rPr>
                <w:b/>
                <w:bCs/>
                <w:sz w:val="20"/>
                <w:szCs w:val="20"/>
              </w:rPr>
              <w:t xml:space="preserve">Actor</w:t>
            </w:r>
          </w:p>
        </w:tc>
        <w:tc>
          <w:tcPr>
            <w:tcW w:w="6607" w:type="dxa"/>
            <w:shd w:val="clear" w:color="auto" w:fill="FCE4D6"/>
            <w:vAlign w:val="top"/>
          </w:tcPr>
          <w:p>
            <w:pPr>
              <w:spacing w:before="20" w:after="20" w:line="240" w:lineRule="auto"/>
            </w:pPr>
            <w:r>
              <w:rPr>
                <w:b/>
                <w:bCs/>
                <w:sz w:val="20"/>
                <w:szCs w:val="20"/>
              </w:rPr>
              <w:t xml:space="preserve">Description</w:t>
            </w:r>
          </w:p>
        </w:tc>
      </w:tr>
      <w:tr>
        <w:trPr>
          <w:cantSplit/>
        </w:trPr>
        <w:tc>
          <w:tcPr>
            <w:tcW w:w="452" w:type="dxa"/>
            <w:vAlign w:val="top"/>
          </w:tcPr>
          <w:p>
            <w:pPr>
              <w:spacing w:before="20" w:after="20" w:line="240" w:lineRule="auto"/>
            </w:pPr>
            <w:r>
              <w:rPr>
                <w:sz w:val="20"/>
                <w:szCs w:val="20"/>
              </w:rPr>
              <w:t xml:space="preserve">1</w:t>
            </w:r>
          </w:p>
        </w:tc>
        <w:tc>
          <w:tcPr>
            <w:tcW w:w="1991" w:type="dxa"/>
            <w:vAlign w:val="top"/>
          </w:tcPr>
          <w:p>
            <w:pPr>
              <w:spacing w:before="20" w:after="20" w:line="240" w:lineRule="auto"/>
            </w:pPr>
            <w:r>
              <w:rPr>
                <w:sz w:val="20"/>
                <w:szCs w:val="20"/>
              </w:rPr>
              <w:t xml:space="preserve">Guest</w:t>
            </w:r>
          </w:p>
        </w:tc>
        <w:tc>
          <w:tcPr>
            <w:tcW w:w="6607" w:type="dxa"/>
            <w:vAlign w:val="top"/>
          </w:tcPr>
          <w:p>
            <w:pPr>
              <w:spacing w:before="20" w:after="20" w:line="240" w:lineRule="auto"/>
            </w:pPr>
            <w:r>
              <w:rPr>
                <w:sz w:val="20"/>
                <w:szCs w:val="20"/>
              </w:rPr>
              <w:t xml:space="preserve">Unauthenticated visitor. Views the public landing page (introduction, features, 1/2/3-year prices, FAQ, contact), registers as a Farm Owner, signs in and resets a forgotten password. Sees no other farm, ticket or financial data.</w:t>
            </w:r>
          </w:p>
        </w:tc>
      </w:tr>
      <w:tr>
        <w:trPr>
          <w:cantSplit/>
        </w:trPr>
        <w:tc>
          <w:tcPr>
            <w:tcW w:w="452" w:type="dxa"/>
            <w:vAlign w:val="top"/>
          </w:tcPr>
          <w:p>
            <w:pPr>
              <w:spacing w:before="20" w:after="20" w:line="240" w:lineRule="auto"/>
            </w:pPr>
            <w:r>
              <w:rPr>
                <w:sz w:val="20"/>
                <w:szCs w:val="20"/>
              </w:rPr>
              <w:t xml:space="preserve">2</w:t>
            </w:r>
          </w:p>
        </w:tc>
        <w:tc>
          <w:tcPr>
            <w:tcW w:w="1991" w:type="dxa"/>
            <w:vAlign w:val="top"/>
          </w:tcPr>
          <w:p>
            <w:pPr>
              <w:spacing w:before="20" w:after="20" w:line="240" w:lineRule="auto"/>
            </w:pPr>
            <w:r>
              <w:rPr>
                <w:sz w:val="20"/>
                <w:szCs w:val="20"/>
              </w:rPr>
              <w:t xml:space="preserve">Farm Owner</w:t>
            </w:r>
          </w:p>
        </w:tc>
        <w:tc>
          <w:tcPr>
            <w:tcW w:w="6607" w:type="dxa"/>
            <w:vAlign w:val="top"/>
          </w:tcPr>
          <w:p>
            <w:pPr>
              <w:spacing w:before="20" w:after="20" w:line="240" w:lineRule="auto"/>
            </w:pPr>
            <w:r>
              <w:rPr>
                <w:sz w:val="20"/>
                <w:szCs w:val="20"/>
              </w:rPr>
              <w:t xml:space="preserve">Account holder who completed Owner registration and owns one or more farms. In each owned farm: views all farm data; manages farm information, members and roles; manages the subscription and payments; changes production purposes; records herd entry vouchers and their payments (including farm-born calves); records, confirms, dismisses and voids herd exit vouchers and records collections from buyers; maintains pens, cattle profiles and QR tags; maintains feed stock, feed receipts, rations and the feed catalogue and views the feeding log; writes announcements to Managers and Technicians; uses the dashboard, reports and support. Does not record care or reproduction events or feeding sessions.</w:t>
            </w:r>
          </w:p>
        </w:tc>
      </w:tr>
      <w:tr>
        <w:trPr>
          <w:cantSplit/>
        </w:trPr>
        <w:tc>
          <w:tcPr>
            <w:tcW w:w="452" w:type="dxa"/>
            <w:vAlign w:val="top"/>
          </w:tcPr>
          <w:p>
            <w:pPr>
              <w:spacing w:before="20" w:after="20" w:line="240" w:lineRule="auto"/>
            </w:pPr>
            <w:r>
              <w:rPr>
                <w:sz w:val="20"/>
                <w:szCs w:val="20"/>
              </w:rPr>
              <w:t xml:space="preserve">3</w:t>
            </w:r>
          </w:p>
        </w:tc>
        <w:tc>
          <w:tcPr>
            <w:tcW w:w="1991" w:type="dxa"/>
            <w:vAlign w:val="top"/>
          </w:tcPr>
          <w:p>
            <w:pPr>
              <w:spacing w:before="20" w:after="20" w:line="240" w:lineRule="auto"/>
            </w:pPr>
            <w:r>
              <w:rPr>
                <w:sz w:val="20"/>
                <w:szCs w:val="20"/>
              </w:rPr>
              <w:t xml:space="preserve">Farm Manager</w:t>
            </w:r>
          </w:p>
        </w:tc>
        <w:tc>
          <w:tcPr>
            <w:tcW w:w="6607" w:type="dxa"/>
            <w:vAlign w:val="top"/>
          </w:tcPr>
          <w:p>
            <w:pPr>
              <w:spacing w:before="20" w:after="20" w:line="240" w:lineRule="auto"/>
            </w:pPr>
            <w:r>
              <w:rPr>
                <w:sz w:val="20"/>
                <w:szCs w:val="20"/>
              </w:rPr>
              <w:t xml:space="preserve">Farm member with the Manager role in one farm. Records and corrects growth, vaccination, health and reproduction events; records daily feeding sessions; maintains pens, pen moves, herd entry vouchers and their payments (including farm-born calves), cattle profiles (except production purpose), QR tags, catalogues and parameters, feed stock, feed receipts, rations and the feed catalogue; writes announcements to Technicians; uses the dashboard and reports. Cannot manage members, the subscription or herd exit vouchers.</w:t>
            </w:r>
          </w:p>
        </w:tc>
      </w:tr>
      <w:tr>
        <w:trPr>
          <w:cantSplit/>
        </w:trPr>
        <w:tc>
          <w:tcPr>
            <w:tcW w:w="452" w:type="dxa"/>
            <w:vAlign w:val="top"/>
          </w:tcPr>
          <w:p>
            <w:pPr>
              <w:spacing w:before="20" w:after="20" w:line="240" w:lineRule="auto"/>
            </w:pPr>
            <w:r>
              <w:rPr>
                <w:sz w:val="20"/>
                <w:szCs w:val="20"/>
              </w:rPr>
              <w:t xml:space="preserve">4</w:t>
            </w:r>
          </w:p>
        </w:tc>
        <w:tc>
          <w:tcPr>
            <w:tcW w:w="1991" w:type="dxa"/>
            <w:vAlign w:val="top"/>
          </w:tcPr>
          <w:p>
            <w:pPr>
              <w:spacing w:before="20" w:after="20" w:line="240" w:lineRule="auto"/>
            </w:pPr>
            <w:r>
              <w:rPr>
                <w:sz w:val="20"/>
                <w:szCs w:val="20"/>
              </w:rPr>
              <w:t xml:space="preserve">Farm Technician</w:t>
            </w:r>
          </w:p>
        </w:tc>
        <w:tc>
          <w:tcPr>
            <w:tcW w:w="6607" w:type="dxa"/>
            <w:vAlign w:val="top"/>
          </w:tcPr>
          <w:p>
            <w:pPr>
              <w:spacing w:before="20" w:after="20" w:line="240" w:lineRule="auto"/>
            </w:pPr>
            <w:r>
              <w:rPr>
                <w:sz w:val="20"/>
                <w:szCs w:val="20"/>
              </w:rPr>
              <w:t xml:space="preserve">Farm member with the Technician role in one farm. Field user with read-only access: scans QR tags, views cattle, pens, care and reproduction information, today's rations, the feeding log, reminders and received announcements. May be named as observer or performer in records entered by a Manager, or as the person who fed in a feeding record.</w:t>
            </w:r>
          </w:p>
        </w:tc>
      </w:tr>
      <w:tr>
        <w:trPr>
          <w:cantSplit/>
        </w:trPr>
        <w:tc>
          <w:tcPr>
            <w:tcW w:w="452" w:type="dxa"/>
            <w:vAlign w:val="top"/>
          </w:tcPr>
          <w:p>
            <w:pPr>
              <w:spacing w:before="20" w:after="20" w:line="240" w:lineRule="auto"/>
            </w:pPr>
            <w:r>
              <w:rPr>
                <w:sz w:val="20"/>
                <w:szCs w:val="20"/>
              </w:rPr>
              <w:t xml:space="preserve">5</w:t>
            </w:r>
          </w:p>
        </w:tc>
        <w:tc>
          <w:tcPr>
            <w:tcW w:w="1991" w:type="dxa"/>
            <w:vAlign w:val="top"/>
          </w:tcPr>
          <w:p>
            <w:pPr>
              <w:spacing w:before="20" w:after="20" w:line="240" w:lineRule="auto"/>
            </w:pPr>
            <w:r>
              <w:rPr>
                <w:sz w:val="20"/>
                <w:szCs w:val="20"/>
              </w:rPr>
              <w:t xml:space="preserve">Customer Support (CS)</w:t>
            </w:r>
          </w:p>
        </w:tc>
        <w:tc>
          <w:tcPr>
            <w:tcW w:w="6607" w:type="dxa"/>
            <w:vAlign w:val="top"/>
          </w:tcPr>
          <w:p>
            <w:pPr>
              <w:spacing w:before="20" w:after="20" w:line="240" w:lineRule="auto"/>
            </w:pPr>
            <w:r>
              <w:rPr>
                <w:sz w:val="20"/>
                <w:szCs w:val="20"/>
              </w:rPr>
              <w:t xml:space="preserve">Platform staff. Reads the support queue; the assigned CS claims, processes, replies, writes internal notes, resolves and closes tickets and sends internal requests to a named PM or SA. Has no farm operational access.</w:t>
            </w:r>
          </w:p>
        </w:tc>
      </w:tr>
      <w:tr>
        <w:trPr>
          <w:cantSplit/>
        </w:trPr>
        <w:tc>
          <w:tcPr>
            <w:tcW w:w="452" w:type="dxa"/>
            <w:vAlign w:val="top"/>
          </w:tcPr>
          <w:p>
            <w:pPr>
              <w:spacing w:before="20" w:after="20" w:line="240" w:lineRule="auto"/>
            </w:pPr>
            <w:r>
              <w:rPr>
                <w:sz w:val="20"/>
                <w:szCs w:val="20"/>
              </w:rPr>
              <w:t xml:space="preserve">6</w:t>
            </w:r>
          </w:p>
        </w:tc>
        <w:tc>
          <w:tcPr>
            <w:tcW w:w="1991" w:type="dxa"/>
            <w:vAlign w:val="top"/>
          </w:tcPr>
          <w:p>
            <w:pPr>
              <w:spacing w:before="20" w:after="20" w:line="240" w:lineRule="auto"/>
            </w:pPr>
            <w:r>
              <w:rPr>
                <w:sz w:val="20"/>
                <w:szCs w:val="20"/>
              </w:rPr>
              <w:t xml:space="preserve">Platform Manager (PM)</w:t>
            </w:r>
          </w:p>
        </w:tc>
        <w:tc>
          <w:tcPr>
            <w:tcW w:w="6607" w:type="dxa"/>
            <w:vAlign w:val="top"/>
          </w:tcPr>
          <w:p>
            <w:pPr>
              <w:spacing w:before="20" w:after="20" w:line="240" w:lineRule="auto"/>
            </w:pPr>
            <w:r>
              <w:rPr>
                <w:sz w:val="20"/>
                <w:szCs w:val="20"/>
              </w:rPr>
              <w:t xml:space="preserve">Platform staff. Views farm service status and suspends or restores farm service; views subscriptions, payments and bank evidence and reconciles payments; publishes plan prices; manages manual finance records and the platform cash report; handles internal requests assigned to them. Has no access to cattle or care data.</w:t>
            </w:r>
          </w:p>
        </w:tc>
      </w:tr>
      <w:tr>
        <w:trPr>
          <w:cantSplit/>
        </w:trPr>
        <w:tc>
          <w:tcPr>
            <w:tcW w:w="452" w:type="dxa"/>
            <w:vAlign w:val="top"/>
          </w:tcPr>
          <w:p>
            <w:pPr>
              <w:spacing w:before="20" w:after="20" w:line="240" w:lineRule="auto"/>
            </w:pPr>
            <w:r>
              <w:rPr>
                <w:sz w:val="20"/>
                <w:szCs w:val="20"/>
              </w:rPr>
              <w:t xml:space="preserve">7</w:t>
            </w:r>
          </w:p>
        </w:tc>
        <w:tc>
          <w:tcPr>
            <w:tcW w:w="1991" w:type="dxa"/>
            <w:vAlign w:val="top"/>
          </w:tcPr>
          <w:p>
            <w:pPr>
              <w:spacing w:before="20" w:after="20" w:line="240" w:lineRule="auto"/>
            </w:pPr>
            <w:r>
              <w:rPr>
                <w:sz w:val="20"/>
                <w:szCs w:val="20"/>
              </w:rPr>
              <w:t xml:space="preserve">System Admin (SA)</w:t>
            </w:r>
          </w:p>
        </w:tc>
        <w:tc>
          <w:tcPr>
            <w:tcW w:w="6607" w:type="dxa"/>
            <w:vAlign w:val="top"/>
          </w:tcPr>
          <w:p>
            <w:pPr>
              <w:spacing w:before="20" w:after="20" w:line="240" w:lineRule="auto"/>
            </w:pPr>
            <w:r>
              <w:rPr>
                <w:sz w:val="20"/>
                <w:szCs w:val="20"/>
              </w:rPr>
              <w:t xml:space="preserve">Platform staff. Views and suspends or restores user accounts, grants and revokes CS, PM and SA access, reviews the platform audit history and handles internal requests assigned to them. Keeps at least one ACTIVE System Admin.</w:t>
            </w:r>
          </w:p>
        </w:tc>
      </w:tr>
      <w:tr>
        <w:trPr>
          <w:cantSplit/>
        </w:trPr>
        <w:tc>
          <w:tcPr>
            <w:tcW w:w="452" w:type="dxa"/>
            <w:vAlign w:val="top"/>
          </w:tcPr>
          <w:p>
            <w:pPr>
              <w:spacing w:before="20" w:after="20" w:line="240" w:lineRule="auto"/>
            </w:pPr>
            <w:r>
              <w:rPr>
                <w:sz w:val="20"/>
                <w:szCs w:val="20"/>
              </w:rPr>
              <w:t xml:space="preserve">8</w:t>
            </w:r>
          </w:p>
        </w:tc>
        <w:tc>
          <w:tcPr>
            <w:tcW w:w="1991" w:type="dxa"/>
            <w:vAlign w:val="top"/>
          </w:tcPr>
          <w:p>
            <w:pPr>
              <w:spacing w:before="20" w:after="20" w:line="240" w:lineRule="auto"/>
            </w:pPr>
            <w:r>
              <w:rPr>
                <w:sz w:val="20"/>
                <w:szCs w:val="20"/>
              </w:rPr>
              <w:t xml:space="preserve">Google Identity Provider</w:t>
            </w:r>
          </w:p>
        </w:tc>
        <w:tc>
          <w:tcPr>
            <w:tcW w:w="6607" w:type="dxa"/>
            <w:vAlign w:val="top"/>
          </w:tcPr>
          <w:p>
            <w:pPr>
              <w:spacing w:before="20" w:after="20" w:line="240" w:lineRule="auto"/>
            </w:pPr>
            <w:r>
              <w:rPr>
                <w:sz w:val="20"/>
                <w:szCs w:val="20"/>
              </w:rPr>
              <w:t xml:space="preserve">External system that authenticates a person through OAuth 2.0 / OpenID Connect and returns the verified identity.</w:t>
            </w:r>
          </w:p>
        </w:tc>
      </w:tr>
      <w:tr>
        <w:trPr>
          <w:cantSplit/>
        </w:trPr>
        <w:tc>
          <w:tcPr>
            <w:tcW w:w="452" w:type="dxa"/>
            <w:vAlign w:val="top"/>
          </w:tcPr>
          <w:p>
            <w:pPr>
              <w:spacing w:before="20" w:after="20" w:line="240" w:lineRule="auto"/>
            </w:pPr>
            <w:r>
              <w:rPr>
                <w:sz w:val="20"/>
                <w:szCs w:val="20"/>
              </w:rPr>
              <w:t xml:space="preserve">9</w:t>
            </w:r>
          </w:p>
        </w:tc>
        <w:tc>
          <w:tcPr>
            <w:tcW w:w="1991" w:type="dxa"/>
            <w:vAlign w:val="top"/>
          </w:tcPr>
          <w:p>
            <w:pPr>
              <w:spacing w:before="20" w:after="20" w:line="240" w:lineRule="auto"/>
            </w:pPr>
            <w:r>
              <w:rPr>
                <w:sz w:val="20"/>
                <w:szCs w:val="20"/>
              </w:rPr>
              <w:t xml:space="preserve">SePay</w:t>
            </w:r>
          </w:p>
        </w:tc>
        <w:tc>
          <w:tcPr>
            <w:tcW w:w="6607" w:type="dxa"/>
            <w:vAlign w:val="top"/>
          </w:tcPr>
          <w:p>
            <w:pPr>
              <w:spacing w:before="20" w:after="20" w:line="240" w:lineRule="auto"/>
            </w:pPr>
            <w:r>
              <w:rPr>
                <w:sz w:val="20"/>
                <w:szCs w:val="20"/>
              </w:rPr>
              <w:t xml:space="preserve">External system that reports bank transactions on the BeefCare receiving account through authenticated webhooks, provides transaction lookup and renders VietQR images.</w:t>
            </w:r>
          </w:p>
        </w:tc>
      </w:tr>
      <w:tr>
        <w:trPr>
          <w:cantSplit/>
        </w:trPr>
        <w:tc>
          <w:tcPr>
            <w:tcW w:w="452" w:type="dxa"/>
            <w:vAlign w:val="top"/>
          </w:tcPr>
          <w:p>
            <w:pPr>
              <w:spacing w:before="20" w:after="20" w:line="240" w:lineRule="auto"/>
            </w:pPr>
            <w:r>
              <w:rPr>
                <w:sz w:val="20"/>
                <w:szCs w:val="20"/>
              </w:rPr>
              <w:t xml:space="preserve">10</w:t>
            </w:r>
          </w:p>
        </w:tc>
        <w:tc>
          <w:tcPr>
            <w:tcW w:w="1991" w:type="dxa"/>
            <w:vAlign w:val="top"/>
          </w:tcPr>
          <w:p>
            <w:pPr>
              <w:spacing w:before="20" w:after="20" w:line="240" w:lineRule="auto"/>
            </w:pPr>
            <w:r>
              <w:rPr>
                <w:sz w:val="20"/>
                <w:szCs w:val="20"/>
              </w:rPr>
              <w:t xml:space="preserve">Email Delivery Service</w:t>
            </w:r>
          </w:p>
        </w:tc>
        <w:tc>
          <w:tcPr>
            <w:tcW w:w="6607" w:type="dxa"/>
            <w:vAlign w:val="top"/>
          </w:tcPr>
          <w:p>
            <w:pPr>
              <w:spacing w:before="20" w:after="20" w:line="240" w:lineRule="auto"/>
            </w:pPr>
            <w:r>
              <w:rPr>
                <w:sz w:val="20"/>
                <w:szCs w:val="20"/>
              </w:rPr>
              <w:t xml:space="preserve">External system that delivers transactional emails (invitations, verification and reset links, notices).</w:t>
            </w:r>
          </w:p>
        </w:tc>
      </w:tr>
      <w:tr>
        <w:trPr>
          <w:cantSplit/>
        </w:trPr>
        <w:tc>
          <w:tcPr>
            <w:tcW w:w="452" w:type="dxa"/>
            <w:vAlign w:val="top"/>
          </w:tcPr>
          <w:p>
            <w:pPr>
              <w:spacing w:before="20" w:after="20" w:line="240" w:lineRule="auto"/>
            </w:pPr>
            <w:r>
              <w:rPr>
                <w:sz w:val="20"/>
                <w:szCs w:val="20"/>
              </w:rPr>
              <w:t xml:space="preserve">11</w:t>
            </w:r>
          </w:p>
        </w:tc>
        <w:tc>
          <w:tcPr>
            <w:tcW w:w="1991" w:type="dxa"/>
            <w:vAlign w:val="top"/>
          </w:tcPr>
          <w:p>
            <w:pPr>
              <w:spacing w:before="20" w:after="20" w:line="240" w:lineRule="auto"/>
            </w:pPr>
            <w:r>
              <w:rPr>
                <w:sz w:val="20"/>
                <w:szCs w:val="20"/>
              </w:rPr>
              <w:t xml:space="preserve">System Timer</w:t>
            </w:r>
          </w:p>
        </w:tc>
        <w:tc>
          <w:tcPr>
            <w:tcW w:w="6607" w:type="dxa"/>
            <w:vAlign w:val="top"/>
          </w:tcPr>
          <w:p>
            <w:pPr>
              <w:spacing w:before="20" w:after="20" w:line="240" w:lineRule="auto"/>
            </w:pPr>
            <w:r>
              <w:rPr>
                <w:sz w:val="20"/>
                <w:szCs w:val="20"/>
              </w:rPr>
              <w:t xml:space="preserve">Internal scheduler that runs the background jobs in III.24 (reminder evaluation, expiries, notices).</w:t>
            </w:r>
          </w:p>
        </w:tc>
      </w:tr>
    </w:tbl>
    <w:p>
      <w:pPr>
        <w:spacing w:before="0" w:after="80"/>
      </w:pPr>
    </w:p>
    <w:p>
      <w:pPr>
        <w:pStyle w:val="4"/>
      </w:pPr>
      <w:bookmarkStart w:id="9022" w:name="_TocBC0022"/>
      <w:r>
        <w:t xml:space="preserve">4.2 Use Cases (UC)</w:t>
      </w:r>
      <w:bookmarkEnd w:id="9022"/>
    </w:p>
    <w:p>
      <w:pPr>
        <w:spacing w:before="40" w:after="80"/>
      </w:pPr>
      <w:r>
        <w:t xml:space="preserve">The use cases are grouped by feature (FE-01 to FE-23); Table 4.2-1 maps the features to the business flows. Use case names follow the verb + object form; actor conditions are detailed in the Permission Matrix (4.4) and the specifications (II).</w:t>
      </w:r>
    </w:p>
    <w:p>
      <w:pPr>
        <w:pStyle w:val="5"/>
      </w:pPr>
      <w:r>
        <w:t xml:space="preserve">4.2.1 FE-01 Authentication and Account Access</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176"/>
        <w:gridCol w:w="2262"/>
        <w:gridCol w:w="1538"/>
        <w:gridCol w:w="4074"/>
      </w:tblGrid>
      <w:tr>
        <w:trPr>
          <w:cantSplit/>
          <w:tblHeader/>
        </w:trPr>
        <w:tc>
          <w:tcPr>
            <w:tcW w:w="1176" w:type="dxa"/>
            <w:shd w:val="clear" w:color="auto" w:fill="FCE4D6"/>
            <w:vAlign w:val="top"/>
          </w:tcPr>
          <w:p>
            <w:pPr>
              <w:spacing w:before="20" w:after="20" w:line="240" w:lineRule="auto"/>
            </w:pPr>
            <w:r>
              <w:rPr>
                <w:b/>
                <w:bCs/>
                <w:sz w:val="20"/>
                <w:szCs w:val="20"/>
              </w:rPr>
              <w:t xml:space="preserve">ID</w:t>
            </w:r>
          </w:p>
        </w:tc>
        <w:tc>
          <w:tcPr>
            <w:tcW w:w="2262" w:type="dxa"/>
            <w:shd w:val="clear" w:color="auto" w:fill="FCE4D6"/>
            <w:vAlign w:val="top"/>
          </w:tcPr>
          <w:p>
            <w:pPr>
              <w:spacing w:before="20" w:after="20" w:line="240" w:lineRule="auto"/>
            </w:pPr>
            <w:r>
              <w:rPr>
                <w:b/>
                <w:bCs/>
                <w:sz w:val="20"/>
                <w:szCs w:val="20"/>
              </w:rPr>
              <w:t xml:space="preserve">Use Case</w:t>
            </w:r>
          </w:p>
        </w:tc>
        <w:tc>
          <w:tcPr>
            <w:tcW w:w="1538" w:type="dxa"/>
            <w:shd w:val="clear" w:color="auto" w:fill="FCE4D6"/>
            <w:vAlign w:val="top"/>
          </w:tcPr>
          <w:p>
            <w:pPr>
              <w:spacing w:before="20" w:after="20" w:line="240" w:lineRule="auto"/>
            </w:pPr>
            <w:r>
              <w:rPr>
                <w:b/>
                <w:bCs/>
                <w:sz w:val="20"/>
                <w:szCs w:val="20"/>
              </w:rPr>
              <w:t xml:space="preserve">Feature</w:t>
            </w:r>
          </w:p>
        </w:tc>
        <w:tc>
          <w:tcPr>
            <w:tcW w:w="4074" w:type="dxa"/>
            <w:shd w:val="clear" w:color="auto" w:fill="FCE4D6"/>
            <w:vAlign w:val="top"/>
          </w:tcPr>
          <w:p>
            <w:pPr>
              <w:spacing w:before="20" w:after="20" w:line="240" w:lineRule="auto"/>
            </w:pPr>
            <w:r>
              <w:rPr>
                <w:b/>
                <w:bCs/>
                <w:sz w:val="20"/>
                <w:szCs w:val="20"/>
              </w:rPr>
              <w:t xml:space="preserve">Use Case Description</w:t>
            </w:r>
          </w:p>
        </w:tc>
      </w:tr>
      <w:tr>
        <w:trPr>
          <w:cantSplit/>
        </w:trPr>
        <w:tc>
          <w:tcPr>
            <w:tcW w:w="1176" w:type="dxa"/>
            <w:vAlign w:val="top"/>
          </w:tcPr>
          <w:p>
            <w:pPr>
              <w:spacing w:before="20" w:after="20" w:line="240" w:lineRule="auto"/>
            </w:pPr>
            <w:r>
              <w:rPr>
                <w:sz w:val="20"/>
                <w:szCs w:val="20"/>
              </w:rPr>
              <w:t xml:space="preserve">UC-FE01-01</w:t>
            </w:r>
          </w:p>
        </w:tc>
        <w:tc>
          <w:tcPr>
            <w:tcW w:w="2262" w:type="dxa"/>
            <w:vAlign w:val="top"/>
          </w:tcPr>
          <w:p>
            <w:pPr>
              <w:spacing w:before="20" w:after="20" w:line="240" w:lineRule="auto"/>
            </w:pPr>
            <w:r>
              <w:rPr>
                <w:sz w:val="20"/>
                <w:szCs w:val="20"/>
              </w:rPr>
              <w:t xml:space="preserve">Register Farm Owner Account</w:t>
            </w:r>
          </w:p>
        </w:tc>
        <w:tc>
          <w:tcPr>
            <w:tcW w:w="1538" w:type="dxa"/>
            <w:vAlign w:val="top"/>
          </w:tcPr>
          <w:p>
            <w:pPr>
              <w:spacing w:before="20" w:after="20" w:line="240" w:lineRule="auto"/>
            </w:pPr>
            <w:r>
              <w:rPr>
                <w:sz w:val="20"/>
                <w:szCs w:val="20"/>
              </w:rPr>
              <w:t xml:space="preserve">FE-01</w:t>
            </w:r>
          </w:p>
        </w:tc>
        <w:tc>
          <w:tcPr>
            <w:tcW w:w="4074" w:type="dxa"/>
            <w:vAlign w:val="top"/>
          </w:tcPr>
          <w:p>
            <w:pPr>
              <w:spacing w:before="20" w:after="20" w:line="240" w:lineRule="auto"/>
            </w:pPr>
            <w:r>
              <w:rPr>
                <w:sz w:val="20"/>
                <w:szCs w:val="20"/>
              </w:rPr>
              <w:t xml:space="preserve">A Guest creates an account with Google, or with an email and password verified through an emailed link, and completes the Owner profile so the account can register farms.</w:t>
            </w:r>
          </w:p>
        </w:tc>
      </w:tr>
      <w:tr>
        <w:trPr>
          <w:cantSplit/>
        </w:trPr>
        <w:tc>
          <w:tcPr>
            <w:tcW w:w="1176" w:type="dxa"/>
            <w:vAlign w:val="top"/>
          </w:tcPr>
          <w:p>
            <w:pPr>
              <w:spacing w:before="20" w:after="20" w:line="240" w:lineRule="auto"/>
            </w:pPr>
            <w:r>
              <w:rPr>
                <w:sz w:val="20"/>
                <w:szCs w:val="20"/>
              </w:rPr>
              <w:t xml:space="preserve">UC-FE01-02</w:t>
            </w:r>
          </w:p>
        </w:tc>
        <w:tc>
          <w:tcPr>
            <w:tcW w:w="2262" w:type="dxa"/>
            <w:vAlign w:val="top"/>
          </w:tcPr>
          <w:p>
            <w:pPr>
              <w:spacing w:before="20" w:after="20" w:line="240" w:lineRule="auto"/>
            </w:pPr>
            <w:r>
              <w:rPr>
                <w:sz w:val="20"/>
                <w:szCs w:val="20"/>
              </w:rPr>
              <w:t xml:space="preserve">Sign In</w:t>
            </w:r>
          </w:p>
        </w:tc>
        <w:tc>
          <w:tcPr>
            <w:tcW w:w="1538" w:type="dxa"/>
            <w:vAlign w:val="top"/>
          </w:tcPr>
          <w:p>
            <w:pPr>
              <w:spacing w:before="20" w:after="20" w:line="240" w:lineRule="auto"/>
            </w:pPr>
            <w:r>
              <w:rPr>
                <w:sz w:val="20"/>
                <w:szCs w:val="20"/>
              </w:rPr>
              <w:t xml:space="preserve">FE-01</w:t>
            </w:r>
          </w:p>
        </w:tc>
        <w:tc>
          <w:tcPr>
            <w:tcW w:w="4074" w:type="dxa"/>
            <w:vAlign w:val="top"/>
          </w:tcPr>
          <w:p>
            <w:pPr>
              <w:spacing w:before="20" w:after="20" w:line="240" w:lineRule="auto"/>
            </w:pPr>
            <w:r>
              <w:rPr>
                <w:sz w:val="20"/>
                <w:szCs w:val="20"/>
              </w:rPr>
              <w:t xml:space="preserve">A Guest signs in with Google or with a verified email and password and reaches only the farms and platform areas currently authorized.</w:t>
            </w:r>
          </w:p>
        </w:tc>
      </w:tr>
      <w:tr>
        <w:trPr>
          <w:cantSplit/>
        </w:trPr>
        <w:tc>
          <w:tcPr>
            <w:tcW w:w="1176" w:type="dxa"/>
            <w:vAlign w:val="top"/>
          </w:tcPr>
          <w:p>
            <w:pPr>
              <w:spacing w:before="20" w:after="20" w:line="240" w:lineRule="auto"/>
            </w:pPr>
            <w:r>
              <w:rPr>
                <w:sz w:val="20"/>
                <w:szCs w:val="20"/>
              </w:rPr>
              <w:t xml:space="preserve">UC-FE01-03</w:t>
            </w:r>
          </w:p>
        </w:tc>
        <w:tc>
          <w:tcPr>
            <w:tcW w:w="2262" w:type="dxa"/>
            <w:vAlign w:val="top"/>
          </w:tcPr>
          <w:p>
            <w:pPr>
              <w:spacing w:before="20" w:after="20" w:line="240" w:lineRule="auto"/>
            </w:pPr>
            <w:r>
              <w:rPr>
                <w:sz w:val="20"/>
                <w:szCs w:val="20"/>
              </w:rPr>
              <w:t xml:space="preserve">Sign Out</w:t>
            </w:r>
          </w:p>
        </w:tc>
        <w:tc>
          <w:tcPr>
            <w:tcW w:w="1538" w:type="dxa"/>
            <w:vAlign w:val="top"/>
          </w:tcPr>
          <w:p>
            <w:pPr>
              <w:spacing w:before="20" w:after="20" w:line="240" w:lineRule="auto"/>
            </w:pPr>
            <w:r>
              <w:rPr>
                <w:sz w:val="20"/>
                <w:szCs w:val="20"/>
              </w:rPr>
              <w:t xml:space="preserve">FE-01</w:t>
            </w:r>
          </w:p>
        </w:tc>
        <w:tc>
          <w:tcPr>
            <w:tcW w:w="4074" w:type="dxa"/>
            <w:vAlign w:val="top"/>
          </w:tcPr>
          <w:p>
            <w:pPr>
              <w:spacing w:before="20" w:after="20" w:line="240" w:lineRule="auto"/>
            </w:pPr>
            <w:r>
              <w:rPr>
                <w:sz w:val="20"/>
                <w:szCs w:val="20"/>
              </w:rPr>
              <w:t xml:space="preserve">A signed-in user ends the BeefCare session and clears the selected farm on the device.</w:t>
            </w:r>
          </w:p>
        </w:tc>
      </w:tr>
      <w:tr>
        <w:trPr>
          <w:cantSplit/>
        </w:trPr>
        <w:tc>
          <w:tcPr>
            <w:tcW w:w="1176" w:type="dxa"/>
            <w:vAlign w:val="top"/>
          </w:tcPr>
          <w:p>
            <w:pPr>
              <w:spacing w:before="20" w:after="20" w:line="240" w:lineRule="auto"/>
            </w:pPr>
            <w:r>
              <w:rPr>
                <w:sz w:val="20"/>
                <w:szCs w:val="20"/>
              </w:rPr>
              <w:t xml:space="preserve">UC-FE01-04</w:t>
            </w:r>
          </w:p>
        </w:tc>
        <w:tc>
          <w:tcPr>
            <w:tcW w:w="2262" w:type="dxa"/>
            <w:vAlign w:val="top"/>
          </w:tcPr>
          <w:p>
            <w:pPr>
              <w:spacing w:before="20" w:after="20" w:line="240" w:lineRule="auto"/>
            </w:pPr>
            <w:r>
              <w:rPr>
                <w:sz w:val="20"/>
                <w:szCs w:val="20"/>
              </w:rPr>
              <w:t xml:space="preserve">View and Update Own Profile</w:t>
            </w:r>
          </w:p>
        </w:tc>
        <w:tc>
          <w:tcPr>
            <w:tcW w:w="1538" w:type="dxa"/>
            <w:vAlign w:val="top"/>
          </w:tcPr>
          <w:p>
            <w:pPr>
              <w:spacing w:before="20" w:after="20" w:line="240" w:lineRule="auto"/>
            </w:pPr>
            <w:r>
              <w:rPr>
                <w:sz w:val="20"/>
                <w:szCs w:val="20"/>
              </w:rPr>
              <w:t xml:space="preserve">FE-01</w:t>
            </w:r>
          </w:p>
        </w:tc>
        <w:tc>
          <w:tcPr>
            <w:tcW w:w="4074" w:type="dxa"/>
            <w:vAlign w:val="top"/>
          </w:tcPr>
          <w:p>
            <w:pPr>
              <w:spacing w:before="20" w:after="20" w:line="240" w:lineRule="auto"/>
            </w:pPr>
            <w:r>
              <w:rPr>
                <w:sz w:val="20"/>
                <w:szCs w:val="20"/>
              </w:rPr>
              <w:t xml:space="preserve">A signed-in user views own profile, sign-in methods, roles and permissions in the current farm, and updates full name and contact phone.</w:t>
            </w:r>
          </w:p>
        </w:tc>
      </w:tr>
      <w:tr>
        <w:trPr>
          <w:cantSplit/>
        </w:trPr>
        <w:tc>
          <w:tcPr>
            <w:tcW w:w="1176" w:type="dxa"/>
            <w:vAlign w:val="top"/>
          </w:tcPr>
          <w:p>
            <w:pPr>
              <w:spacing w:before="20" w:after="20" w:line="240" w:lineRule="auto"/>
            </w:pPr>
            <w:r>
              <w:rPr>
                <w:sz w:val="20"/>
                <w:szCs w:val="20"/>
              </w:rPr>
              <w:t xml:space="preserve">UC-FE01-05</w:t>
            </w:r>
          </w:p>
        </w:tc>
        <w:tc>
          <w:tcPr>
            <w:tcW w:w="2262" w:type="dxa"/>
            <w:vAlign w:val="top"/>
          </w:tcPr>
          <w:p>
            <w:pPr>
              <w:spacing w:before="20" w:after="20" w:line="240" w:lineRule="auto"/>
            </w:pPr>
            <w:r>
              <w:rPr>
                <w:sz w:val="20"/>
                <w:szCs w:val="20"/>
              </w:rPr>
              <w:t xml:space="preserve">Reset Forgotten Password</w:t>
            </w:r>
          </w:p>
        </w:tc>
        <w:tc>
          <w:tcPr>
            <w:tcW w:w="1538" w:type="dxa"/>
            <w:vAlign w:val="top"/>
          </w:tcPr>
          <w:p>
            <w:pPr>
              <w:spacing w:before="20" w:after="20" w:line="240" w:lineRule="auto"/>
            </w:pPr>
            <w:r>
              <w:rPr>
                <w:sz w:val="20"/>
                <w:szCs w:val="20"/>
              </w:rPr>
              <w:t xml:space="preserve">FE-01</w:t>
            </w:r>
          </w:p>
        </w:tc>
        <w:tc>
          <w:tcPr>
            <w:tcW w:w="4074" w:type="dxa"/>
            <w:vAlign w:val="top"/>
          </w:tcPr>
          <w:p>
            <w:pPr>
              <w:spacing w:before="20" w:after="20" w:line="240" w:lineRule="auto"/>
            </w:pPr>
            <w:r>
              <w:rPr>
                <w:sz w:val="20"/>
                <w:szCs w:val="20"/>
              </w:rPr>
              <w:t xml:space="preserve">A Guest receives a single-use reset link by email and sets a new password.</w:t>
            </w:r>
          </w:p>
        </w:tc>
      </w:tr>
      <w:tr>
        <w:trPr>
          <w:cantSplit/>
        </w:trPr>
        <w:tc>
          <w:tcPr>
            <w:tcW w:w="1176" w:type="dxa"/>
            <w:vAlign w:val="top"/>
          </w:tcPr>
          <w:p>
            <w:pPr>
              <w:spacing w:before="20" w:after="20" w:line="240" w:lineRule="auto"/>
            </w:pPr>
            <w:r>
              <w:rPr>
                <w:sz w:val="20"/>
                <w:szCs w:val="20"/>
              </w:rPr>
              <w:t xml:space="preserve">UC-FE01-06</w:t>
            </w:r>
          </w:p>
        </w:tc>
        <w:tc>
          <w:tcPr>
            <w:tcW w:w="2262" w:type="dxa"/>
            <w:vAlign w:val="top"/>
          </w:tcPr>
          <w:p>
            <w:pPr>
              <w:spacing w:before="20" w:after="20" w:line="240" w:lineRule="auto"/>
            </w:pPr>
            <w:r>
              <w:rPr>
                <w:sz w:val="20"/>
                <w:szCs w:val="20"/>
              </w:rPr>
              <w:t xml:space="preserve">Change Password</w:t>
            </w:r>
          </w:p>
        </w:tc>
        <w:tc>
          <w:tcPr>
            <w:tcW w:w="1538" w:type="dxa"/>
            <w:vAlign w:val="top"/>
          </w:tcPr>
          <w:p>
            <w:pPr>
              <w:spacing w:before="20" w:after="20" w:line="240" w:lineRule="auto"/>
            </w:pPr>
            <w:r>
              <w:rPr>
                <w:sz w:val="20"/>
                <w:szCs w:val="20"/>
              </w:rPr>
              <w:t xml:space="preserve">FE-01</w:t>
            </w:r>
          </w:p>
        </w:tc>
        <w:tc>
          <w:tcPr>
            <w:tcW w:w="4074" w:type="dxa"/>
            <w:vAlign w:val="top"/>
          </w:tcPr>
          <w:p>
            <w:pPr>
              <w:spacing w:before="20" w:after="20" w:line="240" w:lineRule="auto"/>
            </w:pPr>
            <w:r>
              <w:rPr>
                <w:sz w:val="20"/>
                <w:szCs w:val="20"/>
              </w:rPr>
              <w:t xml:space="preserve">A signed-in user changes the password, or adds a first password to an account that uses only Google.</w:t>
            </w:r>
          </w:p>
        </w:tc>
      </w:tr>
    </w:tbl>
    <w:p>
      <w:pPr>
        <w:spacing w:before="0" w:after="80"/>
      </w:pPr>
    </w:p>
    <w:p>
      <w:pPr>
        <w:pStyle w:val="5"/>
      </w:pPr>
      <w:r>
        <w:t xml:space="preserve">4.2.2 FE-02 Farm Workspace and Service Management</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176"/>
        <w:gridCol w:w="2262"/>
        <w:gridCol w:w="1538"/>
        <w:gridCol w:w="4074"/>
      </w:tblGrid>
      <w:tr>
        <w:trPr>
          <w:cantSplit/>
          <w:tblHeader/>
        </w:trPr>
        <w:tc>
          <w:tcPr>
            <w:tcW w:w="1176" w:type="dxa"/>
            <w:shd w:val="clear" w:color="auto" w:fill="FCE4D6"/>
            <w:vAlign w:val="top"/>
          </w:tcPr>
          <w:p>
            <w:pPr>
              <w:spacing w:before="20" w:after="20" w:line="240" w:lineRule="auto"/>
            </w:pPr>
            <w:r>
              <w:rPr>
                <w:b/>
                <w:bCs/>
                <w:sz w:val="20"/>
                <w:szCs w:val="20"/>
              </w:rPr>
              <w:t xml:space="preserve">ID</w:t>
            </w:r>
          </w:p>
        </w:tc>
        <w:tc>
          <w:tcPr>
            <w:tcW w:w="2262" w:type="dxa"/>
            <w:shd w:val="clear" w:color="auto" w:fill="FCE4D6"/>
            <w:vAlign w:val="top"/>
          </w:tcPr>
          <w:p>
            <w:pPr>
              <w:spacing w:before="20" w:after="20" w:line="240" w:lineRule="auto"/>
            </w:pPr>
            <w:r>
              <w:rPr>
                <w:b/>
                <w:bCs/>
                <w:sz w:val="20"/>
                <w:szCs w:val="20"/>
              </w:rPr>
              <w:t xml:space="preserve">Use Case</w:t>
            </w:r>
          </w:p>
        </w:tc>
        <w:tc>
          <w:tcPr>
            <w:tcW w:w="1538" w:type="dxa"/>
            <w:shd w:val="clear" w:color="auto" w:fill="FCE4D6"/>
            <w:vAlign w:val="top"/>
          </w:tcPr>
          <w:p>
            <w:pPr>
              <w:spacing w:before="20" w:after="20" w:line="240" w:lineRule="auto"/>
            </w:pPr>
            <w:r>
              <w:rPr>
                <w:b/>
                <w:bCs/>
                <w:sz w:val="20"/>
                <w:szCs w:val="20"/>
              </w:rPr>
              <w:t xml:space="preserve">Feature</w:t>
            </w:r>
          </w:p>
        </w:tc>
        <w:tc>
          <w:tcPr>
            <w:tcW w:w="4074" w:type="dxa"/>
            <w:shd w:val="clear" w:color="auto" w:fill="FCE4D6"/>
            <w:vAlign w:val="top"/>
          </w:tcPr>
          <w:p>
            <w:pPr>
              <w:spacing w:before="20" w:after="20" w:line="240" w:lineRule="auto"/>
            </w:pPr>
            <w:r>
              <w:rPr>
                <w:b/>
                <w:bCs/>
                <w:sz w:val="20"/>
                <w:szCs w:val="20"/>
              </w:rPr>
              <w:t xml:space="preserve">Use Case Description</w:t>
            </w:r>
          </w:p>
        </w:tc>
      </w:tr>
      <w:tr>
        <w:trPr>
          <w:cantSplit/>
        </w:trPr>
        <w:tc>
          <w:tcPr>
            <w:tcW w:w="1176" w:type="dxa"/>
            <w:vAlign w:val="top"/>
          </w:tcPr>
          <w:p>
            <w:pPr>
              <w:spacing w:before="20" w:after="20" w:line="240" w:lineRule="auto"/>
            </w:pPr>
            <w:r>
              <w:rPr>
                <w:sz w:val="20"/>
                <w:szCs w:val="20"/>
              </w:rPr>
              <w:t xml:space="preserve">UC-FE02-01</w:t>
            </w:r>
          </w:p>
        </w:tc>
        <w:tc>
          <w:tcPr>
            <w:tcW w:w="2262" w:type="dxa"/>
            <w:vAlign w:val="top"/>
          </w:tcPr>
          <w:p>
            <w:pPr>
              <w:spacing w:before="20" w:after="20" w:line="240" w:lineRule="auto"/>
            </w:pPr>
            <w:r>
              <w:rPr>
                <w:sz w:val="20"/>
                <w:szCs w:val="20"/>
              </w:rPr>
              <w:t xml:space="preserve">Register Farm Workspace</w:t>
            </w:r>
          </w:p>
        </w:tc>
        <w:tc>
          <w:tcPr>
            <w:tcW w:w="1538" w:type="dxa"/>
            <w:vAlign w:val="top"/>
          </w:tcPr>
          <w:p>
            <w:pPr>
              <w:spacing w:before="20" w:after="20" w:line="240" w:lineRule="auto"/>
            </w:pPr>
            <w:r>
              <w:rPr>
                <w:sz w:val="20"/>
                <w:szCs w:val="20"/>
              </w:rPr>
              <w:t xml:space="preserve">2.1 Owner Farm Workspace</w:t>
            </w:r>
          </w:p>
        </w:tc>
        <w:tc>
          <w:tcPr>
            <w:tcW w:w="4074" w:type="dxa"/>
            <w:vAlign w:val="top"/>
          </w:tcPr>
          <w:p>
            <w:pPr>
              <w:spacing w:before="20" w:after="20" w:line="240" w:lineRule="auto"/>
            </w:pPr>
            <w:r>
              <w:rPr>
                <w:sz w:val="20"/>
                <w:szCs w:val="20"/>
              </w:rPr>
              <w:t xml:space="preserve">A Farm Owner registers a first or additional farm; the farm starts in PENDING_PAYMENT and the Owner continues to plan selection.</w:t>
            </w:r>
          </w:p>
        </w:tc>
      </w:tr>
      <w:tr>
        <w:trPr>
          <w:cantSplit/>
        </w:trPr>
        <w:tc>
          <w:tcPr>
            <w:tcW w:w="1176" w:type="dxa"/>
            <w:vAlign w:val="top"/>
          </w:tcPr>
          <w:p>
            <w:pPr>
              <w:spacing w:before="20" w:after="20" w:line="240" w:lineRule="auto"/>
            </w:pPr>
            <w:r>
              <w:rPr>
                <w:sz w:val="20"/>
                <w:szCs w:val="20"/>
              </w:rPr>
              <w:t xml:space="preserve">UC-FE02-02</w:t>
            </w:r>
          </w:p>
        </w:tc>
        <w:tc>
          <w:tcPr>
            <w:tcW w:w="2262" w:type="dxa"/>
            <w:vAlign w:val="top"/>
          </w:tcPr>
          <w:p>
            <w:pPr>
              <w:spacing w:before="20" w:after="20" w:line="240" w:lineRule="auto"/>
            </w:pPr>
            <w:r>
              <w:rPr>
                <w:sz w:val="20"/>
                <w:szCs w:val="20"/>
              </w:rPr>
              <w:t xml:space="preserve">View and Select Authorized Farm Workspace</w:t>
            </w:r>
          </w:p>
        </w:tc>
        <w:tc>
          <w:tcPr>
            <w:tcW w:w="1538" w:type="dxa"/>
            <w:vAlign w:val="top"/>
          </w:tcPr>
          <w:p>
            <w:pPr>
              <w:spacing w:before="20" w:after="20" w:line="240" w:lineRule="auto"/>
            </w:pPr>
            <w:r>
              <w:rPr>
                <w:sz w:val="20"/>
                <w:szCs w:val="20"/>
              </w:rPr>
              <w:t xml:space="preserve">2.1 Owner Farm Workspace</w:t>
            </w:r>
          </w:p>
        </w:tc>
        <w:tc>
          <w:tcPr>
            <w:tcW w:w="4074" w:type="dxa"/>
            <w:vAlign w:val="top"/>
          </w:tcPr>
          <w:p>
            <w:pPr>
              <w:spacing w:before="20" w:after="20" w:line="240" w:lineRule="auto"/>
            </w:pPr>
            <w:r>
              <w:rPr>
                <w:sz w:val="20"/>
                <w:szCs w:val="20"/>
              </w:rPr>
              <w:t xml:space="preserve">A farm member views the farms where they have an ACTIVE membership with role and service status and selects one as the current farm.</w:t>
            </w:r>
          </w:p>
        </w:tc>
      </w:tr>
      <w:tr>
        <w:trPr>
          <w:cantSplit/>
        </w:trPr>
        <w:tc>
          <w:tcPr>
            <w:tcW w:w="1176" w:type="dxa"/>
            <w:vAlign w:val="top"/>
          </w:tcPr>
          <w:p>
            <w:pPr>
              <w:spacing w:before="20" w:after="20" w:line="240" w:lineRule="auto"/>
            </w:pPr>
            <w:r>
              <w:rPr>
                <w:sz w:val="20"/>
                <w:szCs w:val="20"/>
              </w:rPr>
              <w:t xml:space="preserve">UC-FE02-03</w:t>
            </w:r>
          </w:p>
        </w:tc>
        <w:tc>
          <w:tcPr>
            <w:tcW w:w="2262" w:type="dxa"/>
            <w:vAlign w:val="top"/>
          </w:tcPr>
          <w:p>
            <w:pPr>
              <w:spacing w:before="20" w:after="20" w:line="240" w:lineRule="auto"/>
            </w:pPr>
            <w:r>
              <w:rPr>
                <w:sz w:val="20"/>
                <w:szCs w:val="20"/>
              </w:rPr>
              <w:t xml:space="preserve">Update Farm Information</w:t>
            </w:r>
          </w:p>
        </w:tc>
        <w:tc>
          <w:tcPr>
            <w:tcW w:w="1538" w:type="dxa"/>
            <w:vAlign w:val="top"/>
          </w:tcPr>
          <w:p>
            <w:pPr>
              <w:spacing w:before="20" w:after="20" w:line="240" w:lineRule="auto"/>
            </w:pPr>
            <w:r>
              <w:rPr>
                <w:sz w:val="20"/>
                <w:szCs w:val="20"/>
              </w:rPr>
              <w:t xml:space="preserve">2.1 Owner Farm Workspace</w:t>
            </w:r>
          </w:p>
        </w:tc>
        <w:tc>
          <w:tcPr>
            <w:tcW w:w="4074" w:type="dxa"/>
            <w:vAlign w:val="top"/>
          </w:tcPr>
          <w:p>
            <w:pPr>
              <w:spacing w:before="20" w:after="20" w:line="240" w:lineRule="auto"/>
            </w:pPr>
            <w:r>
              <w:rPr>
                <w:sz w:val="20"/>
                <w:szCs w:val="20"/>
              </w:rPr>
              <w:t xml:space="preserve">The Farm Owner updates registration, contact and operating information of an owned farm.</w:t>
            </w:r>
          </w:p>
        </w:tc>
      </w:tr>
      <w:tr>
        <w:trPr>
          <w:cantSplit/>
        </w:trPr>
        <w:tc>
          <w:tcPr>
            <w:tcW w:w="1176" w:type="dxa"/>
            <w:vAlign w:val="top"/>
          </w:tcPr>
          <w:p>
            <w:pPr>
              <w:spacing w:before="20" w:after="20" w:line="240" w:lineRule="auto"/>
            </w:pPr>
            <w:r>
              <w:rPr>
                <w:sz w:val="20"/>
                <w:szCs w:val="20"/>
              </w:rPr>
              <w:t xml:space="preserve">UC-FE02-04</w:t>
            </w:r>
          </w:p>
        </w:tc>
        <w:tc>
          <w:tcPr>
            <w:tcW w:w="2262" w:type="dxa"/>
            <w:vAlign w:val="top"/>
          </w:tcPr>
          <w:p>
            <w:pPr>
              <w:spacing w:before="20" w:after="20" w:line="240" w:lineRule="auto"/>
            </w:pPr>
            <w:r>
              <w:rPr>
                <w:sz w:val="20"/>
                <w:szCs w:val="20"/>
              </w:rPr>
              <w:t xml:space="preserve">View Platform Farm Service Overview</w:t>
            </w:r>
          </w:p>
        </w:tc>
        <w:tc>
          <w:tcPr>
            <w:tcW w:w="1538" w:type="dxa"/>
            <w:vAlign w:val="top"/>
          </w:tcPr>
          <w:p>
            <w:pPr>
              <w:spacing w:before="20" w:after="20" w:line="240" w:lineRule="auto"/>
            </w:pPr>
            <w:r>
              <w:rPr>
                <w:sz w:val="20"/>
                <w:szCs w:val="20"/>
              </w:rPr>
              <w:t xml:space="preserve">2.2 Platform Farm Service</w:t>
            </w:r>
          </w:p>
        </w:tc>
        <w:tc>
          <w:tcPr>
            <w:tcW w:w="4074" w:type="dxa"/>
            <w:vAlign w:val="top"/>
          </w:tcPr>
          <w:p>
            <w:pPr>
              <w:spacing w:before="20" w:after="20" w:line="240" w:lineRule="auto"/>
            </w:pPr>
            <w:r>
              <w:rPr>
                <w:sz w:val="20"/>
                <w:szCs w:val="20"/>
              </w:rPr>
              <w:t xml:space="preserve">The Platform Manager views, searches and filters all farms with Owner, service status and coverage, without farm operational data.</w:t>
            </w:r>
          </w:p>
        </w:tc>
      </w:tr>
      <w:tr>
        <w:trPr>
          <w:cantSplit/>
        </w:trPr>
        <w:tc>
          <w:tcPr>
            <w:tcW w:w="1176" w:type="dxa"/>
            <w:vAlign w:val="top"/>
          </w:tcPr>
          <w:p>
            <w:pPr>
              <w:spacing w:before="20" w:after="20" w:line="240" w:lineRule="auto"/>
            </w:pPr>
            <w:r>
              <w:rPr>
                <w:sz w:val="20"/>
                <w:szCs w:val="20"/>
              </w:rPr>
              <w:t xml:space="preserve">UC-FE02-05</w:t>
            </w:r>
          </w:p>
        </w:tc>
        <w:tc>
          <w:tcPr>
            <w:tcW w:w="2262" w:type="dxa"/>
            <w:vAlign w:val="top"/>
          </w:tcPr>
          <w:p>
            <w:pPr>
              <w:spacing w:before="20" w:after="20" w:line="240" w:lineRule="auto"/>
            </w:pPr>
            <w:r>
              <w:rPr>
                <w:sz w:val="20"/>
                <w:szCs w:val="20"/>
              </w:rPr>
              <w:t xml:space="preserve">Suspend or Restore Farm Service</w:t>
            </w:r>
          </w:p>
        </w:tc>
        <w:tc>
          <w:tcPr>
            <w:tcW w:w="1538" w:type="dxa"/>
            <w:vAlign w:val="top"/>
          </w:tcPr>
          <w:p>
            <w:pPr>
              <w:spacing w:before="20" w:after="20" w:line="240" w:lineRule="auto"/>
            </w:pPr>
            <w:r>
              <w:rPr>
                <w:sz w:val="20"/>
                <w:szCs w:val="20"/>
              </w:rPr>
              <w:t xml:space="preserve">2.2 Platform Farm Service</w:t>
            </w:r>
          </w:p>
        </w:tc>
        <w:tc>
          <w:tcPr>
            <w:tcW w:w="4074" w:type="dxa"/>
            <w:vAlign w:val="top"/>
          </w:tcPr>
          <w:p>
            <w:pPr>
              <w:spacing w:before="20" w:after="20" w:line="240" w:lineRule="auto"/>
            </w:pPr>
            <w:r>
              <w:rPr>
                <w:sz w:val="20"/>
                <w:szCs w:val="20"/>
              </w:rPr>
              <w:t xml:space="preserve">The Platform Manager suspends a farm's service with a reason, or restores it so that its status follows the subscription again.</w:t>
            </w:r>
          </w:p>
        </w:tc>
      </w:tr>
    </w:tbl>
    <w:p>
      <w:pPr>
        <w:spacing w:before="0" w:after="80"/>
      </w:pPr>
    </w:p>
    <w:p>
      <w:pPr>
        <w:pStyle w:val="5"/>
      </w:pPr>
      <w:r>
        <w:t xml:space="preserve">4.2.3 FE-03 User Role and Permission Management</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176"/>
        <w:gridCol w:w="2262"/>
        <w:gridCol w:w="1538"/>
        <w:gridCol w:w="4074"/>
      </w:tblGrid>
      <w:tr>
        <w:trPr>
          <w:cantSplit/>
          <w:tblHeader/>
        </w:trPr>
        <w:tc>
          <w:tcPr>
            <w:tcW w:w="1176" w:type="dxa"/>
            <w:shd w:val="clear" w:color="auto" w:fill="FCE4D6"/>
            <w:vAlign w:val="top"/>
          </w:tcPr>
          <w:p>
            <w:pPr>
              <w:spacing w:before="20" w:after="20" w:line="240" w:lineRule="auto"/>
            </w:pPr>
            <w:r>
              <w:rPr>
                <w:b/>
                <w:bCs/>
                <w:sz w:val="20"/>
                <w:szCs w:val="20"/>
              </w:rPr>
              <w:t xml:space="preserve">ID</w:t>
            </w:r>
          </w:p>
        </w:tc>
        <w:tc>
          <w:tcPr>
            <w:tcW w:w="2262" w:type="dxa"/>
            <w:shd w:val="clear" w:color="auto" w:fill="FCE4D6"/>
            <w:vAlign w:val="top"/>
          </w:tcPr>
          <w:p>
            <w:pPr>
              <w:spacing w:before="20" w:after="20" w:line="240" w:lineRule="auto"/>
            </w:pPr>
            <w:r>
              <w:rPr>
                <w:b/>
                <w:bCs/>
                <w:sz w:val="20"/>
                <w:szCs w:val="20"/>
              </w:rPr>
              <w:t xml:space="preserve">Use Case</w:t>
            </w:r>
          </w:p>
        </w:tc>
        <w:tc>
          <w:tcPr>
            <w:tcW w:w="1538" w:type="dxa"/>
            <w:shd w:val="clear" w:color="auto" w:fill="FCE4D6"/>
            <w:vAlign w:val="top"/>
          </w:tcPr>
          <w:p>
            <w:pPr>
              <w:spacing w:before="20" w:after="20" w:line="240" w:lineRule="auto"/>
            </w:pPr>
            <w:r>
              <w:rPr>
                <w:b/>
                <w:bCs/>
                <w:sz w:val="20"/>
                <w:szCs w:val="20"/>
              </w:rPr>
              <w:t xml:space="preserve">Feature</w:t>
            </w:r>
          </w:p>
        </w:tc>
        <w:tc>
          <w:tcPr>
            <w:tcW w:w="4074" w:type="dxa"/>
            <w:shd w:val="clear" w:color="auto" w:fill="FCE4D6"/>
            <w:vAlign w:val="top"/>
          </w:tcPr>
          <w:p>
            <w:pPr>
              <w:spacing w:before="20" w:after="20" w:line="240" w:lineRule="auto"/>
            </w:pPr>
            <w:r>
              <w:rPr>
                <w:b/>
                <w:bCs/>
                <w:sz w:val="20"/>
                <w:szCs w:val="20"/>
              </w:rPr>
              <w:t xml:space="preserve">Use Case Description</w:t>
            </w:r>
          </w:p>
        </w:tc>
      </w:tr>
      <w:tr>
        <w:trPr>
          <w:cantSplit/>
        </w:trPr>
        <w:tc>
          <w:tcPr>
            <w:tcW w:w="1176" w:type="dxa"/>
            <w:vAlign w:val="top"/>
          </w:tcPr>
          <w:p>
            <w:pPr>
              <w:spacing w:before="20" w:after="20" w:line="240" w:lineRule="auto"/>
            </w:pPr>
            <w:r>
              <w:rPr>
                <w:sz w:val="20"/>
                <w:szCs w:val="20"/>
              </w:rPr>
              <w:t xml:space="preserve">UC-FE03-01</w:t>
            </w:r>
          </w:p>
        </w:tc>
        <w:tc>
          <w:tcPr>
            <w:tcW w:w="2262" w:type="dxa"/>
            <w:vAlign w:val="top"/>
          </w:tcPr>
          <w:p>
            <w:pPr>
              <w:spacing w:before="20" w:after="20" w:line="240" w:lineRule="auto"/>
            </w:pPr>
            <w:r>
              <w:rPr>
                <w:sz w:val="20"/>
                <w:szCs w:val="20"/>
              </w:rPr>
              <w:t xml:space="preserve">Send Farm Member Invitation</w:t>
            </w:r>
          </w:p>
        </w:tc>
        <w:tc>
          <w:tcPr>
            <w:tcW w:w="1538" w:type="dxa"/>
            <w:vAlign w:val="top"/>
          </w:tcPr>
          <w:p>
            <w:pPr>
              <w:spacing w:before="20" w:after="20" w:line="240" w:lineRule="auto"/>
            </w:pPr>
            <w:r>
              <w:rPr>
                <w:sz w:val="20"/>
                <w:szCs w:val="20"/>
              </w:rPr>
              <w:t xml:space="preserve">3.1 Farm Membership</w:t>
            </w:r>
          </w:p>
        </w:tc>
        <w:tc>
          <w:tcPr>
            <w:tcW w:w="4074" w:type="dxa"/>
            <w:vAlign w:val="top"/>
          </w:tcPr>
          <w:p>
            <w:pPr>
              <w:spacing w:before="20" w:after="20" w:line="240" w:lineRule="auto"/>
            </w:pPr>
            <w:r>
              <w:rPr>
                <w:sz w:val="20"/>
                <w:szCs w:val="20"/>
              </w:rPr>
              <w:t xml:space="preserve">The Farm Owner invites an email address to an ACTIVE owned farm as Farm Manager or Farm Technician.</w:t>
            </w:r>
          </w:p>
        </w:tc>
      </w:tr>
      <w:tr>
        <w:trPr>
          <w:cantSplit/>
        </w:trPr>
        <w:tc>
          <w:tcPr>
            <w:tcW w:w="1176" w:type="dxa"/>
            <w:vAlign w:val="top"/>
          </w:tcPr>
          <w:p>
            <w:pPr>
              <w:spacing w:before="20" w:after="20" w:line="240" w:lineRule="auto"/>
            </w:pPr>
            <w:r>
              <w:rPr>
                <w:sz w:val="20"/>
                <w:szCs w:val="20"/>
              </w:rPr>
              <w:t xml:space="preserve">UC-FE03-02</w:t>
            </w:r>
          </w:p>
        </w:tc>
        <w:tc>
          <w:tcPr>
            <w:tcW w:w="2262" w:type="dxa"/>
            <w:vAlign w:val="top"/>
          </w:tcPr>
          <w:p>
            <w:pPr>
              <w:spacing w:before="20" w:after="20" w:line="240" w:lineRule="auto"/>
            </w:pPr>
            <w:r>
              <w:rPr>
                <w:sz w:val="20"/>
                <w:szCs w:val="20"/>
              </w:rPr>
              <w:t xml:space="preserve">View Farm Invitations</w:t>
            </w:r>
          </w:p>
        </w:tc>
        <w:tc>
          <w:tcPr>
            <w:tcW w:w="1538" w:type="dxa"/>
            <w:vAlign w:val="top"/>
          </w:tcPr>
          <w:p>
            <w:pPr>
              <w:spacing w:before="20" w:after="20" w:line="240" w:lineRule="auto"/>
            </w:pPr>
            <w:r>
              <w:rPr>
                <w:sz w:val="20"/>
                <w:szCs w:val="20"/>
              </w:rPr>
              <w:t xml:space="preserve">3.1 Farm Membership</w:t>
            </w:r>
          </w:p>
        </w:tc>
        <w:tc>
          <w:tcPr>
            <w:tcW w:w="4074" w:type="dxa"/>
            <w:vAlign w:val="top"/>
          </w:tcPr>
          <w:p>
            <w:pPr>
              <w:spacing w:before="20" w:after="20" w:line="240" w:lineRule="auto"/>
            </w:pPr>
            <w:r>
              <w:rPr>
                <w:sz w:val="20"/>
                <w:szCs w:val="20"/>
              </w:rPr>
              <w:t xml:space="preserve">The Farm Owner views and filters the invitations of an owned farm by status.</w:t>
            </w:r>
          </w:p>
        </w:tc>
      </w:tr>
      <w:tr>
        <w:trPr>
          <w:cantSplit/>
        </w:trPr>
        <w:tc>
          <w:tcPr>
            <w:tcW w:w="1176" w:type="dxa"/>
            <w:vAlign w:val="top"/>
          </w:tcPr>
          <w:p>
            <w:pPr>
              <w:spacing w:before="20" w:after="20" w:line="240" w:lineRule="auto"/>
            </w:pPr>
            <w:r>
              <w:rPr>
                <w:sz w:val="20"/>
                <w:szCs w:val="20"/>
              </w:rPr>
              <w:t xml:space="preserve">UC-FE03-03</w:t>
            </w:r>
          </w:p>
        </w:tc>
        <w:tc>
          <w:tcPr>
            <w:tcW w:w="2262" w:type="dxa"/>
            <w:vAlign w:val="top"/>
          </w:tcPr>
          <w:p>
            <w:pPr>
              <w:spacing w:before="20" w:after="20" w:line="240" w:lineRule="auto"/>
            </w:pPr>
            <w:r>
              <w:rPr>
                <w:sz w:val="20"/>
                <w:szCs w:val="20"/>
              </w:rPr>
              <w:t xml:space="preserve">Manage Pending Farm Invitation</w:t>
            </w:r>
          </w:p>
        </w:tc>
        <w:tc>
          <w:tcPr>
            <w:tcW w:w="1538" w:type="dxa"/>
            <w:vAlign w:val="top"/>
          </w:tcPr>
          <w:p>
            <w:pPr>
              <w:spacing w:before="20" w:after="20" w:line="240" w:lineRule="auto"/>
            </w:pPr>
            <w:r>
              <w:rPr>
                <w:sz w:val="20"/>
                <w:szCs w:val="20"/>
              </w:rPr>
              <w:t xml:space="preserve">3.1 Farm Membership</w:t>
            </w:r>
          </w:p>
        </w:tc>
        <w:tc>
          <w:tcPr>
            <w:tcW w:w="4074" w:type="dxa"/>
            <w:vAlign w:val="top"/>
          </w:tcPr>
          <w:p>
            <w:pPr>
              <w:spacing w:before="20" w:after="20" w:line="240" w:lineRule="auto"/>
            </w:pPr>
            <w:r>
              <w:rPr>
                <w:sz w:val="20"/>
                <w:szCs w:val="20"/>
              </w:rPr>
              <w:t xml:space="preserve">The Farm Owner resends or cancels a PENDING invitation.</w:t>
            </w:r>
          </w:p>
        </w:tc>
      </w:tr>
      <w:tr>
        <w:trPr>
          <w:cantSplit/>
        </w:trPr>
        <w:tc>
          <w:tcPr>
            <w:tcW w:w="1176" w:type="dxa"/>
            <w:vAlign w:val="top"/>
          </w:tcPr>
          <w:p>
            <w:pPr>
              <w:spacing w:before="20" w:after="20" w:line="240" w:lineRule="auto"/>
            </w:pPr>
            <w:r>
              <w:rPr>
                <w:sz w:val="20"/>
                <w:szCs w:val="20"/>
              </w:rPr>
              <w:t xml:space="preserve">UC-FE03-04</w:t>
            </w:r>
          </w:p>
        </w:tc>
        <w:tc>
          <w:tcPr>
            <w:tcW w:w="2262" w:type="dxa"/>
            <w:vAlign w:val="top"/>
          </w:tcPr>
          <w:p>
            <w:pPr>
              <w:spacing w:before="20" w:after="20" w:line="240" w:lineRule="auto"/>
            </w:pPr>
            <w:r>
              <w:rPr>
                <w:sz w:val="20"/>
                <w:szCs w:val="20"/>
              </w:rPr>
              <w:t xml:space="preserve">Accept Farm Invitation</w:t>
            </w:r>
          </w:p>
        </w:tc>
        <w:tc>
          <w:tcPr>
            <w:tcW w:w="1538" w:type="dxa"/>
            <w:vAlign w:val="top"/>
          </w:tcPr>
          <w:p>
            <w:pPr>
              <w:spacing w:before="20" w:after="20" w:line="240" w:lineRule="auto"/>
            </w:pPr>
            <w:r>
              <w:rPr>
                <w:sz w:val="20"/>
                <w:szCs w:val="20"/>
              </w:rPr>
              <w:t xml:space="preserve">3.1 Farm Membership</w:t>
            </w:r>
          </w:p>
        </w:tc>
        <w:tc>
          <w:tcPr>
            <w:tcW w:w="4074" w:type="dxa"/>
            <w:vAlign w:val="top"/>
          </w:tcPr>
          <w:p>
            <w:pPr>
              <w:spacing w:before="20" w:after="20" w:line="240" w:lineRule="auto"/>
            </w:pPr>
            <w:r>
              <w:rPr>
                <w:sz w:val="20"/>
                <w:szCs w:val="20"/>
              </w:rPr>
              <w:t xml:space="preserve">The invited person signs in with the invited email and accepts; exactly one membership is created.</w:t>
            </w:r>
          </w:p>
        </w:tc>
      </w:tr>
      <w:tr>
        <w:trPr>
          <w:cantSplit/>
        </w:trPr>
        <w:tc>
          <w:tcPr>
            <w:tcW w:w="1176" w:type="dxa"/>
            <w:vAlign w:val="top"/>
          </w:tcPr>
          <w:p>
            <w:pPr>
              <w:spacing w:before="20" w:after="20" w:line="240" w:lineRule="auto"/>
            </w:pPr>
            <w:r>
              <w:rPr>
                <w:sz w:val="20"/>
                <w:szCs w:val="20"/>
              </w:rPr>
              <w:t xml:space="preserve">UC-FE03-05</w:t>
            </w:r>
          </w:p>
        </w:tc>
        <w:tc>
          <w:tcPr>
            <w:tcW w:w="2262" w:type="dxa"/>
            <w:vAlign w:val="top"/>
          </w:tcPr>
          <w:p>
            <w:pPr>
              <w:spacing w:before="20" w:after="20" w:line="240" w:lineRule="auto"/>
            </w:pPr>
            <w:r>
              <w:rPr>
                <w:sz w:val="20"/>
                <w:szCs w:val="20"/>
              </w:rPr>
              <w:t xml:space="preserve">View Farm Members</w:t>
            </w:r>
          </w:p>
        </w:tc>
        <w:tc>
          <w:tcPr>
            <w:tcW w:w="1538" w:type="dxa"/>
            <w:vAlign w:val="top"/>
          </w:tcPr>
          <w:p>
            <w:pPr>
              <w:spacing w:before="20" w:after="20" w:line="240" w:lineRule="auto"/>
            </w:pPr>
            <w:r>
              <w:rPr>
                <w:sz w:val="20"/>
                <w:szCs w:val="20"/>
              </w:rPr>
              <w:t xml:space="preserve">3.1 Farm Membership</w:t>
            </w:r>
          </w:p>
        </w:tc>
        <w:tc>
          <w:tcPr>
            <w:tcW w:w="4074" w:type="dxa"/>
            <w:vAlign w:val="top"/>
          </w:tcPr>
          <w:p>
            <w:pPr>
              <w:spacing w:before="20" w:after="20" w:line="240" w:lineRule="auto"/>
            </w:pPr>
            <w:r>
              <w:rPr>
                <w:sz w:val="20"/>
                <w:szCs w:val="20"/>
              </w:rPr>
              <w:t xml:space="preserve">The Farm Owner (full detail) or a Farm Manager (read-only list) views the members of the farm with role, status and the fixed permissions of each role.</w:t>
            </w:r>
          </w:p>
        </w:tc>
      </w:tr>
      <w:tr>
        <w:trPr>
          <w:cantSplit/>
        </w:trPr>
        <w:tc>
          <w:tcPr>
            <w:tcW w:w="1176" w:type="dxa"/>
            <w:vAlign w:val="top"/>
          </w:tcPr>
          <w:p>
            <w:pPr>
              <w:spacing w:before="20" w:after="20" w:line="240" w:lineRule="auto"/>
            </w:pPr>
            <w:r>
              <w:rPr>
                <w:sz w:val="20"/>
                <w:szCs w:val="20"/>
              </w:rPr>
              <w:t xml:space="preserve">UC-FE03-06</w:t>
            </w:r>
          </w:p>
        </w:tc>
        <w:tc>
          <w:tcPr>
            <w:tcW w:w="2262" w:type="dxa"/>
            <w:vAlign w:val="top"/>
          </w:tcPr>
          <w:p>
            <w:pPr>
              <w:spacing w:before="20" w:after="20" w:line="240" w:lineRule="auto"/>
            </w:pPr>
            <w:r>
              <w:rPr>
                <w:sz w:val="20"/>
                <w:szCs w:val="20"/>
              </w:rPr>
              <w:t xml:space="preserve">Update Farm Member Role and Access</w:t>
            </w:r>
          </w:p>
        </w:tc>
        <w:tc>
          <w:tcPr>
            <w:tcW w:w="1538" w:type="dxa"/>
            <w:vAlign w:val="top"/>
          </w:tcPr>
          <w:p>
            <w:pPr>
              <w:spacing w:before="20" w:after="20" w:line="240" w:lineRule="auto"/>
            </w:pPr>
            <w:r>
              <w:rPr>
                <w:sz w:val="20"/>
                <w:szCs w:val="20"/>
              </w:rPr>
              <w:t xml:space="preserve">3.1 Farm Membership</w:t>
            </w:r>
          </w:p>
        </w:tc>
        <w:tc>
          <w:tcPr>
            <w:tcW w:w="4074" w:type="dxa"/>
            <w:vAlign w:val="top"/>
          </w:tcPr>
          <w:p>
            <w:pPr>
              <w:spacing w:before="20" w:after="20" w:line="240" w:lineRule="auto"/>
            </w:pPr>
            <w:r>
              <w:rPr>
                <w:sz w:val="20"/>
                <w:szCs w:val="20"/>
              </w:rPr>
              <w:t xml:space="preserve">The Farm Owner changes a member between Manager and Technician, or deactivates or reactivates a membership, with effective date and reason.</w:t>
            </w:r>
          </w:p>
        </w:tc>
      </w:tr>
      <w:tr>
        <w:trPr>
          <w:cantSplit/>
        </w:trPr>
        <w:tc>
          <w:tcPr>
            <w:tcW w:w="1176" w:type="dxa"/>
            <w:vAlign w:val="top"/>
          </w:tcPr>
          <w:p>
            <w:pPr>
              <w:spacing w:before="20" w:after="20" w:line="240" w:lineRule="auto"/>
            </w:pPr>
            <w:r>
              <w:rPr>
                <w:sz w:val="20"/>
                <w:szCs w:val="20"/>
              </w:rPr>
              <w:t xml:space="preserve">UC-FE03-07</w:t>
            </w:r>
          </w:p>
        </w:tc>
        <w:tc>
          <w:tcPr>
            <w:tcW w:w="2262" w:type="dxa"/>
            <w:vAlign w:val="top"/>
          </w:tcPr>
          <w:p>
            <w:pPr>
              <w:spacing w:before="20" w:after="20" w:line="240" w:lineRule="auto"/>
            </w:pPr>
            <w:r>
              <w:rPr>
                <w:sz w:val="20"/>
                <w:szCs w:val="20"/>
              </w:rPr>
              <w:t xml:space="preserve">View Platform User Accounts</w:t>
            </w:r>
          </w:p>
        </w:tc>
        <w:tc>
          <w:tcPr>
            <w:tcW w:w="1538" w:type="dxa"/>
            <w:vAlign w:val="top"/>
          </w:tcPr>
          <w:p>
            <w:pPr>
              <w:spacing w:before="20" w:after="20" w:line="240" w:lineRule="auto"/>
            </w:pPr>
            <w:r>
              <w:rPr>
                <w:sz w:val="20"/>
                <w:szCs w:val="20"/>
              </w:rPr>
              <w:t xml:space="preserve">3.2 Platform Account Administration</w:t>
            </w:r>
          </w:p>
        </w:tc>
        <w:tc>
          <w:tcPr>
            <w:tcW w:w="4074" w:type="dxa"/>
            <w:vAlign w:val="top"/>
          </w:tcPr>
          <w:p>
            <w:pPr>
              <w:spacing w:before="20" w:after="20" w:line="240" w:lineRule="auto"/>
            </w:pPr>
            <w:r>
              <w:rPr>
                <w:sz w:val="20"/>
                <w:szCs w:val="20"/>
              </w:rPr>
              <w:t xml:space="preserve">The System Admin searches user accounts and views account status, platform role and farm membership summary.</w:t>
            </w:r>
          </w:p>
        </w:tc>
      </w:tr>
      <w:tr>
        <w:trPr>
          <w:cantSplit/>
        </w:trPr>
        <w:tc>
          <w:tcPr>
            <w:tcW w:w="1176" w:type="dxa"/>
            <w:vAlign w:val="top"/>
          </w:tcPr>
          <w:p>
            <w:pPr>
              <w:spacing w:before="20" w:after="20" w:line="240" w:lineRule="auto"/>
            </w:pPr>
            <w:r>
              <w:rPr>
                <w:sz w:val="20"/>
                <w:szCs w:val="20"/>
              </w:rPr>
              <w:t xml:space="preserve">UC-FE03-08</w:t>
            </w:r>
          </w:p>
        </w:tc>
        <w:tc>
          <w:tcPr>
            <w:tcW w:w="2262" w:type="dxa"/>
            <w:vAlign w:val="top"/>
          </w:tcPr>
          <w:p>
            <w:pPr>
              <w:spacing w:before="20" w:after="20" w:line="240" w:lineRule="auto"/>
            </w:pPr>
            <w:r>
              <w:rPr>
                <w:sz w:val="20"/>
                <w:szCs w:val="20"/>
              </w:rPr>
              <w:t xml:space="preserve">Suspend or Restore Platform User Account</w:t>
            </w:r>
          </w:p>
        </w:tc>
        <w:tc>
          <w:tcPr>
            <w:tcW w:w="1538" w:type="dxa"/>
            <w:vAlign w:val="top"/>
          </w:tcPr>
          <w:p>
            <w:pPr>
              <w:spacing w:before="20" w:after="20" w:line="240" w:lineRule="auto"/>
            </w:pPr>
            <w:r>
              <w:rPr>
                <w:sz w:val="20"/>
                <w:szCs w:val="20"/>
              </w:rPr>
              <w:t xml:space="preserve">3.2 Platform Account Administration</w:t>
            </w:r>
          </w:p>
        </w:tc>
        <w:tc>
          <w:tcPr>
            <w:tcW w:w="4074" w:type="dxa"/>
            <w:vAlign w:val="top"/>
          </w:tcPr>
          <w:p>
            <w:pPr>
              <w:spacing w:before="20" w:after="20" w:line="240" w:lineRule="auto"/>
            </w:pPr>
            <w:r>
              <w:rPr>
                <w:sz w:val="20"/>
                <w:szCs w:val="20"/>
              </w:rPr>
              <w:t xml:space="preserve">The System Admin suspends or restores a user account with a reason, keeping at least one ACTIVE System Admin.</w:t>
            </w:r>
          </w:p>
        </w:tc>
      </w:tr>
      <w:tr>
        <w:trPr>
          <w:cantSplit/>
        </w:trPr>
        <w:tc>
          <w:tcPr>
            <w:tcW w:w="1176" w:type="dxa"/>
            <w:vAlign w:val="top"/>
          </w:tcPr>
          <w:p>
            <w:pPr>
              <w:spacing w:before="20" w:after="20" w:line="240" w:lineRule="auto"/>
            </w:pPr>
            <w:r>
              <w:rPr>
                <w:sz w:val="20"/>
                <w:szCs w:val="20"/>
              </w:rPr>
              <w:t xml:space="preserve">UC-FE03-09</w:t>
            </w:r>
          </w:p>
        </w:tc>
        <w:tc>
          <w:tcPr>
            <w:tcW w:w="2262" w:type="dxa"/>
            <w:vAlign w:val="top"/>
          </w:tcPr>
          <w:p>
            <w:pPr>
              <w:spacing w:before="20" w:after="20" w:line="240" w:lineRule="auto"/>
            </w:pPr>
            <w:r>
              <w:rPr>
                <w:sz w:val="20"/>
                <w:szCs w:val="20"/>
              </w:rPr>
              <w:t xml:space="preserve">Manage Platform Staff Access</w:t>
            </w:r>
          </w:p>
        </w:tc>
        <w:tc>
          <w:tcPr>
            <w:tcW w:w="1538" w:type="dxa"/>
            <w:vAlign w:val="top"/>
          </w:tcPr>
          <w:p>
            <w:pPr>
              <w:spacing w:before="20" w:after="20" w:line="240" w:lineRule="auto"/>
            </w:pPr>
            <w:r>
              <w:rPr>
                <w:sz w:val="20"/>
                <w:szCs w:val="20"/>
              </w:rPr>
              <w:t xml:space="preserve">3.2 Platform Account Administration</w:t>
            </w:r>
          </w:p>
        </w:tc>
        <w:tc>
          <w:tcPr>
            <w:tcW w:w="4074" w:type="dxa"/>
            <w:vAlign w:val="top"/>
          </w:tcPr>
          <w:p>
            <w:pPr>
              <w:spacing w:before="20" w:after="20" w:line="240" w:lineRule="auto"/>
            </w:pPr>
            <w:r>
              <w:rPr>
                <w:sz w:val="20"/>
                <w:szCs w:val="20"/>
              </w:rPr>
              <w:t xml:space="preserve">The System Admin grants, changes, revokes or restores the CS, PM or SA role of an existing account.</w:t>
            </w:r>
          </w:p>
        </w:tc>
      </w:tr>
    </w:tbl>
    <w:p>
      <w:pPr>
        <w:spacing w:before="0" w:after="80"/>
      </w:pPr>
    </w:p>
    <w:p>
      <w:pPr>
        <w:pStyle w:val="5"/>
      </w:pPr>
      <w:r>
        <w:t xml:space="preserve">4.2.4 FE-04 Pen Management</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176"/>
        <w:gridCol w:w="2262"/>
        <w:gridCol w:w="1538"/>
        <w:gridCol w:w="4074"/>
      </w:tblGrid>
      <w:tr>
        <w:trPr>
          <w:cantSplit/>
          <w:tblHeader/>
        </w:trPr>
        <w:tc>
          <w:tcPr>
            <w:tcW w:w="1176" w:type="dxa"/>
            <w:shd w:val="clear" w:color="auto" w:fill="FCE4D6"/>
            <w:vAlign w:val="top"/>
          </w:tcPr>
          <w:p>
            <w:pPr>
              <w:spacing w:before="20" w:after="20" w:line="240" w:lineRule="auto"/>
            </w:pPr>
            <w:r>
              <w:rPr>
                <w:b/>
                <w:bCs/>
                <w:sz w:val="20"/>
                <w:szCs w:val="20"/>
              </w:rPr>
              <w:t xml:space="preserve">ID</w:t>
            </w:r>
          </w:p>
        </w:tc>
        <w:tc>
          <w:tcPr>
            <w:tcW w:w="2262" w:type="dxa"/>
            <w:shd w:val="clear" w:color="auto" w:fill="FCE4D6"/>
            <w:vAlign w:val="top"/>
          </w:tcPr>
          <w:p>
            <w:pPr>
              <w:spacing w:before="20" w:after="20" w:line="240" w:lineRule="auto"/>
            </w:pPr>
            <w:r>
              <w:rPr>
                <w:b/>
                <w:bCs/>
                <w:sz w:val="20"/>
                <w:szCs w:val="20"/>
              </w:rPr>
              <w:t xml:space="preserve">Use Case</w:t>
            </w:r>
          </w:p>
        </w:tc>
        <w:tc>
          <w:tcPr>
            <w:tcW w:w="1538" w:type="dxa"/>
            <w:shd w:val="clear" w:color="auto" w:fill="FCE4D6"/>
            <w:vAlign w:val="top"/>
          </w:tcPr>
          <w:p>
            <w:pPr>
              <w:spacing w:before="20" w:after="20" w:line="240" w:lineRule="auto"/>
            </w:pPr>
            <w:r>
              <w:rPr>
                <w:b/>
                <w:bCs/>
                <w:sz w:val="20"/>
                <w:szCs w:val="20"/>
              </w:rPr>
              <w:t xml:space="preserve">Feature</w:t>
            </w:r>
          </w:p>
        </w:tc>
        <w:tc>
          <w:tcPr>
            <w:tcW w:w="4074" w:type="dxa"/>
            <w:shd w:val="clear" w:color="auto" w:fill="FCE4D6"/>
            <w:vAlign w:val="top"/>
          </w:tcPr>
          <w:p>
            <w:pPr>
              <w:spacing w:before="20" w:after="20" w:line="240" w:lineRule="auto"/>
            </w:pPr>
            <w:r>
              <w:rPr>
                <w:b/>
                <w:bCs/>
                <w:sz w:val="20"/>
                <w:szCs w:val="20"/>
              </w:rPr>
              <w:t xml:space="preserve">Use Case Description</w:t>
            </w:r>
          </w:p>
        </w:tc>
      </w:tr>
      <w:tr>
        <w:trPr>
          <w:cantSplit/>
        </w:trPr>
        <w:tc>
          <w:tcPr>
            <w:tcW w:w="1176" w:type="dxa"/>
            <w:vAlign w:val="top"/>
          </w:tcPr>
          <w:p>
            <w:pPr>
              <w:spacing w:before="20" w:after="20" w:line="240" w:lineRule="auto"/>
            </w:pPr>
            <w:r>
              <w:rPr>
                <w:sz w:val="20"/>
                <w:szCs w:val="20"/>
              </w:rPr>
              <w:t xml:space="preserve">UC-FE04-01</w:t>
            </w:r>
          </w:p>
        </w:tc>
        <w:tc>
          <w:tcPr>
            <w:tcW w:w="2262" w:type="dxa"/>
            <w:vAlign w:val="top"/>
          </w:tcPr>
          <w:p>
            <w:pPr>
              <w:spacing w:before="20" w:after="20" w:line="240" w:lineRule="auto"/>
            </w:pPr>
            <w:r>
              <w:rPr>
                <w:sz w:val="20"/>
                <w:szCs w:val="20"/>
              </w:rPr>
              <w:t xml:space="preserve">View Pens and Occupancy</w:t>
            </w:r>
          </w:p>
        </w:tc>
        <w:tc>
          <w:tcPr>
            <w:tcW w:w="1538" w:type="dxa"/>
            <w:vAlign w:val="top"/>
          </w:tcPr>
          <w:p>
            <w:pPr>
              <w:spacing w:before="20" w:after="20" w:line="240" w:lineRule="auto"/>
            </w:pPr>
            <w:r>
              <w:rPr>
                <w:sz w:val="20"/>
                <w:szCs w:val="20"/>
              </w:rPr>
              <w:t xml:space="preserve">FE-04</w:t>
            </w:r>
          </w:p>
        </w:tc>
        <w:tc>
          <w:tcPr>
            <w:tcW w:w="4074" w:type="dxa"/>
            <w:vAlign w:val="top"/>
          </w:tcPr>
          <w:p>
            <w:pPr>
              <w:spacing w:before="20" w:after="20" w:line="240" w:lineRule="auto"/>
            </w:pPr>
            <w:r>
              <w:rPr>
                <w:sz w:val="20"/>
                <w:szCs w:val="20"/>
              </w:rPr>
              <w:t xml:space="preserve">A farm member views pens with capacity, headcount, free places, reception criteria, current cattle and status.</w:t>
            </w:r>
          </w:p>
        </w:tc>
      </w:tr>
      <w:tr>
        <w:trPr>
          <w:cantSplit/>
        </w:trPr>
        <w:tc>
          <w:tcPr>
            <w:tcW w:w="1176" w:type="dxa"/>
            <w:vAlign w:val="top"/>
          </w:tcPr>
          <w:p>
            <w:pPr>
              <w:spacing w:before="20" w:after="20" w:line="240" w:lineRule="auto"/>
            </w:pPr>
            <w:r>
              <w:rPr>
                <w:sz w:val="20"/>
                <w:szCs w:val="20"/>
              </w:rPr>
              <w:t xml:space="preserve">UC-FE04-02</w:t>
            </w:r>
          </w:p>
        </w:tc>
        <w:tc>
          <w:tcPr>
            <w:tcW w:w="2262" w:type="dxa"/>
            <w:vAlign w:val="top"/>
          </w:tcPr>
          <w:p>
            <w:pPr>
              <w:spacing w:before="20" w:after="20" w:line="240" w:lineRule="auto"/>
            </w:pPr>
            <w:r>
              <w:rPr>
                <w:sz w:val="20"/>
                <w:szCs w:val="20"/>
              </w:rPr>
              <w:t xml:space="preserve">Create Pen</w:t>
            </w:r>
          </w:p>
        </w:tc>
        <w:tc>
          <w:tcPr>
            <w:tcW w:w="1538" w:type="dxa"/>
            <w:vAlign w:val="top"/>
          </w:tcPr>
          <w:p>
            <w:pPr>
              <w:spacing w:before="20" w:after="20" w:line="240" w:lineRule="auto"/>
            </w:pPr>
            <w:r>
              <w:rPr>
                <w:sz w:val="20"/>
                <w:szCs w:val="20"/>
              </w:rPr>
              <w:t xml:space="preserve">FE-04</w:t>
            </w:r>
          </w:p>
        </w:tc>
        <w:tc>
          <w:tcPr>
            <w:tcW w:w="4074" w:type="dxa"/>
            <w:vAlign w:val="top"/>
          </w:tcPr>
          <w:p>
            <w:pPr>
              <w:spacing w:before="20" w:after="20" w:line="240" w:lineRule="auto"/>
            </w:pPr>
            <w:r>
              <w:rPr>
                <w:sz w:val="20"/>
                <w:szCs w:val="20"/>
              </w:rPr>
              <w:t xml:space="preserve">The Farm Owner or a Manager creates a pen with code, name, capacity and reception criteria.</w:t>
            </w:r>
          </w:p>
        </w:tc>
      </w:tr>
      <w:tr>
        <w:trPr>
          <w:cantSplit/>
        </w:trPr>
        <w:tc>
          <w:tcPr>
            <w:tcW w:w="1176" w:type="dxa"/>
            <w:vAlign w:val="top"/>
          </w:tcPr>
          <w:p>
            <w:pPr>
              <w:spacing w:before="20" w:after="20" w:line="240" w:lineRule="auto"/>
            </w:pPr>
            <w:r>
              <w:rPr>
                <w:sz w:val="20"/>
                <w:szCs w:val="20"/>
              </w:rPr>
              <w:t xml:space="preserve">UC-FE04-03</w:t>
            </w:r>
          </w:p>
        </w:tc>
        <w:tc>
          <w:tcPr>
            <w:tcW w:w="2262" w:type="dxa"/>
            <w:vAlign w:val="top"/>
          </w:tcPr>
          <w:p>
            <w:pPr>
              <w:spacing w:before="20" w:after="20" w:line="240" w:lineRule="auto"/>
            </w:pPr>
            <w:r>
              <w:rPr>
                <w:sz w:val="20"/>
                <w:szCs w:val="20"/>
              </w:rPr>
              <w:t xml:space="preserve">Update Pen Information</w:t>
            </w:r>
          </w:p>
        </w:tc>
        <w:tc>
          <w:tcPr>
            <w:tcW w:w="1538" w:type="dxa"/>
            <w:vAlign w:val="top"/>
          </w:tcPr>
          <w:p>
            <w:pPr>
              <w:spacing w:before="20" w:after="20" w:line="240" w:lineRule="auto"/>
            </w:pPr>
            <w:r>
              <w:rPr>
                <w:sz w:val="20"/>
                <w:szCs w:val="20"/>
              </w:rPr>
              <w:t xml:space="preserve">FE-04</w:t>
            </w:r>
          </w:p>
        </w:tc>
        <w:tc>
          <w:tcPr>
            <w:tcW w:w="4074" w:type="dxa"/>
            <w:vAlign w:val="top"/>
          </w:tcPr>
          <w:p>
            <w:pPr>
              <w:spacing w:before="20" w:after="20" w:line="240" w:lineRule="auto"/>
            </w:pPr>
            <w:r>
              <w:rPr>
                <w:sz w:val="20"/>
                <w:szCs w:val="20"/>
              </w:rPr>
              <w:t xml:space="preserve">The Farm Owner or a Manager updates pen data; changed criteria become a new version for future placements.</w:t>
            </w:r>
          </w:p>
        </w:tc>
      </w:tr>
      <w:tr>
        <w:trPr>
          <w:cantSplit/>
        </w:trPr>
        <w:tc>
          <w:tcPr>
            <w:tcW w:w="1176" w:type="dxa"/>
            <w:vAlign w:val="top"/>
          </w:tcPr>
          <w:p>
            <w:pPr>
              <w:spacing w:before="20" w:after="20" w:line="240" w:lineRule="auto"/>
            </w:pPr>
            <w:r>
              <w:rPr>
                <w:sz w:val="20"/>
                <w:szCs w:val="20"/>
              </w:rPr>
              <w:t xml:space="preserve">UC-FE04-04</w:t>
            </w:r>
          </w:p>
        </w:tc>
        <w:tc>
          <w:tcPr>
            <w:tcW w:w="2262" w:type="dxa"/>
            <w:vAlign w:val="top"/>
          </w:tcPr>
          <w:p>
            <w:pPr>
              <w:spacing w:before="20" w:after="20" w:line="240" w:lineRule="auto"/>
            </w:pPr>
            <w:r>
              <w:rPr>
                <w:sz w:val="20"/>
                <w:szCs w:val="20"/>
              </w:rPr>
              <w:t xml:space="preserve">Change Pen Availability</w:t>
            </w:r>
          </w:p>
        </w:tc>
        <w:tc>
          <w:tcPr>
            <w:tcW w:w="1538" w:type="dxa"/>
            <w:vAlign w:val="top"/>
          </w:tcPr>
          <w:p>
            <w:pPr>
              <w:spacing w:before="20" w:after="20" w:line="240" w:lineRule="auto"/>
            </w:pPr>
            <w:r>
              <w:rPr>
                <w:sz w:val="20"/>
                <w:szCs w:val="20"/>
              </w:rPr>
              <w:t xml:space="preserve">FE-04</w:t>
            </w:r>
          </w:p>
        </w:tc>
        <w:tc>
          <w:tcPr>
            <w:tcW w:w="4074" w:type="dxa"/>
            <w:vAlign w:val="top"/>
          </w:tcPr>
          <w:p>
            <w:pPr>
              <w:spacing w:before="20" w:after="20" w:line="240" w:lineRule="auto"/>
            </w:pPr>
            <w:r>
              <w:rPr>
                <w:sz w:val="20"/>
                <w:szCs w:val="20"/>
              </w:rPr>
              <w:t xml:space="preserve">The Farm Owner or a Manager stops or resumes new placements in a pen with effective date and reason.</w:t>
            </w:r>
          </w:p>
        </w:tc>
      </w:tr>
      <w:tr>
        <w:trPr>
          <w:cantSplit/>
        </w:trPr>
        <w:tc>
          <w:tcPr>
            <w:tcW w:w="1176" w:type="dxa"/>
            <w:vAlign w:val="top"/>
          </w:tcPr>
          <w:p>
            <w:pPr>
              <w:spacing w:before="20" w:after="20" w:line="240" w:lineRule="auto"/>
            </w:pPr>
            <w:r>
              <w:rPr>
                <w:sz w:val="20"/>
                <w:szCs w:val="20"/>
              </w:rPr>
              <w:t xml:space="preserve">UC-FE04-05</w:t>
            </w:r>
          </w:p>
        </w:tc>
        <w:tc>
          <w:tcPr>
            <w:tcW w:w="2262" w:type="dxa"/>
            <w:vAlign w:val="top"/>
          </w:tcPr>
          <w:p>
            <w:pPr>
              <w:spacing w:before="20" w:after="20" w:line="240" w:lineRule="auto"/>
            </w:pPr>
            <w:r>
              <w:rPr>
                <w:sz w:val="20"/>
                <w:szCs w:val="20"/>
              </w:rPr>
              <w:t xml:space="preserve">Reassign Cattle to Another Pen</w:t>
            </w:r>
          </w:p>
        </w:tc>
        <w:tc>
          <w:tcPr>
            <w:tcW w:w="1538" w:type="dxa"/>
            <w:vAlign w:val="top"/>
          </w:tcPr>
          <w:p>
            <w:pPr>
              <w:spacing w:before="20" w:after="20" w:line="240" w:lineRule="auto"/>
            </w:pPr>
            <w:r>
              <w:rPr>
                <w:sz w:val="20"/>
                <w:szCs w:val="20"/>
              </w:rPr>
              <w:t xml:space="preserve">FE-04</w:t>
            </w:r>
          </w:p>
        </w:tc>
        <w:tc>
          <w:tcPr>
            <w:tcW w:w="4074" w:type="dxa"/>
            <w:vAlign w:val="top"/>
          </w:tcPr>
          <w:p>
            <w:pPr>
              <w:spacing w:before="20" w:after="20" w:line="240" w:lineRule="auto"/>
            </w:pPr>
            <w:r>
              <w:rPr>
                <w:sz w:val="20"/>
                <w:szCs w:val="20"/>
              </w:rPr>
              <w:t xml:space="preserve">The Farm Owner or a Manager moves one or several cattle to another pen with date and reason; full or inactive pens block, unmet criteria warn.</w:t>
            </w:r>
          </w:p>
        </w:tc>
      </w:tr>
    </w:tbl>
    <w:p>
      <w:pPr>
        <w:spacing w:before="0" w:after="80"/>
      </w:pPr>
    </w:p>
    <w:p>
      <w:pPr>
        <w:pStyle w:val="5"/>
      </w:pPr>
      <w:r>
        <w:t xml:space="preserve">4.2.5 FE-05 Cattle Profile, Identification and State</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176"/>
        <w:gridCol w:w="2262"/>
        <w:gridCol w:w="1538"/>
        <w:gridCol w:w="4074"/>
      </w:tblGrid>
      <w:tr>
        <w:trPr>
          <w:cantSplit/>
          <w:tblHeader/>
        </w:trPr>
        <w:tc>
          <w:tcPr>
            <w:tcW w:w="1176" w:type="dxa"/>
            <w:shd w:val="clear" w:color="auto" w:fill="FCE4D6"/>
            <w:vAlign w:val="top"/>
          </w:tcPr>
          <w:p>
            <w:pPr>
              <w:spacing w:before="20" w:after="20" w:line="240" w:lineRule="auto"/>
            </w:pPr>
            <w:r>
              <w:rPr>
                <w:b/>
                <w:bCs/>
                <w:sz w:val="20"/>
                <w:szCs w:val="20"/>
              </w:rPr>
              <w:t xml:space="preserve">ID</w:t>
            </w:r>
          </w:p>
        </w:tc>
        <w:tc>
          <w:tcPr>
            <w:tcW w:w="2262" w:type="dxa"/>
            <w:shd w:val="clear" w:color="auto" w:fill="FCE4D6"/>
            <w:vAlign w:val="top"/>
          </w:tcPr>
          <w:p>
            <w:pPr>
              <w:spacing w:before="20" w:after="20" w:line="240" w:lineRule="auto"/>
            </w:pPr>
            <w:r>
              <w:rPr>
                <w:b/>
                <w:bCs/>
                <w:sz w:val="20"/>
                <w:szCs w:val="20"/>
              </w:rPr>
              <w:t xml:space="preserve">Use Case</w:t>
            </w:r>
          </w:p>
        </w:tc>
        <w:tc>
          <w:tcPr>
            <w:tcW w:w="1538" w:type="dxa"/>
            <w:shd w:val="clear" w:color="auto" w:fill="FCE4D6"/>
            <w:vAlign w:val="top"/>
          </w:tcPr>
          <w:p>
            <w:pPr>
              <w:spacing w:before="20" w:after="20" w:line="240" w:lineRule="auto"/>
            </w:pPr>
            <w:r>
              <w:rPr>
                <w:b/>
                <w:bCs/>
                <w:sz w:val="20"/>
                <w:szCs w:val="20"/>
              </w:rPr>
              <w:t xml:space="preserve">Feature</w:t>
            </w:r>
          </w:p>
        </w:tc>
        <w:tc>
          <w:tcPr>
            <w:tcW w:w="4074" w:type="dxa"/>
            <w:shd w:val="clear" w:color="auto" w:fill="FCE4D6"/>
            <w:vAlign w:val="top"/>
          </w:tcPr>
          <w:p>
            <w:pPr>
              <w:spacing w:before="20" w:after="20" w:line="240" w:lineRule="auto"/>
            </w:pPr>
            <w:r>
              <w:rPr>
                <w:b/>
                <w:bCs/>
                <w:sz w:val="20"/>
                <w:szCs w:val="20"/>
              </w:rPr>
              <w:t xml:space="preserve">Use Case Description</w:t>
            </w:r>
          </w:p>
        </w:tc>
      </w:tr>
      <w:tr>
        <w:trPr>
          <w:cantSplit/>
        </w:trPr>
        <w:tc>
          <w:tcPr>
            <w:tcW w:w="1176" w:type="dxa"/>
            <w:vAlign w:val="top"/>
          </w:tcPr>
          <w:p>
            <w:pPr>
              <w:spacing w:before="20" w:after="20" w:line="240" w:lineRule="auto"/>
            </w:pPr>
            <w:r>
              <w:rPr>
                <w:sz w:val="20"/>
                <w:szCs w:val="20"/>
              </w:rPr>
              <w:t xml:space="preserve">UC-FE05-01</w:t>
            </w:r>
          </w:p>
        </w:tc>
        <w:tc>
          <w:tcPr>
            <w:tcW w:w="2262" w:type="dxa"/>
            <w:vAlign w:val="top"/>
          </w:tcPr>
          <w:p>
            <w:pPr>
              <w:spacing w:before="20" w:after="20" w:line="240" w:lineRule="auto"/>
            </w:pPr>
            <w:r>
              <w:rPr>
                <w:sz w:val="20"/>
                <w:szCs w:val="20"/>
              </w:rPr>
              <w:t xml:space="preserve">View Cattle List</w:t>
            </w:r>
          </w:p>
        </w:tc>
        <w:tc>
          <w:tcPr>
            <w:tcW w:w="1538" w:type="dxa"/>
            <w:vAlign w:val="top"/>
          </w:tcPr>
          <w:p>
            <w:pPr>
              <w:spacing w:before="20" w:after="20" w:line="240" w:lineRule="auto"/>
            </w:pPr>
            <w:r>
              <w:rPr>
                <w:sz w:val="20"/>
                <w:szCs w:val="20"/>
              </w:rPr>
              <w:t xml:space="preserve">FE-05</w:t>
            </w:r>
          </w:p>
        </w:tc>
        <w:tc>
          <w:tcPr>
            <w:tcW w:w="4074" w:type="dxa"/>
            <w:vAlign w:val="top"/>
          </w:tcPr>
          <w:p>
            <w:pPr>
              <w:spacing w:before="20" w:after="20" w:line="240" w:lineRule="auto"/>
            </w:pPr>
            <w:r>
              <w:rPr>
                <w:sz w:val="20"/>
                <w:szCs w:val="20"/>
              </w:rPr>
              <w:t xml:space="preserve">A farm member searches and filters cattle by code, ear tag, name, breed, sex, pen, herd group, purpose, life stage, health state and herd status.</w:t>
            </w:r>
          </w:p>
        </w:tc>
      </w:tr>
      <w:tr>
        <w:trPr>
          <w:cantSplit/>
        </w:trPr>
        <w:tc>
          <w:tcPr>
            <w:tcW w:w="1176" w:type="dxa"/>
            <w:vAlign w:val="top"/>
          </w:tcPr>
          <w:p>
            <w:pPr>
              <w:spacing w:before="20" w:after="20" w:line="240" w:lineRule="auto"/>
            </w:pPr>
            <w:r>
              <w:rPr>
                <w:sz w:val="20"/>
                <w:szCs w:val="20"/>
              </w:rPr>
              <w:t xml:space="preserve">UC-FE05-02</w:t>
            </w:r>
          </w:p>
        </w:tc>
        <w:tc>
          <w:tcPr>
            <w:tcW w:w="2262" w:type="dxa"/>
            <w:vAlign w:val="top"/>
          </w:tcPr>
          <w:p>
            <w:pPr>
              <w:spacing w:before="20" w:after="20" w:line="240" w:lineRule="auto"/>
            </w:pPr>
            <w:r>
              <w:rPr>
                <w:sz w:val="20"/>
                <w:szCs w:val="20"/>
              </w:rPr>
              <w:t xml:space="preserve">View Cattle Profile</w:t>
            </w:r>
          </w:p>
        </w:tc>
        <w:tc>
          <w:tcPr>
            <w:tcW w:w="1538" w:type="dxa"/>
            <w:vAlign w:val="top"/>
          </w:tcPr>
          <w:p>
            <w:pPr>
              <w:spacing w:before="20" w:after="20" w:line="240" w:lineRule="auto"/>
            </w:pPr>
            <w:r>
              <w:rPr>
                <w:sz w:val="20"/>
                <w:szCs w:val="20"/>
              </w:rPr>
              <w:t xml:space="preserve">FE-05</w:t>
            </w:r>
          </w:p>
        </w:tc>
        <w:tc>
          <w:tcPr>
            <w:tcW w:w="4074" w:type="dxa"/>
            <w:vAlign w:val="top"/>
          </w:tcPr>
          <w:p>
            <w:pPr>
              <w:spacing w:before="20" w:after="20" w:line="240" w:lineRule="auto"/>
            </w:pPr>
            <w:r>
              <w:rPr>
                <w:sz w:val="20"/>
                <w:szCs w:val="20"/>
              </w:rPr>
              <w:t xml:space="preserve">A farm member views a cattle's identity, state, parents, care summary, pen history, QR tag and the actions allowed to the role.</w:t>
            </w:r>
          </w:p>
        </w:tc>
      </w:tr>
      <w:tr>
        <w:trPr>
          <w:cantSplit/>
        </w:trPr>
        <w:tc>
          <w:tcPr>
            <w:tcW w:w="1176" w:type="dxa"/>
            <w:vAlign w:val="top"/>
          </w:tcPr>
          <w:p>
            <w:pPr>
              <w:spacing w:before="20" w:after="20" w:line="240" w:lineRule="auto"/>
            </w:pPr>
            <w:r>
              <w:rPr>
                <w:sz w:val="20"/>
                <w:szCs w:val="20"/>
              </w:rPr>
              <w:t xml:space="preserve">UC-FE05-03</w:t>
            </w:r>
          </w:p>
        </w:tc>
        <w:tc>
          <w:tcPr>
            <w:tcW w:w="2262" w:type="dxa"/>
            <w:vAlign w:val="top"/>
          </w:tcPr>
          <w:p>
            <w:pPr>
              <w:spacing w:before="20" w:after="20" w:line="240" w:lineRule="auto"/>
            </w:pPr>
            <w:r>
              <w:rPr>
                <w:sz w:val="20"/>
                <w:szCs w:val="20"/>
              </w:rPr>
              <w:t xml:space="preserve">Update Cattle Profile</w:t>
            </w:r>
          </w:p>
        </w:tc>
        <w:tc>
          <w:tcPr>
            <w:tcW w:w="1538" w:type="dxa"/>
            <w:vAlign w:val="top"/>
          </w:tcPr>
          <w:p>
            <w:pPr>
              <w:spacing w:before="20" w:after="20" w:line="240" w:lineRule="auto"/>
            </w:pPr>
            <w:r>
              <w:rPr>
                <w:sz w:val="20"/>
                <w:szCs w:val="20"/>
              </w:rPr>
              <w:t xml:space="preserve">FE-05</w:t>
            </w:r>
          </w:p>
        </w:tc>
        <w:tc>
          <w:tcPr>
            <w:tcW w:w="4074" w:type="dxa"/>
            <w:vAlign w:val="top"/>
          </w:tcPr>
          <w:p>
            <w:pPr>
              <w:spacing w:before="20" w:after="20" w:line="240" w:lineRule="auto"/>
            </w:pPr>
            <w:r>
              <w:rPr>
                <w:sz w:val="20"/>
                <w:szCs w:val="20"/>
              </w:rPr>
              <w:t xml:space="preserve">The Farm Owner or a Manager changes life stage (directly or from a REM-08 suggestion), ear tag number and descriptive data; only the Owner changes production purpose.</w:t>
            </w:r>
          </w:p>
        </w:tc>
      </w:tr>
      <w:tr>
        <w:trPr>
          <w:cantSplit/>
        </w:trPr>
        <w:tc>
          <w:tcPr>
            <w:tcW w:w="1176" w:type="dxa"/>
            <w:vAlign w:val="top"/>
          </w:tcPr>
          <w:p>
            <w:pPr>
              <w:spacing w:before="20" w:after="20" w:line="240" w:lineRule="auto"/>
            </w:pPr>
            <w:r>
              <w:rPr>
                <w:sz w:val="20"/>
                <w:szCs w:val="20"/>
              </w:rPr>
              <w:t xml:space="preserve">UC-FE05-04</w:t>
            </w:r>
          </w:p>
        </w:tc>
        <w:tc>
          <w:tcPr>
            <w:tcW w:w="2262" w:type="dxa"/>
            <w:vAlign w:val="top"/>
          </w:tcPr>
          <w:p>
            <w:pPr>
              <w:spacing w:before="20" w:after="20" w:line="240" w:lineRule="auto"/>
            </w:pPr>
            <w:r>
              <w:rPr>
                <w:sz w:val="20"/>
                <w:szCs w:val="20"/>
              </w:rPr>
              <w:t xml:space="preserve">Issue or Replace Cattle QR Tag</w:t>
            </w:r>
          </w:p>
        </w:tc>
        <w:tc>
          <w:tcPr>
            <w:tcW w:w="1538" w:type="dxa"/>
            <w:vAlign w:val="top"/>
          </w:tcPr>
          <w:p>
            <w:pPr>
              <w:spacing w:before="20" w:after="20" w:line="240" w:lineRule="auto"/>
            </w:pPr>
            <w:r>
              <w:rPr>
                <w:sz w:val="20"/>
                <w:szCs w:val="20"/>
              </w:rPr>
              <w:t xml:space="preserve">FE-05</w:t>
            </w:r>
          </w:p>
        </w:tc>
        <w:tc>
          <w:tcPr>
            <w:tcW w:w="4074" w:type="dxa"/>
            <w:vAlign w:val="top"/>
          </w:tcPr>
          <w:p>
            <w:pPr>
              <w:spacing w:before="20" w:after="20" w:line="240" w:lineRule="auto"/>
            </w:pPr>
            <w:r>
              <w:rPr>
                <w:sz w:val="20"/>
                <w:szCs w:val="20"/>
              </w:rPr>
              <w:t xml:space="preserve">The Farm Owner or a Manager issues, prints or replaces the QR tag of a cattle without changing its identity.</w:t>
            </w:r>
          </w:p>
        </w:tc>
      </w:tr>
      <w:tr>
        <w:trPr>
          <w:cantSplit/>
        </w:trPr>
        <w:tc>
          <w:tcPr>
            <w:tcW w:w="1176" w:type="dxa"/>
            <w:vAlign w:val="top"/>
          </w:tcPr>
          <w:p>
            <w:pPr>
              <w:spacing w:before="20" w:after="20" w:line="240" w:lineRule="auto"/>
            </w:pPr>
            <w:r>
              <w:rPr>
                <w:sz w:val="20"/>
                <w:szCs w:val="20"/>
              </w:rPr>
              <w:t xml:space="preserve">UC-FE05-05</w:t>
            </w:r>
          </w:p>
        </w:tc>
        <w:tc>
          <w:tcPr>
            <w:tcW w:w="2262" w:type="dxa"/>
            <w:vAlign w:val="top"/>
          </w:tcPr>
          <w:p>
            <w:pPr>
              <w:spacing w:before="20" w:after="20" w:line="240" w:lineRule="auto"/>
            </w:pPr>
            <w:r>
              <w:rPr>
                <w:sz w:val="20"/>
                <w:szCs w:val="20"/>
              </w:rPr>
              <w:t xml:space="preserve">Scan Cattle QR Code</w:t>
            </w:r>
          </w:p>
        </w:tc>
        <w:tc>
          <w:tcPr>
            <w:tcW w:w="1538" w:type="dxa"/>
            <w:vAlign w:val="top"/>
          </w:tcPr>
          <w:p>
            <w:pPr>
              <w:spacing w:before="20" w:after="20" w:line="240" w:lineRule="auto"/>
            </w:pPr>
            <w:r>
              <w:rPr>
                <w:sz w:val="20"/>
                <w:szCs w:val="20"/>
              </w:rPr>
              <w:t xml:space="preserve">FE-05</w:t>
            </w:r>
          </w:p>
        </w:tc>
        <w:tc>
          <w:tcPr>
            <w:tcW w:w="4074" w:type="dxa"/>
            <w:vAlign w:val="top"/>
          </w:tcPr>
          <w:p>
            <w:pPr>
              <w:spacing w:before="20" w:after="20" w:line="240" w:lineRule="auto"/>
            </w:pPr>
            <w:r>
              <w:rPr>
                <w:sz w:val="20"/>
                <w:szCs w:val="20"/>
              </w:rPr>
              <w:t xml:space="preserve">A farm member scans an ear tag with the phone camera (or enters the code) and opens the authorized cattle profile.</w:t>
            </w:r>
          </w:p>
        </w:tc>
      </w:tr>
    </w:tbl>
    <w:p>
      <w:pPr>
        <w:spacing w:before="0" w:after="80"/>
      </w:pPr>
    </w:p>
    <w:p>
      <w:pPr>
        <w:pStyle w:val="5"/>
      </w:pPr>
      <w:r>
        <w:t xml:space="preserve">4.2.6 FE-06 Herd Entry Management</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176"/>
        <w:gridCol w:w="2262"/>
        <w:gridCol w:w="1538"/>
        <w:gridCol w:w="4074"/>
      </w:tblGrid>
      <w:tr>
        <w:trPr>
          <w:cantSplit/>
          <w:tblHeader/>
        </w:trPr>
        <w:tc>
          <w:tcPr>
            <w:tcW w:w="1176" w:type="dxa"/>
            <w:shd w:val="clear" w:color="auto" w:fill="FCE4D6"/>
            <w:vAlign w:val="top"/>
          </w:tcPr>
          <w:p>
            <w:pPr>
              <w:spacing w:before="20" w:after="20" w:line="240" w:lineRule="auto"/>
            </w:pPr>
            <w:r>
              <w:rPr>
                <w:b/>
                <w:bCs/>
                <w:sz w:val="20"/>
                <w:szCs w:val="20"/>
              </w:rPr>
              <w:t xml:space="preserve">ID</w:t>
            </w:r>
          </w:p>
        </w:tc>
        <w:tc>
          <w:tcPr>
            <w:tcW w:w="2262" w:type="dxa"/>
            <w:shd w:val="clear" w:color="auto" w:fill="FCE4D6"/>
            <w:vAlign w:val="top"/>
          </w:tcPr>
          <w:p>
            <w:pPr>
              <w:spacing w:before="20" w:after="20" w:line="240" w:lineRule="auto"/>
            </w:pPr>
            <w:r>
              <w:rPr>
                <w:b/>
                <w:bCs/>
                <w:sz w:val="20"/>
                <w:szCs w:val="20"/>
              </w:rPr>
              <w:t xml:space="preserve">Use Case</w:t>
            </w:r>
          </w:p>
        </w:tc>
        <w:tc>
          <w:tcPr>
            <w:tcW w:w="1538" w:type="dxa"/>
            <w:shd w:val="clear" w:color="auto" w:fill="FCE4D6"/>
            <w:vAlign w:val="top"/>
          </w:tcPr>
          <w:p>
            <w:pPr>
              <w:spacing w:before="20" w:after="20" w:line="240" w:lineRule="auto"/>
            </w:pPr>
            <w:r>
              <w:rPr>
                <w:b/>
                <w:bCs/>
                <w:sz w:val="20"/>
                <w:szCs w:val="20"/>
              </w:rPr>
              <w:t xml:space="preserve">Feature</w:t>
            </w:r>
          </w:p>
        </w:tc>
        <w:tc>
          <w:tcPr>
            <w:tcW w:w="4074" w:type="dxa"/>
            <w:shd w:val="clear" w:color="auto" w:fill="FCE4D6"/>
            <w:vAlign w:val="top"/>
          </w:tcPr>
          <w:p>
            <w:pPr>
              <w:spacing w:before="20" w:after="20" w:line="240" w:lineRule="auto"/>
            </w:pPr>
            <w:r>
              <w:rPr>
                <w:b/>
                <w:bCs/>
                <w:sz w:val="20"/>
                <w:szCs w:val="20"/>
              </w:rPr>
              <w:t xml:space="preserve">Use Case Description</w:t>
            </w:r>
          </w:p>
        </w:tc>
      </w:tr>
      <w:tr>
        <w:trPr>
          <w:cantSplit/>
        </w:trPr>
        <w:tc>
          <w:tcPr>
            <w:tcW w:w="1176" w:type="dxa"/>
            <w:vAlign w:val="top"/>
          </w:tcPr>
          <w:p>
            <w:pPr>
              <w:spacing w:before="20" w:after="20" w:line="240" w:lineRule="auto"/>
            </w:pPr>
            <w:r>
              <w:rPr>
                <w:sz w:val="20"/>
                <w:szCs w:val="20"/>
              </w:rPr>
              <w:t xml:space="preserve">UC-FE06-01</w:t>
            </w:r>
          </w:p>
        </w:tc>
        <w:tc>
          <w:tcPr>
            <w:tcW w:w="2262" w:type="dxa"/>
            <w:vAlign w:val="top"/>
          </w:tcPr>
          <w:p>
            <w:pPr>
              <w:spacing w:before="20" w:after="20" w:line="240" w:lineRule="auto"/>
            </w:pPr>
            <w:r>
              <w:rPr>
                <w:sz w:val="20"/>
                <w:szCs w:val="20"/>
              </w:rPr>
              <w:t xml:space="preserve">Register Herd Entry Voucher</w:t>
            </w:r>
          </w:p>
        </w:tc>
        <w:tc>
          <w:tcPr>
            <w:tcW w:w="1538" w:type="dxa"/>
            <w:vAlign w:val="top"/>
          </w:tcPr>
          <w:p>
            <w:pPr>
              <w:spacing w:before="20" w:after="20" w:line="240" w:lineRule="auto"/>
            </w:pPr>
            <w:r>
              <w:rPr>
                <w:sz w:val="20"/>
                <w:szCs w:val="20"/>
              </w:rPr>
              <w:t xml:space="preserve">FE-06</w:t>
            </w:r>
          </w:p>
        </w:tc>
        <w:tc>
          <w:tcPr>
            <w:tcW w:w="4074" w:type="dxa"/>
            <w:vAlign w:val="top"/>
          </w:tcPr>
          <w:p>
            <w:pPr>
              <w:spacing w:before="20" w:after="20" w:line="240" w:lineRule="auto"/>
            </w:pPr>
            <w:r>
              <w:rPr>
                <w:sz w:val="20"/>
                <w:szCs w:val="20"/>
              </w:rPr>
              <w:t xml:space="preserve">The Farm Owner or a Manager records a purchase voucher of one or more cattle (entered by hand or imported from Excel) with prices and the initial payment, or a voucher of farm-born calves, and posts it to create the cattle.</w:t>
            </w:r>
          </w:p>
        </w:tc>
      </w:tr>
      <w:tr>
        <w:trPr>
          <w:cantSplit/>
        </w:trPr>
        <w:tc>
          <w:tcPr>
            <w:tcW w:w="1176" w:type="dxa"/>
            <w:vAlign w:val="top"/>
          </w:tcPr>
          <w:p>
            <w:pPr>
              <w:spacing w:before="20" w:after="20" w:line="240" w:lineRule="auto"/>
            </w:pPr>
            <w:r>
              <w:rPr>
                <w:sz w:val="20"/>
                <w:szCs w:val="20"/>
              </w:rPr>
              <w:t xml:space="preserve">UC-FE06-02</w:t>
            </w:r>
          </w:p>
        </w:tc>
        <w:tc>
          <w:tcPr>
            <w:tcW w:w="2262" w:type="dxa"/>
            <w:vAlign w:val="top"/>
          </w:tcPr>
          <w:p>
            <w:pPr>
              <w:spacing w:before="20" w:after="20" w:line="240" w:lineRule="auto"/>
            </w:pPr>
            <w:r>
              <w:rPr>
                <w:sz w:val="20"/>
                <w:szCs w:val="20"/>
              </w:rPr>
              <w:t xml:space="preserve">View Herd Entry Vouchers</w:t>
            </w:r>
          </w:p>
        </w:tc>
        <w:tc>
          <w:tcPr>
            <w:tcW w:w="1538" w:type="dxa"/>
            <w:vAlign w:val="top"/>
          </w:tcPr>
          <w:p>
            <w:pPr>
              <w:spacing w:before="20" w:after="20" w:line="240" w:lineRule="auto"/>
            </w:pPr>
            <w:r>
              <w:rPr>
                <w:sz w:val="20"/>
                <w:szCs w:val="20"/>
              </w:rPr>
              <w:t xml:space="preserve">FE-06</w:t>
            </w:r>
          </w:p>
        </w:tc>
        <w:tc>
          <w:tcPr>
            <w:tcW w:w="4074" w:type="dxa"/>
            <w:vAlign w:val="top"/>
          </w:tcPr>
          <w:p>
            <w:pPr>
              <w:spacing w:before="20" w:after="20" w:line="240" w:lineRule="auto"/>
            </w:pPr>
            <w:r>
              <w:rPr>
                <w:sz w:val="20"/>
                <w:szCs w:val="20"/>
              </w:rPr>
              <w:t xml:space="preserve">The Farm Owner or a Manager views entry vouchers by status, type and source with totals and outstanding amounts, opens a voucher's detail and history, and sees the pending calves.</w:t>
            </w:r>
          </w:p>
        </w:tc>
      </w:tr>
      <w:tr>
        <w:trPr>
          <w:cantSplit/>
        </w:trPr>
        <w:tc>
          <w:tcPr>
            <w:tcW w:w="1176" w:type="dxa"/>
            <w:vAlign w:val="top"/>
          </w:tcPr>
          <w:p>
            <w:pPr>
              <w:spacing w:before="20" w:after="20" w:line="240" w:lineRule="auto"/>
            </w:pPr>
            <w:r>
              <w:rPr>
                <w:sz w:val="20"/>
                <w:szCs w:val="20"/>
              </w:rPr>
              <w:t xml:space="preserve">UC-FE06-03</w:t>
            </w:r>
          </w:p>
        </w:tc>
        <w:tc>
          <w:tcPr>
            <w:tcW w:w="2262" w:type="dxa"/>
            <w:vAlign w:val="top"/>
          </w:tcPr>
          <w:p>
            <w:pPr>
              <w:spacing w:before="20" w:after="20" w:line="240" w:lineRule="auto"/>
            </w:pPr>
            <w:r>
              <w:rPr>
                <w:sz w:val="20"/>
                <w:szCs w:val="20"/>
              </w:rPr>
              <w:t xml:space="preserve">Correct Herd Entry Record</w:t>
            </w:r>
          </w:p>
        </w:tc>
        <w:tc>
          <w:tcPr>
            <w:tcW w:w="1538" w:type="dxa"/>
            <w:vAlign w:val="top"/>
          </w:tcPr>
          <w:p>
            <w:pPr>
              <w:spacing w:before="20" w:after="20" w:line="240" w:lineRule="auto"/>
            </w:pPr>
            <w:r>
              <w:rPr>
                <w:sz w:val="20"/>
                <w:szCs w:val="20"/>
              </w:rPr>
              <w:t xml:space="preserve">FE-06</w:t>
            </w:r>
          </w:p>
        </w:tc>
        <w:tc>
          <w:tcPr>
            <w:tcW w:w="4074" w:type="dxa"/>
            <w:vAlign w:val="top"/>
          </w:tcPr>
          <w:p>
            <w:pPr>
              <w:spacing w:before="20" w:after="20" w:line="240" w:lineRule="auto"/>
            </w:pPr>
            <w:r>
              <w:rPr>
                <w:sz w:val="20"/>
                <w:szCs w:val="20"/>
              </w:rPr>
              <w:t xml:space="preserve">The Farm Owner or a Manager corrects the entry data or price of one cattle of a posted voucher with a reason, or voids that cattle's entry when it has no other events.</w:t>
            </w:r>
          </w:p>
        </w:tc>
      </w:tr>
      <w:tr>
        <w:trPr>
          <w:cantSplit/>
        </w:trPr>
        <w:tc>
          <w:tcPr>
            <w:tcW w:w="1176" w:type="dxa"/>
            <w:vAlign w:val="top"/>
          </w:tcPr>
          <w:p>
            <w:pPr>
              <w:spacing w:before="20" w:after="20" w:line="240" w:lineRule="auto"/>
            </w:pPr>
            <w:r>
              <w:rPr>
                <w:sz w:val="20"/>
                <w:szCs w:val="20"/>
              </w:rPr>
              <w:t xml:space="preserve">UC-FE06-04</w:t>
            </w:r>
          </w:p>
        </w:tc>
        <w:tc>
          <w:tcPr>
            <w:tcW w:w="2262" w:type="dxa"/>
            <w:vAlign w:val="top"/>
          </w:tcPr>
          <w:p>
            <w:pPr>
              <w:spacing w:before="20" w:after="20" w:line="240" w:lineRule="auto"/>
            </w:pPr>
            <w:r>
              <w:rPr>
                <w:sz w:val="20"/>
                <w:szCs w:val="20"/>
              </w:rPr>
              <w:t xml:space="preserve">Record Herd Entry Voucher Payment</w:t>
            </w:r>
          </w:p>
        </w:tc>
        <w:tc>
          <w:tcPr>
            <w:tcW w:w="1538" w:type="dxa"/>
            <w:vAlign w:val="top"/>
          </w:tcPr>
          <w:p>
            <w:pPr>
              <w:spacing w:before="20" w:after="20" w:line="240" w:lineRule="auto"/>
            </w:pPr>
            <w:r>
              <w:rPr>
                <w:sz w:val="20"/>
                <w:szCs w:val="20"/>
              </w:rPr>
              <w:t xml:space="preserve">FE-06</w:t>
            </w:r>
          </w:p>
        </w:tc>
        <w:tc>
          <w:tcPr>
            <w:tcW w:w="4074" w:type="dxa"/>
            <w:vAlign w:val="top"/>
          </w:tcPr>
          <w:p>
            <w:pPr>
              <w:spacing w:before="20" w:after="20" w:line="240" w:lineRule="auto"/>
            </w:pPr>
            <w:r>
              <w:rPr>
                <w:sz w:val="20"/>
                <w:szCs w:val="20"/>
              </w:rPr>
              <w:t xml:space="preserve">The Farm Owner or a Manager records a payment to the seller against a posted voucher, or voids a wrong payment with a reason.</w:t>
            </w:r>
          </w:p>
        </w:tc>
      </w:tr>
      <w:tr>
        <w:trPr>
          <w:cantSplit/>
        </w:trPr>
        <w:tc>
          <w:tcPr>
            <w:tcW w:w="1176" w:type="dxa"/>
            <w:vAlign w:val="top"/>
          </w:tcPr>
          <w:p>
            <w:pPr>
              <w:spacing w:before="20" w:after="20" w:line="240" w:lineRule="auto"/>
            </w:pPr>
            <w:r>
              <w:rPr>
                <w:sz w:val="20"/>
                <w:szCs w:val="20"/>
              </w:rPr>
              <w:t xml:space="preserve">UC-FE06-05</w:t>
            </w:r>
          </w:p>
        </w:tc>
        <w:tc>
          <w:tcPr>
            <w:tcW w:w="2262" w:type="dxa"/>
            <w:vAlign w:val="top"/>
          </w:tcPr>
          <w:p>
            <w:pPr>
              <w:spacing w:before="20" w:after="20" w:line="240" w:lineRule="auto"/>
            </w:pPr>
            <w:r>
              <w:rPr>
                <w:sz w:val="20"/>
                <w:szCs w:val="20"/>
              </w:rPr>
              <w:t xml:space="preserve">Void Herd Entry Voucher</w:t>
            </w:r>
          </w:p>
        </w:tc>
        <w:tc>
          <w:tcPr>
            <w:tcW w:w="1538" w:type="dxa"/>
            <w:vAlign w:val="top"/>
          </w:tcPr>
          <w:p>
            <w:pPr>
              <w:spacing w:before="20" w:after="20" w:line="240" w:lineRule="auto"/>
            </w:pPr>
            <w:r>
              <w:rPr>
                <w:sz w:val="20"/>
                <w:szCs w:val="20"/>
              </w:rPr>
              <w:t xml:space="preserve">FE-06</w:t>
            </w:r>
          </w:p>
        </w:tc>
        <w:tc>
          <w:tcPr>
            <w:tcW w:w="4074" w:type="dxa"/>
            <w:vAlign w:val="top"/>
          </w:tcPr>
          <w:p>
            <w:pPr>
              <w:spacing w:before="20" w:after="20" w:line="240" w:lineRule="auto"/>
            </w:pPr>
            <w:r>
              <w:rPr>
                <w:sz w:val="20"/>
                <w:szCs w:val="20"/>
              </w:rPr>
              <w:t xml:space="preserve">The Farm Owner or a Manager voids a posted voucher recorded by mistake when none of its cattle has other events.</w:t>
            </w:r>
          </w:p>
        </w:tc>
      </w:tr>
    </w:tbl>
    <w:p>
      <w:pPr>
        <w:spacing w:before="0" w:after="80"/>
      </w:pPr>
    </w:p>
    <w:p>
      <w:pPr>
        <w:pStyle w:val="5"/>
      </w:pPr>
      <w:r>
        <w:t xml:space="preserve">4.2.7 FE-07 Farm Announcements</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176"/>
        <w:gridCol w:w="2262"/>
        <w:gridCol w:w="1538"/>
        <w:gridCol w:w="4074"/>
      </w:tblGrid>
      <w:tr>
        <w:trPr>
          <w:cantSplit/>
          <w:tblHeader/>
        </w:trPr>
        <w:tc>
          <w:tcPr>
            <w:tcW w:w="1176" w:type="dxa"/>
            <w:shd w:val="clear" w:color="auto" w:fill="FCE4D6"/>
            <w:vAlign w:val="top"/>
          </w:tcPr>
          <w:p>
            <w:pPr>
              <w:spacing w:before="20" w:after="20" w:line="240" w:lineRule="auto"/>
            </w:pPr>
            <w:r>
              <w:rPr>
                <w:b/>
                <w:bCs/>
                <w:sz w:val="20"/>
                <w:szCs w:val="20"/>
              </w:rPr>
              <w:t xml:space="preserve">ID</w:t>
            </w:r>
          </w:p>
        </w:tc>
        <w:tc>
          <w:tcPr>
            <w:tcW w:w="2262" w:type="dxa"/>
            <w:shd w:val="clear" w:color="auto" w:fill="FCE4D6"/>
            <w:vAlign w:val="top"/>
          </w:tcPr>
          <w:p>
            <w:pPr>
              <w:spacing w:before="20" w:after="20" w:line="240" w:lineRule="auto"/>
            </w:pPr>
            <w:r>
              <w:rPr>
                <w:b/>
                <w:bCs/>
                <w:sz w:val="20"/>
                <w:szCs w:val="20"/>
              </w:rPr>
              <w:t xml:space="preserve">Use Case</w:t>
            </w:r>
          </w:p>
        </w:tc>
        <w:tc>
          <w:tcPr>
            <w:tcW w:w="1538" w:type="dxa"/>
            <w:shd w:val="clear" w:color="auto" w:fill="FCE4D6"/>
            <w:vAlign w:val="top"/>
          </w:tcPr>
          <w:p>
            <w:pPr>
              <w:spacing w:before="20" w:after="20" w:line="240" w:lineRule="auto"/>
            </w:pPr>
            <w:r>
              <w:rPr>
                <w:b/>
                <w:bCs/>
                <w:sz w:val="20"/>
                <w:szCs w:val="20"/>
              </w:rPr>
              <w:t xml:space="preserve">Feature</w:t>
            </w:r>
          </w:p>
        </w:tc>
        <w:tc>
          <w:tcPr>
            <w:tcW w:w="4074" w:type="dxa"/>
            <w:shd w:val="clear" w:color="auto" w:fill="FCE4D6"/>
            <w:vAlign w:val="top"/>
          </w:tcPr>
          <w:p>
            <w:pPr>
              <w:spacing w:before="20" w:after="20" w:line="240" w:lineRule="auto"/>
            </w:pPr>
            <w:r>
              <w:rPr>
                <w:b/>
                <w:bCs/>
                <w:sz w:val="20"/>
                <w:szCs w:val="20"/>
              </w:rPr>
              <w:t xml:space="preserve">Use Case Description</w:t>
            </w:r>
          </w:p>
        </w:tc>
      </w:tr>
      <w:tr>
        <w:trPr>
          <w:cantSplit/>
        </w:trPr>
        <w:tc>
          <w:tcPr>
            <w:tcW w:w="1176" w:type="dxa"/>
            <w:vAlign w:val="top"/>
          </w:tcPr>
          <w:p>
            <w:pPr>
              <w:spacing w:before="20" w:after="20" w:line="240" w:lineRule="auto"/>
            </w:pPr>
            <w:r>
              <w:rPr>
                <w:sz w:val="20"/>
                <w:szCs w:val="20"/>
              </w:rPr>
              <w:t xml:space="preserve">UC-FE07-01</w:t>
            </w:r>
          </w:p>
        </w:tc>
        <w:tc>
          <w:tcPr>
            <w:tcW w:w="2262" w:type="dxa"/>
            <w:vAlign w:val="top"/>
          </w:tcPr>
          <w:p>
            <w:pPr>
              <w:spacing w:before="20" w:after="20" w:line="240" w:lineRule="auto"/>
            </w:pPr>
            <w:r>
              <w:rPr>
                <w:sz w:val="20"/>
                <w:szCs w:val="20"/>
              </w:rPr>
              <w:t xml:space="preserve">Create Farm Announcement Draft</w:t>
            </w:r>
          </w:p>
        </w:tc>
        <w:tc>
          <w:tcPr>
            <w:tcW w:w="1538" w:type="dxa"/>
            <w:vAlign w:val="top"/>
          </w:tcPr>
          <w:p>
            <w:pPr>
              <w:spacing w:before="20" w:after="20" w:line="240" w:lineRule="auto"/>
            </w:pPr>
            <w:r>
              <w:rPr>
                <w:sz w:val="20"/>
                <w:szCs w:val="20"/>
              </w:rPr>
              <w:t xml:space="preserve">FE-07</w:t>
            </w:r>
          </w:p>
        </w:tc>
        <w:tc>
          <w:tcPr>
            <w:tcW w:w="4074" w:type="dxa"/>
            <w:vAlign w:val="top"/>
          </w:tcPr>
          <w:p>
            <w:pPr>
              <w:spacing w:before="20" w:after="20" w:line="240" w:lineRule="auto"/>
            </w:pPr>
            <w:r>
              <w:rPr>
                <w:sz w:val="20"/>
                <w:szCs w:val="20"/>
              </w:rPr>
              <w:t xml:space="preserve">The Farm Owner or a Manager writes an announcement with permitted recipients and saves a private draft.</w:t>
            </w:r>
          </w:p>
        </w:tc>
      </w:tr>
      <w:tr>
        <w:trPr>
          <w:cantSplit/>
        </w:trPr>
        <w:tc>
          <w:tcPr>
            <w:tcW w:w="1176" w:type="dxa"/>
            <w:vAlign w:val="top"/>
          </w:tcPr>
          <w:p>
            <w:pPr>
              <w:spacing w:before="20" w:after="20" w:line="240" w:lineRule="auto"/>
            </w:pPr>
            <w:r>
              <w:rPr>
                <w:sz w:val="20"/>
                <w:szCs w:val="20"/>
              </w:rPr>
              <w:t xml:space="preserve">UC-FE07-02</w:t>
            </w:r>
          </w:p>
        </w:tc>
        <w:tc>
          <w:tcPr>
            <w:tcW w:w="2262" w:type="dxa"/>
            <w:vAlign w:val="top"/>
          </w:tcPr>
          <w:p>
            <w:pPr>
              <w:spacing w:before="20" w:after="20" w:line="240" w:lineRule="auto"/>
            </w:pPr>
            <w:r>
              <w:rPr>
                <w:sz w:val="20"/>
                <w:szCs w:val="20"/>
              </w:rPr>
              <w:t xml:space="preserve">Update Farm Announcement</w:t>
            </w:r>
          </w:p>
        </w:tc>
        <w:tc>
          <w:tcPr>
            <w:tcW w:w="1538" w:type="dxa"/>
            <w:vAlign w:val="top"/>
          </w:tcPr>
          <w:p>
            <w:pPr>
              <w:spacing w:before="20" w:after="20" w:line="240" w:lineRule="auto"/>
            </w:pPr>
            <w:r>
              <w:rPr>
                <w:sz w:val="20"/>
                <w:szCs w:val="20"/>
              </w:rPr>
              <w:t xml:space="preserve">FE-07</w:t>
            </w:r>
          </w:p>
        </w:tc>
        <w:tc>
          <w:tcPr>
            <w:tcW w:w="4074" w:type="dxa"/>
            <w:vAlign w:val="top"/>
          </w:tcPr>
          <w:p>
            <w:pPr>
              <w:spacing w:before="20" w:after="20" w:line="240" w:lineRule="auto"/>
            </w:pPr>
            <w:r>
              <w:rPr>
                <w:sz w:val="20"/>
                <w:szCs w:val="20"/>
              </w:rPr>
              <w:t xml:space="preserve">The author edits an own draft, or publishes a correction of an own published announcement as a new version.</w:t>
            </w:r>
          </w:p>
        </w:tc>
      </w:tr>
      <w:tr>
        <w:trPr>
          <w:cantSplit/>
        </w:trPr>
        <w:tc>
          <w:tcPr>
            <w:tcW w:w="1176" w:type="dxa"/>
            <w:vAlign w:val="top"/>
          </w:tcPr>
          <w:p>
            <w:pPr>
              <w:spacing w:before="20" w:after="20" w:line="240" w:lineRule="auto"/>
            </w:pPr>
            <w:r>
              <w:rPr>
                <w:sz w:val="20"/>
                <w:szCs w:val="20"/>
              </w:rPr>
              <w:t xml:space="preserve">UC-FE07-03</w:t>
            </w:r>
          </w:p>
        </w:tc>
        <w:tc>
          <w:tcPr>
            <w:tcW w:w="2262" w:type="dxa"/>
            <w:vAlign w:val="top"/>
          </w:tcPr>
          <w:p>
            <w:pPr>
              <w:spacing w:before="20" w:after="20" w:line="240" w:lineRule="auto"/>
            </w:pPr>
            <w:r>
              <w:rPr>
                <w:sz w:val="20"/>
                <w:szCs w:val="20"/>
              </w:rPr>
              <w:t xml:space="preserve">Publish Farm Announcement</w:t>
            </w:r>
          </w:p>
        </w:tc>
        <w:tc>
          <w:tcPr>
            <w:tcW w:w="1538" w:type="dxa"/>
            <w:vAlign w:val="top"/>
          </w:tcPr>
          <w:p>
            <w:pPr>
              <w:spacing w:before="20" w:after="20" w:line="240" w:lineRule="auto"/>
            </w:pPr>
            <w:r>
              <w:rPr>
                <w:sz w:val="20"/>
                <w:szCs w:val="20"/>
              </w:rPr>
              <w:t xml:space="preserve">FE-07</w:t>
            </w:r>
          </w:p>
        </w:tc>
        <w:tc>
          <w:tcPr>
            <w:tcW w:w="4074" w:type="dxa"/>
            <w:vAlign w:val="top"/>
          </w:tcPr>
          <w:p>
            <w:pPr>
              <w:spacing w:before="20" w:after="20" w:line="240" w:lineRule="auto"/>
            </w:pPr>
            <w:r>
              <w:rPr>
                <w:sz w:val="20"/>
                <w:szCs w:val="20"/>
              </w:rPr>
              <w:t xml:space="preserve">The author reviews the content and resolved recipients and publishes the draft once.</w:t>
            </w:r>
          </w:p>
        </w:tc>
      </w:tr>
      <w:tr>
        <w:trPr>
          <w:cantSplit/>
        </w:trPr>
        <w:tc>
          <w:tcPr>
            <w:tcW w:w="1176" w:type="dxa"/>
            <w:vAlign w:val="top"/>
          </w:tcPr>
          <w:p>
            <w:pPr>
              <w:spacing w:before="20" w:after="20" w:line="240" w:lineRule="auto"/>
            </w:pPr>
            <w:r>
              <w:rPr>
                <w:sz w:val="20"/>
                <w:szCs w:val="20"/>
              </w:rPr>
              <w:t xml:space="preserve">UC-FE07-04</w:t>
            </w:r>
          </w:p>
        </w:tc>
        <w:tc>
          <w:tcPr>
            <w:tcW w:w="2262" w:type="dxa"/>
            <w:vAlign w:val="top"/>
          </w:tcPr>
          <w:p>
            <w:pPr>
              <w:spacing w:before="20" w:after="20" w:line="240" w:lineRule="auto"/>
            </w:pPr>
            <w:r>
              <w:rPr>
                <w:sz w:val="20"/>
                <w:szCs w:val="20"/>
              </w:rPr>
              <w:t xml:space="preserve">View Farm Announcements and History</w:t>
            </w:r>
          </w:p>
        </w:tc>
        <w:tc>
          <w:tcPr>
            <w:tcW w:w="1538" w:type="dxa"/>
            <w:vAlign w:val="top"/>
          </w:tcPr>
          <w:p>
            <w:pPr>
              <w:spacing w:before="20" w:after="20" w:line="240" w:lineRule="auto"/>
            </w:pPr>
            <w:r>
              <w:rPr>
                <w:sz w:val="20"/>
                <w:szCs w:val="20"/>
              </w:rPr>
              <w:t xml:space="preserve">FE-07</w:t>
            </w:r>
          </w:p>
        </w:tc>
        <w:tc>
          <w:tcPr>
            <w:tcW w:w="4074" w:type="dxa"/>
            <w:vAlign w:val="top"/>
          </w:tcPr>
          <w:p>
            <w:pPr>
              <w:spacing w:before="20" w:after="20" w:line="240" w:lineRule="auto"/>
            </w:pPr>
            <w:r>
              <w:rPr>
                <w:sz w:val="20"/>
                <w:szCs w:val="20"/>
              </w:rPr>
              <w:t xml:space="preserve">A farm member views announcements received or authored, their versions and delivery status.</w:t>
            </w:r>
          </w:p>
        </w:tc>
      </w:tr>
    </w:tbl>
    <w:p>
      <w:pPr>
        <w:spacing w:before="0" w:after="80"/>
      </w:pPr>
    </w:p>
    <w:p>
      <w:pPr>
        <w:pStyle w:val="5"/>
      </w:pPr>
      <w:r>
        <w:t xml:space="preserve">4.2.8 FE-08 Growth and BCS Monitoring</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176"/>
        <w:gridCol w:w="2262"/>
        <w:gridCol w:w="1538"/>
        <w:gridCol w:w="4074"/>
      </w:tblGrid>
      <w:tr>
        <w:trPr>
          <w:cantSplit/>
          <w:tblHeader/>
        </w:trPr>
        <w:tc>
          <w:tcPr>
            <w:tcW w:w="1176" w:type="dxa"/>
            <w:shd w:val="clear" w:color="auto" w:fill="FCE4D6"/>
            <w:vAlign w:val="top"/>
          </w:tcPr>
          <w:p>
            <w:pPr>
              <w:spacing w:before="20" w:after="20" w:line="240" w:lineRule="auto"/>
            </w:pPr>
            <w:r>
              <w:rPr>
                <w:b/>
                <w:bCs/>
                <w:sz w:val="20"/>
                <w:szCs w:val="20"/>
              </w:rPr>
              <w:t xml:space="preserve">ID</w:t>
            </w:r>
          </w:p>
        </w:tc>
        <w:tc>
          <w:tcPr>
            <w:tcW w:w="2262" w:type="dxa"/>
            <w:shd w:val="clear" w:color="auto" w:fill="FCE4D6"/>
            <w:vAlign w:val="top"/>
          </w:tcPr>
          <w:p>
            <w:pPr>
              <w:spacing w:before="20" w:after="20" w:line="240" w:lineRule="auto"/>
            </w:pPr>
            <w:r>
              <w:rPr>
                <w:b/>
                <w:bCs/>
                <w:sz w:val="20"/>
                <w:szCs w:val="20"/>
              </w:rPr>
              <w:t xml:space="preserve">Use Case</w:t>
            </w:r>
          </w:p>
        </w:tc>
        <w:tc>
          <w:tcPr>
            <w:tcW w:w="1538" w:type="dxa"/>
            <w:shd w:val="clear" w:color="auto" w:fill="FCE4D6"/>
            <w:vAlign w:val="top"/>
          </w:tcPr>
          <w:p>
            <w:pPr>
              <w:spacing w:before="20" w:after="20" w:line="240" w:lineRule="auto"/>
            </w:pPr>
            <w:r>
              <w:rPr>
                <w:b/>
                <w:bCs/>
                <w:sz w:val="20"/>
                <w:szCs w:val="20"/>
              </w:rPr>
              <w:t xml:space="preserve">Feature</w:t>
            </w:r>
          </w:p>
        </w:tc>
        <w:tc>
          <w:tcPr>
            <w:tcW w:w="4074" w:type="dxa"/>
            <w:shd w:val="clear" w:color="auto" w:fill="FCE4D6"/>
            <w:vAlign w:val="top"/>
          </w:tcPr>
          <w:p>
            <w:pPr>
              <w:spacing w:before="20" w:after="20" w:line="240" w:lineRule="auto"/>
            </w:pPr>
            <w:r>
              <w:rPr>
                <w:b/>
                <w:bCs/>
                <w:sz w:val="20"/>
                <w:szCs w:val="20"/>
              </w:rPr>
              <w:t xml:space="preserve">Use Case Description</w:t>
            </w:r>
          </w:p>
        </w:tc>
      </w:tr>
      <w:tr>
        <w:trPr>
          <w:cantSplit/>
        </w:trPr>
        <w:tc>
          <w:tcPr>
            <w:tcW w:w="1176" w:type="dxa"/>
            <w:vAlign w:val="top"/>
          </w:tcPr>
          <w:p>
            <w:pPr>
              <w:spacing w:before="20" w:after="20" w:line="240" w:lineRule="auto"/>
            </w:pPr>
            <w:r>
              <w:rPr>
                <w:sz w:val="20"/>
                <w:szCs w:val="20"/>
              </w:rPr>
              <w:t xml:space="preserve">UC-FE08-01</w:t>
            </w:r>
          </w:p>
        </w:tc>
        <w:tc>
          <w:tcPr>
            <w:tcW w:w="2262" w:type="dxa"/>
            <w:vAlign w:val="top"/>
          </w:tcPr>
          <w:p>
            <w:pPr>
              <w:spacing w:before="20" w:after="20" w:line="240" w:lineRule="auto"/>
            </w:pPr>
            <w:r>
              <w:rPr>
                <w:sz w:val="20"/>
                <w:szCs w:val="20"/>
              </w:rPr>
              <w:t xml:space="preserve">Record Cattle Growth Assessment</w:t>
            </w:r>
          </w:p>
        </w:tc>
        <w:tc>
          <w:tcPr>
            <w:tcW w:w="1538" w:type="dxa"/>
            <w:vAlign w:val="top"/>
          </w:tcPr>
          <w:p>
            <w:pPr>
              <w:spacing w:before="20" w:after="20" w:line="240" w:lineRule="auto"/>
            </w:pPr>
            <w:r>
              <w:rPr>
                <w:sz w:val="20"/>
                <w:szCs w:val="20"/>
              </w:rPr>
              <w:t xml:space="preserve">FE-08</w:t>
            </w:r>
          </w:p>
        </w:tc>
        <w:tc>
          <w:tcPr>
            <w:tcW w:w="4074" w:type="dxa"/>
            <w:vAlign w:val="top"/>
          </w:tcPr>
          <w:p>
            <w:pPr>
              <w:spacing w:before="20" w:after="20" w:line="240" w:lineRule="auto"/>
            </w:pPr>
            <w:r>
              <w:rPr>
                <w:sz w:val="20"/>
                <w:szCs w:val="20"/>
              </w:rPr>
              <w:t xml:space="preserve">The Farm Manager records a weight (measured or estimated) and/or BCS of a cattle.</w:t>
            </w:r>
          </w:p>
        </w:tc>
      </w:tr>
      <w:tr>
        <w:trPr>
          <w:cantSplit/>
        </w:trPr>
        <w:tc>
          <w:tcPr>
            <w:tcW w:w="1176" w:type="dxa"/>
            <w:vAlign w:val="top"/>
          </w:tcPr>
          <w:p>
            <w:pPr>
              <w:spacing w:before="20" w:after="20" w:line="240" w:lineRule="auto"/>
            </w:pPr>
            <w:r>
              <w:rPr>
                <w:sz w:val="20"/>
                <w:szCs w:val="20"/>
              </w:rPr>
              <w:t xml:space="preserve">UC-FE08-02</w:t>
            </w:r>
          </w:p>
        </w:tc>
        <w:tc>
          <w:tcPr>
            <w:tcW w:w="2262" w:type="dxa"/>
            <w:vAlign w:val="top"/>
          </w:tcPr>
          <w:p>
            <w:pPr>
              <w:spacing w:before="20" w:after="20" w:line="240" w:lineRule="auto"/>
            </w:pPr>
            <w:r>
              <w:rPr>
                <w:sz w:val="20"/>
                <w:szCs w:val="20"/>
              </w:rPr>
              <w:t xml:space="preserve">View Growth and BCS History</w:t>
            </w:r>
          </w:p>
        </w:tc>
        <w:tc>
          <w:tcPr>
            <w:tcW w:w="1538" w:type="dxa"/>
            <w:vAlign w:val="top"/>
          </w:tcPr>
          <w:p>
            <w:pPr>
              <w:spacing w:before="20" w:after="20" w:line="240" w:lineRule="auto"/>
            </w:pPr>
            <w:r>
              <w:rPr>
                <w:sz w:val="20"/>
                <w:szCs w:val="20"/>
              </w:rPr>
              <w:t xml:space="preserve">FE-08</w:t>
            </w:r>
          </w:p>
        </w:tc>
        <w:tc>
          <w:tcPr>
            <w:tcW w:w="4074" w:type="dxa"/>
            <w:vAlign w:val="top"/>
          </w:tcPr>
          <w:p>
            <w:pPr>
              <w:spacing w:before="20" w:after="20" w:line="240" w:lineRule="auto"/>
            </w:pPr>
            <w:r>
              <w:rPr>
                <w:sz w:val="20"/>
                <w:szCs w:val="20"/>
              </w:rPr>
              <w:t xml:space="preserve">A farm member views the herd growth list and a cattle's weight chart, BCS, ADG and measurement history.</w:t>
            </w:r>
          </w:p>
        </w:tc>
      </w:tr>
      <w:tr>
        <w:trPr>
          <w:cantSplit/>
        </w:trPr>
        <w:tc>
          <w:tcPr>
            <w:tcW w:w="1176" w:type="dxa"/>
            <w:vAlign w:val="top"/>
          </w:tcPr>
          <w:p>
            <w:pPr>
              <w:spacing w:before="20" w:after="20" w:line="240" w:lineRule="auto"/>
            </w:pPr>
            <w:r>
              <w:rPr>
                <w:sz w:val="20"/>
                <w:szCs w:val="20"/>
              </w:rPr>
              <w:t xml:space="preserve">UC-FE08-03</w:t>
            </w:r>
          </w:p>
        </w:tc>
        <w:tc>
          <w:tcPr>
            <w:tcW w:w="2262" w:type="dxa"/>
            <w:vAlign w:val="top"/>
          </w:tcPr>
          <w:p>
            <w:pPr>
              <w:spacing w:before="20" w:after="20" w:line="240" w:lineRule="auto"/>
            </w:pPr>
            <w:r>
              <w:rPr>
                <w:sz w:val="20"/>
                <w:szCs w:val="20"/>
              </w:rPr>
              <w:t xml:space="preserve">Correct Growth Assessment Record</w:t>
            </w:r>
          </w:p>
        </w:tc>
        <w:tc>
          <w:tcPr>
            <w:tcW w:w="1538" w:type="dxa"/>
            <w:vAlign w:val="top"/>
          </w:tcPr>
          <w:p>
            <w:pPr>
              <w:spacing w:before="20" w:after="20" w:line="240" w:lineRule="auto"/>
            </w:pPr>
            <w:r>
              <w:rPr>
                <w:sz w:val="20"/>
                <w:szCs w:val="20"/>
              </w:rPr>
              <w:t xml:space="preserve">FE-08</w:t>
            </w:r>
          </w:p>
        </w:tc>
        <w:tc>
          <w:tcPr>
            <w:tcW w:w="4074" w:type="dxa"/>
            <w:vAlign w:val="top"/>
          </w:tcPr>
          <w:p>
            <w:pPr>
              <w:spacing w:before="20" w:after="20" w:line="240" w:lineRule="auto"/>
            </w:pPr>
            <w:r>
              <w:rPr>
                <w:sz w:val="20"/>
                <w:szCs w:val="20"/>
              </w:rPr>
              <w:t xml:space="preserve">The Farm Manager corrects or excludes a wrong growth record with a reason, keeping the original.</w:t>
            </w:r>
          </w:p>
        </w:tc>
      </w:tr>
    </w:tbl>
    <w:p>
      <w:pPr>
        <w:spacing w:before="0" w:after="80"/>
      </w:pPr>
    </w:p>
    <w:p>
      <w:pPr>
        <w:pStyle w:val="5"/>
      </w:pPr>
      <w:r>
        <w:t xml:space="preserve">4.2.9 FE-09 Vaccination Schedule and Recording</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176"/>
        <w:gridCol w:w="2262"/>
        <w:gridCol w:w="1538"/>
        <w:gridCol w:w="4074"/>
      </w:tblGrid>
      <w:tr>
        <w:trPr>
          <w:cantSplit/>
          <w:tblHeader/>
        </w:trPr>
        <w:tc>
          <w:tcPr>
            <w:tcW w:w="1176" w:type="dxa"/>
            <w:shd w:val="clear" w:color="auto" w:fill="FCE4D6"/>
            <w:vAlign w:val="top"/>
          </w:tcPr>
          <w:p>
            <w:pPr>
              <w:spacing w:before="20" w:after="20" w:line="240" w:lineRule="auto"/>
            </w:pPr>
            <w:r>
              <w:rPr>
                <w:b/>
                <w:bCs/>
                <w:sz w:val="20"/>
                <w:szCs w:val="20"/>
              </w:rPr>
              <w:t xml:space="preserve">ID</w:t>
            </w:r>
          </w:p>
        </w:tc>
        <w:tc>
          <w:tcPr>
            <w:tcW w:w="2262" w:type="dxa"/>
            <w:shd w:val="clear" w:color="auto" w:fill="FCE4D6"/>
            <w:vAlign w:val="top"/>
          </w:tcPr>
          <w:p>
            <w:pPr>
              <w:spacing w:before="20" w:after="20" w:line="240" w:lineRule="auto"/>
            </w:pPr>
            <w:r>
              <w:rPr>
                <w:b/>
                <w:bCs/>
                <w:sz w:val="20"/>
                <w:szCs w:val="20"/>
              </w:rPr>
              <w:t xml:space="preserve">Use Case</w:t>
            </w:r>
          </w:p>
        </w:tc>
        <w:tc>
          <w:tcPr>
            <w:tcW w:w="1538" w:type="dxa"/>
            <w:shd w:val="clear" w:color="auto" w:fill="FCE4D6"/>
            <w:vAlign w:val="top"/>
          </w:tcPr>
          <w:p>
            <w:pPr>
              <w:spacing w:before="20" w:after="20" w:line="240" w:lineRule="auto"/>
            </w:pPr>
            <w:r>
              <w:rPr>
                <w:b/>
                <w:bCs/>
                <w:sz w:val="20"/>
                <w:szCs w:val="20"/>
              </w:rPr>
              <w:t xml:space="preserve">Feature</w:t>
            </w:r>
          </w:p>
        </w:tc>
        <w:tc>
          <w:tcPr>
            <w:tcW w:w="4074" w:type="dxa"/>
            <w:shd w:val="clear" w:color="auto" w:fill="FCE4D6"/>
            <w:vAlign w:val="top"/>
          </w:tcPr>
          <w:p>
            <w:pPr>
              <w:spacing w:before="20" w:after="20" w:line="240" w:lineRule="auto"/>
            </w:pPr>
            <w:r>
              <w:rPr>
                <w:b/>
                <w:bCs/>
                <w:sz w:val="20"/>
                <w:szCs w:val="20"/>
              </w:rPr>
              <w:t xml:space="preserve">Use Case Description</w:t>
            </w:r>
          </w:p>
        </w:tc>
      </w:tr>
      <w:tr>
        <w:trPr>
          <w:cantSplit/>
        </w:trPr>
        <w:tc>
          <w:tcPr>
            <w:tcW w:w="1176" w:type="dxa"/>
            <w:vAlign w:val="top"/>
          </w:tcPr>
          <w:p>
            <w:pPr>
              <w:spacing w:before="20" w:after="20" w:line="240" w:lineRule="auto"/>
            </w:pPr>
            <w:r>
              <w:rPr>
                <w:sz w:val="20"/>
                <w:szCs w:val="20"/>
              </w:rPr>
              <w:t xml:space="preserve">UC-FE09-01</w:t>
            </w:r>
          </w:p>
        </w:tc>
        <w:tc>
          <w:tcPr>
            <w:tcW w:w="2262" w:type="dxa"/>
            <w:vAlign w:val="top"/>
          </w:tcPr>
          <w:p>
            <w:pPr>
              <w:spacing w:before="20" w:after="20" w:line="240" w:lineRule="auto"/>
            </w:pPr>
            <w:r>
              <w:rPr>
                <w:sz w:val="20"/>
                <w:szCs w:val="20"/>
              </w:rPr>
              <w:t xml:space="preserve">View Vaccination Schedules</w:t>
            </w:r>
          </w:p>
        </w:tc>
        <w:tc>
          <w:tcPr>
            <w:tcW w:w="1538" w:type="dxa"/>
            <w:vAlign w:val="top"/>
          </w:tcPr>
          <w:p>
            <w:pPr>
              <w:spacing w:before="20" w:after="20" w:line="240" w:lineRule="auto"/>
            </w:pPr>
            <w:r>
              <w:rPr>
                <w:sz w:val="20"/>
                <w:szCs w:val="20"/>
              </w:rPr>
              <w:t xml:space="preserve">9.1 Vaccination Schedule</w:t>
            </w:r>
          </w:p>
        </w:tc>
        <w:tc>
          <w:tcPr>
            <w:tcW w:w="4074" w:type="dxa"/>
            <w:vAlign w:val="top"/>
          </w:tcPr>
          <w:p>
            <w:pPr>
              <w:spacing w:before="20" w:after="20" w:line="240" w:lineRule="auto"/>
            </w:pPr>
            <w:r>
              <w:rPr>
                <w:sz w:val="20"/>
                <w:szCs w:val="20"/>
              </w:rPr>
              <w:t xml:space="preserve">A farm member views schedules and their planned doses as upcoming, due, overdue, deferred or done.</w:t>
            </w:r>
          </w:p>
        </w:tc>
      </w:tr>
      <w:tr>
        <w:trPr>
          <w:cantSplit/>
        </w:trPr>
        <w:tc>
          <w:tcPr>
            <w:tcW w:w="1176" w:type="dxa"/>
            <w:vAlign w:val="top"/>
          </w:tcPr>
          <w:p>
            <w:pPr>
              <w:spacing w:before="20" w:after="20" w:line="240" w:lineRule="auto"/>
            </w:pPr>
            <w:r>
              <w:rPr>
                <w:sz w:val="20"/>
                <w:szCs w:val="20"/>
              </w:rPr>
              <w:t xml:space="preserve">UC-FE09-02</w:t>
            </w:r>
          </w:p>
        </w:tc>
        <w:tc>
          <w:tcPr>
            <w:tcW w:w="2262" w:type="dxa"/>
            <w:vAlign w:val="top"/>
          </w:tcPr>
          <w:p>
            <w:pPr>
              <w:spacing w:before="20" w:after="20" w:line="240" w:lineRule="auto"/>
            </w:pPr>
            <w:r>
              <w:rPr>
                <w:sz w:val="20"/>
                <w:szCs w:val="20"/>
              </w:rPr>
              <w:t xml:space="preserve">Create Vaccination Schedule</w:t>
            </w:r>
          </w:p>
        </w:tc>
        <w:tc>
          <w:tcPr>
            <w:tcW w:w="1538" w:type="dxa"/>
            <w:vAlign w:val="top"/>
          </w:tcPr>
          <w:p>
            <w:pPr>
              <w:spacing w:before="20" w:after="20" w:line="240" w:lineRule="auto"/>
            </w:pPr>
            <w:r>
              <w:rPr>
                <w:sz w:val="20"/>
                <w:szCs w:val="20"/>
              </w:rPr>
              <w:t xml:space="preserve">9.1 Vaccination Schedule</w:t>
            </w:r>
          </w:p>
        </w:tc>
        <w:tc>
          <w:tcPr>
            <w:tcW w:w="4074" w:type="dxa"/>
            <w:vAlign w:val="top"/>
          </w:tcPr>
          <w:p>
            <w:pPr>
              <w:spacing w:before="20" w:after="20" w:line="240" w:lineRule="auto"/>
            </w:pPr>
            <w:r>
              <w:rPr>
                <w:sz w:val="20"/>
                <w:szCs w:val="20"/>
              </w:rPr>
              <w:t xml:space="preserve">The Farm Manager creates a schedule with vaccine, start date, doses, interval, booster and target cattle.</w:t>
            </w:r>
          </w:p>
        </w:tc>
      </w:tr>
      <w:tr>
        <w:trPr>
          <w:cantSplit/>
        </w:trPr>
        <w:tc>
          <w:tcPr>
            <w:tcW w:w="1176" w:type="dxa"/>
            <w:vAlign w:val="top"/>
          </w:tcPr>
          <w:p>
            <w:pPr>
              <w:spacing w:before="20" w:after="20" w:line="240" w:lineRule="auto"/>
            </w:pPr>
            <w:r>
              <w:rPr>
                <w:sz w:val="20"/>
                <w:szCs w:val="20"/>
              </w:rPr>
              <w:t xml:space="preserve">UC-FE09-03</w:t>
            </w:r>
          </w:p>
        </w:tc>
        <w:tc>
          <w:tcPr>
            <w:tcW w:w="2262" w:type="dxa"/>
            <w:vAlign w:val="top"/>
          </w:tcPr>
          <w:p>
            <w:pPr>
              <w:spacing w:before="20" w:after="20" w:line="240" w:lineRule="auto"/>
            </w:pPr>
            <w:r>
              <w:rPr>
                <w:sz w:val="20"/>
                <w:szCs w:val="20"/>
              </w:rPr>
              <w:t xml:space="preserve">Update Vaccination Schedule</w:t>
            </w:r>
          </w:p>
        </w:tc>
        <w:tc>
          <w:tcPr>
            <w:tcW w:w="1538" w:type="dxa"/>
            <w:vAlign w:val="top"/>
          </w:tcPr>
          <w:p>
            <w:pPr>
              <w:spacing w:before="20" w:after="20" w:line="240" w:lineRule="auto"/>
            </w:pPr>
            <w:r>
              <w:rPr>
                <w:sz w:val="20"/>
                <w:szCs w:val="20"/>
              </w:rPr>
              <w:t xml:space="preserve">9.1 Vaccination Schedule</w:t>
            </w:r>
          </w:p>
        </w:tc>
        <w:tc>
          <w:tcPr>
            <w:tcW w:w="4074" w:type="dxa"/>
            <w:vAlign w:val="top"/>
          </w:tcPr>
          <w:p>
            <w:pPr>
              <w:spacing w:before="20" w:after="20" w:line="240" w:lineRule="auto"/>
            </w:pPr>
            <w:r>
              <w:rPr>
                <w:sz w:val="20"/>
                <w:szCs w:val="20"/>
              </w:rPr>
              <w:t xml:space="preserve">The Farm Manager changes a schedule or its target cattle; only doses not yet given change.</w:t>
            </w:r>
          </w:p>
        </w:tc>
      </w:tr>
      <w:tr>
        <w:trPr>
          <w:cantSplit/>
        </w:trPr>
        <w:tc>
          <w:tcPr>
            <w:tcW w:w="1176" w:type="dxa"/>
            <w:vAlign w:val="top"/>
          </w:tcPr>
          <w:p>
            <w:pPr>
              <w:spacing w:before="20" w:after="20" w:line="240" w:lineRule="auto"/>
            </w:pPr>
            <w:r>
              <w:rPr>
                <w:sz w:val="20"/>
                <w:szCs w:val="20"/>
              </w:rPr>
              <w:t xml:space="preserve">UC-FE09-04</w:t>
            </w:r>
          </w:p>
        </w:tc>
        <w:tc>
          <w:tcPr>
            <w:tcW w:w="2262" w:type="dxa"/>
            <w:vAlign w:val="top"/>
          </w:tcPr>
          <w:p>
            <w:pPr>
              <w:spacing w:before="20" w:after="20" w:line="240" w:lineRule="auto"/>
            </w:pPr>
            <w:r>
              <w:rPr>
                <w:sz w:val="20"/>
                <w:szCs w:val="20"/>
              </w:rPr>
              <w:t xml:space="preserve">Stop Vaccination Schedule</w:t>
            </w:r>
          </w:p>
        </w:tc>
        <w:tc>
          <w:tcPr>
            <w:tcW w:w="1538" w:type="dxa"/>
            <w:vAlign w:val="top"/>
          </w:tcPr>
          <w:p>
            <w:pPr>
              <w:spacing w:before="20" w:after="20" w:line="240" w:lineRule="auto"/>
            </w:pPr>
            <w:r>
              <w:rPr>
                <w:sz w:val="20"/>
                <w:szCs w:val="20"/>
              </w:rPr>
              <w:t xml:space="preserve">9.1 Vaccination Schedule</w:t>
            </w:r>
          </w:p>
        </w:tc>
        <w:tc>
          <w:tcPr>
            <w:tcW w:w="4074" w:type="dxa"/>
            <w:vAlign w:val="top"/>
          </w:tcPr>
          <w:p>
            <w:pPr>
              <w:spacing w:before="20" w:after="20" w:line="240" w:lineRule="auto"/>
            </w:pPr>
            <w:r>
              <w:rPr>
                <w:sz w:val="20"/>
                <w:szCs w:val="20"/>
              </w:rPr>
              <w:t xml:space="preserve">The Farm Manager stops a schedule; its planned and deferred doses are cancelled.</w:t>
            </w:r>
          </w:p>
        </w:tc>
      </w:tr>
      <w:tr>
        <w:trPr>
          <w:cantSplit/>
        </w:trPr>
        <w:tc>
          <w:tcPr>
            <w:tcW w:w="1176" w:type="dxa"/>
            <w:vAlign w:val="top"/>
          </w:tcPr>
          <w:p>
            <w:pPr>
              <w:spacing w:before="20" w:after="20" w:line="240" w:lineRule="auto"/>
            </w:pPr>
            <w:r>
              <w:rPr>
                <w:sz w:val="20"/>
                <w:szCs w:val="20"/>
              </w:rPr>
              <w:t xml:space="preserve">UC-FE09-05</w:t>
            </w:r>
          </w:p>
        </w:tc>
        <w:tc>
          <w:tcPr>
            <w:tcW w:w="2262" w:type="dxa"/>
            <w:vAlign w:val="top"/>
          </w:tcPr>
          <w:p>
            <w:pPr>
              <w:spacing w:before="20" w:after="20" w:line="240" w:lineRule="auto"/>
            </w:pPr>
            <w:r>
              <w:rPr>
                <w:sz w:val="20"/>
                <w:szCs w:val="20"/>
              </w:rPr>
              <w:t xml:space="preserve">Record Vaccination</w:t>
            </w:r>
          </w:p>
        </w:tc>
        <w:tc>
          <w:tcPr>
            <w:tcW w:w="1538" w:type="dxa"/>
            <w:vAlign w:val="top"/>
          </w:tcPr>
          <w:p>
            <w:pPr>
              <w:spacing w:before="20" w:after="20" w:line="240" w:lineRule="auto"/>
            </w:pPr>
            <w:r>
              <w:rPr>
                <w:sz w:val="20"/>
                <w:szCs w:val="20"/>
              </w:rPr>
              <w:t xml:space="preserve">9.2 Vaccination Recording</w:t>
            </w:r>
          </w:p>
        </w:tc>
        <w:tc>
          <w:tcPr>
            <w:tcW w:w="4074" w:type="dxa"/>
            <w:vAlign w:val="top"/>
          </w:tcPr>
          <w:p>
            <w:pPr>
              <w:spacing w:before="20" w:after="20" w:line="240" w:lineRule="auto"/>
            </w:pPr>
            <w:r>
              <w:rPr>
                <w:sz w:val="20"/>
                <w:szCs w:val="20"/>
              </w:rPr>
              <w:t xml:space="preserve">The Farm Manager records a vaccination given on the farm for one cattle or a selected batch (with its meat withdrawal days), or a historical vaccination.</w:t>
            </w:r>
          </w:p>
        </w:tc>
      </w:tr>
      <w:tr>
        <w:trPr>
          <w:cantSplit/>
        </w:trPr>
        <w:tc>
          <w:tcPr>
            <w:tcW w:w="1176" w:type="dxa"/>
            <w:vAlign w:val="top"/>
          </w:tcPr>
          <w:p>
            <w:pPr>
              <w:spacing w:before="20" w:after="20" w:line="240" w:lineRule="auto"/>
            </w:pPr>
            <w:r>
              <w:rPr>
                <w:sz w:val="20"/>
                <w:szCs w:val="20"/>
              </w:rPr>
              <w:t xml:space="preserve">UC-FE09-06</w:t>
            </w:r>
          </w:p>
        </w:tc>
        <w:tc>
          <w:tcPr>
            <w:tcW w:w="2262" w:type="dxa"/>
            <w:vAlign w:val="top"/>
          </w:tcPr>
          <w:p>
            <w:pPr>
              <w:spacing w:before="20" w:after="20" w:line="240" w:lineRule="auto"/>
            </w:pPr>
            <w:r>
              <w:rPr>
                <w:sz w:val="20"/>
                <w:szCs w:val="20"/>
              </w:rPr>
              <w:t xml:space="preserve">Defer Vaccination Dose</w:t>
            </w:r>
          </w:p>
        </w:tc>
        <w:tc>
          <w:tcPr>
            <w:tcW w:w="1538" w:type="dxa"/>
            <w:vAlign w:val="top"/>
          </w:tcPr>
          <w:p>
            <w:pPr>
              <w:spacing w:before="20" w:after="20" w:line="240" w:lineRule="auto"/>
            </w:pPr>
            <w:r>
              <w:rPr>
                <w:sz w:val="20"/>
                <w:szCs w:val="20"/>
              </w:rPr>
              <w:t xml:space="preserve">9.2 Vaccination Recording</w:t>
            </w:r>
          </w:p>
        </w:tc>
        <w:tc>
          <w:tcPr>
            <w:tcW w:w="4074" w:type="dxa"/>
            <w:vAlign w:val="top"/>
          </w:tcPr>
          <w:p>
            <w:pPr>
              <w:spacing w:before="20" w:after="20" w:line="240" w:lineRule="auto"/>
            </w:pPr>
            <w:r>
              <w:rPr>
                <w:sz w:val="20"/>
                <w:szCs w:val="20"/>
              </w:rPr>
              <w:t xml:space="preserve">The Farm Manager defers a scheduled dose with a reason and an optional new expected date.</w:t>
            </w:r>
          </w:p>
        </w:tc>
      </w:tr>
      <w:tr>
        <w:trPr>
          <w:cantSplit/>
        </w:trPr>
        <w:tc>
          <w:tcPr>
            <w:tcW w:w="1176" w:type="dxa"/>
            <w:vAlign w:val="top"/>
          </w:tcPr>
          <w:p>
            <w:pPr>
              <w:spacing w:before="20" w:after="20" w:line="240" w:lineRule="auto"/>
            </w:pPr>
            <w:r>
              <w:rPr>
                <w:sz w:val="20"/>
                <w:szCs w:val="20"/>
              </w:rPr>
              <w:t xml:space="preserve">UC-FE09-07</w:t>
            </w:r>
          </w:p>
        </w:tc>
        <w:tc>
          <w:tcPr>
            <w:tcW w:w="2262" w:type="dxa"/>
            <w:vAlign w:val="top"/>
          </w:tcPr>
          <w:p>
            <w:pPr>
              <w:spacing w:before="20" w:after="20" w:line="240" w:lineRule="auto"/>
            </w:pPr>
            <w:r>
              <w:rPr>
                <w:sz w:val="20"/>
                <w:szCs w:val="20"/>
              </w:rPr>
              <w:t xml:space="preserve">View Vaccination History</w:t>
            </w:r>
          </w:p>
        </w:tc>
        <w:tc>
          <w:tcPr>
            <w:tcW w:w="1538" w:type="dxa"/>
            <w:vAlign w:val="top"/>
          </w:tcPr>
          <w:p>
            <w:pPr>
              <w:spacing w:before="20" w:after="20" w:line="240" w:lineRule="auto"/>
            </w:pPr>
            <w:r>
              <w:rPr>
                <w:sz w:val="20"/>
                <w:szCs w:val="20"/>
              </w:rPr>
              <w:t xml:space="preserve">9.2 Vaccination Recording</w:t>
            </w:r>
          </w:p>
        </w:tc>
        <w:tc>
          <w:tcPr>
            <w:tcW w:w="4074" w:type="dxa"/>
            <w:vAlign w:val="top"/>
          </w:tcPr>
          <w:p>
            <w:pPr>
              <w:spacing w:before="20" w:after="20" w:line="240" w:lineRule="auto"/>
            </w:pPr>
            <w:r>
              <w:rPr>
                <w:sz w:val="20"/>
                <w:szCs w:val="20"/>
              </w:rPr>
              <w:t xml:space="preserve">A farm member views vaccinations given or declared, with batch, source, vaccinator and linked reactions.</w:t>
            </w:r>
          </w:p>
        </w:tc>
      </w:tr>
      <w:tr>
        <w:trPr>
          <w:cantSplit/>
        </w:trPr>
        <w:tc>
          <w:tcPr>
            <w:tcW w:w="1176" w:type="dxa"/>
            <w:vAlign w:val="top"/>
          </w:tcPr>
          <w:p>
            <w:pPr>
              <w:spacing w:before="20" w:after="20" w:line="240" w:lineRule="auto"/>
            </w:pPr>
            <w:r>
              <w:rPr>
                <w:sz w:val="20"/>
                <w:szCs w:val="20"/>
              </w:rPr>
              <w:t xml:space="preserve">UC-FE09-08</w:t>
            </w:r>
          </w:p>
        </w:tc>
        <w:tc>
          <w:tcPr>
            <w:tcW w:w="2262" w:type="dxa"/>
            <w:vAlign w:val="top"/>
          </w:tcPr>
          <w:p>
            <w:pPr>
              <w:spacing w:before="20" w:after="20" w:line="240" w:lineRule="auto"/>
            </w:pPr>
            <w:r>
              <w:rPr>
                <w:sz w:val="20"/>
                <w:szCs w:val="20"/>
              </w:rPr>
              <w:t xml:space="preserve">Correct or Void Vaccination Record</w:t>
            </w:r>
          </w:p>
        </w:tc>
        <w:tc>
          <w:tcPr>
            <w:tcW w:w="1538" w:type="dxa"/>
            <w:vAlign w:val="top"/>
          </w:tcPr>
          <w:p>
            <w:pPr>
              <w:spacing w:before="20" w:after="20" w:line="240" w:lineRule="auto"/>
            </w:pPr>
            <w:r>
              <w:rPr>
                <w:sz w:val="20"/>
                <w:szCs w:val="20"/>
              </w:rPr>
              <w:t xml:space="preserve">9.2 Vaccination Recording</w:t>
            </w:r>
          </w:p>
        </w:tc>
        <w:tc>
          <w:tcPr>
            <w:tcW w:w="4074" w:type="dxa"/>
            <w:vAlign w:val="top"/>
          </w:tcPr>
          <w:p>
            <w:pPr>
              <w:spacing w:before="20" w:after="20" w:line="240" w:lineRule="auto"/>
            </w:pPr>
            <w:r>
              <w:rPr>
                <w:sz w:val="20"/>
                <w:szCs w:val="20"/>
              </w:rPr>
              <w:t xml:space="preserve">The Farm Manager corrects or voids a wrong vaccination record with a reason.</w:t>
            </w:r>
          </w:p>
        </w:tc>
      </w:tr>
    </w:tbl>
    <w:p>
      <w:pPr>
        <w:spacing w:before="0" w:after="80"/>
      </w:pPr>
    </w:p>
    <w:p>
      <w:pPr>
        <w:pStyle w:val="5"/>
      </w:pPr>
      <w:r>
        <w:t xml:space="preserve">4.2.10 FE-10 Health Case and Treatment Management</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176"/>
        <w:gridCol w:w="2262"/>
        <w:gridCol w:w="1538"/>
        <w:gridCol w:w="4074"/>
      </w:tblGrid>
      <w:tr>
        <w:trPr>
          <w:cantSplit/>
          <w:tblHeader/>
        </w:trPr>
        <w:tc>
          <w:tcPr>
            <w:tcW w:w="1176" w:type="dxa"/>
            <w:shd w:val="clear" w:color="auto" w:fill="FCE4D6"/>
            <w:vAlign w:val="top"/>
          </w:tcPr>
          <w:p>
            <w:pPr>
              <w:spacing w:before="20" w:after="20" w:line="240" w:lineRule="auto"/>
            </w:pPr>
            <w:r>
              <w:rPr>
                <w:b/>
                <w:bCs/>
                <w:sz w:val="20"/>
                <w:szCs w:val="20"/>
              </w:rPr>
              <w:t xml:space="preserve">ID</w:t>
            </w:r>
          </w:p>
        </w:tc>
        <w:tc>
          <w:tcPr>
            <w:tcW w:w="2262" w:type="dxa"/>
            <w:shd w:val="clear" w:color="auto" w:fill="FCE4D6"/>
            <w:vAlign w:val="top"/>
          </w:tcPr>
          <w:p>
            <w:pPr>
              <w:spacing w:before="20" w:after="20" w:line="240" w:lineRule="auto"/>
            </w:pPr>
            <w:r>
              <w:rPr>
                <w:b/>
                <w:bCs/>
                <w:sz w:val="20"/>
                <w:szCs w:val="20"/>
              </w:rPr>
              <w:t xml:space="preserve">Use Case</w:t>
            </w:r>
          </w:p>
        </w:tc>
        <w:tc>
          <w:tcPr>
            <w:tcW w:w="1538" w:type="dxa"/>
            <w:shd w:val="clear" w:color="auto" w:fill="FCE4D6"/>
            <w:vAlign w:val="top"/>
          </w:tcPr>
          <w:p>
            <w:pPr>
              <w:spacing w:before="20" w:after="20" w:line="240" w:lineRule="auto"/>
            </w:pPr>
            <w:r>
              <w:rPr>
                <w:b/>
                <w:bCs/>
                <w:sz w:val="20"/>
                <w:szCs w:val="20"/>
              </w:rPr>
              <w:t xml:space="preserve">Feature</w:t>
            </w:r>
          </w:p>
        </w:tc>
        <w:tc>
          <w:tcPr>
            <w:tcW w:w="4074" w:type="dxa"/>
            <w:shd w:val="clear" w:color="auto" w:fill="FCE4D6"/>
            <w:vAlign w:val="top"/>
          </w:tcPr>
          <w:p>
            <w:pPr>
              <w:spacing w:before="20" w:after="20" w:line="240" w:lineRule="auto"/>
            </w:pPr>
            <w:r>
              <w:rPr>
                <w:b/>
                <w:bCs/>
                <w:sz w:val="20"/>
                <w:szCs w:val="20"/>
              </w:rPr>
              <w:t xml:space="preserve">Use Case Description</w:t>
            </w:r>
          </w:p>
        </w:tc>
      </w:tr>
      <w:tr>
        <w:trPr>
          <w:cantSplit/>
        </w:trPr>
        <w:tc>
          <w:tcPr>
            <w:tcW w:w="1176" w:type="dxa"/>
            <w:vAlign w:val="top"/>
          </w:tcPr>
          <w:p>
            <w:pPr>
              <w:spacing w:before="20" w:after="20" w:line="240" w:lineRule="auto"/>
            </w:pPr>
            <w:r>
              <w:rPr>
                <w:sz w:val="20"/>
                <w:szCs w:val="20"/>
              </w:rPr>
              <w:t xml:space="preserve">UC-FE10-01</w:t>
            </w:r>
          </w:p>
        </w:tc>
        <w:tc>
          <w:tcPr>
            <w:tcW w:w="2262" w:type="dxa"/>
            <w:vAlign w:val="top"/>
          </w:tcPr>
          <w:p>
            <w:pPr>
              <w:spacing w:before="20" w:after="20" w:line="240" w:lineRule="auto"/>
            </w:pPr>
            <w:r>
              <w:rPr>
                <w:sz w:val="20"/>
                <w:szCs w:val="20"/>
              </w:rPr>
              <w:t xml:space="preserve">View Health Cases and Treatment History</w:t>
            </w:r>
          </w:p>
        </w:tc>
        <w:tc>
          <w:tcPr>
            <w:tcW w:w="1538" w:type="dxa"/>
            <w:vAlign w:val="top"/>
          </w:tcPr>
          <w:p>
            <w:pPr>
              <w:spacing w:before="20" w:after="20" w:line="240" w:lineRule="auto"/>
            </w:pPr>
            <w:r>
              <w:rPr>
                <w:sz w:val="20"/>
                <w:szCs w:val="20"/>
              </w:rPr>
              <w:t xml:space="preserve">FE-10</w:t>
            </w:r>
          </w:p>
        </w:tc>
        <w:tc>
          <w:tcPr>
            <w:tcW w:w="4074" w:type="dxa"/>
            <w:vAlign w:val="top"/>
          </w:tcPr>
          <w:p>
            <w:pPr>
              <w:spacing w:before="20" w:after="20" w:line="240" w:lineRule="auto"/>
            </w:pPr>
            <w:r>
              <w:rPr>
                <w:sz w:val="20"/>
                <w:szCs w:val="20"/>
              </w:rPr>
              <w:t xml:space="preserve">A farm member views health cases, observations, treatments and withdrawal periods.</w:t>
            </w:r>
          </w:p>
        </w:tc>
      </w:tr>
      <w:tr>
        <w:trPr>
          <w:cantSplit/>
        </w:trPr>
        <w:tc>
          <w:tcPr>
            <w:tcW w:w="1176" w:type="dxa"/>
            <w:vAlign w:val="top"/>
          </w:tcPr>
          <w:p>
            <w:pPr>
              <w:spacing w:before="20" w:after="20" w:line="240" w:lineRule="auto"/>
            </w:pPr>
            <w:r>
              <w:rPr>
                <w:sz w:val="20"/>
                <w:szCs w:val="20"/>
              </w:rPr>
              <w:t xml:space="preserve">UC-FE10-02</w:t>
            </w:r>
          </w:p>
        </w:tc>
        <w:tc>
          <w:tcPr>
            <w:tcW w:w="2262" w:type="dxa"/>
            <w:vAlign w:val="top"/>
          </w:tcPr>
          <w:p>
            <w:pPr>
              <w:spacing w:before="20" w:after="20" w:line="240" w:lineRule="auto"/>
            </w:pPr>
            <w:r>
              <w:rPr>
                <w:sz w:val="20"/>
                <w:szCs w:val="20"/>
              </w:rPr>
              <w:t xml:space="preserve">Open Health Case</w:t>
            </w:r>
          </w:p>
        </w:tc>
        <w:tc>
          <w:tcPr>
            <w:tcW w:w="1538" w:type="dxa"/>
            <w:vAlign w:val="top"/>
          </w:tcPr>
          <w:p>
            <w:pPr>
              <w:spacing w:before="20" w:after="20" w:line="240" w:lineRule="auto"/>
            </w:pPr>
            <w:r>
              <w:rPr>
                <w:sz w:val="20"/>
                <w:szCs w:val="20"/>
              </w:rPr>
              <w:t xml:space="preserve">FE-10</w:t>
            </w:r>
          </w:p>
        </w:tc>
        <w:tc>
          <w:tcPr>
            <w:tcW w:w="4074" w:type="dxa"/>
            <w:vAlign w:val="top"/>
          </w:tcPr>
          <w:p>
            <w:pPr>
              <w:spacing w:before="20" w:after="20" w:line="240" w:lineRule="auto"/>
            </w:pPr>
            <w:r>
              <w:rPr>
                <w:sz w:val="20"/>
                <w:szCs w:val="20"/>
              </w:rPr>
              <w:t xml:space="preserve">The Farm Manager records an abnormal observation and opens a new case or adds it to an open case.</w:t>
            </w:r>
          </w:p>
        </w:tc>
      </w:tr>
      <w:tr>
        <w:trPr>
          <w:cantSplit/>
        </w:trPr>
        <w:tc>
          <w:tcPr>
            <w:tcW w:w="1176" w:type="dxa"/>
            <w:vAlign w:val="top"/>
          </w:tcPr>
          <w:p>
            <w:pPr>
              <w:spacing w:before="20" w:after="20" w:line="240" w:lineRule="auto"/>
            </w:pPr>
            <w:r>
              <w:rPr>
                <w:sz w:val="20"/>
                <w:szCs w:val="20"/>
              </w:rPr>
              <w:t xml:space="preserve">UC-FE10-03</w:t>
            </w:r>
          </w:p>
        </w:tc>
        <w:tc>
          <w:tcPr>
            <w:tcW w:w="2262" w:type="dxa"/>
            <w:vAlign w:val="top"/>
          </w:tcPr>
          <w:p>
            <w:pPr>
              <w:spacing w:before="20" w:after="20" w:line="240" w:lineRule="auto"/>
            </w:pPr>
            <w:r>
              <w:rPr>
                <w:sz w:val="20"/>
                <w:szCs w:val="20"/>
              </w:rPr>
              <w:t xml:space="preserve">Update Health Case Status and Observation</w:t>
            </w:r>
          </w:p>
        </w:tc>
        <w:tc>
          <w:tcPr>
            <w:tcW w:w="1538" w:type="dxa"/>
            <w:vAlign w:val="top"/>
          </w:tcPr>
          <w:p>
            <w:pPr>
              <w:spacing w:before="20" w:after="20" w:line="240" w:lineRule="auto"/>
            </w:pPr>
            <w:r>
              <w:rPr>
                <w:sz w:val="20"/>
                <w:szCs w:val="20"/>
              </w:rPr>
              <w:t xml:space="preserve">FE-10</w:t>
            </w:r>
          </w:p>
        </w:tc>
        <w:tc>
          <w:tcPr>
            <w:tcW w:w="4074" w:type="dxa"/>
            <w:vAlign w:val="top"/>
          </w:tcPr>
          <w:p>
            <w:pPr>
              <w:spacing w:before="20" w:after="20" w:line="240" w:lineRule="auto"/>
            </w:pPr>
            <w:r>
              <w:rPr>
                <w:sz w:val="20"/>
                <w:szCs w:val="20"/>
              </w:rPr>
              <w:t xml:space="preserve">The Farm Manager records follow-up observations, moves a case between OPEN and CHRONIC monitoring, or closes it with an outcome; DIED or MISSING creates a pending herd exit.</w:t>
            </w:r>
          </w:p>
        </w:tc>
      </w:tr>
      <w:tr>
        <w:trPr>
          <w:cantSplit/>
        </w:trPr>
        <w:tc>
          <w:tcPr>
            <w:tcW w:w="1176" w:type="dxa"/>
            <w:vAlign w:val="top"/>
          </w:tcPr>
          <w:p>
            <w:pPr>
              <w:spacing w:before="20" w:after="20" w:line="240" w:lineRule="auto"/>
            </w:pPr>
            <w:r>
              <w:rPr>
                <w:sz w:val="20"/>
                <w:szCs w:val="20"/>
              </w:rPr>
              <w:t xml:space="preserve">UC-FE10-04</w:t>
            </w:r>
          </w:p>
        </w:tc>
        <w:tc>
          <w:tcPr>
            <w:tcW w:w="2262" w:type="dxa"/>
            <w:vAlign w:val="top"/>
          </w:tcPr>
          <w:p>
            <w:pPr>
              <w:spacing w:before="20" w:after="20" w:line="240" w:lineRule="auto"/>
            </w:pPr>
            <w:r>
              <w:rPr>
                <w:sz w:val="20"/>
                <w:szCs w:val="20"/>
              </w:rPr>
              <w:t xml:space="preserve">Record Treatment</w:t>
            </w:r>
          </w:p>
        </w:tc>
        <w:tc>
          <w:tcPr>
            <w:tcW w:w="1538" w:type="dxa"/>
            <w:vAlign w:val="top"/>
          </w:tcPr>
          <w:p>
            <w:pPr>
              <w:spacing w:before="20" w:after="20" w:line="240" w:lineRule="auto"/>
            </w:pPr>
            <w:r>
              <w:rPr>
                <w:sz w:val="20"/>
                <w:szCs w:val="20"/>
              </w:rPr>
              <w:t xml:space="preserve">FE-10</w:t>
            </w:r>
          </w:p>
        </w:tc>
        <w:tc>
          <w:tcPr>
            <w:tcW w:w="4074" w:type="dxa"/>
            <w:vAlign w:val="top"/>
          </w:tcPr>
          <w:p>
            <w:pPr>
              <w:spacing w:before="20" w:after="20" w:line="240" w:lineRule="auto"/>
            </w:pPr>
            <w:r>
              <w:rPr>
                <w:sz w:val="20"/>
                <w:szCs w:val="20"/>
              </w:rPr>
              <w:t xml:space="preserve">The Farm Manager records a treatment actually given with medicine, dose, route, time and withdrawal period.</w:t>
            </w:r>
          </w:p>
        </w:tc>
      </w:tr>
      <w:tr>
        <w:trPr>
          <w:cantSplit/>
        </w:trPr>
        <w:tc>
          <w:tcPr>
            <w:tcW w:w="1176" w:type="dxa"/>
            <w:vAlign w:val="top"/>
          </w:tcPr>
          <w:p>
            <w:pPr>
              <w:spacing w:before="20" w:after="20" w:line="240" w:lineRule="auto"/>
            </w:pPr>
            <w:r>
              <w:rPr>
                <w:sz w:val="20"/>
                <w:szCs w:val="20"/>
              </w:rPr>
              <w:t xml:space="preserve">UC-FE10-05</w:t>
            </w:r>
          </w:p>
        </w:tc>
        <w:tc>
          <w:tcPr>
            <w:tcW w:w="2262" w:type="dxa"/>
            <w:vAlign w:val="top"/>
          </w:tcPr>
          <w:p>
            <w:pPr>
              <w:spacing w:before="20" w:after="20" w:line="240" w:lineRule="auto"/>
            </w:pPr>
            <w:r>
              <w:rPr>
                <w:sz w:val="20"/>
                <w:szCs w:val="20"/>
              </w:rPr>
              <w:t xml:space="preserve">Correct or Void Treatment or Follow-up</w:t>
            </w:r>
          </w:p>
        </w:tc>
        <w:tc>
          <w:tcPr>
            <w:tcW w:w="1538" w:type="dxa"/>
            <w:vAlign w:val="top"/>
          </w:tcPr>
          <w:p>
            <w:pPr>
              <w:spacing w:before="20" w:after="20" w:line="240" w:lineRule="auto"/>
            </w:pPr>
            <w:r>
              <w:rPr>
                <w:sz w:val="20"/>
                <w:szCs w:val="20"/>
              </w:rPr>
              <w:t xml:space="preserve">FE-10</w:t>
            </w:r>
          </w:p>
        </w:tc>
        <w:tc>
          <w:tcPr>
            <w:tcW w:w="4074" w:type="dxa"/>
            <w:vAlign w:val="top"/>
          </w:tcPr>
          <w:p>
            <w:pPr>
              <w:spacing w:before="20" w:after="20" w:line="240" w:lineRule="auto"/>
            </w:pPr>
            <w:r>
              <w:rPr>
                <w:sz w:val="20"/>
                <w:szCs w:val="20"/>
              </w:rPr>
              <w:t xml:space="preserve">The Farm Manager corrects a wrong treatment or follow-up observation, or voids one recorded by mistake, with a reason; the meat withdrawal date and health state are recalculated.</w:t>
            </w:r>
          </w:p>
        </w:tc>
      </w:tr>
    </w:tbl>
    <w:p>
      <w:pPr>
        <w:spacing w:before="0" w:after="80"/>
      </w:pPr>
    </w:p>
    <w:p>
      <w:pPr>
        <w:pStyle w:val="5"/>
      </w:pPr>
      <w:r>
        <w:t xml:space="preserve">4.2.11 FE-11 Estrus and Breeding Recording</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176"/>
        <w:gridCol w:w="2262"/>
        <w:gridCol w:w="1538"/>
        <w:gridCol w:w="4074"/>
      </w:tblGrid>
      <w:tr>
        <w:trPr>
          <w:cantSplit/>
          <w:tblHeader/>
        </w:trPr>
        <w:tc>
          <w:tcPr>
            <w:tcW w:w="1176" w:type="dxa"/>
            <w:shd w:val="clear" w:color="auto" w:fill="FCE4D6"/>
            <w:vAlign w:val="top"/>
          </w:tcPr>
          <w:p>
            <w:pPr>
              <w:spacing w:before="20" w:after="20" w:line="240" w:lineRule="auto"/>
            </w:pPr>
            <w:r>
              <w:rPr>
                <w:b/>
                <w:bCs/>
                <w:sz w:val="20"/>
                <w:szCs w:val="20"/>
              </w:rPr>
              <w:t xml:space="preserve">ID</w:t>
            </w:r>
          </w:p>
        </w:tc>
        <w:tc>
          <w:tcPr>
            <w:tcW w:w="2262" w:type="dxa"/>
            <w:shd w:val="clear" w:color="auto" w:fill="FCE4D6"/>
            <w:vAlign w:val="top"/>
          </w:tcPr>
          <w:p>
            <w:pPr>
              <w:spacing w:before="20" w:after="20" w:line="240" w:lineRule="auto"/>
            </w:pPr>
            <w:r>
              <w:rPr>
                <w:b/>
                <w:bCs/>
                <w:sz w:val="20"/>
                <w:szCs w:val="20"/>
              </w:rPr>
              <w:t xml:space="preserve">Use Case</w:t>
            </w:r>
          </w:p>
        </w:tc>
        <w:tc>
          <w:tcPr>
            <w:tcW w:w="1538" w:type="dxa"/>
            <w:shd w:val="clear" w:color="auto" w:fill="FCE4D6"/>
            <w:vAlign w:val="top"/>
          </w:tcPr>
          <w:p>
            <w:pPr>
              <w:spacing w:before="20" w:after="20" w:line="240" w:lineRule="auto"/>
            </w:pPr>
            <w:r>
              <w:rPr>
                <w:b/>
                <w:bCs/>
                <w:sz w:val="20"/>
                <w:szCs w:val="20"/>
              </w:rPr>
              <w:t xml:space="preserve">Feature</w:t>
            </w:r>
          </w:p>
        </w:tc>
        <w:tc>
          <w:tcPr>
            <w:tcW w:w="4074" w:type="dxa"/>
            <w:shd w:val="clear" w:color="auto" w:fill="FCE4D6"/>
            <w:vAlign w:val="top"/>
          </w:tcPr>
          <w:p>
            <w:pPr>
              <w:spacing w:before="20" w:after="20" w:line="240" w:lineRule="auto"/>
            </w:pPr>
            <w:r>
              <w:rPr>
                <w:b/>
                <w:bCs/>
                <w:sz w:val="20"/>
                <w:szCs w:val="20"/>
              </w:rPr>
              <w:t xml:space="preserve">Use Case Description</w:t>
            </w:r>
          </w:p>
        </w:tc>
      </w:tr>
      <w:tr>
        <w:trPr>
          <w:cantSplit/>
        </w:trPr>
        <w:tc>
          <w:tcPr>
            <w:tcW w:w="1176" w:type="dxa"/>
            <w:vAlign w:val="top"/>
          </w:tcPr>
          <w:p>
            <w:pPr>
              <w:spacing w:before="20" w:after="20" w:line="240" w:lineRule="auto"/>
            </w:pPr>
            <w:r>
              <w:rPr>
                <w:sz w:val="20"/>
                <w:szCs w:val="20"/>
              </w:rPr>
              <w:t xml:space="preserve">UC-FE11-01</w:t>
            </w:r>
          </w:p>
        </w:tc>
        <w:tc>
          <w:tcPr>
            <w:tcW w:w="2262" w:type="dxa"/>
            <w:vAlign w:val="top"/>
          </w:tcPr>
          <w:p>
            <w:pPr>
              <w:spacing w:before="20" w:after="20" w:line="240" w:lineRule="auto"/>
            </w:pPr>
            <w:r>
              <w:rPr>
                <w:sz w:val="20"/>
                <w:szCs w:val="20"/>
              </w:rPr>
              <w:t xml:space="preserve">View Breeding Status and History</w:t>
            </w:r>
          </w:p>
        </w:tc>
        <w:tc>
          <w:tcPr>
            <w:tcW w:w="1538" w:type="dxa"/>
            <w:vAlign w:val="top"/>
          </w:tcPr>
          <w:p>
            <w:pPr>
              <w:spacing w:before="20" w:after="20" w:line="240" w:lineRule="auto"/>
            </w:pPr>
            <w:r>
              <w:rPr>
                <w:sz w:val="20"/>
                <w:szCs w:val="20"/>
              </w:rPr>
              <w:t xml:space="preserve">FE-11</w:t>
            </w:r>
          </w:p>
        </w:tc>
        <w:tc>
          <w:tcPr>
            <w:tcW w:w="4074" w:type="dxa"/>
            <w:vAlign w:val="top"/>
          </w:tcPr>
          <w:p>
            <w:pPr>
              <w:spacing w:before="20" w:after="20" w:line="240" w:lineRule="auto"/>
            </w:pPr>
            <w:r>
              <w:rPr>
                <w:sz w:val="20"/>
                <w:szCs w:val="20"/>
              </w:rPr>
              <w:t xml:space="preserve">A farm member views the reproduction worklist and a female's reproductive status, breeding eligibility indicator, breeding window and reproduction timeline.</w:t>
            </w:r>
          </w:p>
        </w:tc>
      </w:tr>
      <w:tr>
        <w:trPr>
          <w:cantSplit/>
        </w:trPr>
        <w:tc>
          <w:tcPr>
            <w:tcW w:w="1176" w:type="dxa"/>
            <w:vAlign w:val="top"/>
          </w:tcPr>
          <w:p>
            <w:pPr>
              <w:spacing w:before="20" w:after="20" w:line="240" w:lineRule="auto"/>
            </w:pPr>
            <w:r>
              <w:rPr>
                <w:sz w:val="20"/>
                <w:szCs w:val="20"/>
              </w:rPr>
              <w:t xml:space="preserve">UC-FE11-02</w:t>
            </w:r>
          </w:p>
        </w:tc>
        <w:tc>
          <w:tcPr>
            <w:tcW w:w="2262" w:type="dxa"/>
            <w:vAlign w:val="top"/>
          </w:tcPr>
          <w:p>
            <w:pPr>
              <w:spacing w:before="20" w:after="20" w:line="240" w:lineRule="auto"/>
            </w:pPr>
            <w:r>
              <w:rPr>
                <w:sz w:val="20"/>
                <w:szCs w:val="20"/>
              </w:rPr>
              <w:t xml:space="preserve">Record Estrus Event</w:t>
            </w:r>
          </w:p>
        </w:tc>
        <w:tc>
          <w:tcPr>
            <w:tcW w:w="1538" w:type="dxa"/>
            <w:vAlign w:val="top"/>
          </w:tcPr>
          <w:p>
            <w:pPr>
              <w:spacing w:before="20" w:after="20" w:line="240" w:lineRule="auto"/>
            </w:pPr>
            <w:r>
              <w:rPr>
                <w:sz w:val="20"/>
                <w:szCs w:val="20"/>
              </w:rPr>
              <w:t xml:space="preserve">FE-11</w:t>
            </w:r>
          </w:p>
        </w:tc>
        <w:tc>
          <w:tcPr>
            <w:tcW w:w="4074" w:type="dxa"/>
            <w:vAlign w:val="top"/>
          </w:tcPr>
          <w:p>
            <w:pPr>
              <w:spacing w:before="20" w:after="20" w:line="240" w:lineRule="auto"/>
            </w:pPr>
            <w:r>
              <w:rPr>
                <w:sz w:val="20"/>
                <w:szCs w:val="20"/>
              </w:rPr>
              <w:t xml:space="preserve">The Farm Manager records an observed estrus with time, observer and description.</w:t>
            </w:r>
          </w:p>
        </w:tc>
      </w:tr>
      <w:tr>
        <w:trPr>
          <w:cantSplit/>
        </w:trPr>
        <w:tc>
          <w:tcPr>
            <w:tcW w:w="1176" w:type="dxa"/>
            <w:vAlign w:val="top"/>
          </w:tcPr>
          <w:p>
            <w:pPr>
              <w:spacing w:before="20" w:after="20" w:line="240" w:lineRule="auto"/>
            </w:pPr>
            <w:r>
              <w:rPr>
                <w:sz w:val="20"/>
                <w:szCs w:val="20"/>
              </w:rPr>
              <w:t xml:space="preserve">UC-FE11-03</w:t>
            </w:r>
          </w:p>
        </w:tc>
        <w:tc>
          <w:tcPr>
            <w:tcW w:w="2262" w:type="dxa"/>
            <w:vAlign w:val="top"/>
          </w:tcPr>
          <w:p>
            <w:pPr>
              <w:spacing w:before="20" w:after="20" w:line="240" w:lineRule="auto"/>
            </w:pPr>
            <w:r>
              <w:rPr>
                <w:sz w:val="20"/>
                <w:szCs w:val="20"/>
              </w:rPr>
              <w:t xml:space="preserve">Record Breeding Event</w:t>
            </w:r>
          </w:p>
        </w:tc>
        <w:tc>
          <w:tcPr>
            <w:tcW w:w="1538" w:type="dxa"/>
            <w:vAlign w:val="top"/>
          </w:tcPr>
          <w:p>
            <w:pPr>
              <w:spacing w:before="20" w:after="20" w:line="240" w:lineRule="auto"/>
            </w:pPr>
            <w:r>
              <w:rPr>
                <w:sz w:val="20"/>
                <w:szCs w:val="20"/>
              </w:rPr>
              <w:t xml:space="preserve">FE-11</w:t>
            </w:r>
          </w:p>
        </w:tc>
        <w:tc>
          <w:tcPr>
            <w:tcW w:w="4074" w:type="dxa"/>
            <w:vAlign w:val="top"/>
          </w:tcPr>
          <w:p>
            <w:pPr>
              <w:spacing w:before="20" w:after="20" w:line="240" w:lineRule="auto"/>
            </w:pPr>
            <w:r>
              <w:rPr>
                <w:sz w:val="20"/>
                <w:szCs w:val="20"/>
              </w:rPr>
              <w:t xml:space="preserve">The Farm Manager records a breeding with method, sire or semen, performer and optional linked estrus; a tentative expected calving date is set.</w:t>
            </w:r>
          </w:p>
        </w:tc>
      </w:tr>
      <w:tr>
        <w:trPr>
          <w:cantSplit/>
        </w:trPr>
        <w:tc>
          <w:tcPr>
            <w:tcW w:w="1176" w:type="dxa"/>
            <w:vAlign w:val="top"/>
          </w:tcPr>
          <w:p>
            <w:pPr>
              <w:spacing w:before="20" w:after="20" w:line="240" w:lineRule="auto"/>
            </w:pPr>
            <w:r>
              <w:rPr>
                <w:sz w:val="20"/>
                <w:szCs w:val="20"/>
              </w:rPr>
              <w:t xml:space="preserve">UC-FE11-04</w:t>
            </w:r>
          </w:p>
        </w:tc>
        <w:tc>
          <w:tcPr>
            <w:tcW w:w="2262" w:type="dxa"/>
            <w:vAlign w:val="top"/>
          </w:tcPr>
          <w:p>
            <w:pPr>
              <w:spacing w:before="20" w:after="20" w:line="240" w:lineRule="auto"/>
            </w:pPr>
            <w:r>
              <w:rPr>
                <w:sz w:val="20"/>
                <w:szCs w:val="20"/>
              </w:rPr>
              <w:t xml:space="preserve">Correct or Void Estrus and Breeding Record</w:t>
            </w:r>
          </w:p>
        </w:tc>
        <w:tc>
          <w:tcPr>
            <w:tcW w:w="1538" w:type="dxa"/>
            <w:vAlign w:val="top"/>
          </w:tcPr>
          <w:p>
            <w:pPr>
              <w:spacing w:before="20" w:after="20" w:line="240" w:lineRule="auto"/>
            </w:pPr>
            <w:r>
              <w:rPr>
                <w:sz w:val="20"/>
                <w:szCs w:val="20"/>
              </w:rPr>
              <w:t xml:space="preserve">FE-11</w:t>
            </w:r>
          </w:p>
        </w:tc>
        <w:tc>
          <w:tcPr>
            <w:tcW w:w="4074" w:type="dxa"/>
            <w:vAlign w:val="top"/>
          </w:tcPr>
          <w:p>
            <w:pPr>
              <w:spacing w:before="20" w:after="20" w:line="240" w:lineRule="auto"/>
            </w:pPr>
            <w:r>
              <w:rPr>
                <w:sz w:val="20"/>
                <w:szCs w:val="20"/>
              </w:rPr>
              <w:t xml:space="preserve">The Farm Manager corrects or voids an estrus or breeding record with a reason and dependency checks.</w:t>
            </w:r>
          </w:p>
        </w:tc>
      </w:tr>
    </w:tbl>
    <w:p>
      <w:pPr>
        <w:spacing w:before="0" w:after="80"/>
      </w:pPr>
    </w:p>
    <w:p>
      <w:pPr>
        <w:pStyle w:val="5"/>
      </w:pPr>
      <w:r>
        <w:t xml:space="preserve">4.2.12 FE-12 Pregnancy and Calving Recording</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176"/>
        <w:gridCol w:w="2262"/>
        <w:gridCol w:w="1538"/>
        <w:gridCol w:w="4074"/>
      </w:tblGrid>
      <w:tr>
        <w:trPr>
          <w:cantSplit/>
          <w:tblHeader/>
        </w:trPr>
        <w:tc>
          <w:tcPr>
            <w:tcW w:w="1176" w:type="dxa"/>
            <w:shd w:val="clear" w:color="auto" w:fill="FCE4D6"/>
            <w:vAlign w:val="top"/>
          </w:tcPr>
          <w:p>
            <w:pPr>
              <w:spacing w:before="20" w:after="20" w:line="240" w:lineRule="auto"/>
            </w:pPr>
            <w:r>
              <w:rPr>
                <w:b/>
                <w:bCs/>
                <w:sz w:val="20"/>
                <w:szCs w:val="20"/>
              </w:rPr>
              <w:t xml:space="preserve">ID</w:t>
            </w:r>
          </w:p>
        </w:tc>
        <w:tc>
          <w:tcPr>
            <w:tcW w:w="2262" w:type="dxa"/>
            <w:shd w:val="clear" w:color="auto" w:fill="FCE4D6"/>
            <w:vAlign w:val="top"/>
          </w:tcPr>
          <w:p>
            <w:pPr>
              <w:spacing w:before="20" w:after="20" w:line="240" w:lineRule="auto"/>
            </w:pPr>
            <w:r>
              <w:rPr>
                <w:b/>
                <w:bCs/>
                <w:sz w:val="20"/>
                <w:szCs w:val="20"/>
              </w:rPr>
              <w:t xml:space="preserve">Use Case</w:t>
            </w:r>
          </w:p>
        </w:tc>
        <w:tc>
          <w:tcPr>
            <w:tcW w:w="1538" w:type="dxa"/>
            <w:shd w:val="clear" w:color="auto" w:fill="FCE4D6"/>
            <w:vAlign w:val="top"/>
          </w:tcPr>
          <w:p>
            <w:pPr>
              <w:spacing w:before="20" w:after="20" w:line="240" w:lineRule="auto"/>
            </w:pPr>
            <w:r>
              <w:rPr>
                <w:b/>
                <w:bCs/>
                <w:sz w:val="20"/>
                <w:szCs w:val="20"/>
              </w:rPr>
              <w:t xml:space="preserve">Feature</w:t>
            </w:r>
          </w:p>
        </w:tc>
        <w:tc>
          <w:tcPr>
            <w:tcW w:w="4074" w:type="dxa"/>
            <w:shd w:val="clear" w:color="auto" w:fill="FCE4D6"/>
            <w:vAlign w:val="top"/>
          </w:tcPr>
          <w:p>
            <w:pPr>
              <w:spacing w:before="20" w:after="20" w:line="240" w:lineRule="auto"/>
            </w:pPr>
            <w:r>
              <w:rPr>
                <w:b/>
                <w:bCs/>
                <w:sz w:val="20"/>
                <w:szCs w:val="20"/>
              </w:rPr>
              <w:t xml:space="preserve">Use Case Description</w:t>
            </w:r>
          </w:p>
        </w:tc>
      </w:tr>
      <w:tr>
        <w:trPr>
          <w:cantSplit/>
        </w:trPr>
        <w:tc>
          <w:tcPr>
            <w:tcW w:w="1176" w:type="dxa"/>
            <w:vAlign w:val="top"/>
          </w:tcPr>
          <w:p>
            <w:pPr>
              <w:spacing w:before="20" w:after="20" w:line="240" w:lineRule="auto"/>
            </w:pPr>
            <w:r>
              <w:rPr>
                <w:sz w:val="20"/>
                <w:szCs w:val="20"/>
              </w:rPr>
              <w:t xml:space="preserve">UC-FE12-01</w:t>
            </w:r>
          </w:p>
        </w:tc>
        <w:tc>
          <w:tcPr>
            <w:tcW w:w="2262" w:type="dxa"/>
            <w:vAlign w:val="top"/>
          </w:tcPr>
          <w:p>
            <w:pPr>
              <w:spacing w:before="20" w:after="20" w:line="240" w:lineRule="auto"/>
            </w:pPr>
            <w:r>
              <w:rPr>
                <w:sz w:val="20"/>
                <w:szCs w:val="20"/>
              </w:rPr>
              <w:t xml:space="preserve">View Pregnancy and Calving Records</w:t>
            </w:r>
          </w:p>
        </w:tc>
        <w:tc>
          <w:tcPr>
            <w:tcW w:w="1538" w:type="dxa"/>
            <w:vAlign w:val="top"/>
          </w:tcPr>
          <w:p>
            <w:pPr>
              <w:spacing w:before="20" w:after="20" w:line="240" w:lineRule="auto"/>
            </w:pPr>
            <w:r>
              <w:rPr>
                <w:sz w:val="20"/>
                <w:szCs w:val="20"/>
              </w:rPr>
              <w:t xml:space="preserve">FE-12</w:t>
            </w:r>
          </w:p>
        </w:tc>
        <w:tc>
          <w:tcPr>
            <w:tcW w:w="4074" w:type="dxa"/>
            <w:vAlign w:val="top"/>
          </w:tcPr>
          <w:p>
            <w:pPr>
              <w:spacing w:before="20" w:after="20" w:line="240" w:lineRule="auto"/>
            </w:pPr>
            <w:r>
              <w:rPr>
                <w:sz w:val="20"/>
                <w:szCs w:val="20"/>
              </w:rPr>
              <w:t xml:space="preserve">A farm member views checks, the current pregnancy and expected calving date, pregnancy updates and calving history with calf registration states.</w:t>
            </w:r>
          </w:p>
        </w:tc>
      </w:tr>
      <w:tr>
        <w:trPr>
          <w:cantSplit/>
        </w:trPr>
        <w:tc>
          <w:tcPr>
            <w:tcW w:w="1176" w:type="dxa"/>
            <w:vAlign w:val="top"/>
          </w:tcPr>
          <w:p>
            <w:pPr>
              <w:spacing w:before="20" w:after="20" w:line="240" w:lineRule="auto"/>
            </w:pPr>
            <w:r>
              <w:rPr>
                <w:sz w:val="20"/>
                <w:szCs w:val="20"/>
              </w:rPr>
              <w:t xml:space="preserve">UC-FE12-02</w:t>
            </w:r>
          </w:p>
        </w:tc>
        <w:tc>
          <w:tcPr>
            <w:tcW w:w="2262" w:type="dxa"/>
            <w:vAlign w:val="top"/>
          </w:tcPr>
          <w:p>
            <w:pPr>
              <w:spacing w:before="20" w:after="20" w:line="240" w:lineRule="auto"/>
            </w:pPr>
            <w:r>
              <w:rPr>
                <w:sz w:val="20"/>
                <w:szCs w:val="20"/>
              </w:rPr>
              <w:t xml:space="preserve">Record Pregnancy Check Result</w:t>
            </w:r>
          </w:p>
        </w:tc>
        <w:tc>
          <w:tcPr>
            <w:tcW w:w="1538" w:type="dxa"/>
            <w:vAlign w:val="top"/>
          </w:tcPr>
          <w:p>
            <w:pPr>
              <w:spacing w:before="20" w:after="20" w:line="240" w:lineRule="auto"/>
            </w:pPr>
            <w:r>
              <w:rPr>
                <w:sz w:val="20"/>
                <w:szCs w:val="20"/>
              </w:rPr>
              <w:t xml:space="preserve">FE-12</w:t>
            </w:r>
          </w:p>
        </w:tc>
        <w:tc>
          <w:tcPr>
            <w:tcW w:w="4074" w:type="dxa"/>
            <w:vAlign w:val="top"/>
          </w:tcPr>
          <w:p>
            <w:pPr>
              <w:spacing w:before="20" w:after="20" w:line="240" w:lineRule="auto"/>
            </w:pPr>
            <w:r>
              <w:rPr>
                <w:sz w:val="20"/>
                <w:szCs w:val="20"/>
              </w:rPr>
              <w:t xml:space="preserve">The Farm Manager records a pregnancy check result PREGNANT, NOT_PREGNANT or INCONCLUSIVE.</w:t>
            </w:r>
          </w:p>
        </w:tc>
      </w:tr>
      <w:tr>
        <w:trPr>
          <w:cantSplit/>
        </w:trPr>
        <w:tc>
          <w:tcPr>
            <w:tcW w:w="1176" w:type="dxa"/>
            <w:vAlign w:val="top"/>
          </w:tcPr>
          <w:p>
            <w:pPr>
              <w:spacing w:before="20" w:after="20" w:line="240" w:lineRule="auto"/>
            </w:pPr>
            <w:r>
              <w:rPr>
                <w:sz w:val="20"/>
                <w:szCs w:val="20"/>
              </w:rPr>
              <w:t xml:space="preserve">UC-FE12-03</w:t>
            </w:r>
          </w:p>
        </w:tc>
        <w:tc>
          <w:tcPr>
            <w:tcW w:w="2262" w:type="dxa"/>
            <w:vAlign w:val="top"/>
          </w:tcPr>
          <w:p>
            <w:pPr>
              <w:spacing w:before="20" w:after="20" w:line="240" w:lineRule="auto"/>
            </w:pPr>
            <w:r>
              <w:rPr>
                <w:sz w:val="20"/>
                <w:szCs w:val="20"/>
              </w:rPr>
              <w:t xml:space="preserve">Update Pregnancy Status</w:t>
            </w:r>
          </w:p>
        </w:tc>
        <w:tc>
          <w:tcPr>
            <w:tcW w:w="1538" w:type="dxa"/>
            <w:vAlign w:val="top"/>
          </w:tcPr>
          <w:p>
            <w:pPr>
              <w:spacing w:before="20" w:after="20" w:line="240" w:lineRule="auto"/>
            </w:pPr>
            <w:r>
              <w:rPr>
                <w:sz w:val="20"/>
                <w:szCs w:val="20"/>
              </w:rPr>
              <w:t xml:space="preserve">FE-12</w:t>
            </w:r>
          </w:p>
        </w:tc>
        <w:tc>
          <w:tcPr>
            <w:tcW w:w="4074" w:type="dxa"/>
            <w:vAlign w:val="top"/>
          </w:tcPr>
          <w:p>
            <w:pPr>
              <w:spacing w:before="20" w:after="20" w:line="240" w:lineRule="auto"/>
            </w:pPr>
            <w:r>
              <w:rPr>
                <w:sz w:val="20"/>
                <w:szCs w:val="20"/>
              </w:rPr>
              <w:t xml:space="preserve">The Farm Manager records a pregnancy observation, complication or loss.</w:t>
            </w:r>
          </w:p>
        </w:tc>
      </w:tr>
      <w:tr>
        <w:trPr>
          <w:cantSplit/>
        </w:trPr>
        <w:tc>
          <w:tcPr>
            <w:tcW w:w="1176" w:type="dxa"/>
            <w:vAlign w:val="top"/>
          </w:tcPr>
          <w:p>
            <w:pPr>
              <w:spacing w:before="20" w:after="20" w:line="240" w:lineRule="auto"/>
            </w:pPr>
            <w:r>
              <w:rPr>
                <w:sz w:val="20"/>
                <w:szCs w:val="20"/>
              </w:rPr>
              <w:t xml:space="preserve">UC-FE12-04</w:t>
            </w:r>
          </w:p>
        </w:tc>
        <w:tc>
          <w:tcPr>
            <w:tcW w:w="2262" w:type="dxa"/>
            <w:vAlign w:val="top"/>
          </w:tcPr>
          <w:p>
            <w:pPr>
              <w:spacing w:before="20" w:after="20" w:line="240" w:lineRule="auto"/>
            </w:pPr>
            <w:r>
              <w:rPr>
                <w:sz w:val="20"/>
                <w:szCs w:val="20"/>
              </w:rPr>
              <w:t xml:space="preserve">Record Calving Event and Outcome</w:t>
            </w:r>
          </w:p>
        </w:tc>
        <w:tc>
          <w:tcPr>
            <w:tcW w:w="1538" w:type="dxa"/>
            <w:vAlign w:val="top"/>
          </w:tcPr>
          <w:p>
            <w:pPr>
              <w:spacing w:before="20" w:after="20" w:line="240" w:lineRule="auto"/>
            </w:pPr>
            <w:r>
              <w:rPr>
                <w:sz w:val="20"/>
                <w:szCs w:val="20"/>
              </w:rPr>
              <w:t xml:space="preserve">FE-12</w:t>
            </w:r>
          </w:p>
        </w:tc>
        <w:tc>
          <w:tcPr>
            <w:tcW w:w="4074" w:type="dxa"/>
            <w:vAlign w:val="top"/>
          </w:tcPr>
          <w:p>
            <w:pPr>
              <w:spacing w:before="20" w:after="20" w:line="240" w:lineRule="auto"/>
            </w:pPr>
            <w:r>
              <w:rPr>
                <w:sz w:val="20"/>
                <w:szCs w:val="20"/>
              </w:rPr>
              <w:t xml:space="preserve">The Farm Manager records a calving with one outcome per calf and saves each live calf as a draft or registers it now.</w:t>
            </w:r>
          </w:p>
        </w:tc>
      </w:tr>
      <w:tr>
        <w:trPr>
          <w:cantSplit/>
        </w:trPr>
        <w:tc>
          <w:tcPr>
            <w:tcW w:w="1176" w:type="dxa"/>
            <w:vAlign w:val="top"/>
          </w:tcPr>
          <w:p>
            <w:pPr>
              <w:spacing w:before="20" w:after="20" w:line="240" w:lineRule="auto"/>
            </w:pPr>
            <w:r>
              <w:rPr>
                <w:sz w:val="20"/>
                <w:szCs w:val="20"/>
              </w:rPr>
              <w:t xml:space="preserve">UC-FE12-05</w:t>
            </w:r>
          </w:p>
        </w:tc>
        <w:tc>
          <w:tcPr>
            <w:tcW w:w="2262" w:type="dxa"/>
            <w:vAlign w:val="top"/>
          </w:tcPr>
          <w:p>
            <w:pPr>
              <w:spacing w:before="20" w:after="20" w:line="240" w:lineRule="auto"/>
            </w:pPr>
            <w:r>
              <w:rPr>
                <w:sz w:val="20"/>
                <w:szCs w:val="20"/>
              </w:rPr>
              <w:t xml:space="preserve">Correct or Void Pregnancy Check Result</w:t>
            </w:r>
          </w:p>
        </w:tc>
        <w:tc>
          <w:tcPr>
            <w:tcW w:w="1538" w:type="dxa"/>
            <w:vAlign w:val="top"/>
          </w:tcPr>
          <w:p>
            <w:pPr>
              <w:spacing w:before="20" w:after="20" w:line="240" w:lineRule="auto"/>
            </w:pPr>
            <w:r>
              <w:rPr>
                <w:sz w:val="20"/>
                <w:szCs w:val="20"/>
              </w:rPr>
              <w:t xml:space="preserve">FE-12</w:t>
            </w:r>
          </w:p>
        </w:tc>
        <w:tc>
          <w:tcPr>
            <w:tcW w:w="4074" w:type="dxa"/>
            <w:vAlign w:val="top"/>
          </w:tcPr>
          <w:p>
            <w:pPr>
              <w:spacing w:before="20" w:after="20" w:line="240" w:lineRule="auto"/>
            </w:pPr>
            <w:r>
              <w:rPr>
                <w:sz w:val="20"/>
                <w:szCs w:val="20"/>
              </w:rPr>
              <w:t xml:space="preserve">The Farm Manager corrects or voids a pregnancy check without contradicting later records.</w:t>
            </w:r>
          </w:p>
        </w:tc>
      </w:tr>
      <w:tr>
        <w:trPr>
          <w:cantSplit/>
        </w:trPr>
        <w:tc>
          <w:tcPr>
            <w:tcW w:w="1176" w:type="dxa"/>
            <w:vAlign w:val="top"/>
          </w:tcPr>
          <w:p>
            <w:pPr>
              <w:spacing w:before="20" w:after="20" w:line="240" w:lineRule="auto"/>
            </w:pPr>
            <w:r>
              <w:rPr>
                <w:sz w:val="20"/>
                <w:szCs w:val="20"/>
              </w:rPr>
              <w:t xml:space="preserve">UC-FE12-06</w:t>
            </w:r>
          </w:p>
        </w:tc>
        <w:tc>
          <w:tcPr>
            <w:tcW w:w="2262" w:type="dxa"/>
            <w:vAlign w:val="top"/>
          </w:tcPr>
          <w:p>
            <w:pPr>
              <w:spacing w:before="20" w:after="20" w:line="240" w:lineRule="auto"/>
            </w:pPr>
            <w:r>
              <w:rPr>
                <w:sz w:val="20"/>
                <w:szCs w:val="20"/>
              </w:rPr>
              <w:t xml:space="preserve">Correct or Void Pregnancy and Calving Record</w:t>
            </w:r>
          </w:p>
        </w:tc>
        <w:tc>
          <w:tcPr>
            <w:tcW w:w="1538" w:type="dxa"/>
            <w:vAlign w:val="top"/>
          </w:tcPr>
          <w:p>
            <w:pPr>
              <w:spacing w:before="20" w:after="20" w:line="240" w:lineRule="auto"/>
            </w:pPr>
            <w:r>
              <w:rPr>
                <w:sz w:val="20"/>
                <w:szCs w:val="20"/>
              </w:rPr>
              <w:t xml:space="preserve">FE-12</w:t>
            </w:r>
          </w:p>
        </w:tc>
        <w:tc>
          <w:tcPr>
            <w:tcW w:w="4074" w:type="dxa"/>
            <w:vAlign w:val="top"/>
          </w:tcPr>
          <w:p>
            <w:pPr>
              <w:spacing w:before="20" w:after="20" w:line="240" w:lineRule="auto"/>
            </w:pPr>
            <w:r>
              <w:rPr>
                <w:sz w:val="20"/>
                <w:szCs w:val="20"/>
              </w:rPr>
              <w:t xml:space="preserve">The Farm Manager corrects or voids a pregnancy update, calving or calf outcome while keeping valid links.</w:t>
            </w:r>
          </w:p>
        </w:tc>
      </w:tr>
    </w:tbl>
    <w:p>
      <w:pPr>
        <w:spacing w:before="0" w:after="80"/>
      </w:pPr>
    </w:p>
    <w:p>
      <w:pPr>
        <w:pStyle w:val="5"/>
      </w:pPr>
      <w:r>
        <w:t xml:space="preserve">4.2.13 FE-13 Herd Exit Recording</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176"/>
        <w:gridCol w:w="2262"/>
        <w:gridCol w:w="1538"/>
        <w:gridCol w:w="4074"/>
      </w:tblGrid>
      <w:tr>
        <w:trPr>
          <w:cantSplit/>
          <w:tblHeader/>
        </w:trPr>
        <w:tc>
          <w:tcPr>
            <w:tcW w:w="1176" w:type="dxa"/>
            <w:shd w:val="clear" w:color="auto" w:fill="FCE4D6"/>
            <w:vAlign w:val="top"/>
          </w:tcPr>
          <w:p>
            <w:pPr>
              <w:spacing w:before="20" w:after="20" w:line="240" w:lineRule="auto"/>
            </w:pPr>
            <w:r>
              <w:rPr>
                <w:b/>
                <w:bCs/>
                <w:sz w:val="20"/>
                <w:szCs w:val="20"/>
              </w:rPr>
              <w:t xml:space="preserve">ID</w:t>
            </w:r>
          </w:p>
        </w:tc>
        <w:tc>
          <w:tcPr>
            <w:tcW w:w="2262" w:type="dxa"/>
            <w:shd w:val="clear" w:color="auto" w:fill="FCE4D6"/>
            <w:vAlign w:val="top"/>
          </w:tcPr>
          <w:p>
            <w:pPr>
              <w:spacing w:before="20" w:after="20" w:line="240" w:lineRule="auto"/>
            </w:pPr>
            <w:r>
              <w:rPr>
                <w:b/>
                <w:bCs/>
                <w:sz w:val="20"/>
                <w:szCs w:val="20"/>
              </w:rPr>
              <w:t xml:space="preserve">Use Case</w:t>
            </w:r>
          </w:p>
        </w:tc>
        <w:tc>
          <w:tcPr>
            <w:tcW w:w="1538" w:type="dxa"/>
            <w:shd w:val="clear" w:color="auto" w:fill="FCE4D6"/>
            <w:vAlign w:val="top"/>
          </w:tcPr>
          <w:p>
            <w:pPr>
              <w:spacing w:before="20" w:after="20" w:line="240" w:lineRule="auto"/>
            </w:pPr>
            <w:r>
              <w:rPr>
                <w:b/>
                <w:bCs/>
                <w:sz w:val="20"/>
                <w:szCs w:val="20"/>
              </w:rPr>
              <w:t xml:space="preserve">Feature</w:t>
            </w:r>
          </w:p>
        </w:tc>
        <w:tc>
          <w:tcPr>
            <w:tcW w:w="4074" w:type="dxa"/>
            <w:shd w:val="clear" w:color="auto" w:fill="FCE4D6"/>
            <w:vAlign w:val="top"/>
          </w:tcPr>
          <w:p>
            <w:pPr>
              <w:spacing w:before="20" w:after="20" w:line="240" w:lineRule="auto"/>
            </w:pPr>
            <w:r>
              <w:rPr>
                <w:b/>
                <w:bCs/>
                <w:sz w:val="20"/>
                <w:szCs w:val="20"/>
              </w:rPr>
              <w:t xml:space="preserve">Use Case Description</w:t>
            </w:r>
          </w:p>
        </w:tc>
      </w:tr>
      <w:tr>
        <w:trPr>
          <w:cantSplit/>
        </w:trPr>
        <w:tc>
          <w:tcPr>
            <w:tcW w:w="1176" w:type="dxa"/>
            <w:vAlign w:val="top"/>
          </w:tcPr>
          <w:p>
            <w:pPr>
              <w:spacing w:before="20" w:after="20" w:line="240" w:lineRule="auto"/>
            </w:pPr>
            <w:r>
              <w:rPr>
                <w:sz w:val="20"/>
                <w:szCs w:val="20"/>
              </w:rPr>
              <w:t xml:space="preserve">UC-FE13-01</w:t>
            </w:r>
          </w:p>
        </w:tc>
        <w:tc>
          <w:tcPr>
            <w:tcW w:w="2262" w:type="dxa"/>
            <w:vAlign w:val="top"/>
          </w:tcPr>
          <w:p>
            <w:pPr>
              <w:spacing w:before="20" w:after="20" w:line="240" w:lineRule="auto"/>
            </w:pPr>
            <w:r>
              <w:rPr>
                <w:sz w:val="20"/>
                <w:szCs w:val="20"/>
              </w:rPr>
              <w:t xml:space="preserve">Record and Confirm Herd Exit Voucher</w:t>
            </w:r>
          </w:p>
        </w:tc>
        <w:tc>
          <w:tcPr>
            <w:tcW w:w="1538" w:type="dxa"/>
            <w:vAlign w:val="top"/>
          </w:tcPr>
          <w:p>
            <w:pPr>
              <w:spacing w:before="20" w:after="20" w:line="240" w:lineRule="auto"/>
            </w:pPr>
            <w:r>
              <w:rPr>
                <w:sz w:val="20"/>
                <w:szCs w:val="20"/>
              </w:rPr>
              <w:t xml:space="preserve">FE-13</w:t>
            </w:r>
          </w:p>
        </w:tc>
        <w:tc>
          <w:tcPr>
            <w:tcW w:w="4074" w:type="dxa"/>
            <w:vAlign w:val="top"/>
          </w:tcPr>
          <w:p>
            <w:pPr>
              <w:spacing w:before="20" w:after="20" w:line="240" w:lineRule="auto"/>
            </w:pPr>
            <w:r>
              <w:rPr>
                <w:sz w:val="20"/>
                <w:szCs w:val="20"/>
              </w:rPr>
              <w:t xml:space="preserve">The Farm Owner records a sale, cull or other exit voucher of one or more cattle with exit weights, prices and deposit, reviews the checks and confirms it, or confirms or dismisses a pending death voucher reported from a health case.</w:t>
            </w:r>
          </w:p>
        </w:tc>
      </w:tr>
      <w:tr>
        <w:trPr>
          <w:cantSplit/>
        </w:trPr>
        <w:tc>
          <w:tcPr>
            <w:tcW w:w="1176" w:type="dxa"/>
            <w:vAlign w:val="top"/>
          </w:tcPr>
          <w:p>
            <w:pPr>
              <w:spacing w:before="20" w:after="20" w:line="240" w:lineRule="auto"/>
            </w:pPr>
            <w:r>
              <w:rPr>
                <w:sz w:val="20"/>
                <w:szCs w:val="20"/>
              </w:rPr>
              <w:t xml:space="preserve">UC-FE13-02</w:t>
            </w:r>
          </w:p>
        </w:tc>
        <w:tc>
          <w:tcPr>
            <w:tcW w:w="2262" w:type="dxa"/>
            <w:vAlign w:val="top"/>
          </w:tcPr>
          <w:p>
            <w:pPr>
              <w:spacing w:before="20" w:after="20" w:line="240" w:lineRule="auto"/>
            </w:pPr>
            <w:r>
              <w:rPr>
                <w:sz w:val="20"/>
                <w:szCs w:val="20"/>
              </w:rPr>
              <w:t xml:space="preserve">View Herd Exit Vouchers</w:t>
            </w:r>
          </w:p>
        </w:tc>
        <w:tc>
          <w:tcPr>
            <w:tcW w:w="1538" w:type="dxa"/>
            <w:vAlign w:val="top"/>
          </w:tcPr>
          <w:p>
            <w:pPr>
              <w:spacing w:before="20" w:after="20" w:line="240" w:lineRule="auto"/>
            </w:pPr>
            <w:r>
              <w:rPr>
                <w:sz w:val="20"/>
                <w:szCs w:val="20"/>
              </w:rPr>
              <w:t xml:space="preserve">FE-13</w:t>
            </w:r>
          </w:p>
        </w:tc>
        <w:tc>
          <w:tcPr>
            <w:tcW w:w="4074" w:type="dxa"/>
            <w:vAlign w:val="top"/>
          </w:tcPr>
          <w:p>
            <w:pPr>
              <w:spacing w:before="20" w:after="20" w:line="240" w:lineRule="auto"/>
            </w:pPr>
            <w:r>
              <w:rPr>
                <w:sz w:val="20"/>
                <w:szCs w:val="20"/>
              </w:rPr>
              <w:t xml:space="preserve">The Farm Owner or a Manager views exit vouchers, including pending, voided and dismissed ones, with totals and amounts still to collect, and opens a voucher's detail and history.</w:t>
            </w:r>
          </w:p>
        </w:tc>
      </w:tr>
      <w:tr>
        <w:trPr>
          <w:cantSplit/>
        </w:trPr>
        <w:tc>
          <w:tcPr>
            <w:tcW w:w="1176" w:type="dxa"/>
            <w:vAlign w:val="top"/>
          </w:tcPr>
          <w:p>
            <w:pPr>
              <w:spacing w:before="20" w:after="20" w:line="240" w:lineRule="auto"/>
            </w:pPr>
            <w:r>
              <w:rPr>
                <w:sz w:val="20"/>
                <w:szCs w:val="20"/>
              </w:rPr>
              <w:t xml:space="preserve">UC-FE13-03</w:t>
            </w:r>
          </w:p>
        </w:tc>
        <w:tc>
          <w:tcPr>
            <w:tcW w:w="2262" w:type="dxa"/>
            <w:vAlign w:val="top"/>
          </w:tcPr>
          <w:p>
            <w:pPr>
              <w:spacing w:before="20" w:after="20" w:line="240" w:lineRule="auto"/>
            </w:pPr>
            <w:r>
              <w:rPr>
                <w:sz w:val="20"/>
                <w:szCs w:val="20"/>
              </w:rPr>
              <w:t xml:space="preserve">Void Herd Exit Voucher</w:t>
            </w:r>
          </w:p>
        </w:tc>
        <w:tc>
          <w:tcPr>
            <w:tcW w:w="1538" w:type="dxa"/>
            <w:vAlign w:val="top"/>
          </w:tcPr>
          <w:p>
            <w:pPr>
              <w:spacing w:before="20" w:after="20" w:line="240" w:lineRule="auto"/>
            </w:pPr>
            <w:r>
              <w:rPr>
                <w:sz w:val="20"/>
                <w:szCs w:val="20"/>
              </w:rPr>
              <w:t xml:space="preserve">FE-13</w:t>
            </w:r>
          </w:p>
        </w:tc>
        <w:tc>
          <w:tcPr>
            <w:tcW w:w="4074" w:type="dxa"/>
            <w:vAlign w:val="top"/>
          </w:tcPr>
          <w:p>
            <w:pPr>
              <w:spacing w:before="20" w:after="20" w:line="240" w:lineRule="auto"/>
            </w:pPr>
            <w:r>
              <w:rPr>
                <w:sz w:val="20"/>
                <w:szCs w:val="20"/>
              </w:rPr>
              <w:t xml:space="preserve">The Farm Owner voids a mistaken confirmed voucher with a reason; all its cattle return to ACTIVE in their last pen or a pen chosen by the Owner.</w:t>
            </w:r>
          </w:p>
        </w:tc>
      </w:tr>
      <w:tr>
        <w:trPr>
          <w:cantSplit/>
        </w:trPr>
        <w:tc>
          <w:tcPr>
            <w:tcW w:w="1176" w:type="dxa"/>
            <w:vAlign w:val="top"/>
          </w:tcPr>
          <w:p>
            <w:pPr>
              <w:spacing w:before="20" w:after="20" w:line="240" w:lineRule="auto"/>
            </w:pPr>
            <w:r>
              <w:rPr>
                <w:sz w:val="20"/>
                <w:szCs w:val="20"/>
              </w:rPr>
              <w:t xml:space="preserve">UC-FE13-04</w:t>
            </w:r>
          </w:p>
        </w:tc>
        <w:tc>
          <w:tcPr>
            <w:tcW w:w="2262" w:type="dxa"/>
            <w:vAlign w:val="top"/>
          </w:tcPr>
          <w:p>
            <w:pPr>
              <w:spacing w:before="20" w:after="20" w:line="240" w:lineRule="auto"/>
            </w:pPr>
            <w:r>
              <w:rPr>
                <w:sz w:val="20"/>
                <w:szCs w:val="20"/>
              </w:rPr>
              <w:t xml:space="preserve">Record Herd Exit Voucher Collection</w:t>
            </w:r>
          </w:p>
        </w:tc>
        <w:tc>
          <w:tcPr>
            <w:tcW w:w="1538" w:type="dxa"/>
            <w:vAlign w:val="top"/>
          </w:tcPr>
          <w:p>
            <w:pPr>
              <w:spacing w:before="20" w:after="20" w:line="240" w:lineRule="auto"/>
            </w:pPr>
            <w:r>
              <w:rPr>
                <w:sz w:val="20"/>
                <w:szCs w:val="20"/>
              </w:rPr>
              <w:t xml:space="preserve">FE-13</w:t>
            </w:r>
          </w:p>
        </w:tc>
        <w:tc>
          <w:tcPr>
            <w:tcW w:w="4074" w:type="dxa"/>
            <w:vAlign w:val="top"/>
          </w:tcPr>
          <w:p>
            <w:pPr>
              <w:spacing w:before="20" w:after="20" w:line="240" w:lineRule="auto"/>
            </w:pPr>
            <w:r>
              <w:rPr>
                <w:sz w:val="20"/>
                <w:szCs w:val="20"/>
              </w:rPr>
              <w:t xml:space="preserve">The Farm Owner records money collected from the buyer against a confirmed voucher, or voids a wrong collection with a reason.</w:t>
            </w:r>
          </w:p>
        </w:tc>
      </w:tr>
    </w:tbl>
    <w:p>
      <w:pPr>
        <w:spacing w:before="0" w:after="80"/>
      </w:pPr>
    </w:p>
    <w:p>
      <w:pPr>
        <w:pStyle w:val="5"/>
      </w:pPr>
      <w:r>
        <w:t xml:space="preserve">4.2.14 FE-14 System Reminders and Notifications</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176"/>
        <w:gridCol w:w="2262"/>
        <w:gridCol w:w="1538"/>
        <w:gridCol w:w="4074"/>
      </w:tblGrid>
      <w:tr>
        <w:trPr>
          <w:cantSplit/>
          <w:tblHeader/>
        </w:trPr>
        <w:tc>
          <w:tcPr>
            <w:tcW w:w="1176" w:type="dxa"/>
            <w:shd w:val="clear" w:color="auto" w:fill="FCE4D6"/>
            <w:vAlign w:val="top"/>
          </w:tcPr>
          <w:p>
            <w:pPr>
              <w:spacing w:before="20" w:after="20" w:line="240" w:lineRule="auto"/>
            </w:pPr>
            <w:r>
              <w:rPr>
                <w:b/>
                <w:bCs/>
                <w:sz w:val="20"/>
                <w:szCs w:val="20"/>
              </w:rPr>
              <w:t xml:space="preserve">ID</w:t>
            </w:r>
          </w:p>
        </w:tc>
        <w:tc>
          <w:tcPr>
            <w:tcW w:w="2262" w:type="dxa"/>
            <w:shd w:val="clear" w:color="auto" w:fill="FCE4D6"/>
            <w:vAlign w:val="top"/>
          </w:tcPr>
          <w:p>
            <w:pPr>
              <w:spacing w:before="20" w:after="20" w:line="240" w:lineRule="auto"/>
            </w:pPr>
            <w:r>
              <w:rPr>
                <w:b/>
                <w:bCs/>
                <w:sz w:val="20"/>
                <w:szCs w:val="20"/>
              </w:rPr>
              <w:t xml:space="preserve">Use Case</w:t>
            </w:r>
          </w:p>
        </w:tc>
        <w:tc>
          <w:tcPr>
            <w:tcW w:w="1538" w:type="dxa"/>
            <w:shd w:val="clear" w:color="auto" w:fill="FCE4D6"/>
            <w:vAlign w:val="top"/>
          </w:tcPr>
          <w:p>
            <w:pPr>
              <w:spacing w:before="20" w:after="20" w:line="240" w:lineRule="auto"/>
            </w:pPr>
            <w:r>
              <w:rPr>
                <w:b/>
                <w:bCs/>
                <w:sz w:val="20"/>
                <w:szCs w:val="20"/>
              </w:rPr>
              <w:t xml:space="preserve">Feature</w:t>
            </w:r>
          </w:p>
        </w:tc>
        <w:tc>
          <w:tcPr>
            <w:tcW w:w="4074" w:type="dxa"/>
            <w:shd w:val="clear" w:color="auto" w:fill="FCE4D6"/>
            <w:vAlign w:val="top"/>
          </w:tcPr>
          <w:p>
            <w:pPr>
              <w:spacing w:before="20" w:after="20" w:line="240" w:lineRule="auto"/>
            </w:pPr>
            <w:r>
              <w:rPr>
                <w:b/>
                <w:bCs/>
                <w:sz w:val="20"/>
                <w:szCs w:val="20"/>
              </w:rPr>
              <w:t xml:space="preserve">Use Case Description</w:t>
            </w:r>
          </w:p>
        </w:tc>
      </w:tr>
      <w:tr>
        <w:trPr>
          <w:cantSplit/>
        </w:trPr>
        <w:tc>
          <w:tcPr>
            <w:tcW w:w="1176" w:type="dxa"/>
            <w:vAlign w:val="top"/>
          </w:tcPr>
          <w:p>
            <w:pPr>
              <w:spacing w:before="20" w:after="20" w:line="240" w:lineRule="auto"/>
            </w:pPr>
            <w:r>
              <w:rPr>
                <w:sz w:val="20"/>
                <w:szCs w:val="20"/>
              </w:rPr>
              <w:t xml:space="preserve">UC-FE14-01</w:t>
            </w:r>
          </w:p>
        </w:tc>
        <w:tc>
          <w:tcPr>
            <w:tcW w:w="2262" w:type="dxa"/>
            <w:vAlign w:val="top"/>
          </w:tcPr>
          <w:p>
            <w:pPr>
              <w:spacing w:before="20" w:after="20" w:line="240" w:lineRule="auto"/>
            </w:pPr>
            <w:r>
              <w:rPr>
                <w:sz w:val="20"/>
                <w:szCs w:val="20"/>
              </w:rPr>
              <w:t xml:space="preserve">View Farm Reminders and Suggestions</w:t>
            </w:r>
          </w:p>
        </w:tc>
        <w:tc>
          <w:tcPr>
            <w:tcW w:w="1538" w:type="dxa"/>
            <w:vAlign w:val="top"/>
          </w:tcPr>
          <w:p>
            <w:pPr>
              <w:spacing w:before="20" w:after="20" w:line="240" w:lineRule="auto"/>
            </w:pPr>
            <w:r>
              <w:rPr>
                <w:sz w:val="20"/>
                <w:szCs w:val="20"/>
              </w:rPr>
              <w:t xml:space="preserve">14.1 Farm Reminders</w:t>
            </w:r>
          </w:p>
        </w:tc>
        <w:tc>
          <w:tcPr>
            <w:tcW w:w="4074" w:type="dxa"/>
            <w:vAlign w:val="top"/>
          </w:tcPr>
          <w:p>
            <w:pPr>
              <w:spacing w:before="20" w:after="20" w:line="240" w:lineRule="auto"/>
            </w:pPr>
            <w:r>
              <w:rPr>
                <w:sz w:val="20"/>
                <w:szCs w:val="20"/>
              </w:rPr>
              <w:t xml:space="preserve">A farm member views overdue, today's and upcoming reminders and opens the source record.</w:t>
            </w:r>
          </w:p>
        </w:tc>
      </w:tr>
      <w:tr>
        <w:trPr>
          <w:cantSplit/>
        </w:trPr>
        <w:tc>
          <w:tcPr>
            <w:tcW w:w="1176" w:type="dxa"/>
            <w:vAlign w:val="top"/>
          </w:tcPr>
          <w:p>
            <w:pPr>
              <w:spacing w:before="20" w:after="20" w:line="240" w:lineRule="auto"/>
            </w:pPr>
            <w:r>
              <w:rPr>
                <w:sz w:val="20"/>
                <w:szCs w:val="20"/>
              </w:rPr>
              <w:t xml:space="preserve">UC-FE14-02</w:t>
            </w:r>
          </w:p>
        </w:tc>
        <w:tc>
          <w:tcPr>
            <w:tcW w:w="2262" w:type="dxa"/>
            <w:vAlign w:val="top"/>
          </w:tcPr>
          <w:p>
            <w:pPr>
              <w:spacing w:before="20" w:after="20" w:line="240" w:lineRule="auto"/>
            </w:pPr>
            <w:r>
              <w:rPr>
                <w:sz w:val="20"/>
                <w:szCs w:val="20"/>
              </w:rPr>
              <w:t xml:space="preserve">View Subscription Notifications</w:t>
            </w:r>
          </w:p>
        </w:tc>
        <w:tc>
          <w:tcPr>
            <w:tcW w:w="1538" w:type="dxa"/>
            <w:vAlign w:val="top"/>
          </w:tcPr>
          <w:p>
            <w:pPr>
              <w:spacing w:before="20" w:after="20" w:line="240" w:lineRule="auto"/>
            </w:pPr>
            <w:r>
              <w:rPr>
                <w:sz w:val="20"/>
                <w:szCs w:val="20"/>
              </w:rPr>
              <w:t xml:space="preserve">14.2 Platform Notifications</w:t>
            </w:r>
          </w:p>
        </w:tc>
        <w:tc>
          <w:tcPr>
            <w:tcW w:w="4074" w:type="dxa"/>
            <w:vAlign w:val="top"/>
          </w:tcPr>
          <w:p>
            <w:pPr>
              <w:spacing w:before="20" w:after="20" w:line="240" w:lineRule="auto"/>
            </w:pPr>
            <w:r>
              <w:rPr>
                <w:sz w:val="20"/>
                <w:szCs w:val="20"/>
              </w:rPr>
              <w:t xml:space="preserve">The Farm Owner views payment, renewal, expiry and suspension notices of owned farms.</w:t>
            </w:r>
          </w:p>
        </w:tc>
      </w:tr>
      <w:tr>
        <w:trPr>
          <w:cantSplit/>
        </w:trPr>
        <w:tc>
          <w:tcPr>
            <w:tcW w:w="1176" w:type="dxa"/>
            <w:vAlign w:val="top"/>
          </w:tcPr>
          <w:p>
            <w:pPr>
              <w:spacing w:before="20" w:after="20" w:line="240" w:lineRule="auto"/>
            </w:pPr>
            <w:r>
              <w:rPr>
                <w:sz w:val="20"/>
                <w:szCs w:val="20"/>
              </w:rPr>
              <w:t xml:space="preserve">UC-FE14-03</w:t>
            </w:r>
          </w:p>
        </w:tc>
        <w:tc>
          <w:tcPr>
            <w:tcW w:w="2262" w:type="dxa"/>
            <w:vAlign w:val="top"/>
          </w:tcPr>
          <w:p>
            <w:pPr>
              <w:spacing w:before="20" w:after="20" w:line="240" w:lineRule="auto"/>
            </w:pPr>
            <w:r>
              <w:rPr>
                <w:sz w:val="20"/>
                <w:szCs w:val="20"/>
              </w:rPr>
              <w:t xml:space="preserve">View Support Notifications</w:t>
            </w:r>
          </w:p>
        </w:tc>
        <w:tc>
          <w:tcPr>
            <w:tcW w:w="1538" w:type="dxa"/>
            <w:vAlign w:val="top"/>
          </w:tcPr>
          <w:p>
            <w:pPr>
              <w:spacing w:before="20" w:after="20" w:line="240" w:lineRule="auto"/>
            </w:pPr>
            <w:r>
              <w:rPr>
                <w:sz w:val="20"/>
                <w:szCs w:val="20"/>
              </w:rPr>
              <w:t xml:space="preserve">14.2 Platform Notifications</w:t>
            </w:r>
          </w:p>
        </w:tc>
        <w:tc>
          <w:tcPr>
            <w:tcW w:w="4074" w:type="dxa"/>
            <w:vAlign w:val="top"/>
          </w:tcPr>
          <w:p>
            <w:pPr>
              <w:spacing w:before="20" w:after="20" w:line="240" w:lineRule="auto"/>
            </w:pPr>
            <w:r>
              <w:rPr>
                <w:sz w:val="20"/>
                <w:szCs w:val="20"/>
              </w:rPr>
              <w:t xml:space="preserve">The requesting Owner, CS, or the assigned PM / SA views support notices within their scope.</w:t>
            </w:r>
          </w:p>
        </w:tc>
      </w:tr>
      <w:tr>
        <w:trPr>
          <w:cantSplit/>
        </w:trPr>
        <w:tc>
          <w:tcPr>
            <w:tcW w:w="1176" w:type="dxa"/>
            <w:vAlign w:val="top"/>
          </w:tcPr>
          <w:p>
            <w:pPr>
              <w:spacing w:before="20" w:after="20" w:line="240" w:lineRule="auto"/>
            </w:pPr>
            <w:r>
              <w:rPr>
                <w:sz w:val="20"/>
                <w:szCs w:val="20"/>
              </w:rPr>
              <w:t xml:space="preserve">UC-FE14-04</w:t>
            </w:r>
          </w:p>
        </w:tc>
        <w:tc>
          <w:tcPr>
            <w:tcW w:w="2262" w:type="dxa"/>
            <w:vAlign w:val="top"/>
          </w:tcPr>
          <w:p>
            <w:pPr>
              <w:spacing w:before="20" w:after="20" w:line="240" w:lineRule="auto"/>
            </w:pPr>
            <w:r>
              <w:rPr>
                <w:sz w:val="20"/>
                <w:szCs w:val="20"/>
              </w:rPr>
              <w:t xml:space="preserve">View Payment Reconciliation Notifications</w:t>
            </w:r>
          </w:p>
        </w:tc>
        <w:tc>
          <w:tcPr>
            <w:tcW w:w="1538" w:type="dxa"/>
            <w:vAlign w:val="top"/>
          </w:tcPr>
          <w:p>
            <w:pPr>
              <w:spacing w:before="20" w:after="20" w:line="240" w:lineRule="auto"/>
            </w:pPr>
            <w:r>
              <w:rPr>
                <w:sz w:val="20"/>
                <w:szCs w:val="20"/>
              </w:rPr>
              <w:t xml:space="preserve">14.2 Platform Notifications</w:t>
            </w:r>
          </w:p>
        </w:tc>
        <w:tc>
          <w:tcPr>
            <w:tcW w:w="4074" w:type="dxa"/>
            <w:vAlign w:val="top"/>
          </w:tcPr>
          <w:p>
            <w:pPr>
              <w:spacing w:before="20" w:after="20" w:line="240" w:lineRule="auto"/>
            </w:pPr>
            <w:r>
              <w:rPr>
                <w:sz w:val="20"/>
                <w:szCs w:val="20"/>
              </w:rPr>
              <w:t xml:space="preserve">The Platform Manager views notices about evidence and payments that need review.</w:t>
            </w:r>
          </w:p>
        </w:tc>
      </w:tr>
    </w:tbl>
    <w:p>
      <w:pPr>
        <w:spacing w:before="0" w:after="80"/>
      </w:pPr>
    </w:p>
    <w:p>
      <w:pPr>
        <w:pStyle w:val="5"/>
      </w:pPr>
      <w:r>
        <w:t xml:space="preserve">4.2.15 FE-15 Farm Dashboard and Reports</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176"/>
        <w:gridCol w:w="2262"/>
        <w:gridCol w:w="1538"/>
        <w:gridCol w:w="4074"/>
      </w:tblGrid>
      <w:tr>
        <w:trPr>
          <w:cantSplit/>
          <w:tblHeader/>
        </w:trPr>
        <w:tc>
          <w:tcPr>
            <w:tcW w:w="1176" w:type="dxa"/>
            <w:shd w:val="clear" w:color="auto" w:fill="FCE4D6"/>
            <w:vAlign w:val="top"/>
          </w:tcPr>
          <w:p>
            <w:pPr>
              <w:spacing w:before="20" w:after="20" w:line="240" w:lineRule="auto"/>
            </w:pPr>
            <w:r>
              <w:rPr>
                <w:b/>
                <w:bCs/>
                <w:sz w:val="20"/>
                <w:szCs w:val="20"/>
              </w:rPr>
              <w:t xml:space="preserve">ID</w:t>
            </w:r>
          </w:p>
        </w:tc>
        <w:tc>
          <w:tcPr>
            <w:tcW w:w="2262" w:type="dxa"/>
            <w:shd w:val="clear" w:color="auto" w:fill="FCE4D6"/>
            <w:vAlign w:val="top"/>
          </w:tcPr>
          <w:p>
            <w:pPr>
              <w:spacing w:before="20" w:after="20" w:line="240" w:lineRule="auto"/>
            </w:pPr>
            <w:r>
              <w:rPr>
                <w:b/>
                <w:bCs/>
                <w:sz w:val="20"/>
                <w:szCs w:val="20"/>
              </w:rPr>
              <w:t xml:space="preserve">Use Case</w:t>
            </w:r>
          </w:p>
        </w:tc>
        <w:tc>
          <w:tcPr>
            <w:tcW w:w="1538" w:type="dxa"/>
            <w:shd w:val="clear" w:color="auto" w:fill="FCE4D6"/>
            <w:vAlign w:val="top"/>
          </w:tcPr>
          <w:p>
            <w:pPr>
              <w:spacing w:before="20" w:after="20" w:line="240" w:lineRule="auto"/>
            </w:pPr>
            <w:r>
              <w:rPr>
                <w:b/>
                <w:bCs/>
                <w:sz w:val="20"/>
                <w:szCs w:val="20"/>
              </w:rPr>
              <w:t xml:space="preserve">Feature</w:t>
            </w:r>
          </w:p>
        </w:tc>
        <w:tc>
          <w:tcPr>
            <w:tcW w:w="4074" w:type="dxa"/>
            <w:shd w:val="clear" w:color="auto" w:fill="FCE4D6"/>
            <w:vAlign w:val="top"/>
          </w:tcPr>
          <w:p>
            <w:pPr>
              <w:spacing w:before="20" w:after="20" w:line="240" w:lineRule="auto"/>
            </w:pPr>
            <w:r>
              <w:rPr>
                <w:b/>
                <w:bCs/>
                <w:sz w:val="20"/>
                <w:szCs w:val="20"/>
              </w:rPr>
              <w:t xml:space="preserve">Use Case Description</w:t>
            </w:r>
          </w:p>
        </w:tc>
      </w:tr>
      <w:tr>
        <w:trPr>
          <w:cantSplit/>
        </w:trPr>
        <w:tc>
          <w:tcPr>
            <w:tcW w:w="1176" w:type="dxa"/>
            <w:vAlign w:val="top"/>
          </w:tcPr>
          <w:p>
            <w:pPr>
              <w:spacing w:before="20" w:after="20" w:line="240" w:lineRule="auto"/>
            </w:pPr>
            <w:r>
              <w:rPr>
                <w:sz w:val="20"/>
                <w:szCs w:val="20"/>
              </w:rPr>
              <w:t xml:space="preserve">UC-FE15-01</w:t>
            </w:r>
          </w:p>
        </w:tc>
        <w:tc>
          <w:tcPr>
            <w:tcW w:w="2262" w:type="dxa"/>
            <w:vAlign w:val="top"/>
          </w:tcPr>
          <w:p>
            <w:pPr>
              <w:spacing w:before="20" w:after="20" w:line="240" w:lineRule="auto"/>
            </w:pPr>
            <w:r>
              <w:rPr>
                <w:sz w:val="20"/>
                <w:szCs w:val="20"/>
              </w:rPr>
              <w:t xml:space="preserve">View Farm Operational Dashboard</w:t>
            </w:r>
          </w:p>
        </w:tc>
        <w:tc>
          <w:tcPr>
            <w:tcW w:w="1538" w:type="dxa"/>
            <w:vAlign w:val="top"/>
          </w:tcPr>
          <w:p>
            <w:pPr>
              <w:spacing w:before="20" w:after="20" w:line="240" w:lineRule="auto"/>
            </w:pPr>
            <w:r>
              <w:rPr>
                <w:sz w:val="20"/>
                <w:szCs w:val="20"/>
              </w:rPr>
              <w:t xml:space="preserve">FE-15</w:t>
            </w:r>
          </w:p>
        </w:tc>
        <w:tc>
          <w:tcPr>
            <w:tcW w:w="4074" w:type="dxa"/>
            <w:vAlign w:val="top"/>
          </w:tcPr>
          <w:p>
            <w:pPr>
              <w:spacing w:before="20" w:after="20" w:line="240" w:lineRule="auto"/>
            </w:pPr>
            <w:r>
              <w:rPr>
                <w:sz w:val="20"/>
                <w:szCs w:val="20"/>
              </w:rPr>
              <w:t xml:space="preserve">The Farm Owner or a Manager views herd, health, vaccination, reproduction and growth indicators and attention lists, and drills down.</w:t>
            </w:r>
          </w:p>
        </w:tc>
      </w:tr>
      <w:tr>
        <w:trPr>
          <w:cantSplit/>
        </w:trPr>
        <w:tc>
          <w:tcPr>
            <w:tcW w:w="1176" w:type="dxa"/>
            <w:vAlign w:val="top"/>
          </w:tcPr>
          <w:p>
            <w:pPr>
              <w:spacing w:before="20" w:after="20" w:line="240" w:lineRule="auto"/>
            </w:pPr>
            <w:r>
              <w:rPr>
                <w:sz w:val="20"/>
                <w:szCs w:val="20"/>
              </w:rPr>
              <w:t xml:space="preserve">UC-FE15-02</w:t>
            </w:r>
          </w:p>
        </w:tc>
        <w:tc>
          <w:tcPr>
            <w:tcW w:w="2262" w:type="dxa"/>
            <w:vAlign w:val="top"/>
          </w:tcPr>
          <w:p>
            <w:pPr>
              <w:spacing w:before="20" w:after="20" w:line="240" w:lineRule="auto"/>
            </w:pPr>
            <w:r>
              <w:rPr>
                <w:sz w:val="20"/>
                <w:szCs w:val="20"/>
              </w:rPr>
              <w:t xml:space="preserve">View Farm Management Report</w:t>
            </w:r>
          </w:p>
        </w:tc>
        <w:tc>
          <w:tcPr>
            <w:tcW w:w="1538" w:type="dxa"/>
            <w:vAlign w:val="top"/>
          </w:tcPr>
          <w:p>
            <w:pPr>
              <w:spacing w:before="20" w:after="20" w:line="240" w:lineRule="auto"/>
            </w:pPr>
            <w:r>
              <w:rPr>
                <w:sz w:val="20"/>
                <w:szCs w:val="20"/>
              </w:rPr>
              <w:t xml:space="preserve">FE-15</w:t>
            </w:r>
          </w:p>
        </w:tc>
        <w:tc>
          <w:tcPr>
            <w:tcW w:w="4074" w:type="dxa"/>
            <w:vAlign w:val="top"/>
          </w:tcPr>
          <w:p>
            <w:pPr>
              <w:spacing w:before="20" w:after="20" w:line="240" w:lineRule="auto"/>
            </w:pPr>
            <w:r>
              <w:rPr>
                <w:sz w:val="20"/>
                <w:szCs w:val="20"/>
              </w:rPr>
              <w:t xml:space="preserve">The Farm Owner or a Manager views a management report (RPT-01 to RPT-07) for a period and filters.</w:t>
            </w:r>
          </w:p>
        </w:tc>
      </w:tr>
    </w:tbl>
    <w:p>
      <w:pPr>
        <w:spacing w:before="0" w:after="80"/>
      </w:pPr>
    </w:p>
    <w:p>
      <w:pPr>
        <w:pStyle w:val="5"/>
      </w:pPr>
      <w:r>
        <w:t xml:space="preserve">4.2.16 FE-16 Cattle Activity Timeline</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176"/>
        <w:gridCol w:w="2262"/>
        <w:gridCol w:w="1538"/>
        <w:gridCol w:w="4074"/>
      </w:tblGrid>
      <w:tr>
        <w:trPr>
          <w:cantSplit/>
          <w:tblHeader/>
        </w:trPr>
        <w:tc>
          <w:tcPr>
            <w:tcW w:w="1176" w:type="dxa"/>
            <w:shd w:val="clear" w:color="auto" w:fill="FCE4D6"/>
            <w:vAlign w:val="top"/>
          </w:tcPr>
          <w:p>
            <w:pPr>
              <w:spacing w:before="20" w:after="20" w:line="240" w:lineRule="auto"/>
            </w:pPr>
            <w:r>
              <w:rPr>
                <w:b/>
                <w:bCs/>
                <w:sz w:val="20"/>
                <w:szCs w:val="20"/>
              </w:rPr>
              <w:t xml:space="preserve">ID</w:t>
            </w:r>
          </w:p>
        </w:tc>
        <w:tc>
          <w:tcPr>
            <w:tcW w:w="2262" w:type="dxa"/>
            <w:shd w:val="clear" w:color="auto" w:fill="FCE4D6"/>
            <w:vAlign w:val="top"/>
          </w:tcPr>
          <w:p>
            <w:pPr>
              <w:spacing w:before="20" w:after="20" w:line="240" w:lineRule="auto"/>
            </w:pPr>
            <w:r>
              <w:rPr>
                <w:b/>
                <w:bCs/>
                <w:sz w:val="20"/>
                <w:szCs w:val="20"/>
              </w:rPr>
              <w:t xml:space="preserve">Use Case</w:t>
            </w:r>
          </w:p>
        </w:tc>
        <w:tc>
          <w:tcPr>
            <w:tcW w:w="1538" w:type="dxa"/>
            <w:shd w:val="clear" w:color="auto" w:fill="FCE4D6"/>
            <w:vAlign w:val="top"/>
          </w:tcPr>
          <w:p>
            <w:pPr>
              <w:spacing w:before="20" w:after="20" w:line="240" w:lineRule="auto"/>
            </w:pPr>
            <w:r>
              <w:rPr>
                <w:b/>
                <w:bCs/>
                <w:sz w:val="20"/>
                <w:szCs w:val="20"/>
              </w:rPr>
              <w:t xml:space="preserve">Feature</w:t>
            </w:r>
          </w:p>
        </w:tc>
        <w:tc>
          <w:tcPr>
            <w:tcW w:w="4074" w:type="dxa"/>
            <w:shd w:val="clear" w:color="auto" w:fill="FCE4D6"/>
            <w:vAlign w:val="top"/>
          </w:tcPr>
          <w:p>
            <w:pPr>
              <w:spacing w:before="20" w:after="20" w:line="240" w:lineRule="auto"/>
            </w:pPr>
            <w:r>
              <w:rPr>
                <w:b/>
                <w:bCs/>
                <w:sz w:val="20"/>
                <w:szCs w:val="20"/>
              </w:rPr>
              <w:t xml:space="preserve">Use Case Description</w:t>
            </w:r>
          </w:p>
        </w:tc>
      </w:tr>
      <w:tr>
        <w:trPr>
          <w:cantSplit/>
        </w:trPr>
        <w:tc>
          <w:tcPr>
            <w:tcW w:w="1176" w:type="dxa"/>
            <w:vAlign w:val="top"/>
          </w:tcPr>
          <w:p>
            <w:pPr>
              <w:spacing w:before="20" w:after="20" w:line="240" w:lineRule="auto"/>
            </w:pPr>
            <w:r>
              <w:rPr>
                <w:sz w:val="20"/>
                <w:szCs w:val="20"/>
              </w:rPr>
              <w:t xml:space="preserve">UC-FE16-01</w:t>
            </w:r>
          </w:p>
        </w:tc>
        <w:tc>
          <w:tcPr>
            <w:tcW w:w="2262" w:type="dxa"/>
            <w:vAlign w:val="top"/>
          </w:tcPr>
          <w:p>
            <w:pPr>
              <w:spacing w:before="20" w:after="20" w:line="240" w:lineRule="auto"/>
            </w:pPr>
            <w:r>
              <w:rPr>
                <w:sz w:val="20"/>
                <w:szCs w:val="20"/>
              </w:rPr>
              <w:t xml:space="preserve">View Cattle Activity Timeline</w:t>
            </w:r>
          </w:p>
        </w:tc>
        <w:tc>
          <w:tcPr>
            <w:tcW w:w="1538" w:type="dxa"/>
            <w:vAlign w:val="top"/>
          </w:tcPr>
          <w:p>
            <w:pPr>
              <w:spacing w:before="20" w:after="20" w:line="240" w:lineRule="auto"/>
            </w:pPr>
            <w:r>
              <w:rPr>
                <w:sz w:val="20"/>
                <w:szCs w:val="20"/>
              </w:rPr>
              <w:t xml:space="preserve">FE-16</w:t>
            </w:r>
          </w:p>
        </w:tc>
        <w:tc>
          <w:tcPr>
            <w:tcW w:w="4074" w:type="dxa"/>
            <w:vAlign w:val="top"/>
          </w:tcPr>
          <w:p>
            <w:pPr>
              <w:spacing w:before="20" w:after="20" w:line="240" w:lineRule="auto"/>
            </w:pPr>
            <w:r>
              <w:rPr>
                <w:sz w:val="20"/>
                <w:szCs w:val="20"/>
              </w:rPr>
              <w:t xml:space="preserve">A farm member views one cattle's recorded events in date order, filters them and opens the details allowed to the role.</w:t>
            </w:r>
          </w:p>
        </w:tc>
      </w:tr>
    </w:tbl>
    <w:p>
      <w:pPr>
        <w:spacing w:before="0" w:after="80"/>
      </w:pPr>
    </w:p>
    <w:p>
      <w:pPr>
        <w:pStyle w:val="5"/>
      </w:pPr>
      <w:r>
        <w:t xml:space="preserve">4.2.17 FE-17 Platform Audit History</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176"/>
        <w:gridCol w:w="2262"/>
        <w:gridCol w:w="1538"/>
        <w:gridCol w:w="4074"/>
      </w:tblGrid>
      <w:tr>
        <w:trPr>
          <w:cantSplit/>
          <w:tblHeader/>
        </w:trPr>
        <w:tc>
          <w:tcPr>
            <w:tcW w:w="1176" w:type="dxa"/>
            <w:shd w:val="clear" w:color="auto" w:fill="FCE4D6"/>
            <w:vAlign w:val="top"/>
          </w:tcPr>
          <w:p>
            <w:pPr>
              <w:spacing w:before="20" w:after="20" w:line="240" w:lineRule="auto"/>
            </w:pPr>
            <w:r>
              <w:rPr>
                <w:b/>
                <w:bCs/>
                <w:sz w:val="20"/>
                <w:szCs w:val="20"/>
              </w:rPr>
              <w:t xml:space="preserve">ID</w:t>
            </w:r>
          </w:p>
        </w:tc>
        <w:tc>
          <w:tcPr>
            <w:tcW w:w="2262" w:type="dxa"/>
            <w:shd w:val="clear" w:color="auto" w:fill="FCE4D6"/>
            <w:vAlign w:val="top"/>
          </w:tcPr>
          <w:p>
            <w:pPr>
              <w:spacing w:before="20" w:after="20" w:line="240" w:lineRule="auto"/>
            </w:pPr>
            <w:r>
              <w:rPr>
                <w:b/>
                <w:bCs/>
                <w:sz w:val="20"/>
                <w:szCs w:val="20"/>
              </w:rPr>
              <w:t xml:space="preserve">Use Case</w:t>
            </w:r>
          </w:p>
        </w:tc>
        <w:tc>
          <w:tcPr>
            <w:tcW w:w="1538" w:type="dxa"/>
            <w:shd w:val="clear" w:color="auto" w:fill="FCE4D6"/>
            <w:vAlign w:val="top"/>
          </w:tcPr>
          <w:p>
            <w:pPr>
              <w:spacing w:before="20" w:after="20" w:line="240" w:lineRule="auto"/>
            </w:pPr>
            <w:r>
              <w:rPr>
                <w:b/>
                <w:bCs/>
                <w:sz w:val="20"/>
                <w:szCs w:val="20"/>
              </w:rPr>
              <w:t xml:space="preserve">Feature</w:t>
            </w:r>
          </w:p>
        </w:tc>
        <w:tc>
          <w:tcPr>
            <w:tcW w:w="4074" w:type="dxa"/>
            <w:shd w:val="clear" w:color="auto" w:fill="FCE4D6"/>
            <w:vAlign w:val="top"/>
          </w:tcPr>
          <w:p>
            <w:pPr>
              <w:spacing w:before="20" w:after="20" w:line="240" w:lineRule="auto"/>
            </w:pPr>
            <w:r>
              <w:rPr>
                <w:b/>
                <w:bCs/>
                <w:sz w:val="20"/>
                <w:szCs w:val="20"/>
              </w:rPr>
              <w:t xml:space="preserve">Use Case Description</w:t>
            </w:r>
          </w:p>
        </w:tc>
      </w:tr>
      <w:tr>
        <w:trPr>
          <w:cantSplit/>
        </w:trPr>
        <w:tc>
          <w:tcPr>
            <w:tcW w:w="1176" w:type="dxa"/>
            <w:vAlign w:val="top"/>
          </w:tcPr>
          <w:p>
            <w:pPr>
              <w:spacing w:before="20" w:after="20" w:line="240" w:lineRule="auto"/>
            </w:pPr>
            <w:r>
              <w:rPr>
                <w:sz w:val="20"/>
                <w:szCs w:val="20"/>
              </w:rPr>
              <w:t xml:space="preserve">UC-FE17-01</w:t>
            </w:r>
          </w:p>
        </w:tc>
        <w:tc>
          <w:tcPr>
            <w:tcW w:w="2262" w:type="dxa"/>
            <w:vAlign w:val="top"/>
          </w:tcPr>
          <w:p>
            <w:pPr>
              <w:spacing w:before="20" w:after="20" w:line="240" w:lineRule="auto"/>
            </w:pPr>
            <w:r>
              <w:rPr>
                <w:sz w:val="20"/>
                <w:szCs w:val="20"/>
              </w:rPr>
              <w:t xml:space="preserve">View Platform Audit History</w:t>
            </w:r>
          </w:p>
        </w:tc>
        <w:tc>
          <w:tcPr>
            <w:tcW w:w="1538" w:type="dxa"/>
            <w:vAlign w:val="top"/>
          </w:tcPr>
          <w:p>
            <w:pPr>
              <w:spacing w:before="20" w:after="20" w:line="240" w:lineRule="auto"/>
            </w:pPr>
            <w:r>
              <w:rPr>
                <w:sz w:val="20"/>
                <w:szCs w:val="20"/>
              </w:rPr>
              <w:t xml:space="preserve">FE-17</w:t>
            </w:r>
          </w:p>
        </w:tc>
        <w:tc>
          <w:tcPr>
            <w:tcW w:w="4074" w:type="dxa"/>
            <w:vAlign w:val="top"/>
          </w:tcPr>
          <w:p>
            <w:pPr>
              <w:spacing w:before="20" w:after="20" w:line="240" w:lineRule="auto"/>
            </w:pPr>
            <w:r>
              <w:rPr>
                <w:sz w:val="20"/>
                <w:szCs w:val="20"/>
              </w:rPr>
              <w:t xml:space="preserve">The System Admin searches, filters and opens allowlisted audit entries.</w:t>
            </w:r>
          </w:p>
        </w:tc>
      </w:tr>
    </w:tbl>
    <w:p>
      <w:pPr>
        <w:spacing w:before="0" w:after="80"/>
      </w:pPr>
    </w:p>
    <w:p>
      <w:pPr>
        <w:pStyle w:val="5"/>
      </w:pPr>
      <w:r>
        <w:t xml:space="preserve">4.2.18 FE-18 Farm Master Data and Reference Configuration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176"/>
        <w:gridCol w:w="2262"/>
        <w:gridCol w:w="1538"/>
        <w:gridCol w:w="4074"/>
      </w:tblGrid>
      <w:tr>
        <w:trPr>
          <w:cantSplit/>
          <w:tblHeader/>
        </w:trPr>
        <w:tc>
          <w:tcPr>
            <w:tcW w:w="1176" w:type="dxa"/>
            <w:shd w:val="clear" w:color="auto" w:fill="FCE4D6"/>
            <w:vAlign w:val="top"/>
          </w:tcPr>
          <w:p>
            <w:pPr>
              <w:spacing w:before="20" w:after="20" w:line="240" w:lineRule="auto"/>
            </w:pPr>
            <w:r>
              <w:rPr>
                <w:b/>
                <w:bCs/>
                <w:sz w:val="20"/>
                <w:szCs w:val="20"/>
              </w:rPr>
              <w:t xml:space="preserve">ID</w:t>
            </w:r>
          </w:p>
        </w:tc>
        <w:tc>
          <w:tcPr>
            <w:tcW w:w="2262" w:type="dxa"/>
            <w:shd w:val="clear" w:color="auto" w:fill="FCE4D6"/>
            <w:vAlign w:val="top"/>
          </w:tcPr>
          <w:p>
            <w:pPr>
              <w:spacing w:before="20" w:after="20" w:line="240" w:lineRule="auto"/>
            </w:pPr>
            <w:r>
              <w:rPr>
                <w:b/>
                <w:bCs/>
                <w:sz w:val="20"/>
                <w:szCs w:val="20"/>
              </w:rPr>
              <w:t xml:space="preserve">Use Case</w:t>
            </w:r>
          </w:p>
        </w:tc>
        <w:tc>
          <w:tcPr>
            <w:tcW w:w="1538" w:type="dxa"/>
            <w:shd w:val="clear" w:color="auto" w:fill="FCE4D6"/>
            <w:vAlign w:val="top"/>
          </w:tcPr>
          <w:p>
            <w:pPr>
              <w:spacing w:before="20" w:after="20" w:line="240" w:lineRule="auto"/>
            </w:pPr>
            <w:r>
              <w:rPr>
                <w:b/>
                <w:bCs/>
                <w:sz w:val="20"/>
                <w:szCs w:val="20"/>
              </w:rPr>
              <w:t xml:space="preserve">Feature</w:t>
            </w:r>
          </w:p>
        </w:tc>
        <w:tc>
          <w:tcPr>
            <w:tcW w:w="4074" w:type="dxa"/>
            <w:shd w:val="clear" w:color="auto" w:fill="FCE4D6"/>
            <w:vAlign w:val="top"/>
          </w:tcPr>
          <w:p>
            <w:pPr>
              <w:spacing w:before="20" w:after="20" w:line="240" w:lineRule="auto"/>
            </w:pPr>
            <w:r>
              <w:rPr>
                <w:b/>
                <w:bCs/>
                <w:sz w:val="20"/>
                <w:szCs w:val="20"/>
              </w:rPr>
              <w:t xml:space="preserve">Use Case Description</w:t>
            </w:r>
          </w:p>
        </w:tc>
      </w:tr>
      <w:tr>
        <w:trPr>
          <w:cantSplit/>
        </w:trPr>
        <w:tc>
          <w:tcPr>
            <w:tcW w:w="1176" w:type="dxa"/>
            <w:vAlign w:val="top"/>
          </w:tcPr>
          <w:p>
            <w:pPr>
              <w:spacing w:before="20" w:after="20" w:line="240" w:lineRule="auto"/>
            </w:pPr>
            <w:r>
              <w:rPr>
                <w:sz w:val="20"/>
                <w:szCs w:val="20"/>
              </w:rPr>
              <w:t xml:space="preserve">UC-FE18-01</w:t>
            </w:r>
          </w:p>
        </w:tc>
        <w:tc>
          <w:tcPr>
            <w:tcW w:w="2262" w:type="dxa"/>
            <w:vAlign w:val="top"/>
          </w:tcPr>
          <w:p>
            <w:pPr>
              <w:spacing w:before="20" w:after="20" w:line="240" w:lineRule="auto"/>
            </w:pPr>
            <w:r>
              <w:rPr>
                <w:sz w:val="20"/>
                <w:szCs w:val="20"/>
              </w:rPr>
              <w:t xml:space="preserve">View Breed Catalogue</w:t>
            </w:r>
          </w:p>
        </w:tc>
        <w:tc>
          <w:tcPr>
            <w:tcW w:w="1538" w:type="dxa"/>
            <w:vAlign w:val="top"/>
          </w:tcPr>
          <w:p>
            <w:pPr>
              <w:spacing w:before="20" w:after="20" w:line="240" w:lineRule="auto"/>
            </w:pPr>
            <w:r>
              <w:rPr>
                <w:sz w:val="20"/>
                <w:szCs w:val="20"/>
              </w:rPr>
              <w:t xml:space="preserve">18.1 Breed</w:t>
            </w:r>
          </w:p>
        </w:tc>
        <w:tc>
          <w:tcPr>
            <w:tcW w:w="4074" w:type="dxa"/>
            <w:vAlign w:val="top"/>
          </w:tcPr>
          <w:p>
            <w:pPr>
              <w:spacing w:before="20" w:after="20" w:line="240" w:lineRule="auto"/>
            </w:pPr>
            <w:r>
              <w:rPr>
                <w:sz w:val="20"/>
                <w:szCs w:val="20"/>
              </w:rPr>
              <w:t xml:space="preserve">A farm member views and searches the farm's breeds.</w:t>
            </w:r>
          </w:p>
        </w:tc>
      </w:tr>
      <w:tr>
        <w:trPr>
          <w:cantSplit/>
        </w:trPr>
        <w:tc>
          <w:tcPr>
            <w:tcW w:w="1176" w:type="dxa"/>
            <w:vAlign w:val="top"/>
          </w:tcPr>
          <w:p>
            <w:pPr>
              <w:spacing w:before="20" w:after="20" w:line="240" w:lineRule="auto"/>
            </w:pPr>
            <w:r>
              <w:rPr>
                <w:sz w:val="20"/>
                <w:szCs w:val="20"/>
              </w:rPr>
              <w:t xml:space="preserve">UC-FE18-02</w:t>
            </w:r>
          </w:p>
        </w:tc>
        <w:tc>
          <w:tcPr>
            <w:tcW w:w="2262" w:type="dxa"/>
            <w:vAlign w:val="top"/>
          </w:tcPr>
          <w:p>
            <w:pPr>
              <w:spacing w:before="20" w:after="20" w:line="240" w:lineRule="auto"/>
            </w:pPr>
            <w:r>
              <w:rPr>
                <w:sz w:val="20"/>
                <w:szCs w:val="20"/>
              </w:rPr>
              <w:t xml:space="preserve">Create Breed</w:t>
            </w:r>
          </w:p>
        </w:tc>
        <w:tc>
          <w:tcPr>
            <w:tcW w:w="1538" w:type="dxa"/>
            <w:vAlign w:val="top"/>
          </w:tcPr>
          <w:p>
            <w:pPr>
              <w:spacing w:before="20" w:after="20" w:line="240" w:lineRule="auto"/>
            </w:pPr>
            <w:r>
              <w:rPr>
                <w:sz w:val="20"/>
                <w:szCs w:val="20"/>
              </w:rPr>
              <w:t xml:space="preserve">18.1 Breed</w:t>
            </w:r>
          </w:p>
        </w:tc>
        <w:tc>
          <w:tcPr>
            <w:tcW w:w="4074" w:type="dxa"/>
            <w:vAlign w:val="top"/>
          </w:tcPr>
          <w:p>
            <w:pPr>
              <w:spacing w:before="20" w:after="20" w:line="240" w:lineRule="auto"/>
            </w:pPr>
            <w:r>
              <w:rPr>
                <w:sz w:val="20"/>
                <w:szCs w:val="20"/>
              </w:rPr>
              <w:t xml:space="preserve">The Farm Owner or a Manager adds a breed to the farm catalogue.</w:t>
            </w:r>
          </w:p>
        </w:tc>
      </w:tr>
      <w:tr>
        <w:trPr>
          <w:cantSplit/>
        </w:trPr>
        <w:tc>
          <w:tcPr>
            <w:tcW w:w="1176" w:type="dxa"/>
            <w:vAlign w:val="top"/>
          </w:tcPr>
          <w:p>
            <w:pPr>
              <w:spacing w:before="20" w:after="20" w:line="240" w:lineRule="auto"/>
            </w:pPr>
            <w:r>
              <w:rPr>
                <w:sz w:val="20"/>
                <w:szCs w:val="20"/>
              </w:rPr>
              <w:t xml:space="preserve">UC-FE18-03</w:t>
            </w:r>
          </w:p>
        </w:tc>
        <w:tc>
          <w:tcPr>
            <w:tcW w:w="2262" w:type="dxa"/>
            <w:vAlign w:val="top"/>
          </w:tcPr>
          <w:p>
            <w:pPr>
              <w:spacing w:before="20" w:after="20" w:line="240" w:lineRule="auto"/>
            </w:pPr>
            <w:r>
              <w:rPr>
                <w:sz w:val="20"/>
                <w:szCs w:val="20"/>
              </w:rPr>
              <w:t xml:space="preserve">Update Breed</w:t>
            </w:r>
          </w:p>
        </w:tc>
        <w:tc>
          <w:tcPr>
            <w:tcW w:w="1538" w:type="dxa"/>
            <w:vAlign w:val="top"/>
          </w:tcPr>
          <w:p>
            <w:pPr>
              <w:spacing w:before="20" w:after="20" w:line="240" w:lineRule="auto"/>
            </w:pPr>
            <w:r>
              <w:rPr>
                <w:sz w:val="20"/>
                <w:szCs w:val="20"/>
              </w:rPr>
              <w:t xml:space="preserve">18.1 Breed</w:t>
            </w:r>
          </w:p>
        </w:tc>
        <w:tc>
          <w:tcPr>
            <w:tcW w:w="4074" w:type="dxa"/>
            <w:vAlign w:val="top"/>
          </w:tcPr>
          <w:p>
            <w:pPr>
              <w:spacing w:before="20" w:after="20" w:line="240" w:lineRule="auto"/>
            </w:pPr>
            <w:r>
              <w:rPr>
                <w:sz w:val="20"/>
                <w:szCs w:val="20"/>
              </w:rPr>
              <w:t xml:space="preserve">The Farm Owner or a Manager edits a breed's name, group and description without changing past records.</w:t>
            </w:r>
          </w:p>
        </w:tc>
      </w:tr>
      <w:tr>
        <w:trPr>
          <w:cantSplit/>
        </w:trPr>
        <w:tc>
          <w:tcPr>
            <w:tcW w:w="1176" w:type="dxa"/>
            <w:vAlign w:val="top"/>
          </w:tcPr>
          <w:p>
            <w:pPr>
              <w:spacing w:before="20" w:after="20" w:line="240" w:lineRule="auto"/>
            </w:pPr>
            <w:r>
              <w:rPr>
                <w:sz w:val="20"/>
                <w:szCs w:val="20"/>
              </w:rPr>
              <w:t xml:space="preserve">UC-FE18-04</w:t>
            </w:r>
          </w:p>
        </w:tc>
        <w:tc>
          <w:tcPr>
            <w:tcW w:w="2262" w:type="dxa"/>
            <w:vAlign w:val="top"/>
          </w:tcPr>
          <w:p>
            <w:pPr>
              <w:spacing w:before="20" w:after="20" w:line="240" w:lineRule="auto"/>
            </w:pPr>
            <w:r>
              <w:rPr>
                <w:sz w:val="20"/>
                <w:szCs w:val="20"/>
              </w:rPr>
              <w:t xml:space="preserve">Change Breed Availability</w:t>
            </w:r>
          </w:p>
        </w:tc>
        <w:tc>
          <w:tcPr>
            <w:tcW w:w="1538" w:type="dxa"/>
            <w:vAlign w:val="top"/>
          </w:tcPr>
          <w:p>
            <w:pPr>
              <w:spacing w:before="20" w:after="20" w:line="240" w:lineRule="auto"/>
            </w:pPr>
            <w:r>
              <w:rPr>
                <w:sz w:val="20"/>
                <w:szCs w:val="20"/>
              </w:rPr>
              <w:t xml:space="preserve">18.1 Breed</w:t>
            </w:r>
          </w:p>
        </w:tc>
        <w:tc>
          <w:tcPr>
            <w:tcW w:w="4074" w:type="dxa"/>
            <w:vAlign w:val="top"/>
          </w:tcPr>
          <w:p>
            <w:pPr>
              <w:spacing w:before="20" w:after="20" w:line="240" w:lineRule="auto"/>
            </w:pPr>
            <w:r>
              <w:rPr>
                <w:sz w:val="20"/>
                <w:szCs w:val="20"/>
              </w:rPr>
              <w:t xml:space="preserve">The Farm Owner or a Manager deactivates or reactivates a breed for new records.</w:t>
            </w:r>
          </w:p>
        </w:tc>
      </w:tr>
      <w:tr>
        <w:trPr>
          <w:cantSplit/>
        </w:trPr>
        <w:tc>
          <w:tcPr>
            <w:tcW w:w="1176" w:type="dxa"/>
            <w:vAlign w:val="top"/>
          </w:tcPr>
          <w:p>
            <w:pPr>
              <w:spacing w:before="20" w:after="20" w:line="240" w:lineRule="auto"/>
            </w:pPr>
            <w:r>
              <w:rPr>
                <w:sz w:val="20"/>
                <w:szCs w:val="20"/>
              </w:rPr>
              <w:t xml:space="preserve">UC-FE18-05</w:t>
            </w:r>
          </w:p>
        </w:tc>
        <w:tc>
          <w:tcPr>
            <w:tcW w:w="2262" w:type="dxa"/>
            <w:vAlign w:val="top"/>
          </w:tcPr>
          <w:p>
            <w:pPr>
              <w:spacing w:before="20" w:after="20" w:line="240" w:lineRule="auto"/>
            </w:pPr>
            <w:r>
              <w:rPr>
                <w:sz w:val="20"/>
                <w:szCs w:val="20"/>
              </w:rPr>
              <w:t xml:space="preserve">View Vaccine Catalogue</w:t>
            </w:r>
          </w:p>
        </w:tc>
        <w:tc>
          <w:tcPr>
            <w:tcW w:w="1538" w:type="dxa"/>
            <w:vAlign w:val="top"/>
          </w:tcPr>
          <w:p>
            <w:pPr>
              <w:spacing w:before="20" w:after="20" w:line="240" w:lineRule="auto"/>
            </w:pPr>
            <w:r>
              <w:rPr>
                <w:sz w:val="20"/>
                <w:szCs w:val="20"/>
              </w:rPr>
              <w:t xml:space="preserve">18.2 Vaccine</w:t>
            </w:r>
          </w:p>
        </w:tc>
        <w:tc>
          <w:tcPr>
            <w:tcW w:w="4074" w:type="dxa"/>
            <w:vAlign w:val="top"/>
          </w:tcPr>
          <w:p>
            <w:pPr>
              <w:spacing w:before="20" w:after="20" w:line="240" w:lineRule="auto"/>
            </w:pPr>
            <w:r>
              <w:rPr>
                <w:sz w:val="20"/>
                <w:szCs w:val="20"/>
              </w:rPr>
              <w:t xml:space="preserve">A farm member views and searches the farm's vaccines.</w:t>
            </w:r>
          </w:p>
        </w:tc>
      </w:tr>
      <w:tr>
        <w:trPr>
          <w:cantSplit/>
        </w:trPr>
        <w:tc>
          <w:tcPr>
            <w:tcW w:w="1176" w:type="dxa"/>
            <w:vAlign w:val="top"/>
          </w:tcPr>
          <w:p>
            <w:pPr>
              <w:spacing w:before="20" w:after="20" w:line="240" w:lineRule="auto"/>
            </w:pPr>
            <w:r>
              <w:rPr>
                <w:sz w:val="20"/>
                <w:szCs w:val="20"/>
              </w:rPr>
              <w:t xml:space="preserve">UC-FE18-06</w:t>
            </w:r>
          </w:p>
        </w:tc>
        <w:tc>
          <w:tcPr>
            <w:tcW w:w="2262" w:type="dxa"/>
            <w:vAlign w:val="top"/>
          </w:tcPr>
          <w:p>
            <w:pPr>
              <w:spacing w:before="20" w:after="20" w:line="240" w:lineRule="auto"/>
            </w:pPr>
            <w:r>
              <w:rPr>
                <w:sz w:val="20"/>
                <w:szCs w:val="20"/>
              </w:rPr>
              <w:t xml:space="preserve">Create Vaccine Reference</w:t>
            </w:r>
          </w:p>
        </w:tc>
        <w:tc>
          <w:tcPr>
            <w:tcW w:w="1538" w:type="dxa"/>
            <w:vAlign w:val="top"/>
          </w:tcPr>
          <w:p>
            <w:pPr>
              <w:spacing w:before="20" w:after="20" w:line="240" w:lineRule="auto"/>
            </w:pPr>
            <w:r>
              <w:rPr>
                <w:sz w:val="20"/>
                <w:szCs w:val="20"/>
              </w:rPr>
              <w:t xml:space="preserve">18.2 Vaccine</w:t>
            </w:r>
          </w:p>
        </w:tc>
        <w:tc>
          <w:tcPr>
            <w:tcW w:w="4074" w:type="dxa"/>
            <w:vAlign w:val="top"/>
          </w:tcPr>
          <w:p>
            <w:pPr>
              <w:spacing w:before="20" w:after="20" w:line="240" w:lineRule="auto"/>
            </w:pPr>
            <w:r>
              <w:rPr>
                <w:sz w:val="20"/>
                <w:szCs w:val="20"/>
              </w:rPr>
              <w:t xml:space="preserve">The Farm Owner or a Manager adds a vaccine with disease, manufacturer, reference dose, route, booster interval and withdrawal information.</w:t>
            </w:r>
          </w:p>
        </w:tc>
      </w:tr>
      <w:tr>
        <w:trPr>
          <w:cantSplit/>
        </w:trPr>
        <w:tc>
          <w:tcPr>
            <w:tcW w:w="1176" w:type="dxa"/>
            <w:vAlign w:val="top"/>
          </w:tcPr>
          <w:p>
            <w:pPr>
              <w:spacing w:before="20" w:after="20" w:line="240" w:lineRule="auto"/>
            </w:pPr>
            <w:r>
              <w:rPr>
                <w:sz w:val="20"/>
                <w:szCs w:val="20"/>
              </w:rPr>
              <w:t xml:space="preserve">UC-FE18-07</w:t>
            </w:r>
          </w:p>
        </w:tc>
        <w:tc>
          <w:tcPr>
            <w:tcW w:w="2262" w:type="dxa"/>
            <w:vAlign w:val="top"/>
          </w:tcPr>
          <w:p>
            <w:pPr>
              <w:spacing w:before="20" w:after="20" w:line="240" w:lineRule="auto"/>
            </w:pPr>
            <w:r>
              <w:rPr>
                <w:sz w:val="20"/>
                <w:szCs w:val="20"/>
              </w:rPr>
              <w:t xml:space="preserve">Update Vaccine Reference</w:t>
            </w:r>
          </w:p>
        </w:tc>
        <w:tc>
          <w:tcPr>
            <w:tcW w:w="1538" w:type="dxa"/>
            <w:vAlign w:val="top"/>
          </w:tcPr>
          <w:p>
            <w:pPr>
              <w:spacing w:before="20" w:after="20" w:line="240" w:lineRule="auto"/>
            </w:pPr>
            <w:r>
              <w:rPr>
                <w:sz w:val="20"/>
                <w:szCs w:val="20"/>
              </w:rPr>
              <w:t xml:space="preserve">18.2 Vaccine</w:t>
            </w:r>
          </w:p>
        </w:tc>
        <w:tc>
          <w:tcPr>
            <w:tcW w:w="4074" w:type="dxa"/>
            <w:vAlign w:val="top"/>
          </w:tcPr>
          <w:p>
            <w:pPr>
              <w:spacing w:before="20" w:after="20" w:line="240" w:lineRule="auto"/>
            </w:pPr>
            <w:r>
              <w:rPr>
                <w:sz w:val="20"/>
                <w:szCs w:val="20"/>
              </w:rPr>
              <w:t xml:space="preserve">The Farm Owner or a Manager edits a vaccine reference without changing past vaccination records.</w:t>
            </w:r>
          </w:p>
        </w:tc>
      </w:tr>
      <w:tr>
        <w:trPr>
          <w:cantSplit/>
        </w:trPr>
        <w:tc>
          <w:tcPr>
            <w:tcW w:w="1176" w:type="dxa"/>
            <w:vAlign w:val="top"/>
          </w:tcPr>
          <w:p>
            <w:pPr>
              <w:spacing w:before="20" w:after="20" w:line="240" w:lineRule="auto"/>
            </w:pPr>
            <w:r>
              <w:rPr>
                <w:sz w:val="20"/>
                <w:szCs w:val="20"/>
              </w:rPr>
              <w:t xml:space="preserve">UC-FE18-08</w:t>
            </w:r>
          </w:p>
        </w:tc>
        <w:tc>
          <w:tcPr>
            <w:tcW w:w="2262" w:type="dxa"/>
            <w:vAlign w:val="top"/>
          </w:tcPr>
          <w:p>
            <w:pPr>
              <w:spacing w:before="20" w:after="20" w:line="240" w:lineRule="auto"/>
            </w:pPr>
            <w:r>
              <w:rPr>
                <w:sz w:val="20"/>
                <w:szCs w:val="20"/>
              </w:rPr>
              <w:t xml:space="preserve">Change Vaccine Availability or Remove Unused Reference</w:t>
            </w:r>
          </w:p>
        </w:tc>
        <w:tc>
          <w:tcPr>
            <w:tcW w:w="1538" w:type="dxa"/>
            <w:vAlign w:val="top"/>
          </w:tcPr>
          <w:p>
            <w:pPr>
              <w:spacing w:before="20" w:after="20" w:line="240" w:lineRule="auto"/>
            </w:pPr>
            <w:r>
              <w:rPr>
                <w:sz w:val="20"/>
                <w:szCs w:val="20"/>
              </w:rPr>
              <w:t xml:space="preserve">18.2 Vaccine</w:t>
            </w:r>
          </w:p>
        </w:tc>
        <w:tc>
          <w:tcPr>
            <w:tcW w:w="4074" w:type="dxa"/>
            <w:vAlign w:val="top"/>
          </w:tcPr>
          <w:p>
            <w:pPr>
              <w:spacing w:before="20" w:after="20" w:line="240" w:lineRule="auto"/>
            </w:pPr>
            <w:r>
              <w:rPr>
                <w:sz w:val="20"/>
                <w:szCs w:val="20"/>
              </w:rPr>
              <w:t xml:space="preserve">The Farm Owner or a Manager deactivates or reactivates a vaccine, or deletes a vaccine that has never been used.</w:t>
            </w:r>
          </w:p>
        </w:tc>
      </w:tr>
      <w:tr>
        <w:trPr>
          <w:cantSplit/>
        </w:trPr>
        <w:tc>
          <w:tcPr>
            <w:tcW w:w="1176" w:type="dxa"/>
            <w:vAlign w:val="top"/>
          </w:tcPr>
          <w:p>
            <w:pPr>
              <w:spacing w:before="20" w:after="20" w:line="240" w:lineRule="auto"/>
            </w:pPr>
            <w:r>
              <w:rPr>
                <w:sz w:val="20"/>
                <w:szCs w:val="20"/>
              </w:rPr>
              <w:t xml:space="preserve">UC-FE18-09</w:t>
            </w:r>
          </w:p>
        </w:tc>
        <w:tc>
          <w:tcPr>
            <w:tcW w:w="2262" w:type="dxa"/>
            <w:vAlign w:val="top"/>
          </w:tcPr>
          <w:p>
            <w:pPr>
              <w:spacing w:before="20" w:after="20" w:line="240" w:lineRule="auto"/>
            </w:pPr>
            <w:r>
              <w:rPr>
                <w:sz w:val="20"/>
                <w:szCs w:val="20"/>
              </w:rPr>
              <w:t xml:space="preserve">View Medicine Reference Catalogue</w:t>
            </w:r>
          </w:p>
        </w:tc>
        <w:tc>
          <w:tcPr>
            <w:tcW w:w="1538" w:type="dxa"/>
            <w:vAlign w:val="top"/>
          </w:tcPr>
          <w:p>
            <w:pPr>
              <w:spacing w:before="20" w:after="20" w:line="240" w:lineRule="auto"/>
            </w:pPr>
            <w:r>
              <w:rPr>
                <w:sz w:val="20"/>
                <w:szCs w:val="20"/>
              </w:rPr>
              <w:t xml:space="preserve">18.3 Medicine</w:t>
            </w:r>
          </w:p>
        </w:tc>
        <w:tc>
          <w:tcPr>
            <w:tcW w:w="4074" w:type="dxa"/>
            <w:vAlign w:val="top"/>
          </w:tcPr>
          <w:p>
            <w:pPr>
              <w:spacing w:before="20" w:after="20" w:line="240" w:lineRule="auto"/>
            </w:pPr>
            <w:r>
              <w:rPr>
                <w:sz w:val="20"/>
                <w:szCs w:val="20"/>
              </w:rPr>
              <w:t xml:space="preserve">A farm member views and searches the farm's reference medicines.</w:t>
            </w:r>
          </w:p>
        </w:tc>
      </w:tr>
      <w:tr>
        <w:trPr>
          <w:cantSplit/>
        </w:trPr>
        <w:tc>
          <w:tcPr>
            <w:tcW w:w="1176" w:type="dxa"/>
            <w:vAlign w:val="top"/>
          </w:tcPr>
          <w:p>
            <w:pPr>
              <w:spacing w:before="20" w:after="20" w:line="240" w:lineRule="auto"/>
            </w:pPr>
            <w:r>
              <w:rPr>
                <w:sz w:val="20"/>
                <w:szCs w:val="20"/>
              </w:rPr>
              <w:t xml:space="preserve">UC-FE18-10</w:t>
            </w:r>
          </w:p>
        </w:tc>
        <w:tc>
          <w:tcPr>
            <w:tcW w:w="2262" w:type="dxa"/>
            <w:vAlign w:val="top"/>
          </w:tcPr>
          <w:p>
            <w:pPr>
              <w:spacing w:before="20" w:after="20" w:line="240" w:lineRule="auto"/>
            </w:pPr>
            <w:r>
              <w:rPr>
                <w:sz w:val="20"/>
                <w:szCs w:val="20"/>
              </w:rPr>
              <w:t xml:space="preserve">Create Medicine Reference</w:t>
            </w:r>
          </w:p>
        </w:tc>
        <w:tc>
          <w:tcPr>
            <w:tcW w:w="1538" w:type="dxa"/>
            <w:vAlign w:val="top"/>
          </w:tcPr>
          <w:p>
            <w:pPr>
              <w:spacing w:before="20" w:after="20" w:line="240" w:lineRule="auto"/>
            </w:pPr>
            <w:r>
              <w:rPr>
                <w:sz w:val="20"/>
                <w:szCs w:val="20"/>
              </w:rPr>
              <w:t xml:space="preserve">18.3 Medicine</w:t>
            </w:r>
          </w:p>
        </w:tc>
        <w:tc>
          <w:tcPr>
            <w:tcW w:w="4074" w:type="dxa"/>
            <w:vAlign w:val="top"/>
          </w:tcPr>
          <w:p>
            <w:pPr>
              <w:spacing w:before="20" w:after="20" w:line="240" w:lineRule="auto"/>
            </w:pPr>
            <w:r>
              <w:rPr>
                <w:sz w:val="20"/>
                <w:szCs w:val="20"/>
              </w:rPr>
              <w:t xml:space="preserve">The Farm Owner or a Manager adds a reference medicine with reference dose, route and withdrawal period.</w:t>
            </w:r>
          </w:p>
        </w:tc>
      </w:tr>
      <w:tr>
        <w:trPr>
          <w:cantSplit/>
        </w:trPr>
        <w:tc>
          <w:tcPr>
            <w:tcW w:w="1176" w:type="dxa"/>
            <w:vAlign w:val="top"/>
          </w:tcPr>
          <w:p>
            <w:pPr>
              <w:spacing w:before="20" w:after="20" w:line="240" w:lineRule="auto"/>
            </w:pPr>
            <w:r>
              <w:rPr>
                <w:sz w:val="20"/>
                <w:szCs w:val="20"/>
              </w:rPr>
              <w:t xml:space="preserve">UC-FE18-11</w:t>
            </w:r>
          </w:p>
        </w:tc>
        <w:tc>
          <w:tcPr>
            <w:tcW w:w="2262" w:type="dxa"/>
            <w:vAlign w:val="top"/>
          </w:tcPr>
          <w:p>
            <w:pPr>
              <w:spacing w:before="20" w:after="20" w:line="240" w:lineRule="auto"/>
            </w:pPr>
            <w:r>
              <w:rPr>
                <w:sz w:val="20"/>
                <w:szCs w:val="20"/>
              </w:rPr>
              <w:t xml:space="preserve">Update Medicine Reference</w:t>
            </w:r>
          </w:p>
        </w:tc>
        <w:tc>
          <w:tcPr>
            <w:tcW w:w="1538" w:type="dxa"/>
            <w:vAlign w:val="top"/>
          </w:tcPr>
          <w:p>
            <w:pPr>
              <w:spacing w:before="20" w:after="20" w:line="240" w:lineRule="auto"/>
            </w:pPr>
            <w:r>
              <w:rPr>
                <w:sz w:val="20"/>
                <w:szCs w:val="20"/>
              </w:rPr>
              <w:t xml:space="preserve">18.3 Medicine</w:t>
            </w:r>
          </w:p>
        </w:tc>
        <w:tc>
          <w:tcPr>
            <w:tcW w:w="4074" w:type="dxa"/>
            <w:vAlign w:val="top"/>
          </w:tcPr>
          <w:p>
            <w:pPr>
              <w:spacing w:before="20" w:after="20" w:line="240" w:lineRule="auto"/>
            </w:pPr>
            <w:r>
              <w:rPr>
                <w:sz w:val="20"/>
                <w:szCs w:val="20"/>
              </w:rPr>
              <w:t xml:space="preserve">The Farm Owner or a Manager edits a medicine reference without changing past treatments.</w:t>
            </w:r>
          </w:p>
        </w:tc>
      </w:tr>
      <w:tr>
        <w:trPr>
          <w:cantSplit/>
        </w:trPr>
        <w:tc>
          <w:tcPr>
            <w:tcW w:w="1176" w:type="dxa"/>
            <w:vAlign w:val="top"/>
          </w:tcPr>
          <w:p>
            <w:pPr>
              <w:spacing w:before="20" w:after="20" w:line="240" w:lineRule="auto"/>
            </w:pPr>
            <w:r>
              <w:rPr>
                <w:sz w:val="20"/>
                <w:szCs w:val="20"/>
              </w:rPr>
              <w:t xml:space="preserve">UC-FE18-12</w:t>
            </w:r>
          </w:p>
        </w:tc>
        <w:tc>
          <w:tcPr>
            <w:tcW w:w="2262" w:type="dxa"/>
            <w:vAlign w:val="top"/>
          </w:tcPr>
          <w:p>
            <w:pPr>
              <w:spacing w:before="20" w:after="20" w:line="240" w:lineRule="auto"/>
            </w:pPr>
            <w:r>
              <w:rPr>
                <w:sz w:val="20"/>
                <w:szCs w:val="20"/>
              </w:rPr>
              <w:t xml:space="preserve">Change Medicine Reference Availability</w:t>
            </w:r>
          </w:p>
        </w:tc>
        <w:tc>
          <w:tcPr>
            <w:tcW w:w="1538" w:type="dxa"/>
            <w:vAlign w:val="top"/>
          </w:tcPr>
          <w:p>
            <w:pPr>
              <w:spacing w:before="20" w:after="20" w:line="240" w:lineRule="auto"/>
            </w:pPr>
            <w:r>
              <w:rPr>
                <w:sz w:val="20"/>
                <w:szCs w:val="20"/>
              </w:rPr>
              <w:t xml:space="preserve">18.3 Medicine</w:t>
            </w:r>
          </w:p>
        </w:tc>
        <w:tc>
          <w:tcPr>
            <w:tcW w:w="4074" w:type="dxa"/>
            <w:vAlign w:val="top"/>
          </w:tcPr>
          <w:p>
            <w:pPr>
              <w:spacing w:before="20" w:after="20" w:line="240" w:lineRule="auto"/>
            </w:pPr>
            <w:r>
              <w:rPr>
                <w:sz w:val="20"/>
                <w:szCs w:val="20"/>
              </w:rPr>
              <w:t xml:space="preserve">The Farm Owner or a Manager deactivates or reactivates a reference medicine.</w:t>
            </w:r>
          </w:p>
        </w:tc>
      </w:tr>
      <w:tr>
        <w:trPr>
          <w:cantSplit/>
        </w:trPr>
        <w:tc>
          <w:tcPr>
            <w:tcW w:w="1176" w:type="dxa"/>
            <w:vAlign w:val="top"/>
          </w:tcPr>
          <w:p>
            <w:pPr>
              <w:spacing w:before="20" w:after="20" w:line="240" w:lineRule="auto"/>
            </w:pPr>
            <w:r>
              <w:rPr>
                <w:sz w:val="20"/>
                <w:szCs w:val="20"/>
              </w:rPr>
              <w:t xml:space="preserve">UC-FE18-13</w:t>
            </w:r>
          </w:p>
        </w:tc>
        <w:tc>
          <w:tcPr>
            <w:tcW w:w="2262" w:type="dxa"/>
            <w:vAlign w:val="top"/>
          </w:tcPr>
          <w:p>
            <w:pPr>
              <w:spacing w:before="20" w:after="20" w:line="240" w:lineRule="auto"/>
            </w:pPr>
            <w:r>
              <w:rPr>
                <w:sz w:val="20"/>
                <w:szCs w:val="20"/>
              </w:rPr>
              <w:t xml:space="preserve">View Production Purpose Catalogue</w:t>
            </w:r>
          </w:p>
        </w:tc>
        <w:tc>
          <w:tcPr>
            <w:tcW w:w="1538" w:type="dxa"/>
            <w:vAlign w:val="top"/>
          </w:tcPr>
          <w:p>
            <w:pPr>
              <w:spacing w:before="20" w:after="20" w:line="240" w:lineRule="auto"/>
            </w:pPr>
            <w:r>
              <w:rPr>
                <w:sz w:val="20"/>
                <w:szCs w:val="20"/>
              </w:rPr>
              <w:t xml:space="preserve">18.4 Production Purpose</w:t>
            </w:r>
          </w:p>
        </w:tc>
        <w:tc>
          <w:tcPr>
            <w:tcW w:w="4074" w:type="dxa"/>
            <w:vAlign w:val="top"/>
          </w:tcPr>
          <w:p>
            <w:pPr>
              <w:spacing w:before="20" w:after="20" w:line="240" w:lineRule="auto"/>
            </w:pPr>
            <w:r>
              <w:rPr>
                <w:sz w:val="20"/>
                <w:szCs w:val="20"/>
              </w:rPr>
              <w:t xml:space="preserve">The Farm Owner or a Manager views the farm's production purposes.</w:t>
            </w:r>
          </w:p>
        </w:tc>
      </w:tr>
      <w:tr>
        <w:trPr>
          <w:cantSplit/>
        </w:trPr>
        <w:tc>
          <w:tcPr>
            <w:tcW w:w="1176" w:type="dxa"/>
            <w:vAlign w:val="top"/>
          </w:tcPr>
          <w:p>
            <w:pPr>
              <w:spacing w:before="20" w:after="20" w:line="240" w:lineRule="auto"/>
            </w:pPr>
            <w:r>
              <w:rPr>
                <w:sz w:val="20"/>
                <w:szCs w:val="20"/>
              </w:rPr>
              <w:t xml:space="preserve">UC-FE18-14</w:t>
            </w:r>
          </w:p>
        </w:tc>
        <w:tc>
          <w:tcPr>
            <w:tcW w:w="2262" w:type="dxa"/>
            <w:vAlign w:val="top"/>
          </w:tcPr>
          <w:p>
            <w:pPr>
              <w:spacing w:before="20" w:after="20" w:line="240" w:lineRule="auto"/>
            </w:pPr>
            <w:r>
              <w:rPr>
                <w:sz w:val="20"/>
                <w:szCs w:val="20"/>
              </w:rPr>
              <w:t xml:space="preserve">Create Production Purpose</w:t>
            </w:r>
          </w:p>
        </w:tc>
        <w:tc>
          <w:tcPr>
            <w:tcW w:w="1538" w:type="dxa"/>
            <w:vAlign w:val="top"/>
          </w:tcPr>
          <w:p>
            <w:pPr>
              <w:spacing w:before="20" w:after="20" w:line="240" w:lineRule="auto"/>
            </w:pPr>
            <w:r>
              <w:rPr>
                <w:sz w:val="20"/>
                <w:szCs w:val="20"/>
              </w:rPr>
              <w:t xml:space="preserve">18.4 Production Purpose</w:t>
            </w:r>
          </w:p>
        </w:tc>
        <w:tc>
          <w:tcPr>
            <w:tcW w:w="4074" w:type="dxa"/>
            <w:vAlign w:val="top"/>
          </w:tcPr>
          <w:p>
            <w:pPr>
              <w:spacing w:before="20" w:after="20" w:line="240" w:lineRule="auto"/>
            </w:pPr>
            <w:r>
              <w:rPr>
                <w:sz w:val="20"/>
                <w:szCs w:val="20"/>
              </w:rPr>
              <w:t xml:space="preserve">The Farm Owner or a Manager adds a production purpose with its purpose type (Breeding, Fattening, Sire, Undecided).</w:t>
            </w:r>
          </w:p>
        </w:tc>
      </w:tr>
      <w:tr>
        <w:trPr>
          <w:cantSplit/>
        </w:trPr>
        <w:tc>
          <w:tcPr>
            <w:tcW w:w="1176" w:type="dxa"/>
            <w:vAlign w:val="top"/>
          </w:tcPr>
          <w:p>
            <w:pPr>
              <w:spacing w:before="20" w:after="20" w:line="240" w:lineRule="auto"/>
            </w:pPr>
            <w:r>
              <w:rPr>
                <w:sz w:val="20"/>
                <w:szCs w:val="20"/>
              </w:rPr>
              <w:t xml:space="preserve">UC-FE18-15</w:t>
            </w:r>
          </w:p>
        </w:tc>
        <w:tc>
          <w:tcPr>
            <w:tcW w:w="2262" w:type="dxa"/>
            <w:vAlign w:val="top"/>
          </w:tcPr>
          <w:p>
            <w:pPr>
              <w:spacing w:before="20" w:after="20" w:line="240" w:lineRule="auto"/>
            </w:pPr>
            <w:r>
              <w:rPr>
                <w:sz w:val="20"/>
                <w:szCs w:val="20"/>
              </w:rPr>
              <w:t xml:space="preserve">Update Production Purpose</w:t>
            </w:r>
          </w:p>
        </w:tc>
        <w:tc>
          <w:tcPr>
            <w:tcW w:w="1538" w:type="dxa"/>
            <w:vAlign w:val="top"/>
          </w:tcPr>
          <w:p>
            <w:pPr>
              <w:spacing w:before="20" w:after="20" w:line="240" w:lineRule="auto"/>
            </w:pPr>
            <w:r>
              <w:rPr>
                <w:sz w:val="20"/>
                <w:szCs w:val="20"/>
              </w:rPr>
              <w:t xml:space="preserve">18.4 Production Purpose</w:t>
            </w:r>
          </w:p>
        </w:tc>
        <w:tc>
          <w:tcPr>
            <w:tcW w:w="4074" w:type="dxa"/>
            <w:vAlign w:val="top"/>
          </w:tcPr>
          <w:p>
            <w:pPr>
              <w:spacing w:before="20" w:after="20" w:line="240" w:lineRule="auto"/>
            </w:pPr>
            <w:r>
              <w:rPr>
                <w:sz w:val="20"/>
                <w:szCs w:val="20"/>
              </w:rPr>
              <w:t xml:space="preserve">The Farm Owner or a Manager edits a production purpose; existing cattle keep their purpose and the purpose type is fixed once referenced.</w:t>
            </w:r>
          </w:p>
        </w:tc>
      </w:tr>
      <w:tr>
        <w:trPr>
          <w:cantSplit/>
        </w:trPr>
        <w:tc>
          <w:tcPr>
            <w:tcW w:w="1176" w:type="dxa"/>
            <w:vAlign w:val="top"/>
          </w:tcPr>
          <w:p>
            <w:pPr>
              <w:spacing w:before="20" w:after="20" w:line="240" w:lineRule="auto"/>
            </w:pPr>
            <w:r>
              <w:rPr>
                <w:sz w:val="20"/>
                <w:szCs w:val="20"/>
              </w:rPr>
              <w:t xml:space="preserve">UC-FE18-16</w:t>
            </w:r>
          </w:p>
        </w:tc>
        <w:tc>
          <w:tcPr>
            <w:tcW w:w="2262" w:type="dxa"/>
            <w:vAlign w:val="top"/>
          </w:tcPr>
          <w:p>
            <w:pPr>
              <w:spacing w:before="20" w:after="20" w:line="240" w:lineRule="auto"/>
            </w:pPr>
            <w:r>
              <w:rPr>
                <w:sz w:val="20"/>
                <w:szCs w:val="20"/>
              </w:rPr>
              <w:t xml:space="preserve">Change Production Purpose Availability</w:t>
            </w:r>
          </w:p>
        </w:tc>
        <w:tc>
          <w:tcPr>
            <w:tcW w:w="1538" w:type="dxa"/>
            <w:vAlign w:val="top"/>
          </w:tcPr>
          <w:p>
            <w:pPr>
              <w:spacing w:before="20" w:after="20" w:line="240" w:lineRule="auto"/>
            </w:pPr>
            <w:r>
              <w:rPr>
                <w:sz w:val="20"/>
                <w:szCs w:val="20"/>
              </w:rPr>
              <w:t xml:space="preserve">18.4 Production Purpose</w:t>
            </w:r>
          </w:p>
        </w:tc>
        <w:tc>
          <w:tcPr>
            <w:tcW w:w="4074" w:type="dxa"/>
            <w:vAlign w:val="top"/>
          </w:tcPr>
          <w:p>
            <w:pPr>
              <w:spacing w:before="20" w:after="20" w:line="240" w:lineRule="auto"/>
            </w:pPr>
            <w:r>
              <w:rPr>
                <w:sz w:val="20"/>
                <w:szCs w:val="20"/>
              </w:rPr>
              <w:t xml:space="preserve">The Farm Owner or a Manager deactivates or reactivates a production purpose for new selection.</w:t>
            </w:r>
          </w:p>
        </w:tc>
      </w:tr>
      <w:tr>
        <w:trPr>
          <w:cantSplit/>
        </w:trPr>
        <w:tc>
          <w:tcPr>
            <w:tcW w:w="1176" w:type="dxa"/>
            <w:vAlign w:val="top"/>
          </w:tcPr>
          <w:p>
            <w:pPr>
              <w:spacing w:before="20" w:after="20" w:line="240" w:lineRule="auto"/>
            </w:pPr>
            <w:r>
              <w:rPr>
                <w:sz w:val="20"/>
                <w:szCs w:val="20"/>
              </w:rPr>
              <w:t xml:space="preserve">UC-FE18-17</w:t>
            </w:r>
          </w:p>
        </w:tc>
        <w:tc>
          <w:tcPr>
            <w:tcW w:w="2262" w:type="dxa"/>
            <w:vAlign w:val="top"/>
          </w:tcPr>
          <w:p>
            <w:pPr>
              <w:spacing w:before="20" w:after="20" w:line="240" w:lineRule="auto"/>
            </w:pPr>
            <w:r>
              <w:rPr>
                <w:sz w:val="20"/>
                <w:szCs w:val="20"/>
              </w:rPr>
              <w:t xml:space="preserve">Configure Farm State and Reminder References</w:t>
            </w:r>
          </w:p>
        </w:tc>
        <w:tc>
          <w:tcPr>
            <w:tcW w:w="1538" w:type="dxa"/>
            <w:vAlign w:val="top"/>
          </w:tcPr>
          <w:p>
            <w:pPr>
              <w:spacing w:before="20" w:after="20" w:line="240" w:lineRule="auto"/>
            </w:pPr>
            <w:r>
              <w:rPr>
                <w:sz w:val="20"/>
                <w:szCs w:val="20"/>
              </w:rPr>
              <w:t xml:space="preserve">18.5 Farm Parameters</w:t>
            </w:r>
          </w:p>
        </w:tc>
        <w:tc>
          <w:tcPr>
            <w:tcW w:w="4074" w:type="dxa"/>
            <w:vAlign w:val="top"/>
          </w:tcPr>
          <w:p>
            <w:pPr>
              <w:spacing w:before="20" w:after="20" w:line="240" w:lineRule="auto"/>
            </w:pPr>
            <w:r>
              <w:rPr>
                <w:sz w:val="20"/>
                <w:szCs w:val="20"/>
              </w:rPr>
              <w:t xml:space="preserve">The Farm Owner or a Manager saves a new version of life-stage ages, breeding conditions, gestation and reminder intervals, BCS scale and weighing interval with a source note.</w:t>
            </w:r>
          </w:p>
        </w:tc>
      </w:tr>
    </w:tbl>
    <w:p>
      <w:pPr>
        <w:spacing w:before="0" w:after="80"/>
      </w:pPr>
    </w:p>
    <w:p>
      <w:pPr>
        <w:pStyle w:val="5"/>
      </w:pPr>
      <w:r>
        <w:t xml:space="preserve">4.2.19 FE-19 Subscription and Payment Management</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176"/>
        <w:gridCol w:w="2262"/>
        <w:gridCol w:w="1538"/>
        <w:gridCol w:w="4074"/>
      </w:tblGrid>
      <w:tr>
        <w:trPr>
          <w:cantSplit/>
          <w:tblHeader/>
        </w:trPr>
        <w:tc>
          <w:tcPr>
            <w:tcW w:w="1176" w:type="dxa"/>
            <w:shd w:val="clear" w:color="auto" w:fill="FCE4D6"/>
            <w:vAlign w:val="top"/>
          </w:tcPr>
          <w:p>
            <w:pPr>
              <w:spacing w:before="20" w:after="20" w:line="240" w:lineRule="auto"/>
            </w:pPr>
            <w:r>
              <w:rPr>
                <w:b/>
                <w:bCs/>
                <w:sz w:val="20"/>
                <w:szCs w:val="20"/>
              </w:rPr>
              <w:t xml:space="preserve">ID</w:t>
            </w:r>
          </w:p>
        </w:tc>
        <w:tc>
          <w:tcPr>
            <w:tcW w:w="2262" w:type="dxa"/>
            <w:shd w:val="clear" w:color="auto" w:fill="FCE4D6"/>
            <w:vAlign w:val="top"/>
          </w:tcPr>
          <w:p>
            <w:pPr>
              <w:spacing w:before="20" w:after="20" w:line="240" w:lineRule="auto"/>
            </w:pPr>
            <w:r>
              <w:rPr>
                <w:b/>
                <w:bCs/>
                <w:sz w:val="20"/>
                <w:szCs w:val="20"/>
              </w:rPr>
              <w:t xml:space="preserve">Use Case</w:t>
            </w:r>
          </w:p>
        </w:tc>
        <w:tc>
          <w:tcPr>
            <w:tcW w:w="1538" w:type="dxa"/>
            <w:shd w:val="clear" w:color="auto" w:fill="FCE4D6"/>
            <w:vAlign w:val="top"/>
          </w:tcPr>
          <w:p>
            <w:pPr>
              <w:spacing w:before="20" w:after="20" w:line="240" w:lineRule="auto"/>
            </w:pPr>
            <w:r>
              <w:rPr>
                <w:b/>
                <w:bCs/>
                <w:sz w:val="20"/>
                <w:szCs w:val="20"/>
              </w:rPr>
              <w:t xml:space="preserve">Feature</w:t>
            </w:r>
          </w:p>
        </w:tc>
        <w:tc>
          <w:tcPr>
            <w:tcW w:w="4074" w:type="dxa"/>
            <w:shd w:val="clear" w:color="auto" w:fill="FCE4D6"/>
            <w:vAlign w:val="top"/>
          </w:tcPr>
          <w:p>
            <w:pPr>
              <w:spacing w:before="20" w:after="20" w:line="240" w:lineRule="auto"/>
            </w:pPr>
            <w:r>
              <w:rPr>
                <w:b/>
                <w:bCs/>
                <w:sz w:val="20"/>
                <w:szCs w:val="20"/>
              </w:rPr>
              <w:t xml:space="preserve">Use Case Description</w:t>
            </w:r>
          </w:p>
        </w:tc>
      </w:tr>
      <w:tr>
        <w:trPr>
          <w:cantSplit/>
        </w:trPr>
        <w:tc>
          <w:tcPr>
            <w:tcW w:w="1176" w:type="dxa"/>
            <w:vAlign w:val="top"/>
          </w:tcPr>
          <w:p>
            <w:pPr>
              <w:spacing w:before="20" w:after="20" w:line="240" w:lineRule="auto"/>
            </w:pPr>
            <w:r>
              <w:rPr>
                <w:sz w:val="20"/>
                <w:szCs w:val="20"/>
              </w:rPr>
              <w:t xml:space="preserve">UC-FE19-01</w:t>
            </w:r>
          </w:p>
        </w:tc>
        <w:tc>
          <w:tcPr>
            <w:tcW w:w="2262" w:type="dxa"/>
            <w:vAlign w:val="top"/>
          </w:tcPr>
          <w:p>
            <w:pPr>
              <w:spacing w:before="20" w:after="20" w:line="240" w:lineRule="auto"/>
            </w:pPr>
            <w:r>
              <w:rPr>
                <w:sz w:val="20"/>
                <w:szCs w:val="20"/>
              </w:rPr>
              <w:t xml:space="preserve">View Farm Subscription and Plan</w:t>
            </w:r>
          </w:p>
        </w:tc>
        <w:tc>
          <w:tcPr>
            <w:tcW w:w="1538" w:type="dxa"/>
            <w:vAlign w:val="top"/>
          </w:tcPr>
          <w:p>
            <w:pPr>
              <w:spacing w:before="20" w:after="20" w:line="240" w:lineRule="auto"/>
            </w:pPr>
            <w:r>
              <w:rPr>
                <w:sz w:val="20"/>
                <w:szCs w:val="20"/>
              </w:rPr>
              <w:t xml:space="preserve">19.1 Owner Subscription</w:t>
            </w:r>
          </w:p>
        </w:tc>
        <w:tc>
          <w:tcPr>
            <w:tcW w:w="4074" w:type="dxa"/>
            <w:vAlign w:val="top"/>
          </w:tcPr>
          <w:p>
            <w:pPr>
              <w:spacing w:before="20" w:after="20" w:line="240" w:lineRule="auto"/>
            </w:pPr>
            <w:r>
              <w:rPr>
                <w:sz w:val="20"/>
                <w:szCs w:val="20"/>
              </w:rPr>
              <w:t xml:space="preserve">The Farm Owner views the farm's service status, current and future periods, renewal opening date, pending request and current prices.</w:t>
            </w:r>
          </w:p>
        </w:tc>
      </w:tr>
      <w:tr>
        <w:trPr>
          <w:cantSplit/>
        </w:trPr>
        <w:tc>
          <w:tcPr>
            <w:tcW w:w="1176" w:type="dxa"/>
            <w:vAlign w:val="top"/>
          </w:tcPr>
          <w:p>
            <w:pPr>
              <w:spacing w:before="20" w:after="20" w:line="240" w:lineRule="auto"/>
            </w:pPr>
            <w:r>
              <w:rPr>
                <w:sz w:val="20"/>
                <w:szCs w:val="20"/>
              </w:rPr>
              <w:t xml:space="preserve">UC-FE19-02</w:t>
            </w:r>
          </w:p>
        </w:tc>
        <w:tc>
          <w:tcPr>
            <w:tcW w:w="2262" w:type="dxa"/>
            <w:vAlign w:val="top"/>
          </w:tcPr>
          <w:p>
            <w:pPr>
              <w:spacing w:before="20" w:after="20" w:line="240" w:lineRule="auto"/>
            </w:pPr>
            <w:r>
              <w:rPr>
                <w:sz w:val="20"/>
                <w:szCs w:val="20"/>
              </w:rPr>
              <w:t xml:space="preserve">Request Subscription Payment</w:t>
            </w:r>
          </w:p>
        </w:tc>
        <w:tc>
          <w:tcPr>
            <w:tcW w:w="1538" w:type="dxa"/>
            <w:vAlign w:val="top"/>
          </w:tcPr>
          <w:p>
            <w:pPr>
              <w:spacing w:before="20" w:after="20" w:line="240" w:lineRule="auto"/>
            </w:pPr>
            <w:r>
              <w:rPr>
                <w:sz w:val="20"/>
                <w:szCs w:val="20"/>
              </w:rPr>
              <w:t xml:space="preserve">19.1 Owner Subscription</w:t>
            </w:r>
          </w:p>
        </w:tc>
        <w:tc>
          <w:tcPr>
            <w:tcW w:w="4074" w:type="dxa"/>
            <w:vAlign w:val="top"/>
          </w:tcPr>
          <w:p>
            <w:pPr>
              <w:spacing w:before="20" w:after="20" w:line="240" w:lineRule="auto"/>
            </w:pPr>
            <w:r>
              <w:rPr>
                <w:sz w:val="20"/>
                <w:szCs w:val="20"/>
              </w:rPr>
              <w:t xml:space="preserve">The Farm Owner selects 1, 2 or 3 years, reviews and creates (or reopens) a 24-hour payment request with VietQR transfer instructions.</w:t>
            </w:r>
          </w:p>
        </w:tc>
      </w:tr>
      <w:tr>
        <w:trPr>
          <w:cantSplit/>
        </w:trPr>
        <w:tc>
          <w:tcPr>
            <w:tcW w:w="1176" w:type="dxa"/>
            <w:vAlign w:val="top"/>
          </w:tcPr>
          <w:p>
            <w:pPr>
              <w:spacing w:before="20" w:after="20" w:line="240" w:lineRule="auto"/>
            </w:pPr>
            <w:r>
              <w:rPr>
                <w:sz w:val="20"/>
                <w:szCs w:val="20"/>
              </w:rPr>
              <w:t xml:space="preserve">UC-FE19-03</w:t>
            </w:r>
          </w:p>
        </w:tc>
        <w:tc>
          <w:tcPr>
            <w:tcW w:w="2262" w:type="dxa"/>
            <w:vAlign w:val="top"/>
          </w:tcPr>
          <w:p>
            <w:pPr>
              <w:spacing w:before="20" w:after="20" w:line="240" w:lineRule="auto"/>
            </w:pPr>
            <w:r>
              <w:rPr>
                <w:sz w:val="20"/>
                <w:szCs w:val="20"/>
              </w:rPr>
              <w:t xml:space="preserve">View Own Subscription Payments</w:t>
            </w:r>
          </w:p>
        </w:tc>
        <w:tc>
          <w:tcPr>
            <w:tcW w:w="1538" w:type="dxa"/>
            <w:vAlign w:val="top"/>
          </w:tcPr>
          <w:p>
            <w:pPr>
              <w:spacing w:before="20" w:after="20" w:line="240" w:lineRule="auto"/>
            </w:pPr>
            <w:r>
              <w:rPr>
                <w:sz w:val="20"/>
                <w:szCs w:val="20"/>
              </w:rPr>
              <w:t xml:space="preserve">19.1 Owner Subscription</w:t>
            </w:r>
          </w:p>
        </w:tc>
        <w:tc>
          <w:tcPr>
            <w:tcW w:w="4074" w:type="dxa"/>
            <w:vAlign w:val="top"/>
          </w:tcPr>
          <w:p>
            <w:pPr>
              <w:spacing w:before="20" w:after="20" w:line="240" w:lineRule="auto"/>
            </w:pPr>
            <w:r>
              <w:rPr>
                <w:sz w:val="20"/>
                <w:szCs w:val="20"/>
              </w:rPr>
              <w:t xml:space="preserve">The Farm Owner views the payment history of an owned farm and opens a payment's details and purchased period.</w:t>
            </w:r>
          </w:p>
        </w:tc>
      </w:tr>
      <w:tr>
        <w:trPr>
          <w:cantSplit/>
        </w:trPr>
        <w:tc>
          <w:tcPr>
            <w:tcW w:w="1176" w:type="dxa"/>
            <w:vAlign w:val="top"/>
          </w:tcPr>
          <w:p>
            <w:pPr>
              <w:spacing w:before="20" w:after="20" w:line="240" w:lineRule="auto"/>
            </w:pPr>
            <w:r>
              <w:rPr>
                <w:sz w:val="20"/>
                <w:szCs w:val="20"/>
              </w:rPr>
              <w:t xml:space="preserve">UC-FE19-04</w:t>
            </w:r>
          </w:p>
        </w:tc>
        <w:tc>
          <w:tcPr>
            <w:tcW w:w="2262" w:type="dxa"/>
            <w:vAlign w:val="top"/>
          </w:tcPr>
          <w:p>
            <w:pPr>
              <w:spacing w:before="20" w:after="20" w:line="240" w:lineRule="auto"/>
            </w:pPr>
            <w:r>
              <w:rPr>
                <w:sz w:val="20"/>
                <w:szCs w:val="20"/>
              </w:rPr>
              <w:t xml:space="preserve">View Platform Subscriptions</w:t>
            </w:r>
          </w:p>
        </w:tc>
        <w:tc>
          <w:tcPr>
            <w:tcW w:w="1538" w:type="dxa"/>
            <w:vAlign w:val="top"/>
          </w:tcPr>
          <w:p>
            <w:pPr>
              <w:spacing w:before="20" w:after="20" w:line="240" w:lineRule="auto"/>
            </w:pPr>
            <w:r>
              <w:rPr>
                <w:sz w:val="20"/>
                <w:szCs w:val="20"/>
              </w:rPr>
              <w:t xml:space="preserve">19.2 Platform Subscription and Reconciliation</w:t>
            </w:r>
          </w:p>
        </w:tc>
        <w:tc>
          <w:tcPr>
            <w:tcW w:w="4074" w:type="dxa"/>
            <w:vAlign w:val="top"/>
          </w:tcPr>
          <w:p>
            <w:pPr>
              <w:spacing w:before="20" w:after="20" w:line="240" w:lineRule="auto"/>
            </w:pPr>
            <w:r>
              <w:rPr>
                <w:sz w:val="20"/>
                <w:szCs w:val="20"/>
              </w:rPr>
              <w:t xml:space="preserve">The Platform Manager views and filters farm subscriptions with current and future periods and source payments.</w:t>
            </w:r>
          </w:p>
        </w:tc>
      </w:tr>
      <w:tr>
        <w:trPr>
          <w:cantSplit/>
        </w:trPr>
        <w:tc>
          <w:tcPr>
            <w:tcW w:w="1176" w:type="dxa"/>
            <w:vAlign w:val="top"/>
          </w:tcPr>
          <w:p>
            <w:pPr>
              <w:spacing w:before="20" w:after="20" w:line="240" w:lineRule="auto"/>
            </w:pPr>
            <w:r>
              <w:rPr>
                <w:sz w:val="20"/>
                <w:szCs w:val="20"/>
              </w:rPr>
              <w:t xml:space="preserve">UC-FE19-05</w:t>
            </w:r>
          </w:p>
        </w:tc>
        <w:tc>
          <w:tcPr>
            <w:tcW w:w="2262" w:type="dxa"/>
            <w:vAlign w:val="top"/>
          </w:tcPr>
          <w:p>
            <w:pPr>
              <w:spacing w:before="20" w:after="20" w:line="240" w:lineRule="auto"/>
            </w:pPr>
            <w:r>
              <w:rPr>
                <w:sz w:val="20"/>
                <w:szCs w:val="20"/>
              </w:rPr>
              <w:t xml:space="preserve">View Payment Transactions and Evidence</w:t>
            </w:r>
          </w:p>
        </w:tc>
        <w:tc>
          <w:tcPr>
            <w:tcW w:w="1538" w:type="dxa"/>
            <w:vAlign w:val="top"/>
          </w:tcPr>
          <w:p>
            <w:pPr>
              <w:spacing w:before="20" w:after="20" w:line="240" w:lineRule="auto"/>
            </w:pPr>
            <w:r>
              <w:rPr>
                <w:sz w:val="20"/>
                <w:szCs w:val="20"/>
              </w:rPr>
              <w:t xml:space="preserve">19.2 Platform Subscription and Reconciliation</w:t>
            </w:r>
          </w:p>
        </w:tc>
        <w:tc>
          <w:tcPr>
            <w:tcW w:w="4074" w:type="dxa"/>
            <w:vAlign w:val="top"/>
          </w:tcPr>
          <w:p>
            <w:pPr>
              <w:spacing w:before="20" w:after="20" w:line="240" w:lineRule="auto"/>
            </w:pPr>
            <w:r>
              <w:rPr>
                <w:sz w:val="20"/>
                <w:szCs w:val="20"/>
              </w:rPr>
              <w:t xml:space="preserve">The Platform Manager views payment requests and bank evidence, including unmatched and review-required evidence.</w:t>
            </w:r>
          </w:p>
        </w:tc>
      </w:tr>
      <w:tr>
        <w:trPr>
          <w:cantSplit/>
        </w:trPr>
        <w:tc>
          <w:tcPr>
            <w:tcW w:w="1176" w:type="dxa"/>
            <w:vAlign w:val="top"/>
          </w:tcPr>
          <w:p>
            <w:pPr>
              <w:spacing w:before="20" w:after="20" w:line="240" w:lineRule="auto"/>
            </w:pPr>
            <w:r>
              <w:rPr>
                <w:sz w:val="20"/>
                <w:szCs w:val="20"/>
              </w:rPr>
              <w:t xml:space="preserve">UC-FE19-06</w:t>
            </w:r>
          </w:p>
        </w:tc>
        <w:tc>
          <w:tcPr>
            <w:tcW w:w="2262" w:type="dxa"/>
            <w:vAlign w:val="top"/>
          </w:tcPr>
          <w:p>
            <w:pPr>
              <w:spacing w:before="20" w:after="20" w:line="240" w:lineRule="auto"/>
            </w:pPr>
            <w:r>
              <w:rPr>
                <w:sz w:val="20"/>
                <w:szCs w:val="20"/>
              </w:rPr>
              <w:t xml:space="preserve">Reconcile Subscription Payment</w:t>
            </w:r>
          </w:p>
        </w:tc>
        <w:tc>
          <w:tcPr>
            <w:tcW w:w="1538" w:type="dxa"/>
            <w:vAlign w:val="top"/>
          </w:tcPr>
          <w:p>
            <w:pPr>
              <w:spacing w:before="20" w:after="20" w:line="240" w:lineRule="auto"/>
            </w:pPr>
            <w:r>
              <w:rPr>
                <w:sz w:val="20"/>
                <w:szCs w:val="20"/>
              </w:rPr>
              <w:t xml:space="preserve">19.2 Platform Subscription and Reconciliation</w:t>
            </w:r>
          </w:p>
        </w:tc>
        <w:tc>
          <w:tcPr>
            <w:tcW w:w="4074" w:type="dxa"/>
            <w:vAlign w:val="top"/>
          </w:tcPr>
          <w:p>
            <w:pPr>
              <w:spacing w:before="20" w:after="20" w:line="240" w:lineRule="auto"/>
            </w:pPr>
            <w:r>
              <w:rPr>
                <w:sz w:val="20"/>
                <w:szCs w:val="20"/>
              </w:rPr>
              <w:t xml:space="preserve">The Platform Manager accepts, holds or rejects evidence with a reason; ACCEPT uses the same confirmation rules as SePay.</w:t>
            </w:r>
          </w:p>
        </w:tc>
      </w:tr>
      <w:tr>
        <w:trPr>
          <w:cantSplit/>
        </w:trPr>
        <w:tc>
          <w:tcPr>
            <w:tcW w:w="1176" w:type="dxa"/>
            <w:vAlign w:val="top"/>
          </w:tcPr>
          <w:p>
            <w:pPr>
              <w:spacing w:before="20" w:after="20" w:line="240" w:lineRule="auto"/>
            </w:pPr>
            <w:r>
              <w:rPr>
                <w:sz w:val="20"/>
                <w:szCs w:val="20"/>
              </w:rPr>
              <w:t xml:space="preserve">UC-FE19-07</w:t>
            </w:r>
          </w:p>
        </w:tc>
        <w:tc>
          <w:tcPr>
            <w:tcW w:w="2262" w:type="dxa"/>
            <w:vAlign w:val="top"/>
          </w:tcPr>
          <w:p>
            <w:pPr>
              <w:spacing w:before="20" w:after="20" w:line="240" w:lineRule="auto"/>
            </w:pPr>
            <w:r>
              <w:rPr>
                <w:sz w:val="20"/>
                <w:szCs w:val="20"/>
              </w:rPr>
              <w:t xml:space="preserve">Update Subscription Plan Terms</w:t>
            </w:r>
          </w:p>
        </w:tc>
        <w:tc>
          <w:tcPr>
            <w:tcW w:w="1538" w:type="dxa"/>
            <w:vAlign w:val="top"/>
          </w:tcPr>
          <w:p>
            <w:pPr>
              <w:spacing w:before="20" w:after="20" w:line="240" w:lineRule="auto"/>
            </w:pPr>
            <w:r>
              <w:rPr>
                <w:sz w:val="20"/>
                <w:szCs w:val="20"/>
              </w:rPr>
              <w:t xml:space="preserve">19.2 Platform Subscription and Reconciliation</w:t>
            </w:r>
          </w:p>
        </w:tc>
        <w:tc>
          <w:tcPr>
            <w:tcW w:w="4074" w:type="dxa"/>
            <w:vAlign w:val="top"/>
          </w:tcPr>
          <w:p>
            <w:pPr>
              <w:spacing w:before="20" w:after="20" w:line="240" w:lineRule="auto"/>
            </w:pPr>
            <w:r>
              <w:rPr>
                <w:sz w:val="20"/>
                <w:szCs w:val="20"/>
              </w:rPr>
              <w:t xml:space="preserve">The Platform Manager publishes a new price version for 1, 2 and 3 years, effective now or at a future time.</w:t>
            </w:r>
          </w:p>
        </w:tc>
      </w:tr>
      <w:tr>
        <w:trPr>
          <w:cantSplit/>
        </w:trPr>
        <w:tc>
          <w:tcPr>
            <w:tcW w:w="1176" w:type="dxa"/>
            <w:vAlign w:val="top"/>
          </w:tcPr>
          <w:p>
            <w:pPr>
              <w:spacing w:before="20" w:after="20" w:line="240" w:lineRule="auto"/>
            </w:pPr>
            <w:r>
              <w:rPr>
                <w:sz w:val="20"/>
                <w:szCs w:val="20"/>
              </w:rPr>
              <w:t xml:space="preserve">UC-FE19-08</w:t>
            </w:r>
          </w:p>
        </w:tc>
        <w:tc>
          <w:tcPr>
            <w:tcW w:w="2262" w:type="dxa"/>
            <w:vAlign w:val="top"/>
          </w:tcPr>
          <w:p>
            <w:pPr>
              <w:spacing w:before="20" w:after="20" w:line="240" w:lineRule="auto"/>
            </w:pPr>
            <w:r>
              <w:rPr>
                <w:sz w:val="20"/>
                <w:szCs w:val="20"/>
              </w:rPr>
              <w:t xml:space="preserve">Confirm Subscription Payment from SePay</w:t>
            </w:r>
          </w:p>
        </w:tc>
        <w:tc>
          <w:tcPr>
            <w:tcW w:w="1538" w:type="dxa"/>
            <w:vAlign w:val="top"/>
          </w:tcPr>
          <w:p>
            <w:pPr>
              <w:spacing w:before="20" w:after="20" w:line="240" w:lineRule="auto"/>
            </w:pPr>
            <w:r>
              <w:rPr>
                <w:sz w:val="20"/>
                <w:szCs w:val="20"/>
              </w:rPr>
              <w:t xml:space="preserve">19.2 Platform Subscription and Reconciliation</w:t>
            </w:r>
          </w:p>
        </w:tc>
        <w:tc>
          <w:tcPr>
            <w:tcW w:w="4074" w:type="dxa"/>
            <w:vAlign w:val="top"/>
          </w:tcPr>
          <w:p>
            <w:pPr>
              <w:spacing w:before="20" w:after="20" w:line="240" w:lineRule="auto"/>
            </w:pPr>
            <w:r>
              <w:rPr>
                <w:sz w:val="20"/>
                <w:szCs w:val="20"/>
              </w:rPr>
              <w:t xml:space="preserve">SePay delivers a bank transaction; BeefCare authenticates it and confirms an eligible payment once.</w:t>
            </w:r>
          </w:p>
        </w:tc>
      </w:tr>
    </w:tbl>
    <w:p>
      <w:pPr>
        <w:spacing w:before="0" w:after="80"/>
      </w:pPr>
    </w:p>
    <w:p>
      <w:pPr>
        <w:pStyle w:val="5"/>
      </w:pPr>
      <w:r>
        <w:t xml:space="preserve">4.2.20 FE-20 Customer Support Ticket Management</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176"/>
        <w:gridCol w:w="2262"/>
        <w:gridCol w:w="1538"/>
        <w:gridCol w:w="4074"/>
      </w:tblGrid>
      <w:tr>
        <w:trPr>
          <w:cantSplit/>
          <w:tblHeader/>
        </w:trPr>
        <w:tc>
          <w:tcPr>
            <w:tcW w:w="1176" w:type="dxa"/>
            <w:shd w:val="clear" w:color="auto" w:fill="FCE4D6"/>
            <w:vAlign w:val="top"/>
          </w:tcPr>
          <w:p>
            <w:pPr>
              <w:spacing w:before="20" w:after="20" w:line="240" w:lineRule="auto"/>
            </w:pPr>
            <w:r>
              <w:rPr>
                <w:b/>
                <w:bCs/>
                <w:sz w:val="20"/>
                <w:szCs w:val="20"/>
              </w:rPr>
              <w:t xml:space="preserve">ID</w:t>
            </w:r>
          </w:p>
        </w:tc>
        <w:tc>
          <w:tcPr>
            <w:tcW w:w="2262" w:type="dxa"/>
            <w:shd w:val="clear" w:color="auto" w:fill="FCE4D6"/>
            <w:vAlign w:val="top"/>
          </w:tcPr>
          <w:p>
            <w:pPr>
              <w:spacing w:before="20" w:after="20" w:line="240" w:lineRule="auto"/>
            </w:pPr>
            <w:r>
              <w:rPr>
                <w:b/>
                <w:bCs/>
                <w:sz w:val="20"/>
                <w:szCs w:val="20"/>
              </w:rPr>
              <w:t xml:space="preserve">Use Case</w:t>
            </w:r>
          </w:p>
        </w:tc>
        <w:tc>
          <w:tcPr>
            <w:tcW w:w="1538" w:type="dxa"/>
            <w:shd w:val="clear" w:color="auto" w:fill="FCE4D6"/>
            <w:vAlign w:val="top"/>
          </w:tcPr>
          <w:p>
            <w:pPr>
              <w:spacing w:before="20" w:after="20" w:line="240" w:lineRule="auto"/>
            </w:pPr>
            <w:r>
              <w:rPr>
                <w:b/>
                <w:bCs/>
                <w:sz w:val="20"/>
                <w:szCs w:val="20"/>
              </w:rPr>
              <w:t xml:space="preserve">Feature</w:t>
            </w:r>
          </w:p>
        </w:tc>
        <w:tc>
          <w:tcPr>
            <w:tcW w:w="4074" w:type="dxa"/>
            <w:shd w:val="clear" w:color="auto" w:fill="FCE4D6"/>
            <w:vAlign w:val="top"/>
          </w:tcPr>
          <w:p>
            <w:pPr>
              <w:spacing w:before="20" w:after="20" w:line="240" w:lineRule="auto"/>
            </w:pPr>
            <w:r>
              <w:rPr>
                <w:b/>
                <w:bCs/>
                <w:sz w:val="20"/>
                <w:szCs w:val="20"/>
              </w:rPr>
              <w:t xml:space="preserve">Use Case Description</w:t>
            </w:r>
          </w:p>
        </w:tc>
      </w:tr>
      <w:tr>
        <w:trPr>
          <w:cantSplit/>
        </w:trPr>
        <w:tc>
          <w:tcPr>
            <w:tcW w:w="1176" w:type="dxa"/>
            <w:vAlign w:val="top"/>
          </w:tcPr>
          <w:p>
            <w:pPr>
              <w:spacing w:before="20" w:after="20" w:line="240" w:lineRule="auto"/>
            </w:pPr>
            <w:r>
              <w:rPr>
                <w:sz w:val="20"/>
                <w:szCs w:val="20"/>
              </w:rPr>
              <w:t xml:space="preserve">UC-FE20-01</w:t>
            </w:r>
          </w:p>
        </w:tc>
        <w:tc>
          <w:tcPr>
            <w:tcW w:w="2262" w:type="dxa"/>
            <w:vAlign w:val="top"/>
          </w:tcPr>
          <w:p>
            <w:pPr>
              <w:spacing w:before="20" w:after="20" w:line="240" w:lineRule="auto"/>
            </w:pPr>
            <w:r>
              <w:rPr>
                <w:sz w:val="20"/>
                <w:szCs w:val="20"/>
              </w:rPr>
              <w:t xml:space="preserve">Create Support Ticket</w:t>
            </w:r>
          </w:p>
        </w:tc>
        <w:tc>
          <w:tcPr>
            <w:tcW w:w="1538" w:type="dxa"/>
            <w:vAlign w:val="top"/>
          </w:tcPr>
          <w:p>
            <w:pPr>
              <w:spacing w:before="20" w:after="20" w:line="240" w:lineRule="auto"/>
            </w:pPr>
            <w:r>
              <w:rPr>
                <w:sz w:val="20"/>
                <w:szCs w:val="20"/>
              </w:rPr>
              <w:t xml:space="preserve">20.1 Owner Tickets</w:t>
            </w:r>
          </w:p>
        </w:tc>
        <w:tc>
          <w:tcPr>
            <w:tcW w:w="4074" w:type="dxa"/>
            <w:vAlign w:val="top"/>
          </w:tcPr>
          <w:p>
            <w:pPr>
              <w:spacing w:before="20" w:after="20" w:line="240" w:lineRule="auto"/>
            </w:pPr>
            <w:r>
              <w:rPr>
                <w:sz w:val="20"/>
                <w:szCs w:val="20"/>
              </w:rPr>
              <w:t xml:space="preserve">The Farm Owner submits a ticket about their account or an owned farm.</w:t>
            </w:r>
          </w:p>
        </w:tc>
      </w:tr>
      <w:tr>
        <w:trPr>
          <w:cantSplit/>
        </w:trPr>
        <w:tc>
          <w:tcPr>
            <w:tcW w:w="1176" w:type="dxa"/>
            <w:vAlign w:val="top"/>
          </w:tcPr>
          <w:p>
            <w:pPr>
              <w:spacing w:before="20" w:after="20" w:line="240" w:lineRule="auto"/>
            </w:pPr>
            <w:r>
              <w:rPr>
                <w:sz w:val="20"/>
                <w:szCs w:val="20"/>
              </w:rPr>
              <w:t xml:space="preserve">UC-FE20-02</w:t>
            </w:r>
          </w:p>
        </w:tc>
        <w:tc>
          <w:tcPr>
            <w:tcW w:w="2262" w:type="dxa"/>
            <w:vAlign w:val="top"/>
          </w:tcPr>
          <w:p>
            <w:pPr>
              <w:spacing w:before="20" w:after="20" w:line="240" w:lineRule="auto"/>
            </w:pPr>
            <w:r>
              <w:rPr>
                <w:sz w:val="20"/>
                <w:szCs w:val="20"/>
              </w:rPr>
              <w:t xml:space="preserve">View Own Support Tickets</w:t>
            </w:r>
          </w:p>
        </w:tc>
        <w:tc>
          <w:tcPr>
            <w:tcW w:w="1538" w:type="dxa"/>
            <w:vAlign w:val="top"/>
          </w:tcPr>
          <w:p>
            <w:pPr>
              <w:spacing w:before="20" w:after="20" w:line="240" w:lineRule="auto"/>
            </w:pPr>
            <w:r>
              <w:rPr>
                <w:sz w:val="20"/>
                <w:szCs w:val="20"/>
              </w:rPr>
              <w:t xml:space="preserve">20.1 Owner Tickets</w:t>
            </w:r>
          </w:p>
        </w:tc>
        <w:tc>
          <w:tcPr>
            <w:tcW w:w="4074" w:type="dxa"/>
            <w:vAlign w:val="top"/>
          </w:tcPr>
          <w:p>
            <w:pPr>
              <w:spacing w:before="20" w:after="20" w:line="240" w:lineRule="auto"/>
            </w:pPr>
            <w:r>
              <w:rPr>
                <w:sz w:val="20"/>
                <w:szCs w:val="20"/>
              </w:rPr>
              <w:t xml:space="preserve">The Farm Owner views and filters own tickets and opens the PUBLIC conversation, status and latest resolution.</w:t>
            </w:r>
          </w:p>
        </w:tc>
      </w:tr>
      <w:tr>
        <w:trPr>
          <w:cantSplit/>
        </w:trPr>
        <w:tc>
          <w:tcPr>
            <w:tcW w:w="1176" w:type="dxa"/>
            <w:vAlign w:val="top"/>
          </w:tcPr>
          <w:p>
            <w:pPr>
              <w:spacing w:before="20" w:after="20" w:line="240" w:lineRule="auto"/>
            </w:pPr>
            <w:r>
              <w:rPr>
                <w:sz w:val="20"/>
                <w:szCs w:val="20"/>
              </w:rPr>
              <w:t xml:space="preserve">UC-FE20-03</w:t>
            </w:r>
          </w:p>
        </w:tc>
        <w:tc>
          <w:tcPr>
            <w:tcW w:w="2262" w:type="dxa"/>
            <w:vAlign w:val="top"/>
          </w:tcPr>
          <w:p>
            <w:pPr>
              <w:spacing w:before="20" w:after="20" w:line="240" w:lineRule="auto"/>
            </w:pPr>
            <w:r>
              <w:rPr>
                <w:sz w:val="20"/>
                <w:szCs w:val="20"/>
              </w:rPr>
              <w:t xml:space="preserve">Reply to Own Support Ticket</w:t>
            </w:r>
          </w:p>
        </w:tc>
        <w:tc>
          <w:tcPr>
            <w:tcW w:w="1538" w:type="dxa"/>
            <w:vAlign w:val="top"/>
          </w:tcPr>
          <w:p>
            <w:pPr>
              <w:spacing w:before="20" w:after="20" w:line="240" w:lineRule="auto"/>
            </w:pPr>
            <w:r>
              <w:rPr>
                <w:sz w:val="20"/>
                <w:szCs w:val="20"/>
              </w:rPr>
              <w:t xml:space="preserve">20.1 Owner Tickets</w:t>
            </w:r>
          </w:p>
        </w:tc>
        <w:tc>
          <w:tcPr>
            <w:tcW w:w="4074" w:type="dxa"/>
            <w:vAlign w:val="top"/>
          </w:tcPr>
          <w:p>
            <w:pPr>
              <w:spacing w:before="20" w:after="20" w:line="240" w:lineRule="auto"/>
            </w:pPr>
            <w:r>
              <w:rPr>
                <w:sz w:val="20"/>
                <w:szCs w:val="20"/>
              </w:rPr>
              <w:t xml:space="preserve">The Farm Owner adds a PUBLIC reply to an open ticket.</w:t>
            </w:r>
          </w:p>
        </w:tc>
      </w:tr>
      <w:tr>
        <w:trPr>
          <w:cantSplit/>
        </w:trPr>
        <w:tc>
          <w:tcPr>
            <w:tcW w:w="1176" w:type="dxa"/>
            <w:vAlign w:val="top"/>
          </w:tcPr>
          <w:p>
            <w:pPr>
              <w:spacing w:before="20" w:after="20" w:line="240" w:lineRule="auto"/>
            </w:pPr>
            <w:r>
              <w:rPr>
                <w:sz w:val="20"/>
                <w:szCs w:val="20"/>
              </w:rPr>
              <w:t xml:space="preserve">UC-FE20-04</w:t>
            </w:r>
          </w:p>
        </w:tc>
        <w:tc>
          <w:tcPr>
            <w:tcW w:w="2262" w:type="dxa"/>
            <w:vAlign w:val="top"/>
          </w:tcPr>
          <w:p>
            <w:pPr>
              <w:spacing w:before="20" w:after="20" w:line="240" w:lineRule="auto"/>
            </w:pPr>
            <w:r>
              <w:rPr>
                <w:sz w:val="20"/>
                <w:szCs w:val="20"/>
              </w:rPr>
              <w:t xml:space="preserve">Confirm Ticket Resolution</w:t>
            </w:r>
          </w:p>
        </w:tc>
        <w:tc>
          <w:tcPr>
            <w:tcW w:w="1538" w:type="dxa"/>
            <w:vAlign w:val="top"/>
          </w:tcPr>
          <w:p>
            <w:pPr>
              <w:spacing w:before="20" w:after="20" w:line="240" w:lineRule="auto"/>
            </w:pPr>
            <w:r>
              <w:rPr>
                <w:sz w:val="20"/>
                <w:szCs w:val="20"/>
              </w:rPr>
              <w:t xml:space="preserve">20.1 Owner Tickets</w:t>
            </w:r>
          </w:p>
        </w:tc>
        <w:tc>
          <w:tcPr>
            <w:tcW w:w="4074" w:type="dxa"/>
            <w:vAlign w:val="top"/>
          </w:tcPr>
          <w:p>
            <w:pPr>
              <w:spacing w:before="20" w:after="20" w:line="240" w:lineRule="auto"/>
            </w:pPr>
            <w:r>
              <w:rPr>
                <w:sz w:val="20"/>
                <w:szCs w:val="20"/>
              </w:rPr>
              <w:t xml:space="preserve">The Farm Owner explicitly confirms that the latest resolution solved the issue.</w:t>
            </w:r>
          </w:p>
        </w:tc>
      </w:tr>
      <w:tr>
        <w:trPr>
          <w:cantSplit/>
        </w:trPr>
        <w:tc>
          <w:tcPr>
            <w:tcW w:w="1176" w:type="dxa"/>
            <w:vAlign w:val="top"/>
          </w:tcPr>
          <w:p>
            <w:pPr>
              <w:spacing w:before="20" w:after="20" w:line="240" w:lineRule="auto"/>
            </w:pPr>
            <w:r>
              <w:rPr>
                <w:sz w:val="20"/>
                <w:szCs w:val="20"/>
              </w:rPr>
              <w:t xml:space="preserve">UC-FE20-05</w:t>
            </w:r>
          </w:p>
        </w:tc>
        <w:tc>
          <w:tcPr>
            <w:tcW w:w="2262" w:type="dxa"/>
            <w:vAlign w:val="top"/>
          </w:tcPr>
          <w:p>
            <w:pPr>
              <w:spacing w:before="20" w:after="20" w:line="240" w:lineRule="auto"/>
            </w:pPr>
            <w:r>
              <w:rPr>
                <w:sz w:val="20"/>
                <w:szCs w:val="20"/>
              </w:rPr>
              <w:t xml:space="preserve">Reopen Resolved Support Ticket</w:t>
            </w:r>
          </w:p>
        </w:tc>
        <w:tc>
          <w:tcPr>
            <w:tcW w:w="1538" w:type="dxa"/>
            <w:vAlign w:val="top"/>
          </w:tcPr>
          <w:p>
            <w:pPr>
              <w:spacing w:before="20" w:after="20" w:line="240" w:lineRule="auto"/>
            </w:pPr>
            <w:r>
              <w:rPr>
                <w:sz w:val="20"/>
                <w:szCs w:val="20"/>
              </w:rPr>
              <w:t xml:space="preserve">20.1 Owner Tickets</w:t>
            </w:r>
          </w:p>
        </w:tc>
        <w:tc>
          <w:tcPr>
            <w:tcW w:w="4074" w:type="dxa"/>
            <w:vAlign w:val="top"/>
          </w:tcPr>
          <w:p>
            <w:pPr>
              <w:spacing w:before="20" w:after="20" w:line="240" w:lineRule="auto"/>
            </w:pPr>
            <w:r>
              <w:rPr>
                <w:sz w:val="20"/>
                <w:szCs w:val="20"/>
              </w:rPr>
              <w:t xml:space="preserve">The Farm Owner reopens a RESOLVED ticket with a reason.</w:t>
            </w:r>
          </w:p>
        </w:tc>
      </w:tr>
      <w:tr>
        <w:trPr>
          <w:cantSplit/>
        </w:trPr>
        <w:tc>
          <w:tcPr>
            <w:tcW w:w="1176" w:type="dxa"/>
            <w:vAlign w:val="top"/>
          </w:tcPr>
          <w:p>
            <w:pPr>
              <w:spacing w:before="20" w:after="20" w:line="240" w:lineRule="auto"/>
            </w:pPr>
            <w:r>
              <w:rPr>
                <w:sz w:val="20"/>
                <w:szCs w:val="20"/>
              </w:rPr>
              <w:t xml:space="preserve">UC-FE20-06</w:t>
            </w:r>
          </w:p>
        </w:tc>
        <w:tc>
          <w:tcPr>
            <w:tcW w:w="2262" w:type="dxa"/>
            <w:vAlign w:val="top"/>
          </w:tcPr>
          <w:p>
            <w:pPr>
              <w:spacing w:before="20" w:after="20" w:line="240" w:lineRule="auto"/>
            </w:pPr>
            <w:r>
              <w:rPr>
                <w:sz w:val="20"/>
                <w:szCs w:val="20"/>
              </w:rPr>
              <w:t xml:space="preserve">View Support Ticket Queue</w:t>
            </w:r>
          </w:p>
        </w:tc>
        <w:tc>
          <w:tcPr>
            <w:tcW w:w="1538" w:type="dxa"/>
            <w:vAlign w:val="top"/>
          </w:tcPr>
          <w:p>
            <w:pPr>
              <w:spacing w:before="20" w:after="20" w:line="240" w:lineRule="auto"/>
            </w:pPr>
            <w:r>
              <w:rPr>
                <w:sz w:val="20"/>
                <w:szCs w:val="20"/>
              </w:rPr>
              <w:t xml:space="preserve">20.2 CS Processing</w:t>
            </w:r>
          </w:p>
        </w:tc>
        <w:tc>
          <w:tcPr>
            <w:tcW w:w="4074" w:type="dxa"/>
            <w:vAlign w:val="top"/>
          </w:tcPr>
          <w:p>
            <w:pPr>
              <w:spacing w:before="20" w:after="20" w:line="240" w:lineRule="auto"/>
            </w:pPr>
            <w:r>
              <w:rPr>
                <w:sz w:val="20"/>
                <w:szCs w:val="20"/>
              </w:rPr>
              <w:t xml:space="preserve">CS views, searches and filters the ticket queue and opens ticket context.</w:t>
            </w:r>
          </w:p>
        </w:tc>
      </w:tr>
      <w:tr>
        <w:trPr>
          <w:cantSplit/>
        </w:trPr>
        <w:tc>
          <w:tcPr>
            <w:tcW w:w="1176" w:type="dxa"/>
            <w:vAlign w:val="top"/>
          </w:tcPr>
          <w:p>
            <w:pPr>
              <w:spacing w:before="20" w:after="20" w:line="240" w:lineRule="auto"/>
            </w:pPr>
            <w:r>
              <w:rPr>
                <w:sz w:val="20"/>
                <w:szCs w:val="20"/>
              </w:rPr>
              <w:t xml:space="preserve">UC-FE20-07</w:t>
            </w:r>
          </w:p>
        </w:tc>
        <w:tc>
          <w:tcPr>
            <w:tcW w:w="2262" w:type="dxa"/>
            <w:vAlign w:val="top"/>
          </w:tcPr>
          <w:p>
            <w:pPr>
              <w:spacing w:before="20" w:after="20" w:line="240" w:lineRule="auto"/>
            </w:pPr>
            <w:r>
              <w:rPr>
                <w:sz w:val="20"/>
                <w:szCs w:val="20"/>
              </w:rPr>
              <w:t xml:space="preserve">Manage Ticket Assignment and Processing</w:t>
            </w:r>
          </w:p>
        </w:tc>
        <w:tc>
          <w:tcPr>
            <w:tcW w:w="1538" w:type="dxa"/>
            <w:vAlign w:val="top"/>
          </w:tcPr>
          <w:p>
            <w:pPr>
              <w:spacing w:before="20" w:after="20" w:line="240" w:lineRule="auto"/>
            </w:pPr>
            <w:r>
              <w:rPr>
                <w:sz w:val="20"/>
                <w:szCs w:val="20"/>
              </w:rPr>
              <w:t xml:space="preserve">20.2 CS Processing</w:t>
            </w:r>
          </w:p>
        </w:tc>
        <w:tc>
          <w:tcPr>
            <w:tcW w:w="4074" w:type="dxa"/>
            <w:vAlign w:val="top"/>
          </w:tcPr>
          <w:p>
            <w:pPr>
              <w:spacing w:before="20" w:after="20" w:line="240" w:lineRule="auto"/>
            </w:pPr>
            <w:r>
              <w:rPr>
                <w:sz w:val="20"/>
                <w:szCs w:val="20"/>
              </w:rPr>
              <w:t xml:space="preserve">CS claims or hands over a ticket, sets category and priority and changes status (waiting for customer, back to queue).</w:t>
            </w:r>
          </w:p>
        </w:tc>
      </w:tr>
      <w:tr>
        <w:trPr>
          <w:cantSplit/>
        </w:trPr>
        <w:tc>
          <w:tcPr>
            <w:tcW w:w="1176" w:type="dxa"/>
            <w:vAlign w:val="top"/>
          </w:tcPr>
          <w:p>
            <w:pPr>
              <w:spacing w:before="20" w:after="20" w:line="240" w:lineRule="auto"/>
            </w:pPr>
            <w:r>
              <w:rPr>
                <w:sz w:val="20"/>
                <w:szCs w:val="20"/>
              </w:rPr>
              <w:t xml:space="preserve">UC-FE20-08</w:t>
            </w:r>
          </w:p>
        </w:tc>
        <w:tc>
          <w:tcPr>
            <w:tcW w:w="2262" w:type="dxa"/>
            <w:vAlign w:val="top"/>
          </w:tcPr>
          <w:p>
            <w:pPr>
              <w:spacing w:before="20" w:after="20" w:line="240" w:lineRule="auto"/>
            </w:pPr>
            <w:r>
              <w:rPr>
                <w:sz w:val="20"/>
                <w:szCs w:val="20"/>
              </w:rPr>
              <w:t xml:space="preserve">Reply to Support Ticket</w:t>
            </w:r>
          </w:p>
        </w:tc>
        <w:tc>
          <w:tcPr>
            <w:tcW w:w="1538" w:type="dxa"/>
            <w:vAlign w:val="top"/>
          </w:tcPr>
          <w:p>
            <w:pPr>
              <w:spacing w:before="20" w:after="20" w:line="240" w:lineRule="auto"/>
            </w:pPr>
            <w:r>
              <w:rPr>
                <w:sz w:val="20"/>
                <w:szCs w:val="20"/>
              </w:rPr>
              <w:t xml:space="preserve">20.2 CS Processing</w:t>
            </w:r>
          </w:p>
        </w:tc>
        <w:tc>
          <w:tcPr>
            <w:tcW w:w="4074" w:type="dxa"/>
            <w:vAlign w:val="top"/>
          </w:tcPr>
          <w:p>
            <w:pPr>
              <w:spacing w:before="20" w:after="20" w:line="240" w:lineRule="auto"/>
            </w:pPr>
            <w:r>
              <w:rPr>
                <w:sz w:val="20"/>
                <w:szCs w:val="20"/>
              </w:rPr>
              <w:t xml:space="preserve">The assigned CS sends a PUBLIC reply to the Owner.</w:t>
            </w:r>
          </w:p>
        </w:tc>
      </w:tr>
      <w:tr>
        <w:trPr>
          <w:cantSplit/>
        </w:trPr>
        <w:tc>
          <w:tcPr>
            <w:tcW w:w="1176" w:type="dxa"/>
            <w:vAlign w:val="top"/>
          </w:tcPr>
          <w:p>
            <w:pPr>
              <w:spacing w:before="20" w:after="20" w:line="240" w:lineRule="auto"/>
            </w:pPr>
            <w:r>
              <w:rPr>
                <w:sz w:val="20"/>
                <w:szCs w:val="20"/>
              </w:rPr>
              <w:t xml:space="preserve">UC-FE20-09</w:t>
            </w:r>
          </w:p>
        </w:tc>
        <w:tc>
          <w:tcPr>
            <w:tcW w:w="2262" w:type="dxa"/>
            <w:vAlign w:val="top"/>
          </w:tcPr>
          <w:p>
            <w:pPr>
              <w:spacing w:before="20" w:after="20" w:line="240" w:lineRule="auto"/>
            </w:pPr>
            <w:r>
              <w:rPr>
                <w:sz w:val="20"/>
                <w:szCs w:val="20"/>
              </w:rPr>
              <w:t xml:space="preserve">Add CS Internal Ticket Note</w:t>
            </w:r>
          </w:p>
        </w:tc>
        <w:tc>
          <w:tcPr>
            <w:tcW w:w="1538" w:type="dxa"/>
            <w:vAlign w:val="top"/>
          </w:tcPr>
          <w:p>
            <w:pPr>
              <w:spacing w:before="20" w:after="20" w:line="240" w:lineRule="auto"/>
            </w:pPr>
            <w:r>
              <w:rPr>
                <w:sz w:val="20"/>
                <w:szCs w:val="20"/>
              </w:rPr>
              <w:t xml:space="preserve">20.2 CS Processing</w:t>
            </w:r>
          </w:p>
        </w:tc>
        <w:tc>
          <w:tcPr>
            <w:tcW w:w="4074" w:type="dxa"/>
            <w:vAlign w:val="top"/>
          </w:tcPr>
          <w:p>
            <w:pPr>
              <w:spacing w:before="20" w:after="20" w:line="240" w:lineRule="auto"/>
            </w:pPr>
            <w:r>
              <w:rPr>
                <w:sz w:val="20"/>
                <w:szCs w:val="20"/>
              </w:rPr>
              <w:t xml:space="preserve">The assigned CS adds a CS-only internal note.</w:t>
            </w:r>
          </w:p>
        </w:tc>
      </w:tr>
      <w:tr>
        <w:trPr>
          <w:cantSplit/>
        </w:trPr>
        <w:tc>
          <w:tcPr>
            <w:tcW w:w="1176" w:type="dxa"/>
            <w:vAlign w:val="top"/>
          </w:tcPr>
          <w:p>
            <w:pPr>
              <w:spacing w:before="20" w:after="20" w:line="240" w:lineRule="auto"/>
            </w:pPr>
            <w:r>
              <w:rPr>
                <w:sz w:val="20"/>
                <w:szCs w:val="20"/>
              </w:rPr>
              <w:t xml:space="preserve">UC-FE20-10</w:t>
            </w:r>
          </w:p>
        </w:tc>
        <w:tc>
          <w:tcPr>
            <w:tcW w:w="2262" w:type="dxa"/>
            <w:vAlign w:val="top"/>
          </w:tcPr>
          <w:p>
            <w:pPr>
              <w:spacing w:before="20" w:after="20" w:line="240" w:lineRule="auto"/>
            </w:pPr>
            <w:r>
              <w:rPr>
                <w:sz w:val="20"/>
                <w:szCs w:val="20"/>
              </w:rPr>
              <w:t xml:space="preserve">Resolve Support Ticket</w:t>
            </w:r>
          </w:p>
        </w:tc>
        <w:tc>
          <w:tcPr>
            <w:tcW w:w="1538" w:type="dxa"/>
            <w:vAlign w:val="top"/>
          </w:tcPr>
          <w:p>
            <w:pPr>
              <w:spacing w:before="20" w:after="20" w:line="240" w:lineRule="auto"/>
            </w:pPr>
            <w:r>
              <w:rPr>
                <w:sz w:val="20"/>
                <w:szCs w:val="20"/>
              </w:rPr>
              <w:t xml:space="preserve">20.2 CS Processing</w:t>
            </w:r>
          </w:p>
        </w:tc>
        <w:tc>
          <w:tcPr>
            <w:tcW w:w="4074" w:type="dxa"/>
            <w:vAlign w:val="top"/>
          </w:tcPr>
          <w:p>
            <w:pPr>
              <w:spacing w:before="20" w:after="20" w:line="240" w:lineRule="auto"/>
            </w:pPr>
            <w:r>
              <w:rPr>
                <w:sz w:val="20"/>
                <w:szCs w:val="20"/>
              </w:rPr>
              <w:t xml:space="preserve">The assigned CS records a PUBLIC resolution version and sets the ticket RESOLVED.</w:t>
            </w:r>
          </w:p>
        </w:tc>
      </w:tr>
      <w:tr>
        <w:trPr>
          <w:cantSplit/>
        </w:trPr>
        <w:tc>
          <w:tcPr>
            <w:tcW w:w="1176" w:type="dxa"/>
            <w:vAlign w:val="top"/>
          </w:tcPr>
          <w:p>
            <w:pPr>
              <w:spacing w:before="20" w:after="20" w:line="240" w:lineRule="auto"/>
            </w:pPr>
            <w:r>
              <w:rPr>
                <w:sz w:val="20"/>
                <w:szCs w:val="20"/>
              </w:rPr>
              <w:t xml:space="preserve">UC-FE20-11</w:t>
            </w:r>
          </w:p>
        </w:tc>
        <w:tc>
          <w:tcPr>
            <w:tcW w:w="2262" w:type="dxa"/>
            <w:vAlign w:val="top"/>
          </w:tcPr>
          <w:p>
            <w:pPr>
              <w:spacing w:before="20" w:after="20" w:line="240" w:lineRule="auto"/>
            </w:pPr>
            <w:r>
              <w:rPr>
                <w:sz w:val="20"/>
                <w:szCs w:val="20"/>
              </w:rPr>
              <w:t xml:space="preserve">Close Support Ticket</w:t>
            </w:r>
          </w:p>
        </w:tc>
        <w:tc>
          <w:tcPr>
            <w:tcW w:w="1538" w:type="dxa"/>
            <w:vAlign w:val="top"/>
          </w:tcPr>
          <w:p>
            <w:pPr>
              <w:spacing w:before="20" w:after="20" w:line="240" w:lineRule="auto"/>
            </w:pPr>
            <w:r>
              <w:rPr>
                <w:sz w:val="20"/>
                <w:szCs w:val="20"/>
              </w:rPr>
              <w:t xml:space="preserve">20.2 CS Processing</w:t>
            </w:r>
          </w:p>
        </w:tc>
        <w:tc>
          <w:tcPr>
            <w:tcW w:w="4074" w:type="dxa"/>
            <w:vAlign w:val="top"/>
          </w:tcPr>
          <w:p>
            <w:pPr>
              <w:spacing w:before="20" w:after="20" w:line="240" w:lineRule="auto"/>
            </w:pPr>
            <w:r>
              <w:rPr>
                <w:sz w:val="20"/>
                <w:szCs w:val="20"/>
              </w:rPr>
              <w:t xml:space="preserve">The assigned CS closes a RESOLVED ticket after reviewing the Owner's acknowledgment of the latest resolution.</w:t>
            </w:r>
          </w:p>
        </w:tc>
      </w:tr>
      <w:tr>
        <w:trPr>
          <w:cantSplit/>
        </w:trPr>
        <w:tc>
          <w:tcPr>
            <w:tcW w:w="1176" w:type="dxa"/>
            <w:vAlign w:val="top"/>
          </w:tcPr>
          <w:p>
            <w:pPr>
              <w:spacing w:before="20" w:after="20" w:line="240" w:lineRule="auto"/>
            </w:pPr>
            <w:r>
              <w:rPr>
                <w:sz w:val="20"/>
                <w:szCs w:val="20"/>
              </w:rPr>
              <w:t xml:space="preserve">UC-FE20-12</w:t>
            </w:r>
          </w:p>
        </w:tc>
        <w:tc>
          <w:tcPr>
            <w:tcW w:w="2262" w:type="dxa"/>
            <w:vAlign w:val="top"/>
          </w:tcPr>
          <w:p>
            <w:pPr>
              <w:spacing w:before="20" w:after="20" w:line="240" w:lineRule="auto"/>
            </w:pPr>
            <w:r>
              <w:rPr>
                <w:sz w:val="20"/>
                <w:szCs w:val="20"/>
              </w:rPr>
              <w:t xml:space="preserve">Manage Ticket Internal Requests</w:t>
            </w:r>
          </w:p>
        </w:tc>
        <w:tc>
          <w:tcPr>
            <w:tcW w:w="1538" w:type="dxa"/>
            <w:vAlign w:val="top"/>
          </w:tcPr>
          <w:p>
            <w:pPr>
              <w:spacing w:before="20" w:after="20" w:line="240" w:lineRule="auto"/>
            </w:pPr>
            <w:r>
              <w:rPr>
                <w:sz w:val="20"/>
                <w:szCs w:val="20"/>
              </w:rPr>
              <w:t xml:space="preserve">20.3 Internal Requests</w:t>
            </w:r>
          </w:p>
        </w:tc>
        <w:tc>
          <w:tcPr>
            <w:tcW w:w="4074" w:type="dxa"/>
            <w:vAlign w:val="top"/>
          </w:tcPr>
          <w:p>
            <w:pPr>
              <w:spacing w:before="20" w:after="20" w:line="240" w:lineRule="auto"/>
            </w:pPr>
            <w:r>
              <w:rPr>
                <w:sz w:val="20"/>
                <w:szCs w:val="20"/>
              </w:rPr>
              <w:t xml:space="preserve">The assigned CS creates, reassigns or cancels a named internal request to a PM or SA.</w:t>
            </w:r>
          </w:p>
        </w:tc>
      </w:tr>
      <w:tr>
        <w:trPr>
          <w:cantSplit/>
        </w:trPr>
        <w:tc>
          <w:tcPr>
            <w:tcW w:w="1176" w:type="dxa"/>
            <w:vAlign w:val="top"/>
          </w:tcPr>
          <w:p>
            <w:pPr>
              <w:spacing w:before="20" w:after="20" w:line="240" w:lineRule="auto"/>
            </w:pPr>
            <w:r>
              <w:rPr>
                <w:sz w:val="20"/>
                <w:szCs w:val="20"/>
              </w:rPr>
              <w:t xml:space="preserve">UC-FE20-13</w:t>
            </w:r>
          </w:p>
        </w:tc>
        <w:tc>
          <w:tcPr>
            <w:tcW w:w="2262" w:type="dxa"/>
            <w:vAlign w:val="top"/>
          </w:tcPr>
          <w:p>
            <w:pPr>
              <w:spacing w:before="20" w:after="20" w:line="240" w:lineRule="auto"/>
            </w:pPr>
            <w:r>
              <w:rPr>
                <w:sz w:val="20"/>
                <w:szCs w:val="20"/>
              </w:rPr>
              <w:t xml:space="preserve">Handle Assigned Internal Support Request</w:t>
            </w:r>
          </w:p>
        </w:tc>
        <w:tc>
          <w:tcPr>
            <w:tcW w:w="1538" w:type="dxa"/>
            <w:vAlign w:val="top"/>
          </w:tcPr>
          <w:p>
            <w:pPr>
              <w:spacing w:before="20" w:after="20" w:line="240" w:lineRule="auto"/>
            </w:pPr>
            <w:r>
              <w:rPr>
                <w:sz w:val="20"/>
                <w:szCs w:val="20"/>
              </w:rPr>
              <w:t xml:space="preserve">20.3 Internal Requests</w:t>
            </w:r>
          </w:p>
        </w:tc>
        <w:tc>
          <w:tcPr>
            <w:tcW w:w="4074" w:type="dxa"/>
            <w:vAlign w:val="top"/>
          </w:tcPr>
          <w:p>
            <w:pPr>
              <w:spacing w:before="20" w:after="20" w:line="240" w:lineRule="auto"/>
            </w:pPr>
            <w:r>
              <w:rPr>
                <w:sz w:val="20"/>
                <w:szCs w:val="20"/>
              </w:rPr>
              <w:t xml:space="preserve">The named PM or SA views the request context and completes it with an outcome and sanitized result.</w:t>
            </w:r>
          </w:p>
        </w:tc>
      </w:tr>
    </w:tbl>
    <w:p>
      <w:pPr>
        <w:spacing w:before="0" w:after="80"/>
      </w:pPr>
    </w:p>
    <w:p>
      <w:pPr>
        <w:pStyle w:val="5"/>
      </w:pPr>
      <w:r>
        <w:t xml:space="preserve">4.2.21 FE-21 Platform Cash Records and Reports</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176"/>
        <w:gridCol w:w="2262"/>
        <w:gridCol w:w="1538"/>
        <w:gridCol w:w="4074"/>
      </w:tblGrid>
      <w:tr>
        <w:trPr>
          <w:cantSplit/>
          <w:tblHeader/>
        </w:trPr>
        <w:tc>
          <w:tcPr>
            <w:tcW w:w="1176" w:type="dxa"/>
            <w:shd w:val="clear" w:color="auto" w:fill="FCE4D6"/>
            <w:vAlign w:val="top"/>
          </w:tcPr>
          <w:p>
            <w:pPr>
              <w:spacing w:before="20" w:after="20" w:line="240" w:lineRule="auto"/>
            </w:pPr>
            <w:r>
              <w:rPr>
                <w:b/>
                <w:bCs/>
                <w:sz w:val="20"/>
                <w:szCs w:val="20"/>
              </w:rPr>
              <w:t xml:space="preserve">ID</w:t>
            </w:r>
          </w:p>
        </w:tc>
        <w:tc>
          <w:tcPr>
            <w:tcW w:w="2262" w:type="dxa"/>
            <w:shd w:val="clear" w:color="auto" w:fill="FCE4D6"/>
            <w:vAlign w:val="top"/>
          </w:tcPr>
          <w:p>
            <w:pPr>
              <w:spacing w:before="20" w:after="20" w:line="240" w:lineRule="auto"/>
            </w:pPr>
            <w:r>
              <w:rPr>
                <w:b/>
                <w:bCs/>
                <w:sz w:val="20"/>
                <w:szCs w:val="20"/>
              </w:rPr>
              <w:t xml:space="preserve">Use Case</w:t>
            </w:r>
          </w:p>
        </w:tc>
        <w:tc>
          <w:tcPr>
            <w:tcW w:w="1538" w:type="dxa"/>
            <w:shd w:val="clear" w:color="auto" w:fill="FCE4D6"/>
            <w:vAlign w:val="top"/>
          </w:tcPr>
          <w:p>
            <w:pPr>
              <w:spacing w:before="20" w:after="20" w:line="240" w:lineRule="auto"/>
            </w:pPr>
            <w:r>
              <w:rPr>
                <w:b/>
                <w:bCs/>
                <w:sz w:val="20"/>
                <w:szCs w:val="20"/>
              </w:rPr>
              <w:t xml:space="preserve">Feature</w:t>
            </w:r>
          </w:p>
        </w:tc>
        <w:tc>
          <w:tcPr>
            <w:tcW w:w="4074" w:type="dxa"/>
            <w:shd w:val="clear" w:color="auto" w:fill="FCE4D6"/>
            <w:vAlign w:val="top"/>
          </w:tcPr>
          <w:p>
            <w:pPr>
              <w:spacing w:before="20" w:after="20" w:line="240" w:lineRule="auto"/>
            </w:pPr>
            <w:r>
              <w:rPr>
                <w:b/>
                <w:bCs/>
                <w:sz w:val="20"/>
                <w:szCs w:val="20"/>
              </w:rPr>
              <w:t xml:space="preserve">Use Case Description</w:t>
            </w:r>
          </w:p>
        </w:tc>
      </w:tr>
      <w:tr>
        <w:trPr>
          <w:cantSplit/>
        </w:trPr>
        <w:tc>
          <w:tcPr>
            <w:tcW w:w="1176" w:type="dxa"/>
            <w:vAlign w:val="top"/>
          </w:tcPr>
          <w:p>
            <w:pPr>
              <w:spacing w:before="20" w:after="20" w:line="240" w:lineRule="auto"/>
            </w:pPr>
            <w:r>
              <w:rPr>
                <w:sz w:val="20"/>
                <w:szCs w:val="20"/>
              </w:rPr>
              <w:t xml:space="preserve">UC-FE21-01</w:t>
            </w:r>
          </w:p>
        </w:tc>
        <w:tc>
          <w:tcPr>
            <w:tcW w:w="2262" w:type="dxa"/>
            <w:vAlign w:val="top"/>
          </w:tcPr>
          <w:p>
            <w:pPr>
              <w:spacing w:before="20" w:after="20" w:line="240" w:lineRule="auto"/>
            </w:pPr>
            <w:r>
              <w:rPr>
                <w:sz w:val="20"/>
                <w:szCs w:val="20"/>
              </w:rPr>
              <w:t xml:space="preserve">View Subscription Receipts</w:t>
            </w:r>
          </w:p>
        </w:tc>
        <w:tc>
          <w:tcPr>
            <w:tcW w:w="1538" w:type="dxa"/>
            <w:vAlign w:val="top"/>
          </w:tcPr>
          <w:p>
            <w:pPr>
              <w:spacing w:before="20" w:after="20" w:line="240" w:lineRule="auto"/>
            </w:pPr>
            <w:r>
              <w:rPr>
                <w:sz w:val="20"/>
                <w:szCs w:val="20"/>
              </w:rPr>
              <w:t xml:space="preserve">21.1 Subscription Receipts</w:t>
            </w:r>
          </w:p>
        </w:tc>
        <w:tc>
          <w:tcPr>
            <w:tcW w:w="4074" w:type="dxa"/>
            <w:vAlign w:val="top"/>
          </w:tcPr>
          <w:p>
            <w:pPr>
              <w:spacing w:before="20" w:after="20" w:line="240" w:lineRule="auto"/>
            </w:pPr>
            <w:r>
              <w:rPr>
                <w:sz w:val="20"/>
                <w:szCs w:val="20"/>
              </w:rPr>
              <w:t xml:space="preserve">The Platform Manager views read-only receipts of accepted subscription payments and traces their source.</w:t>
            </w:r>
          </w:p>
        </w:tc>
      </w:tr>
      <w:tr>
        <w:trPr>
          <w:cantSplit/>
        </w:trPr>
        <w:tc>
          <w:tcPr>
            <w:tcW w:w="1176" w:type="dxa"/>
            <w:vAlign w:val="top"/>
          </w:tcPr>
          <w:p>
            <w:pPr>
              <w:spacing w:before="20" w:after="20" w:line="240" w:lineRule="auto"/>
            </w:pPr>
            <w:r>
              <w:rPr>
                <w:sz w:val="20"/>
                <w:szCs w:val="20"/>
              </w:rPr>
              <w:t xml:space="preserve">UC-FE21-02</w:t>
            </w:r>
          </w:p>
        </w:tc>
        <w:tc>
          <w:tcPr>
            <w:tcW w:w="2262" w:type="dxa"/>
            <w:vAlign w:val="top"/>
          </w:tcPr>
          <w:p>
            <w:pPr>
              <w:spacing w:before="20" w:after="20" w:line="240" w:lineRule="auto"/>
            </w:pPr>
            <w:r>
              <w:rPr>
                <w:sz w:val="20"/>
                <w:szCs w:val="20"/>
              </w:rPr>
              <w:t xml:space="preserve">Create Manual Finance Record</w:t>
            </w:r>
          </w:p>
        </w:tc>
        <w:tc>
          <w:tcPr>
            <w:tcW w:w="1538" w:type="dxa"/>
            <w:vAlign w:val="top"/>
          </w:tcPr>
          <w:p>
            <w:pPr>
              <w:spacing w:before="20" w:after="20" w:line="240" w:lineRule="auto"/>
            </w:pPr>
            <w:r>
              <w:rPr>
                <w:sz w:val="20"/>
                <w:szCs w:val="20"/>
              </w:rPr>
              <w:t xml:space="preserve">21.2 Manual Finance Records</w:t>
            </w:r>
          </w:p>
        </w:tc>
        <w:tc>
          <w:tcPr>
            <w:tcW w:w="4074" w:type="dxa"/>
            <w:vAlign w:val="top"/>
          </w:tcPr>
          <w:p>
            <w:pPr>
              <w:spacing w:before="20" w:after="20" w:line="240" w:lineRule="auto"/>
            </w:pPr>
            <w:r>
              <w:rPr>
                <w:sz w:val="20"/>
                <w:szCs w:val="20"/>
              </w:rPr>
              <w:t xml:space="preserve">The Platform Manager creates a DRAFT income or expense record.</w:t>
            </w:r>
          </w:p>
        </w:tc>
      </w:tr>
      <w:tr>
        <w:trPr>
          <w:cantSplit/>
        </w:trPr>
        <w:tc>
          <w:tcPr>
            <w:tcW w:w="1176" w:type="dxa"/>
            <w:vAlign w:val="top"/>
          </w:tcPr>
          <w:p>
            <w:pPr>
              <w:spacing w:before="20" w:after="20" w:line="240" w:lineRule="auto"/>
            </w:pPr>
            <w:r>
              <w:rPr>
                <w:sz w:val="20"/>
                <w:szCs w:val="20"/>
              </w:rPr>
              <w:t xml:space="preserve">UC-FE21-03</w:t>
            </w:r>
          </w:p>
        </w:tc>
        <w:tc>
          <w:tcPr>
            <w:tcW w:w="2262" w:type="dxa"/>
            <w:vAlign w:val="top"/>
          </w:tcPr>
          <w:p>
            <w:pPr>
              <w:spacing w:before="20" w:after="20" w:line="240" w:lineRule="auto"/>
            </w:pPr>
            <w:r>
              <w:rPr>
                <w:sz w:val="20"/>
                <w:szCs w:val="20"/>
              </w:rPr>
              <w:t xml:space="preserve">View Manual Finance Records</w:t>
            </w:r>
          </w:p>
        </w:tc>
        <w:tc>
          <w:tcPr>
            <w:tcW w:w="1538" w:type="dxa"/>
            <w:vAlign w:val="top"/>
          </w:tcPr>
          <w:p>
            <w:pPr>
              <w:spacing w:before="20" w:after="20" w:line="240" w:lineRule="auto"/>
            </w:pPr>
            <w:r>
              <w:rPr>
                <w:sz w:val="20"/>
                <w:szCs w:val="20"/>
              </w:rPr>
              <w:t xml:space="preserve">21.2 Manual Finance Records</w:t>
            </w:r>
          </w:p>
        </w:tc>
        <w:tc>
          <w:tcPr>
            <w:tcW w:w="4074" w:type="dxa"/>
            <w:vAlign w:val="top"/>
          </w:tcPr>
          <w:p>
            <w:pPr>
              <w:spacing w:before="20" w:after="20" w:line="240" w:lineRule="auto"/>
            </w:pPr>
            <w:r>
              <w:rPr>
                <w:sz w:val="20"/>
                <w:szCs w:val="20"/>
              </w:rPr>
              <w:t xml:space="preserve">The Platform Manager views and filters manual records by type, category, period, scope and status.</w:t>
            </w:r>
          </w:p>
        </w:tc>
      </w:tr>
      <w:tr>
        <w:trPr>
          <w:cantSplit/>
        </w:trPr>
        <w:tc>
          <w:tcPr>
            <w:tcW w:w="1176" w:type="dxa"/>
            <w:vAlign w:val="top"/>
          </w:tcPr>
          <w:p>
            <w:pPr>
              <w:spacing w:before="20" w:after="20" w:line="240" w:lineRule="auto"/>
            </w:pPr>
            <w:r>
              <w:rPr>
                <w:sz w:val="20"/>
                <w:szCs w:val="20"/>
              </w:rPr>
              <w:t xml:space="preserve">UC-FE21-04</w:t>
            </w:r>
          </w:p>
        </w:tc>
        <w:tc>
          <w:tcPr>
            <w:tcW w:w="2262" w:type="dxa"/>
            <w:vAlign w:val="top"/>
          </w:tcPr>
          <w:p>
            <w:pPr>
              <w:spacing w:before="20" w:after="20" w:line="240" w:lineRule="auto"/>
            </w:pPr>
            <w:r>
              <w:rPr>
                <w:sz w:val="20"/>
                <w:szCs w:val="20"/>
              </w:rPr>
              <w:t xml:space="preserve">Update Draft Finance Record</w:t>
            </w:r>
          </w:p>
        </w:tc>
        <w:tc>
          <w:tcPr>
            <w:tcW w:w="1538" w:type="dxa"/>
            <w:vAlign w:val="top"/>
          </w:tcPr>
          <w:p>
            <w:pPr>
              <w:spacing w:before="20" w:after="20" w:line="240" w:lineRule="auto"/>
            </w:pPr>
            <w:r>
              <w:rPr>
                <w:sz w:val="20"/>
                <w:szCs w:val="20"/>
              </w:rPr>
              <w:t xml:space="preserve">21.2 Manual Finance Records</w:t>
            </w:r>
          </w:p>
        </w:tc>
        <w:tc>
          <w:tcPr>
            <w:tcW w:w="4074" w:type="dxa"/>
            <w:vAlign w:val="top"/>
          </w:tcPr>
          <w:p>
            <w:pPr>
              <w:spacing w:before="20" w:after="20" w:line="240" w:lineRule="auto"/>
            </w:pPr>
            <w:r>
              <w:rPr>
                <w:sz w:val="20"/>
                <w:szCs w:val="20"/>
              </w:rPr>
              <w:t xml:space="preserve">The Platform Manager edits a DRAFT record.</w:t>
            </w:r>
          </w:p>
        </w:tc>
      </w:tr>
      <w:tr>
        <w:trPr>
          <w:cantSplit/>
        </w:trPr>
        <w:tc>
          <w:tcPr>
            <w:tcW w:w="1176" w:type="dxa"/>
            <w:vAlign w:val="top"/>
          </w:tcPr>
          <w:p>
            <w:pPr>
              <w:spacing w:before="20" w:after="20" w:line="240" w:lineRule="auto"/>
            </w:pPr>
            <w:r>
              <w:rPr>
                <w:sz w:val="20"/>
                <w:szCs w:val="20"/>
              </w:rPr>
              <w:t xml:space="preserve">UC-FE21-05</w:t>
            </w:r>
          </w:p>
        </w:tc>
        <w:tc>
          <w:tcPr>
            <w:tcW w:w="2262" w:type="dxa"/>
            <w:vAlign w:val="top"/>
          </w:tcPr>
          <w:p>
            <w:pPr>
              <w:spacing w:before="20" w:after="20" w:line="240" w:lineRule="auto"/>
            </w:pPr>
            <w:r>
              <w:rPr>
                <w:sz w:val="20"/>
                <w:szCs w:val="20"/>
              </w:rPr>
              <w:t xml:space="preserve">Discard Draft Finance Record</w:t>
            </w:r>
          </w:p>
        </w:tc>
        <w:tc>
          <w:tcPr>
            <w:tcW w:w="1538" w:type="dxa"/>
            <w:vAlign w:val="top"/>
          </w:tcPr>
          <w:p>
            <w:pPr>
              <w:spacing w:before="20" w:after="20" w:line="240" w:lineRule="auto"/>
            </w:pPr>
            <w:r>
              <w:rPr>
                <w:sz w:val="20"/>
                <w:szCs w:val="20"/>
              </w:rPr>
              <w:t xml:space="preserve">21.2 Manual Finance Records</w:t>
            </w:r>
          </w:p>
        </w:tc>
        <w:tc>
          <w:tcPr>
            <w:tcW w:w="4074" w:type="dxa"/>
            <w:vAlign w:val="top"/>
          </w:tcPr>
          <w:p>
            <w:pPr>
              <w:spacing w:before="20" w:after="20" w:line="240" w:lineRule="auto"/>
            </w:pPr>
            <w:r>
              <w:rPr>
                <w:sz w:val="20"/>
                <w:szCs w:val="20"/>
              </w:rPr>
              <w:t xml:space="preserve">The Platform Manager discards a DRAFT record that should not be posted.</w:t>
            </w:r>
          </w:p>
        </w:tc>
      </w:tr>
      <w:tr>
        <w:trPr>
          <w:cantSplit/>
        </w:trPr>
        <w:tc>
          <w:tcPr>
            <w:tcW w:w="1176" w:type="dxa"/>
            <w:vAlign w:val="top"/>
          </w:tcPr>
          <w:p>
            <w:pPr>
              <w:spacing w:before="20" w:after="20" w:line="240" w:lineRule="auto"/>
            </w:pPr>
            <w:r>
              <w:rPr>
                <w:sz w:val="20"/>
                <w:szCs w:val="20"/>
              </w:rPr>
              <w:t xml:space="preserve">UC-FE21-06</w:t>
            </w:r>
          </w:p>
        </w:tc>
        <w:tc>
          <w:tcPr>
            <w:tcW w:w="2262" w:type="dxa"/>
            <w:vAlign w:val="top"/>
          </w:tcPr>
          <w:p>
            <w:pPr>
              <w:spacing w:before="20" w:after="20" w:line="240" w:lineRule="auto"/>
            </w:pPr>
            <w:r>
              <w:rPr>
                <w:sz w:val="20"/>
                <w:szCs w:val="20"/>
              </w:rPr>
              <w:t xml:space="preserve">Post Finance Record</w:t>
            </w:r>
          </w:p>
        </w:tc>
        <w:tc>
          <w:tcPr>
            <w:tcW w:w="1538" w:type="dxa"/>
            <w:vAlign w:val="top"/>
          </w:tcPr>
          <w:p>
            <w:pPr>
              <w:spacing w:before="20" w:after="20" w:line="240" w:lineRule="auto"/>
            </w:pPr>
            <w:r>
              <w:rPr>
                <w:sz w:val="20"/>
                <w:szCs w:val="20"/>
              </w:rPr>
              <w:t xml:space="preserve">21.2 Manual Finance Records</w:t>
            </w:r>
          </w:p>
        </w:tc>
        <w:tc>
          <w:tcPr>
            <w:tcW w:w="4074" w:type="dxa"/>
            <w:vAlign w:val="top"/>
          </w:tcPr>
          <w:p>
            <w:pPr>
              <w:spacing w:before="20" w:after="20" w:line="240" w:lineRule="auto"/>
            </w:pPr>
            <w:r>
              <w:rPr>
                <w:sz w:val="20"/>
                <w:szCs w:val="20"/>
              </w:rPr>
              <w:t xml:space="preserve">The Platform Manager posts a DRAFT record so it is included in cash reports.</w:t>
            </w:r>
          </w:p>
        </w:tc>
      </w:tr>
      <w:tr>
        <w:trPr>
          <w:cantSplit/>
        </w:trPr>
        <w:tc>
          <w:tcPr>
            <w:tcW w:w="1176" w:type="dxa"/>
            <w:vAlign w:val="top"/>
          </w:tcPr>
          <w:p>
            <w:pPr>
              <w:spacing w:before="20" w:after="20" w:line="240" w:lineRule="auto"/>
            </w:pPr>
            <w:r>
              <w:rPr>
                <w:sz w:val="20"/>
                <w:szCs w:val="20"/>
              </w:rPr>
              <w:t xml:space="preserve">UC-FE21-07</w:t>
            </w:r>
          </w:p>
        </w:tc>
        <w:tc>
          <w:tcPr>
            <w:tcW w:w="2262" w:type="dxa"/>
            <w:vAlign w:val="top"/>
          </w:tcPr>
          <w:p>
            <w:pPr>
              <w:spacing w:before="20" w:after="20" w:line="240" w:lineRule="auto"/>
            </w:pPr>
            <w:r>
              <w:rPr>
                <w:sz w:val="20"/>
                <w:szCs w:val="20"/>
              </w:rPr>
              <w:t xml:space="preserve">Void Posted Finance Record</w:t>
            </w:r>
          </w:p>
        </w:tc>
        <w:tc>
          <w:tcPr>
            <w:tcW w:w="1538" w:type="dxa"/>
            <w:vAlign w:val="top"/>
          </w:tcPr>
          <w:p>
            <w:pPr>
              <w:spacing w:before="20" w:after="20" w:line="240" w:lineRule="auto"/>
            </w:pPr>
            <w:r>
              <w:rPr>
                <w:sz w:val="20"/>
                <w:szCs w:val="20"/>
              </w:rPr>
              <w:t xml:space="preserve">21.2 Manual Finance Records</w:t>
            </w:r>
          </w:p>
        </w:tc>
        <w:tc>
          <w:tcPr>
            <w:tcW w:w="4074" w:type="dxa"/>
            <w:vAlign w:val="top"/>
          </w:tcPr>
          <w:p>
            <w:pPr>
              <w:spacing w:before="20" w:after="20" w:line="240" w:lineRule="auto"/>
            </w:pPr>
            <w:r>
              <w:rPr>
                <w:sz w:val="20"/>
                <w:szCs w:val="20"/>
              </w:rPr>
              <w:t xml:space="preserve">The Platform Manager voids a POSTED record with a reason.</w:t>
            </w:r>
          </w:p>
        </w:tc>
      </w:tr>
      <w:tr>
        <w:trPr>
          <w:cantSplit/>
        </w:trPr>
        <w:tc>
          <w:tcPr>
            <w:tcW w:w="1176" w:type="dxa"/>
            <w:vAlign w:val="top"/>
          </w:tcPr>
          <w:p>
            <w:pPr>
              <w:spacing w:before="20" w:after="20" w:line="240" w:lineRule="auto"/>
            </w:pPr>
            <w:r>
              <w:rPr>
                <w:sz w:val="20"/>
                <w:szCs w:val="20"/>
              </w:rPr>
              <w:t xml:space="preserve">UC-FE21-08</w:t>
            </w:r>
          </w:p>
        </w:tc>
        <w:tc>
          <w:tcPr>
            <w:tcW w:w="2262" w:type="dxa"/>
            <w:vAlign w:val="top"/>
          </w:tcPr>
          <w:p>
            <w:pPr>
              <w:spacing w:before="20" w:after="20" w:line="240" w:lineRule="auto"/>
            </w:pPr>
            <w:r>
              <w:rPr>
                <w:sz w:val="20"/>
                <w:szCs w:val="20"/>
              </w:rPr>
              <w:t xml:space="preserve">View Platform Cash Report</w:t>
            </w:r>
          </w:p>
        </w:tc>
        <w:tc>
          <w:tcPr>
            <w:tcW w:w="1538" w:type="dxa"/>
            <w:vAlign w:val="top"/>
          </w:tcPr>
          <w:p>
            <w:pPr>
              <w:spacing w:before="20" w:after="20" w:line="240" w:lineRule="auto"/>
            </w:pPr>
            <w:r>
              <w:rPr>
                <w:sz w:val="20"/>
                <w:szCs w:val="20"/>
              </w:rPr>
              <w:t xml:space="preserve">21.3 Cash Report</w:t>
            </w:r>
          </w:p>
        </w:tc>
        <w:tc>
          <w:tcPr>
            <w:tcW w:w="4074" w:type="dxa"/>
            <w:vAlign w:val="top"/>
          </w:tcPr>
          <w:p>
            <w:pPr>
              <w:spacing w:before="20" w:after="20" w:line="240" w:lineRule="auto"/>
            </w:pPr>
            <w:r>
              <w:rPr>
                <w:sz w:val="20"/>
                <w:szCs w:val="20"/>
              </w:rPr>
              <w:t xml:space="preserve">The Platform Manager runs the cash report for a period and farm filter and views totals and details from a snapshot.</w:t>
            </w:r>
          </w:p>
        </w:tc>
      </w:tr>
      <w:tr>
        <w:trPr>
          <w:cantSplit/>
        </w:trPr>
        <w:tc>
          <w:tcPr>
            <w:tcW w:w="1176" w:type="dxa"/>
            <w:vAlign w:val="top"/>
          </w:tcPr>
          <w:p>
            <w:pPr>
              <w:spacing w:before="20" w:after="20" w:line="240" w:lineRule="auto"/>
            </w:pPr>
            <w:r>
              <w:rPr>
                <w:sz w:val="20"/>
                <w:szCs w:val="20"/>
              </w:rPr>
              <w:t xml:space="preserve">UC-FE21-09</w:t>
            </w:r>
          </w:p>
        </w:tc>
        <w:tc>
          <w:tcPr>
            <w:tcW w:w="2262" w:type="dxa"/>
            <w:vAlign w:val="top"/>
          </w:tcPr>
          <w:p>
            <w:pPr>
              <w:spacing w:before="20" w:after="20" w:line="240" w:lineRule="auto"/>
            </w:pPr>
            <w:r>
              <w:rPr>
                <w:sz w:val="20"/>
                <w:szCs w:val="20"/>
              </w:rPr>
              <w:t xml:space="preserve">Export Platform Cash Report</w:t>
            </w:r>
          </w:p>
        </w:tc>
        <w:tc>
          <w:tcPr>
            <w:tcW w:w="1538" w:type="dxa"/>
            <w:vAlign w:val="top"/>
          </w:tcPr>
          <w:p>
            <w:pPr>
              <w:spacing w:before="20" w:after="20" w:line="240" w:lineRule="auto"/>
            </w:pPr>
            <w:r>
              <w:rPr>
                <w:sz w:val="20"/>
                <w:szCs w:val="20"/>
              </w:rPr>
              <w:t xml:space="preserve">21.3 Cash Report</w:t>
            </w:r>
          </w:p>
        </w:tc>
        <w:tc>
          <w:tcPr>
            <w:tcW w:w="4074" w:type="dxa"/>
            <w:vAlign w:val="top"/>
          </w:tcPr>
          <w:p>
            <w:pPr>
              <w:spacing w:before="20" w:after="20" w:line="240" w:lineRule="auto"/>
            </w:pPr>
            <w:r>
              <w:rPr>
                <w:sz w:val="20"/>
                <w:szCs w:val="20"/>
              </w:rPr>
              <w:t xml:space="preserve">The Platform Manager exports the displayed snapshot to XLSX.</w:t>
            </w:r>
          </w:p>
        </w:tc>
      </w:tr>
    </w:tbl>
    <w:p>
      <w:pPr>
        <w:spacing w:before="0" w:after="80"/>
      </w:pPr>
    </w:p>
    <w:p>
      <w:pPr>
        <w:pStyle w:val="5"/>
      </w:pPr>
      <w:r>
        <w:t xml:space="preserve">4.2.22 FE-22 Public Landing Page</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176"/>
        <w:gridCol w:w="2262"/>
        <w:gridCol w:w="1538"/>
        <w:gridCol w:w="4074"/>
      </w:tblGrid>
      <w:tr>
        <w:trPr>
          <w:cantSplit/>
          <w:tblHeader/>
        </w:trPr>
        <w:tc>
          <w:tcPr>
            <w:tcW w:w="1176" w:type="dxa"/>
            <w:shd w:val="clear" w:color="auto" w:fill="FCE4D6"/>
            <w:vAlign w:val="top"/>
          </w:tcPr>
          <w:p>
            <w:pPr>
              <w:spacing w:before="20" w:after="20" w:line="240" w:lineRule="auto"/>
            </w:pPr>
            <w:r>
              <w:rPr>
                <w:b/>
                <w:bCs/>
                <w:sz w:val="20"/>
                <w:szCs w:val="20"/>
              </w:rPr>
              <w:t xml:space="preserve">ID</w:t>
            </w:r>
          </w:p>
        </w:tc>
        <w:tc>
          <w:tcPr>
            <w:tcW w:w="2262" w:type="dxa"/>
            <w:shd w:val="clear" w:color="auto" w:fill="FCE4D6"/>
            <w:vAlign w:val="top"/>
          </w:tcPr>
          <w:p>
            <w:pPr>
              <w:spacing w:before="20" w:after="20" w:line="240" w:lineRule="auto"/>
            </w:pPr>
            <w:r>
              <w:rPr>
                <w:b/>
                <w:bCs/>
                <w:sz w:val="20"/>
                <w:szCs w:val="20"/>
              </w:rPr>
              <w:t xml:space="preserve">Use Case</w:t>
            </w:r>
          </w:p>
        </w:tc>
        <w:tc>
          <w:tcPr>
            <w:tcW w:w="1538" w:type="dxa"/>
            <w:shd w:val="clear" w:color="auto" w:fill="FCE4D6"/>
            <w:vAlign w:val="top"/>
          </w:tcPr>
          <w:p>
            <w:pPr>
              <w:spacing w:before="20" w:after="20" w:line="240" w:lineRule="auto"/>
            </w:pPr>
            <w:r>
              <w:rPr>
                <w:b/>
                <w:bCs/>
                <w:sz w:val="20"/>
                <w:szCs w:val="20"/>
              </w:rPr>
              <w:t xml:space="preserve">Feature</w:t>
            </w:r>
          </w:p>
        </w:tc>
        <w:tc>
          <w:tcPr>
            <w:tcW w:w="4074" w:type="dxa"/>
            <w:shd w:val="clear" w:color="auto" w:fill="FCE4D6"/>
            <w:vAlign w:val="top"/>
          </w:tcPr>
          <w:p>
            <w:pPr>
              <w:spacing w:before="20" w:after="20" w:line="240" w:lineRule="auto"/>
            </w:pPr>
            <w:r>
              <w:rPr>
                <w:b/>
                <w:bCs/>
                <w:sz w:val="20"/>
                <w:szCs w:val="20"/>
              </w:rPr>
              <w:t xml:space="preserve">Use Case Description</w:t>
            </w:r>
          </w:p>
        </w:tc>
      </w:tr>
      <w:tr>
        <w:trPr>
          <w:cantSplit/>
        </w:trPr>
        <w:tc>
          <w:tcPr>
            <w:tcW w:w="1176" w:type="dxa"/>
            <w:vAlign w:val="top"/>
          </w:tcPr>
          <w:p>
            <w:pPr>
              <w:spacing w:before="20" w:after="20" w:line="240" w:lineRule="auto"/>
            </w:pPr>
            <w:r>
              <w:rPr>
                <w:sz w:val="20"/>
                <w:szCs w:val="20"/>
              </w:rPr>
              <w:t xml:space="preserve">UC-FE22-01</w:t>
            </w:r>
          </w:p>
        </w:tc>
        <w:tc>
          <w:tcPr>
            <w:tcW w:w="2262" w:type="dxa"/>
            <w:vAlign w:val="top"/>
          </w:tcPr>
          <w:p>
            <w:pPr>
              <w:spacing w:before="20" w:after="20" w:line="240" w:lineRule="auto"/>
            </w:pPr>
            <w:r>
              <w:rPr>
                <w:sz w:val="20"/>
                <w:szCs w:val="20"/>
              </w:rPr>
              <w:t xml:space="preserve">View Public Landing Page</w:t>
            </w:r>
          </w:p>
        </w:tc>
        <w:tc>
          <w:tcPr>
            <w:tcW w:w="1538" w:type="dxa"/>
            <w:vAlign w:val="top"/>
          </w:tcPr>
          <w:p>
            <w:pPr>
              <w:spacing w:before="20" w:after="20" w:line="240" w:lineRule="auto"/>
            </w:pPr>
            <w:r>
              <w:rPr>
                <w:sz w:val="20"/>
                <w:szCs w:val="20"/>
              </w:rPr>
              <w:t xml:space="preserve">FE-22</w:t>
            </w:r>
          </w:p>
        </w:tc>
        <w:tc>
          <w:tcPr>
            <w:tcW w:w="4074" w:type="dxa"/>
            <w:vAlign w:val="top"/>
          </w:tcPr>
          <w:p>
            <w:pPr>
              <w:spacing w:before="20" w:after="20" w:line="240" w:lineRule="auto"/>
            </w:pPr>
            <w:r>
              <w:rPr>
                <w:sz w:val="20"/>
                <w:szCs w:val="20"/>
              </w:rPr>
              <w:t xml:space="preserve">A Guest views the introduction, features, how it works, current 1/2/3-year prices, FAQ and contact, and starts registration or sign-in.</w:t>
            </w:r>
          </w:p>
        </w:tc>
      </w:tr>
    </w:tbl>
    <w:p>
      <w:pPr>
        <w:spacing w:before="0" w:after="80"/>
      </w:pPr>
    </w:p>
    <w:p>
      <w:pPr>
        <w:pStyle w:val="5"/>
      </w:pPr>
      <w:r>
        <w:t xml:space="preserve">4.2.23 FE-23 Feed Management</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176"/>
        <w:gridCol w:w="2262"/>
        <w:gridCol w:w="1538"/>
        <w:gridCol w:w="4074"/>
      </w:tblGrid>
      <w:tr>
        <w:trPr>
          <w:cantSplit/>
          <w:tblHeader/>
        </w:trPr>
        <w:tc>
          <w:tcPr>
            <w:tcW w:w="1176" w:type="dxa"/>
            <w:shd w:val="clear" w:color="auto" w:fill="FCE4D6"/>
            <w:vAlign w:val="top"/>
          </w:tcPr>
          <w:p>
            <w:pPr>
              <w:spacing w:before="20" w:after="20" w:line="240" w:lineRule="auto"/>
            </w:pPr>
            <w:r>
              <w:rPr>
                <w:b/>
                <w:bCs/>
                <w:sz w:val="20"/>
                <w:szCs w:val="20"/>
              </w:rPr>
              <w:t xml:space="preserve">ID</w:t>
            </w:r>
          </w:p>
        </w:tc>
        <w:tc>
          <w:tcPr>
            <w:tcW w:w="2262" w:type="dxa"/>
            <w:shd w:val="clear" w:color="auto" w:fill="FCE4D6"/>
            <w:vAlign w:val="top"/>
          </w:tcPr>
          <w:p>
            <w:pPr>
              <w:spacing w:before="20" w:after="20" w:line="240" w:lineRule="auto"/>
            </w:pPr>
            <w:r>
              <w:rPr>
                <w:b/>
                <w:bCs/>
                <w:sz w:val="20"/>
                <w:szCs w:val="20"/>
              </w:rPr>
              <w:t xml:space="preserve">Use Case</w:t>
            </w:r>
          </w:p>
        </w:tc>
        <w:tc>
          <w:tcPr>
            <w:tcW w:w="1538" w:type="dxa"/>
            <w:shd w:val="clear" w:color="auto" w:fill="FCE4D6"/>
            <w:vAlign w:val="top"/>
          </w:tcPr>
          <w:p>
            <w:pPr>
              <w:spacing w:before="20" w:after="20" w:line="240" w:lineRule="auto"/>
            </w:pPr>
            <w:r>
              <w:rPr>
                <w:b/>
                <w:bCs/>
                <w:sz w:val="20"/>
                <w:szCs w:val="20"/>
              </w:rPr>
              <w:t xml:space="preserve">Feature</w:t>
            </w:r>
          </w:p>
        </w:tc>
        <w:tc>
          <w:tcPr>
            <w:tcW w:w="4074" w:type="dxa"/>
            <w:shd w:val="clear" w:color="auto" w:fill="FCE4D6"/>
            <w:vAlign w:val="top"/>
          </w:tcPr>
          <w:p>
            <w:pPr>
              <w:spacing w:before="20" w:after="20" w:line="240" w:lineRule="auto"/>
            </w:pPr>
            <w:r>
              <w:rPr>
                <w:b/>
                <w:bCs/>
                <w:sz w:val="20"/>
                <w:szCs w:val="20"/>
              </w:rPr>
              <w:t xml:space="preserve">Use Case Description</w:t>
            </w:r>
          </w:p>
        </w:tc>
      </w:tr>
      <w:tr>
        <w:trPr>
          <w:cantSplit/>
        </w:trPr>
        <w:tc>
          <w:tcPr>
            <w:tcW w:w="1176" w:type="dxa"/>
            <w:vAlign w:val="top"/>
          </w:tcPr>
          <w:p>
            <w:pPr>
              <w:spacing w:before="20" w:after="20" w:line="240" w:lineRule="auto"/>
            </w:pPr>
            <w:r>
              <w:rPr>
                <w:sz w:val="20"/>
                <w:szCs w:val="20"/>
              </w:rPr>
              <w:t xml:space="preserve">UC-FE23-01</w:t>
            </w:r>
          </w:p>
        </w:tc>
        <w:tc>
          <w:tcPr>
            <w:tcW w:w="2262" w:type="dxa"/>
            <w:vAlign w:val="top"/>
          </w:tcPr>
          <w:p>
            <w:pPr>
              <w:spacing w:before="20" w:after="20" w:line="240" w:lineRule="auto"/>
            </w:pPr>
            <w:r>
              <w:rPr>
                <w:sz w:val="20"/>
                <w:szCs w:val="20"/>
              </w:rPr>
              <w:t xml:space="preserve">View Feed Stock</w:t>
            </w:r>
          </w:p>
        </w:tc>
        <w:tc>
          <w:tcPr>
            <w:tcW w:w="1538" w:type="dxa"/>
            <w:vAlign w:val="top"/>
          </w:tcPr>
          <w:p>
            <w:pPr>
              <w:spacing w:before="20" w:after="20" w:line="240" w:lineRule="auto"/>
            </w:pPr>
            <w:r>
              <w:rPr>
                <w:sz w:val="20"/>
                <w:szCs w:val="20"/>
              </w:rPr>
              <w:t xml:space="preserve">23.1 Feed Stock</w:t>
            </w:r>
          </w:p>
        </w:tc>
        <w:tc>
          <w:tcPr>
            <w:tcW w:w="4074" w:type="dxa"/>
            <w:vAlign w:val="top"/>
          </w:tcPr>
          <w:p>
            <w:pPr>
              <w:spacing w:before="20" w:after="20" w:line="240" w:lineRule="auto"/>
            </w:pPr>
            <w:r>
              <w:rPr>
                <w:sz w:val="20"/>
                <w:szCs w:val="20"/>
              </w:rPr>
              <w:t xml:space="preserve">The Farm Owner or a Manager views the stock, minimum level, average daily use, days of cover, stock value and lots near expiry of each feed, and the stock movements of a feed.</w:t>
            </w:r>
          </w:p>
        </w:tc>
      </w:tr>
      <w:tr>
        <w:trPr>
          <w:cantSplit/>
        </w:trPr>
        <w:tc>
          <w:tcPr>
            <w:tcW w:w="1176" w:type="dxa"/>
            <w:vAlign w:val="top"/>
          </w:tcPr>
          <w:p>
            <w:pPr>
              <w:spacing w:before="20" w:after="20" w:line="240" w:lineRule="auto"/>
            </w:pPr>
            <w:r>
              <w:rPr>
                <w:sz w:val="20"/>
                <w:szCs w:val="20"/>
              </w:rPr>
              <w:t xml:space="preserve">UC-FE23-02</w:t>
            </w:r>
          </w:p>
        </w:tc>
        <w:tc>
          <w:tcPr>
            <w:tcW w:w="2262" w:type="dxa"/>
            <w:vAlign w:val="top"/>
          </w:tcPr>
          <w:p>
            <w:pPr>
              <w:spacing w:before="20" w:after="20" w:line="240" w:lineRule="auto"/>
            </w:pPr>
            <w:r>
              <w:rPr>
                <w:sz w:val="20"/>
                <w:szCs w:val="20"/>
              </w:rPr>
              <w:t xml:space="preserve">Record Feed Receipt</w:t>
            </w:r>
          </w:p>
        </w:tc>
        <w:tc>
          <w:tcPr>
            <w:tcW w:w="1538" w:type="dxa"/>
            <w:vAlign w:val="top"/>
          </w:tcPr>
          <w:p>
            <w:pPr>
              <w:spacing w:before="20" w:after="20" w:line="240" w:lineRule="auto"/>
            </w:pPr>
            <w:r>
              <w:rPr>
                <w:sz w:val="20"/>
                <w:szCs w:val="20"/>
              </w:rPr>
              <w:t xml:space="preserve">23.1 Feed Stock</w:t>
            </w:r>
          </w:p>
        </w:tc>
        <w:tc>
          <w:tcPr>
            <w:tcW w:w="4074" w:type="dxa"/>
            <w:vAlign w:val="top"/>
          </w:tcPr>
          <w:p>
            <w:pPr>
              <w:spacing w:before="20" w:after="20" w:line="240" w:lineRule="auto"/>
            </w:pPr>
            <w:r>
              <w:rPr>
                <w:sz w:val="20"/>
                <w:szCs w:val="20"/>
              </w:rPr>
              <w:t xml:space="preserve">The Farm Owner or a Manager records a delivery from a supplier with lots, expiry dates, quantities and prices, posts it to add stock, and records later payments to the supplier.</w:t>
            </w:r>
          </w:p>
        </w:tc>
      </w:tr>
      <w:tr>
        <w:trPr>
          <w:cantSplit/>
        </w:trPr>
        <w:tc>
          <w:tcPr>
            <w:tcW w:w="1176" w:type="dxa"/>
            <w:vAlign w:val="top"/>
          </w:tcPr>
          <w:p>
            <w:pPr>
              <w:spacing w:before="20" w:after="20" w:line="240" w:lineRule="auto"/>
            </w:pPr>
            <w:r>
              <w:rPr>
                <w:sz w:val="20"/>
                <w:szCs w:val="20"/>
              </w:rPr>
              <w:t xml:space="preserve">UC-FE23-03</w:t>
            </w:r>
          </w:p>
        </w:tc>
        <w:tc>
          <w:tcPr>
            <w:tcW w:w="2262" w:type="dxa"/>
            <w:vAlign w:val="top"/>
          </w:tcPr>
          <w:p>
            <w:pPr>
              <w:spacing w:before="20" w:after="20" w:line="240" w:lineRule="auto"/>
            </w:pPr>
            <w:r>
              <w:rPr>
                <w:sz w:val="20"/>
                <w:szCs w:val="20"/>
              </w:rPr>
              <w:t xml:space="preserve">Void Feed Receipt</w:t>
            </w:r>
          </w:p>
        </w:tc>
        <w:tc>
          <w:tcPr>
            <w:tcW w:w="1538" w:type="dxa"/>
            <w:vAlign w:val="top"/>
          </w:tcPr>
          <w:p>
            <w:pPr>
              <w:spacing w:before="20" w:after="20" w:line="240" w:lineRule="auto"/>
            </w:pPr>
            <w:r>
              <w:rPr>
                <w:sz w:val="20"/>
                <w:szCs w:val="20"/>
              </w:rPr>
              <w:t xml:space="preserve">23.1 Feed Stock</w:t>
            </w:r>
          </w:p>
        </w:tc>
        <w:tc>
          <w:tcPr>
            <w:tcW w:w="4074" w:type="dxa"/>
            <w:vAlign w:val="top"/>
          </w:tcPr>
          <w:p>
            <w:pPr>
              <w:spacing w:before="20" w:after="20" w:line="240" w:lineRule="auto"/>
            </w:pPr>
            <w:r>
              <w:rPr>
                <w:sz w:val="20"/>
                <w:szCs w:val="20"/>
              </w:rPr>
              <w:t xml:space="preserve">The Farm Owner or a Manager voids a posted receipt recorded by mistake, with a reason, while the stock still covers its quantities.</w:t>
            </w:r>
          </w:p>
        </w:tc>
      </w:tr>
      <w:tr>
        <w:trPr>
          <w:cantSplit/>
        </w:trPr>
        <w:tc>
          <w:tcPr>
            <w:tcW w:w="1176" w:type="dxa"/>
            <w:vAlign w:val="top"/>
          </w:tcPr>
          <w:p>
            <w:pPr>
              <w:spacing w:before="20" w:after="20" w:line="240" w:lineRule="auto"/>
            </w:pPr>
            <w:r>
              <w:rPr>
                <w:sz w:val="20"/>
                <w:szCs w:val="20"/>
              </w:rPr>
              <w:t xml:space="preserve">UC-FE23-04</w:t>
            </w:r>
          </w:p>
        </w:tc>
        <w:tc>
          <w:tcPr>
            <w:tcW w:w="2262" w:type="dxa"/>
            <w:vAlign w:val="top"/>
          </w:tcPr>
          <w:p>
            <w:pPr>
              <w:spacing w:before="20" w:after="20" w:line="240" w:lineRule="auto"/>
            </w:pPr>
            <w:r>
              <w:rPr>
                <w:sz w:val="20"/>
                <w:szCs w:val="20"/>
              </w:rPr>
              <w:t xml:space="preserve">Record Stock Adjustment</w:t>
            </w:r>
          </w:p>
        </w:tc>
        <w:tc>
          <w:tcPr>
            <w:tcW w:w="1538" w:type="dxa"/>
            <w:vAlign w:val="top"/>
          </w:tcPr>
          <w:p>
            <w:pPr>
              <w:spacing w:before="20" w:after="20" w:line="240" w:lineRule="auto"/>
            </w:pPr>
            <w:r>
              <w:rPr>
                <w:sz w:val="20"/>
                <w:szCs w:val="20"/>
              </w:rPr>
              <w:t xml:space="preserve">23.1 Feed Stock</w:t>
            </w:r>
          </w:p>
        </w:tc>
        <w:tc>
          <w:tcPr>
            <w:tcW w:w="4074" w:type="dxa"/>
            <w:vAlign w:val="top"/>
          </w:tcPr>
          <w:p>
            <w:pPr>
              <w:spacing w:before="20" w:after="20" w:line="240" w:lineRule="auto"/>
            </w:pPr>
            <w:r>
              <w:rPr>
                <w:sz w:val="20"/>
                <w:szCs w:val="20"/>
              </w:rPr>
              <w:t xml:space="preserve">The Farm Owner or a Manager records a stock count or a loss with a reason for each difference; stock is aligned without changing earlier documents.</w:t>
            </w:r>
          </w:p>
        </w:tc>
      </w:tr>
      <w:tr>
        <w:trPr>
          <w:cantSplit/>
        </w:trPr>
        <w:tc>
          <w:tcPr>
            <w:tcW w:w="1176" w:type="dxa"/>
            <w:vAlign w:val="top"/>
          </w:tcPr>
          <w:p>
            <w:pPr>
              <w:spacing w:before="20" w:after="20" w:line="240" w:lineRule="auto"/>
            </w:pPr>
            <w:r>
              <w:rPr>
                <w:sz w:val="20"/>
                <w:szCs w:val="20"/>
              </w:rPr>
              <w:t xml:space="preserve">UC-FE23-05</w:t>
            </w:r>
          </w:p>
        </w:tc>
        <w:tc>
          <w:tcPr>
            <w:tcW w:w="2262" w:type="dxa"/>
            <w:vAlign w:val="top"/>
          </w:tcPr>
          <w:p>
            <w:pPr>
              <w:spacing w:before="20" w:after="20" w:line="240" w:lineRule="auto"/>
            </w:pPr>
            <w:r>
              <w:rPr>
                <w:sz w:val="20"/>
                <w:szCs w:val="20"/>
              </w:rPr>
              <w:t xml:space="preserve">View Rations</w:t>
            </w:r>
          </w:p>
        </w:tc>
        <w:tc>
          <w:tcPr>
            <w:tcW w:w="1538" w:type="dxa"/>
            <w:vAlign w:val="top"/>
          </w:tcPr>
          <w:p>
            <w:pPr>
              <w:spacing w:before="20" w:after="20" w:line="240" w:lineRule="auto"/>
            </w:pPr>
            <w:r>
              <w:rPr>
                <w:sz w:val="20"/>
                <w:szCs w:val="20"/>
              </w:rPr>
              <w:t xml:space="preserve">23.2 Rations</w:t>
            </w:r>
          </w:p>
        </w:tc>
        <w:tc>
          <w:tcPr>
            <w:tcW w:w="4074" w:type="dxa"/>
            <w:vAlign w:val="top"/>
          </w:tcPr>
          <w:p>
            <w:pPr>
              <w:spacing w:before="20" w:after="20" w:line="240" w:lineRule="auto"/>
            </w:pPr>
            <w:r>
              <w:rPr>
                <w:sz w:val="20"/>
                <w:szCs w:val="20"/>
              </w:rPr>
              <w:t xml:space="preserve">The Farm Owner, a Manager or a Technician views the effective and scheduled rations by pen with components, planned daily quantity and estimated cost; the Technician sees Today's Rations on the phone.</w:t>
            </w:r>
          </w:p>
        </w:tc>
      </w:tr>
      <w:tr>
        <w:trPr>
          <w:cantSplit/>
        </w:trPr>
        <w:tc>
          <w:tcPr>
            <w:tcW w:w="1176" w:type="dxa"/>
            <w:vAlign w:val="top"/>
          </w:tcPr>
          <w:p>
            <w:pPr>
              <w:spacing w:before="20" w:after="20" w:line="240" w:lineRule="auto"/>
            </w:pPr>
            <w:r>
              <w:rPr>
                <w:sz w:val="20"/>
                <w:szCs w:val="20"/>
              </w:rPr>
              <w:t xml:space="preserve">UC-FE23-06</w:t>
            </w:r>
          </w:p>
        </w:tc>
        <w:tc>
          <w:tcPr>
            <w:tcW w:w="2262" w:type="dxa"/>
            <w:vAlign w:val="top"/>
          </w:tcPr>
          <w:p>
            <w:pPr>
              <w:spacing w:before="20" w:after="20" w:line="240" w:lineRule="auto"/>
            </w:pPr>
            <w:r>
              <w:rPr>
                <w:sz w:val="20"/>
                <w:szCs w:val="20"/>
              </w:rPr>
              <w:t xml:space="preserve">Create or Update Ration</w:t>
            </w:r>
          </w:p>
        </w:tc>
        <w:tc>
          <w:tcPr>
            <w:tcW w:w="1538" w:type="dxa"/>
            <w:vAlign w:val="top"/>
          </w:tcPr>
          <w:p>
            <w:pPr>
              <w:spacing w:before="20" w:after="20" w:line="240" w:lineRule="auto"/>
            </w:pPr>
            <w:r>
              <w:rPr>
                <w:sz w:val="20"/>
                <w:szCs w:val="20"/>
              </w:rPr>
              <w:t xml:space="preserve">23.2 Rations</w:t>
            </w:r>
          </w:p>
        </w:tc>
        <w:tc>
          <w:tcPr>
            <w:tcW w:w="4074" w:type="dxa"/>
            <w:vAlign w:val="top"/>
          </w:tcPr>
          <w:p>
            <w:pPr>
              <w:spacing w:before="20" w:after="20" w:line="240" w:lineRule="auto"/>
            </w:pPr>
            <w:r>
              <w:rPr>
                <w:sz w:val="20"/>
                <w:szCs w:val="20"/>
              </w:rPr>
              <w:t xml:space="preserve">The Farm Owner or a Manager creates a ration for pens and a herd group, or saves a new version effective from a future date, which ends the previous version.</w:t>
            </w:r>
          </w:p>
        </w:tc>
      </w:tr>
      <w:tr>
        <w:trPr>
          <w:cantSplit/>
        </w:trPr>
        <w:tc>
          <w:tcPr>
            <w:tcW w:w="1176" w:type="dxa"/>
            <w:vAlign w:val="top"/>
          </w:tcPr>
          <w:p>
            <w:pPr>
              <w:spacing w:before="20" w:after="20" w:line="240" w:lineRule="auto"/>
            </w:pPr>
            <w:r>
              <w:rPr>
                <w:sz w:val="20"/>
                <w:szCs w:val="20"/>
              </w:rPr>
              <w:t xml:space="preserve">UC-FE23-07</w:t>
            </w:r>
          </w:p>
        </w:tc>
        <w:tc>
          <w:tcPr>
            <w:tcW w:w="2262" w:type="dxa"/>
            <w:vAlign w:val="top"/>
          </w:tcPr>
          <w:p>
            <w:pPr>
              <w:spacing w:before="20" w:after="20" w:line="240" w:lineRule="auto"/>
            </w:pPr>
            <w:r>
              <w:rPr>
                <w:sz w:val="20"/>
                <w:szCs w:val="20"/>
              </w:rPr>
              <w:t xml:space="preserve">View Feeding Log</w:t>
            </w:r>
          </w:p>
        </w:tc>
        <w:tc>
          <w:tcPr>
            <w:tcW w:w="1538" w:type="dxa"/>
            <w:vAlign w:val="top"/>
          </w:tcPr>
          <w:p>
            <w:pPr>
              <w:spacing w:before="20" w:after="20" w:line="240" w:lineRule="auto"/>
            </w:pPr>
            <w:r>
              <w:rPr>
                <w:sz w:val="20"/>
                <w:szCs w:val="20"/>
              </w:rPr>
              <w:t xml:space="preserve">23.3 Feeding Log</w:t>
            </w:r>
          </w:p>
        </w:tc>
        <w:tc>
          <w:tcPr>
            <w:tcW w:w="4074" w:type="dxa"/>
            <w:vAlign w:val="top"/>
          </w:tcPr>
          <w:p>
            <w:pPr>
              <w:spacing w:before="20" w:after="20" w:line="240" w:lineRule="auto"/>
            </w:pPr>
            <w:r>
              <w:rPr>
                <w:sz w:val="20"/>
                <w:szCs w:val="20"/>
              </w:rPr>
              <w:t xml:space="preserve">The Farm Owner, a Manager or a Technician views the sessions recorded per pen and date with planned and actual quantities, sessions not yet recorded and the day's consumption by feed.</w:t>
            </w:r>
          </w:p>
        </w:tc>
      </w:tr>
      <w:tr>
        <w:trPr>
          <w:cantSplit/>
        </w:trPr>
        <w:tc>
          <w:tcPr>
            <w:tcW w:w="1176" w:type="dxa"/>
            <w:vAlign w:val="top"/>
          </w:tcPr>
          <w:p>
            <w:pPr>
              <w:spacing w:before="20" w:after="20" w:line="240" w:lineRule="auto"/>
            </w:pPr>
            <w:r>
              <w:rPr>
                <w:sz w:val="20"/>
                <w:szCs w:val="20"/>
              </w:rPr>
              <w:t xml:space="preserve">UC-FE23-08</w:t>
            </w:r>
          </w:p>
        </w:tc>
        <w:tc>
          <w:tcPr>
            <w:tcW w:w="2262" w:type="dxa"/>
            <w:vAlign w:val="top"/>
          </w:tcPr>
          <w:p>
            <w:pPr>
              <w:spacing w:before="20" w:after="20" w:line="240" w:lineRule="auto"/>
            </w:pPr>
            <w:r>
              <w:rPr>
                <w:sz w:val="20"/>
                <w:szCs w:val="20"/>
              </w:rPr>
              <w:t xml:space="preserve">Record Feeding Session</w:t>
            </w:r>
          </w:p>
        </w:tc>
        <w:tc>
          <w:tcPr>
            <w:tcW w:w="1538" w:type="dxa"/>
            <w:vAlign w:val="top"/>
          </w:tcPr>
          <w:p>
            <w:pPr>
              <w:spacing w:before="20" w:after="20" w:line="240" w:lineRule="auto"/>
            </w:pPr>
            <w:r>
              <w:rPr>
                <w:sz w:val="20"/>
                <w:szCs w:val="20"/>
              </w:rPr>
              <w:t xml:space="preserve">23.3 Feeding Log</w:t>
            </w:r>
          </w:p>
        </w:tc>
        <w:tc>
          <w:tcPr>
            <w:tcW w:w="4074" w:type="dxa"/>
            <w:vAlign w:val="top"/>
          </w:tcPr>
          <w:p>
            <w:pPr>
              <w:spacing w:before="20" w:after="20" w:line="240" w:lineRule="auto"/>
            </w:pPr>
            <w:r>
              <w:rPr>
                <w:sz w:val="20"/>
                <w:szCs w:val="20"/>
              </w:rPr>
              <w:t xml:space="preserve">The Farm Manager records the actual quantity of each feed given to a pen in one session; the quantities are deducted from stock.</w:t>
            </w:r>
          </w:p>
        </w:tc>
      </w:tr>
      <w:tr>
        <w:trPr>
          <w:cantSplit/>
        </w:trPr>
        <w:tc>
          <w:tcPr>
            <w:tcW w:w="1176" w:type="dxa"/>
            <w:vAlign w:val="top"/>
          </w:tcPr>
          <w:p>
            <w:pPr>
              <w:spacing w:before="20" w:after="20" w:line="240" w:lineRule="auto"/>
            </w:pPr>
            <w:r>
              <w:rPr>
                <w:sz w:val="20"/>
                <w:szCs w:val="20"/>
              </w:rPr>
              <w:t xml:space="preserve">UC-FE23-09</w:t>
            </w:r>
          </w:p>
        </w:tc>
        <w:tc>
          <w:tcPr>
            <w:tcW w:w="2262" w:type="dxa"/>
            <w:vAlign w:val="top"/>
          </w:tcPr>
          <w:p>
            <w:pPr>
              <w:spacing w:before="20" w:after="20" w:line="240" w:lineRule="auto"/>
            </w:pPr>
            <w:r>
              <w:rPr>
                <w:sz w:val="20"/>
                <w:szCs w:val="20"/>
              </w:rPr>
              <w:t xml:space="preserve">Correct or Void Feeding Record</w:t>
            </w:r>
          </w:p>
        </w:tc>
        <w:tc>
          <w:tcPr>
            <w:tcW w:w="1538" w:type="dxa"/>
            <w:vAlign w:val="top"/>
          </w:tcPr>
          <w:p>
            <w:pPr>
              <w:spacing w:before="20" w:after="20" w:line="240" w:lineRule="auto"/>
            </w:pPr>
            <w:r>
              <w:rPr>
                <w:sz w:val="20"/>
                <w:szCs w:val="20"/>
              </w:rPr>
              <w:t xml:space="preserve">23.3 Feeding Log</w:t>
            </w:r>
          </w:p>
        </w:tc>
        <w:tc>
          <w:tcPr>
            <w:tcW w:w="4074" w:type="dxa"/>
            <w:vAlign w:val="top"/>
          </w:tcPr>
          <w:p>
            <w:pPr>
              <w:spacing w:before="20" w:after="20" w:line="240" w:lineRule="auto"/>
            </w:pPr>
            <w:r>
              <w:rPr>
                <w:sz w:val="20"/>
                <w:szCs w:val="20"/>
              </w:rPr>
              <w:t xml:space="preserve">The Farm Manager corrects the quantities of a feeding record or voids it with a reason; stock is adjusted by the difference.</w:t>
            </w:r>
          </w:p>
        </w:tc>
      </w:tr>
      <w:tr>
        <w:trPr>
          <w:cantSplit/>
        </w:trPr>
        <w:tc>
          <w:tcPr>
            <w:tcW w:w="1176" w:type="dxa"/>
            <w:vAlign w:val="top"/>
          </w:tcPr>
          <w:p>
            <w:pPr>
              <w:spacing w:before="20" w:after="20" w:line="240" w:lineRule="auto"/>
            </w:pPr>
            <w:r>
              <w:rPr>
                <w:sz w:val="20"/>
                <w:szCs w:val="20"/>
              </w:rPr>
              <w:t xml:space="preserve">UC-FE23-10</w:t>
            </w:r>
          </w:p>
        </w:tc>
        <w:tc>
          <w:tcPr>
            <w:tcW w:w="2262" w:type="dxa"/>
            <w:vAlign w:val="top"/>
          </w:tcPr>
          <w:p>
            <w:pPr>
              <w:spacing w:before="20" w:after="20" w:line="240" w:lineRule="auto"/>
            </w:pPr>
            <w:r>
              <w:rPr>
                <w:sz w:val="20"/>
                <w:szCs w:val="20"/>
              </w:rPr>
              <w:t xml:space="preserve">Maintain Feed Catalogue and Suppliers</w:t>
            </w:r>
          </w:p>
        </w:tc>
        <w:tc>
          <w:tcPr>
            <w:tcW w:w="1538" w:type="dxa"/>
            <w:vAlign w:val="top"/>
          </w:tcPr>
          <w:p>
            <w:pPr>
              <w:spacing w:before="20" w:after="20" w:line="240" w:lineRule="auto"/>
            </w:pPr>
            <w:r>
              <w:rPr>
                <w:sz w:val="20"/>
                <w:szCs w:val="20"/>
              </w:rPr>
              <w:t xml:space="preserve">23.4 Catalogue and Report</w:t>
            </w:r>
          </w:p>
        </w:tc>
        <w:tc>
          <w:tcPr>
            <w:tcW w:w="4074" w:type="dxa"/>
            <w:vAlign w:val="top"/>
          </w:tcPr>
          <w:p>
            <w:pPr>
              <w:spacing w:before="20" w:after="20" w:line="240" w:lineRule="auto"/>
            </w:pPr>
            <w:r>
              <w:rPr>
                <w:sz w:val="20"/>
                <w:szCs w:val="20"/>
              </w:rPr>
              <w:t xml:space="preserve">The Farm Owner or a Manager creates and edits feed items (group, units, conversion, minimum level) and suppliers, or makes them inactive.</w:t>
            </w:r>
          </w:p>
        </w:tc>
      </w:tr>
      <w:tr>
        <w:trPr>
          <w:cantSplit/>
        </w:trPr>
        <w:tc>
          <w:tcPr>
            <w:tcW w:w="1176" w:type="dxa"/>
            <w:vAlign w:val="top"/>
          </w:tcPr>
          <w:p>
            <w:pPr>
              <w:spacing w:before="20" w:after="20" w:line="240" w:lineRule="auto"/>
            </w:pPr>
            <w:r>
              <w:rPr>
                <w:sz w:val="20"/>
                <w:szCs w:val="20"/>
              </w:rPr>
              <w:t xml:space="preserve">UC-FE23-11</w:t>
            </w:r>
          </w:p>
        </w:tc>
        <w:tc>
          <w:tcPr>
            <w:tcW w:w="2262" w:type="dxa"/>
            <w:vAlign w:val="top"/>
          </w:tcPr>
          <w:p>
            <w:pPr>
              <w:spacing w:before="20" w:after="20" w:line="240" w:lineRule="auto"/>
            </w:pPr>
            <w:r>
              <w:rPr>
                <w:sz w:val="20"/>
                <w:szCs w:val="20"/>
              </w:rPr>
              <w:t xml:space="preserve">View Feed Consumption and Cost Report</w:t>
            </w:r>
          </w:p>
        </w:tc>
        <w:tc>
          <w:tcPr>
            <w:tcW w:w="1538" w:type="dxa"/>
            <w:vAlign w:val="top"/>
          </w:tcPr>
          <w:p>
            <w:pPr>
              <w:spacing w:before="20" w:after="20" w:line="240" w:lineRule="auto"/>
            </w:pPr>
            <w:r>
              <w:rPr>
                <w:sz w:val="20"/>
                <w:szCs w:val="20"/>
              </w:rPr>
              <w:t xml:space="preserve">23.4 Catalogue and Report</w:t>
            </w:r>
          </w:p>
        </w:tc>
        <w:tc>
          <w:tcPr>
            <w:tcW w:w="4074" w:type="dxa"/>
            <w:vAlign w:val="top"/>
          </w:tcPr>
          <w:p>
            <w:pPr>
              <w:spacing w:before="20" w:after="20" w:line="240" w:lineRule="auto"/>
            </w:pPr>
            <w:r>
              <w:rPr>
                <w:sz w:val="20"/>
                <w:szCs w:val="20"/>
              </w:rPr>
              <w:t xml:space="preserve">The Farm Owner or a Manager views consumption and feed cost by herd group, pen or feed for a period, compared with the rations, and prints the report.</w:t>
            </w:r>
          </w:p>
        </w:tc>
      </w:tr>
    </w:tbl>
    <w:p>
      <w:pPr>
        <w:spacing w:before="0" w:after="80"/>
      </w:pPr>
    </w:p>
    <w:p>
      <w:pPr>
        <w:spacing w:before="40" w:after="80"/>
      </w:pPr>
      <w:r>
        <w:rPr>
          <w:b/>
          <w:bCs/>
        </w:rPr>
        <w:t xml:space="preserve">Table 4.2-1 Use case count by feature</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3620"/>
        <w:gridCol w:w="1086"/>
        <w:gridCol w:w="4344"/>
      </w:tblGrid>
      <w:tr>
        <w:trPr>
          <w:cantSplit/>
          <w:tblHeader/>
        </w:trPr>
        <w:tc>
          <w:tcPr>
            <w:tcW w:w="3620" w:type="dxa"/>
            <w:shd w:val="clear" w:color="auto" w:fill="FCE4D6"/>
            <w:vAlign w:val="top"/>
          </w:tcPr>
          <w:p>
            <w:pPr>
              <w:spacing w:before="20" w:after="20" w:line="240" w:lineRule="auto"/>
            </w:pPr>
            <w:r>
              <w:rPr>
                <w:b/>
                <w:bCs/>
                <w:sz w:val="20"/>
                <w:szCs w:val="20"/>
              </w:rPr>
              <w:t xml:space="preserve">Feature</w:t>
            </w:r>
          </w:p>
        </w:tc>
        <w:tc>
          <w:tcPr>
            <w:tcW w:w="1086" w:type="dxa"/>
            <w:shd w:val="clear" w:color="auto" w:fill="FCE4D6"/>
            <w:vAlign w:val="top"/>
          </w:tcPr>
          <w:p>
            <w:pPr>
              <w:spacing w:before="20" w:after="20" w:line="240" w:lineRule="auto"/>
            </w:pPr>
            <w:r>
              <w:rPr>
                <w:b/>
                <w:bCs/>
                <w:sz w:val="20"/>
                <w:szCs w:val="20"/>
              </w:rPr>
              <w:t xml:space="preserve">UCs</w:t>
            </w:r>
          </w:p>
        </w:tc>
        <w:tc>
          <w:tcPr>
            <w:tcW w:w="4344" w:type="dxa"/>
            <w:shd w:val="clear" w:color="auto" w:fill="FCE4D6"/>
            <w:vAlign w:val="top"/>
          </w:tcPr>
          <w:p>
            <w:pPr>
              <w:spacing w:before="20" w:after="20" w:line="240" w:lineRule="auto"/>
            </w:pPr>
            <w:r>
              <w:rPr>
                <w:b/>
                <w:bCs/>
                <w:sz w:val="20"/>
                <w:szCs w:val="20"/>
              </w:rPr>
              <w:t xml:space="preserve">Main business flow</w:t>
            </w:r>
          </w:p>
        </w:tc>
      </w:tr>
      <w:tr>
        <w:trPr>
          <w:cantSplit/>
        </w:trPr>
        <w:tc>
          <w:tcPr>
            <w:tcW w:w="3620" w:type="dxa"/>
            <w:vAlign w:val="top"/>
          </w:tcPr>
          <w:p>
            <w:pPr>
              <w:spacing w:before="20" w:after="20" w:line="240" w:lineRule="auto"/>
            </w:pPr>
            <w:r>
              <w:rPr>
                <w:sz w:val="20"/>
                <w:szCs w:val="20"/>
              </w:rPr>
              <w:t xml:space="preserve">FE-01, FE-02, FE-03, FE-22</w:t>
            </w:r>
          </w:p>
        </w:tc>
        <w:tc>
          <w:tcPr>
            <w:tcW w:w="1086" w:type="dxa"/>
            <w:vAlign w:val="top"/>
          </w:tcPr>
          <w:p>
            <w:pPr>
              <w:spacing w:before="20" w:after="20" w:line="240" w:lineRule="auto"/>
            </w:pPr>
            <w:r>
              <w:rPr>
                <w:sz w:val="20"/>
                <w:szCs w:val="20"/>
              </w:rPr>
              <w:t xml:space="preserve">21</w:t>
            </w:r>
          </w:p>
        </w:tc>
        <w:tc>
          <w:tcPr>
            <w:tcW w:w="4344" w:type="dxa"/>
            <w:vAlign w:val="top"/>
          </w:tcPr>
          <w:p>
            <w:pPr>
              <w:spacing w:before="20" w:after="20" w:line="240" w:lineRule="auto"/>
            </w:pPr>
            <w:r>
              <w:rPr>
                <w:sz w:val="20"/>
                <w:szCs w:val="20"/>
              </w:rPr>
              <w:t xml:space="preserve">BF-01, BF-06</w:t>
            </w:r>
          </w:p>
        </w:tc>
      </w:tr>
      <w:tr>
        <w:trPr>
          <w:cantSplit/>
        </w:trPr>
        <w:tc>
          <w:tcPr>
            <w:tcW w:w="3620" w:type="dxa"/>
            <w:vAlign w:val="top"/>
          </w:tcPr>
          <w:p>
            <w:pPr>
              <w:spacing w:before="20" w:after="20" w:line="240" w:lineRule="auto"/>
            </w:pPr>
            <w:r>
              <w:rPr>
                <w:sz w:val="20"/>
                <w:szCs w:val="20"/>
              </w:rPr>
              <w:t xml:space="preserve">FE-04, FE-18</w:t>
            </w:r>
          </w:p>
        </w:tc>
        <w:tc>
          <w:tcPr>
            <w:tcW w:w="1086" w:type="dxa"/>
            <w:vAlign w:val="top"/>
          </w:tcPr>
          <w:p>
            <w:pPr>
              <w:spacing w:before="20" w:after="20" w:line="240" w:lineRule="auto"/>
            </w:pPr>
            <w:r>
              <w:rPr>
                <w:sz w:val="20"/>
                <w:szCs w:val="20"/>
              </w:rPr>
              <w:t xml:space="preserve">22</w:t>
            </w:r>
          </w:p>
        </w:tc>
        <w:tc>
          <w:tcPr>
            <w:tcW w:w="4344" w:type="dxa"/>
            <w:vAlign w:val="top"/>
          </w:tcPr>
          <w:p>
            <w:pPr>
              <w:spacing w:before="20" w:after="20" w:line="240" w:lineRule="auto"/>
            </w:pPr>
            <w:r>
              <w:rPr>
                <w:sz w:val="20"/>
                <w:szCs w:val="20"/>
              </w:rPr>
              <w:t xml:space="preserve">BF-02, BF-03</w:t>
            </w:r>
          </w:p>
        </w:tc>
      </w:tr>
      <w:tr>
        <w:trPr>
          <w:cantSplit/>
        </w:trPr>
        <w:tc>
          <w:tcPr>
            <w:tcW w:w="3620" w:type="dxa"/>
            <w:vAlign w:val="top"/>
          </w:tcPr>
          <w:p>
            <w:pPr>
              <w:spacing w:before="20" w:after="20" w:line="240" w:lineRule="auto"/>
            </w:pPr>
            <w:r>
              <w:rPr>
                <w:sz w:val="20"/>
                <w:szCs w:val="20"/>
              </w:rPr>
              <w:t xml:space="preserve">FE-05, FE-06, FE-13, FE-16</w:t>
            </w:r>
          </w:p>
        </w:tc>
        <w:tc>
          <w:tcPr>
            <w:tcW w:w="1086" w:type="dxa"/>
            <w:vAlign w:val="top"/>
          </w:tcPr>
          <w:p>
            <w:pPr>
              <w:spacing w:before="20" w:after="20" w:line="240" w:lineRule="auto"/>
            </w:pPr>
            <w:r>
              <w:rPr>
                <w:sz w:val="20"/>
                <w:szCs w:val="20"/>
              </w:rPr>
              <w:t xml:space="preserve">15</w:t>
            </w:r>
          </w:p>
        </w:tc>
        <w:tc>
          <w:tcPr>
            <w:tcW w:w="4344" w:type="dxa"/>
            <w:vAlign w:val="top"/>
          </w:tcPr>
          <w:p>
            <w:pPr>
              <w:spacing w:before="20" w:after="20" w:line="240" w:lineRule="auto"/>
            </w:pPr>
            <w:r>
              <w:rPr>
                <w:sz w:val="20"/>
                <w:szCs w:val="20"/>
              </w:rPr>
              <w:t xml:space="preserve">BF-03, BF-06</w:t>
            </w:r>
          </w:p>
        </w:tc>
      </w:tr>
      <w:tr>
        <w:trPr>
          <w:cantSplit/>
        </w:trPr>
        <w:tc>
          <w:tcPr>
            <w:tcW w:w="3620" w:type="dxa"/>
            <w:vAlign w:val="top"/>
          </w:tcPr>
          <w:p>
            <w:pPr>
              <w:spacing w:before="20" w:after="20" w:line="240" w:lineRule="auto"/>
            </w:pPr>
            <w:r>
              <w:rPr>
                <w:sz w:val="20"/>
                <w:szCs w:val="20"/>
              </w:rPr>
              <w:t xml:space="preserve">FE-08, FE-09, FE-10</w:t>
            </w:r>
          </w:p>
        </w:tc>
        <w:tc>
          <w:tcPr>
            <w:tcW w:w="1086" w:type="dxa"/>
            <w:vAlign w:val="top"/>
          </w:tcPr>
          <w:p>
            <w:pPr>
              <w:spacing w:before="20" w:after="20" w:line="240" w:lineRule="auto"/>
            </w:pPr>
            <w:r>
              <w:rPr>
                <w:sz w:val="20"/>
                <w:szCs w:val="20"/>
              </w:rPr>
              <w:t xml:space="preserve">15</w:t>
            </w:r>
          </w:p>
        </w:tc>
        <w:tc>
          <w:tcPr>
            <w:tcW w:w="4344" w:type="dxa"/>
            <w:vAlign w:val="top"/>
          </w:tcPr>
          <w:p>
            <w:pPr>
              <w:spacing w:before="20" w:after="20" w:line="240" w:lineRule="auto"/>
            </w:pPr>
            <w:r>
              <w:rPr>
                <w:sz w:val="20"/>
                <w:szCs w:val="20"/>
              </w:rPr>
              <w:t xml:space="preserve">BF-04</w:t>
            </w:r>
          </w:p>
        </w:tc>
      </w:tr>
      <w:tr>
        <w:trPr>
          <w:cantSplit/>
        </w:trPr>
        <w:tc>
          <w:tcPr>
            <w:tcW w:w="3620" w:type="dxa"/>
            <w:vAlign w:val="top"/>
          </w:tcPr>
          <w:p>
            <w:pPr>
              <w:spacing w:before="20" w:after="20" w:line="240" w:lineRule="auto"/>
            </w:pPr>
            <w:r>
              <w:rPr>
                <w:sz w:val="20"/>
                <w:szCs w:val="20"/>
              </w:rPr>
              <w:t xml:space="preserve">FE-11, FE-12</w:t>
            </w:r>
          </w:p>
        </w:tc>
        <w:tc>
          <w:tcPr>
            <w:tcW w:w="1086" w:type="dxa"/>
            <w:vAlign w:val="top"/>
          </w:tcPr>
          <w:p>
            <w:pPr>
              <w:spacing w:before="20" w:after="20" w:line="240" w:lineRule="auto"/>
            </w:pPr>
            <w:r>
              <w:rPr>
                <w:sz w:val="20"/>
                <w:szCs w:val="20"/>
              </w:rPr>
              <w:t xml:space="preserve">10</w:t>
            </w:r>
          </w:p>
        </w:tc>
        <w:tc>
          <w:tcPr>
            <w:tcW w:w="4344" w:type="dxa"/>
            <w:vAlign w:val="top"/>
          </w:tcPr>
          <w:p>
            <w:pPr>
              <w:spacing w:before="20" w:after="20" w:line="240" w:lineRule="auto"/>
            </w:pPr>
            <w:r>
              <w:rPr>
                <w:sz w:val="20"/>
                <w:szCs w:val="20"/>
              </w:rPr>
              <w:t xml:space="preserve">BF-05</w:t>
            </w:r>
          </w:p>
        </w:tc>
      </w:tr>
      <w:tr>
        <w:trPr>
          <w:cantSplit/>
        </w:trPr>
        <w:tc>
          <w:tcPr>
            <w:tcW w:w="3620" w:type="dxa"/>
            <w:vAlign w:val="top"/>
          </w:tcPr>
          <w:p>
            <w:pPr>
              <w:spacing w:before="20" w:after="20" w:line="240" w:lineRule="auto"/>
            </w:pPr>
            <w:r>
              <w:rPr>
                <w:sz w:val="20"/>
                <w:szCs w:val="20"/>
              </w:rPr>
              <w:t xml:space="preserve">FE-07, FE-14, FE-15</w:t>
            </w:r>
          </w:p>
        </w:tc>
        <w:tc>
          <w:tcPr>
            <w:tcW w:w="1086" w:type="dxa"/>
            <w:vAlign w:val="top"/>
          </w:tcPr>
          <w:p>
            <w:pPr>
              <w:spacing w:before="20" w:after="20" w:line="240" w:lineRule="auto"/>
            </w:pPr>
            <w:r>
              <w:rPr>
                <w:sz w:val="20"/>
                <w:szCs w:val="20"/>
              </w:rPr>
              <w:t xml:space="preserve">10</w:t>
            </w:r>
          </w:p>
        </w:tc>
        <w:tc>
          <w:tcPr>
            <w:tcW w:w="4344" w:type="dxa"/>
            <w:vAlign w:val="top"/>
          </w:tcPr>
          <w:p>
            <w:pPr>
              <w:spacing w:before="20" w:after="20" w:line="240" w:lineRule="auto"/>
            </w:pPr>
            <w:r>
              <w:rPr>
                <w:sz w:val="20"/>
                <w:szCs w:val="20"/>
              </w:rPr>
              <w:t xml:space="preserve">BF-06</w:t>
            </w:r>
          </w:p>
        </w:tc>
      </w:tr>
      <w:tr>
        <w:trPr>
          <w:cantSplit/>
        </w:trPr>
        <w:tc>
          <w:tcPr>
            <w:tcW w:w="3620" w:type="dxa"/>
            <w:vAlign w:val="top"/>
          </w:tcPr>
          <w:p>
            <w:pPr>
              <w:spacing w:before="20" w:after="20" w:line="240" w:lineRule="auto"/>
            </w:pPr>
            <w:r>
              <w:rPr>
                <w:sz w:val="20"/>
                <w:szCs w:val="20"/>
              </w:rPr>
              <w:t xml:space="preserve">FE-19, FE-20, FE-21, FE-17</w:t>
            </w:r>
          </w:p>
        </w:tc>
        <w:tc>
          <w:tcPr>
            <w:tcW w:w="1086" w:type="dxa"/>
            <w:vAlign w:val="top"/>
          </w:tcPr>
          <w:p>
            <w:pPr>
              <w:spacing w:before="20" w:after="20" w:line="240" w:lineRule="auto"/>
            </w:pPr>
            <w:r>
              <w:rPr>
                <w:sz w:val="20"/>
                <w:szCs w:val="20"/>
              </w:rPr>
              <w:t xml:space="preserve">31</w:t>
            </w:r>
          </w:p>
        </w:tc>
        <w:tc>
          <w:tcPr>
            <w:tcW w:w="4344" w:type="dxa"/>
            <w:vAlign w:val="top"/>
          </w:tcPr>
          <w:p>
            <w:pPr>
              <w:spacing w:before="20" w:after="20" w:line="240" w:lineRule="auto"/>
            </w:pPr>
            <w:r>
              <w:rPr>
                <w:sz w:val="20"/>
                <w:szCs w:val="20"/>
              </w:rPr>
              <w:t xml:space="preserve">BF-01, BF-07, BF-08</w:t>
            </w:r>
          </w:p>
        </w:tc>
      </w:tr>
      <w:tr>
        <w:trPr>
          <w:cantSplit/>
        </w:trPr>
        <w:tc>
          <w:tcPr>
            <w:tcW w:w="3620" w:type="dxa"/>
            <w:vAlign w:val="top"/>
          </w:tcPr>
          <w:p>
            <w:pPr>
              <w:spacing w:before="20" w:after="20" w:line="240" w:lineRule="auto"/>
            </w:pPr>
            <w:r>
              <w:rPr>
                <w:sz w:val="20"/>
                <w:szCs w:val="20"/>
              </w:rPr>
              <w:t xml:space="preserve">FE-23</w:t>
            </w:r>
          </w:p>
        </w:tc>
        <w:tc>
          <w:tcPr>
            <w:tcW w:w="1086" w:type="dxa"/>
            <w:vAlign w:val="top"/>
          </w:tcPr>
          <w:p>
            <w:pPr>
              <w:spacing w:before="20" w:after="20" w:line="240" w:lineRule="auto"/>
            </w:pPr>
            <w:r>
              <w:rPr>
                <w:sz w:val="20"/>
                <w:szCs w:val="20"/>
              </w:rPr>
              <w:t xml:space="preserve">11</w:t>
            </w:r>
          </w:p>
        </w:tc>
        <w:tc>
          <w:tcPr>
            <w:tcW w:w="4344" w:type="dxa"/>
            <w:vAlign w:val="top"/>
          </w:tcPr>
          <w:p>
            <w:pPr>
              <w:spacing w:before="20" w:after="20" w:line="240" w:lineRule="auto"/>
            </w:pPr>
            <w:r>
              <w:rPr>
                <w:sz w:val="20"/>
                <w:szCs w:val="20"/>
              </w:rPr>
              <w:t xml:space="preserve">BF-09</w:t>
            </w:r>
          </w:p>
        </w:tc>
      </w:tr>
      <w:tr>
        <w:trPr>
          <w:cantSplit/>
        </w:trPr>
        <w:tc>
          <w:tcPr>
            <w:tcW w:w="3620" w:type="dxa"/>
            <w:vAlign w:val="top"/>
          </w:tcPr>
          <w:p>
            <w:pPr>
              <w:spacing w:before="20" w:after="20" w:line="240" w:lineRule="auto"/>
            </w:pPr>
            <w:r>
              <w:rPr>
                <w:sz w:val="20"/>
                <w:szCs w:val="20"/>
              </w:rPr>
              <w:t xml:space="preserve">Total</w:t>
            </w:r>
          </w:p>
        </w:tc>
        <w:tc>
          <w:tcPr>
            <w:tcW w:w="1086" w:type="dxa"/>
            <w:vAlign w:val="top"/>
          </w:tcPr>
          <w:p>
            <w:pPr>
              <w:spacing w:before="20" w:after="20" w:line="240" w:lineRule="auto"/>
            </w:pPr>
            <w:r>
              <w:rPr>
                <w:sz w:val="20"/>
                <w:szCs w:val="20"/>
              </w:rPr>
              <w:t xml:space="preserve">135</w:t>
            </w:r>
          </w:p>
        </w:tc>
        <w:tc>
          <w:tcPr>
            <w:tcW w:w="4344" w:type="dxa"/>
            <w:vAlign w:val="top"/>
          </w:tcPr>
          <w:p>
            <w:pPr>
              <w:spacing w:before="20" w:after="20" w:line="240" w:lineRule="auto"/>
            </w:pPr>
          </w:p>
        </w:tc>
      </w:tr>
    </w:tbl>
    <w:p>
      <w:pPr>
        <w:spacing w:before="0" w:after="80"/>
      </w:pPr>
    </w:p>
    <w:p>
      <w:pPr>
        <w:pStyle w:val="4"/>
      </w:pPr>
      <w:bookmarkStart w:id="9023" w:name="_TocBC0023"/>
      <w:r>
        <w:t xml:space="preserve">4.3 Use Case Diagrams</w:t>
      </w:r>
      <w:bookmarkEnd w:id="9023"/>
    </w:p>
    <w:p>
      <w:pPr>
        <w:spacing w:before="40" w:after="80"/>
      </w:pPr>
      <w:r>
        <w:t xml:space="preserve">One diagram is provided per human actor and one for the external systems. The use cases listed under each diagram are the actor–UC associations to draw; «include» and «extend» relationships are listed where they apply.</w:t>
      </w:r>
    </w:p>
    <w:p>
      <w:pPr>
        <w:pStyle w:val="5"/>
      </w:pPr>
      <w:r>
        <w:t xml:space="preserve">4.3.1 UCs for Guest</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UC diagram – Guest</w:t>
            </w:r>
          </w:p>
        </w:tc>
      </w:tr>
    </w:tbl>
    <w:p>
      <w:pPr>
        <w:spacing w:before="0" w:after="80"/>
      </w:pPr>
    </w:p>
    <w:p>
      <w:pPr>
        <w:spacing w:before="40" w:after="80"/>
      </w:pPr>
      <w:r>
        <w:t xml:space="preserve">Use cases: UC-FE22-01, UC-FE01-01, UC-FE01-02, UC-FE01-05. UC-FE01-01 «extend» UC-FE22-01; UC-FE01-05 «extend» UC-FE01-02.</w:t>
      </w:r>
    </w:p>
    <w:p>
      <w:pPr>
        <w:pStyle w:val="5"/>
      </w:pPr>
      <w:r>
        <w:t xml:space="preserve">4.3.2 UCs for Farm Owner</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UC diagram – Farm Owner (may be split into Farm &amp; Membership, Herd, Subscription &amp; Support)</w:t>
            </w:r>
          </w:p>
        </w:tc>
      </w:tr>
    </w:tbl>
    <w:p>
      <w:pPr>
        <w:spacing w:before="0" w:after="80"/>
      </w:pPr>
    </w:p>
    <w:p>
      <w:pPr>
        <w:spacing w:before="40" w:after="80"/>
      </w:pPr>
      <w:r>
        <w:t xml:space="preserve">Use cases: UC-FE01-03, 04, 06; UC-FE02-01, 02, 03; UC-FE03-01 to 06; UC-FE04-01 to 05; UC-FE05-01 to 05; UC-FE06-01 to 05; UC-FE07-01 to 04; UC-FE08-02; UC-FE09-01, 07; UC-FE10-01; UC-FE11-01; UC-FE12-01; UC-FE13-01 to 04; UC-FE14-01, 02, 03; UC-FE15-01, 02; UC-FE16-01; UC-FE18-01 to 17; UC-FE19-01 to 03; UC-FE20-01 to 05; UC-FE23-01 to 07, 10, 11. UC-FE19-02 «extend» UC-FE02-01; UC-FE05-05 «extend» UC-FE05-02.</w:t>
      </w:r>
    </w:p>
    <w:p>
      <w:pPr>
        <w:pStyle w:val="5"/>
      </w:pPr>
      <w:r>
        <w:t xml:space="preserve">4.3.3 UCs for Farm Manager</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UC diagram – Farm Manager (may be split into Herd &amp; Pens, Care, Reproduction, Configuration)</w:t>
            </w:r>
          </w:p>
        </w:tc>
      </w:tr>
    </w:tbl>
    <w:p>
      <w:pPr>
        <w:spacing w:before="0" w:after="80"/>
      </w:pPr>
    </w:p>
    <w:p>
      <w:pPr>
        <w:spacing w:before="40" w:after="80"/>
      </w:pPr>
      <w:r>
        <w:t xml:space="preserve">Use cases: UC-FE01-03, 04, 06; UC-FE02-02; UC-FE03-04, 05; UC-FE04-01 to 05; UC-FE05-01 to 05; UC-FE06-01 to 05; UC-FE07-01 to 04; UC-FE08-01 to 03; UC-FE09-01 to 08; UC-FE10-01 to 04; UC-FE11-01 to 04; UC-FE12-01 to 06; UC-FE13-02; UC-FE14-01; UC-FE15-01, 02; UC-FE16-01; UC-FE18-01 to 17; UC-FE23-01 to 11. UC-FE10-02 «extend» UC-FE09-05 (reaction); UC-FE12-04 «include» UC-FE06-01 (Register now); UC-FE23-08 «extend» UC-FE23-07.</w:t>
      </w:r>
    </w:p>
    <w:p>
      <w:pPr>
        <w:pStyle w:val="5"/>
      </w:pPr>
      <w:r>
        <w:t xml:space="preserve">4.3.4 UCs for Farm Technician</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UC diagram – Farm Technician</w:t>
            </w:r>
          </w:p>
        </w:tc>
      </w:tr>
    </w:tbl>
    <w:p>
      <w:pPr>
        <w:spacing w:before="0" w:after="80"/>
      </w:pPr>
    </w:p>
    <w:p>
      <w:pPr>
        <w:spacing w:before="40" w:after="80"/>
      </w:pPr>
      <w:r>
        <w:t xml:space="preserve">Use cases: UC-FE01-03, 04, 06; UC-FE02-02; UC-FE03-04; UC-FE04-01; UC-FE05-01, 02, 05; UC-FE07-04; UC-FE08-02; UC-FE09-01, 07; UC-FE10-01; UC-FE11-01; UC-FE12-01; UC-FE14-01; UC-FE16-01; UC-FE18-01, 05, 09; UC-FE23-05, 07.</w:t>
      </w:r>
    </w:p>
    <w:p>
      <w:pPr>
        <w:pStyle w:val="5"/>
      </w:pPr>
      <w:r>
        <w:t xml:space="preserve">4.3.5 UCs for Customer Support</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UC diagram – Customer Support</w:t>
            </w:r>
          </w:p>
        </w:tc>
      </w:tr>
    </w:tbl>
    <w:p>
      <w:pPr>
        <w:spacing w:before="0" w:after="80"/>
      </w:pPr>
    </w:p>
    <w:p>
      <w:pPr>
        <w:spacing w:before="40" w:after="80"/>
      </w:pPr>
      <w:r>
        <w:t xml:space="preserve">Use cases: UC-FE01-03, 04, 06; UC-FE14-03; UC-FE20-06 to 12.</w:t>
      </w:r>
    </w:p>
    <w:p>
      <w:pPr>
        <w:pStyle w:val="5"/>
      </w:pPr>
      <w:r>
        <w:t xml:space="preserve">4.3.6 UCs for Platform Manager</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UC diagram – Platform Manager</w:t>
            </w:r>
          </w:p>
        </w:tc>
      </w:tr>
    </w:tbl>
    <w:p>
      <w:pPr>
        <w:spacing w:before="0" w:after="80"/>
      </w:pPr>
    </w:p>
    <w:p>
      <w:pPr>
        <w:spacing w:before="40" w:after="80"/>
      </w:pPr>
      <w:r>
        <w:t xml:space="preserve">Use cases: UC-FE01-03, 04, 06; UC-FE02-04, 05; UC-FE14-03, 04; UC-FE19-04 to 07; UC-FE20-13; UC-FE21-01 to 09.</w:t>
      </w:r>
    </w:p>
    <w:p>
      <w:pPr>
        <w:pStyle w:val="5"/>
      </w:pPr>
      <w:r>
        <w:t xml:space="preserve">4.3.7 UCs for System Admin</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UC diagram – System Admin</w:t>
            </w:r>
          </w:p>
        </w:tc>
      </w:tr>
    </w:tbl>
    <w:p>
      <w:pPr>
        <w:spacing w:before="0" w:after="80"/>
      </w:pPr>
    </w:p>
    <w:p>
      <w:pPr>
        <w:spacing w:before="40" w:after="80"/>
      </w:pPr>
      <w:r>
        <w:t xml:space="preserve">Use cases: UC-FE01-03, 04, 06; UC-FE03-07, 08, 09; UC-FE14-03; UC-FE17-01; UC-FE20-13.</w:t>
      </w:r>
    </w:p>
    <w:p>
      <w:pPr>
        <w:pStyle w:val="5"/>
      </w:pPr>
      <w:r>
        <w:t xml:space="preserve">4.3.8 UCs for External Systems</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UC diagram – Google Identity Provider, SePay, Email Delivery Service, System Timer</w:t>
            </w:r>
          </w:p>
        </w:tc>
      </w:tr>
    </w:tbl>
    <w:p>
      <w:pPr>
        <w:spacing w:before="0" w:after="80"/>
      </w:pPr>
    </w:p>
    <w:p>
      <w:pPr>
        <w:spacing w:before="40" w:after="80"/>
      </w:pPr>
      <w:r>
        <w:t xml:space="preserve">Google Identity Provider: UC-FE01-01, UC-FE01-02, UC-FE03-04. SePay: UC-FE19-08, UC-FE19-05 (lookup), UC-FE19-02 (VietQR). Email Delivery Service: UC-FE01-01, UC-FE01-05, UC-FE01-06, UC-FE03-01, UC-FE03-03, UC-FE14-02, UC-FE14-03. System Timer: JOB-01 to JOB-08.</w:t>
      </w:r>
    </w:p>
    <w:p>
      <w:pPr>
        <w:pStyle w:val="4"/>
      </w:pPr>
      <w:bookmarkStart w:id="9024" w:name="_TocBC0024"/>
      <w:r>
        <w:t xml:space="preserve">4.4 Permission Matrix</w:t>
      </w:r>
      <w:bookmarkEnd w:id="9024"/>
    </w:p>
    <w:p>
      <w:pPr>
        <w:spacing w:before="40" w:after="80"/>
      </w:pPr>
      <w:r>
        <w:t xml:space="preserve">Full = unrestricted · Restricted = conditions apply (see footnotes) · No = denied · Techn. = Farm Technician. All farm permissions apply only to farms where the user has an ACTIVE membership and, except where noted in GBR-14, an ACTIVE farm service; every request is rechecked (GBR-09). Entity names follow the conceptual model (3.1, 3.2); a Detail item is named together with its owning entity.</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45" w:type="dxa"/>
          <w:bottom w:w="40" w:type="dxa"/>
          <w:right w:w="45" w:type="dxa"/>
        </w:tblCellMar>
      </w:tblPr>
      <w:tblGrid>
        <w:gridCol w:w="1357"/>
        <w:gridCol w:w="1538"/>
        <w:gridCol w:w="905"/>
        <w:gridCol w:w="905"/>
        <w:gridCol w:w="905"/>
        <w:gridCol w:w="814"/>
        <w:gridCol w:w="814"/>
        <w:gridCol w:w="814"/>
        <w:gridCol w:w="998"/>
      </w:tblGrid>
      <w:tr>
        <w:trPr>
          <w:cantSplit/>
          <w:tblHeader/>
        </w:trPr>
        <w:tc>
          <w:tcPr>
            <w:tcW w:w="1357" w:type="dxa"/>
            <w:shd w:val="clear" w:color="auto" w:fill="FCE4D6"/>
            <w:vAlign w:val="top"/>
          </w:tcPr>
          <w:p>
            <w:pPr>
              <w:spacing w:before="20" w:after="20" w:line="240" w:lineRule="auto"/>
            </w:pPr>
            <w:r>
              <w:rPr>
                <w:b/>
                <w:bCs/>
                <w:sz w:val="16"/>
                <w:szCs w:val="16"/>
              </w:rPr>
              <w:t xml:space="preserve">Entity</w:t>
            </w:r>
          </w:p>
        </w:tc>
        <w:tc>
          <w:tcPr>
            <w:tcW w:w="1538" w:type="dxa"/>
            <w:shd w:val="clear" w:color="auto" w:fill="FCE4D6"/>
            <w:vAlign w:val="top"/>
          </w:tcPr>
          <w:p>
            <w:pPr>
              <w:spacing w:before="20" w:after="20" w:line="240" w:lineRule="auto"/>
            </w:pPr>
            <w:r>
              <w:rPr>
                <w:b/>
                <w:bCs/>
                <w:sz w:val="16"/>
                <w:szCs w:val="16"/>
              </w:rPr>
              <w:t xml:space="preserve">Action</w:t>
            </w:r>
          </w:p>
        </w:tc>
        <w:tc>
          <w:tcPr>
            <w:tcW w:w="905" w:type="dxa"/>
            <w:shd w:val="clear" w:color="auto" w:fill="FCE4D6"/>
            <w:vAlign w:val="top"/>
          </w:tcPr>
          <w:p>
            <w:pPr>
              <w:spacing w:before="20" w:after="20" w:line="240" w:lineRule="auto"/>
            </w:pPr>
            <w:r>
              <w:rPr>
                <w:b/>
                <w:bCs/>
                <w:sz w:val="16"/>
                <w:szCs w:val="16"/>
              </w:rPr>
              <w:t xml:space="preserve">Owner</w:t>
            </w:r>
          </w:p>
        </w:tc>
        <w:tc>
          <w:tcPr>
            <w:tcW w:w="905" w:type="dxa"/>
            <w:shd w:val="clear" w:color="auto" w:fill="FCE4D6"/>
            <w:vAlign w:val="top"/>
          </w:tcPr>
          <w:p>
            <w:pPr>
              <w:spacing w:before="20" w:after="20" w:line="240" w:lineRule="auto"/>
            </w:pPr>
            <w:r>
              <w:rPr>
                <w:b/>
                <w:bCs/>
                <w:sz w:val="16"/>
                <w:szCs w:val="16"/>
              </w:rPr>
              <w:t xml:space="preserve">Manager</w:t>
            </w:r>
          </w:p>
        </w:tc>
        <w:tc>
          <w:tcPr>
            <w:tcW w:w="905" w:type="dxa"/>
            <w:shd w:val="clear" w:color="auto" w:fill="FCE4D6"/>
            <w:vAlign w:val="top"/>
          </w:tcPr>
          <w:p>
            <w:pPr>
              <w:spacing w:before="20" w:after="20" w:line="240" w:lineRule="auto"/>
            </w:pPr>
            <w:r>
              <w:rPr>
                <w:b/>
                <w:bCs/>
                <w:sz w:val="16"/>
                <w:szCs w:val="16"/>
              </w:rPr>
              <w:t xml:space="preserve">Techn.</w:t>
            </w:r>
          </w:p>
        </w:tc>
        <w:tc>
          <w:tcPr>
            <w:tcW w:w="814" w:type="dxa"/>
            <w:shd w:val="clear" w:color="auto" w:fill="FCE4D6"/>
            <w:vAlign w:val="top"/>
          </w:tcPr>
          <w:p>
            <w:pPr>
              <w:spacing w:before="20" w:after="20" w:line="240" w:lineRule="auto"/>
            </w:pPr>
            <w:r>
              <w:rPr>
                <w:b/>
                <w:bCs/>
                <w:sz w:val="16"/>
                <w:szCs w:val="16"/>
              </w:rPr>
              <w:t xml:space="preserve">CS</w:t>
            </w:r>
          </w:p>
        </w:tc>
        <w:tc>
          <w:tcPr>
            <w:tcW w:w="814" w:type="dxa"/>
            <w:shd w:val="clear" w:color="auto" w:fill="FCE4D6"/>
            <w:vAlign w:val="top"/>
          </w:tcPr>
          <w:p>
            <w:pPr>
              <w:spacing w:before="20" w:after="20" w:line="240" w:lineRule="auto"/>
            </w:pPr>
            <w:r>
              <w:rPr>
                <w:b/>
                <w:bCs/>
                <w:sz w:val="16"/>
                <w:szCs w:val="16"/>
              </w:rPr>
              <w:t xml:space="preserve">PM</w:t>
            </w:r>
          </w:p>
        </w:tc>
        <w:tc>
          <w:tcPr>
            <w:tcW w:w="814" w:type="dxa"/>
            <w:shd w:val="clear" w:color="auto" w:fill="FCE4D6"/>
            <w:vAlign w:val="top"/>
          </w:tcPr>
          <w:p>
            <w:pPr>
              <w:spacing w:before="20" w:after="20" w:line="240" w:lineRule="auto"/>
            </w:pPr>
            <w:r>
              <w:rPr>
                <w:b/>
                <w:bCs/>
                <w:sz w:val="16"/>
                <w:szCs w:val="16"/>
              </w:rPr>
              <w:t xml:space="preserve">SA</w:t>
            </w:r>
          </w:p>
        </w:tc>
        <w:tc>
          <w:tcPr>
            <w:tcW w:w="998" w:type="dxa"/>
            <w:shd w:val="clear" w:color="auto" w:fill="FCE4D6"/>
            <w:vAlign w:val="top"/>
          </w:tcPr>
          <w:p>
            <w:pPr>
              <w:spacing w:before="20" w:after="20" w:line="240" w:lineRule="auto"/>
            </w:pPr>
            <w:r>
              <w:rPr>
                <w:b/>
                <w:bCs/>
                <w:sz w:val="16"/>
                <w:szCs w:val="16"/>
              </w:rPr>
              <w:t xml:space="preserve">Guest</w:t>
            </w:r>
          </w:p>
        </w:tc>
      </w:tr>
      <w:tr>
        <w:trPr>
          <w:cantSplit/>
        </w:trPr>
        <w:tc>
          <w:tcPr>
            <w:tcW w:w="1357" w:type="dxa"/>
            <w:vAlign w:val="top"/>
          </w:tcPr>
          <w:p>
            <w:pPr>
              <w:spacing w:before="20" w:after="20" w:line="240" w:lineRule="auto"/>
            </w:pPr>
            <w:r>
              <w:rPr>
                <w:sz w:val="16"/>
                <w:szCs w:val="16"/>
              </w:rPr>
              <w:t xml:space="preserve">User Account (own)</w:t>
            </w:r>
          </w:p>
        </w:tc>
        <w:tc>
          <w:tcPr>
            <w:tcW w:w="1538" w:type="dxa"/>
            <w:vAlign w:val="top"/>
          </w:tcPr>
          <w:p>
            <w:pPr>
              <w:spacing w:before="20" w:after="20" w:line="240" w:lineRule="auto"/>
            </w:pPr>
            <w:r>
              <w:rPr>
                <w:sz w:val="16"/>
                <w:szCs w:val="16"/>
              </w:rPr>
              <w:t xml:space="preserve">Register / sign in / reset password</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Full</w:t>
            </w:r>
          </w:p>
        </w:tc>
      </w:tr>
      <w:tr>
        <w:trPr>
          <w:cantSplit/>
        </w:trPr>
        <w:tc>
          <w:tcPr>
            <w:tcW w:w="1357" w:type="dxa"/>
            <w:vAlign w:val="top"/>
          </w:tcPr>
          <w:p>
            <w:pPr>
              <w:spacing w:before="20" w:after="20" w:line="240" w:lineRule="auto"/>
            </w:pPr>
            <w:r>
              <w:rPr>
                <w:sz w:val="16"/>
                <w:szCs w:val="16"/>
              </w:rPr>
              <w:t xml:space="preserve">User Account (own)</w:t>
            </w:r>
          </w:p>
        </w:tc>
        <w:tc>
          <w:tcPr>
            <w:tcW w:w="1538" w:type="dxa"/>
            <w:vAlign w:val="top"/>
          </w:tcPr>
          <w:p>
            <w:pPr>
              <w:spacing w:before="20" w:after="20" w:line="240" w:lineRule="auto"/>
            </w:pPr>
            <w:r>
              <w:rPr>
                <w:sz w:val="16"/>
                <w:szCs w:val="16"/>
              </w:rPr>
              <w:t xml:space="preserve">View and update profile / change password / sign out</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814" w:type="dxa"/>
            <w:vAlign w:val="top"/>
          </w:tcPr>
          <w:p>
            <w:pPr>
              <w:spacing w:before="20" w:after="20" w:line="240" w:lineRule="auto"/>
            </w:pPr>
            <w:r>
              <w:rPr>
                <w:sz w:val="16"/>
                <w:szCs w:val="16"/>
              </w:rPr>
              <w:t xml:space="preserve">Full</w:t>
            </w:r>
          </w:p>
        </w:tc>
        <w:tc>
          <w:tcPr>
            <w:tcW w:w="814" w:type="dxa"/>
            <w:vAlign w:val="top"/>
          </w:tcPr>
          <w:p>
            <w:pPr>
              <w:spacing w:before="20" w:after="20" w:line="240" w:lineRule="auto"/>
            </w:pPr>
            <w:r>
              <w:rPr>
                <w:sz w:val="16"/>
                <w:szCs w:val="16"/>
              </w:rPr>
              <w:t xml:space="preserve">Full</w:t>
            </w:r>
          </w:p>
        </w:tc>
        <w:tc>
          <w:tcPr>
            <w:tcW w:w="814" w:type="dxa"/>
            <w:vAlign w:val="top"/>
          </w:tcPr>
          <w:p>
            <w:pPr>
              <w:spacing w:before="20" w:after="20" w:line="240" w:lineRule="auto"/>
            </w:pPr>
            <w:r>
              <w:rPr>
                <w:sz w:val="16"/>
                <w:szCs w:val="16"/>
              </w:rPr>
              <w:t xml:space="preserve">Full</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User Account (any)</w:t>
            </w:r>
          </w:p>
        </w:tc>
        <w:tc>
          <w:tcPr>
            <w:tcW w:w="1538" w:type="dxa"/>
            <w:vAlign w:val="top"/>
          </w:tcPr>
          <w:p>
            <w:pPr>
              <w:spacing w:before="20" w:after="20" w:line="240" w:lineRule="auto"/>
            </w:pPr>
            <w:r>
              <w:rPr>
                <w:sz w:val="16"/>
                <w:szCs w:val="16"/>
              </w:rPr>
              <w:t xml:space="preserve">View list and detail</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Full</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User Account (any)</w:t>
            </w:r>
          </w:p>
        </w:tc>
        <w:tc>
          <w:tcPr>
            <w:tcW w:w="1538" w:type="dxa"/>
            <w:vAlign w:val="top"/>
          </w:tcPr>
          <w:p>
            <w:pPr>
              <w:spacing w:before="20" w:after="20" w:line="240" w:lineRule="auto"/>
            </w:pPr>
            <w:r>
              <w:rPr>
                <w:sz w:val="16"/>
                <w:szCs w:val="16"/>
              </w:rPr>
              <w:t xml:space="preserve">Suspend / restore</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Restricted ¹</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Customer Support / Platform Manager / System Admin access</w:t>
            </w:r>
          </w:p>
        </w:tc>
        <w:tc>
          <w:tcPr>
            <w:tcW w:w="1538" w:type="dxa"/>
            <w:vAlign w:val="top"/>
          </w:tcPr>
          <w:p>
            <w:pPr>
              <w:spacing w:before="20" w:after="20" w:line="240" w:lineRule="auto"/>
            </w:pPr>
            <w:r>
              <w:rPr>
                <w:sz w:val="16"/>
                <w:szCs w:val="16"/>
              </w:rPr>
              <w:t xml:space="preserve">Grant / change / revoke / restore</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Restricted ¹</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Farm</w:t>
            </w:r>
          </w:p>
        </w:tc>
        <w:tc>
          <w:tcPr>
            <w:tcW w:w="1538" w:type="dxa"/>
            <w:vAlign w:val="top"/>
          </w:tcPr>
          <w:p>
            <w:pPr>
              <w:spacing w:before="20" w:after="20" w:line="240" w:lineRule="auto"/>
            </w:pPr>
            <w:r>
              <w:rPr>
                <w:sz w:val="16"/>
                <w:szCs w:val="16"/>
              </w:rPr>
              <w:t xml:space="preserve">Register</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Farm</w:t>
            </w:r>
          </w:p>
        </w:tc>
        <w:tc>
          <w:tcPr>
            <w:tcW w:w="1538" w:type="dxa"/>
            <w:vAlign w:val="top"/>
          </w:tcPr>
          <w:p>
            <w:pPr>
              <w:spacing w:before="20" w:after="20" w:line="240" w:lineRule="auto"/>
            </w:pPr>
            <w:r>
              <w:rPr>
                <w:sz w:val="16"/>
                <w:szCs w:val="16"/>
              </w:rPr>
              <w:t xml:space="preserve">View and select</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Restricted ²</w:t>
            </w:r>
          </w:p>
        </w:tc>
        <w:tc>
          <w:tcPr>
            <w:tcW w:w="905" w:type="dxa"/>
            <w:vAlign w:val="top"/>
          </w:tcPr>
          <w:p>
            <w:pPr>
              <w:spacing w:before="20" w:after="20" w:line="240" w:lineRule="auto"/>
            </w:pPr>
            <w:r>
              <w:rPr>
                <w:sz w:val="16"/>
                <w:szCs w:val="16"/>
              </w:rPr>
              <w:t xml:space="preserve">Restricted ²</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Farm</w:t>
            </w:r>
          </w:p>
        </w:tc>
        <w:tc>
          <w:tcPr>
            <w:tcW w:w="1538" w:type="dxa"/>
            <w:vAlign w:val="top"/>
          </w:tcPr>
          <w:p>
            <w:pPr>
              <w:spacing w:before="20" w:after="20" w:line="240" w:lineRule="auto"/>
            </w:pPr>
            <w:r>
              <w:rPr>
                <w:sz w:val="16"/>
                <w:szCs w:val="16"/>
              </w:rPr>
              <w:t xml:space="preserve">Update information</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Farm</w:t>
            </w:r>
          </w:p>
        </w:tc>
        <w:tc>
          <w:tcPr>
            <w:tcW w:w="1538" w:type="dxa"/>
            <w:vAlign w:val="top"/>
          </w:tcPr>
          <w:p>
            <w:pPr>
              <w:spacing w:before="20" w:after="20" w:line="240" w:lineRule="auto"/>
            </w:pPr>
            <w:r>
              <w:rPr>
                <w:sz w:val="16"/>
                <w:szCs w:val="16"/>
              </w:rPr>
              <w:t xml:space="preserve">View service overview / suspend / restore</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Full</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Farm Invitation</w:t>
            </w:r>
          </w:p>
        </w:tc>
        <w:tc>
          <w:tcPr>
            <w:tcW w:w="1538" w:type="dxa"/>
            <w:vAlign w:val="top"/>
          </w:tcPr>
          <w:p>
            <w:pPr>
              <w:spacing w:before="20" w:after="20" w:line="240" w:lineRule="auto"/>
            </w:pPr>
            <w:r>
              <w:rPr>
                <w:sz w:val="16"/>
                <w:szCs w:val="16"/>
              </w:rPr>
              <w:t xml:space="preserve">Send / resend / cancel / view</w:t>
            </w:r>
          </w:p>
        </w:tc>
        <w:tc>
          <w:tcPr>
            <w:tcW w:w="905" w:type="dxa"/>
            <w:vAlign w:val="top"/>
          </w:tcPr>
          <w:p>
            <w:pPr>
              <w:spacing w:before="20" w:after="20" w:line="240" w:lineRule="auto"/>
            </w:pPr>
            <w:r>
              <w:rPr>
                <w:sz w:val="16"/>
                <w:szCs w:val="16"/>
              </w:rPr>
              <w:t xml:space="preserve">Restricted ³</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Farm Invitation</w:t>
            </w:r>
          </w:p>
        </w:tc>
        <w:tc>
          <w:tcPr>
            <w:tcW w:w="1538" w:type="dxa"/>
            <w:vAlign w:val="top"/>
          </w:tcPr>
          <w:p>
            <w:pPr>
              <w:spacing w:before="20" w:after="20" w:line="240" w:lineRule="auto"/>
            </w:pPr>
            <w:r>
              <w:rPr>
                <w:sz w:val="16"/>
                <w:szCs w:val="16"/>
              </w:rPr>
              <w:t xml:space="preserve">Accept</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Restricted ⁴</w:t>
            </w:r>
          </w:p>
        </w:tc>
        <w:tc>
          <w:tcPr>
            <w:tcW w:w="905" w:type="dxa"/>
            <w:vAlign w:val="top"/>
          </w:tcPr>
          <w:p>
            <w:pPr>
              <w:spacing w:before="20" w:after="20" w:line="240" w:lineRule="auto"/>
            </w:pPr>
            <w:r>
              <w:rPr>
                <w:sz w:val="16"/>
                <w:szCs w:val="16"/>
              </w:rPr>
              <w:t xml:space="preserve">Restricted ⁴</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Farm Membership (Detail of Farm)</w:t>
            </w:r>
          </w:p>
        </w:tc>
        <w:tc>
          <w:tcPr>
            <w:tcW w:w="1538" w:type="dxa"/>
            <w:vAlign w:val="top"/>
          </w:tcPr>
          <w:p>
            <w:pPr>
              <w:spacing w:before="20" w:after="20" w:line="240" w:lineRule="auto"/>
            </w:pPr>
            <w:r>
              <w:rPr>
                <w:sz w:val="16"/>
                <w:szCs w:val="16"/>
              </w:rPr>
              <w:t xml:space="preserve">View members</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Restricted ⁵</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Farm Membership (Detail of Farm)</w:t>
            </w:r>
          </w:p>
        </w:tc>
        <w:tc>
          <w:tcPr>
            <w:tcW w:w="1538" w:type="dxa"/>
            <w:vAlign w:val="top"/>
          </w:tcPr>
          <w:p>
            <w:pPr>
              <w:spacing w:before="20" w:after="20" w:line="240" w:lineRule="auto"/>
            </w:pPr>
            <w:r>
              <w:rPr>
                <w:sz w:val="16"/>
                <w:szCs w:val="16"/>
              </w:rPr>
              <w:t xml:space="preserve">Change role / deactivate / reactivate</w:t>
            </w:r>
          </w:p>
        </w:tc>
        <w:tc>
          <w:tcPr>
            <w:tcW w:w="905" w:type="dxa"/>
            <w:vAlign w:val="top"/>
          </w:tcPr>
          <w:p>
            <w:pPr>
              <w:spacing w:before="20" w:after="20" w:line="240" w:lineRule="auto"/>
            </w:pPr>
            <w:r>
              <w:rPr>
                <w:sz w:val="16"/>
                <w:szCs w:val="16"/>
              </w:rPr>
              <w:t xml:space="preserve">Restricted ⁶</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Breed, vaccine, medicine</w:t>
            </w:r>
          </w:p>
        </w:tc>
        <w:tc>
          <w:tcPr>
            <w:tcW w:w="1538" w:type="dxa"/>
            <w:vAlign w:val="top"/>
          </w:tcPr>
          <w:p>
            <w:pPr>
              <w:spacing w:before="20" w:after="20" w:line="240" w:lineRule="auto"/>
            </w:pPr>
            <w:r>
              <w:rPr>
                <w:sz w:val="16"/>
                <w:szCs w:val="16"/>
              </w:rPr>
              <w:t xml:space="preserve">View</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Breed, vaccine, medicine</w:t>
            </w:r>
          </w:p>
        </w:tc>
        <w:tc>
          <w:tcPr>
            <w:tcW w:w="1538" w:type="dxa"/>
            <w:vAlign w:val="top"/>
          </w:tcPr>
          <w:p>
            <w:pPr>
              <w:spacing w:before="20" w:after="20" w:line="240" w:lineRule="auto"/>
            </w:pPr>
            <w:r>
              <w:rPr>
                <w:sz w:val="16"/>
                <w:szCs w:val="16"/>
              </w:rPr>
              <w:t xml:space="preserve">Create / update / change availability / remove unused</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Production purpose</w:t>
            </w:r>
          </w:p>
        </w:tc>
        <w:tc>
          <w:tcPr>
            <w:tcW w:w="1538" w:type="dxa"/>
            <w:vAlign w:val="top"/>
          </w:tcPr>
          <w:p>
            <w:pPr>
              <w:spacing w:before="20" w:after="20" w:line="240" w:lineRule="auto"/>
            </w:pPr>
            <w:r>
              <w:rPr>
                <w:sz w:val="16"/>
                <w:szCs w:val="16"/>
              </w:rPr>
              <w:t xml:space="preserve">View / create / update / change availability</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Farm Parameter Version (Detail of Farm)</w:t>
            </w:r>
          </w:p>
        </w:tc>
        <w:tc>
          <w:tcPr>
            <w:tcW w:w="1538" w:type="dxa"/>
            <w:vAlign w:val="top"/>
          </w:tcPr>
          <w:p>
            <w:pPr>
              <w:spacing w:before="20" w:after="20" w:line="240" w:lineRule="auto"/>
            </w:pPr>
            <w:r>
              <w:rPr>
                <w:sz w:val="16"/>
                <w:szCs w:val="16"/>
              </w:rPr>
              <w:t xml:space="preserve">View / save new version</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Pen</w:t>
            </w:r>
          </w:p>
        </w:tc>
        <w:tc>
          <w:tcPr>
            <w:tcW w:w="1538" w:type="dxa"/>
            <w:vAlign w:val="top"/>
          </w:tcPr>
          <w:p>
            <w:pPr>
              <w:spacing w:before="20" w:after="20" w:line="240" w:lineRule="auto"/>
            </w:pPr>
            <w:r>
              <w:rPr>
                <w:sz w:val="16"/>
                <w:szCs w:val="16"/>
              </w:rPr>
              <w:t xml:space="preserve">View</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Pen</w:t>
            </w:r>
          </w:p>
        </w:tc>
        <w:tc>
          <w:tcPr>
            <w:tcW w:w="1538" w:type="dxa"/>
            <w:vAlign w:val="top"/>
          </w:tcPr>
          <w:p>
            <w:pPr>
              <w:spacing w:before="20" w:after="20" w:line="240" w:lineRule="auto"/>
            </w:pPr>
            <w:r>
              <w:rPr>
                <w:sz w:val="16"/>
                <w:szCs w:val="16"/>
              </w:rPr>
              <w:t xml:space="preserve">Create / update / change availability</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Pen Assignment (Detail of Cattle)</w:t>
            </w:r>
          </w:p>
        </w:tc>
        <w:tc>
          <w:tcPr>
            <w:tcW w:w="1538" w:type="dxa"/>
            <w:vAlign w:val="top"/>
          </w:tcPr>
          <w:p>
            <w:pPr>
              <w:spacing w:before="20" w:after="20" w:line="240" w:lineRule="auto"/>
            </w:pPr>
            <w:r>
              <w:rPr>
                <w:sz w:val="16"/>
                <w:szCs w:val="16"/>
              </w:rPr>
              <w:t xml:space="preserve">Move cattle to another pen</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Cattle</w:t>
            </w:r>
          </w:p>
        </w:tc>
        <w:tc>
          <w:tcPr>
            <w:tcW w:w="1538" w:type="dxa"/>
            <w:vAlign w:val="top"/>
          </w:tcPr>
          <w:p>
            <w:pPr>
              <w:spacing w:before="20" w:after="20" w:line="240" w:lineRule="auto"/>
            </w:pPr>
            <w:r>
              <w:rPr>
                <w:sz w:val="16"/>
                <w:szCs w:val="16"/>
              </w:rPr>
              <w:t xml:space="preserve">View list, profile, timeline / scan QR</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Restricted ⁷</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Cattle profile</w:t>
            </w:r>
          </w:p>
        </w:tc>
        <w:tc>
          <w:tcPr>
            <w:tcW w:w="1538" w:type="dxa"/>
            <w:vAlign w:val="top"/>
          </w:tcPr>
          <w:p>
            <w:pPr>
              <w:spacing w:before="20" w:after="20" w:line="240" w:lineRule="auto"/>
            </w:pPr>
            <w:r>
              <w:rPr>
                <w:sz w:val="16"/>
                <w:szCs w:val="16"/>
              </w:rPr>
              <w:t xml:space="preserve">Update life stage, ear tag, descriptive data</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Cattle profile</w:t>
            </w:r>
          </w:p>
        </w:tc>
        <w:tc>
          <w:tcPr>
            <w:tcW w:w="1538" w:type="dxa"/>
            <w:vAlign w:val="top"/>
          </w:tcPr>
          <w:p>
            <w:pPr>
              <w:spacing w:before="20" w:after="20" w:line="240" w:lineRule="auto"/>
            </w:pPr>
            <w:r>
              <w:rPr>
                <w:sz w:val="16"/>
                <w:szCs w:val="16"/>
              </w:rPr>
              <w:t xml:space="preserve">Change production purpose</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Cattle QR tag</w:t>
            </w:r>
          </w:p>
        </w:tc>
        <w:tc>
          <w:tcPr>
            <w:tcW w:w="1538" w:type="dxa"/>
            <w:vAlign w:val="top"/>
          </w:tcPr>
          <w:p>
            <w:pPr>
              <w:spacing w:before="20" w:after="20" w:line="240" w:lineRule="auto"/>
            </w:pPr>
            <w:r>
              <w:rPr>
                <w:sz w:val="16"/>
                <w:szCs w:val="16"/>
              </w:rPr>
              <w:t xml:space="preserve">Issue / print / replace</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Herd entry voucher</w:t>
            </w:r>
          </w:p>
        </w:tc>
        <w:tc>
          <w:tcPr>
            <w:tcW w:w="1538" w:type="dxa"/>
            <w:vAlign w:val="top"/>
          </w:tcPr>
          <w:p>
            <w:pPr>
              <w:spacing w:before="20" w:after="20" w:line="240" w:lineRule="auto"/>
            </w:pPr>
            <w:r>
              <w:rPr>
                <w:sz w:val="16"/>
                <w:szCs w:val="16"/>
              </w:rPr>
              <w:t xml:space="preserve">Create / import lines / edit draft / post / view</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Herd entry voucher</w:t>
            </w:r>
          </w:p>
        </w:tc>
        <w:tc>
          <w:tcPr>
            <w:tcW w:w="1538" w:type="dxa"/>
            <w:vAlign w:val="top"/>
          </w:tcPr>
          <w:p>
            <w:pPr>
              <w:spacing w:before="20" w:after="20" w:line="240" w:lineRule="auto"/>
            </w:pPr>
            <w:r>
              <w:rPr>
                <w:sz w:val="16"/>
                <w:szCs w:val="16"/>
              </w:rPr>
              <w:t xml:space="preserve">Record or void payment / void voucher</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Herd entry line (Detail of Herd Entry Voucher)</w:t>
            </w:r>
          </w:p>
        </w:tc>
        <w:tc>
          <w:tcPr>
            <w:tcW w:w="1538" w:type="dxa"/>
            <w:vAlign w:val="top"/>
          </w:tcPr>
          <w:p>
            <w:pPr>
              <w:spacing w:before="20" w:after="20" w:line="240" w:lineRule="auto"/>
            </w:pPr>
            <w:r>
              <w:rPr>
                <w:sz w:val="16"/>
                <w:szCs w:val="16"/>
              </w:rPr>
              <w:t xml:space="preserve">Correct / void one entry</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Herd exit voucher</w:t>
            </w:r>
          </w:p>
        </w:tc>
        <w:tc>
          <w:tcPr>
            <w:tcW w:w="1538" w:type="dxa"/>
            <w:vAlign w:val="top"/>
          </w:tcPr>
          <w:p>
            <w:pPr>
              <w:spacing w:before="20" w:after="20" w:line="240" w:lineRule="auto"/>
            </w:pPr>
            <w:r>
              <w:rPr>
                <w:sz w:val="16"/>
                <w:szCs w:val="16"/>
              </w:rPr>
              <w:t xml:space="preserve">Create / confirm / dismiss pending / void / record or void collection</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Herd exit voucher</w:t>
            </w:r>
          </w:p>
        </w:tc>
        <w:tc>
          <w:tcPr>
            <w:tcW w:w="1538" w:type="dxa"/>
            <w:vAlign w:val="top"/>
          </w:tcPr>
          <w:p>
            <w:pPr>
              <w:spacing w:before="20" w:after="20" w:line="240" w:lineRule="auto"/>
            </w:pPr>
            <w:r>
              <w:rPr>
                <w:sz w:val="16"/>
                <w:szCs w:val="16"/>
              </w:rPr>
              <w:t xml:space="preserve">View vouchers and pending vouchers</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Trading partner</w:t>
            </w:r>
          </w:p>
        </w:tc>
        <w:tc>
          <w:tcPr>
            <w:tcW w:w="1538" w:type="dxa"/>
            <w:vAlign w:val="top"/>
          </w:tcPr>
          <w:p>
            <w:pPr>
              <w:spacing w:before="20" w:after="20" w:line="240" w:lineRule="auto"/>
            </w:pPr>
            <w:r>
              <w:rPr>
                <w:sz w:val="16"/>
                <w:szCs w:val="16"/>
              </w:rPr>
              <w:t xml:space="preserve">View / create / update / deactivate</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Restricted ¹⁵</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Feed item and supplier</w:t>
            </w:r>
          </w:p>
        </w:tc>
        <w:tc>
          <w:tcPr>
            <w:tcW w:w="1538" w:type="dxa"/>
            <w:vAlign w:val="top"/>
          </w:tcPr>
          <w:p>
            <w:pPr>
              <w:spacing w:before="20" w:after="20" w:line="240" w:lineRule="auto"/>
            </w:pPr>
            <w:r>
              <w:rPr>
                <w:sz w:val="16"/>
                <w:szCs w:val="16"/>
              </w:rPr>
              <w:t xml:space="preserve">View / create / update / deactivate</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Feed stock, receipt and adjustment</w:t>
            </w:r>
          </w:p>
        </w:tc>
        <w:tc>
          <w:tcPr>
            <w:tcW w:w="1538" w:type="dxa"/>
            <w:vAlign w:val="top"/>
          </w:tcPr>
          <w:p>
            <w:pPr>
              <w:spacing w:before="20" w:after="20" w:line="240" w:lineRule="auto"/>
            </w:pPr>
            <w:r>
              <w:rPr>
                <w:sz w:val="16"/>
                <w:szCs w:val="16"/>
              </w:rPr>
              <w:t xml:space="preserve">View / record / post / void / record payment</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Ration</w:t>
            </w:r>
          </w:p>
        </w:tc>
        <w:tc>
          <w:tcPr>
            <w:tcW w:w="1538" w:type="dxa"/>
            <w:vAlign w:val="top"/>
          </w:tcPr>
          <w:p>
            <w:pPr>
              <w:spacing w:before="20" w:after="20" w:line="240" w:lineRule="auto"/>
            </w:pPr>
            <w:r>
              <w:rPr>
                <w:sz w:val="16"/>
                <w:szCs w:val="16"/>
              </w:rPr>
              <w:t xml:space="preserve">View</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Ration</w:t>
            </w:r>
          </w:p>
        </w:tc>
        <w:tc>
          <w:tcPr>
            <w:tcW w:w="1538" w:type="dxa"/>
            <w:vAlign w:val="top"/>
          </w:tcPr>
          <w:p>
            <w:pPr>
              <w:spacing w:before="20" w:after="20" w:line="240" w:lineRule="auto"/>
            </w:pPr>
            <w:r>
              <w:rPr>
                <w:sz w:val="16"/>
                <w:szCs w:val="16"/>
              </w:rPr>
              <w:t xml:space="preserve">Create / save new version / cancel scheduled / stop</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Feeding record</w:t>
            </w:r>
          </w:p>
        </w:tc>
        <w:tc>
          <w:tcPr>
            <w:tcW w:w="1538" w:type="dxa"/>
            <w:vAlign w:val="top"/>
          </w:tcPr>
          <w:p>
            <w:pPr>
              <w:spacing w:before="20" w:after="20" w:line="240" w:lineRule="auto"/>
            </w:pPr>
            <w:r>
              <w:rPr>
                <w:sz w:val="16"/>
                <w:szCs w:val="16"/>
              </w:rPr>
              <w:t xml:space="preserve">View</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Feeding record</w:t>
            </w:r>
          </w:p>
        </w:tc>
        <w:tc>
          <w:tcPr>
            <w:tcW w:w="1538" w:type="dxa"/>
            <w:vAlign w:val="top"/>
          </w:tcPr>
          <w:p>
            <w:pPr>
              <w:spacing w:before="20" w:after="20" w:line="240" w:lineRule="auto"/>
            </w:pPr>
            <w:r>
              <w:rPr>
                <w:sz w:val="16"/>
                <w:szCs w:val="16"/>
              </w:rPr>
              <w:t xml:space="preserve">Record / correct / void</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Feed consumption and cost report</w:t>
            </w:r>
          </w:p>
        </w:tc>
        <w:tc>
          <w:tcPr>
            <w:tcW w:w="1538" w:type="dxa"/>
            <w:vAlign w:val="top"/>
          </w:tcPr>
          <w:p>
            <w:pPr>
              <w:spacing w:before="20" w:after="20" w:line="240" w:lineRule="auto"/>
            </w:pPr>
            <w:r>
              <w:rPr>
                <w:sz w:val="16"/>
                <w:szCs w:val="16"/>
              </w:rPr>
              <w:t xml:space="preserve">View / print</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Growth assessment</w:t>
            </w:r>
          </w:p>
        </w:tc>
        <w:tc>
          <w:tcPr>
            <w:tcW w:w="1538" w:type="dxa"/>
            <w:vAlign w:val="top"/>
          </w:tcPr>
          <w:p>
            <w:pPr>
              <w:spacing w:before="20" w:after="20" w:line="240" w:lineRule="auto"/>
            </w:pPr>
            <w:r>
              <w:rPr>
                <w:sz w:val="16"/>
                <w:szCs w:val="16"/>
              </w:rPr>
              <w:t xml:space="preserve">Record / correct / exclude</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Growth assessment</w:t>
            </w:r>
          </w:p>
        </w:tc>
        <w:tc>
          <w:tcPr>
            <w:tcW w:w="1538" w:type="dxa"/>
            <w:vAlign w:val="top"/>
          </w:tcPr>
          <w:p>
            <w:pPr>
              <w:spacing w:before="20" w:after="20" w:line="240" w:lineRule="auto"/>
            </w:pPr>
            <w:r>
              <w:rPr>
                <w:sz w:val="16"/>
                <w:szCs w:val="16"/>
              </w:rPr>
              <w:t xml:space="preserve">View</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Vaccination schedule</w:t>
            </w:r>
          </w:p>
        </w:tc>
        <w:tc>
          <w:tcPr>
            <w:tcW w:w="1538" w:type="dxa"/>
            <w:vAlign w:val="top"/>
          </w:tcPr>
          <w:p>
            <w:pPr>
              <w:spacing w:before="20" w:after="20" w:line="240" w:lineRule="auto"/>
            </w:pPr>
            <w:r>
              <w:rPr>
                <w:sz w:val="16"/>
                <w:szCs w:val="16"/>
              </w:rPr>
              <w:t xml:space="preserve">Create / update / stop</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Vaccination record</w:t>
            </w:r>
          </w:p>
        </w:tc>
        <w:tc>
          <w:tcPr>
            <w:tcW w:w="1538" w:type="dxa"/>
            <w:vAlign w:val="top"/>
          </w:tcPr>
          <w:p>
            <w:pPr>
              <w:spacing w:before="20" w:after="20" w:line="240" w:lineRule="auto"/>
            </w:pPr>
            <w:r>
              <w:rPr>
                <w:sz w:val="16"/>
                <w:szCs w:val="16"/>
              </w:rPr>
              <w:t xml:space="preserve">Record / defer dose / correct / void</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Vaccination schedule and record</w:t>
            </w:r>
          </w:p>
        </w:tc>
        <w:tc>
          <w:tcPr>
            <w:tcW w:w="1538" w:type="dxa"/>
            <w:vAlign w:val="top"/>
          </w:tcPr>
          <w:p>
            <w:pPr>
              <w:spacing w:before="20" w:after="20" w:line="240" w:lineRule="auto"/>
            </w:pPr>
            <w:r>
              <w:rPr>
                <w:sz w:val="16"/>
                <w:szCs w:val="16"/>
              </w:rPr>
              <w:t xml:space="preserve">View</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Health case and treatment</w:t>
            </w:r>
          </w:p>
        </w:tc>
        <w:tc>
          <w:tcPr>
            <w:tcW w:w="1538" w:type="dxa"/>
            <w:vAlign w:val="top"/>
          </w:tcPr>
          <w:p>
            <w:pPr>
              <w:spacing w:before="20" w:after="20" w:line="240" w:lineRule="auto"/>
            </w:pPr>
            <w:r>
              <w:rPr>
                <w:sz w:val="16"/>
                <w:szCs w:val="16"/>
              </w:rPr>
              <w:t xml:space="preserve">Open / follow up / treat / close / correct or void</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Health case and treatment</w:t>
            </w:r>
          </w:p>
        </w:tc>
        <w:tc>
          <w:tcPr>
            <w:tcW w:w="1538" w:type="dxa"/>
            <w:vAlign w:val="top"/>
          </w:tcPr>
          <w:p>
            <w:pPr>
              <w:spacing w:before="20" w:after="20" w:line="240" w:lineRule="auto"/>
            </w:pPr>
            <w:r>
              <w:rPr>
                <w:sz w:val="16"/>
                <w:szCs w:val="16"/>
              </w:rPr>
              <w:t xml:space="preserve">View</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Reproductive records</w:t>
            </w:r>
          </w:p>
        </w:tc>
        <w:tc>
          <w:tcPr>
            <w:tcW w:w="1538" w:type="dxa"/>
            <w:vAlign w:val="top"/>
          </w:tcPr>
          <w:p>
            <w:pPr>
              <w:spacing w:before="20" w:after="20" w:line="240" w:lineRule="auto"/>
            </w:pPr>
            <w:r>
              <w:rPr>
                <w:sz w:val="16"/>
                <w:szCs w:val="16"/>
              </w:rPr>
              <w:t xml:space="preserve">Record / correct / void</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Reproductive records</w:t>
            </w:r>
          </w:p>
        </w:tc>
        <w:tc>
          <w:tcPr>
            <w:tcW w:w="1538" w:type="dxa"/>
            <w:vAlign w:val="top"/>
          </w:tcPr>
          <w:p>
            <w:pPr>
              <w:spacing w:before="20" w:after="20" w:line="240" w:lineRule="auto"/>
            </w:pPr>
            <w:r>
              <w:rPr>
                <w:sz w:val="16"/>
                <w:szCs w:val="16"/>
              </w:rPr>
              <w:t xml:space="preserve">View</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Farm announcement</w:t>
            </w:r>
          </w:p>
        </w:tc>
        <w:tc>
          <w:tcPr>
            <w:tcW w:w="1538" w:type="dxa"/>
            <w:vAlign w:val="top"/>
          </w:tcPr>
          <w:p>
            <w:pPr>
              <w:spacing w:before="20" w:after="20" w:line="240" w:lineRule="auto"/>
            </w:pPr>
            <w:r>
              <w:rPr>
                <w:sz w:val="16"/>
                <w:szCs w:val="16"/>
              </w:rPr>
              <w:t xml:space="preserve">Create draft / edit / publish / correct</w:t>
            </w:r>
          </w:p>
        </w:tc>
        <w:tc>
          <w:tcPr>
            <w:tcW w:w="905" w:type="dxa"/>
            <w:vAlign w:val="top"/>
          </w:tcPr>
          <w:p>
            <w:pPr>
              <w:spacing w:before="20" w:after="20" w:line="240" w:lineRule="auto"/>
            </w:pPr>
            <w:r>
              <w:rPr>
                <w:sz w:val="16"/>
                <w:szCs w:val="16"/>
              </w:rPr>
              <w:t xml:space="preserve">Restricted ⁸</w:t>
            </w:r>
          </w:p>
        </w:tc>
        <w:tc>
          <w:tcPr>
            <w:tcW w:w="905" w:type="dxa"/>
            <w:vAlign w:val="top"/>
          </w:tcPr>
          <w:p>
            <w:pPr>
              <w:spacing w:before="20" w:after="20" w:line="240" w:lineRule="auto"/>
            </w:pPr>
            <w:r>
              <w:rPr>
                <w:sz w:val="16"/>
                <w:szCs w:val="16"/>
              </w:rPr>
              <w:t xml:space="preserve">Restricted ⁸</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Farm announcement</w:t>
            </w:r>
          </w:p>
        </w:tc>
        <w:tc>
          <w:tcPr>
            <w:tcW w:w="1538" w:type="dxa"/>
            <w:vAlign w:val="top"/>
          </w:tcPr>
          <w:p>
            <w:pPr>
              <w:spacing w:before="20" w:after="20" w:line="240" w:lineRule="auto"/>
            </w:pPr>
            <w:r>
              <w:rPr>
                <w:sz w:val="16"/>
                <w:szCs w:val="16"/>
              </w:rPr>
              <w:t xml:space="preserve">View</w:t>
            </w:r>
          </w:p>
        </w:tc>
        <w:tc>
          <w:tcPr>
            <w:tcW w:w="905" w:type="dxa"/>
            <w:vAlign w:val="top"/>
          </w:tcPr>
          <w:p>
            <w:pPr>
              <w:spacing w:before="20" w:after="20" w:line="240" w:lineRule="auto"/>
            </w:pPr>
            <w:r>
              <w:rPr>
                <w:sz w:val="16"/>
                <w:szCs w:val="16"/>
              </w:rPr>
              <w:t xml:space="preserve">Restricted ⁹</w:t>
            </w:r>
          </w:p>
        </w:tc>
        <w:tc>
          <w:tcPr>
            <w:tcW w:w="905" w:type="dxa"/>
            <w:vAlign w:val="top"/>
          </w:tcPr>
          <w:p>
            <w:pPr>
              <w:spacing w:before="20" w:after="20" w:line="240" w:lineRule="auto"/>
            </w:pPr>
            <w:r>
              <w:rPr>
                <w:sz w:val="16"/>
                <w:szCs w:val="16"/>
              </w:rPr>
              <w:t xml:space="preserve">Restricted ⁹</w:t>
            </w:r>
          </w:p>
        </w:tc>
        <w:tc>
          <w:tcPr>
            <w:tcW w:w="905" w:type="dxa"/>
            <w:vAlign w:val="top"/>
          </w:tcPr>
          <w:p>
            <w:pPr>
              <w:spacing w:before="20" w:after="20" w:line="240" w:lineRule="auto"/>
            </w:pPr>
            <w:r>
              <w:rPr>
                <w:sz w:val="16"/>
                <w:szCs w:val="16"/>
              </w:rPr>
              <w:t xml:space="preserve">Restricted ⁹</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Reminder (3.2 J)</w:t>
            </w:r>
          </w:p>
        </w:tc>
        <w:tc>
          <w:tcPr>
            <w:tcW w:w="1538" w:type="dxa"/>
            <w:vAlign w:val="top"/>
          </w:tcPr>
          <w:p>
            <w:pPr>
              <w:spacing w:before="20" w:after="20" w:line="240" w:lineRule="auto"/>
            </w:pPr>
            <w:r>
              <w:rPr>
                <w:sz w:val="16"/>
                <w:szCs w:val="16"/>
              </w:rPr>
              <w:t xml:space="preserve">View and open source</w:t>
            </w:r>
          </w:p>
        </w:tc>
        <w:tc>
          <w:tcPr>
            <w:tcW w:w="905" w:type="dxa"/>
            <w:vAlign w:val="top"/>
          </w:tcPr>
          <w:p>
            <w:pPr>
              <w:spacing w:before="20" w:after="20" w:line="240" w:lineRule="auto"/>
            </w:pPr>
            <w:r>
              <w:rPr>
                <w:sz w:val="16"/>
                <w:szCs w:val="16"/>
              </w:rPr>
              <w:t xml:space="preserve">Restricted ¹⁰</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Restricted ¹⁰</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Dashboard and management report</w:t>
            </w:r>
          </w:p>
        </w:tc>
        <w:tc>
          <w:tcPr>
            <w:tcW w:w="1538" w:type="dxa"/>
            <w:vAlign w:val="top"/>
          </w:tcPr>
          <w:p>
            <w:pPr>
              <w:spacing w:before="20" w:after="20" w:line="240" w:lineRule="auto"/>
            </w:pPr>
            <w:r>
              <w:rPr>
                <w:sz w:val="16"/>
                <w:szCs w:val="16"/>
              </w:rPr>
              <w:t xml:space="preserve">View</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Subscription and payment (own farm)</w:t>
            </w:r>
          </w:p>
        </w:tc>
        <w:tc>
          <w:tcPr>
            <w:tcW w:w="1538" w:type="dxa"/>
            <w:vAlign w:val="top"/>
          </w:tcPr>
          <w:p>
            <w:pPr>
              <w:spacing w:before="20" w:after="20" w:line="240" w:lineRule="auto"/>
            </w:pPr>
            <w:r>
              <w:rPr>
                <w:sz w:val="16"/>
                <w:szCs w:val="16"/>
              </w:rPr>
              <w:t xml:space="preserve">View / request payment</w:t>
            </w:r>
          </w:p>
        </w:tc>
        <w:tc>
          <w:tcPr>
            <w:tcW w:w="905" w:type="dxa"/>
            <w:vAlign w:val="top"/>
          </w:tcPr>
          <w:p>
            <w:pPr>
              <w:spacing w:before="20" w:after="20" w:line="240" w:lineRule="auto"/>
            </w:pPr>
            <w:r>
              <w:rPr>
                <w:sz w:val="16"/>
                <w:szCs w:val="16"/>
              </w:rPr>
              <w:t xml:space="preserve">Restricted ¹¹</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Subscription, payment and evidence (platform)</w:t>
            </w:r>
          </w:p>
        </w:tc>
        <w:tc>
          <w:tcPr>
            <w:tcW w:w="1538" w:type="dxa"/>
            <w:vAlign w:val="top"/>
          </w:tcPr>
          <w:p>
            <w:pPr>
              <w:spacing w:before="20" w:after="20" w:line="240" w:lineRule="auto"/>
            </w:pPr>
            <w:r>
              <w:rPr>
                <w:sz w:val="16"/>
                <w:szCs w:val="16"/>
              </w:rPr>
              <w:t xml:space="preserve">View / reconcile</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Full</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Plan price version</w:t>
            </w:r>
          </w:p>
        </w:tc>
        <w:tc>
          <w:tcPr>
            <w:tcW w:w="1538" w:type="dxa"/>
            <w:vAlign w:val="top"/>
          </w:tcPr>
          <w:p>
            <w:pPr>
              <w:spacing w:before="20" w:after="20" w:line="240" w:lineRule="auto"/>
            </w:pPr>
            <w:r>
              <w:rPr>
                <w:sz w:val="16"/>
                <w:szCs w:val="16"/>
              </w:rPr>
              <w:t xml:space="preserve">Publish</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Full</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Notification (3.2 J)</w:t>
            </w:r>
          </w:p>
        </w:tc>
        <w:tc>
          <w:tcPr>
            <w:tcW w:w="1538" w:type="dxa"/>
            <w:vAlign w:val="top"/>
          </w:tcPr>
          <w:p>
            <w:pPr>
              <w:spacing w:before="20" w:after="20" w:line="240" w:lineRule="auto"/>
            </w:pPr>
            <w:r>
              <w:rPr>
                <w:sz w:val="16"/>
                <w:szCs w:val="16"/>
              </w:rPr>
              <w:t xml:space="preserve">Subscription notices</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Notification (3.2 J)</w:t>
            </w:r>
          </w:p>
        </w:tc>
        <w:tc>
          <w:tcPr>
            <w:tcW w:w="1538" w:type="dxa"/>
            <w:vAlign w:val="top"/>
          </w:tcPr>
          <w:p>
            <w:pPr>
              <w:spacing w:before="20" w:after="20" w:line="240" w:lineRule="auto"/>
            </w:pPr>
            <w:r>
              <w:rPr>
                <w:sz w:val="16"/>
                <w:szCs w:val="16"/>
              </w:rPr>
              <w:t xml:space="preserve">Support notices</w:t>
            </w:r>
          </w:p>
        </w:tc>
        <w:tc>
          <w:tcPr>
            <w:tcW w:w="905" w:type="dxa"/>
            <w:vAlign w:val="top"/>
          </w:tcPr>
          <w:p>
            <w:pPr>
              <w:spacing w:before="20" w:after="20" w:line="240" w:lineRule="auto"/>
            </w:pPr>
            <w:r>
              <w:rPr>
                <w:sz w:val="16"/>
                <w:szCs w:val="16"/>
              </w:rPr>
              <w:t xml:space="preserve">Restricted ¹²</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Full</w:t>
            </w:r>
          </w:p>
        </w:tc>
        <w:tc>
          <w:tcPr>
            <w:tcW w:w="814" w:type="dxa"/>
            <w:vAlign w:val="top"/>
          </w:tcPr>
          <w:p>
            <w:pPr>
              <w:spacing w:before="20" w:after="20" w:line="240" w:lineRule="auto"/>
            </w:pPr>
            <w:r>
              <w:rPr>
                <w:sz w:val="16"/>
                <w:szCs w:val="16"/>
              </w:rPr>
              <w:t xml:space="preserve">Restricted ¹³</w:t>
            </w:r>
          </w:p>
        </w:tc>
        <w:tc>
          <w:tcPr>
            <w:tcW w:w="814" w:type="dxa"/>
            <w:vAlign w:val="top"/>
          </w:tcPr>
          <w:p>
            <w:pPr>
              <w:spacing w:before="20" w:after="20" w:line="240" w:lineRule="auto"/>
            </w:pPr>
            <w:r>
              <w:rPr>
                <w:sz w:val="16"/>
                <w:szCs w:val="16"/>
              </w:rPr>
              <w:t xml:space="preserve">Restricted ¹³</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Notification (3.2 J)</w:t>
            </w:r>
          </w:p>
        </w:tc>
        <w:tc>
          <w:tcPr>
            <w:tcW w:w="1538" w:type="dxa"/>
            <w:vAlign w:val="top"/>
          </w:tcPr>
          <w:p>
            <w:pPr>
              <w:spacing w:before="20" w:after="20" w:line="240" w:lineRule="auto"/>
            </w:pPr>
            <w:r>
              <w:rPr>
                <w:sz w:val="16"/>
                <w:szCs w:val="16"/>
              </w:rPr>
              <w:t xml:space="preserve">Reconciliation notices</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Full</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Support ticket</w:t>
            </w:r>
          </w:p>
        </w:tc>
        <w:tc>
          <w:tcPr>
            <w:tcW w:w="1538" w:type="dxa"/>
            <w:vAlign w:val="top"/>
          </w:tcPr>
          <w:p>
            <w:pPr>
              <w:spacing w:before="20" w:after="20" w:line="240" w:lineRule="auto"/>
            </w:pPr>
            <w:r>
              <w:rPr>
                <w:sz w:val="16"/>
                <w:szCs w:val="16"/>
              </w:rPr>
              <w:t xml:space="preserve">Create / view own / reply / confirm / reopen</w:t>
            </w:r>
          </w:p>
        </w:tc>
        <w:tc>
          <w:tcPr>
            <w:tcW w:w="905" w:type="dxa"/>
            <w:vAlign w:val="top"/>
          </w:tcPr>
          <w:p>
            <w:pPr>
              <w:spacing w:before="20" w:after="20" w:line="240" w:lineRule="auto"/>
            </w:pPr>
            <w:r>
              <w:rPr>
                <w:sz w:val="16"/>
                <w:szCs w:val="16"/>
              </w:rPr>
              <w:t xml:space="preserve">Restricted ¹²</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Support ticket</w:t>
            </w:r>
          </w:p>
        </w:tc>
        <w:tc>
          <w:tcPr>
            <w:tcW w:w="1538" w:type="dxa"/>
            <w:vAlign w:val="top"/>
          </w:tcPr>
          <w:p>
            <w:pPr>
              <w:spacing w:before="20" w:after="20" w:line="240" w:lineRule="auto"/>
            </w:pPr>
            <w:r>
              <w:rPr>
                <w:sz w:val="16"/>
                <w:szCs w:val="16"/>
              </w:rPr>
              <w:t xml:space="preserve">View queue</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Full</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Support ticket</w:t>
            </w:r>
          </w:p>
        </w:tc>
        <w:tc>
          <w:tcPr>
            <w:tcW w:w="1538" w:type="dxa"/>
            <w:vAlign w:val="top"/>
          </w:tcPr>
          <w:p>
            <w:pPr>
              <w:spacing w:before="20" w:after="20" w:line="240" w:lineRule="auto"/>
            </w:pPr>
            <w:r>
              <w:rPr>
                <w:sz w:val="16"/>
                <w:szCs w:val="16"/>
              </w:rPr>
              <w:t xml:space="preserve">Claim / hand over / process / reply / note / resolve / close</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Restricted ¹⁴</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Internal request</w:t>
            </w:r>
          </w:p>
        </w:tc>
        <w:tc>
          <w:tcPr>
            <w:tcW w:w="1538" w:type="dxa"/>
            <w:vAlign w:val="top"/>
          </w:tcPr>
          <w:p>
            <w:pPr>
              <w:spacing w:before="20" w:after="20" w:line="240" w:lineRule="auto"/>
            </w:pPr>
            <w:r>
              <w:rPr>
                <w:sz w:val="16"/>
                <w:szCs w:val="16"/>
              </w:rPr>
              <w:t xml:space="preserve">Create / reassign / cancel</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Restricted ¹⁴</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Internal request</w:t>
            </w:r>
          </w:p>
        </w:tc>
        <w:tc>
          <w:tcPr>
            <w:tcW w:w="1538" w:type="dxa"/>
            <w:vAlign w:val="top"/>
          </w:tcPr>
          <w:p>
            <w:pPr>
              <w:spacing w:before="20" w:after="20" w:line="240" w:lineRule="auto"/>
            </w:pPr>
            <w:r>
              <w:rPr>
                <w:sz w:val="16"/>
                <w:szCs w:val="16"/>
              </w:rPr>
              <w:t xml:space="preserve">View and complete</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Restricted ¹³</w:t>
            </w:r>
          </w:p>
        </w:tc>
        <w:tc>
          <w:tcPr>
            <w:tcW w:w="814" w:type="dxa"/>
            <w:vAlign w:val="top"/>
          </w:tcPr>
          <w:p>
            <w:pPr>
              <w:spacing w:before="20" w:after="20" w:line="240" w:lineRule="auto"/>
            </w:pPr>
            <w:r>
              <w:rPr>
                <w:sz w:val="16"/>
                <w:szCs w:val="16"/>
              </w:rPr>
              <w:t xml:space="preserve">Restricted ¹³</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Subscription receipt</w:t>
            </w:r>
          </w:p>
        </w:tc>
        <w:tc>
          <w:tcPr>
            <w:tcW w:w="1538" w:type="dxa"/>
            <w:vAlign w:val="top"/>
          </w:tcPr>
          <w:p>
            <w:pPr>
              <w:spacing w:before="20" w:after="20" w:line="240" w:lineRule="auto"/>
            </w:pPr>
            <w:r>
              <w:rPr>
                <w:sz w:val="16"/>
                <w:szCs w:val="16"/>
              </w:rPr>
              <w:t xml:space="preserve">View</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Full</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Manual finance record</w:t>
            </w:r>
          </w:p>
        </w:tc>
        <w:tc>
          <w:tcPr>
            <w:tcW w:w="1538" w:type="dxa"/>
            <w:vAlign w:val="top"/>
          </w:tcPr>
          <w:p>
            <w:pPr>
              <w:spacing w:before="20" w:after="20" w:line="240" w:lineRule="auto"/>
            </w:pPr>
            <w:r>
              <w:rPr>
                <w:sz w:val="16"/>
                <w:szCs w:val="16"/>
              </w:rPr>
              <w:t xml:space="preserve">Create / edit / discard / post / void</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Full</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Cash report</w:t>
            </w:r>
          </w:p>
        </w:tc>
        <w:tc>
          <w:tcPr>
            <w:tcW w:w="1538" w:type="dxa"/>
            <w:vAlign w:val="top"/>
          </w:tcPr>
          <w:p>
            <w:pPr>
              <w:spacing w:before="20" w:after="20" w:line="240" w:lineRule="auto"/>
            </w:pPr>
            <w:r>
              <w:rPr>
                <w:sz w:val="16"/>
                <w:szCs w:val="16"/>
              </w:rPr>
              <w:t xml:space="preserve">View / export</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Full</w:t>
            </w:r>
          </w:p>
        </w:tc>
        <w:tc>
          <w:tcPr>
            <w:tcW w:w="814" w:type="dxa"/>
            <w:vAlign w:val="top"/>
          </w:tcPr>
          <w:p>
            <w:pPr>
              <w:spacing w:before="20" w:after="20" w:line="240" w:lineRule="auto"/>
            </w:pPr>
            <w:r>
              <w:rPr>
                <w:sz w:val="16"/>
                <w:szCs w:val="16"/>
              </w:rPr>
              <w:t xml:space="preserve">No</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Audit history</w:t>
            </w:r>
          </w:p>
        </w:tc>
        <w:tc>
          <w:tcPr>
            <w:tcW w:w="1538" w:type="dxa"/>
            <w:vAlign w:val="top"/>
          </w:tcPr>
          <w:p>
            <w:pPr>
              <w:spacing w:before="20" w:after="20" w:line="240" w:lineRule="auto"/>
            </w:pPr>
            <w:r>
              <w:rPr>
                <w:sz w:val="16"/>
                <w:szCs w:val="16"/>
              </w:rPr>
              <w:t xml:space="preserve">View</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905"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No</w:t>
            </w:r>
          </w:p>
        </w:tc>
        <w:tc>
          <w:tcPr>
            <w:tcW w:w="814" w:type="dxa"/>
            <w:vAlign w:val="top"/>
          </w:tcPr>
          <w:p>
            <w:pPr>
              <w:spacing w:before="20" w:after="20" w:line="240" w:lineRule="auto"/>
            </w:pPr>
            <w:r>
              <w:rPr>
                <w:sz w:val="16"/>
                <w:szCs w:val="16"/>
              </w:rPr>
              <w:t xml:space="preserve">Full</w:t>
            </w:r>
          </w:p>
        </w:tc>
        <w:tc>
          <w:tcPr>
            <w:tcW w:w="998" w:type="dxa"/>
            <w:vAlign w:val="top"/>
          </w:tcPr>
          <w:p>
            <w:pPr>
              <w:spacing w:before="20" w:after="20" w:line="240" w:lineRule="auto"/>
            </w:pPr>
            <w:r>
              <w:rPr>
                <w:sz w:val="16"/>
                <w:szCs w:val="16"/>
              </w:rPr>
              <w:t xml:space="preserve">No</w:t>
            </w:r>
          </w:p>
        </w:tc>
      </w:tr>
      <w:tr>
        <w:trPr>
          <w:cantSplit/>
        </w:trPr>
        <w:tc>
          <w:tcPr>
            <w:tcW w:w="1357" w:type="dxa"/>
            <w:vAlign w:val="top"/>
          </w:tcPr>
          <w:p>
            <w:pPr>
              <w:spacing w:before="20" w:after="20" w:line="240" w:lineRule="auto"/>
            </w:pPr>
            <w:r>
              <w:rPr>
                <w:sz w:val="16"/>
                <w:szCs w:val="16"/>
              </w:rPr>
              <w:t xml:space="preserve">Public landing page</w:t>
            </w:r>
          </w:p>
        </w:tc>
        <w:tc>
          <w:tcPr>
            <w:tcW w:w="1538" w:type="dxa"/>
            <w:vAlign w:val="top"/>
          </w:tcPr>
          <w:p>
            <w:pPr>
              <w:spacing w:before="20" w:after="20" w:line="240" w:lineRule="auto"/>
            </w:pPr>
            <w:r>
              <w:rPr>
                <w:sz w:val="16"/>
                <w:szCs w:val="16"/>
              </w:rPr>
              <w:t xml:space="preserve">View</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905" w:type="dxa"/>
            <w:vAlign w:val="top"/>
          </w:tcPr>
          <w:p>
            <w:pPr>
              <w:spacing w:before="20" w:after="20" w:line="240" w:lineRule="auto"/>
            </w:pPr>
            <w:r>
              <w:rPr>
                <w:sz w:val="16"/>
                <w:szCs w:val="16"/>
              </w:rPr>
              <w:t xml:space="preserve">Full</w:t>
            </w:r>
          </w:p>
        </w:tc>
        <w:tc>
          <w:tcPr>
            <w:tcW w:w="814" w:type="dxa"/>
            <w:vAlign w:val="top"/>
          </w:tcPr>
          <w:p>
            <w:pPr>
              <w:spacing w:before="20" w:after="20" w:line="240" w:lineRule="auto"/>
            </w:pPr>
            <w:r>
              <w:rPr>
                <w:sz w:val="16"/>
                <w:szCs w:val="16"/>
              </w:rPr>
              <w:t xml:space="preserve">Full</w:t>
            </w:r>
          </w:p>
        </w:tc>
        <w:tc>
          <w:tcPr>
            <w:tcW w:w="814" w:type="dxa"/>
            <w:vAlign w:val="top"/>
          </w:tcPr>
          <w:p>
            <w:pPr>
              <w:spacing w:before="20" w:after="20" w:line="240" w:lineRule="auto"/>
            </w:pPr>
            <w:r>
              <w:rPr>
                <w:sz w:val="16"/>
                <w:szCs w:val="16"/>
              </w:rPr>
              <w:t xml:space="preserve">Full</w:t>
            </w:r>
          </w:p>
        </w:tc>
        <w:tc>
          <w:tcPr>
            <w:tcW w:w="814" w:type="dxa"/>
            <w:vAlign w:val="top"/>
          </w:tcPr>
          <w:p>
            <w:pPr>
              <w:spacing w:before="20" w:after="20" w:line="240" w:lineRule="auto"/>
            </w:pPr>
            <w:r>
              <w:rPr>
                <w:sz w:val="16"/>
                <w:szCs w:val="16"/>
              </w:rPr>
              <w:t xml:space="preserve">Full</w:t>
            </w:r>
          </w:p>
        </w:tc>
        <w:tc>
          <w:tcPr>
            <w:tcW w:w="998" w:type="dxa"/>
            <w:vAlign w:val="top"/>
          </w:tcPr>
          <w:p>
            <w:pPr>
              <w:spacing w:before="20" w:after="20" w:line="240" w:lineRule="auto"/>
            </w:pPr>
            <w:r>
              <w:rPr>
                <w:sz w:val="16"/>
                <w:szCs w:val="16"/>
              </w:rPr>
              <w:t xml:space="preserve">Full</w:t>
            </w:r>
          </w:p>
        </w:tc>
      </w:tr>
    </w:tbl>
    <w:p>
      <w:pPr>
        <w:spacing w:before="0" w:after="80"/>
      </w:pPr>
    </w:p>
    <w:p>
      <w:pPr>
        <w:spacing w:before="0" w:after="20"/>
      </w:pPr>
      <w:r>
        <w:rPr>
          <w:sz w:val="18"/>
          <w:szCs w:val="18"/>
        </w:rPr>
        <w:t xml:space="preserve">¹ The change must not leave the platform without an ACTIVE System Admin (GBR-10); an SA cannot suspend their own account.</w:t>
      </w:r>
    </w:p>
    <w:p>
      <w:pPr>
        <w:spacing w:before="0" w:after="20"/>
      </w:pPr>
      <w:r>
        <w:rPr>
          <w:sz w:val="18"/>
          <w:szCs w:val="18"/>
        </w:rPr>
        <w:t xml:space="preserve">² Only farms where the user has an ACTIVE membership and the farm service is ACTIVE (GBR-14).</w:t>
      </w:r>
    </w:p>
    <w:p>
      <w:pPr>
        <w:spacing w:before="0" w:after="20"/>
      </w:pPr>
      <w:r>
        <w:rPr>
          <w:sz w:val="18"/>
          <w:szCs w:val="18"/>
        </w:rPr>
        <w:t xml:space="preserve">³ Only for owned farms. Send and resend require an ACTIVE farm; view and cancel are allowed in any service status (GBR-16).</w:t>
      </w:r>
    </w:p>
    <w:p>
      <w:pPr>
        <w:spacing w:before="0" w:after="20"/>
      </w:pPr>
      <w:r>
        <w:rPr>
          <w:sz w:val="18"/>
          <w:szCs w:val="18"/>
        </w:rPr>
        <w:t xml:space="preserve">⁴ Only by the signed-in account whose verified email equals the invited email, for a PENDING, unexpired invitation of an ACTIVE farm (GBR-17).</w:t>
      </w:r>
    </w:p>
    <w:p>
      <w:pPr>
        <w:spacing w:before="0" w:after="20"/>
      </w:pPr>
      <w:r>
        <w:rPr>
          <w:sz w:val="18"/>
          <w:szCs w:val="18"/>
        </w:rPr>
        <w:t xml:space="preserve">⁵ Read-only list of names, roles and status; no invitations, membership history or actions.</w:t>
      </w:r>
    </w:p>
    <w:p>
      <w:pPr>
        <w:spacing w:before="0" w:after="20"/>
      </w:pPr>
      <w:r>
        <w:rPr>
          <w:sz w:val="18"/>
          <w:szCs w:val="18"/>
        </w:rPr>
        <w:t xml:space="preserve">⁶ Not on the Owner membership; role change and reactivation require an ACTIVE farm (GBR-18).</w:t>
      </w:r>
    </w:p>
    <w:p>
      <w:pPr>
        <w:spacing w:before="0" w:after="20"/>
      </w:pPr>
      <w:r>
        <w:rPr>
          <w:sz w:val="18"/>
          <w:szCs w:val="18"/>
        </w:rPr>
        <w:t xml:space="preserve">⁷ Read-only. On the timeline a herd exit shows status, date and type only, and the herd entry details and pending exits are hidden.</w:t>
      </w:r>
    </w:p>
    <w:p>
      <w:pPr>
        <w:spacing w:before="0" w:after="20"/>
      </w:pPr>
      <w:r>
        <w:rPr>
          <w:sz w:val="18"/>
          <w:szCs w:val="18"/>
        </w:rPr>
        <w:t xml:space="preserve">⁸ Only own announcements. Owner recipients: Managers and Technicians; Manager recipients: Technicians only (GBR-60, GBR-61).</w:t>
      </w:r>
    </w:p>
    <w:p>
      <w:pPr>
        <w:spacing w:before="0" w:after="20"/>
      </w:pPr>
      <w:r>
        <w:rPr>
          <w:sz w:val="18"/>
          <w:szCs w:val="18"/>
        </w:rPr>
        <w:t xml:space="preserve">⁹ Announcements the user authored or received; drafts only to their author.</w:t>
      </w:r>
    </w:p>
    <w:p>
      <w:pPr>
        <w:spacing w:before="0" w:after="20"/>
      </w:pPr>
      <w:r>
        <w:rPr>
          <w:sz w:val="18"/>
          <w:szCs w:val="18"/>
        </w:rPr>
        <w:t xml:space="preserve">¹⁰ Owner: all farm reminders except REM-11 (feeding session not recorded). Technician: all farm reminders except REM-09 (draft calf awaiting confirmation), REM-10 (low feed stock), REM-12 (death or loss awaiting confirmation) and REM-13 (finishing weight reached).</w:t>
      </w:r>
    </w:p>
    <w:p>
      <w:pPr>
        <w:spacing w:before="0" w:after="20"/>
      </w:pPr>
      <w:r>
        <w:rPr>
          <w:sz w:val="18"/>
          <w:szCs w:val="18"/>
        </w:rPr>
        <w:t xml:space="preserve">¹¹ Only owned farms; available in any service status. A renewal request is allowed only in the renewal window (GBR-71).</w:t>
      </w:r>
    </w:p>
    <w:p>
      <w:pPr>
        <w:spacing w:before="0" w:after="20"/>
      </w:pPr>
      <w:r>
        <w:rPr>
          <w:sz w:val="18"/>
          <w:szCs w:val="18"/>
        </w:rPr>
        <w:t xml:space="preserve">¹² Only own tickets and their PUBLIC content (GBR-81).</w:t>
      </w:r>
    </w:p>
    <w:p>
      <w:pPr>
        <w:spacing w:before="0" w:after="20"/>
      </w:pPr>
      <w:r>
        <w:rPr>
          <w:sz w:val="18"/>
          <w:szCs w:val="18"/>
        </w:rPr>
        <w:t xml:space="preserve">¹³ Only internal requests currently assigned to the user by name.</w:t>
      </w:r>
    </w:p>
    <w:p>
      <w:pPr>
        <w:spacing w:before="0" w:after="20"/>
      </w:pPr>
      <w:r>
        <w:rPr>
          <w:sz w:val="18"/>
          <w:szCs w:val="18"/>
        </w:rPr>
        <w:t xml:space="preserve">¹⁴ Only the CS currently assigned to the ticket, and only while the ticket is not CLOSED (GBR-77).</w:t>
      </w:r>
    </w:p>
    <w:p>
      <w:pPr>
        <w:spacing w:before="0" w:after="20"/>
      </w:pPr>
      <w:r>
        <w:rPr>
          <w:sz w:val="18"/>
          <w:szCs w:val="18"/>
        </w:rPr>
        <w:t xml:space="preserve">¹⁵ Sellers and feed suppliers only; buyers are maintained by the Owner (GBR-97).</w:t>
      </w:r>
    </w:p>
    <w:p>
      <w:pPr>
        <w:pStyle w:val="3"/>
      </w:pPr>
      <w:bookmarkStart w:id="9025" w:name="_TocBC0025"/>
      <w:r>
        <w:t xml:space="preserve">5. System Functionalities</w:t>
      </w:r>
      <w:bookmarkEnd w:id="9025"/>
    </w:p>
    <w:p>
      <w:pPr>
        <w:spacing w:before="40" w:after="80"/>
      </w:pPr>
      <w:r>
        <w:t xml:space="preserve">BeefCare is one responsive web application used in desktop, tablet and phone browsers; no native mobile application is required. Farm users work inside the selected farm (left sidebar on desktop, bottom navigation on phone); platform staff use a separate platform console. Scanning a QR ear tag uses the phone camera through the browser. External integrations are Google sign-in, SePay (bank transaction webhooks, transaction lookup and VietQR) and an email delivery service; background jobs evaluate reminders, expiries and notices.</w:t>
      </w:r>
    </w:p>
    <w:p>
      <w:pPr>
        <w:pStyle w:val="4"/>
      </w:pPr>
      <w:bookmarkStart w:id="9026" w:name="_TocBC0026"/>
      <w:r>
        <w:t xml:space="preserve">5.1 Screen Inventory</w:t>
      </w:r>
      <w:bookmarkEnd w:id="9026"/>
    </w:p>
    <w:p>
      <w:pPr>
        <w:pStyle w:val="5"/>
      </w:pPr>
      <w:r>
        <w:t xml:space="preserve">a. Screen Flow</w:t>
      </w:r>
    </w:p>
    <w:p>
      <w:pPr>
        <w:spacing w:before="40" w:after="80"/>
      </w:pPr>
      <w:r>
        <w:t xml:space="preserve">The screen flow diagrams show the navigation between the screens of Table 5.1-2 for each role. Table 5.1-1 gives the menu structure from which each flow starts; record-level actions always open from the cattle profile tab of the selected animal (opened by QR scan or from a list), except batch vaccination recording, which opens from the vaccination schedule.</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Screen flow – Guest and onboarding (SCR-01 → SCR-02 / SCR-03 / SCR-04 / SCR-05 / SCR-06 → SCR-07 → SCR-10 → SCR-58 → SCR-59)</w:t>
            </w:r>
          </w:p>
        </w:tc>
      </w:tr>
    </w:tbl>
    <w:p>
      <w:pPr>
        <w:spacing w:before="0" w:after="80"/>
      </w:pP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Screen flow – Farm Owner</w:t>
            </w:r>
          </w:p>
        </w:tc>
      </w:tr>
    </w:tbl>
    <w:p>
      <w:pPr>
        <w:spacing w:before="0" w:after="80"/>
      </w:pP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Screen flow – Farm Manager</w:t>
            </w:r>
          </w:p>
        </w:tc>
      </w:tr>
    </w:tbl>
    <w:p>
      <w:pPr>
        <w:spacing w:before="0" w:after="80"/>
      </w:pP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Screen flow – Farm Technician (phone)</w:t>
            </w:r>
          </w:p>
        </w:tc>
      </w:tr>
    </w:tbl>
    <w:p>
      <w:pPr>
        <w:spacing w:before="0" w:after="80"/>
      </w:pP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Screen flow – Customer Support, Platform Manager, System Admin</w:t>
            </w:r>
          </w:p>
        </w:tc>
      </w:tr>
    </w:tbl>
    <w:p>
      <w:pPr>
        <w:spacing w:before="0" w:after="80"/>
      </w:pPr>
    </w:p>
    <w:p>
      <w:pPr>
        <w:spacing w:before="40" w:after="80"/>
      </w:pPr>
      <w:r>
        <w:rPr>
          <w:b/>
          <w:bCs/>
        </w:rPr>
        <w:t xml:space="preserve">Table 5.1-1 Navigation menu by role</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448"/>
        <w:gridCol w:w="1810"/>
        <w:gridCol w:w="5792"/>
      </w:tblGrid>
      <w:tr>
        <w:trPr>
          <w:cantSplit/>
          <w:tblHeader/>
        </w:trPr>
        <w:tc>
          <w:tcPr>
            <w:tcW w:w="1448" w:type="dxa"/>
            <w:shd w:val="clear" w:color="auto" w:fill="FCE4D6"/>
            <w:vAlign w:val="top"/>
          </w:tcPr>
          <w:p>
            <w:pPr>
              <w:spacing w:before="20" w:after="20" w:line="240" w:lineRule="auto"/>
            </w:pPr>
            <w:r>
              <w:rPr>
                <w:b/>
                <w:bCs/>
                <w:sz w:val="20"/>
                <w:szCs w:val="20"/>
              </w:rPr>
              <w:t xml:space="preserve">Role</w:t>
            </w:r>
          </w:p>
        </w:tc>
        <w:tc>
          <w:tcPr>
            <w:tcW w:w="1810" w:type="dxa"/>
            <w:shd w:val="clear" w:color="auto" w:fill="FCE4D6"/>
            <w:vAlign w:val="top"/>
          </w:tcPr>
          <w:p>
            <w:pPr>
              <w:spacing w:before="20" w:after="20" w:line="240" w:lineRule="auto"/>
            </w:pPr>
            <w:r>
              <w:rPr>
                <w:b/>
                <w:bCs/>
                <w:sz w:val="20"/>
                <w:szCs w:val="20"/>
              </w:rPr>
              <w:t xml:space="preserve">Menu group</w:t>
            </w:r>
          </w:p>
        </w:tc>
        <w:tc>
          <w:tcPr>
            <w:tcW w:w="5792" w:type="dxa"/>
            <w:shd w:val="clear" w:color="auto" w:fill="FCE4D6"/>
            <w:vAlign w:val="top"/>
          </w:tcPr>
          <w:p>
            <w:pPr>
              <w:spacing w:before="20" w:after="20" w:line="240" w:lineRule="auto"/>
            </w:pPr>
            <w:r>
              <w:rPr>
                <w:b/>
                <w:bCs/>
                <w:sz w:val="20"/>
                <w:szCs w:val="20"/>
              </w:rPr>
              <w:t xml:space="preserve">Menu items → screen</w:t>
            </w:r>
          </w:p>
        </w:tc>
      </w:tr>
      <w:tr>
        <w:trPr>
          <w:cantSplit/>
        </w:trPr>
        <w:tc>
          <w:tcPr>
            <w:tcW w:w="1448" w:type="dxa"/>
            <w:vAlign w:val="top"/>
          </w:tcPr>
          <w:p>
            <w:pPr>
              <w:spacing w:before="20" w:after="20" w:line="240" w:lineRule="auto"/>
            </w:pPr>
            <w:r>
              <w:rPr>
                <w:sz w:val="20"/>
                <w:szCs w:val="20"/>
              </w:rPr>
              <w:t xml:space="preserve">All signed-in users</w:t>
            </w:r>
          </w:p>
        </w:tc>
        <w:tc>
          <w:tcPr>
            <w:tcW w:w="1810" w:type="dxa"/>
            <w:vAlign w:val="top"/>
          </w:tcPr>
          <w:p>
            <w:pPr>
              <w:spacing w:before="20" w:after="20" w:line="240" w:lineRule="auto"/>
            </w:pPr>
            <w:r>
              <w:rPr>
                <w:sz w:val="20"/>
                <w:szCs w:val="20"/>
              </w:rPr>
              <w:t xml:space="preserve">Top bar</w:t>
            </w:r>
          </w:p>
        </w:tc>
        <w:tc>
          <w:tcPr>
            <w:tcW w:w="5792" w:type="dxa"/>
            <w:vAlign w:val="top"/>
          </w:tcPr>
          <w:p>
            <w:pPr>
              <w:spacing w:before="20" w:after="20" w:line="240" w:lineRule="auto"/>
            </w:pPr>
            <w:r>
              <w:rPr>
                <w:sz w:val="20"/>
                <w:szCs w:val="20"/>
              </w:rPr>
              <w:t xml:space="preserve">Search cattle (code, ear tag, QR) → SCR-18; Scan QR → SCR-22; farm switcher → SCR-09; notifications → SCR-45 / SCR-46 / SCR-47; profile → SCR-08; sign out</w:t>
            </w:r>
          </w:p>
        </w:tc>
      </w:tr>
      <w:tr>
        <w:trPr>
          <w:cantSplit/>
        </w:trPr>
        <w:tc>
          <w:tcPr>
            <w:tcW w:w="1448" w:type="dxa"/>
            <w:vAlign w:val="top"/>
          </w:tcPr>
          <w:p>
            <w:pPr>
              <w:spacing w:before="20" w:after="20" w:line="240" w:lineRule="auto"/>
            </w:pPr>
            <w:r>
              <w:rPr>
                <w:sz w:val="20"/>
                <w:szCs w:val="20"/>
              </w:rPr>
              <w:t xml:space="preserve">Farm Owner</w:t>
            </w:r>
          </w:p>
        </w:tc>
        <w:tc>
          <w:tcPr>
            <w:tcW w:w="1810" w:type="dxa"/>
            <w:vAlign w:val="top"/>
          </w:tcPr>
          <w:p>
            <w:pPr>
              <w:spacing w:before="20" w:after="20" w:line="240" w:lineRule="auto"/>
            </w:pPr>
            <w:r>
              <w:rPr>
                <w:sz w:val="20"/>
                <w:szCs w:val="20"/>
              </w:rPr>
              <w:t xml:space="preserve">Overview</w:t>
            </w:r>
          </w:p>
        </w:tc>
        <w:tc>
          <w:tcPr>
            <w:tcW w:w="5792" w:type="dxa"/>
            <w:vAlign w:val="top"/>
          </w:tcPr>
          <w:p>
            <w:pPr>
              <w:spacing w:before="20" w:after="20" w:line="240" w:lineRule="auto"/>
            </w:pPr>
            <w:r>
              <w:rPr>
                <w:sz w:val="20"/>
                <w:szCs w:val="20"/>
              </w:rPr>
              <w:t xml:space="preserve">Farm Dashboard SCR-48; Farm Reminders SCR-44; Farm Announcements SCR-26</w:t>
            </w:r>
          </w:p>
        </w:tc>
      </w:tr>
      <w:tr>
        <w:trPr>
          <w:cantSplit/>
        </w:trPr>
        <w:tc>
          <w:tcPr>
            <w:tcW w:w="1448" w:type="dxa"/>
            <w:vAlign w:val="top"/>
          </w:tcPr>
          <w:p>
            <w:pPr>
              <w:spacing w:before="20" w:after="20" w:line="240" w:lineRule="auto"/>
            </w:pPr>
            <w:r>
              <w:rPr>
                <w:sz w:val="20"/>
                <w:szCs w:val="20"/>
              </w:rPr>
              <w:t xml:space="preserve">Farm Owner</w:t>
            </w:r>
          </w:p>
        </w:tc>
        <w:tc>
          <w:tcPr>
            <w:tcW w:w="1810" w:type="dxa"/>
            <w:vAlign w:val="top"/>
          </w:tcPr>
          <w:p>
            <w:pPr>
              <w:spacing w:before="20" w:after="20" w:line="240" w:lineRule="auto"/>
            </w:pPr>
            <w:r>
              <w:rPr>
                <w:sz w:val="20"/>
                <w:szCs w:val="20"/>
              </w:rPr>
              <w:t xml:space="preserve">Herd</w:t>
            </w:r>
          </w:p>
        </w:tc>
        <w:tc>
          <w:tcPr>
            <w:tcW w:w="5792" w:type="dxa"/>
            <w:vAlign w:val="top"/>
          </w:tcPr>
          <w:p>
            <w:pPr>
              <w:spacing w:before="20" w:after="20" w:line="240" w:lineRule="auto"/>
            </w:pPr>
            <w:r>
              <w:rPr>
                <w:sz w:val="20"/>
                <w:szCs w:val="20"/>
              </w:rPr>
              <w:t xml:space="preserve">Cattle SCR-18; Herd Entry Vouchers SCR-23; Pens SCR-17; Herd Exit Vouchers SCR-41</w:t>
            </w:r>
          </w:p>
        </w:tc>
      </w:tr>
      <w:tr>
        <w:trPr>
          <w:cantSplit/>
        </w:trPr>
        <w:tc>
          <w:tcPr>
            <w:tcW w:w="1448" w:type="dxa"/>
            <w:vAlign w:val="top"/>
          </w:tcPr>
          <w:p>
            <w:pPr>
              <w:spacing w:before="20" w:after="20" w:line="240" w:lineRule="auto"/>
            </w:pPr>
            <w:r>
              <w:rPr>
                <w:sz w:val="20"/>
                <w:szCs w:val="20"/>
              </w:rPr>
              <w:t xml:space="preserve">Farm Owner</w:t>
            </w:r>
          </w:p>
        </w:tc>
        <w:tc>
          <w:tcPr>
            <w:tcW w:w="1810" w:type="dxa"/>
            <w:vAlign w:val="top"/>
          </w:tcPr>
          <w:p>
            <w:pPr>
              <w:spacing w:before="20" w:after="20" w:line="240" w:lineRule="auto"/>
            </w:pPr>
            <w:r>
              <w:rPr>
                <w:sz w:val="20"/>
                <w:szCs w:val="20"/>
              </w:rPr>
              <w:t xml:space="preserve">Care</w:t>
            </w:r>
          </w:p>
        </w:tc>
        <w:tc>
          <w:tcPr>
            <w:tcW w:w="5792" w:type="dxa"/>
            <w:vAlign w:val="top"/>
          </w:tcPr>
          <w:p>
            <w:pPr>
              <w:spacing w:before="20" w:after="20" w:line="240" w:lineRule="auto"/>
            </w:pPr>
            <w:r>
              <w:rPr>
                <w:sz w:val="20"/>
                <w:szCs w:val="20"/>
              </w:rPr>
              <w:t xml:space="preserve">Growth &amp; BCS SCR-29; Vaccination SCR-31; Health &amp; Treatment SCR-36; Reproduction SCR-38; Feed SCR-77 (tabs Stock SCR-77, Feed Receipts SCR-78, Stock Count SCR-80, Rations SCR-81, Feeding Log SCR-83, Catalogue SCR-84, Report SCR-85)</w:t>
            </w:r>
          </w:p>
        </w:tc>
      </w:tr>
      <w:tr>
        <w:trPr>
          <w:cantSplit/>
        </w:trPr>
        <w:tc>
          <w:tcPr>
            <w:tcW w:w="1448" w:type="dxa"/>
            <w:vAlign w:val="top"/>
          </w:tcPr>
          <w:p>
            <w:pPr>
              <w:spacing w:before="20" w:after="20" w:line="240" w:lineRule="auto"/>
            </w:pPr>
            <w:r>
              <w:rPr>
                <w:sz w:val="20"/>
                <w:szCs w:val="20"/>
              </w:rPr>
              <w:t xml:space="preserve">Farm Owner</w:t>
            </w:r>
          </w:p>
        </w:tc>
        <w:tc>
          <w:tcPr>
            <w:tcW w:w="1810" w:type="dxa"/>
            <w:vAlign w:val="top"/>
          </w:tcPr>
          <w:p>
            <w:pPr>
              <w:spacing w:before="20" w:after="20" w:line="240" w:lineRule="auto"/>
            </w:pPr>
            <w:r>
              <w:rPr>
                <w:sz w:val="20"/>
                <w:szCs w:val="20"/>
              </w:rPr>
              <w:t xml:space="preserve">Administration</w:t>
            </w:r>
          </w:p>
        </w:tc>
        <w:tc>
          <w:tcPr>
            <w:tcW w:w="5792" w:type="dxa"/>
            <w:vAlign w:val="top"/>
          </w:tcPr>
          <w:p>
            <w:pPr>
              <w:spacing w:before="20" w:after="20" w:line="240" w:lineRule="auto"/>
            </w:pPr>
            <w:r>
              <w:rPr>
                <w:sz w:val="20"/>
                <w:szCs w:val="20"/>
              </w:rPr>
              <w:t xml:space="preserve">Management Reports SCR-49; Catalogues &amp; Parameters SCR-52 to SCR-56</w:t>
            </w:r>
          </w:p>
        </w:tc>
      </w:tr>
      <w:tr>
        <w:trPr>
          <w:cantSplit/>
        </w:trPr>
        <w:tc>
          <w:tcPr>
            <w:tcW w:w="1448" w:type="dxa"/>
            <w:vAlign w:val="top"/>
          </w:tcPr>
          <w:p>
            <w:pPr>
              <w:spacing w:before="20" w:after="20" w:line="240" w:lineRule="auto"/>
            </w:pPr>
            <w:r>
              <w:rPr>
                <w:sz w:val="20"/>
                <w:szCs w:val="20"/>
              </w:rPr>
              <w:t xml:space="preserve">Farm Owner</w:t>
            </w:r>
          </w:p>
        </w:tc>
        <w:tc>
          <w:tcPr>
            <w:tcW w:w="1810" w:type="dxa"/>
            <w:vAlign w:val="top"/>
          </w:tcPr>
          <w:p>
            <w:pPr>
              <w:spacing w:before="20" w:after="20" w:line="240" w:lineRule="auto"/>
            </w:pPr>
            <w:r>
              <w:rPr>
                <w:sz w:val="20"/>
                <w:szCs w:val="20"/>
              </w:rPr>
              <w:t xml:space="preserve">Farm</w:t>
            </w:r>
          </w:p>
        </w:tc>
        <w:tc>
          <w:tcPr>
            <w:tcW w:w="5792" w:type="dxa"/>
            <w:vAlign w:val="top"/>
          </w:tcPr>
          <w:p>
            <w:pPr>
              <w:spacing w:before="20" w:after="20" w:line="240" w:lineRule="auto"/>
            </w:pPr>
            <w:r>
              <w:rPr>
                <w:sz w:val="20"/>
                <w:szCs w:val="20"/>
              </w:rPr>
              <w:t xml:space="preserve">Farm Information SCR-11; Members &amp; Roles SCR-13; Subscription SCR-57; Support SCR-64</w:t>
            </w:r>
          </w:p>
        </w:tc>
      </w:tr>
      <w:tr>
        <w:trPr>
          <w:cantSplit/>
        </w:trPr>
        <w:tc>
          <w:tcPr>
            <w:tcW w:w="1448" w:type="dxa"/>
            <w:vAlign w:val="top"/>
          </w:tcPr>
          <w:p>
            <w:pPr>
              <w:spacing w:before="20" w:after="20" w:line="240" w:lineRule="auto"/>
            </w:pPr>
            <w:r>
              <w:rPr>
                <w:sz w:val="20"/>
                <w:szCs w:val="20"/>
              </w:rPr>
              <w:t xml:space="preserve">Farm Manager</w:t>
            </w:r>
          </w:p>
        </w:tc>
        <w:tc>
          <w:tcPr>
            <w:tcW w:w="1810" w:type="dxa"/>
            <w:vAlign w:val="top"/>
          </w:tcPr>
          <w:p>
            <w:pPr>
              <w:spacing w:before="20" w:after="20" w:line="240" w:lineRule="auto"/>
            </w:pPr>
            <w:r>
              <w:rPr>
                <w:sz w:val="20"/>
                <w:szCs w:val="20"/>
              </w:rPr>
              <w:t xml:space="preserve">Overview, Herd, Care, Administration</w:t>
            </w:r>
          </w:p>
        </w:tc>
        <w:tc>
          <w:tcPr>
            <w:tcW w:w="5792" w:type="dxa"/>
            <w:vAlign w:val="top"/>
          </w:tcPr>
          <w:p>
            <w:pPr>
              <w:spacing w:before="20" w:after="20" w:line="240" w:lineRule="auto"/>
            </w:pPr>
            <w:r>
              <w:rPr>
                <w:sz w:val="20"/>
                <w:szCs w:val="20"/>
              </w:rPr>
              <w:t xml:space="preserve">Same as Farm Owner; Herd Exit Vouchers are read-only; recording buttons are shown on the care, reproduction and feeding log screens</w:t>
            </w:r>
          </w:p>
        </w:tc>
      </w:tr>
      <w:tr>
        <w:trPr>
          <w:cantSplit/>
        </w:trPr>
        <w:tc>
          <w:tcPr>
            <w:tcW w:w="1448" w:type="dxa"/>
            <w:vAlign w:val="top"/>
          </w:tcPr>
          <w:p>
            <w:pPr>
              <w:spacing w:before="20" w:after="20" w:line="240" w:lineRule="auto"/>
            </w:pPr>
            <w:r>
              <w:rPr>
                <w:sz w:val="20"/>
                <w:szCs w:val="20"/>
              </w:rPr>
              <w:t xml:space="preserve">Farm Manager</w:t>
            </w:r>
          </w:p>
        </w:tc>
        <w:tc>
          <w:tcPr>
            <w:tcW w:w="1810" w:type="dxa"/>
            <w:vAlign w:val="top"/>
          </w:tcPr>
          <w:p>
            <w:pPr>
              <w:spacing w:before="20" w:after="20" w:line="240" w:lineRule="auto"/>
            </w:pPr>
            <w:r>
              <w:rPr>
                <w:sz w:val="20"/>
                <w:szCs w:val="20"/>
              </w:rPr>
              <w:t xml:space="preserve">Farm</w:t>
            </w:r>
          </w:p>
        </w:tc>
        <w:tc>
          <w:tcPr>
            <w:tcW w:w="5792" w:type="dxa"/>
            <w:vAlign w:val="top"/>
          </w:tcPr>
          <w:p>
            <w:pPr>
              <w:spacing w:before="20" w:after="20" w:line="240" w:lineRule="auto"/>
            </w:pPr>
            <w:r>
              <w:rPr>
                <w:sz w:val="20"/>
                <w:szCs w:val="20"/>
              </w:rPr>
              <w:t xml:space="preserve">Members (read-only) SCR-13</w:t>
            </w:r>
          </w:p>
        </w:tc>
      </w:tr>
      <w:tr>
        <w:trPr>
          <w:cantSplit/>
        </w:trPr>
        <w:tc>
          <w:tcPr>
            <w:tcW w:w="1448" w:type="dxa"/>
            <w:vAlign w:val="top"/>
          </w:tcPr>
          <w:p>
            <w:pPr>
              <w:spacing w:before="20" w:after="20" w:line="240" w:lineRule="auto"/>
            </w:pPr>
            <w:r>
              <w:rPr>
                <w:sz w:val="20"/>
                <w:szCs w:val="20"/>
              </w:rPr>
              <w:t xml:space="preserve">Farm Technician (phone)</w:t>
            </w:r>
          </w:p>
        </w:tc>
        <w:tc>
          <w:tcPr>
            <w:tcW w:w="1810" w:type="dxa"/>
            <w:vAlign w:val="top"/>
          </w:tcPr>
          <w:p>
            <w:pPr>
              <w:spacing w:before="20" w:after="20" w:line="240" w:lineRule="auto"/>
            </w:pPr>
            <w:r>
              <w:rPr>
                <w:sz w:val="20"/>
                <w:szCs w:val="20"/>
              </w:rPr>
              <w:t xml:space="preserve">Bottom navigation</w:t>
            </w:r>
          </w:p>
        </w:tc>
        <w:tc>
          <w:tcPr>
            <w:tcW w:w="5792" w:type="dxa"/>
            <w:vAlign w:val="top"/>
          </w:tcPr>
          <w:p>
            <w:pPr>
              <w:spacing w:before="20" w:after="20" w:line="240" w:lineRule="auto"/>
            </w:pPr>
            <w:r>
              <w:rPr>
                <w:sz w:val="20"/>
                <w:szCs w:val="20"/>
              </w:rPr>
              <w:t xml:space="preserve">Home SCR-74; Cattle SCR-18; Scan QR SCR-22; Reproduction SCR-38; Today's Rations SCR-86 (→ Feeding Log SCR-83); Announcements SCR-26 (all read-only)</w:t>
            </w:r>
          </w:p>
        </w:tc>
      </w:tr>
      <w:tr>
        <w:trPr>
          <w:cantSplit/>
        </w:trPr>
        <w:tc>
          <w:tcPr>
            <w:tcW w:w="1448" w:type="dxa"/>
            <w:vAlign w:val="top"/>
          </w:tcPr>
          <w:p>
            <w:pPr>
              <w:spacing w:before="20" w:after="20" w:line="240" w:lineRule="auto"/>
            </w:pPr>
            <w:r>
              <w:rPr>
                <w:sz w:val="20"/>
                <w:szCs w:val="20"/>
              </w:rPr>
              <w:t xml:space="preserve">Customer Support</w:t>
            </w:r>
          </w:p>
        </w:tc>
        <w:tc>
          <w:tcPr>
            <w:tcW w:w="1810" w:type="dxa"/>
            <w:vAlign w:val="top"/>
          </w:tcPr>
          <w:p>
            <w:pPr>
              <w:spacing w:before="20" w:after="20" w:line="240" w:lineRule="auto"/>
            </w:pPr>
            <w:r>
              <w:rPr>
                <w:sz w:val="20"/>
                <w:szCs w:val="20"/>
              </w:rPr>
              <w:t xml:space="preserve">Support / Account</w:t>
            </w:r>
          </w:p>
        </w:tc>
        <w:tc>
          <w:tcPr>
            <w:tcW w:w="5792" w:type="dxa"/>
            <w:vAlign w:val="top"/>
          </w:tcPr>
          <w:p>
            <w:pPr>
              <w:spacing w:before="20" w:after="20" w:line="240" w:lineRule="auto"/>
            </w:pPr>
            <w:r>
              <w:rPr>
                <w:sz w:val="20"/>
                <w:szCs w:val="20"/>
              </w:rPr>
              <w:t xml:space="preserve">Ticket Queue SCR-67; Support Notifications SCR-46</w:t>
            </w:r>
          </w:p>
        </w:tc>
      </w:tr>
      <w:tr>
        <w:trPr>
          <w:cantSplit/>
        </w:trPr>
        <w:tc>
          <w:tcPr>
            <w:tcW w:w="1448" w:type="dxa"/>
            <w:vAlign w:val="top"/>
          </w:tcPr>
          <w:p>
            <w:pPr>
              <w:spacing w:before="20" w:after="20" w:line="240" w:lineRule="auto"/>
            </w:pPr>
            <w:r>
              <w:rPr>
                <w:sz w:val="20"/>
                <w:szCs w:val="20"/>
              </w:rPr>
              <w:t xml:space="preserve">Platform Manager</w:t>
            </w:r>
          </w:p>
        </w:tc>
        <w:tc>
          <w:tcPr>
            <w:tcW w:w="1810" w:type="dxa"/>
            <w:vAlign w:val="top"/>
          </w:tcPr>
          <w:p>
            <w:pPr>
              <w:spacing w:before="20" w:after="20" w:line="240" w:lineRule="auto"/>
            </w:pPr>
            <w:r>
              <w:rPr>
                <w:sz w:val="20"/>
                <w:szCs w:val="20"/>
              </w:rPr>
              <w:t xml:space="preserve">Service</w:t>
            </w:r>
          </w:p>
        </w:tc>
        <w:tc>
          <w:tcPr>
            <w:tcW w:w="5792" w:type="dxa"/>
            <w:vAlign w:val="top"/>
          </w:tcPr>
          <w:p>
            <w:pPr>
              <w:spacing w:before="20" w:after="20" w:line="240" w:lineRule="auto"/>
            </w:pPr>
            <w:r>
              <w:rPr>
                <w:sz w:val="20"/>
                <w:szCs w:val="20"/>
              </w:rPr>
              <w:t xml:space="preserve">Farm Service Overview SCR-12; Platform Subscriptions SCR-61</w:t>
            </w:r>
          </w:p>
        </w:tc>
      </w:tr>
      <w:tr>
        <w:trPr>
          <w:cantSplit/>
        </w:trPr>
        <w:tc>
          <w:tcPr>
            <w:tcW w:w="1448" w:type="dxa"/>
            <w:vAlign w:val="top"/>
          </w:tcPr>
          <w:p>
            <w:pPr>
              <w:spacing w:before="20" w:after="20" w:line="240" w:lineRule="auto"/>
            </w:pPr>
            <w:r>
              <w:rPr>
                <w:sz w:val="20"/>
                <w:szCs w:val="20"/>
              </w:rPr>
              <w:t xml:space="preserve">Platform Manager</w:t>
            </w:r>
          </w:p>
        </w:tc>
        <w:tc>
          <w:tcPr>
            <w:tcW w:w="1810" w:type="dxa"/>
            <w:vAlign w:val="top"/>
          </w:tcPr>
          <w:p>
            <w:pPr>
              <w:spacing w:before="20" w:after="20" w:line="240" w:lineRule="auto"/>
            </w:pPr>
            <w:r>
              <w:rPr>
                <w:sz w:val="20"/>
                <w:szCs w:val="20"/>
              </w:rPr>
              <w:t xml:space="preserve">Platform finance</w:t>
            </w:r>
          </w:p>
        </w:tc>
        <w:tc>
          <w:tcPr>
            <w:tcW w:w="5792" w:type="dxa"/>
            <w:vAlign w:val="top"/>
          </w:tcPr>
          <w:p>
            <w:pPr>
              <w:spacing w:before="20" w:after="20" w:line="240" w:lineRule="auto"/>
            </w:pPr>
            <w:r>
              <w:rPr>
                <w:sz w:val="20"/>
                <w:szCs w:val="20"/>
              </w:rPr>
              <w:t xml:space="preserve">Payments &amp; Reconciliation SCR-62; Plan Prices SCR-63; Subscription Receipts SCR-70; Manual Finance Records SCR-71; Cash Report SCR-73</w:t>
            </w:r>
          </w:p>
        </w:tc>
      </w:tr>
      <w:tr>
        <w:trPr>
          <w:cantSplit/>
        </w:trPr>
        <w:tc>
          <w:tcPr>
            <w:tcW w:w="1448" w:type="dxa"/>
            <w:vAlign w:val="top"/>
          </w:tcPr>
          <w:p>
            <w:pPr>
              <w:spacing w:before="20" w:after="20" w:line="240" w:lineRule="auto"/>
            </w:pPr>
            <w:r>
              <w:rPr>
                <w:sz w:val="20"/>
                <w:szCs w:val="20"/>
              </w:rPr>
              <w:t xml:space="preserve">Platform Manager</w:t>
            </w:r>
          </w:p>
        </w:tc>
        <w:tc>
          <w:tcPr>
            <w:tcW w:w="1810" w:type="dxa"/>
            <w:vAlign w:val="top"/>
          </w:tcPr>
          <w:p>
            <w:pPr>
              <w:spacing w:before="20" w:after="20" w:line="240" w:lineRule="auto"/>
            </w:pPr>
            <w:r>
              <w:rPr>
                <w:sz w:val="20"/>
                <w:szCs w:val="20"/>
              </w:rPr>
              <w:t xml:space="preserve">Other</w:t>
            </w:r>
          </w:p>
        </w:tc>
        <w:tc>
          <w:tcPr>
            <w:tcW w:w="5792" w:type="dxa"/>
            <w:vAlign w:val="top"/>
          </w:tcPr>
          <w:p>
            <w:pPr>
              <w:spacing w:before="20" w:after="20" w:line="240" w:lineRule="auto"/>
            </w:pPr>
            <w:r>
              <w:rPr>
                <w:sz w:val="20"/>
                <w:szCs w:val="20"/>
              </w:rPr>
              <w:t xml:space="preserve">Assigned Internal Requests SCR-69; Reconciliation Notifications SCR-47; Support Notifications SCR-46</w:t>
            </w:r>
          </w:p>
        </w:tc>
      </w:tr>
      <w:tr>
        <w:trPr>
          <w:cantSplit/>
        </w:trPr>
        <w:tc>
          <w:tcPr>
            <w:tcW w:w="1448" w:type="dxa"/>
            <w:vAlign w:val="top"/>
          </w:tcPr>
          <w:p>
            <w:pPr>
              <w:spacing w:before="20" w:after="20" w:line="240" w:lineRule="auto"/>
            </w:pPr>
            <w:r>
              <w:rPr>
                <w:sz w:val="20"/>
                <w:szCs w:val="20"/>
              </w:rPr>
              <w:t xml:space="preserve">System Admin</w:t>
            </w:r>
          </w:p>
        </w:tc>
        <w:tc>
          <w:tcPr>
            <w:tcW w:w="1810" w:type="dxa"/>
            <w:vAlign w:val="top"/>
          </w:tcPr>
          <w:p>
            <w:pPr>
              <w:spacing w:before="20" w:after="20" w:line="240" w:lineRule="auto"/>
            </w:pPr>
            <w:r>
              <w:rPr>
                <w:sz w:val="20"/>
                <w:szCs w:val="20"/>
              </w:rPr>
              <w:t xml:space="preserve">Administration</w:t>
            </w:r>
          </w:p>
        </w:tc>
        <w:tc>
          <w:tcPr>
            <w:tcW w:w="5792" w:type="dxa"/>
            <w:vAlign w:val="top"/>
          </w:tcPr>
          <w:p>
            <w:pPr>
              <w:spacing w:before="20" w:after="20" w:line="240" w:lineRule="auto"/>
            </w:pPr>
            <w:r>
              <w:rPr>
                <w:sz w:val="20"/>
                <w:szCs w:val="20"/>
              </w:rPr>
              <w:t xml:space="preserve">User Accounts SCR-16; Platform Audit History SCR-51</w:t>
            </w:r>
          </w:p>
        </w:tc>
      </w:tr>
      <w:tr>
        <w:trPr>
          <w:cantSplit/>
        </w:trPr>
        <w:tc>
          <w:tcPr>
            <w:tcW w:w="1448" w:type="dxa"/>
            <w:vAlign w:val="top"/>
          </w:tcPr>
          <w:p>
            <w:pPr>
              <w:spacing w:before="20" w:after="20" w:line="240" w:lineRule="auto"/>
            </w:pPr>
            <w:r>
              <w:rPr>
                <w:sz w:val="20"/>
                <w:szCs w:val="20"/>
              </w:rPr>
              <w:t xml:space="preserve">System Admin</w:t>
            </w:r>
          </w:p>
        </w:tc>
        <w:tc>
          <w:tcPr>
            <w:tcW w:w="1810" w:type="dxa"/>
            <w:vAlign w:val="top"/>
          </w:tcPr>
          <w:p>
            <w:pPr>
              <w:spacing w:before="20" w:after="20" w:line="240" w:lineRule="auto"/>
            </w:pPr>
            <w:r>
              <w:rPr>
                <w:sz w:val="20"/>
                <w:szCs w:val="20"/>
              </w:rPr>
              <w:t xml:space="preserve">Other</w:t>
            </w:r>
          </w:p>
        </w:tc>
        <w:tc>
          <w:tcPr>
            <w:tcW w:w="5792" w:type="dxa"/>
            <w:vAlign w:val="top"/>
          </w:tcPr>
          <w:p>
            <w:pPr>
              <w:spacing w:before="20" w:after="20" w:line="240" w:lineRule="auto"/>
            </w:pPr>
            <w:r>
              <w:rPr>
                <w:sz w:val="20"/>
                <w:szCs w:val="20"/>
              </w:rPr>
              <w:t xml:space="preserve">Assigned Internal Requests SCR-69; Support Notifications SCR-46</w:t>
            </w:r>
          </w:p>
        </w:tc>
      </w:tr>
    </w:tbl>
    <w:p>
      <w:pPr>
        <w:spacing w:before="0" w:after="80"/>
      </w:pPr>
    </w:p>
    <w:p>
      <w:pPr>
        <w:pStyle w:val="5"/>
      </w:pPr>
      <w:r>
        <w:t xml:space="preserve">b. Screen List</w:t>
      </w:r>
    </w:p>
    <w:p>
      <w:pPr>
        <w:spacing w:before="40" w:after="80"/>
      </w:pPr>
      <w:r>
        <w:t xml:space="preserve">Screen names are given in English with the Vietnamese interface title in brackets. "Profile tab" screens are tabs of the Cattle Profile (SCR-19).</w:t>
      </w:r>
    </w:p>
    <w:p>
      <w:pPr>
        <w:spacing w:before="40" w:after="80"/>
      </w:pPr>
      <w:r>
        <w:rPr>
          <w:b/>
          <w:bCs/>
        </w:rPr>
        <w:t xml:space="preserve">Table 5.1-2 Screen list</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814"/>
        <w:gridCol w:w="2443"/>
        <w:gridCol w:w="1267"/>
        <w:gridCol w:w="4526"/>
      </w:tblGrid>
      <w:tr>
        <w:trPr>
          <w:cantSplit/>
          <w:tblHeader/>
        </w:trPr>
        <w:tc>
          <w:tcPr>
            <w:tcW w:w="814" w:type="dxa"/>
            <w:shd w:val="clear" w:color="auto" w:fill="FCE4D6"/>
            <w:vAlign w:val="top"/>
          </w:tcPr>
          <w:p>
            <w:pPr>
              <w:spacing w:before="20" w:after="20" w:line="240" w:lineRule="auto"/>
            </w:pPr>
            <w:r>
              <w:rPr>
                <w:b/>
                <w:bCs/>
                <w:sz w:val="20"/>
                <w:szCs w:val="20"/>
              </w:rPr>
              <w:t xml:space="preserve">#</w:t>
            </w:r>
          </w:p>
        </w:tc>
        <w:tc>
          <w:tcPr>
            <w:tcW w:w="2443" w:type="dxa"/>
            <w:shd w:val="clear" w:color="auto" w:fill="FCE4D6"/>
            <w:vAlign w:val="top"/>
          </w:tcPr>
          <w:p>
            <w:pPr>
              <w:spacing w:before="20" w:after="20" w:line="240" w:lineRule="auto"/>
            </w:pPr>
            <w:r>
              <w:rPr>
                <w:b/>
                <w:bCs/>
                <w:sz w:val="20"/>
                <w:szCs w:val="20"/>
              </w:rPr>
              <w:t xml:space="preserve">Screen Name</w:t>
            </w:r>
          </w:p>
        </w:tc>
        <w:tc>
          <w:tcPr>
            <w:tcW w:w="1267" w:type="dxa"/>
            <w:shd w:val="clear" w:color="auto" w:fill="FCE4D6"/>
            <w:vAlign w:val="top"/>
          </w:tcPr>
          <w:p>
            <w:pPr>
              <w:spacing w:before="20" w:after="20" w:line="240" w:lineRule="auto"/>
            </w:pPr>
            <w:r>
              <w:rPr>
                <w:b/>
                <w:bCs/>
                <w:sz w:val="20"/>
                <w:szCs w:val="20"/>
              </w:rPr>
              <w:t xml:space="preserve">Feature</w:t>
            </w:r>
          </w:p>
        </w:tc>
        <w:tc>
          <w:tcPr>
            <w:tcW w:w="4526" w:type="dxa"/>
            <w:shd w:val="clear" w:color="auto" w:fill="FCE4D6"/>
            <w:vAlign w:val="top"/>
          </w:tcPr>
          <w:p>
            <w:pPr>
              <w:spacing w:before="20" w:after="20" w:line="240" w:lineRule="auto"/>
            </w:pPr>
            <w:r>
              <w:rPr>
                <w:b/>
                <w:bCs/>
                <w:sz w:val="20"/>
                <w:szCs w:val="20"/>
              </w:rPr>
              <w:t xml:space="preserve">Description</w:t>
            </w:r>
          </w:p>
        </w:tc>
      </w:tr>
      <w:tr>
        <w:trPr>
          <w:cantSplit/>
        </w:trPr>
        <w:tc>
          <w:tcPr>
            <w:tcW w:w="814" w:type="dxa"/>
            <w:vAlign w:val="top"/>
          </w:tcPr>
          <w:p>
            <w:pPr>
              <w:spacing w:before="20" w:after="20" w:line="240" w:lineRule="auto"/>
            </w:pPr>
            <w:r>
              <w:rPr>
                <w:sz w:val="20"/>
                <w:szCs w:val="20"/>
              </w:rPr>
              <w:t xml:space="preserve">SCR-01</w:t>
            </w:r>
          </w:p>
        </w:tc>
        <w:tc>
          <w:tcPr>
            <w:tcW w:w="2443" w:type="dxa"/>
            <w:vAlign w:val="top"/>
          </w:tcPr>
          <w:p>
            <w:pPr>
              <w:spacing w:before="20" w:after="20" w:line="240" w:lineRule="auto"/>
            </w:pPr>
            <w:r>
              <w:rPr>
                <w:sz w:val="20"/>
                <w:szCs w:val="20"/>
              </w:rPr>
              <w:t xml:space="preserve">Public Landing Page (Trang công khai)</w:t>
            </w:r>
          </w:p>
        </w:tc>
        <w:tc>
          <w:tcPr>
            <w:tcW w:w="1267" w:type="dxa"/>
            <w:vAlign w:val="top"/>
          </w:tcPr>
          <w:p>
            <w:pPr>
              <w:spacing w:before="20" w:after="20" w:line="240" w:lineRule="auto"/>
            </w:pPr>
            <w:r>
              <w:rPr>
                <w:sz w:val="20"/>
                <w:szCs w:val="20"/>
              </w:rPr>
              <w:t xml:space="preserve">FE-22</w:t>
            </w:r>
          </w:p>
        </w:tc>
        <w:tc>
          <w:tcPr>
            <w:tcW w:w="4526" w:type="dxa"/>
            <w:vAlign w:val="top"/>
          </w:tcPr>
          <w:p>
            <w:pPr>
              <w:spacing w:before="20" w:after="20" w:line="240" w:lineRule="auto"/>
            </w:pPr>
            <w:r>
              <w:rPr>
                <w:sz w:val="20"/>
                <w:szCs w:val="20"/>
              </w:rPr>
              <w:t xml:space="preserve">Allows a Guest to read the introduction, features, how it works, current 1/2/3-year prices, FAQ and contact, and to start registration or sign-in.</w:t>
            </w:r>
          </w:p>
        </w:tc>
      </w:tr>
      <w:tr>
        <w:trPr>
          <w:cantSplit/>
        </w:trPr>
        <w:tc>
          <w:tcPr>
            <w:tcW w:w="814" w:type="dxa"/>
            <w:vAlign w:val="top"/>
          </w:tcPr>
          <w:p>
            <w:pPr>
              <w:spacing w:before="20" w:after="20" w:line="240" w:lineRule="auto"/>
            </w:pPr>
            <w:r>
              <w:rPr>
                <w:sz w:val="20"/>
                <w:szCs w:val="20"/>
              </w:rPr>
              <w:t xml:space="preserve">SCR-02</w:t>
            </w:r>
          </w:p>
        </w:tc>
        <w:tc>
          <w:tcPr>
            <w:tcW w:w="2443" w:type="dxa"/>
            <w:vAlign w:val="top"/>
          </w:tcPr>
          <w:p>
            <w:pPr>
              <w:spacing w:before="20" w:after="20" w:line="240" w:lineRule="auto"/>
            </w:pPr>
            <w:r>
              <w:rPr>
                <w:sz w:val="20"/>
                <w:szCs w:val="20"/>
              </w:rPr>
              <w:t xml:space="preserve">Sign In (Đăng nhập)</w:t>
            </w:r>
          </w:p>
        </w:tc>
        <w:tc>
          <w:tcPr>
            <w:tcW w:w="1267" w:type="dxa"/>
            <w:vAlign w:val="top"/>
          </w:tcPr>
          <w:p>
            <w:pPr>
              <w:spacing w:before="20" w:after="20" w:line="240" w:lineRule="auto"/>
            </w:pPr>
            <w:r>
              <w:rPr>
                <w:sz w:val="20"/>
                <w:szCs w:val="20"/>
              </w:rPr>
              <w:t xml:space="preserve">FE-01</w:t>
            </w:r>
          </w:p>
        </w:tc>
        <w:tc>
          <w:tcPr>
            <w:tcW w:w="4526" w:type="dxa"/>
            <w:vAlign w:val="top"/>
          </w:tcPr>
          <w:p>
            <w:pPr>
              <w:spacing w:before="20" w:after="20" w:line="240" w:lineRule="auto"/>
            </w:pPr>
            <w:r>
              <w:rPr>
                <w:sz w:val="20"/>
                <w:szCs w:val="20"/>
              </w:rPr>
              <w:t xml:space="preserve">Allows any user to sign in with Google or with email and password and reach their authorized area.</w:t>
            </w:r>
          </w:p>
        </w:tc>
      </w:tr>
      <w:tr>
        <w:trPr>
          <w:cantSplit/>
        </w:trPr>
        <w:tc>
          <w:tcPr>
            <w:tcW w:w="814" w:type="dxa"/>
            <w:vAlign w:val="top"/>
          </w:tcPr>
          <w:p>
            <w:pPr>
              <w:spacing w:before="20" w:after="20" w:line="240" w:lineRule="auto"/>
            </w:pPr>
            <w:r>
              <w:rPr>
                <w:sz w:val="20"/>
                <w:szCs w:val="20"/>
              </w:rPr>
              <w:t xml:space="preserve">SCR-03</w:t>
            </w:r>
          </w:p>
        </w:tc>
        <w:tc>
          <w:tcPr>
            <w:tcW w:w="2443" w:type="dxa"/>
            <w:vAlign w:val="top"/>
          </w:tcPr>
          <w:p>
            <w:pPr>
              <w:spacing w:before="20" w:after="20" w:line="240" w:lineRule="auto"/>
            </w:pPr>
            <w:r>
              <w:rPr>
                <w:sz w:val="20"/>
                <w:szCs w:val="20"/>
              </w:rPr>
              <w:t xml:space="preserve">Register Farm Owner (Đăng ký chủ trại)</w:t>
            </w:r>
          </w:p>
        </w:tc>
        <w:tc>
          <w:tcPr>
            <w:tcW w:w="1267" w:type="dxa"/>
            <w:vAlign w:val="top"/>
          </w:tcPr>
          <w:p>
            <w:pPr>
              <w:spacing w:before="20" w:after="20" w:line="240" w:lineRule="auto"/>
            </w:pPr>
            <w:r>
              <w:rPr>
                <w:sz w:val="20"/>
                <w:szCs w:val="20"/>
              </w:rPr>
              <w:t xml:space="preserve">FE-01</w:t>
            </w:r>
          </w:p>
        </w:tc>
        <w:tc>
          <w:tcPr>
            <w:tcW w:w="4526" w:type="dxa"/>
            <w:vAlign w:val="top"/>
          </w:tcPr>
          <w:p>
            <w:pPr>
              <w:spacing w:before="20" w:after="20" w:line="240" w:lineRule="auto"/>
            </w:pPr>
            <w:r>
              <w:rPr>
                <w:sz w:val="20"/>
                <w:szCs w:val="20"/>
              </w:rPr>
              <w:t xml:space="preserve">Allows a Guest to create an Owner account with Google or with email and password.</w:t>
            </w:r>
          </w:p>
        </w:tc>
      </w:tr>
      <w:tr>
        <w:trPr>
          <w:cantSplit/>
        </w:trPr>
        <w:tc>
          <w:tcPr>
            <w:tcW w:w="814" w:type="dxa"/>
            <w:vAlign w:val="top"/>
          </w:tcPr>
          <w:p>
            <w:pPr>
              <w:spacing w:before="20" w:after="20" w:line="240" w:lineRule="auto"/>
            </w:pPr>
            <w:r>
              <w:rPr>
                <w:sz w:val="20"/>
                <w:szCs w:val="20"/>
              </w:rPr>
              <w:t xml:space="preserve">SCR-04</w:t>
            </w:r>
          </w:p>
        </w:tc>
        <w:tc>
          <w:tcPr>
            <w:tcW w:w="2443" w:type="dxa"/>
            <w:vAlign w:val="top"/>
          </w:tcPr>
          <w:p>
            <w:pPr>
              <w:spacing w:before="20" w:after="20" w:line="240" w:lineRule="auto"/>
            </w:pPr>
            <w:r>
              <w:rPr>
                <w:sz w:val="20"/>
                <w:szCs w:val="20"/>
              </w:rPr>
              <w:t xml:space="preserve">Verify Email (Xác minh email)</w:t>
            </w:r>
          </w:p>
        </w:tc>
        <w:tc>
          <w:tcPr>
            <w:tcW w:w="1267" w:type="dxa"/>
            <w:vAlign w:val="top"/>
          </w:tcPr>
          <w:p>
            <w:pPr>
              <w:spacing w:before="20" w:after="20" w:line="240" w:lineRule="auto"/>
            </w:pPr>
            <w:r>
              <w:rPr>
                <w:sz w:val="20"/>
                <w:szCs w:val="20"/>
              </w:rPr>
              <w:t xml:space="preserve">FE-01</w:t>
            </w:r>
          </w:p>
        </w:tc>
        <w:tc>
          <w:tcPr>
            <w:tcW w:w="4526" w:type="dxa"/>
            <w:vAlign w:val="top"/>
          </w:tcPr>
          <w:p>
            <w:pPr>
              <w:spacing w:before="20" w:after="20" w:line="240" w:lineRule="auto"/>
            </w:pPr>
            <w:r>
              <w:rPr>
                <w:sz w:val="20"/>
                <w:szCs w:val="20"/>
              </w:rPr>
              <w:t xml:space="preserve">Informs the Guest that a verification link was sent and allows resending it.</w:t>
            </w:r>
          </w:p>
        </w:tc>
      </w:tr>
      <w:tr>
        <w:trPr>
          <w:cantSplit/>
        </w:trPr>
        <w:tc>
          <w:tcPr>
            <w:tcW w:w="814" w:type="dxa"/>
            <w:vAlign w:val="top"/>
          </w:tcPr>
          <w:p>
            <w:pPr>
              <w:spacing w:before="20" w:after="20" w:line="240" w:lineRule="auto"/>
            </w:pPr>
            <w:r>
              <w:rPr>
                <w:sz w:val="20"/>
                <w:szCs w:val="20"/>
              </w:rPr>
              <w:t xml:space="preserve">SCR-05</w:t>
            </w:r>
          </w:p>
        </w:tc>
        <w:tc>
          <w:tcPr>
            <w:tcW w:w="2443" w:type="dxa"/>
            <w:vAlign w:val="top"/>
          </w:tcPr>
          <w:p>
            <w:pPr>
              <w:spacing w:before="20" w:after="20" w:line="240" w:lineRule="auto"/>
            </w:pPr>
            <w:r>
              <w:rPr>
                <w:sz w:val="20"/>
                <w:szCs w:val="20"/>
              </w:rPr>
              <w:t xml:space="preserve">Forgot Password (Quên mật khẩu)</w:t>
            </w:r>
          </w:p>
        </w:tc>
        <w:tc>
          <w:tcPr>
            <w:tcW w:w="1267" w:type="dxa"/>
            <w:vAlign w:val="top"/>
          </w:tcPr>
          <w:p>
            <w:pPr>
              <w:spacing w:before="20" w:after="20" w:line="240" w:lineRule="auto"/>
            </w:pPr>
            <w:r>
              <w:rPr>
                <w:sz w:val="20"/>
                <w:szCs w:val="20"/>
              </w:rPr>
              <w:t xml:space="preserve">FE-01</w:t>
            </w:r>
          </w:p>
        </w:tc>
        <w:tc>
          <w:tcPr>
            <w:tcW w:w="4526" w:type="dxa"/>
            <w:vAlign w:val="top"/>
          </w:tcPr>
          <w:p>
            <w:pPr>
              <w:spacing w:before="20" w:after="20" w:line="240" w:lineRule="auto"/>
            </w:pPr>
            <w:r>
              <w:rPr>
                <w:sz w:val="20"/>
                <w:szCs w:val="20"/>
              </w:rPr>
              <w:t xml:space="preserve">Allows a Guest to request a password-reset link; shows the same confirmation whether or not the email exists.</w:t>
            </w:r>
          </w:p>
        </w:tc>
      </w:tr>
      <w:tr>
        <w:trPr>
          <w:cantSplit/>
        </w:trPr>
        <w:tc>
          <w:tcPr>
            <w:tcW w:w="814" w:type="dxa"/>
            <w:vAlign w:val="top"/>
          </w:tcPr>
          <w:p>
            <w:pPr>
              <w:spacing w:before="20" w:after="20" w:line="240" w:lineRule="auto"/>
            </w:pPr>
            <w:r>
              <w:rPr>
                <w:sz w:val="20"/>
                <w:szCs w:val="20"/>
              </w:rPr>
              <w:t xml:space="preserve">SCR-06</w:t>
            </w:r>
          </w:p>
        </w:tc>
        <w:tc>
          <w:tcPr>
            <w:tcW w:w="2443" w:type="dxa"/>
            <w:vAlign w:val="top"/>
          </w:tcPr>
          <w:p>
            <w:pPr>
              <w:spacing w:before="20" w:after="20" w:line="240" w:lineRule="auto"/>
            </w:pPr>
            <w:r>
              <w:rPr>
                <w:sz w:val="20"/>
                <w:szCs w:val="20"/>
              </w:rPr>
              <w:t xml:space="preserve">Set New Password (Đặt mật khẩu mới)</w:t>
            </w:r>
          </w:p>
        </w:tc>
        <w:tc>
          <w:tcPr>
            <w:tcW w:w="1267" w:type="dxa"/>
            <w:vAlign w:val="top"/>
          </w:tcPr>
          <w:p>
            <w:pPr>
              <w:spacing w:before="20" w:after="20" w:line="240" w:lineRule="auto"/>
            </w:pPr>
            <w:r>
              <w:rPr>
                <w:sz w:val="20"/>
                <w:szCs w:val="20"/>
              </w:rPr>
              <w:t xml:space="preserve">FE-01</w:t>
            </w:r>
          </w:p>
        </w:tc>
        <w:tc>
          <w:tcPr>
            <w:tcW w:w="4526" w:type="dxa"/>
            <w:vAlign w:val="top"/>
          </w:tcPr>
          <w:p>
            <w:pPr>
              <w:spacing w:before="20" w:after="20" w:line="240" w:lineRule="auto"/>
            </w:pPr>
            <w:r>
              <w:rPr>
                <w:sz w:val="20"/>
                <w:szCs w:val="20"/>
              </w:rPr>
              <w:t xml:space="preserve">Allows a Guest who opened a valid reset link to set a new password; shows "link no longer valid" for an expired or used link.</w:t>
            </w:r>
          </w:p>
        </w:tc>
      </w:tr>
      <w:tr>
        <w:trPr>
          <w:cantSplit/>
        </w:trPr>
        <w:tc>
          <w:tcPr>
            <w:tcW w:w="814" w:type="dxa"/>
            <w:vAlign w:val="top"/>
          </w:tcPr>
          <w:p>
            <w:pPr>
              <w:spacing w:before="20" w:after="20" w:line="240" w:lineRule="auto"/>
            </w:pPr>
            <w:r>
              <w:rPr>
                <w:sz w:val="20"/>
                <w:szCs w:val="20"/>
              </w:rPr>
              <w:t xml:space="preserve">SCR-07</w:t>
            </w:r>
          </w:p>
        </w:tc>
        <w:tc>
          <w:tcPr>
            <w:tcW w:w="2443" w:type="dxa"/>
            <w:vAlign w:val="top"/>
          </w:tcPr>
          <w:p>
            <w:pPr>
              <w:spacing w:before="20" w:after="20" w:line="240" w:lineRule="auto"/>
            </w:pPr>
            <w:r>
              <w:rPr>
                <w:sz w:val="20"/>
                <w:szCs w:val="20"/>
              </w:rPr>
              <w:t xml:space="preserve">Complete Owner Profile (Hoàn tất hồ sơ chủ trại)</w:t>
            </w:r>
          </w:p>
        </w:tc>
        <w:tc>
          <w:tcPr>
            <w:tcW w:w="1267" w:type="dxa"/>
            <w:vAlign w:val="top"/>
          </w:tcPr>
          <w:p>
            <w:pPr>
              <w:spacing w:before="20" w:after="20" w:line="240" w:lineRule="auto"/>
            </w:pPr>
            <w:r>
              <w:rPr>
                <w:sz w:val="20"/>
                <w:szCs w:val="20"/>
              </w:rPr>
              <w:t xml:space="preserve">FE-01</w:t>
            </w:r>
          </w:p>
        </w:tc>
        <w:tc>
          <w:tcPr>
            <w:tcW w:w="4526" w:type="dxa"/>
            <w:vAlign w:val="top"/>
          </w:tcPr>
          <w:p>
            <w:pPr>
              <w:spacing w:before="20" w:after="20" w:line="240" w:lineRule="auto"/>
            </w:pPr>
            <w:r>
              <w:rPr>
                <w:sz w:val="20"/>
                <w:szCs w:val="20"/>
              </w:rPr>
              <w:t xml:space="preserve">Allows a newly authenticated user to complete the Owner profile (step 1 of onboarding).</w:t>
            </w:r>
          </w:p>
        </w:tc>
      </w:tr>
      <w:tr>
        <w:trPr>
          <w:cantSplit/>
        </w:trPr>
        <w:tc>
          <w:tcPr>
            <w:tcW w:w="814" w:type="dxa"/>
            <w:vAlign w:val="top"/>
          </w:tcPr>
          <w:p>
            <w:pPr>
              <w:spacing w:before="20" w:after="20" w:line="240" w:lineRule="auto"/>
            </w:pPr>
            <w:r>
              <w:rPr>
                <w:sz w:val="20"/>
                <w:szCs w:val="20"/>
              </w:rPr>
              <w:t xml:space="preserve">SCR-08</w:t>
            </w:r>
          </w:p>
        </w:tc>
        <w:tc>
          <w:tcPr>
            <w:tcW w:w="2443" w:type="dxa"/>
            <w:vAlign w:val="top"/>
          </w:tcPr>
          <w:p>
            <w:pPr>
              <w:spacing w:before="20" w:after="20" w:line="240" w:lineRule="auto"/>
            </w:pPr>
            <w:r>
              <w:rPr>
                <w:sz w:val="20"/>
                <w:szCs w:val="20"/>
              </w:rPr>
              <w:t xml:space="preserve">My Profile and Permissions (Hồ sơ &amp; quyền của tôi)</w:t>
            </w:r>
          </w:p>
        </w:tc>
        <w:tc>
          <w:tcPr>
            <w:tcW w:w="1267" w:type="dxa"/>
            <w:vAlign w:val="top"/>
          </w:tcPr>
          <w:p>
            <w:pPr>
              <w:spacing w:before="20" w:after="20" w:line="240" w:lineRule="auto"/>
            </w:pPr>
            <w:r>
              <w:rPr>
                <w:sz w:val="20"/>
                <w:szCs w:val="20"/>
              </w:rPr>
              <w:t xml:space="preserve">FE-01, FE-03</w:t>
            </w:r>
          </w:p>
        </w:tc>
        <w:tc>
          <w:tcPr>
            <w:tcW w:w="4526" w:type="dxa"/>
            <w:vAlign w:val="top"/>
          </w:tcPr>
          <w:p>
            <w:pPr>
              <w:spacing w:before="20" w:after="20" w:line="240" w:lineRule="auto"/>
            </w:pPr>
            <w:r>
              <w:rPr>
                <w:sz w:val="20"/>
                <w:szCs w:val="20"/>
              </w:rPr>
              <w:t xml:space="preserve">Allows a signed-in user to view and update own profile, sign-in methods and the fixed permissions of their role in the current farm. Popups: Change Password.</w:t>
            </w:r>
          </w:p>
        </w:tc>
      </w:tr>
      <w:tr>
        <w:trPr>
          <w:cantSplit/>
        </w:trPr>
        <w:tc>
          <w:tcPr>
            <w:tcW w:w="814" w:type="dxa"/>
            <w:vAlign w:val="top"/>
          </w:tcPr>
          <w:p>
            <w:pPr>
              <w:spacing w:before="20" w:after="20" w:line="240" w:lineRule="auto"/>
            </w:pPr>
            <w:r>
              <w:rPr>
                <w:sz w:val="20"/>
                <w:szCs w:val="20"/>
              </w:rPr>
              <w:t xml:space="preserve">SCR-09</w:t>
            </w:r>
          </w:p>
        </w:tc>
        <w:tc>
          <w:tcPr>
            <w:tcW w:w="2443" w:type="dxa"/>
            <w:vAlign w:val="top"/>
          </w:tcPr>
          <w:p>
            <w:pPr>
              <w:spacing w:before="20" w:after="20" w:line="240" w:lineRule="auto"/>
            </w:pPr>
            <w:r>
              <w:rPr>
                <w:sz w:val="20"/>
                <w:szCs w:val="20"/>
              </w:rPr>
              <w:t xml:space="preserve">Select Farm (Chọn trang trại)</w:t>
            </w:r>
          </w:p>
        </w:tc>
        <w:tc>
          <w:tcPr>
            <w:tcW w:w="1267" w:type="dxa"/>
            <w:vAlign w:val="top"/>
          </w:tcPr>
          <w:p>
            <w:pPr>
              <w:spacing w:before="20" w:after="20" w:line="240" w:lineRule="auto"/>
            </w:pPr>
            <w:r>
              <w:rPr>
                <w:sz w:val="20"/>
                <w:szCs w:val="20"/>
              </w:rPr>
              <w:t xml:space="preserve">FE-02</w:t>
            </w:r>
          </w:p>
        </w:tc>
        <w:tc>
          <w:tcPr>
            <w:tcW w:w="4526" w:type="dxa"/>
            <w:vAlign w:val="top"/>
          </w:tcPr>
          <w:p>
            <w:pPr>
              <w:spacing w:before="20" w:after="20" w:line="240" w:lineRule="auto"/>
            </w:pPr>
            <w:r>
              <w:rPr>
                <w:sz w:val="20"/>
                <w:szCs w:val="20"/>
              </w:rPr>
              <w:t xml:space="preserve">Allows a user to see their farms with role and service status, register a new farm (Owner) and enter a farm.</w:t>
            </w:r>
          </w:p>
        </w:tc>
      </w:tr>
      <w:tr>
        <w:trPr>
          <w:cantSplit/>
        </w:trPr>
        <w:tc>
          <w:tcPr>
            <w:tcW w:w="814" w:type="dxa"/>
            <w:vAlign w:val="top"/>
          </w:tcPr>
          <w:p>
            <w:pPr>
              <w:spacing w:before="20" w:after="20" w:line="240" w:lineRule="auto"/>
            </w:pPr>
            <w:r>
              <w:rPr>
                <w:sz w:val="20"/>
                <w:szCs w:val="20"/>
              </w:rPr>
              <w:t xml:space="preserve">SCR-10</w:t>
            </w:r>
          </w:p>
        </w:tc>
        <w:tc>
          <w:tcPr>
            <w:tcW w:w="2443" w:type="dxa"/>
            <w:vAlign w:val="top"/>
          </w:tcPr>
          <w:p>
            <w:pPr>
              <w:spacing w:before="20" w:after="20" w:line="240" w:lineRule="auto"/>
            </w:pPr>
            <w:r>
              <w:rPr>
                <w:sz w:val="20"/>
                <w:szCs w:val="20"/>
              </w:rPr>
              <w:t xml:space="preserve">Register Farm (Đăng ký trang trại)</w:t>
            </w:r>
          </w:p>
        </w:tc>
        <w:tc>
          <w:tcPr>
            <w:tcW w:w="1267" w:type="dxa"/>
            <w:vAlign w:val="top"/>
          </w:tcPr>
          <w:p>
            <w:pPr>
              <w:spacing w:before="20" w:after="20" w:line="240" w:lineRule="auto"/>
            </w:pPr>
            <w:r>
              <w:rPr>
                <w:sz w:val="20"/>
                <w:szCs w:val="20"/>
              </w:rPr>
              <w:t xml:space="preserve">FE-02</w:t>
            </w:r>
          </w:p>
        </w:tc>
        <w:tc>
          <w:tcPr>
            <w:tcW w:w="4526" w:type="dxa"/>
            <w:vAlign w:val="top"/>
          </w:tcPr>
          <w:p>
            <w:pPr>
              <w:spacing w:before="20" w:after="20" w:line="240" w:lineRule="auto"/>
            </w:pPr>
            <w:r>
              <w:rPr>
                <w:sz w:val="20"/>
                <w:szCs w:val="20"/>
              </w:rPr>
              <w:t xml:space="preserve">Allows the Owner to register a farm (step 2 of onboarding).</w:t>
            </w:r>
          </w:p>
        </w:tc>
      </w:tr>
      <w:tr>
        <w:trPr>
          <w:cantSplit/>
        </w:trPr>
        <w:tc>
          <w:tcPr>
            <w:tcW w:w="814" w:type="dxa"/>
            <w:vAlign w:val="top"/>
          </w:tcPr>
          <w:p>
            <w:pPr>
              <w:spacing w:before="20" w:after="20" w:line="240" w:lineRule="auto"/>
            </w:pPr>
            <w:r>
              <w:rPr>
                <w:sz w:val="20"/>
                <w:szCs w:val="20"/>
              </w:rPr>
              <w:t xml:space="preserve">SCR-11</w:t>
            </w:r>
          </w:p>
        </w:tc>
        <w:tc>
          <w:tcPr>
            <w:tcW w:w="2443" w:type="dxa"/>
            <w:vAlign w:val="top"/>
          </w:tcPr>
          <w:p>
            <w:pPr>
              <w:spacing w:before="20" w:after="20" w:line="240" w:lineRule="auto"/>
            </w:pPr>
            <w:r>
              <w:rPr>
                <w:sz w:val="20"/>
                <w:szCs w:val="20"/>
              </w:rPr>
              <w:t xml:space="preserve">Farm Information (Thông tin trại)</w:t>
            </w:r>
          </w:p>
        </w:tc>
        <w:tc>
          <w:tcPr>
            <w:tcW w:w="1267" w:type="dxa"/>
            <w:vAlign w:val="top"/>
          </w:tcPr>
          <w:p>
            <w:pPr>
              <w:spacing w:before="20" w:after="20" w:line="240" w:lineRule="auto"/>
            </w:pPr>
            <w:r>
              <w:rPr>
                <w:sz w:val="20"/>
                <w:szCs w:val="20"/>
              </w:rPr>
              <w:t xml:space="preserve">FE-02</w:t>
            </w:r>
          </w:p>
        </w:tc>
        <w:tc>
          <w:tcPr>
            <w:tcW w:w="4526" w:type="dxa"/>
            <w:vAlign w:val="top"/>
          </w:tcPr>
          <w:p>
            <w:pPr>
              <w:spacing w:before="20" w:after="20" w:line="240" w:lineRule="auto"/>
            </w:pPr>
            <w:r>
              <w:rPr>
                <w:sz w:val="20"/>
                <w:szCs w:val="20"/>
              </w:rPr>
              <w:t xml:space="preserve">Allows the Owner to view and update registration, contact and operating information and see the service summary.</w:t>
            </w:r>
          </w:p>
        </w:tc>
      </w:tr>
      <w:tr>
        <w:trPr>
          <w:cantSplit/>
        </w:trPr>
        <w:tc>
          <w:tcPr>
            <w:tcW w:w="814" w:type="dxa"/>
            <w:vAlign w:val="top"/>
          </w:tcPr>
          <w:p>
            <w:pPr>
              <w:spacing w:before="20" w:after="20" w:line="240" w:lineRule="auto"/>
            </w:pPr>
            <w:r>
              <w:rPr>
                <w:sz w:val="20"/>
                <w:szCs w:val="20"/>
              </w:rPr>
              <w:t xml:space="preserve">SCR-12</w:t>
            </w:r>
          </w:p>
        </w:tc>
        <w:tc>
          <w:tcPr>
            <w:tcW w:w="2443" w:type="dxa"/>
            <w:vAlign w:val="top"/>
          </w:tcPr>
          <w:p>
            <w:pPr>
              <w:spacing w:before="20" w:after="20" w:line="240" w:lineRule="auto"/>
            </w:pPr>
            <w:r>
              <w:rPr>
                <w:sz w:val="20"/>
                <w:szCs w:val="20"/>
              </w:rPr>
              <w:t xml:space="preserve">Farm Service Overview (Dịch vụ trang trại)</w:t>
            </w:r>
          </w:p>
        </w:tc>
        <w:tc>
          <w:tcPr>
            <w:tcW w:w="1267" w:type="dxa"/>
            <w:vAlign w:val="top"/>
          </w:tcPr>
          <w:p>
            <w:pPr>
              <w:spacing w:before="20" w:after="20" w:line="240" w:lineRule="auto"/>
            </w:pPr>
            <w:r>
              <w:rPr>
                <w:sz w:val="20"/>
                <w:szCs w:val="20"/>
              </w:rPr>
              <w:t xml:space="preserve">FE-02</w:t>
            </w:r>
          </w:p>
        </w:tc>
        <w:tc>
          <w:tcPr>
            <w:tcW w:w="4526" w:type="dxa"/>
            <w:vAlign w:val="top"/>
          </w:tcPr>
          <w:p>
            <w:pPr>
              <w:spacing w:before="20" w:after="20" w:line="240" w:lineRule="auto"/>
            </w:pPr>
            <w:r>
              <w:rPr>
                <w:sz w:val="20"/>
                <w:szCs w:val="20"/>
              </w:rPr>
              <w:t xml:space="preserve">Allows the PM to view, search and filter all farms with Owner, service status and coverage end. Popups: Suspend / Restore Farm Service.</w:t>
            </w:r>
          </w:p>
        </w:tc>
      </w:tr>
      <w:tr>
        <w:trPr>
          <w:cantSplit/>
        </w:trPr>
        <w:tc>
          <w:tcPr>
            <w:tcW w:w="814" w:type="dxa"/>
            <w:vAlign w:val="top"/>
          </w:tcPr>
          <w:p>
            <w:pPr>
              <w:spacing w:before="20" w:after="20" w:line="240" w:lineRule="auto"/>
            </w:pPr>
            <w:r>
              <w:rPr>
                <w:sz w:val="20"/>
                <w:szCs w:val="20"/>
              </w:rPr>
              <w:t xml:space="preserve">SCR-13</w:t>
            </w:r>
          </w:p>
        </w:tc>
        <w:tc>
          <w:tcPr>
            <w:tcW w:w="2443" w:type="dxa"/>
            <w:vAlign w:val="top"/>
          </w:tcPr>
          <w:p>
            <w:pPr>
              <w:spacing w:before="20" w:after="20" w:line="240" w:lineRule="auto"/>
            </w:pPr>
            <w:r>
              <w:rPr>
                <w:sz w:val="20"/>
                <w:szCs w:val="20"/>
              </w:rPr>
              <w:t xml:space="preserve">Members and Roles (Thành viên &amp; vai trò)</w:t>
            </w:r>
          </w:p>
        </w:tc>
        <w:tc>
          <w:tcPr>
            <w:tcW w:w="1267" w:type="dxa"/>
            <w:vAlign w:val="top"/>
          </w:tcPr>
          <w:p>
            <w:pPr>
              <w:spacing w:before="20" w:after="20" w:line="240" w:lineRule="auto"/>
            </w:pPr>
            <w:r>
              <w:rPr>
                <w:sz w:val="20"/>
                <w:szCs w:val="20"/>
              </w:rPr>
              <w:t xml:space="preserve">FE-03</w:t>
            </w:r>
          </w:p>
        </w:tc>
        <w:tc>
          <w:tcPr>
            <w:tcW w:w="4526" w:type="dxa"/>
            <w:vAlign w:val="top"/>
          </w:tcPr>
          <w:p>
            <w:pPr>
              <w:spacing w:before="20" w:after="20" w:line="240" w:lineRule="auto"/>
            </w:pPr>
            <w:r>
              <w:rPr>
                <w:sz w:val="20"/>
                <w:szCs w:val="20"/>
              </w:rPr>
              <w:t xml:space="preserve">Allows the Owner to view members and the permission table by role and to start member actions; read-only list for a Manager. Popups: Invite Member, Change Role / Deactivate Member.</w:t>
            </w:r>
          </w:p>
        </w:tc>
      </w:tr>
      <w:tr>
        <w:trPr>
          <w:cantSplit/>
        </w:trPr>
        <w:tc>
          <w:tcPr>
            <w:tcW w:w="814" w:type="dxa"/>
            <w:vAlign w:val="top"/>
          </w:tcPr>
          <w:p>
            <w:pPr>
              <w:spacing w:before="20" w:after="20" w:line="240" w:lineRule="auto"/>
            </w:pPr>
            <w:r>
              <w:rPr>
                <w:sz w:val="20"/>
                <w:szCs w:val="20"/>
              </w:rPr>
              <w:t xml:space="preserve">SCR-14</w:t>
            </w:r>
          </w:p>
        </w:tc>
        <w:tc>
          <w:tcPr>
            <w:tcW w:w="2443" w:type="dxa"/>
            <w:vAlign w:val="top"/>
          </w:tcPr>
          <w:p>
            <w:pPr>
              <w:spacing w:before="20" w:after="20" w:line="240" w:lineRule="auto"/>
            </w:pPr>
            <w:r>
              <w:rPr>
                <w:sz w:val="20"/>
                <w:szCs w:val="20"/>
              </w:rPr>
              <w:t xml:space="preserve">Farm Invitations (Lời mời thành viên)</w:t>
            </w:r>
          </w:p>
        </w:tc>
        <w:tc>
          <w:tcPr>
            <w:tcW w:w="1267" w:type="dxa"/>
            <w:vAlign w:val="top"/>
          </w:tcPr>
          <w:p>
            <w:pPr>
              <w:spacing w:before="20" w:after="20" w:line="240" w:lineRule="auto"/>
            </w:pPr>
            <w:r>
              <w:rPr>
                <w:sz w:val="20"/>
                <w:szCs w:val="20"/>
              </w:rPr>
              <w:t xml:space="preserve">FE-03</w:t>
            </w:r>
          </w:p>
        </w:tc>
        <w:tc>
          <w:tcPr>
            <w:tcW w:w="4526" w:type="dxa"/>
            <w:vAlign w:val="top"/>
          </w:tcPr>
          <w:p>
            <w:pPr>
              <w:spacing w:before="20" w:after="20" w:line="240" w:lineRule="auto"/>
            </w:pPr>
            <w:r>
              <w:rPr>
                <w:sz w:val="20"/>
                <w:szCs w:val="20"/>
              </w:rPr>
              <w:t xml:space="preserve">Allows the Owner to view invitations by status and resend or cancel pending ones. Popups: Invite Member.</w:t>
            </w:r>
          </w:p>
        </w:tc>
      </w:tr>
      <w:tr>
        <w:trPr>
          <w:cantSplit/>
        </w:trPr>
        <w:tc>
          <w:tcPr>
            <w:tcW w:w="814" w:type="dxa"/>
            <w:vAlign w:val="top"/>
          </w:tcPr>
          <w:p>
            <w:pPr>
              <w:spacing w:before="20" w:after="20" w:line="240" w:lineRule="auto"/>
            </w:pPr>
            <w:r>
              <w:rPr>
                <w:sz w:val="20"/>
                <w:szCs w:val="20"/>
              </w:rPr>
              <w:t xml:space="preserve">SCR-15</w:t>
            </w:r>
          </w:p>
        </w:tc>
        <w:tc>
          <w:tcPr>
            <w:tcW w:w="2443" w:type="dxa"/>
            <w:vAlign w:val="top"/>
          </w:tcPr>
          <w:p>
            <w:pPr>
              <w:spacing w:before="20" w:after="20" w:line="240" w:lineRule="auto"/>
            </w:pPr>
            <w:r>
              <w:rPr>
                <w:sz w:val="20"/>
                <w:szCs w:val="20"/>
              </w:rPr>
              <w:t xml:space="preserve">Accept Invitation (Chấp nhận lời mời)</w:t>
            </w:r>
          </w:p>
        </w:tc>
        <w:tc>
          <w:tcPr>
            <w:tcW w:w="1267" w:type="dxa"/>
            <w:vAlign w:val="top"/>
          </w:tcPr>
          <w:p>
            <w:pPr>
              <w:spacing w:before="20" w:after="20" w:line="240" w:lineRule="auto"/>
            </w:pPr>
            <w:r>
              <w:rPr>
                <w:sz w:val="20"/>
                <w:szCs w:val="20"/>
              </w:rPr>
              <w:t xml:space="preserve">FE-03</w:t>
            </w:r>
          </w:p>
        </w:tc>
        <w:tc>
          <w:tcPr>
            <w:tcW w:w="4526" w:type="dxa"/>
            <w:vAlign w:val="top"/>
          </w:tcPr>
          <w:p>
            <w:pPr>
              <w:spacing w:before="20" w:after="20" w:line="240" w:lineRule="auto"/>
            </w:pPr>
            <w:r>
              <w:rPr>
                <w:sz w:val="20"/>
                <w:szCs w:val="20"/>
              </w:rPr>
              <w:t xml:space="preserve">Allows the invited person to review farm, role and permissions and accept; shows "invitation no longer valid" otherwise.</w:t>
            </w:r>
          </w:p>
        </w:tc>
      </w:tr>
      <w:tr>
        <w:trPr>
          <w:cantSplit/>
        </w:trPr>
        <w:tc>
          <w:tcPr>
            <w:tcW w:w="814" w:type="dxa"/>
            <w:vAlign w:val="top"/>
          </w:tcPr>
          <w:p>
            <w:pPr>
              <w:spacing w:before="20" w:after="20" w:line="240" w:lineRule="auto"/>
            </w:pPr>
            <w:r>
              <w:rPr>
                <w:sz w:val="20"/>
                <w:szCs w:val="20"/>
              </w:rPr>
              <w:t xml:space="preserve">SCR-16</w:t>
            </w:r>
          </w:p>
        </w:tc>
        <w:tc>
          <w:tcPr>
            <w:tcW w:w="2443" w:type="dxa"/>
            <w:vAlign w:val="top"/>
          </w:tcPr>
          <w:p>
            <w:pPr>
              <w:spacing w:before="20" w:after="20" w:line="240" w:lineRule="auto"/>
            </w:pPr>
            <w:r>
              <w:rPr>
                <w:sz w:val="20"/>
                <w:szCs w:val="20"/>
              </w:rPr>
              <w:t xml:space="preserve">User Accounts (Tài khoản người dùng)</w:t>
            </w:r>
          </w:p>
        </w:tc>
        <w:tc>
          <w:tcPr>
            <w:tcW w:w="1267" w:type="dxa"/>
            <w:vAlign w:val="top"/>
          </w:tcPr>
          <w:p>
            <w:pPr>
              <w:spacing w:before="20" w:after="20" w:line="240" w:lineRule="auto"/>
            </w:pPr>
            <w:r>
              <w:rPr>
                <w:sz w:val="20"/>
                <w:szCs w:val="20"/>
              </w:rPr>
              <w:t xml:space="preserve">FE-03</w:t>
            </w:r>
          </w:p>
        </w:tc>
        <w:tc>
          <w:tcPr>
            <w:tcW w:w="4526" w:type="dxa"/>
            <w:vAlign w:val="top"/>
          </w:tcPr>
          <w:p>
            <w:pPr>
              <w:spacing w:before="20" w:after="20" w:line="240" w:lineRule="auto"/>
            </w:pPr>
            <w:r>
              <w:rPr>
                <w:sz w:val="20"/>
                <w:szCs w:val="20"/>
              </w:rPr>
              <w:t xml:space="preserve">Allows the SA to search accounts, view account detail and suspend or restore an account. Popups: Platform Staff Access.</w:t>
            </w:r>
          </w:p>
        </w:tc>
      </w:tr>
      <w:tr>
        <w:trPr>
          <w:cantSplit/>
        </w:trPr>
        <w:tc>
          <w:tcPr>
            <w:tcW w:w="814" w:type="dxa"/>
            <w:vAlign w:val="top"/>
          </w:tcPr>
          <w:p>
            <w:pPr>
              <w:spacing w:before="20" w:after="20" w:line="240" w:lineRule="auto"/>
            </w:pPr>
            <w:r>
              <w:rPr>
                <w:sz w:val="20"/>
                <w:szCs w:val="20"/>
              </w:rPr>
              <w:t xml:space="preserve">SCR-17</w:t>
            </w:r>
          </w:p>
        </w:tc>
        <w:tc>
          <w:tcPr>
            <w:tcW w:w="2443" w:type="dxa"/>
            <w:vAlign w:val="top"/>
          </w:tcPr>
          <w:p>
            <w:pPr>
              <w:spacing w:before="20" w:after="20" w:line="240" w:lineRule="auto"/>
            </w:pPr>
            <w:r>
              <w:rPr>
                <w:sz w:val="20"/>
                <w:szCs w:val="20"/>
              </w:rPr>
              <w:t xml:space="preserve">Pens (Chuồng trại)</w:t>
            </w:r>
          </w:p>
        </w:tc>
        <w:tc>
          <w:tcPr>
            <w:tcW w:w="1267" w:type="dxa"/>
            <w:vAlign w:val="top"/>
          </w:tcPr>
          <w:p>
            <w:pPr>
              <w:spacing w:before="20" w:after="20" w:line="240" w:lineRule="auto"/>
            </w:pPr>
            <w:r>
              <w:rPr>
                <w:sz w:val="20"/>
                <w:szCs w:val="20"/>
              </w:rPr>
              <w:t xml:space="preserve">FE-04</w:t>
            </w:r>
          </w:p>
        </w:tc>
        <w:tc>
          <w:tcPr>
            <w:tcW w:w="4526" w:type="dxa"/>
            <w:vAlign w:val="top"/>
          </w:tcPr>
          <w:p>
            <w:pPr>
              <w:spacing w:before="20" w:after="20" w:line="240" w:lineRule="auto"/>
            </w:pPr>
            <w:r>
              <w:rPr>
                <w:sz w:val="20"/>
                <w:szCs w:val="20"/>
              </w:rPr>
              <w:t xml:space="preserve">Allows farm members to view pens, occupancy, criteria and current cattle; Owner and Manager can create, edit, stop pens and move cattle. Popups: Create / Edit Pen, Stop / Resume Pen, Move Pen.</w:t>
            </w:r>
          </w:p>
        </w:tc>
      </w:tr>
      <w:tr>
        <w:trPr>
          <w:cantSplit/>
        </w:trPr>
        <w:tc>
          <w:tcPr>
            <w:tcW w:w="814" w:type="dxa"/>
            <w:vAlign w:val="top"/>
          </w:tcPr>
          <w:p>
            <w:pPr>
              <w:spacing w:before="20" w:after="20" w:line="240" w:lineRule="auto"/>
            </w:pPr>
            <w:r>
              <w:rPr>
                <w:sz w:val="20"/>
                <w:szCs w:val="20"/>
              </w:rPr>
              <w:t xml:space="preserve">SCR-18</w:t>
            </w:r>
          </w:p>
        </w:tc>
        <w:tc>
          <w:tcPr>
            <w:tcW w:w="2443" w:type="dxa"/>
            <w:vAlign w:val="top"/>
          </w:tcPr>
          <w:p>
            <w:pPr>
              <w:spacing w:before="20" w:after="20" w:line="240" w:lineRule="auto"/>
            </w:pPr>
            <w:r>
              <w:rPr>
                <w:sz w:val="20"/>
                <w:szCs w:val="20"/>
              </w:rPr>
              <w:t xml:space="preserve">Cattle List (Đàn bò)</w:t>
            </w:r>
          </w:p>
        </w:tc>
        <w:tc>
          <w:tcPr>
            <w:tcW w:w="1267" w:type="dxa"/>
            <w:vAlign w:val="top"/>
          </w:tcPr>
          <w:p>
            <w:pPr>
              <w:spacing w:before="20" w:after="20" w:line="240" w:lineRule="auto"/>
            </w:pPr>
            <w:r>
              <w:rPr>
                <w:sz w:val="20"/>
                <w:szCs w:val="20"/>
              </w:rPr>
              <w:t xml:space="preserve">FE-05</w:t>
            </w:r>
          </w:p>
        </w:tc>
        <w:tc>
          <w:tcPr>
            <w:tcW w:w="4526" w:type="dxa"/>
            <w:vAlign w:val="top"/>
          </w:tcPr>
          <w:p>
            <w:pPr>
              <w:spacing w:before="20" w:after="20" w:line="240" w:lineRule="auto"/>
            </w:pPr>
            <w:r>
              <w:rPr>
                <w:sz w:val="20"/>
                <w:szCs w:val="20"/>
              </w:rPr>
              <w:t xml:space="preserve">Allows farm members to search and filter cattle by herd group and other criteria and open a profile.</w:t>
            </w:r>
          </w:p>
        </w:tc>
      </w:tr>
      <w:tr>
        <w:trPr>
          <w:cantSplit/>
        </w:trPr>
        <w:tc>
          <w:tcPr>
            <w:tcW w:w="814" w:type="dxa"/>
            <w:vAlign w:val="top"/>
          </w:tcPr>
          <w:p>
            <w:pPr>
              <w:spacing w:before="20" w:after="20" w:line="240" w:lineRule="auto"/>
            </w:pPr>
            <w:r>
              <w:rPr>
                <w:sz w:val="20"/>
                <w:szCs w:val="20"/>
              </w:rPr>
              <w:t xml:space="preserve">SCR-19</w:t>
            </w:r>
          </w:p>
        </w:tc>
        <w:tc>
          <w:tcPr>
            <w:tcW w:w="2443" w:type="dxa"/>
            <w:vAlign w:val="top"/>
          </w:tcPr>
          <w:p>
            <w:pPr>
              <w:spacing w:before="20" w:after="20" w:line="240" w:lineRule="auto"/>
            </w:pPr>
            <w:r>
              <w:rPr>
                <w:sz w:val="20"/>
                <w:szCs w:val="20"/>
              </w:rPr>
              <w:t xml:space="preserve">Cattle Profile – Overview (Hồ sơ bò › Tổng quan)</w:t>
            </w:r>
          </w:p>
        </w:tc>
        <w:tc>
          <w:tcPr>
            <w:tcW w:w="1267" w:type="dxa"/>
            <w:vAlign w:val="top"/>
          </w:tcPr>
          <w:p>
            <w:pPr>
              <w:spacing w:before="20" w:after="20" w:line="240" w:lineRule="auto"/>
            </w:pPr>
            <w:r>
              <w:rPr>
                <w:sz w:val="20"/>
                <w:szCs w:val="20"/>
              </w:rPr>
              <w:t xml:space="preserve">FE-05</w:t>
            </w:r>
          </w:p>
        </w:tc>
        <w:tc>
          <w:tcPr>
            <w:tcW w:w="4526" w:type="dxa"/>
            <w:vAlign w:val="top"/>
          </w:tcPr>
          <w:p>
            <w:pPr>
              <w:spacing w:before="20" w:after="20" w:line="240" w:lineRule="auto"/>
            </w:pPr>
            <w:r>
              <w:rPr>
                <w:sz w:val="20"/>
                <w:szCs w:val="20"/>
              </w:rPr>
              <w:t xml:space="preserve">Allows farm members to view identity, state, parents, care summary and related reminders, and to open the other profile tabs. Popups: Update Cattle Profile, Issue / Replace QR Tag.</w:t>
            </w:r>
          </w:p>
        </w:tc>
      </w:tr>
      <w:tr>
        <w:trPr>
          <w:cantSplit/>
        </w:trPr>
        <w:tc>
          <w:tcPr>
            <w:tcW w:w="814" w:type="dxa"/>
            <w:vAlign w:val="top"/>
          </w:tcPr>
          <w:p>
            <w:pPr>
              <w:spacing w:before="20" w:after="20" w:line="240" w:lineRule="auto"/>
            </w:pPr>
            <w:r>
              <w:rPr>
                <w:sz w:val="20"/>
                <w:szCs w:val="20"/>
              </w:rPr>
              <w:t xml:space="preserve">SCR-20</w:t>
            </w:r>
          </w:p>
        </w:tc>
        <w:tc>
          <w:tcPr>
            <w:tcW w:w="2443" w:type="dxa"/>
            <w:vAlign w:val="top"/>
          </w:tcPr>
          <w:p>
            <w:pPr>
              <w:spacing w:before="20" w:after="20" w:line="240" w:lineRule="auto"/>
            </w:pPr>
            <w:r>
              <w:rPr>
                <w:sz w:val="20"/>
                <w:szCs w:val="20"/>
              </w:rPr>
              <w:t xml:space="preserve">Profile tab – Pen History (Lịch sử chuồng)</w:t>
            </w:r>
          </w:p>
        </w:tc>
        <w:tc>
          <w:tcPr>
            <w:tcW w:w="1267" w:type="dxa"/>
            <w:vAlign w:val="top"/>
          </w:tcPr>
          <w:p>
            <w:pPr>
              <w:spacing w:before="20" w:after="20" w:line="240" w:lineRule="auto"/>
            </w:pPr>
            <w:r>
              <w:rPr>
                <w:sz w:val="20"/>
                <w:szCs w:val="20"/>
              </w:rPr>
              <w:t xml:space="preserve">FE-04, FE-05</w:t>
            </w:r>
          </w:p>
        </w:tc>
        <w:tc>
          <w:tcPr>
            <w:tcW w:w="4526" w:type="dxa"/>
            <w:vAlign w:val="top"/>
          </w:tcPr>
          <w:p>
            <w:pPr>
              <w:spacing w:before="20" w:after="20" w:line="240" w:lineRule="auto"/>
            </w:pPr>
            <w:r>
              <w:rPr>
                <w:sz w:val="20"/>
                <w:szCs w:val="20"/>
              </w:rPr>
              <w:t xml:space="preserve">Allows farm members to view the current pen and pen history; Owner and Manager can start a pen move. Popups: Move Pen.</w:t>
            </w:r>
          </w:p>
        </w:tc>
      </w:tr>
      <w:tr>
        <w:trPr>
          <w:cantSplit/>
        </w:trPr>
        <w:tc>
          <w:tcPr>
            <w:tcW w:w="814" w:type="dxa"/>
            <w:vAlign w:val="top"/>
          </w:tcPr>
          <w:p>
            <w:pPr>
              <w:spacing w:before="20" w:after="20" w:line="240" w:lineRule="auto"/>
            </w:pPr>
            <w:r>
              <w:rPr>
                <w:sz w:val="20"/>
                <w:szCs w:val="20"/>
              </w:rPr>
              <w:t xml:space="preserve">SCR-21</w:t>
            </w:r>
          </w:p>
        </w:tc>
        <w:tc>
          <w:tcPr>
            <w:tcW w:w="2443" w:type="dxa"/>
            <w:vAlign w:val="top"/>
          </w:tcPr>
          <w:p>
            <w:pPr>
              <w:spacing w:before="20" w:after="20" w:line="240" w:lineRule="auto"/>
            </w:pPr>
            <w:r>
              <w:rPr>
                <w:sz w:val="20"/>
                <w:szCs w:val="20"/>
              </w:rPr>
              <w:t xml:space="preserve">Profile tab – QR Tag (Thẻ QR)</w:t>
            </w:r>
          </w:p>
        </w:tc>
        <w:tc>
          <w:tcPr>
            <w:tcW w:w="1267" w:type="dxa"/>
            <w:vAlign w:val="top"/>
          </w:tcPr>
          <w:p>
            <w:pPr>
              <w:spacing w:before="20" w:after="20" w:line="240" w:lineRule="auto"/>
            </w:pPr>
            <w:r>
              <w:rPr>
                <w:sz w:val="20"/>
                <w:szCs w:val="20"/>
              </w:rPr>
              <w:t xml:space="preserve">FE-05</w:t>
            </w:r>
          </w:p>
        </w:tc>
        <w:tc>
          <w:tcPr>
            <w:tcW w:w="4526" w:type="dxa"/>
            <w:vAlign w:val="top"/>
          </w:tcPr>
          <w:p>
            <w:pPr>
              <w:spacing w:before="20" w:after="20" w:line="240" w:lineRule="auto"/>
            </w:pPr>
            <w:r>
              <w:rPr>
                <w:sz w:val="20"/>
                <w:szCs w:val="20"/>
              </w:rPr>
              <w:t xml:space="preserve">Allows farm members to view the current tag and tag history. Popups: Issue / Replace QR Tag.</w:t>
            </w:r>
          </w:p>
        </w:tc>
      </w:tr>
      <w:tr>
        <w:trPr>
          <w:cantSplit/>
        </w:trPr>
        <w:tc>
          <w:tcPr>
            <w:tcW w:w="814" w:type="dxa"/>
            <w:vAlign w:val="top"/>
          </w:tcPr>
          <w:p>
            <w:pPr>
              <w:spacing w:before="20" w:after="20" w:line="240" w:lineRule="auto"/>
            </w:pPr>
            <w:r>
              <w:rPr>
                <w:sz w:val="20"/>
                <w:szCs w:val="20"/>
              </w:rPr>
              <w:t xml:space="preserve">SCR-22</w:t>
            </w:r>
          </w:p>
        </w:tc>
        <w:tc>
          <w:tcPr>
            <w:tcW w:w="2443" w:type="dxa"/>
            <w:vAlign w:val="top"/>
          </w:tcPr>
          <w:p>
            <w:pPr>
              <w:spacing w:before="20" w:after="20" w:line="240" w:lineRule="auto"/>
            </w:pPr>
            <w:r>
              <w:rPr>
                <w:sz w:val="20"/>
                <w:szCs w:val="20"/>
              </w:rPr>
              <w:t xml:space="preserve">Scan QR (Quét thẻ tai QR)</w:t>
            </w:r>
          </w:p>
        </w:tc>
        <w:tc>
          <w:tcPr>
            <w:tcW w:w="1267" w:type="dxa"/>
            <w:vAlign w:val="top"/>
          </w:tcPr>
          <w:p>
            <w:pPr>
              <w:spacing w:before="20" w:after="20" w:line="240" w:lineRule="auto"/>
            </w:pPr>
            <w:r>
              <w:rPr>
                <w:sz w:val="20"/>
                <w:szCs w:val="20"/>
              </w:rPr>
              <w:t xml:space="preserve">FE-05</w:t>
            </w:r>
          </w:p>
        </w:tc>
        <w:tc>
          <w:tcPr>
            <w:tcW w:w="4526" w:type="dxa"/>
            <w:vAlign w:val="top"/>
          </w:tcPr>
          <w:p>
            <w:pPr>
              <w:spacing w:before="20" w:after="20" w:line="240" w:lineRule="auto"/>
            </w:pPr>
            <w:r>
              <w:rPr>
                <w:sz w:val="20"/>
                <w:szCs w:val="20"/>
              </w:rPr>
              <w:t xml:space="preserve">Allows farm members to scan an ear tag with the camera or enter a code and open the profile.</w:t>
            </w:r>
          </w:p>
        </w:tc>
      </w:tr>
      <w:tr>
        <w:trPr>
          <w:cantSplit/>
        </w:trPr>
        <w:tc>
          <w:tcPr>
            <w:tcW w:w="814" w:type="dxa"/>
            <w:vAlign w:val="top"/>
          </w:tcPr>
          <w:p>
            <w:pPr>
              <w:spacing w:before="20" w:after="20" w:line="240" w:lineRule="auto"/>
            </w:pPr>
            <w:r>
              <w:rPr>
                <w:sz w:val="20"/>
                <w:szCs w:val="20"/>
              </w:rPr>
              <w:t xml:space="preserve">SCR-23</w:t>
            </w:r>
          </w:p>
        </w:tc>
        <w:tc>
          <w:tcPr>
            <w:tcW w:w="2443" w:type="dxa"/>
            <w:vAlign w:val="top"/>
          </w:tcPr>
          <w:p>
            <w:pPr>
              <w:spacing w:before="20" w:after="20" w:line="240" w:lineRule="auto"/>
            </w:pPr>
            <w:r>
              <w:rPr>
                <w:sz w:val="20"/>
                <w:szCs w:val="20"/>
              </w:rPr>
              <w:t xml:space="preserve">Herd Entry Vouchers (Phiếu nhập – Danh sách)</w:t>
            </w:r>
          </w:p>
        </w:tc>
        <w:tc>
          <w:tcPr>
            <w:tcW w:w="1267" w:type="dxa"/>
            <w:vAlign w:val="top"/>
          </w:tcPr>
          <w:p>
            <w:pPr>
              <w:spacing w:before="20" w:after="20" w:line="240" w:lineRule="auto"/>
            </w:pPr>
            <w:r>
              <w:rPr>
                <w:sz w:val="20"/>
                <w:szCs w:val="20"/>
              </w:rPr>
              <w:t xml:space="preserve">FE-06</w:t>
            </w:r>
          </w:p>
        </w:tc>
        <w:tc>
          <w:tcPr>
            <w:tcW w:w="4526" w:type="dxa"/>
            <w:vAlign w:val="top"/>
          </w:tcPr>
          <w:p>
            <w:pPr>
              <w:spacing w:before="20" w:after="20" w:line="240" w:lineRule="auto"/>
            </w:pPr>
            <w:r>
              <w:rPr>
                <w:sz w:val="20"/>
                <w:szCs w:val="20"/>
              </w:rPr>
              <w:t xml:space="preserve">Allows the Owner or a Manager to view entry vouchers by status, type and source with totals and outstanding amounts and to start a new voucher. Popups: Correct / Void Herd Entry.</w:t>
            </w:r>
          </w:p>
        </w:tc>
      </w:tr>
      <w:tr>
        <w:trPr>
          <w:cantSplit/>
        </w:trPr>
        <w:tc>
          <w:tcPr>
            <w:tcW w:w="814" w:type="dxa"/>
            <w:vAlign w:val="top"/>
          </w:tcPr>
          <w:p>
            <w:pPr>
              <w:spacing w:before="20" w:after="20" w:line="240" w:lineRule="auto"/>
            </w:pPr>
            <w:r>
              <w:rPr>
                <w:sz w:val="20"/>
                <w:szCs w:val="20"/>
              </w:rPr>
              <w:t xml:space="preserve">SCR-24</w:t>
            </w:r>
          </w:p>
        </w:tc>
        <w:tc>
          <w:tcPr>
            <w:tcW w:w="2443" w:type="dxa"/>
            <w:vAlign w:val="top"/>
          </w:tcPr>
          <w:p>
            <w:pPr>
              <w:spacing w:before="20" w:after="20" w:line="240" w:lineRule="auto"/>
            </w:pPr>
            <w:r>
              <w:rPr>
                <w:sz w:val="20"/>
                <w:szCs w:val="20"/>
              </w:rPr>
              <w:t xml:space="preserve">Herd Entry Voucher – Purchase (Phiếu nhập mới – Mua ngoài)</w:t>
            </w:r>
          </w:p>
        </w:tc>
        <w:tc>
          <w:tcPr>
            <w:tcW w:w="1267" w:type="dxa"/>
            <w:vAlign w:val="top"/>
          </w:tcPr>
          <w:p>
            <w:pPr>
              <w:spacing w:before="20" w:after="20" w:line="240" w:lineRule="auto"/>
            </w:pPr>
            <w:r>
              <w:rPr>
                <w:sz w:val="20"/>
                <w:szCs w:val="20"/>
              </w:rPr>
              <w:t xml:space="preserve">FE-06</w:t>
            </w:r>
          </w:p>
        </w:tc>
        <w:tc>
          <w:tcPr>
            <w:tcW w:w="4526" w:type="dxa"/>
            <w:vAlign w:val="top"/>
          </w:tcPr>
          <w:p>
            <w:pPr>
              <w:spacing w:before="20" w:after="20" w:line="240" w:lineRule="auto"/>
            </w:pPr>
            <w:r>
              <w:rPr>
                <w:sz w:val="20"/>
                <w:szCs w:val="20"/>
              </w:rPr>
              <w:t xml:space="preserve">Allows the Owner or a Manager to enter a purchase voucher with its cattle lines, documents and payment, save it as draft or post it. Popups: Voucher Cattle Line, Import Cattle from Excel.</w:t>
            </w:r>
          </w:p>
        </w:tc>
      </w:tr>
      <w:tr>
        <w:trPr>
          <w:cantSplit/>
        </w:trPr>
        <w:tc>
          <w:tcPr>
            <w:tcW w:w="814" w:type="dxa"/>
            <w:vAlign w:val="top"/>
          </w:tcPr>
          <w:p>
            <w:pPr>
              <w:spacing w:before="20" w:after="20" w:line="240" w:lineRule="auto"/>
            </w:pPr>
            <w:r>
              <w:rPr>
                <w:sz w:val="20"/>
                <w:szCs w:val="20"/>
              </w:rPr>
              <w:t xml:space="preserve">SCR-25</w:t>
            </w:r>
          </w:p>
        </w:tc>
        <w:tc>
          <w:tcPr>
            <w:tcW w:w="2443" w:type="dxa"/>
            <w:vAlign w:val="top"/>
          </w:tcPr>
          <w:p>
            <w:pPr>
              <w:spacing w:before="20" w:after="20" w:line="240" w:lineRule="auto"/>
            </w:pPr>
            <w:r>
              <w:rPr>
                <w:sz w:val="20"/>
                <w:szCs w:val="20"/>
              </w:rPr>
              <w:t xml:space="preserve">Herd Entry Voucher – Farm-born Calves (Phiếu nhập mới – Bê sinh tại trại)</w:t>
            </w:r>
          </w:p>
        </w:tc>
        <w:tc>
          <w:tcPr>
            <w:tcW w:w="1267" w:type="dxa"/>
            <w:vAlign w:val="top"/>
          </w:tcPr>
          <w:p>
            <w:pPr>
              <w:spacing w:before="20" w:after="20" w:line="240" w:lineRule="auto"/>
            </w:pPr>
            <w:r>
              <w:rPr>
                <w:sz w:val="20"/>
                <w:szCs w:val="20"/>
              </w:rPr>
              <w:t xml:space="preserve">FE-06</w:t>
            </w:r>
          </w:p>
        </w:tc>
        <w:tc>
          <w:tcPr>
            <w:tcW w:w="4526" w:type="dxa"/>
            <w:vAlign w:val="top"/>
          </w:tcPr>
          <w:p>
            <w:pPr>
              <w:spacing w:before="20" w:after="20" w:line="240" w:lineRule="auto"/>
            </w:pPr>
            <w:r>
              <w:rPr>
                <w:sz w:val="20"/>
                <w:szCs w:val="20"/>
              </w:rPr>
              <w:t xml:space="preserve">Allows the Owner or a Manager to select pending calves, set pen and purpose and post them; a calf that died before registration is marked here.</w:t>
            </w:r>
          </w:p>
        </w:tc>
      </w:tr>
      <w:tr>
        <w:trPr>
          <w:cantSplit/>
        </w:trPr>
        <w:tc>
          <w:tcPr>
            <w:tcW w:w="814" w:type="dxa"/>
            <w:vAlign w:val="top"/>
          </w:tcPr>
          <w:p>
            <w:pPr>
              <w:spacing w:before="20" w:after="20" w:line="240" w:lineRule="auto"/>
            </w:pPr>
            <w:r>
              <w:rPr>
                <w:sz w:val="20"/>
                <w:szCs w:val="20"/>
              </w:rPr>
              <w:t xml:space="preserve">SCR-26</w:t>
            </w:r>
          </w:p>
        </w:tc>
        <w:tc>
          <w:tcPr>
            <w:tcW w:w="2443" w:type="dxa"/>
            <w:vAlign w:val="top"/>
          </w:tcPr>
          <w:p>
            <w:pPr>
              <w:spacing w:before="20" w:after="20" w:line="240" w:lineRule="auto"/>
            </w:pPr>
            <w:r>
              <w:rPr>
                <w:sz w:val="20"/>
                <w:szCs w:val="20"/>
              </w:rPr>
              <w:t xml:space="preserve">Farm Announcements (Thông báo trại)</w:t>
            </w:r>
          </w:p>
        </w:tc>
        <w:tc>
          <w:tcPr>
            <w:tcW w:w="1267" w:type="dxa"/>
            <w:vAlign w:val="top"/>
          </w:tcPr>
          <w:p>
            <w:pPr>
              <w:spacing w:before="20" w:after="20" w:line="240" w:lineRule="auto"/>
            </w:pPr>
            <w:r>
              <w:rPr>
                <w:sz w:val="20"/>
                <w:szCs w:val="20"/>
              </w:rPr>
              <w:t xml:space="preserve">FE-07</w:t>
            </w:r>
          </w:p>
        </w:tc>
        <w:tc>
          <w:tcPr>
            <w:tcW w:w="4526" w:type="dxa"/>
            <w:vAlign w:val="top"/>
          </w:tcPr>
          <w:p>
            <w:pPr>
              <w:spacing w:before="20" w:after="20" w:line="240" w:lineRule="auto"/>
            </w:pPr>
            <w:r>
              <w:rPr>
                <w:sz w:val="20"/>
                <w:szCs w:val="20"/>
              </w:rPr>
              <w:t xml:space="preserve">Allows farm members to read received and authored announcements, versions and delivery status.</w:t>
            </w:r>
          </w:p>
        </w:tc>
      </w:tr>
      <w:tr>
        <w:trPr>
          <w:cantSplit/>
        </w:trPr>
        <w:tc>
          <w:tcPr>
            <w:tcW w:w="814" w:type="dxa"/>
            <w:vAlign w:val="top"/>
          </w:tcPr>
          <w:p>
            <w:pPr>
              <w:spacing w:before="20" w:after="20" w:line="240" w:lineRule="auto"/>
            </w:pPr>
            <w:r>
              <w:rPr>
                <w:sz w:val="20"/>
                <w:szCs w:val="20"/>
              </w:rPr>
              <w:t xml:space="preserve">SCR-27</w:t>
            </w:r>
          </w:p>
        </w:tc>
        <w:tc>
          <w:tcPr>
            <w:tcW w:w="2443" w:type="dxa"/>
            <w:vAlign w:val="top"/>
          </w:tcPr>
          <w:p>
            <w:pPr>
              <w:spacing w:before="20" w:after="20" w:line="240" w:lineRule="auto"/>
            </w:pPr>
            <w:r>
              <w:rPr>
                <w:sz w:val="20"/>
                <w:szCs w:val="20"/>
              </w:rPr>
              <w:t xml:space="preserve">Announcement Editor (Soạn thông báo)</w:t>
            </w:r>
          </w:p>
        </w:tc>
        <w:tc>
          <w:tcPr>
            <w:tcW w:w="1267" w:type="dxa"/>
            <w:vAlign w:val="top"/>
          </w:tcPr>
          <w:p>
            <w:pPr>
              <w:spacing w:before="20" w:after="20" w:line="240" w:lineRule="auto"/>
            </w:pPr>
            <w:r>
              <w:rPr>
                <w:sz w:val="20"/>
                <w:szCs w:val="20"/>
              </w:rPr>
              <w:t xml:space="preserve">FE-07</w:t>
            </w:r>
          </w:p>
        </w:tc>
        <w:tc>
          <w:tcPr>
            <w:tcW w:w="4526" w:type="dxa"/>
            <w:vAlign w:val="top"/>
          </w:tcPr>
          <w:p>
            <w:pPr>
              <w:spacing w:before="20" w:after="20" w:line="240" w:lineRule="auto"/>
            </w:pPr>
            <w:r>
              <w:rPr>
                <w:sz w:val="20"/>
                <w:szCs w:val="20"/>
              </w:rPr>
              <w:t xml:space="preserve">Allows the Owner or a Manager to write an announcement and save a draft. Popups: Review and Publish.</w:t>
            </w:r>
          </w:p>
        </w:tc>
      </w:tr>
      <w:tr>
        <w:trPr>
          <w:cantSplit/>
        </w:trPr>
        <w:tc>
          <w:tcPr>
            <w:tcW w:w="814" w:type="dxa"/>
            <w:vAlign w:val="top"/>
          </w:tcPr>
          <w:p>
            <w:pPr>
              <w:spacing w:before="20" w:after="20" w:line="240" w:lineRule="auto"/>
            </w:pPr>
            <w:r>
              <w:rPr>
                <w:sz w:val="20"/>
                <w:szCs w:val="20"/>
              </w:rPr>
              <w:t xml:space="preserve">SCR-28</w:t>
            </w:r>
          </w:p>
        </w:tc>
        <w:tc>
          <w:tcPr>
            <w:tcW w:w="2443" w:type="dxa"/>
            <w:vAlign w:val="top"/>
          </w:tcPr>
          <w:p>
            <w:pPr>
              <w:spacing w:before="20" w:after="20" w:line="240" w:lineRule="auto"/>
            </w:pPr>
            <w:r>
              <w:rPr>
                <w:sz w:val="20"/>
                <w:szCs w:val="20"/>
              </w:rPr>
              <w:t xml:space="preserve">Announcement Correction (Đính chính thông báo)</w:t>
            </w:r>
          </w:p>
        </w:tc>
        <w:tc>
          <w:tcPr>
            <w:tcW w:w="1267" w:type="dxa"/>
            <w:vAlign w:val="top"/>
          </w:tcPr>
          <w:p>
            <w:pPr>
              <w:spacing w:before="20" w:after="20" w:line="240" w:lineRule="auto"/>
            </w:pPr>
            <w:r>
              <w:rPr>
                <w:sz w:val="20"/>
                <w:szCs w:val="20"/>
              </w:rPr>
              <w:t xml:space="preserve">FE-07</w:t>
            </w:r>
          </w:p>
        </w:tc>
        <w:tc>
          <w:tcPr>
            <w:tcW w:w="4526" w:type="dxa"/>
            <w:vAlign w:val="top"/>
          </w:tcPr>
          <w:p>
            <w:pPr>
              <w:spacing w:before="20" w:after="20" w:line="240" w:lineRule="auto"/>
            </w:pPr>
            <w:r>
              <w:rPr>
                <w:sz w:val="20"/>
                <w:szCs w:val="20"/>
              </w:rPr>
              <w:t xml:space="preserve">Allows the author to publish a corrected version with a reason.</w:t>
            </w:r>
          </w:p>
        </w:tc>
      </w:tr>
      <w:tr>
        <w:trPr>
          <w:cantSplit/>
        </w:trPr>
        <w:tc>
          <w:tcPr>
            <w:tcW w:w="814" w:type="dxa"/>
            <w:vAlign w:val="top"/>
          </w:tcPr>
          <w:p>
            <w:pPr>
              <w:spacing w:before="20" w:after="20" w:line="240" w:lineRule="auto"/>
            </w:pPr>
            <w:r>
              <w:rPr>
                <w:sz w:val="20"/>
                <w:szCs w:val="20"/>
              </w:rPr>
              <w:t xml:space="preserve">SCR-29</w:t>
            </w:r>
          </w:p>
        </w:tc>
        <w:tc>
          <w:tcPr>
            <w:tcW w:w="2443" w:type="dxa"/>
            <w:vAlign w:val="top"/>
          </w:tcPr>
          <w:p>
            <w:pPr>
              <w:spacing w:before="20" w:after="20" w:line="240" w:lineRule="auto"/>
            </w:pPr>
            <w:r>
              <w:rPr>
                <w:sz w:val="20"/>
                <w:szCs w:val="20"/>
              </w:rPr>
              <w:t xml:space="preserve">Growth and BCS (Tăng trưởng &amp; BCS)</w:t>
            </w:r>
          </w:p>
        </w:tc>
        <w:tc>
          <w:tcPr>
            <w:tcW w:w="1267" w:type="dxa"/>
            <w:vAlign w:val="top"/>
          </w:tcPr>
          <w:p>
            <w:pPr>
              <w:spacing w:before="20" w:after="20" w:line="240" w:lineRule="auto"/>
            </w:pPr>
            <w:r>
              <w:rPr>
                <w:sz w:val="20"/>
                <w:szCs w:val="20"/>
              </w:rPr>
              <w:t xml:space="preserve">FE-08</w:t>
            </w:r>
          </w:p>
        </w:tc>
        <w:tc>
          <w:tcPr>
            <w:tcW w:w="4526" w:type="dxa"/>
            <w:vAlign w:val="top"/>
          </w:tcPr>
          <w:p>
            <w:pPr>
              <w:spacing w:before="20" w:after="20" w:line="240" w:lineRule="auto"/>
            </w:pPr>
            <w:r>
              <w:rPr>
                <w:sz w:val="20"/>
                <w:szCs w:val="20"/>
              </w:rPr>
              <w:t xml:space="preserve">Allows farm members to view growth indicators of the herd and open a cattle's growth tab.</w:t>
            </w:r>
          </w:p>
        </w:tc>
      </w:tr>
      <w:tr>
        <w:trPr>
          <w:cantSplit/>
        </w:trPr>
        <w:tc>
          <w:tcPr>
            <w:tcW w:w="814" w:type="dxa"/>
            <w:vAlign w:val="top"/>
          </w:tcPr>
          <w:p>
            <w:pPr>
              <w:spacing w:before="20" w:after="20" w:line="240" w:lineRule="auto"/>
            </w:pPr>
            <w:r>
              <w:rPr>
                <w:sz w:val="20"/>
                <w:szCs w:val="20"/>
              </w:rPr>
              <w:t xml:space="preserve">SCR-30</w:t>
            </w:r>
          </w:p>
        </w:tc>
        <w:tc>
          <w:tcPr>
            <w:tcW w:w="2443" w:type="dxa"/>
            <w:vAlign w:val="top"/>
          </w:tcPr>
          <w:p>
            <w:pPr>
              <w:spacing w:before="20" w:after="20" w:line="240" w:lineRule="auto"/>
            </w:pPr>
            <w:r>
              <w:rPr>
                <w:sz w:val="20"/>
                <w:szCs w:val="20"/>
              </w:rPr>
              <w:t xml:space="preserve">Profile tab – Growth and BCS (Tăng trưởng &amp; BCS)</w:t>
            </w:r>
          </w:p>
        </w:tc>
        <w:tc>
          <w:tcPr>
            <w:tcW w:w="1267" w:type="dxa"/>
            <w:vAlign w:val="top"/>
          </w:tcPr>
          <w:p>
            <w:pPr>
              <w:spacing w:before="20" w:after="20" w:line="240" w:lineRule="auto"/>
            </w:pPr>
            <w:r>
              <w:rPr>
                <w:sz w:val="20"/>
                <w:szCs w:val="20"/>
              </w:rPr>
              <w:t xml:space="preserve">FE-08</w:t>
            </w:r>
          </w:p>
        </w:tc>
        <w:tc>
          <w:tcPr>
            <w:tcW w:w="4526" w:type="dxa"/>
            <w:vAlign w:val="top"/>
          </w:tcPr>
          <w:p>
            <w:pPr>
              <w:spacing w:before="20" w:after="20" w:line="240" w:lineRule="auto"/>
            </w:pPr>
            <w:r>
              <w:rPr>
                <w:sz w:val="20"/>
                <w:szCs w:val="20"/>
              </w:rPr>
              <w:t xml:space="preserve">Allows farm members to view a cattle's weight chart, ADG, BCS and measurement history; the Manager records and corrects. Popups: Record Weight and BCS, Correct / Exclude Growth Record.</w:t>
            </w:r>
          </w:p>
        </w:tc>
      </w:tr>
      <w:tr>
        <w:trPr>
          <w:cantSplit/>
        </w:trPr>
        <w:tc>
          <w:tcPr>
            <w:tcW w:w="814" w:type="dxa"/>
            <w:vAlign w:val="top"/>
          </w:tcPr>
          <w:p>
            <w:pPr>
              <w:spacing w:before="20" w:after="20" w:line="240" w:lineRule="auto"/>
            </w:pPr>
            <w:r>
              <w:rPr>
                <w:sz w:val="20"/>
                <w:szCs w:val="20"/>
              </w:rPr>
              <w:t xml:space="preserve">SCR-31</w:t>
            </w:r>
          </w:p>
        </w:tc>
        <w:tc>
          <w:tcPr>
            <w:tcW w:w="2443" w:type="dxa"/>
            <w:vAlign w:val="top"/>
          </w:tcPr>
          <w:p>
            <w:pPr>
              <w:spacing w:before="20" w:after="20" w:line="240" w:lineRule="auto"/>
            </w:pPr>
            <w:r>
              <w:rPr>
                <w:sz w:val="20"/>
                <w:szCs w:val="20"/>
              </w:rPr>
              <w:t xml:space="preserve">Vaccination Schedule (Lịch tiêm phòng)</w:t>
            </w:r>
          </w:p>
        </w:tc>
        <w:tc>
          <w:tcPr>
            <w:tcW w:w="1267" w:type="dxa"/>
            <w:vAlign w:val="top"/>
          </w:tcPr>
          <w:p>
            <w:pPr>
              <w:spacing w:before="20" w:after="20" w:line="240" w:lineRule="auto"/>
            </w:pPr>
            <w:r>
              <w:rPr>
                <w:sz w:val="20"/>
                <w:szCs w:val="20"/>
              </w:rPr>
              <w:t xml:space="preserve">FE-09</w:t>
            </w:r>
          </w:p>
        </w:tc>
        <w:tc>
          <w:tcPr>
            <w:tcW w:w="4526" w:type="dxa"/>
            <w:vAlign w:val="top"/>
          </w:tcPr>
          <w:p>
            <w:pPr>
              <w:spacing w:before="20" w:after="20" w:line="240" w:lineRule="auto"/>
            </w:pPr>
            <w:r>
              <w:rPr>
                <w:sz w:val="20"/>
                <w:szCs w:val="20"/>
              </w:rPr>
              <w:t xml:space="preserve">Allows farm members to view schedules and doses by due status; the Manager records or defers doses. Popups: Defer Dose.</w:t>
            </w:r>
          </w:p>
        </w:tc>
      </w:tr>
      <w:tr>
        <w:trPr>
          <w:cantSplit/>
        </w:trPr>
        <w:tc>
          <w:tcPr>
            <w:tcW w:w="814" w:type="dxa"/>
            <w:vAlign w:val="top"/>
          </w:tcPr>
          <w:p>
            <w:pPr>
              <w:spacing w:before="20" w:after="20" w:line="240" w:lineRule="auto"/>
            </w:pPr>
            <w:r>
              <w:rPr>
                <w:sz w:val="20"/>
                <w:szCs w:val="20"/>
              </w:rPr>
              <w:t xml:space="preserve">SCR-32</w:t>
            </w:r>
          </w:p>
        </w:tc>
        <w:tc>
          <w:tcPr>
            <w:tcW w:w="2443" w:type="dxa"/>
            <w:vAlign w:val="top"/>
          </w:tcPr>
          <w:p>
            <w:pPr>
              <w:spacing w:before="20" w:after="20" w:line="240" w:lineRule="auto"/>
            </w:pPr>
            <w:r>
              <w:rPr>
                <w:sz w:val="20"/>
                <w:szCs w:val="20"/>
              </w:rPr>
              <w:t xml:space="preserve">Manage Vaccination Schedule (Quản lý lịch tiêm)</w:t>
            </w:r>
          </w:p>
        </w:tc>
        <w:tc>
          <w:tcPr>
            <w:tcW w:w="1267" w:type="dxa"/>
            <w:vAlign w:val="top"/>
          </w:tcPr>
          <w:p>
            <w:pPr>
              <w:spacing w:before="20" w:after="20" w:line="240" w:lineRule="auto"/>
            </w:pPr>
            <w:r>
              <w:rPr>
                <w:sz w:val="20"/>
                <w:szCs w:val="20"/>
              </w:rPr>
              <w:t xml:space="preserve">FE-09</w:t>
            </w:r>
          </w:p>
        </w:tc>
        <w:tc>
          <w:tcPr>
            <w:tcW w:w="4526" w:type="dxa"/>
            <w:vAlign w:val="top"/>
          </w:tcPr>
          <w:p>
            <w:pPr>
              <w:spacing w:before="20" w:after="20" w:line="240" w:lineRule="auto"/>
            </w:pPr>
            <w:r>
              <w:rPr>
                <w:sz w:val="20"/>
                <w:szCs w:val="20"/>
              </w:rPr>
              <w:t xml:space="preserve">Allows the Manager to create, update or stop a schedule.</w:t>
            </w:r>
          </w:p>
        </w:tc>
      </w:tr>
      <w:tr>
        <w:trPr>
          <w:cantSplit/>
        </w:trPr>
        <w:tc>
          <w:tcPr>
            <w:tcW w:w="814" w:type="dxa"/>
            <w:vAlign w:val="top"/>
          </w:tcPr>
          <w:p>
            <w:pPr>
              <w:spacing w:before="20" w:after="20" w:line="240" w:lineRule="auto"/>
            </w:pPr>
            <w:r>
              <w:rPr>
                <w:sz w:val="20"/>
                <w:szCs w:val="20"/>
              </w:rPr>
              <w:t xml:space="preserve">SCR-33</w:t>
            </w:r>
          </w:p>
        </w:tc>
        <w:tc>
          <w:tcPr>
            <w:tcW w:w="2443" w:type="dxa"/>
            <w:vAlign w:val="top"/>
          </w:tcPr>
          <w:p>
            <w:pPr>
              <w:spacing w:before="20" w:after="20" w:line="240" w:lineRule="auto"/>
            </w:pPr>
            <w:r>
              <w:rPr>
                <w:sz w:val="20"/>
                <w:szCs w:val="20"/>
              </w:rPr>
              <w:t xml:space="preserve">Record Vaccination (Ghi nhận tiêm)</w:t>
            </w:r>
          </w:p>
        </w:tc>
        <w:tc>
          <w:tcPr>
            <w:tcW w:w="1267" w:type="dxa"/>
            <w:vAlign w:val="top"/>
          </w:tcPr>
          <w:p>
            <w:pPr>
              <w:spacing w:before="20" w:after="20" w:line="240" w:lineRule="auto"/>
            </w:pPr>
            <w:r>
              <w:rPr>
                <w:sz w:val="20"/>
                <w:szCs w:val="20"/>
              </w:rPr>
              <w:t xml:space="preserve">FE-09</w:t>
            </w:r>
          </w:p>
        </w:tc>
        <w:tc>
          <w:tcPr>
            <w:tcW w:w="4526" w:type="dxa"/>
            <w:vAlign w:val="top"/>
          </w:tcPr>
          <w:p>
            <w:pPr>
              <w:spacing w:before="20" w:after="20" w:line="240" w:lineRule="auto"/>
            </w:pPr>
            <w:r>
              <w:rPr>
                <w:sz w:val="20"/>
                <w:szCs w:val="20"/>
              </w:rPr>
              <w:t xml:space="preserve">Allows the Manager to record a vaccination for one cattle or a batch, deferring individual cattle.</w:t>
            </w:r>
          </w:p>
        </w:tc>
      </w:tr>
      <w:tr>
        <w:trPr>
          <w:cantSplit/>
        </w:trPr>
        <w:tc>
          <w:tcPr>
            <w:tcW w:w="814" w:type="dxa"/>
            <w:vAlign w:val="top"/>
          </w:tcPr>
          <w:p>
            <w:pPr>
              <w:spacing w:before="20" w:after="20" w:line="240" w:lineRule="auto"/>
            </w:pPr>
            <w:r>
              <w:rPr>
                <w:sz w:val="20"/>
                <w:szCs w:val="20"/>
              </w:rPr>
              <w:t xml:space="preserve">SCR-34</w:t>
            </w:r>
          </w:p>
        </w:tc>
        <w:tc>
          <w:tcPr>
            <w:tcW w:w="2443" w:type="dxa"/>
            <w:vAlign w:val="top"/>
          </w:tcPr>
          <w:p>
            <w:pPr>
              <w:spacing w:before="20" w:after="20" w:line="240" w:lineRule="auto"/>
            </w:pPr>
            <w:r>
              <w:rPr>
                <w:sz w:val="20"/>
                <w:szCs w:val="20"/>
              </w:rPr>
              <w:t xml:space="preserve">Profile tab – Vaccination (Tiêm phòng)</w:t>
            </w:r>
          </w:p>
        </w:tc>
        <w:tc>
          <w:tcPr>
            <w:tcW w:w="1267" w:type="dxa"/>
            <w:vAlign w:val="top"/>
          </w:tcPr>
          <w:p>
            <w:pPr>
              <w:spacing w:before="20" w:after="20" w:line="240" w:lineRule="auto"/>
            </w:pPr>
            <w:r>
              <w:rPr>
                <w:sz w:val="20"/>
                <w:szCs w:val="20"/>
              </w:rPr>
              <w:t xml:space="preserve">FE-09</w:t>
            </w:r>
          </w:p>
        </w:tc>
        <w:tc>
          <w:tcPr>
            <w:tcW w:w="4526" w:type="dxa"/>
            <w:vAlign w:val="top"/>
          </w:tcPr>
          <w:p>
            <w:pPr>
              <w:spacing w:before="20" w:after="20" w:line="240" w:lineRule="auto"/>
            </w:pPr>
            <w:r>
              <w:rPr>
                <w:sz w:val="20"/>
                <w:szCs w:val="20"/>
              </w:rPr>
              <w:t xml:space="preserve">Allows farm members to view a cattle's scheduled doses and vaccination history; the Manager records, defers and corrects. Popups: Defer Dose, Correct / Void Vaccination.</w:t>
            </w:r>
          </w:p>
        </w:tc>
      </w:tr>
      <w:tr>
        <w:trPr>
          <w:cantSplit/>
        </w:trPr>
        <w:tc>
          <w:tcPr>
            <w:tcW w:w="814" w:type="dxa"/>
            <w:vAlign w:val="top"/>
          </w:tcPr>
          <w:p>
            <w:pPr>
              <w:spacing w:before="20" w:after="20" w:line="240" w:lineRule="auto"/>
            </w:pPr>
            <w:r>
              <w:rPr>
                <w:sz w:val="20"/>
                <w:szCs w:val="20"/>
              </w:rPr>
              <w:t xml:space="preserve">SCR-35</w:t>
            </w:r>
          </w:p>
        </w:tc>
        <w:tc>
          <w:tcPr>
            <w:tcW w:w="2443" w:type="dxa"/>
            <w:vAlign w:val="top"/>
          </w:tcPr>
          <w:p>
            <w:pPr>
              <w:spacing w:before="20" w:after="20" w:line="240" w:lineRule="auto"/>
            </w:pPr>
            <w:r>
              <w:rPr>
                <w:sz w:val="20"/>
                <w:szCs w:val="20"/>
              </w:rPr>
              <w:t xml:space="preserve">Vaccination History (Lịch sử tiêm phòng)</w:t>
            </w:r>
          </w:p>
        </w:tc>
        <w:tc>
          <w:tcPr>
            <w:tcW w:w="1267" w:type="dxa"/>
            <w:vAlign w:val="top"/>
          </w:tcPr>
          <w:p>
            <w:pPr>
              <w:spacing w:before="20" w:after="20" w:line="240" w:lineRule="auto"/>
            </w:pPr>
            <w:r>
              <w:rPr>
                <w:sz w:val="20"/>
                <w:szCs w:val="20"/>
              </w:rPr>
              <w:t xml:space="preserve">FE-09</w:t>
            </w:r>
          </w:p>
        </w:tc>
        <w:tc>
          <w:tcPr>
            <w:tcW w:w="4526" w:type="dxa"/>
            <w:vAlign w:val="top"/>
          </w:tcPr>
          <w:p>
            <w:pPr>
              <w:spacing w:before="20" w:after="20" w:line="240" w:lineRule="auto"/>
            </w:pPr>
            <w:r>
              <w:rPr>
                <w:sz w:val="20"/>
                <w:szCs w:val="20"/>
              </w:rPr>
              <w:t xml:space="preserve">Allows farm members to search vaccinations across the herd.</w:t>
            </w:r>
          </w:p>
        </w:tc>
      </w:tr>
      <w:tr>
        <w:trPr>
          <w:cantSplit/>
        </w:trPr>
        <w:tc>
          <w:tcPr>
            <w:tcW w:w="814" w:type="dxa"/>
            <w:vAlign w:val="top"/>
          </w:tcPr>
          <w:p>
            <w:pPr>
              <w:spacing w:before="20" w:after="20" w:line="240" w:lineRule="auto"/>
            </w:pPr>
            <w:r>
              <w:rPr>
                <w:sz w:val="20"/>
                <w:szCs w:val="20"/>
              </w:rPr>
              <w:t xml:space="preserve">SCR-36</w:t>
            </w:r>
          </w:p>
        </w:tc>
        <w:tc>
          <w:tcPr>
            <w:tcW w:w="2443" w:type="dxa"/>
            <w:vAlign w:val="top"/>
          </w:tcPr>
          <w:p>
            <w:pPr>
              <w:spacing w:before="20" w:after="20" w:line="240" w:lineRule="auto"/>
            </w:pPr>
            <w:r>
              <w:rPr>
                <w:sz w:val="20"/>
                <w:szCs w:val="20"/>
              </w:rPr>
              <w:t xml:space="preserve">Health Cases (Sức khỏe &amp; Điều trị)</w:t>
            </w:r>
          </w:p>
        </w:tc>
        <w:tc>
          <w:tcPr>
            <w:tcW w:w="1267" w:type="dxa"/>
            <w:vAlign w:val="top"/>
          </w:tcPr>
          <w:p>
            <w:pPr>
              <w:spacing w:before="20" w:after="20" w:line="240" w:lineRule="auto"/>
            </w:pPr>
            <w:r>
              <w:rPr>
                <w:sz w:val="20"/>
                <w:szCs w:val="20"/>
              </w:rPr>
              <w:t xml:space="preserve">FE-10</w:t>
            </w:r>
          </w:p>
        </w:tc>
        <w:tc>
          <w:tcPr>
            <w:tcW w:w="4526" w:type="dxa"/>
            <w:vAlign w:val="top"/>
          </w:tcPr>
          <w:p>
            <w:pPr>
              <w:spacing w:before="20" w:after="20" w:line="240" w:lineRule="auto"/>
            </w:pPr>
            <w:r>
              <w:rPr>
                <w:sz w:val="20"/>
                <w:szCs w:val="20"/>
              </w:rPr>
              <w:t xml:space="preserve">Allows farm members to view open and closed health cases of the herd.</w:t>
            </w:r>
          </w:p>
        </w:tc>
      </w:tr>
      <w:tr>
        <w:trPr>
          <w:cantSplit/>
        </w:trPr>
        <w:tc>
          <w:tcPr>
            <w:tcW w:w="814" w:type="dxa"/>
            <w:vAlign w:val="top"/>
          </w:tcPr>
          <w:p>
            <w:pPr>
              <w:spacing w:before="20" w:after="20" w:line="240" w:lineRule="auto"/>
            </w:pPr>
            <w:r>
              <w:rPr>
                <w:sz w:val="20"/>
                <w:szCs w:val="20"/>
              </w:rPr>
              <w:t xml:space="preserve">SCR-37</w:t>
            </w:r>
          </w:p>
        </w:tc>
        <w:tc>
          <w:tcPr>
            <w:tcW w:w="2443" w:type="dxa"/>
            <w:vAlign w:val="top"/>
          </w:tcPr>
          <w:p>
            <w:pPr>
              <w:spacing w:before="20" w:after="20" w:line="240" w:lineRule="auto"/>
            </w:pPr>
            <w:r>
              <w:rPr>
                <w:sz w:val="20"/>
                <w:szCs w:val="20"/>
              </w:rPr>
              <w:t xml:space="preserve">Profile tab – Health (Sức khỏe)</w:t>
            </w:r>
          </w:p>
        </w:tc>
        <w:tc>
          <w:tcPr>
            <w:tcW w:w="1267" w:type="dxa"/>
            <w:vAlign w:val="top"/>
          </w:tcPr>
          <w:p>
            <w:pPr>
              <w:spacing w:before="20" w:after="20" w:line="240" w:lineRule="auto"/>
            </w:pPr>
            <w:r>
              <w:rPr>
                <w:sz w:val="20"/>
                <w:szCs w:val="20"/>
              </w:rPr>
              <w:t xml:space="preserve">FE-10</w:t>
            </w:r>
          </w:p>
        </w:tc>
        <w:tc>
          <w:tcPr>
            <w:tcW w:w="4526" w:type="dxa"/>
            <w:vAlign w:val="top"/>
          </w:tcPr>
          <w:p>
            <w:pPr>
              <w:spacing w:before="20" w:after="20" w:line="240" w:lineRule="auto"/>
            </w:pPr>
            <w:r>
              <w:rPr>
                <w:sz w:val="20"/>
                <w:szCs w:val="20"/>
              </w:rPr>
              <w:t xml:space="preserve">Allows farm members to view a cattle's cases, observations, treatments and withdrawal; the Manager opens, follows up, treats and closes. Popups: Open Health Case, Record Follow-up, Record Treatment, Update / Close Health Case.</w:t>
            </w:r>
          </w:p>
        </w:tc>
      </w:tr>
      <w:tr>
        <w:trPr>
          <w:cantSplit/>
        </w:trPr>
        <w:tc>
          <w:tcPr>
            <w:tcW w:w="814" w:type="dxa"/>
            <w:vAlign w:val="top"/>
          </w:tcPr>
          <w:p>
            <w:pPr>
              <w:spacing w:before="20" w:after="20" w:line="240" w:lineRule="auto"/>
            </w:pPr>
            <w:r>
              <w:rPr>
                <w:sz w:val="20"/>
                <w:szCs w:val="20"/>
              </w:rPr>
              <w:t xml:space="preserve">SCR-38</w:t>
            </w:r>
          </w:p>
        </w:tc>
        <w:tc>
          <w:tcPr>
            <w:tcW w:w="2443" w:type="dxa"/>
            <w:vAlign w:val="top"/>
          </w:tcPr>
          <w:p>
            <w:pPr>
              <w:spacing w:before="20" w:after="20" w:line="240" w:lineRule="auto"/>
            </w:pPr>
            <w:r>
              <w:rPr>
                <w:sz w:val="20"/>
                <w:szCs w:val="20"/>
              </w:rPr>
              <w:t xml:space="preserve">Reproduction Worklist (Sinh sản)</w:t>
            </w:r>
          </w:p>
        </w:tc>
        <w:tc>
          <w:tcPr>
            <w:tcW w:w="1267" w:type="dxa"/>
            <w:vAlign w:val="top"/>
          </w:tcPr>
          <w:p>
            <w:pPr>
              <w:spacing w:before="20" w:after="20" w:line="240" w:lineRule="auto"/>
            </w:pPr>
            <w:r>
              <w:rPr>
                <w:sz w:val="20"/>
                <w:szCs w:val="20"/>
              </w:rPr>
              <w:t xml:space="preserve">FE-11, FE-12</w:t>
            </w:r>
          </w:p>
        </w:tc>
        <w:tc>
          <w:tcPr>
            <w:tcW w:w="4526" w:type="dxa"/>
            <w:vAlign w:val="top"/>
          </w:tcPr>
          <w:p>
            <w:pPr>
              <w:spacing w:before="20" w:after="20" w:line="240" w:lineRule="auto"/>
            </w:pPr>
            <w:r>
              <w:rPr>
                <w:sz w:val="20"/>
                <w:szCs w:val="20"/>
              </w:rPr>
              <w:t xml:space="preserve">Allows farm members to view females by reproductive situation and the next action and open a profile.</w:t>
            </w:r>
          </w:p>
        </w:tc>
      </w:tr>
      <w:tr>
        <w:trPr>
          <w:cantSplit/>
        </w:trPr>
        <w:tc>
          <w:tcPr>
            <w:tcW w:w="814" w:type="dxa"/>
            <w:vAlign w:val="top"/>
          </w:tcPr>
          <w:p>
            <w:pPr>
              <w:spacing w:before="20" w:after="20" w:line="240" w:lineRule="auto"/>
            </w:pPr>
            <w:r>
              <w:rPr>
                <w:sz w:val="20"/>
                <w:szCs w:val="20"/>
              </w:rPr>
              <w:t xml:space="preserve">SCR-39</w:t>
            </w:r>
          </w:p>
        </w:tc>
        <w:tc>
          <w:tcPr>
            <w:tcW w:w="2443" w:type="dxa"/>
            <w:vAlign w:val="top"/>
          </w:tcPr>
          <w:p>
            <w:pPr>
              <w:spacing w:before="20" w:after="20" w:line="240" w:lineRule="auto"/>
            </w:pPr>
            <w:r>
              <w:rPr>
                <w:sz w:val="20"/>
                <w:szCs w:val="20"/>
              </w:rPr>
              <w:t xml:space="preserve">Profile tab – Reproduction (Sinh sản)</w:t>
            </w:r>
          </w:p>
        </w:tc>
        <w:tc>
          <w:tcPr>
            <w:tcW w:w="1267" w:type="dxa"/>
            <w:vAlign w:val="top"/>
          </w:tcPr>
          <w:p>
            <w:pPr>
              <w:spacing w:before="20" w:after="20" w:line="240" w:lineRule="auto"/>
            </w:pPr>
            <w:r>
              <w:rPr>
                <w:sz w:val="20"/>
                <w:szCs w:val="20"/>
              </w:rPr>
              <w:t xml:space="preserve">FE-11, FE-12</w:t>
            </w:r>
          </w:p>
        </w:tc>
        <w:tc>
          <w:tcPr>
            <w:tcW w:w="4526" w:type="dxa"/>
            <w:vAlign w:val="top"/>
          </w:tcPr>
          <w:p>
            <w:pPr>
              <w:spacing w:before="20" w:after="20" w:line="240" w:lineRule="auto"/>
            </w:pPr>
            <w:r>
              <w:rPr>
                <w:sz w:val="20"/>
                <w:szCs w:val="20"/>
              </w:rPr>
              <w:t xml:space="preserve">Allows farm members to view reproductive status, breeding eligibility, breeding window, current pregnancy and reproduction timeline; the Manager records and corrects. Popups: Record Estrus, Record Breeding, Correct / Void Estrus or Breeding, Record Pregnancy Check, Record Pregnancy Update, Correct / Void Pregnancy Check, Correct / Void Pregnancy and Calving Record.</w:t>
            </w:r>
          </w:p>
        </w:tc>
      </w:tr>
      <w:tr>
        <w:trPr>
          <w:cantSplit/>
        </w:trPr>
        <w:tc>
          <w:tcPr>
            <w:tcW w:w="814" w:type="dxa"/>
            <w:vAlign w:val="top"/>
          </w:tcPr>
          <w:p>
            <w:pPr>
              <w:spacing w:before="20" w:after="20" w:line="240" w:lineRule="auto"/>
            </w:pPr>
            <w:r>
              <w:rPr>
                <w:sz w:val="20"/>
                <w:szCs w:val="20"/>
              </w:rPr>
              <w:t xml:space="preserve">SCR-40</w:t>
            </w:r>
          </w:p>
        </w:tc>
        <w:tc>
          <w:tcPr>
            <w:tcW w:w="2443" w:type="dxa"/>
            <w:vAlign w:val="top"/>
          </w:tcPr>
          <w:p>
            <w:pPr>
              <w:spacing w:before="20" w:after="20" w:line="240" w:lineRule="auto"/>
            </w:pPr>
            <w:r>
              <w:rPr>
                <w:sz w:val="20"/>
                <w:szCs w:val="20"/>
              </w:rPr>
              <w:t xml:space="preserve">Record Calving (Ghi sự kiện đẻ &amp; kết quả bê)</w:t>
            </w:r>
          </w:p>
        </w:tc>
        <w:tc>
          <w:tcPr>
            <w:tcW w:w="1267" w:type="dxa"/>
            <w:vAlign w:val="top"/>
          </w:tcPr>
          <w:p>
            <w:pPr>
              <w:spacing w:before="20" w:after="20" w:line="240" w:lineRule="auto"/>
            </w:pPr>
            <w:r>
              <w:rPr>
                <w:sz w:val="20"/>
                <w:szCs w:val="20"/>
              </w:rPr>
              <w:t xml:space="preserve">FE-12</w:t>
            </w:r>
          </w:p>
        </w:tc>
        <w:tc>
          <w:tcPr>
            <w:tcW w:w="4526" w:type="dxa"/>
            <w:vAlign w:val="top"/>
          </w:tcPr>
          <w:p>
            <w:pPr>
              <w:spacing w:before="20" w:after="20" w:line="240" w:lineRule="auto"/>
            </w:pPr>
            <w:r>
              <w:rPr>
                <w:sz w:val="20"/>
                <w:szCs w:val="20"/>
              </w:rPr>
              <w:t xml:space="preserve">Allows the Manager to record a calving, calf outcomes and the registration choice for each live calf.</w:t>
            </w:r>
          </w:p>
        </w:tc>
      </w:tr>
      <w:tr>
        <w:trPr>
          <w:cantSplit/>
        </w:trPr>
        <w:tc>
          <w:tcPr>
            <w:tcW w:w="814" w:type="dxa"/>
            <w:vAlign w:val="top"/>
          </w:tcPr>
          <w:p>
            <w:pPr>
              <w:spacing w:before="20" w:after="20" w:line="240" w:lineRule="auto"/>
            </w:pPr>
            <w:r>
              <w:rPr>
                <w:sz w:val="20"/>
                <w:szCs w:val="20"/>
              </w:rPr>
              <w:t xml:space="preserve">SCR-41</w:t>
            </w:r>
          </w:p>
        </w:tc>
        <w:tc>
          <w:tcPr>
            <w:tcW w:w="2443" w:type="dxa"/>
            <w:vAlign w:val="top"/>
          </w:tcPr>
          <w:p>
            <w:pPr>
              <w:spacing w:before="20" w:after="20" w:line="240" w:lineRule="auto"/>
            </w:pPr>
            <w:r>
              <w:rPr>
                <w:sz w:val="20"/>
                <w:szCs w:val="20"/>
              </w:rPr>
              <w:t xml:space="preserve">Herd Exit Vouchers (Phiếu xuất – Danh sách)</w:t>
            </w:r>
          </w:p>
        </w:tc>
        <w:tc>
          <w:tcPr>
            <w:tcW w:w="1267" w:type="dxa"/>
            <w:vAlign w:val="top"/>
          </w:tcPr>
          <w:p>
            <w:pPr>
              <w:spacing w:before="20" w:after="20" w:line="240" w:lineRule="auto"/>
            </w:pPr>
            <w:r>
              <w:rPr>
                <w:sz w:val="20"/>
                <w:szCs w:val="20"/>
              </w:rPr>
              <w:t xml:space="preserve">FE-13</w:t>
            </w:r>
          </w:p>
        </w:tc>
        <w:tc>
          <w:tcPr>
            <w:tcW w:w="4526" w:type="dxa"/>
            <w:vAlign w:val="top"/>
          </w:tcPr>
          <w:p>
            <w:pPr>
              <w:spacing w:before="20" w:after="20" w:line="240" w:lineRule="auto"/>
            </w:pPr>
            <w:r>
              <w:rPr>
                <w:sz w:val="20"/>
                <w:szCs w:val="20"/>
              </w:rPr>
              <w:t xml:space="preserve">Allows the Owner or a Manager to view exit vouchers by status and type with totals and amounts to collect; the Owner starts a new voucher.</w:t>
            </w:r>
          </w:p>
        </w:tc>
      </w:tr>
      <w:tr>
        <w:trPr>
          <w:cantSplit/>
        </w:trPr>
        <w:tc>
          <w:tcPr>
            <w:tcW w:w="814" w:type="dxa"/>
            <w:vAlign w:val="top"/>
          </w:tcPr>
          <w:p>
            <w:pPr>
              <w:spacing w:before="20" w:after="20" w:line="240" w:lineRule="auto"/>
            </w:pPr>
            <w:r>
              <w:rPr>
                <w:sz w:val="20"/>
                <w:szCs w:val="20"/>
              </w:rPr>
              <w:t xml:space="preserve">SCR-42</w:t>
            </w:r>
          </w:p>
        </w:tc>
        <w:tc>
          <w:tcPr>
            <w:tcW w:w="2443" w:type="dxa"/>
            <w:vAlign w:val="top"/>
          </w:tcPr>
          <w:p>
            <w:pPr>
              <w:spacing w:before="20" w:after="20" w:line="240" w:lineRule="auto"/>
            </w:pPr>
            <w:r>
              <w:rPr>
                <w:sz w:val="20"/>
                <w:szCs w:val="20"/>
              </w:rPr>
              <w:t xml:space="preserve">Herd Exit Voucher (Phiếu xuất mới – Bán / Loại thải / Khác)</w:t>
            </w:r>
          </w:p>
        </w:tc>
        <w:tc>
          <w:tcPr>
            <w:tcW w:w="1267" w:type="dxa"/>
            <w:vAlign w:val="top"/>
          </w:tcPr>
          <w:p>
            <w:pPr>
              <w:spacing w:before="20" w:after="20" w:line="240" w:lineRule="auto"/>
            </w:pPr>
            <w:r>
              <w:rPr>
                <w:sz w:val="20"/>
                <w:szCs w:val="20"/>
              </w:rPr>
              <w:t xml:space="preserve">FE-13</w:t>
            </w:r>
          </w:p>
        </w:tc>
        <w:tc>
          <w:tcPr>
            <w:tcW w:w="4526" w:type="dxa"/>
            <w:vAlign w:val="top"/>
          </w:tcPr>
          <w:p>
            <w:pPr>
              <w:spacing w:before="20" w:after="20" w:line="240" w:lineRule="auto"/>
            </w:pPr>
            <w:r>
              <w:rPr>
                <w:sz w:val="20"/>
                <w:szCs w:val="20"/>
              </w:rPr>
              <w:t xml:space="preserve">Allows the Owner to enter an exit voucher with cattle, weights, prices and collection, review the checks and confirm. Popups: Select Cattle for Exit Voucher.</w:t>
            </w:r>
          </w:p>
        </w:tc>
      </w:tr>
      <w:tr>
        <w:trPr>
          <w:cantSplit/>
        </w:trPr>
        <w:tc>
          <w:tcPr>
            <w:tcW w:w="814" w:type="dxa"/>
            <w:vAlign w:val="top"/>
          </w:tcPr>
          <w:p>
            <w:pPr>
              <w:spacing w:before="20" w:after="20" w:line="240" w:lineRule="auto"/>
            </w:pPr>
            <w:r>
              <w:rPr>
                <w:sz w:val="20"/>
                <w:szCs w:val="20"/>
              </w:rPr>
              <w:t xml:space="preserve">SCR-43</w:t>
            </w:r>
          </w:p>
        </w:tc>
        <w:tc>
          <w:tcPr>
            <w:tcW w:w="2443" w:type="dxa"/>
            <w:vAlign w:val="top"/>
          </w:tcPr>
          <w:p>
            <w:pPr>
              <w:spacing w:before="20" w:after="20" w:line="240" w:lineRule="auto"/>
            </w:pPr>
            <w:r>
              <w:rPr>
                <w:sz w:val="20"/>
                <w:szCs w:val="20"/>
              </w:rPr>
              <w:t xml:space="preserve">Death / Missing Exit Voucher (Phiếu xuất – Chết / mất)</w:t>
            </w:r>
          </w:p>
        </w:tc>
        <w:tc>
          <w:tcPr>
            <w:tcW w:w="1267" w:type="dxa"/>
            <w:vAlign w:val="top"/>
          </w:tcPr>
          <w:p>
            <w:pPr>
              <w:spacing w:before="20" w:after="20" w:line="240" w:lineRule="auto"/>
            </w:pPr>
            <w:r>
              <w:rPr>
                <w:sz w:val="20"/>
                <w:szCs w:val="20"/>
              </w:rPr>
              <w:t xml:space="preserve">FE-13</w:t>
            </w:r>
          </w:p>
        </w:tc>
        <w:tc>
          <w:tcPr>
            <w:tcW w:w="4526" w:type="dxa"/>
            <w:vAlign w:val="top"/>
          </w:tcPr>
          <w:p>
            <w:pPr>
              <w:spacing w:before="20" w:after="20" w:line="240" w:lineRule="auto"/>
            </w:pPr>
            <w:r>
              <w:rPr>
                <w:sz w:val="20"/>
                <w:szCs w:val="20"/>
              </w:rPr>
              <w:t xml:space="preserve">Allows the Owner to complete and confirm, or dismiss, a pending voucher created from a health case.</w:t>
            </w:r>
          </w:p>
        </w:tc>
      </w:tr>
      <w:tr>
        <w:trPr>
          <w:cantSplit/>
        </w:trPr>
        <w:tc>
          <w:tcPr>
            <w:tcW w:w="814" w:type="dxa"/>
            <w:vAlign w:val="top"/>
          </w:tcPr>
          <w:p>
            <w:pPr>
              <w:spacing w:before="20" w:after="20" w:line="240" w:lineRule="auto"/>
            </w:pPr>
            <w:r>
              <w:rPr>
                <w:sz w:val="20"/>
                <w:szCs w:val="20"/>
              </w:rPr>
              <w:t xml:space="preserve">SCR-44</w:t>
            </w:r>
          </w:p>
        </w:tc>
        <w:tc>
          <w:tcPr>
            <w:tcW w:w="2443" w:type="dxa"/>
            <w:vAlign w:val="top"/>
          </w:tcPr>
          <w:p>
            <w:pPr>
              <w:spacing w:before="20" w:after="20" w:line="240" w:lineRule="auto"/>
            </w:pPr>
            <w:r>
              <w:rPr>
                <w:sz w:val="20"/>
                <w:szCs w:val="20"/>
              </w:rPr>
              <w:t xml:space="preserve">Farm Reminders (Nhắc việc trang trại)</w:t>
            </w:r>
          </w:p>
        </w:tc>
        <w:tc>
          <w:tcPr>
            <w:tcW w:w="1267" w:type="dxa"/>
            <w:vAlign w:val="top"/>
          </w:tcPr>
          <w:p>
            <w:pPr>
              <w:spacing w:before="20" w:after="20" w:line="240" w:lineRule="auto"/>
            </w:pPr>
            <w:r>
              <w:rPr>
                <w:sz w:val="20"/>
                <w:szCs w:val="20"/>
              </w:rPr>
              <w:t xml:space="preserve">FE-14</w:t>
            </w:r>
          </w:p>
        </w:tc>
        <w:tc>
          <w:tcPr>
            <w:tcW w:w="4526" w:type="dxa"/>
            <w:vAlign w:val="top"/>
          </w:tcPr>
          <w:p>
            <w:pPr>
              <w:spacing w:before="20" w:after="20" w:line="240" w:lineRule="auto"/>
            </w:pPr>
            <w:r>
              <w:rPr>
                <w:sz w:val="20"/>
                <w:szCs w:val="20"/>
              </w:rPr>
              <w:t xml:space="preserve">Allows farm members to view reminders by type and due group and open the reminder detail and source. Popups: Move Pen, Update Cattle Profile.</w:t>
            </w:r>
          </w:p>
        </w:tc>
      </w:tr>
      <w:tr>
        <w:trPr>
          <w:cantSplit/>
        </w:trPr>
        <w:tc>
          <w:tcPr>
            <w:tcW w:w="814" w:type="dxa"/>
            <w:vAlign w:val="top"/>
          </w:tcPr>
          <w:p>
            <w:pPr>
              <w:spacing w:before="20" w:after="20" w:line="240" w:lineRule="auto"/>
            </w:pPr>
            <w:r>
              <w:rPr>
                <w:sz w:val="20"/>
                <w:szCs w:val="20"/>
              </w:rPr>
              <w:t xml:space="preserve">SCR-45</w:t>
            </w:r>
          </w:p>
        </w:tc>
        <w:tc>
          <w:tcPr>
            <w:tcW w:w="2443" w:type="dxa"/>
            <w:vAlign w:val="top"/>
          </w:tcPr>
          <w:p>
            <w:pPr>
              <w:spacing w:before="20" w:after="20" w:line="240" w:lineRule="auto"/>
            </w:pPr>
            <w:r>
              <w:rPr>
                <w:sz w:val="20"/>
                <w:szCs w:val="20"/>
              </w:rPr>
              <w:t xml:space="preserve">My Notifications (Thông báo của tôi)</w:t>
            </w:r>
          </w:p>
        </w:tc>
        <w:tc>
          <w:tcPr>
            <w:tcW w:w="1267" w:type="dxa"/>
            <w:vAlign w:val="top"/>
          </w:tcPr>
          <w:p>
            <w:pPr>
              <w:spacing w:before="20" w:after="20" w:line="240" w:lineRule="auto"/>
            </w:pPr>
            <w:r>
              <w:rPr>
                <w:sz w:val="20"/>
                <w:szCs w:val="20"/>
              </w:rPr>
              <w:t xml:space="preserve">FE-14</w:t>
            </w:r>
          </w:p>
        </w:tc>
        <w:tc>
          <w:tcPr>
            <w:tcW w:w="4526" w:type="dxa"/>
            <w:vAlign w:val="top"/>
          </w:tcPr>
          <w:p>
            <w:pPr>
              <w:spacing w:before="20" w:after="20" w:line="240" w:lineRule="auto"/>
            </w:pPr>
            <w:r>
              <w:rPr>
                <w:sz w:val="20"/>
                <w:szCs w:val="20"/>
              </w:rPr>
              <w:t xml:space="preserve">Allows the Owner to view subscription and support notifications.</w:t>
            </w:r>
          </w:p>
        </w:tc>
      </w:tr>
      <w:tr>
        <w:trPr>
          <w:cantSplit/>
        </w:trPr>
        <w:tc>
          <w:tcPr>
            <w:tcW w:w="814" w:type="dxa"/>
            <w:vAlign w:val="top"/>
          </w:tcPr>
          <w:p>
            <w:pPr>
              <w:spacing w:before="20" w:after="20" w:line="240" w:lineRule="auto"/>
            </w:pPr>
            <w:r>
              <w:rPr>
                <w:sz w:val="20"/>
                <w:szCs w:val="20"/>
              </w:rPr>
              <w:t xml:space="preserve">SCR-46</w:t>
            </w:r>
          </w:p>
        </w:tc>
        <w:tc>
          <w:tcPr>
            <w:tcW w:w="2443" w:type="dxa"/>
            <w:vAlign w:val="top"/>
          </w:tcPr>
          <w:p>
            <w:pPr>
              <w:spacing w:before="20" w:after="20" w:line="240" w:lineRule="auto"/>
            </w:pPr>
            <w:r>
              <w:rPr>
                <w:sz w:val="20"/>
                <w:szCs w:val="20"/>
              </w:rPr>
              <w:t xml:space="preserve">Support Notifications (Thông báo hỗ trợ)</w:t>
            </w:r>
          </w:p>
        </w:tc>
        <w:tc>
          <w:tcPr>
            <w:tcW w:w="1267" w:type="dxa"/>
            <w:vAlign w:val="top"/>
          </w:tcPr>
          <w:p>
            <w:pPr>
              <w:spacing w:before="20" w:after="20" w:line="240" w:lineRule="auto"/>
            </w:pPr>
            <w:r>
              <w:rPr>
                <w:sz w:val="20"/>
                <w:szCs w:val="20"/>
              </w:rPr>
              <w:t xml:space="preserve">FE-14</w:t>
            </w:r>
          </w:p>
        </w:tc>
        <w:tc>
          <w:tcPr>
            <w:tcW w:w="4526" w:type="dxa"/>
            <w:vAlign w:val="top"/>
          </w:tcPr>
          <w:p>
            <w:pPr>
              <w:spacing w:before="20" w:after="20" w:line="240" w:lineRule="auto"/>
            </w:pPr>
            <w:r>
              <w:rPr>
                <w:sz w:val="20"/>
                <w:szCs w:val="20"/>
              </w:rPr>
              <w:t xml:space="preserve">Allows CS, and a PM or SA for their assigned requests, to view support notifications.</w:t>
            </w:r>
          </w:p>
        </w:tc>
      </w:tr>
      <w:tr>
        <w:trPr>
          <w:cantSplit/>
        </w:trPr>
        <w:tc>
          <w:tcPr>
            <w:tcW w:w="814" w:type="dxa"/>
            <w:vAlign w:val="top"/>
          </w:tcPr>
          <w:p>
            <w:pPr>
              <w:spacing w:before="20" w:after="20" w:line="240" w:lineRule="auto"/>
            </w:pPr>
            <w:r>
              <w:rPr>
                <w:sz w:val="20"/>
                <w:szCs w:val="20"/>
              </w:rPr>
              <w:t xml:space="preserve">SCR-47</w:t>
            </w:r>
          </w:p>
        </w:tc>
        <w:tc>
          <w:tcPr>
            <w:tcW w:w="2443" w:type="dxa"/>
            <w:vAlign w:val="top"/>
          </w:tcPr>
          <w:p>
            <w:pPr>
              <w:spacing w:before="20" w:after="20" w:line="240" w:lineRule="auto"/>
            </w:pPr>
            <w:r>
              <w:rPr>
                <w:sz w:val="20"/>
                <w:szCs w:val="20"/>
              </w:rPr>
              <w:t xml:space="preserve">Reconciliation Notifications (Thông báo đối soát)</w:t>
            </w:r>
          </w:p>
        </w:tc>
        <w:tc>
          <w:tcPr>
            <w:tcW w:w="1267" w:type="dxa"/>
            <w:vAlign w:val="top"/>
          </w:tcPr>
          <w:p>
            <w:pPr>
              <w:spacing w:before="20" w:after="20" w:line="240" w:lineRule="auto"/>
            </w:pPr>
            <w:r>
              <w:rPr>
                <w:sz w:val="20"/>
                <w:szCs w:val="20"/>
              </w:rPr>
              <w:t xml:space="preserve">FE-14</w:t>
            </w:r>
          </w:p>
        </w:tc>
        <w:tc>
          <w:tcPr>
            <w:tcW w:w="4526" w:type="dxa"/>
            <w:vAlign w:val="top"/>
          </w:tcPr>
          <w:p>
            <w:pPr>
              <w:spacing w:before="20" w:after="20" w:line="240" w:lineRule="auto"/>
            </w:pPr>
            <w:r>
              <w:rPr>
                <w:sz w:val="20"/>
                <w:szCs w:val="20"/>
              </w:rPr>
              <w:t xml:space="preserve">Allows the PM to view notices about evidence and payments to review.</w:t>
            </w:r>
          </w:p>
        </w:tc>
      </w:tr>
      <w:tr>
        <w:trPr>
          <w:cantSplit/>
        </w:trPr>
        <w:tc>
          <w:tcPr>
            <w:tcW w:w="814" w:type="dxa"/>
            <w:vAlign w:val="top"/>
          </w:tcPr>
          <w:p>
            <w:pPr>
              <w:spacing w:before="20" w:after="20" w:line="240" w:lineRule="auto"/>
            </w:pPr>
            <w:r>
              <w:rPr>
                <w:sz w:val="20"/>
                <w:szCs w:val="20"/>
              </w:rPr>
              <w:t xml:space="preserve">SCR-48</w:t>
            </w:r>
          </w:p>
        </w:tc>
        <w:tc>
          <w:tcPr>
            <w:tcW w:w="2443" w:type="dxa"/>
            <w:vAlign w:val="top"/>
          </w:tcPr>
          <w:p>
            <w:pPr>
              <w:spacing w:before="20" w:after="20" w:line="240" w:lineRule="auto"/>
            </w:pPr>
            <w:r>
              <w:rPr>
                <w:sz w:val="20"/>
                <w:szCs w:val="20"/>
              </w:rPr>
              <w:t xml:space="preserve">Farm Dashboard (Tổng quan trang trại)</w:t>
            </w:r>
          </w:p>
        </w:tc>
        <w:tc>
          <w:tcPr>
            <w:tcW w:w="1267" w:type="dxa"/>
            <w:vAlign w:val="top"/>
          </w:tcPr>
          <w:p>
            <w:pPr>
              <w:spacing w:before="20" w:after="20" w:line="240" w:lineRule="auto"/>
            </w:pPr>
            <w:r>
              <w:rPr>
                <w:sz w:val="20"/>
                <w:szCs w:val="20"/>
              </w:rPr>
              <w:t xml:space="preserve">FE-15</w:t>
            </w:r>
          </w:p>
        </w:tc>
        <w:tc>
          <w:tcPr>
            <w:tcW w:w="4526" w:type="dxa"/>
            <w:vAlign w:val="top"/>
          </w:tcPr>
          <w:p>
            <w:pPr>
              <w:spacing w:before="20" w:after="20" w:line="240" w:lineRule="auto"/>
            </w:pPr>
            <w:r>
              <w:rPr>
                <w:sz w:val="20"/>
                <w:szCs w:val="20"/>
              </w:rPr>
              <w:t xml:space="preserve">Allows the Owner or a Manager to view indicators, attention list and herd structure and drill down.</w:t>
            </w:r>
          </w:p>
        </w:tc>
      </w:tr>
      <w:tr>
        <w:trPr>
          <w:cantSplit/>
        </w:trPr>
        <w:tc>
          <w:tcPr>
            <w:tcW w:w="814" w:type="dxa"/>
            <w:vAlign w:val="top"/>
          </w:tcPr>
          <w:p>
            <w:pPr>
              <w:spacing w:before="20" w:after="20" w:line="240" w:lineRule="auto"/>
            </w:pPr>
            <w:r>
              <w:rPr>
                <w:sz w:val="20"/>
                <w:szCs w:val="20"/>
              </w:rPr>
              <w:t xml:space="preserve">SCR-49</w:t>
            </w:r>
          </w:p>
        </w:tc>
        <w:tc>
          <w:tcPr>
            <w:tcW w:w="2443" w:type="dxa"/>
            <w:vAlign w:val="top"/>
          </w:tcPr>
          <w:p>
            <w:pPr>
              <w:spacing w:before="20" w:after="20" w:line="240" w:lineRule="auto"/>
            </w:pPr>
            <w:r>
              <w:rPr>
                <w:sz w:val="20"/>
                <w:szCs w:val="20"/>
              </w:rPr>
              <w:t xml:space="preserve">Management Reports (Báo cáo quản lý)</w:t>
            </w:r>
          </w:p>
        </w:tc>
        <w:tc>
          <w:tcPr>
            <w:tcW w:w="1267" w:type="dxa"/>
            <w:vAlign w:val="top"/>
          </w:tcPr>
          <w:p>
            <w:pPr>
              <w:spacing w:before="20" w:after="20" w:line="240" w:lineRule="auto"/>
            </w:pPr>
            <w:r>
              <w:rPr>
                <w:sz w:val="20"/>
                <w:szCs w:val="20"/>
              </w:rPr>
              <w:t xml:space="preserve">FE-15</w:t>
            </w:r>
          </w:p>
        </w:tc>
        <w:tc>
          <w:tcPr>
            <w:tcW w:w="4526" w:type="dxa"/>
            <w:vAlign w:val="top"/>
          </w:tcPr>
          <w:p>
            <w:pPr>
              <w:spacing w:before="20" w:after="20" w:line="240" w:lineRule="auto"/>
            </w:pPr>
            <w:r>
              <w:rPr>
                <w:sz w:val="20"/>
                <w:szCs w:val="20"/>
              </w:rPr>
              <w:t xml:space="preserve">Allows the Owner or a Manager to select a report, period and filters and view results.</w:t>
            </w:r>
          </w:p>
        </w:tc>
      </w:tr>
      <w:tr>
        <w:trPr>
          <w:cantSplit/>
        </w:trPr>
        <w:tc>
          <w:tcPr>
            <w:tcW w:w="814" w:type="dxa"/>
            <w:vAlign w:val="top"/>
          </w:tcPr>
          <w:p>
            <w:pPr>
              <w:spacing w:before="20" w:after="20" w:line="240" w:lineRule="auto"/>
            </w:pPr>
            <w:r>
              <w:rPr>
                <w:sz w:val="20"/>
                <w:szCs w:val="20"/>
              </w:rPr>
              <w:t xml:space="preserve">SCR-50</w:t>
            </w:r>
          </w:p>
        </w:tc>
        <w:tc>
          <w:tcPr>
            <w:tcW w:w="2443" w:type="dxa"/>
            <w:vAlign w:val="top"/>
          </w:tcPr>
          <w:p>
            <w:pPr>
              <w:spacing w:before="20" w:after="20" w:line="240" w:lineRule="auto"/>
            </w:pPr>
            <w:r>
              <w:rPr>
                <w:sz w:val="20"/>
                <w:szCs w:val="20"/>
              </w:rPr>
              <w:t xml:space="preserve">Profile tab – Timeline (Dòng thời gian)</w:t>
            </w:r>
          </w:p>
        </w:tc>
        <w:tc>
          <w:tcPr>
            <w:tcW w:w="1267" w:type="dxa"/>
            <w:vAlign w:val="top"/>
          </w:tcPr>
          <w:p>
            <w:pPr>
              <w:spacing w:before="20" w:after="20" w:line="240" w:lineRule="auto"/>
            </w:pPr>
            <w:r>
              <w:rPr>
                <w:sz w:val="20"/>
                <w:szCs w:val="20"/>
              </w:rPr>
              <w:t xml:space="preserve">FE-16</w:t>
            </w:r>
          </w:p>
        </w:tc>
        <w:tc>
          <w:tcPr>
            <w:tcW w:w="4526" w:type="dxa"/>
            <w:vAlign w:val="top"/>
          </w:tcPr>
          <w:p>
            <w:pPr>
              <w:spacing w:before="20" w:after="20" w:line="240" w:lineRule="auto"/>
            </w:pPr>
            <w:r>
              <w:rPr>
                <w:sz w:val="20"/>
                <w:szCs w:val="20"/>
              </w:rPr>
              <w:t xml:space="preserve">Allows farm members to view a cattle's events in date order and filter them. Popups: Correct / Exclude Growth Record, Correct / Void Vaccination, Correct / Void Estrus or Breeding, Correct / Void Pregnancy Check, Correct / Void Pregnancy and Calving Record.</w:t>
            </w:r>
          </w:p>
        </w:tc>
      </w:tr>
      <w:tr>
        <w:trPr>
          <w:cantSplit/>
        </w:trPr>
        <w:tc>
          <w:tcPr>
            <w:tcW w:w="814" w:type="dxa"/>
            <w:vAlign w:val="top"/>
          </w:tcPr>
          <w:p>
            <w:pPr>
              <w:spacing w:before="20" w:after="20" w:line="240" w:lineRule="auto"/>
            </w:pPr>
            <w:r>
              <w:rPr>
                <w:sz w:val="20"/>
                <w:szCs w:val="20"/>
              </w:rPr>
              <w:t xml:space="preserve">SCR-51</w:t>
            </w:r>
          </w:p>
        </w:tc>
        <w:tc>
          <w:tcPr>
            <w:tcW w:w="2443" w:type="dxa"/>
            <w:vAlign w:val="top"/>
          </w:tcPr>
          <w:p>
            <w:pPr>
              <w:spacing w:before="20" w:after="20" w:line="240" w:lineRule="auto"/>
            </w:pPr>
            <w:r>
              <w:rPr>
                <w:sz w:val="20"/>
                <w:szCs w:val="20"/>
              </w:rPr>
              <w:t xml:space="preserve">Platform Audit History (Lịch sử audit nền tảng)</w:t>
            </w:r>
          </w:p>
        </w:tc>
        <w:tc>
          <w:tcPr>
            <w:tcW w:w="1267" w:type="dxa"/>
            <w:vAlign w:val="top"/>
          </w:tcPr>
          <w:p>
            <w:pPr>
              <w:spacing w:before="20" w:after="20" w:line="240" w:lineRule="auto"/>
            </w:pPr>
            <w:r>
              <w:rPr>
                <w:sz w:val="20"/>
                <w:szCs w:val="20"/>
              </w:rPr>
              <w:t xml:space="preserve">FE-17</w:t>
            </w:r>
          </w:p>
        </w:tc>
        <w:tc>
          <w:tcPr>
            <w:tcW w:w="4526" w:type="dxa"/>
            <w:vAlign w:val="top"/>
          </w:tcPr>
          <w:p>
            <w:pPr>
              <w:spacing w:before="20" w:after="20" w:line="240" w:lineRule="auto"/>
            </w:pPr>
            <w:r>
              <w:rPr>
                <w:sz w:val="20"/>
                <w:szCs w:val="20"/>
              </w:rPr>
              <w:t xml:space="preserve">Allows the SA to search audit entries and open their allowlisted detail.</w:t>
            </w:r>
          </w:p>
        </w:tc>
      </w:tr>
      <w:tr>
        <w:trPr>
          <w:cantSplit/>
        </w:trPr>
        <w:tc>
          <w:tcPr>
            <w:tcW w:w="814" w:type="dxa"/>
            <w:vAlign w:val="top"/>
          </w:tcPr>
          <w:p>
            <w:pPr>
              <w:spacing w:before="20" w:after="20" w:line="240" w:lineRule="auto"/>
            </w:pPr>
            <w:r>
              <w:rPr>
                <w:sz w:val="20"/>
                <w:szCs w:val="20"/>
              </w:rPr>
              <w:t xml:space="preserve">SCR-52</w:t>
            </w:r>
          </w:p>
        </w:tc>
        <w:tc>
          <w:tcPr>
            <w:tcW w:w="2443" w:type="dxa"/>
            <w:vAlign w:val="top"/>
          </w:tcPr>
          <w:p>
            <w:pPr>
              <w:spacing w:before="20" w:after="20" w:line="240" w:lineRule="auto"/>
            </w:pPr>
            <w:r>
              <w:rPr>
                <w:sz w:val="20"/>
                <w:szCs w:val="20"/>
              </w:rPr>
              <w:t xml:space="preserve">Breed Catalogue (Giống bò)</w:t>
            </w:r>
          </w:p>
        </w:tc>
        <w:tc>
          <w:tcPr>
            <w:tcW w:w="1267" w:type="dxa"/>
            <w:vAlign w:val="top"/>
          </w:tcPr>
          <w:p>
            <w:pPr>
              <w:spacing w:before="20" w:after="20" w:line="240" w:lineRule="auto"/>
            </w:pPr>
            <w:r>
              <w:rPr>
                <w:sz w:val="20"/>
                <w:szCs w:val="20"/>
              </w:rPr>
              <w:t xml:space="preserve">FE-18</w:t>
            </w:r>
          </w:p>
        </w:tc>
        <w:tc>
          <w:tcPr>
            <w:tcW w:w="4526" w:type="dxa"/>
            <w:vAlign w:val="top"/>
          </w:tcPr>
          <w:p>
            <w:pPr>
              <w:spacing w:before="20" w:after="20" w:line="240" w:lineRule="auto"/>
            </w:pPr>
            <w:r>
              <w:rPr>
                <w:sz w:val="20"/>
                <w:szCs w:val="20"/>
              </w:rPr>
              <w:t xml:space="preserve">Allows farm members to view breeds; the Owner or a Manager creates, edits and changes availability.</w:t>
            </w:r>
          </w:p>
        </w:tc>
      </w:tr>
      <w:tr>
        <w:trPr>
          <w:cantSplit/>
        </w:trPr>
        <w:tc>
          <w:tcPr>
            <w:tcW w:w="814" w:type="dxa"/>
            <w:vAlign w:val="top"/>
          </w:tcPr>
          <w:p>
            <w:pPr>
              <w:spacing w:before="20" w:after="20" w:line="240" w:lineRule="auto"/>
            </w:pPr>
            <w:r>
              <w:rPr>
                <w:sz w:val="20"/>
                <w:szCs w:val="20"/>
              </w:rPr>
              <w:t xml:space="preserve">SCR-53</w:t>
            </w:r>
          </w:p>
        </w:tc>
        <w:tc>
          <w:tcPr>
            <w:tcW w:w="2443" w:type="dxa"/>
            <w:vAlign w:val="top"/>
          </w:tcPr>
          <w:p>
            <w:pPr>
              <w:spacing w:before="20" w:after="20" w:line="240" w:lineRule="auto"/>
            </w:pPr>
            <w:r>
              <w:rPr>
                <w:sz w:val="20"/>
                <w:szCs w:val="20"/>
              </w:rPr>
              <w:t xml:space="preserve">Vaccine Catalogue (Vắc-xin)</w:t>
            </w:r>
          </w:p>
        </w:tc>
        <w:tc>
          <w:tcPr>
            <w:tcW w:w="1267" w:type="dxa"/>
            <w:vAlign w:val="top"/>
          </w:tcPr>
          <w:p>
            <w:pPr>
              <w:spacing w:before="20" w:after="20" w:line="240" w:lineRule="auto"/>
            </w:pPr>
            <w:r>
              <w:rPr>
                <w:sz w:val="20"/>
                <w:szCs w:val="20"/>
              </w:rPr>
              <w:t xml:space="preserve">FE-18</w:t>
            </w:r>
          </w:p>
        </w:tc>
        <w:tc>
          <w:tcPr>
            <w:tcW w:w="4526" w:type="dxa"/>
            <w:vAlign w:val="top"/>
          </w:tcPr>
          <w:p>
            <w:pPr>
              <w:spacing w:before="20" w:after="20" w:line="240" w:lineRule="auto"/>
            </w:pPr>
            <w:r>
              <w:rPr>
                <w:sz w:val="20"/>
                <w:szCs w:val="20"/>
              </w:rPr>
              <w:t xml:space="preserve">Allows farm members to view vaccines; the Owner or a Manager creates, edits, changes availability or removes unused ones.</w:t>
            </w:r>
          </w:p>
        </w:tc>
      </w:tr>
      <w:tr>
        <w:trPr>
          <w:cantSplit/>
        </w:trPr>
        <w:tc>
          <w:tcPr>
            <w:tcW w:w="814" w:type="dxa"/>
            <w:vAlign w:val="top"/>
          </w:tcPr>
          <w:p>
            <w:pPr>
              <w:spacing w:before="20" w:after="20" w:line="240" w:lineRule="auto"/>
            </w:pPr>
            <w:r>
              <w:rPr>
                <w:sz w:val="20"/>
                <w:szCs w:val="20"/>
              </w:rPr>
              <w:t xml:space="preserve">SCR-54</w:t>
            </w:r>
          </w:p>
        </w:tc>
        <w:tc>
          <w:tcPr>
            <w:tcW w:w="2443" w:type="dxa"/>
            <w:vAlign w:val="top"/>
          </w:tcPr>
          <w:p>
            <w:pPr>
              <w:spacing w:before="20" w:after="20" w:line="240" w:lineRule="auto"/>
            </w:pPr>
            <w:r>
              <w:rPr>
                <w:sz w:val="20"/>
                <w:szCs w:val="20"/>
              </w:rPr>
              <w:t xml:space="preserve">Medicine Catalogue (Thuốc tham chiếu)</w:t>
            </w:r>
          </w:p>
        </w:tc>
        <w:tc>
          <w:tcPr>
            <w:tcW w:w="1267" w:type="dxa"/>
            <w:vAlign w:val="top"/>
          </w:tcPr>
          <w:p>
            <w:pPr>
              <w:spacing w:before="20" w:after="20" w:line="240" w:lineRule="auto"/>
            </w:pPr>
            <w:r>
              <w:rPr>
                <w:sz w:val="20"/>
                <w:szCs w:val="20"/>
              </w:rPr>
              <w:t xml:space="preserve">FE-18</w:t>
            </w:r>
          </w:p>
        </w:tc>
        <w:tc>
          <w:tcPr>
            <w:tcW w:w="4526" w:type="dxa"/>
            <w:vAlign w:val="top"/>
          </w:tcPr>
          <w:p>
            <w:pPr>
              <w:spacing w:before="20" w:after="20" w:line="240" w:lineRule="auto"/>
            </w:pPr>
            <w:r>
              <w:rPr>
                <w:sz w:val="20"/>
                <w:szCs w:val="20"/>
              </w:rPr>
              <w:t xml:space="preserve">Allows farm members to view reference medicines; the Owner or a Manager creates, edits and changes availability.</w:t>
            </w:r>
          </w:p>
        </w:tc>
      </w:tr>
      <w:tr>
        <w:trPr>
          <w:cantSplit/>
        </w:trPr>
        <w:tc>
          <w:tcPr>
            <w:tcW w:w="814" w:type="dxa"/>
            <w:vAlign w:val="top"/>
          </w:tcPr>
          <w:p>
            <w:pPr>
              <w:spacing w:before="20" w:after="20" w:line="240" w:lineRule="auto"/>
            </w:pPr>
            <w:r>
              <w:rPr>
                <w:sz w:val="20"/>
                <w:szCs w:val="20"/>
              </w:rPr>
              <w:t xml:space="preserve">SCR-55</w:t>
            </w:r>
          </w:p>
        </w:tc>
        <w:tc>
          <w:tcPr>
            <w:tcW w:w="2443" w:type="dxa"/>
            <w:vAlign w:val="top"/>
          </w:tcPr>
          <w:p>
            <w:pPr>
              <w:spacing w:before="20" w:after="20" w:line="240" w:lineRule="auto"/>
            </w:pPr>
            <w:r>
              <w:rPr>
                <w:sz w:val="20"/>
                <w:szCs w:val="20"/>
              </w:rPr>
              <w:t xml:space="preserve">Production Purpose Catalogue (Mục đích nuôi)</w:t>
            </w:r>
          </w:p>
        </w:tc>
        <w:tc>
          <w:tcPr>
            <w:tcW w:w="1267" w:type="dxa"/>
            <w:vAlign w:val="top"/>
          </w:tcPr>
          <w:p>
            <w:pPr>
              <w:spacing w:before="20" w:after="20" w:line="240" w:lineRule="auto"/>
            </w:pPr>
            <w:r>
              <w:rPr>
                <w:sz w:val="20"/>
                <w:szCs w:val="20"/>
              </w:rPr>
              <w:t xml:space="preserve">FE-18</w:t>
            </w:r>
          </w:p>
        </w:tc>
        <w:tc>
          <w:tcPr>
            <w:tcW w:w="4526" w:type="dxa"/>
            <w:vAlign w:val="top"/>
          </w:tcPr>
          <w:p>
            <w:pPr>
              <w:spacing w:before="20" w:after="20" w:line="240" w:lineRule="auto"/>
            </w:pPr>
            <w:r>
              <w:rPr>
                <w:sz w:val="20"/>
                <w:szCs w:val="20"/>
              </w:rPr>
              <w:t xml:space="preserve">Allows the Owner or a Manager to view and maintain production purposes and their purpose types. Popups: Update Cattle Profile.</w:t>
            </w:r>
          </w:p>
        </w:tc>
      </w:tr>
      <w:tr>
        <w:trPr>
          <w:cantSplit/>
        </w:trPr>
        <w:tc>
          <w:tcPr>
            <w:tcW w:w="814" w:type="dxa"/>
            <w:vAlign w:val="top"/>
          </w:tcPr>
          <w:p>
            <w:pPr>
              <w:spacing w:before="20" w:after="20" w:line="240" w:lineRule="auto"/>
            </w:pPr>
            <w:r>
              <w:rPr>
                <w:sz w:val="20"/>
                <w:szCs w:val="20"/>
              </w:rPr>
              <w:t xml:space="preserve">SCR-56</w:t>
            </w:r>
          </w:p>
        </w:tc>
        <w:tc>
          <w:tcPr>
            <w:tcW w:w="2443" w:type="dxa"/>
            <w:vAlign w:val="top"/>
          </w:tcPr>
          <w:p>
            <w:pPr>
              <w:spacing w:before="20" w:after="20" w:line="240" w:lineRule="auto"/>
            </w:pPr>
            <w:r>
              <w:rPr>
                <w:sz w:val="20"/>
                <w:szCs w:val="20"/>
              </w:rPr>
              <w:t xml:space="preserve">State and Reminder Parameters (Tham số trạng thái &amp; nhắc việc)</w:t>
            </w:r>
          </w:p>
        </w:tc>
        <w:tc>
          <w:tcPr>
            <w:tcW w:w="1267" w:type="dxa"/>
            <w:vAlign w:val="top"/>
          </w:tcPr>
          <w:p>
            <w:pPr>
              <w:spacing w:before="20" w:after="20" w:line="240" w:lineRule="auto"/>
            </w:pPr>
            <w:r>
              <w:rPr>
                <w:sz w:val="20"/>
                <w:szCs w:val="20"/>
              </w:rPr>
              <w:t xml:space="preserve">FE-18</w:t>
            </w:r>
          </w:p>
        </w:tc>
        <w:tc>
          <w:tcPr>
            <w:tcW w:w="4526" w:type="dxa"/>
            <w:vAlign w:val="top"/>
          </w:tcPr>
          <w:p>
            <w:pPr>
              <w:spacing w:before="20" w:after="20" w:line="240" w:lineRule="auto"/>
            </w:pPr>
            <w:r>
              <w:rPr>
                <w:sz w:val="20"/>
                <w:szCs w:val="20"/>
              </w:rPr>
              <w:t xml:space="preserve">Allows the Owner or a Manager to view parameters and save a new version.</w:t>
            </w:r>
          </w:p>
        </w:tc>
      </w:tr>
      <w:tr>
        <w:trPr>
          <w:cantSplit/>
        </w:trPr>
        <w:tc>
          <w:tcPr>
            <w:tcW w:w="814" w:type="dxa"/>
            <w:vAlign w:val="top"/>
          </w:tcPr>
          <w:p>
            <w:pPr>
              <w:spacing w:before="20" w:after="20" w:line="240" w:lineRule="auto"/>
            </w:pPr>
            <w:r>
              <w:rPr>
                <w:sz w:val="20"/>
                <w:szCs w:val="20"/>
              </w:rPr>
              <w:t xml:space="preserve">SCR-57</w:t>
            </w:r>
          </w:p>
        </w:tc>
        <w:tc>
          <w:tcPr>
            <w:tcW w:w="2443" w:type="dxa"/>
            <w:vAlign w:val="top"/>
          </w:tcPr>
          <w:p>
            <w:pPr>
              <w:spacing w:before="20" w:after="20" w:line="240" w:lineRule="auto"/>
            </w:pPr>
            <w:r>
              <w:rPr>
                <w:sz w:val="20"/>
                <w:szCs w:val="20"/>
              </w:rPr>
              <w:t xml:space="preserve">Farm Subscription (Gói dịch vụ của trại)</w:t>
            </w:r>
          </w:p>
        </w:tc>
        <w:tc>
          <w:tcPr>
            <w:tcW w:w="1267" w:type="dxa"/>
            <w:vAlign w:val="top"/>
          </w:tcPr>
          <w:p>
            <w:pPr>
              <w:spacing w:before="20" w:after="20" w:line="240" w:lineRule="auto"/>
            </w:pPr>
            <w:r>
              <w:rPr>
                <w:sz w:val="20"/>
                <w:szCs w:val="20"/>
              </w:rPr>
              <w:t xml:space="preserve">FE-19</w:t>
            </w:r>
          </w:p>
        </w:tc>
        <w:tc>
          <w:tcPr>
            <w:tcW w:w="4526" w:type="dxa"/>
            <w:vAlign w:val="top"/>
          </w:tcPr>
          <w:p>
            <w:pPr>
              <w:spacing w:before="20" w:after="20" w:line="240" w:lineRule="auto"/>
            </w:pPr>
            <w:r>
              <w:rPr>
                <w:sz w:val="20"/>
                <w:szCs w:val="20"/>
              </w:rPr>
              <w:t xml:space="preserve">Allows the Owner to view service status, periods, renewal date, pending request and prices.</w:t>
            </w:r>
          </w:p>
        </w:tc>
      </w:tr>
      <w:tr>
        <w:trPr>
          <w:cantSplit/>
        </w:trPr>
        <w:tc>
          <w:tcPr>
            <w:tcW w:w="814" w:type="dxa"/>
            <w:vAlign w:val="top"/>
          </w:tcPr>
          <w:p>
            <w:pPr>
              <w:spacing w:before="20" w:after="20" w:line="240" w:lineRule="auto"/>
            </w:pPr>
            <w:r>
              <w:rPr>
                <w:sz w:val="20"/>
                <w:szCs w:val="20"/>
              </w:rPr>
              <w:t xml:space="preserve">SCR-58</w:t>
            </w:r>
          </w:p>
        </w:tc>
        <w:tc>
          <w:tcPr>
            <w:tcW w:w="2443" w:type="dxa"/>
            <w:vAlign w:val="top"/>
          </w:tcPr>
          <w:p>
            <w:pPr>
              <w:spacing w:before="20" w:after="20" w:line="240" w:lineRule="auto"/>
            </w:pPr>
            <w:r>
              <w:rPr>
                <w:sz w:val="20"/>
                <w:szCs w:val="20"/>
              </w:rPr>
              <w:t xml:space="preserve">Select Term and Review (Chọn thời hạn / Đăng ký gói)</w:t>
            </w:r>
          </w:p>
        </w:tc>
        <w:tc>
          <w:tcPr>
            <w:tcW w:w="1267" w:type="dxa"/>
            <w:vAlign w:val="top"/>
          </w:tcPr>
          <w:p>
            <w:pPr>
              <w:spacing w:before="20" w:after="20" w:line="240" w:lineRule="auto"/>
            </w:pPr>
            <w:r>
              <w:rPr>
                <w:sz w:val="20"/>
                <w:szCs w:val="20"/>
              </w:rPr>
              <w:t xml:space="preserve">FE-19</w:t>
            </w:r>
          </w:p>
        </w:tc>
        <w:tc>
          <w:tcPr>
            <w:tcW w:w="4526" w:type="dxa"/>
            <w:vAlign w:val="top"/>
          </w:tcPr>
          <w:p>
            <w:pPr>
              <w:spacing w:before="20" w:after="20" w:line="240" w:lineRule="auto"/>
            </w:pPr>
            <w:r>
              <w:rPr>
                <w:sz w:val="20"/>
                <w:szCs w:val="20"/>
              </w:rPr>
              <w:t xml:space="preserve">Allows the Owner to choose 1, 2 or 3 years, review and create a payment request.</w:t>
            </w:r>
          </w:p>
        </w:tc>
      </w:tr>
      <w:tr>
        <w:trPr>
          <w:cantSplit/>
        </w:trPr>
        <w:tc>
          <w:tcPr>
            <w:tcW w:w="814" w:type="dxa"/>
            <w:vAlign w:val="top"/>
          </w:tcPr>
          <w:p>
            <w:pPr>
              <w:spacing w:before="20" w:after="20" w:line="240" w:lineRule="auto"/>
            </w:pPr>
            <w:r>
              <w:rPr>
                <w:sz w:val="20"/>
                <w:szCs w:val="20"/>
              </w:rPr>
              <w:t xml:space="preserve">SCR-59</w:t>
            </w:r>
          </w:p>
        </w:tc>
        <w:tc>
          <w:tcPr>
            <w:tcW w:w="2443" w:type="dxa"/>
            <w:vAlign w:val="top"/>
          </w:tcPr>
          <w:p>
            <w:pPr>
              <w:spacing w:before="20" w:after="20" w:line="240" w:lineRule="auto"/>
            </w:pPr>
            <w:r>
              <w:rPr>
                <w:sz w:val="20"/>
                <w:szCs w:val="20"/>
              </w:rPr>
              <w:t xml:space="preserve">Transfer Instructions (Hướng dẫn chuyển khoản)</w:t>
            </w:r>
          </w:p>
        </w:tc>
        <w:tc>
          <w:tcPr>
            <w:tcW w:w="1267" w:type="dxa"/>
            <w:vAlign w:val="top"/>
          </w:tcPr>
          <w:p>
            <w:pPr>
              <w:spacing w:before="20" w:after="20" w:line="240" w:lineRule="auto"/>
            </w:pPr>
            <w:r>
              <w:rPr>
                <w:sz w:val="20"/>
                <w:szCs w:val="20"/>
              </w:rPr>
              <w:t xml:space="preserve">FE-19</w:t>
            </w:r>
          </w:p>
        </w:tc>
        <w:tc>
          <w:tcPr>
            <w:tcW w:w="4526" w:type="dxa"/>
            <w:vAlign w:val="top"/>
          </w:tcPr>
          <w:p>
            <w:pPr>
              <w:spacing w:before="20" w:after="20" w:line="240" w:lineRule="auto"/>
            </w:pPr>
            <w:r>
              <w:rPr>
                <w:sz w:val="20"/>
                <w:szCs w:val="20"/>
              </w:rPr>
              <w:t xml:space="preserve">Allows the Owner to see VietQR, transfer details, countdown and progress of a payment request.</w:t>
            </w:r>
          </w:p>
        </w:tc>
      </w:tr>
      <w:tr>
        <w:trPr>
          <w:cantSplit/>
        </w:trPr>
        <w:tc>
          <w:tcPr>
            <w:tcW w:w="814" w:type="dxa"/>
            <w:vAlign w:val="top"/>
          </w:tcPr>
          <w:p>
            <w:pPr>
              <w:spacing w:before="20" w:after="20" w:line="240" w:lineRule="auto"/>
            </w:pPr>
            <w:r>
              <w:rPr>
                <w:sz w:val="20"/>
                <w:szCs w:val="20"/>
              </w:rPr>
              <w:t xml:space="preserve">SCR-60</w:t>
            </w:r>
          </w:p>
        </w:tc>
        <w:tc>
          <w:tcPr>
            <w:tcW w:w="2443" w:type="dxa"/>
            <w:vAlign w:val="top"/>
          </w:tcPr>
          <w:p>
            <w:pPr>
              <w:spacing w:before="20" w:after="20" w:line="240" w:lineRule="auto"/>
            </w:pPr>
            <w:r>
              <w:rPr>
                <w:sz w:val="20"/>
                <w:szCs w:val="20"/>
              </w:rPr>
              <w:t xml:space="preserve">Payment History and Detail (Lịch sử thanh toán)</w:t>
            </w:r>
          </w:p>
        </w:tc>
        <w:tc>
          <w:tcPr>
            <w:tcW w:w="1267" w:type="dxa"/>
            <w:vAlign w:val="top"/>
          </w:tcPr>
          <w:p>
            <w:pPr>
              <w:spacing w:before="20" w:after="20" w:line="240" w:lineRule="auto"/>
            </w:pPr>
            <w:r>
              <w:rPr>
                <w:sz w:val="20"/>
                <w:szCs w:val="20"/>
              </w:rPr>
              <w:t xml:space="preserve">FE-19</w:t>
            </w:r>
          </w:p>
        </w:tc>
        <w:tc>
          <w:tcPr>
            <w:tcW w:w="4526" w:type="dxa"/>
            <w:vAlign w:val="top"/>
          </w:tcPr>
          <w:p>
            <w:pPr>
              <w:spacing w:before="20" w:after="20" w:line="240" w:lineRule="auto"/>
            </w:pPr>
            <w:r>
              <w:rPr>
                <w:sz w:val="20"/>
                <w:szCs w:val="20"/>
              </w:rPr>
              <w:t xml:space="preserve">Allows the Owner to view payment requests of a farm and open a payment detail.</w:t>
            </w:r>
          </w:p>
        </w:tc>
      </w:tr>
      <w:tr>
        <w:trPr>
          <w:cantSplit/>
        </w:trPr>
        <w:tc>
          <w:tcPr>
            <w:tcW w:w="814" w:type="dxa"/>
            <w:vAlign w:val="top"/>
          </w:tcPr>
          <w:p>
            <w:pPr>
              <w:spacing w:before="20" w:after="20" w:line="240" w:lineRule="auto"/>
            </w:pPr>
            <w:r>
              <w:rPr>
                <w:sz w:val="20"/>
                <w:szCs w:val="20"/>
              </w:rPr>
              <w:t xml:space="preserve">SCR-61</w:t>
            </w:r>
          </w:p>
        </w:tc>
        <w:tc>
          <w:tcPr>
            <w:tcW w:w="2443" w:type="dxa"/>
            <w:vAlign w:val="top"/>
          </w:tcPr>
          <w:p>
            <w:pPr>
              <w:spacing w:before="20" w:after="20" w:line="240" w:lineRule="auto"/>
            </w:pPr>
            <w:r>
              <w:rPr>
                <w:sz w:val="20"/>
                <w:szCs w:val="20"/>
              </w:rPr>
              <w:t xml:space="preserve">Platform Subscriptions (Gói đăng ký)</w:t>
            </w:r>
          </w:p>
        </w:tc>
        <w:tc>
          <w:tcPr>
            <w:tcW w:w="1267" w:type="dxa"/>
            <w:vAlign w:val="top"/>
          </w:tcPr>
          <w:p>
            <w:pPr>
              <w:spacing w:before="20" w:after="20" w:line="240" w:lineRule="auto"/>
            </w:pPr>
            <w:r>
              <w:rPr>
                <w:sz w:val="20"/>
                <w:szCs w:val="20"/>
              </w:rPr>
              <w:t xml:space="preserve">FE-19</w:t>
            </w:r>
          </w:p>
        </w:tc>
        <w:tc>
          <w:tcPr>
            <w:tcW w:w="4526" w:type="dxa"/>
            <w:vAlign w:val="top"/>
          </w:tcPr>
          <w:p>
            <w:pPr>
              <w:spacing w:before="20" w:after="20" w:line="240" w:lineRule="auto"/>
            </w:pPr>
            <w:r>
              <w:rPr>
                <w:sz w:val="20"/>
                <w:szCs w:val="20"/>
              </w:rPr>
              <w:t xml:space="preserve">Allows the PM to view farm subscriptions, periods and source payments.</w:t>
            </w:r>
          </w:p>
        </w:tc>
      </w:tr>
      <w:tr>
        <w:trPr>
          <w:cantSplit/>
        </w:trPr>
        <w:tc>
          <w:tcPr>
            <w:tcW w:w="814" w:type="dxa"/>
            <w:vAlign w:val="top"/>
          </w:tcPr>
          <w:p>
            <w:pPr>
              <w:spacing w:before="20" w:after="20" w:line="240" w:lineRule="auto"/>
            </w:pPr>
            <w:r>
              <w:rPr>
                <w:sz w:val="20"/>
                <w:szCs w:val="20"/>
              </w:rPr>
              <w:t xml:space="preserve">SCR-62</w:t>
            </w:r>
          </w:p>
        </w:tc>
        <w:tc>
          <w:tcPr>
            <w:tcW w:w="2443" w:type="dxa"/>
            <w:vAlign w:val="top"/>
          </w:tcPr>
          <w:p>
            <w:pPr>
              <w:spacing w:before="20" w:after="20" w:line="240" w:lineRule="auto"/>
            </w:pPr>
            <w:r>
              <w:rPr>
                <w:sz w:val="20"/>
                <w:szCs w:val="20"/>
              </w:rPr>
              <w:t xml:space="preserve">Payments and Reconciliation (Thanh toán &amp; đối soát)</w:t>
            </w:r>
          </w:p>
        </w:tc>
        <w:tc>
          <w:tcPr>
            <w:tcW w:w="1267" w:type="dxa"/>
            <w:vAlign w:val="top"/>
          </w:tcPr>
          <w:p>
            <w:pPr>
              <w:spacing w:before="20" w:after="20" w:line="240" w:lineRule="auto"/>
            </w:pPr>
            <w:r>
              <w:rPr>
                <w:sz w:val="20"/>
                <w:szCs w:val="20"/>
              </w:rPr>
              <w:t xml:space="preserve">FE-19</w:t>
            </w:r>
          </w:p>
        </w:tc>
        <w:tc>
          <w:tcPr>
            <w:tcW w:w="4526" w:type="dxa"/>
            <w:vAlign w:val="top"/>
          </w:tcPr>
          <w:p>
            <w:pPr>
              <w:spacing w:before="20" w:after="20" w:line="240" w:lineRule="auto"/>
            </w:pPr>
            <w:r>
              <w:rPr>
                <w:sz w:val="20"/>
                <w:szCs w:val="20"/>
              </w:rPr>
              <w:t xml:space="preserve">Allows the PM to review bank evidence and payment requests and record ACCEPT, HOLD or REJECT.</w:t>
            </w:r>
          </w:p>
        </w:tc>
      </w:tr>
      <w:tr>
        <w:trPr>
          <w:cantSplit/>
        </w:trPr>
        <w:tc>
          <w:tcPr>
            <w:tcW w:w="814" w:type="dxa"/>
            <w:vAlign w:val="top"/>
          </w:tcPr>
          <w:p>
            <w:pPr>
              <w:spacing w:before="20" w:after="20" w:line="240" w:lineRule="auto"/>
            </w:pPr>
            <w:r>
              <w:rPr>
                <w:sz w:val="20"/>
                <w:szCs w:val="20"/>
              </w:rPr>
              <w:t xml:space="preserve">SCR-63</w:t>
            </w:r>
          </w:p>
        </w:tc>
        <w:tc>
          <w:tcPr>
            <w:tcW w:w="2443" w:type="dxa"/>
            <w:vAlign w:val="top"/>
          </w:tcPr>
          <w:p>
            <w:pPr>
              <w:spacing w:before="20" w:after="20" w:line="240" w:lineRule="auto"/>
            </w:pPr>
            <w:r>
              <w:rPr>
                <w:sz w:val="20"/>
                <w:szCs w:val="20"/>
              </w:rPr>
              <w:t xml:space="preserve">Plan Prices (Bảng giá gói)</w:t>
            </w:r>
          </w:p>
        </w:tc>
        <w:tc>
          <w:tcPr>
            <w:tcW w:w="1267" w:type="dxa"/>
            <w:vAlign w:val="top"/>
          </w:tcPr>
          <w:p>
            <w:pPr>
              <w:spacing w:before="20" w:after="20" w:line="240" w:lineRule="auto"/>
            </w:pPr>
            <w:r>
              <w:rPr>
                <w:sz w:val="20"/>
                <w:szCs w:val="20"/>
              </w:rPr>
              <w:t xml:space="preserve">FE-19</w:t>
            </w:r>
          </w:p>
        </w:tc>
        <w:tc>
          <w:tcPr>
            <w:tcW w:w="4526" w:type="dxa"/>
            <w:vAlign w:val="top"/>
          </w:tcPr>
          <w:p>
            <w:pPr>
              <w:spacing w:before="20" w:after="20" w:line="240" w:lineRule="auto"/>
            </w:pPr>
            <w:r>
              <w:rPr>
                <w:sz w:val="20"/>
                <w:szCs w:val="20"/>
              </w:rPr>
              <w:t xml:space="preserve">Allows the PM to view price history and publish a new price version.</w:t>
            </w:r>
          </w:p>
        </w:tc>
      </w:tr>
      <w:tr>
        <w:trPr>
          <w:cantSplit/>
        </w:trPr>
        <w:tc>
          <w:tcPr>
            <w:tcW w:w="814" w:type="dxa"/>
            <w:vAlign w:val="top"/>
          </w:tcPr>
          <w:p>
            <w:pPr>
              <w:spacing w:before="20" w:after="20" w:line="240" w:lineRule="auto"/>
            </w:pPr>
            <w:r>
              <w:rPr>
                <w:sz w:val="20"/>
                <w:szCs w:val="20"/>
              </w:rPr>
              <w:t xml:space="preserve">SCR-64</w:t>
            </w:r>
          </w:p>
        </w:tc>
        <w:tc>
          <w:tcPr>
            <w:tcW w:w="2443" w:type="dxa"/>
            <w:vAlign w:val="top"/>
          </w:tcPr>
          <w:p>
            <w:pPr>
              <w:spacing w:before="20" w:after="20" w:line="240" w:lineRule="auto"/>
            </w:pPr>
            <w:r>
              <w:rPr>
                <w:sz w:val="20"/>
                <w:szCs w:val="20"/>
              </w:rPr>
              <w:t xml:space="preserve">My Support Tickets (Ticket hỗ trợ của tôi)</w:t>
            </w:r>
          </w:p>
        </w:tc>
        <w:tc>
          <w:tcPr>
            <w:tcW w:w="1267" w:type="dxa"/>
            <w:vAlign w:val="top"/>
          </w:tcPr>
          <w:p>
            <w:pPr>
              <w:spacing w:before="20" w:after="20" w:line="240" w:lineRule="auto"/>
            </w:pPr>
            <w:r>
              <w:rPr>
                <w:sz w:val="20"/>
                <w:szCs w:val="20"/>
              </w:rPr>
              <w:t xml:space="preserve">FE-20</w:t>
            </w:r>
          </w:p>
        </w:tc>
        <w:tc>
          <w:tcPr>
            <w:tcW w:w="4526" w:type="dxa"/>
            <w:vAlign w:val="top"/>
          </w:tcPr>
          <w:p>
            <w:pPr>
              <w:spacing w:before="20" w:after="20" w:line="240" w:lineRule="auto"/>
            </w:pPr>
            <w:r>
              <w:rPr>
                <w:sz w:val="20"/>
                <w:szCs w:val="20"/>
              </w:rPr>
              <w:t xml:space="preserve">Allows the Owner to view and filter own tickets.</w:t>
            </w:r>
          </w:p>
        </w:tc>
      </w:tr>
      <w:tr>
        <w:trPr>
          <w:cantSplit/>
        </w:trPr>
        <w:tc>
          <w:tcPr>
            <w:tcW w:w="814" w:type="dxa"/>
            <w:vAlign w:val="top"/>
          </w:tcPr>
          <w:p>
            <w:pPr>
              <w:spacing w:before="20" w:after="20" w:line="240" w:lineRule="auto"/>
            </w:pPr>
            <w:r>
              <w:rPr>
                <w:sz w:val="20"/>
                <w:szCs w:val="20"/>
              </w:rPr>
              <w:t xml:space="preserve">SCR-65</w:t>
            </w:r>
          </w:p>
        </w:tc>
        <w:tc>
          <w:tcPr>
            <w:tcW w:w="2443" w:type="dxa"/>
            <w:vAlign w:val="top"/>
          </w:tcPr>
          <w:p>
            <w:pPr>
              <w:spacing w:before="20" w:after="20" w:line="240" w:lineRule="auto"/>
            </w:pPr>
            <w:r>
              <w:rPr>
                <w:sz w:val="20"/>
                <w:szCs w:val="20"/>
              </w:rPr>
              <w:t xml:space="preserve">Create Support Ticket (Gửi yêu cầu hỗ trợ)</w:t>
            </w:r>
          </w:p>
        </w:tc>
        <w:tc>
          <w:tcPr>
            <w:tcW w:w="1267" w:type="dxa"/>
            <w:vAlign w:val="top"/>
          </w:tcPr>
          <w:p>
            <w:pPr>
              <w:spacing w:before="20" w:after="20" w:line="240" w:lineRule="auto"/>
            </w:pPr>
            <w:r>
              <w:rPr>
                <w:sz w:val="20"/>
                <w:szCs w:val="20"/>
              </w:rPr>
              <w:t xml:space="preserve">FE-20</w:t>
            </w:r>
          </w:p>
        </w:tc>
        <w:tc>
          <w:tcPr>
            <w:tcW w:w="4526" w:type="dxa"/>
            <w:vAlign w:val="top"/>
          </w:tcPr>
          <w:p>
            <w:pPr>
              <w:spacing w:before="20" w:after="20" w:line="240" w:lineRule="auto"/>
            </w:pPr>
            <w:r>
              <w:rPr>
                <w:sz w:val="20"/>
                <w:szCs w:val="20"/>
              </w:rPr>
              <w:t xml:space="preserve">Allows the Owner to submit a ticket.</w:t>
            </w:r>
          </w:p>
        </w:tc>
      </w:tr>
      <w:tr>
        <w:trPr>
          <w:cantSplit/>
        </w:trPr>
        <w:tc>
          <w:tcPr>
            <w:tcW w:w="814" w:type="dxa"/>
            <w:vAlign w:val="top"/>
          </w:tcPr>
          <w:p>
            <w:pPr>
              <w:spacing w:before="20" w:after="20" w:line="240" w:lineRule="auto"/>
            </w:pPr>
            <w:r>
              <w:rPr>
                <w:sz w:val="20"/>
                <w:szCs w:val="20"/>
              </w:rPr>
              <w:t xml:space="preserve">SCR-66</w:t>
            </w:r>
          </w:p>
        </w:tc>
        <w:tc>
          <w:tcPr>
            <w:tcW w:w="2443" w:type="dxa"/>
            <w:vAlign w:val="top"/>
          </w:tcPr>
          <w:p>
            <w:pPr>
              <w:spacing w:before="20" w:after="20" w:line="240" w:lineRule="auto"/>
            </w:pPr>
            <w:r>
              <w:rPr>
                <w:sz w:val="20"/>
                <w:szCs w:val="20"/>
              </w:rPr>
              <w:t xml:space="preserve">Ticket Detail – Owner (Chi tiết ticket)</w:t>
            </w:r>
          </w:p>
        </w:tc>
        <w:tc>
          <w:tcPr>
            <w:tcW w:w="1267" w:type="dxa"/>
            <w:vAlign w:val="top"/>
          </w:tcPr>
          <w:p>
            <w:pPr>
              <w:spacing w:before="20" w:after="20" w:line="240" w:lineRule="auto"/>
            </w:pPr>
            <w:r>
              <w:rPr>
                <w:sz w:val="20"/>
                <w:szCs w:val="20"/>
              </w:rPr>
              <w:t xml:space="preserve">FE-20</w:t>
            </w:r>
          </w:p>
        </w:tc>
        <w:tc>
          <w:tcPr>
            <w:tcW w:w="4526" w:type="dxa"/>
            <w:vAlign w:val="top"/>
          </w:tcPr>
          <w:p>
            <w:pPr>
              <w:spacing w:before="20" w:after="20" w:line="240" w:lineRule="auto"/>
            </w:pPr>
            <w:r>
              <w:rPr>
                <w:sz w:val="20"/>
                <w:szCs w:val="20"/>
              </w:rPr>
              <w:t xml:space="preserve">Allows the Owner to read the conversation and resolution, reply, confirm the resolution or reopen.</w:t>
            </w:r>
          </w:p>
        </w:tc>
      </w:tr>
      <w:tr>
        <w:trPr>
          <w:cantSplit/>
        </w:trPr>
        <w:tc>
          <w:tcPr>
            <w:tcW w:w="814" w:type="dxa"/>
            <w:vAlign w:val="top"/>
          </w:tcPr>
          <w:p>
            <w:pPr>
              <w:spacing w:before="20" w:after="20" w:line="240" w:lineRule="auto"/>
            </w:pPr>
            <w:r>
              <w:rPr>
                <w:sz w:val="20"/>
                <w:szCs w:val="20"/>
              </w:rPr>
              <w:t xml:space="preserve">SCR-67</w:t>
            </w:r>
          </w:p>
        </w:tc>
        <w:tc>
          <w:tcPr>
            <w:tcW w:w="2443" w:type="dxa"/>
            <w:vAlign w:val="top"/>
          </w:tcPr>
          <w:p>
            <w:pPr>
              <w:spacing w:before="20" w:after="20" w:line="240" w:lineRule="auto"/>
            </w:pPr>
            <w:r>
              <w:rPr>
                <w:sz w:val="20"/>
                <w:szCs w:val="20"/>
              </w:rPr>
              <w:t xml:space="preserve">Ticket Queue (Hàng đợi hỗ trợ)</w:t>
            </w:r>
          </w:p>
        </w:tc>
        <w:tc>
          <w:tcPr>
            <w:tcW w:w="1267" w:type="dxa"/>
            <w:vAlign w:val="top"/>
          </w:tcPr>
          <w:p>
            <w:pPr>
              <w:spacing w:before="20" w:after="20" w:line="240" w:lineRule="auto"/>
            </w:pPr>
            <w:r>
              <w:rPr>
                <w:sz w:val="20"/>
                <w:szCs w:val="20"/>
              </w:rPr>
              <w:t xml:space="preserve">FE-20</w:t>
            </w:r>
          </w:p>
        </w:tc>
        <w:tc>
          <w:tcPr>
            <w:tcW w:w="4526" w:type="dxa"/>
            <w:vAlign w:val="top"/>
          </w:tcPr>
          <w:p>
            <w:pPr>
              <w:spacing w:before="20" w:after="20" w:line="240" w:lineRule="auto"/>
            </w:pPr>
            <w:r>
              <w:rPr>
                <w:sz w:val="20"/>
                <w:szCs w:val="20"/>
              </w:rPr>
              <w:t xml:space="preserve">Allows CS to view, search and filter tickets and claim unassigned ones.</w:t>
            </w:r>
          </w:p>
        </w:tc>
      </w:tr>
      <w:tr>
        <w:trPr>
          <w:cantSplit/>
        </w:trPr>
        <w:tc>
          <w:tcPr>
            <w:tcW w:w="814" w:type="dxa"/>
            <w:vAlign w:val="top"/>
          </w:tcPr>
          <w:p>
            <w:pPr>
              <w:spacing w:before="20" w:after="20" w:line="240" w:lineRule="auto"/>
            </w:pPr>
            <w:r>
              <w:rPr>
                <w:sz w:val="20"/>
                <w:szCs w:val="20"/>
              </w:rPr>
              <w:t xml:space="preserve">SCR-68</w:t>
            </w:r>
          </w:p>
        </w:tc>
        <w:tc>
          <w:tcPr>
            <w:tcW w:w="2443" w:type="dxa"/>
            <w:vAlign w:val="top"/>
          </w:tcPr>
          <w:p>
            <w:pPr>
              <w:spacing w:before="20" w:after="20" w:line="240" w:lineRule="auto"/>
            </w:pPr>
            <w:r>
              <w:rPr>
                <w:sz w:val="20"/>
                <w:szCs w:val="20"/>
              </w:rPr>
              <w:t xml:space="preserve">Ticket Processing (Xử lý ticket)</w:t>
            </w:r>
          </w:p>
        </w:tc>
        <w:tc>
          <w:tcPr>
            <w:tcW w:w="1267" w:type="dxa"/>
            <w:vAlign w:val="top"/>
          </w:tcPr>
          <w:p>
            <w:pPr>
              <w:spacing w:before="20" w:after="20" w:line="240" w:lineRule="auto"/>
            </w:pPr>
            <w:r>
              <w:rPr>
                <w:sz w:val="20"/>
                <w:szCs w:val="20"/>
              </w:rPr>
              <w:t xml:space="preserve">FE-20</w:t>
            </w:r>
          </w:p>
        </w:tc>
        <w:tc>
          <w:tcPr>
            <w:tcW w:w="4526" w:type="dxa"/>
            <w:vAlign w:val="top"/>
          </w:tcPr>
          <w:p>
            <w:pPr>
              <w:spacing w:before="20" w:after="20" w:line="240" w:lineRule="auto"/>
            </w:pPr>
            <w:r>
              <w:rPr>
                <w:sz w:val="20"/>
                <w:szCs w:val="20"/>
              </w:rPr>
              <w:t xml:space="preserve">Allows the assigned CS to reply, add notes, classify, change status, manage internal requests and record a resolution. Popups: Close Ticket.</w:t>
            </w:r>
          </w:p>
        </w:tc>
      </w:tr>
      <w:tr>
        <w:trPr>
          <w:cantSplit/>
        </w:trPr>
        <w:tc>
          <w:tcPr>
            <w:tcW w:w="814" w:type="dxa"/>
            <w:vAlign w:val="top"/>
          </w:tcPr>
          <w:p>
            <w:pPr>
              <w:spacing w:before="20" w:after="20" w:line="240" w:lineRule="auto"/>
            </w:pPr>
            <w:r>
              <w:rPr>
                <w:sz w:val="20"/>
                <w:szCs w:val="20"/>
              </w:rPr>
              <w:t xml:space="preserve">SCR-69</w:t>
            </w:r>
          </w:p>
        </w:tc>
        <w:tc>
          <w:tcPr>
            <w:tcW w:w="2443" w:type="dxa"/>
            <w:vAlign w:val="top"/>
          </w:tcPr>
          <w:p>
            <w:pPr>
              <w:spacing w:before="20" w:after="20" w:line="240" w:lineRule="auto"/>
            </w:pPr>
            <w:r>
              <w:rPr>
                <w:sz w:val="20"/>
                <w:szCs w:val="20"/>
              </w:rPr>
              <w:t xml:space="preserve">Assigned Internal Requests (Yêu cầu nội bộ được giao)</w:t>
            </w:r>
          </w:p>
        </w:tc>
        <w:tc>
          <w:tcPr>
            <w:tcW w:w="1267" w:type="dxa"/>
            <w:vAlign w:val="top"/>
          </w:tcPr>
          <w:p>
            <w:pPr>
              <w:spacing w:before="20" w:after="20" w:line="240" w:lineRule="auto"/>
            </w:pPr>
            <w:r>
              <w:rPr>
                <w:sz w:val="20"/>
                <w:szCs w:val="20"/>
              </w:rPr>
              <w:t xml:space="preserve">FE-20</w:t>
            </w:r>
          </w:p>
        </w:tc>
        <w:tc>
          <w:tcPr>
            <w:tcW w:w="4526" w:type="dxa"/>
            <w:vAlign w:val="top"/>
          </w:tcPr>
          <w:p>
            <w:pPr>
              <w:spacing w:before="20" w:after="20" w:line="240" w:lineRule="auto"/>
            </w:pPr>
            <w:r>
              <w:rPr>
                <w:sz w:val="20"/>
                <w:szCs w:val="20"/>
              </w:rPr>
              <w:t xml:space="preserve">Allows a PM or SA to view internal requests assigned to them and submit the result.</w:t>
            </w:r>
          </w:p>
        </w:tc>
      </w:tr>
      <w:tr>
        <w:trPr>
          <w:cantSplit/>
        </w:trPr>
        <w:tc>
          <w:tcPr>
            <w:tcW w:w="814" w:type="dxa"/>
            <w:vAlign w:val="top"/>
          </w:tcPr>
          <w:p>
            <w:pPr>
              <w:spacing w:before="20" w:after="20" w:line="240" w:lineRule="auto"/>
            </w:pPr>
            <w:r>
              <w:rPr>
                <w:sz w:val="20"/>
                <w:szCs w:val="20"/>
              </w:rPr>
              <w:t xml:space="preserve">SCR-70</w:t>
            </w:r>
          </w:p>
        </w:tc>
        <w:tc>
          <w:tcPr>
            <w:tcW w:w="2443" w:type="dxa"/>
            <w:vAlign w:val="top"/>
          </w:tcPr>
          <w:p>
            <w:pPr>
              <w:spacing w:before="20" w:after="20" w:line="240" w:lineRule="auto"/>
            </w:pPr>
            <w:r>
              <w:rPr>
                <w:sz w:val="20"/>
                <w:szCs w:val="20"/>
              </w:rPr>
              <w:t xml:space="preserve">Subscription Receipts (Biên nhận gói)</w:t>
            </w:r>
          </w:p>
        </w:tc>
        <w:tc>
          <w:tcPr>
            <w:tcW w:w="1267" w:type="dxa"/>
            <w:vAlign w:val="top"/>
          </w:tcPr>
          <w:p>
            <w:pPr>
              <w:spacing w:before="20" w:after="20" w:line="240" w:lineRule="auto"/>
            </w:pPr>
            <w:r>
              <w:rPr>
                <w:sz w:val="20"/>
                <w:szCs w:val="20"/>
              </w:rPr>
              <w:t xml:space="preserve">FE-21</w:t>
            </w:r>
          </w:p>
        </w:tc>
        <w:tc>
          <w:tcPr>
            <w:tcW w:w="4526" w:type="dxa"/>
            <w:vAlign w:val="top"/>
          </w:tcPr>
          <w:p>
            <w:pPr>
              <w:spacing w:before="20" w:after="20" w:line="240" w:lineRule="auto"/>
            </w:pPr>
            <w:r>
              <w:rPr>
                <w:sz w:val="20"/>
                <w:szCs w:val="20"/>
              </w:rPr>
              <w:t xml:space="preserve">Allows the PM to view receipts and trace each to its payment and evidence.</w:t>
            </w:r>
          </w:p>
        </w:tc>
      </w:tr>
      <w:tr>
        <w:trPr>
          <w:cantSplit/>
        </w:trPr>
        <w:tc>
          <w:tcPr>
            <w:tcW w:w="814" w:type="dxa"/>
            <w:vAlign w:val="top"/>
          </w:tcPr>
          <w:p>
            <w:pPr>
              <w:spacing w:before="20" w:after="20" w:line="240" w:lineRule="auto"/>
            </w:pPr>
            <w:r>
              <w:rPr>
                <w:sz w:val="20"/>
                <w:szCs w:val="20"/>
              </w:rPr>
              <w:t xml:space="preserve">SCR-71</w:t>
            </w:r>
          </w:p>
        </w:tc>
        <w:tc>
          <w:tcPr>
            <w:tcW w:w="2443" w:type="dxa"/>
            <w:vAlign w:val="top"/>
          </w:tcPr>
          <w:p>
            <w:pPr>
              <w:spacing w:before="20" w:after="20" w:line="240" w:lineRule="auto"/>
            </w:pPr>
            <w:r>
              <w:rPr>
                <w:sz w:val="20"/>
                <w:szCs w:val="20"/>
              </w:rPr>
              <w:t xml:space="preserve">Manual Finance Records (Thu chi khác)</w:t>
            </w:r>
          </w:p>
        </w:tc>
        <w:tc>
          <w:tcPr>
            <w:tcW w:w="1267" w:type="dxa"/>
            <w:vAlign w:val="top"/>
          </w:tcPr>
          <w:p>
            <w:pPr>
              <w:spacing w:before="20" w:after="20" w:line="240" w:lineRule="auto"/>
            </w:pPr>
            <w:r>
              <w:rPr>
                <w:sz w:val="20"/>
                <w:szCs w:val="20"/>
              </w:rPr>
              <w:t xml:space="preserve">FE-21</w:t>
            </w:r>
          </w:p>
        </w:tc>
        <w:tc>
          <w:tcPr>
            <w:tcW w:w="4526" w:type="dxa"/>
            <w:vAlign w:val="top"/>
          </w:tcPr>
          <w:p>
            <w:pPr>
              <w:spacing w:before="20" w:after="20" w:line="240" w:lineRule="auto"/>
            </w:pPr>
            <w:r>
              <w:rPr>
                <w:sz w:val="20"/>
                <w:szCs w:val="20"/>
              </w:rPr>
              <w:t xml:space="preserve">Allows the PM to view and filter manual income and expense records.</w:t>
            </w:r>
          </w:p>
        </w:tc>
      </w:tr>
      <w:tr>
        <w:trPr>
          <w:cantSplit/>
        </w:trPr>
        <w:tc>
          <w:tcPr>
            <w:tcW w:w="814" w:type="dxa"/>
            <w:vAlign w:val="top"/>
          </w:tcPr>
          <w:p>
            <w:pPr>
              <w:spacing w:before="20" w:after="20" w:line="240" w:lineRule="auto"/>
            </w:pPr>
            <w:r>
              <w:rPr>
                <w:sz w:val="20"/>
                <w:szCs w:val="20"/>
              </w:rPr>
              <w:t xml:space="preserve">SCR-72</w:t>
            </w:r>
          </w:p>
        </w:tc>
        <w:tc>
          <w:tcPr>
            <w:tcW w:w="2443" w:type="dxa"/>
            <w:vAlign w:val="top"/>
          </w:tcPr>
          <w:p>
            <w:pPr>
              <w:spacing w:before="20" w:after="20" w:line="240" w:lineRule="auto"/>
            </w:pPr>
            <w:r>
              <w:rPr>
                <w:sz w:val="20"/>
                <w:szCs w:val="20"/>
              </w:rPr>
              <w:t xml:space="preserve">Manual Finance Record Form (Khoản thu chi)</w:t>
            </w:r>
          </w:p>
        </w:tc>
        <w:tc>
          <w:tcPr>
            <w:tcW w:w="1267" w:type="dxa"/>
            <w:vAlign w:val="top"/>
          </w:tcPr>
          <w:p>
            <w:pPr>
              <w:spacing w:before="20" w:after="20" w:line="240" w:lineRule="auto"/>
            </w:pPr>
            <w:r>
              <w:rPr>
                <w:sz w:val="20"/>
                <w:szCs w:val="20"/>
              </w:rPr>
              <w:t xml:space="preserve">FE-21</w:t>
            </w:r>
          </w:p>
        </w:tc>
        <w:tc>
          <w:tcPr>
            <w:tcW w:w="4526" w:type="dxa"/>
            <w:vAlign w:val="top"/>
          </w:tcPr>
          <w:p>
            <w:pPr>
              <w:spacing w:before="20" w:after="20" w:line="240" w:lineRule="auto"/>
            </w:pPr>
            <w:r>
              <w:rPr>
                <w:sz w:val="20"/>
                <w:szCs w:val="20"/>
              </w:rPr>
              <w:t xml:space="preserve">Allows the PM to create, edit, discard, post or void a manual record.</w:t>
            </w:r>
          </w:p>
        </w:tc>
      </w:tr>
      <w:tr>
        <w:trPr>
          <w:cantSplit/>
        </w:trPr>
        <w:tc>
          <w:tcPr>
            <w:tcW w:w="814" w:type="dxa"/>
            <w:vAlign w:val="top"/>
          </w:tcPr>
          <w:p>
            <w:pPr>
              <w:spacing w:before="20" w:after="20" w:line="240" w:lineRule="auto"/>
            </w:pPr>
            <w:r>
              <w:rPr>
                <w:sz w:val="20"/>
                <w:szCs w:val="20"/>
              </w:rPr>
              <w:t xml:space="preserve">SCR-73</w:t>
            </w:r>
          </w:p>
        </w:tc>
        <w:tc>
          <w:tcPr>
            <w:tcW w:w="2443" w:type="dxa"/>
            <w:vAlign w:val="top"/>
          </w:tcPr>
          <w:p>
            <w:pPr>
              <w:spacing w:before="20" w:after="20" w:line="240" w:lineRule="auto"/>
            </w:pPr>
            <w:r>
              <w:rPr>
                <w:sz w:val="20"/>
                <w:szCs w:val="20"/>
              </w:rPr>
              <w:t xml:space="preserve">Platform Cash Report (Báo cáo dòng tiền nền tảng)</w:t>
            </w:r>
          </w:p>
        </w:tc>
        <w:tc>
          <w:tcPr>
            <w:tcW w:w="1267" w:type="dxa"/>
            <w:vAlign w:val="top"/>
          </w:tcPr>
          <w:p>
            <w:pPr>
              <w:spacing w:before="20" w:after="20" w:line="240" w:lineRule="auto"/>
            </w:pPr>
            <w:r>
              <w:rPr>
                <w:sz w:val="20"/>
                <w:szCs w:val="20"/>
              </w:rPr>
              <w:t xml:space="preserve">FE-21</w:t>
            </w:r>
          </w:p>
        </w:tc>
        <w:tc>
          <w:tcPr>
            <w:tcW w:w="4526" w:type="dxa"/>
            <w:vAlign w:val="top"/>
          </w:tcPr>
          <w:p>
            <w:pPr>
              <w:spacing w:before="20" w:after="20" w:line="240" w:lineRule="auto"/>
            </w:pPr>
            <w:r>
              <w:rPr>
                <w:sz w:val="20"/>
                <w:szCs w:val="20"/>
              </w:rPr>
              <w:t xml:space="preserve">Allows the PM to run the cash report, view totals and details and export XLSX.</w:t>
            </w:r>
          </w:p>
        </w:tc>
      </w:tr>
      <w:tr>
        <w:trPr>
          <w:cantSplit/>
        </w:trPr>
        <w:tc>
          <w:tcPr>
            <w:tcW w:w="814" w:type="dxa"/>
            <w:vAlign w:val="top"/>
          </w:tcPr>
          <w:p>
            <w:pPr>
              <w:spacing w:before="20" w:after="20" w:line="240" w:lineRule="auto"/>
            </w:pPr>
            <w:r>
              <w:rPr>
                <w:sz w:val="20"/>
                <w:szCs w:val="20"/>
              </w:rPr>
              <w:t xml:space="preserve">SCR-74</w:t>
            </w:r>
          </w:p>
        </w:tc>
        <w:tc>
          <w:tcPr>
            <w:tcW w:w="2443" w:type="dxa"/>
            <w:vAlign w:val="top"/>
          </w:tcPr>
          <w:p>
            <w:pPr>
              <w:spacing w:before="20" w:after="20" w:line="240" w:lineRule="auto"/>
            </w:pPr>
            <w:r>
              <w:rPr>
                <w:sz w:val="20"/>
                <w:szCs w:val="20"/>
              </w:rPr>
              <w:t xml:space="preserve">Technician Home (Kỹ thuật viên · Trang chủ)</w:t>
            </w:r>
          </w:p>
        </w:tc>
        <w:tc>
          <w:tcPr>
            <w:tcW w:w="1267" w:type="dxa"/>
            <w:vAlign w:val="top"/>
          </w:tcPr>
          <w:p>
            <w:pPr>
              <w:spacing w:before="20" w:after="20" w:line="240" w:lineRule="auto"/>
            </w:pPr>
            <w:r>
              <w:rPr>
                <w:sz w:val="20"/>
                <w:szCs w:val="20"/>
              </w:rPr>
              <w:t xml:space="preserve">FE-07, FE-14</w:t>
            </w:r>
          </w:p>
        </w:tc>
        <w:tc>
          <w:tcPr>
            <w:tcW w:w="4526" w:type="dxa"/>
            <w:vAlign w:val="top"/>
          </w:tcPr>
          <w:p>
            <w:pPr>
              <w:spacing w:before="20" w:after="20" w:line="240" w:lineRule="auto"/>
            </w:pPr>
            <w:r>
              <w:rPr>
                <w:sz w:val="20"/>
                <w:szCs w:val="20"/>
              </w:rPr>
              <w:t xml:space="preserve">Allows a Technician to scan a tag, see new announcements and today's reminders on the phone.</w:t>
            </w:r>
          </w:p>
        </w:tc>
      </w:tr>
      <w:tr>
        <w:trPr>
          <w:cantSplit/>
        </w:trPr>
        <w:tc>
          <w:tcPr>
            <w:tcW w:w="814" w:type="dxa"/>
            <w:vAlign w:val="top"/>
          </w:tcPr>
          <w:p>
            <w:pPr>
              <w:spacing w:before="20" w:after="20" w:line="240" w:lineRule="auto"/>
            </w:pPr>
            <w:r>
              <w:rPr>
                <w:sz w:val="20"/>
                <w:szCs w:val="20"/>
              </w:rPr>
              <w:t xml:space="preserve">SCR-75</w:t>
            </w:r>
          </w:p>
        </w:tc>
        <w:tc>
          <w:tcPr>
            <w:tcW w:w="2443" w:type="dxa"/>
            <w:vAlign w:val="top"/>
          </w:tcPr>
          <w:p>
            <w:pPr>
              <w:spacing w:before="20" w:after="20" w:line="240" w:lineRule="auto"/>
            </w:pPr>
            <w:r>
              <w:rPr>
                <w:sz w:val="20"/>
                <w:szCs w:val="20"/>
              </w:rPr>
              <w:t xml:space="preserve">Herd Entry Voucher Detail (Chi tiết phiếu nhập)</w:t>
            </w:r>
          </w:p>
        </w:tc>
        <w:tc>
          <w:tcPr>
            <w:tcW w:w="1267" w:type="dxa"/>
            <w:vAlign w:val="top"/>
          </w:tcPr>
          <w:p>
            <w:pPr>
              <w:spacing w:before="20" w:after="20" w:line="240" w:lineRule="auto"/>
            </w:pPr>
            <w:r>
              <w:rPr>
                <w:sz w:val="20"/>
                <w:szCs w:val="20"/>
              </w:rPr>
              <w:t xml:space="preserve">FE-06</w:t>
            </w:r>
          </w:p>
        </w:tc>
        <w:tc>
          <w:tcPr>
            <w:tcW w:w="4526" w:type="dxa"/>
            <w:vAlign w:val="top"/>
          </w:tcPr>
          <w:p>
            <w:pPr>
              <w:spacing w:before="20" w:after="20" w:line="240" w:lineRule="auto"/>
            </w:pPr>
            <w:r>
              <w:rPr>
                <w:sz w:val="20"/>
                <w:szCs w:val="20"/>
              </w:rPr>
              <w:t xml:space="preserve">Allows the Owner or a Manager to view a posted or voided entry voucher with its cattle, payments and history, print it, record a payment or void it. Popups: Correct / Void Herd Entry, Record Voucher Payment, Void Herd Entry Voucher.</w:t>
            </w:r>
          </w:p>
        </w:tc>
      </w:tr>
      <w:tr>
        <w:trPr>
          <w:cantSplit/>
        </w:trPr>
        <w:tc>
          <w:tcPr>
            <w:tcW w:w="814" w:type="dxa"/>
            <w:vAlign w:val="top"/>
          </w:tcPr>
          <w:p>
            <w:pPr>
              <w:spacing w:before="20" w:after="20" w:line="240" w:lineRule="auto"/>
            </w:pPr>
            <w:r>
              <w:rPr>
                <w:sz w:val="20"/>
                <w:szCs w:val="20"/>
              </w:rPr>
              <w:t xml:space="preserve">SCR-76</w:t>
            </w:r>
          </w:p>
        </w:tc>
        <w:tc>
          <w:tcPr>
            <w:tcW w:w="2443" w:type="dxa"/>
            <w:vAlign w:val="top"/>
          </w:tcPr>
          <w:p>
            <w:pPr>
              <w:spacing w:before="20" w:after="20" w:line="240" w:lineRule="auto"/>
            </w:pPr>
            <w:r>
              <w:rPr>
                <w:sz w:val="20"/>
                <w:szCs w:val="20"/>
              </w:rPr>
              <w:t xml:space="preserve">Herd Exit Voucher Detail (Chi tiết phiếu xuất)</w:t>
            </w:r>
          </w:p>
        </w:tc>
        <w:tc>
          <w:tcPr>
            <w:tcW w:w="1267" w:type="dxa"/>
            <w:vAlign w:val="top"/>
          </w:tcPr>
          <w:p>
            <w:pPr>
              <w:spacing w:before="20" w:after="20" w:line="240" w:lineRule="auto"/>
            </w:pPr>
            <w:r>
              <w:rPr>
                <w:sz w:val="20"/>
                <w:szCs w:val="20"/>
              </w:rPr>
              <w:t xml:space="preserve">FE-13</w:t>
            </w:r>
          </w:p>
        </w:tc>
        <w:tc>
          <w:tcPr>
            <w:tcW w:w="4526" w:type="dxa"/>
            <w:vAlign w:val="top"/>
          </w:tcPr>
          <w:p>
            <w:pPr>
              <w:spacing w:before="20" w:after="20" w:line="240" w:lineRule="auto"/>
            </w:pPr>
            <w:r>
              <w:rPr>
                <w:sz w:val="20"/>
                <w:szCs w:val="20"/>
              </w:rPr>
              <w:t xml:space="preserve">Allows the Owner or a Manager to view an exit voucher with its cattle, collections and history; the Owner prints it, records a collection or voids it. Popups: Void Herd Exit Voucher, Record Voucher Payment.</w:t>
            </w:r>
          </w:p>
        </w:tc>
      </w:tr>
      <w:tr>
        <w:trPr>
          <w:cantSplit/>
        </w:trPr>
        <w:tc>
          <w:tcPr>
            <w:tcW w:w="814" w:type="dxa"/>
            <w:vAlign w:val="top"/>
          </w:tcPr>
          <w:p>
            <w:pPr>
              <w:spacing w:before="20" w:after="20" w:line="240" w:lineRule="auto"/>
            </w:pPr>
            <w:r>
              <w:rPr>
                <w:sz w:val="20"/>
                <w:szCs w:val="20"/>
              </w:rPr>
              <w:t xml:space="preserve">SCR-77</w:t>
            </w:r>
          </w:p>
        </w:tc>
        <w:tc>
          <w:tcPr>
            <w:tcW w:w="2443" w:type="dxa"/>
            <w:vAlign w:val="top"/>
          </w:tcPr>
          <w:p>
            <w:pPr>
              <w:spacing w:before="20" w:after="20" w:line="240" w:lineRule="auto"/>
            </w:pPr>
            <w:r>
              <w:rPr>
                <w:sz w:val="20"/>
                <w:szCs w:val="20"/>
              </w:rPr>
              <w:t xml:space="preserve">Feed Stock (Thức ăn – Tồn kho)</w:t>
            </w:r>
          </w:p>
        </w:tc>
        <w:tc>
          <w:tcPr>
            <w:tcW w:w="1267" w:type="dxa"/>
            <w:vAlign w:val="top"/>
          </w:tcPr>
          <w:p>
            <w:pPr>
              <w:spacing w:before="20" w:after="20" w:line="240" w:lineRule="auto"/>
            </w:pPr>
            <w:r>
              <w:rPr>
                <w:sz w:val="20"/>
                <w:szCs w:val="20"/>
              </w:rPr>
              <w:t xml:space="preserve">FE-23</w:t>
            </w:r>
          </w:p>
        </w:tc>
        <w:tc>
          <w:tcPr>
            <w:tcW w:w="4526" w:type="dxa"/>
            <w:vAlign w:val="top"/>
          </w:tcPr>
          <w:p>
            <w:pPr>
              <w:spacing w:before="20" w:after="20" w:line="240" w:lineRule="auto"/>
            </w:pPr>
            <w:r>
              <w:rPr>
                <w:sz w:val="20"/>
                <w:szCs w:val="20"/>
              </w:rPr>
              <w:t xml:space="preserve">Allows the Owner or a Manager to view the stock, minimum level, days of cover and lots near expiry of each feed.</w:t>
            </w:r>
          </w:p>
        </w:tc>
      </w:tr>
      <w:tr>
        <w:trPr>
          <w:cantSplit/>
        </w:trPr>
        <w:tc>
          <w:tcPr>
            <w:tcW w:w="814" w:type="dxa"/>
            <w:vAlign w:val="top"/>
          </w:tcPr>
          <w:p>
            <w:pPr>
              <w:spacing w:before="20" w:after="20" w:line="240" w:lineRule="auto"/>
            </w:pPr>
            <w:r>
              <w:rPr>
                <w:sz w:val="20"/>
                <w:szCs w:val="20"/>
              </w:rPr>
              <w:t xml:space="preserve">SCR-78</w:t>
            </w:r>
          </w:p>
        </w:tc>
        <w:tc>
          <w:tcPr>
            <w:tcW w:w="2443" w:type="dxa"/>
            <w:vAlign w:val="top"/>
          </w:tcPr>
          <w:p>
            <w:pPr>
              <w:spacing w:before="20" w:after="20" w:line="240" w:lineRule="auto"/>
            </w:pPr>
            <w:r>
              <w:rPr>
                <w:sz w:val="20"/>
                <w:szCs w:val="20"/>
              </w:rPr>
              <w:t xml:space="preserve">Feed Receipts (Phiếu nhập kho thức ăn)</w:t>
            </w:r>
          </w:p>
        </w:tc>
        <w:tc>
          <w:tcPr>
            <w:tcW w:w="1267" w:type="dxa"/>
            <w:vAlign w:val="top"/>
          </w:tcPr>
          <w:p>
            <w:pPr>
              <w:spacing w:before="20" w:after="20" w:line="240" w:lineRule="auto"/>
            </w:pPr>
            <w:r>
              <w:rPr>
                <w:sz w:val="20"/>
                <w:szCs w:val="20"/>
              </w:rPr>
              <w:t xml:space="preserve">FE-23</w:t>
            </w:r>
          </w:p>
        </w:tc>
        <w:tc>
          <w:tcPr>
            <w:tcW w:w="4526" w:type="dxa"/>
            <w:vAlign w:val="top"/>
          </w:tcPr>
          <w:p>
            <w:pPr>
              <w:spacing w:before="20" w:after="20" w:line="240" w:lineRule="auto"/>
            </w:pPr>
            <w:r>
              <w:rPr>
                <w:sz w:val="20"/>
                <w:szCs w:val="20"/>
              </w:rPr>
              <w:t xml:space="preserve">Allows the Owner or a Manager to view feed receipts by status and supplier and open or void one. Popups: Record Voucher Payment.</w:t>
            </w:r>
          </w:p>
        </w:tc>
      </w:tr>
      <w:tr>
        <w:trPr>
          <w:cantSplit/>
        </w:trPr>
        <w:tc>
          <w:tcPr>
            <w:tcW w:w="814" w:type="dxa"/>
            <w:vAlign w:val="top"/>
          </w:tcPr>
          <w:p>
            <w:pPr>
              <w:spacing w:before="20" w:after="20" w:line="240" w:lineRule="auto"/>
            </w:pPr>
            <w:r>
              <w:rPr>
                <w:sz w:val="20"/>
                <w:szCs w:val="20"/>
              </w:rPr>
              <w:t xml:space="preserve">SCR-79</w:t>
            </w:r>
          </w:p>
        </w:tc>
        <w:tc>
          <w:tcPr>
            <w:tcW w:w="2443" w:type="dxa"/>
            <w:vAlign w:val="top"/>
          </w:tcPr>
          <w:p>
            <w:pPr>
              <w:spacing w:before="20" w:after="20" w:line="240" w:lineRule="auto"/>
            </w:pPr>
            <w:r>
              <w:rPr>
                <w:sz w:val="20"/>
                <w:szCs w:val="20"/>
              </w:rPr>
              <w:t xml:space="preserve">Feed Receipt Form (Phiếu nhập kho mới)</w:t>
            </w:r>
          </w:p>
        </w:tc>
        <w:tc>
          <w:tcPr>
            <w:tcW w:w="1267" w:type="dxa"/>
            <w:vAlign w:val="top"/>
          </w:tcPr>
          <w:p>
            <w:pPr>
              <w:spacing w:before="20" w:after="20" w:line="240" w:lineRule="auto"/>
            </w:pPr>
            <w:r>
              <w:rPr>
                <w:sz w:val="20"/>
                <w:szCs w:val="20"/>
              </w:rPr>
              <w:t xml:space="preserve">FE-23</w:t>
            </w:r>
          </w:p>
        </w:tc>
        <w:tc>
          <w:tcPr>
            <w:tcW w:w="4526" w:type="dxa"/>
            <w:vAlign w:val="top"/>
          </w:tcPr>
          <w:p>
            <w:pPr>
              <w:spacing w:before="20" w:after="20" w:line="240" w:lineRule="auto"/>
            </w:pPr>
            <w:r>
              <w:rPr>
                <w:sz w:val="20"/>
                <w:szCs w:val="20"/>
              </w:rPr>
              <w:t xml:space="preserve">Allows the Owner or a Manager to create, save as draft and post a feed receipt with lines and payment.</w:t>
            </w:r>
          </w:p>
        </w:tc>
      </w:tr>
      <w:tr>
        <w:trPr>
          <w:cantSplit/>
        </w:trPr>
        <w:tc>
          <w:tcPr>
            <w:tcW w:w="814" w:type="dxa"/>
            <w:vAlign w:val="top"/>
          </w:tcPr>
          <w:p>
            <w:pPr>
              <w:spacing w:before="20" w:after="20" w:line="240" w:lineRule="auto"/>
            </w:pPr>
            <w:r>
              <w:rPr>
                <w:sz w:val="20"/>
                <w:szCs w:val="20"/>
              </w:rPr>
              <w:t xml:space="preserve">SCR-80</w:t>
            </w:r>
          </w:p>
        </w:tc>
        <w:tc>
          <w:tcPr>
            <w:tcW w:w="2443" w:type="dxa"/>
            <w:vAlign w:val="top"/>
          </w:tcPr>
          <w:p>
            <w:pPr>
              <w:spacing w:before="20" w:after="20" w:line="240" w:lineRule="auto"/>
            </w:pPr>
            <w:r>
              <w:rPr>
                <w:sz w:val="20"/>
                <w:szCs w:val="20"/>
              </w:rPr>
              <w:t xml:space="preserve">Stock Adjustment (Kiểm kê / điều chỉnh tồn kho)</w:t>
            </w:r>
          </w:p>
        </w:tc>
        <w:tc>
          <w:tcPr>
            <w:tcW w:w="1267" w:type="dxa"/>
            <w:vAlign w:val="top"/>
          </w:tcPr>
          <w:p>
            <w:pPr>
              <w:spacing w:before="20" w:after="20" w:line="240" w:lineRule="auto"/>
            </w:pPr>
            <w:r>
              <w:rPr>
                <w:sz w:val="20"/>
                <w:szCs w:val="20"/>
              </w:rPr>
              <w:t xml:space="preserve">FE-23</w:t>
            </w:r>
          </w:p>
        </w:tc>
        <w:tc>
          <w:tcPr>
            <w:tcW w:w="4526" w:type="dxa"/>
            <w:vAlign w:val="top"/>
          </w:tcPr>
          <w:p>
            <w:pPr>
              <w:spacing w:before="20" w:after="20" w:line="240" w:lineRule="auto"/>
            </w:pPr>
            <w:r>
              <w:rPr>
                <w:sz w:val="20"/>
                <w:szCs w:val="20"/>
              </w:rPr>
              <w:t xml:space="preserve">Allows the Owner or a Manager to compare counted with system stock and post the differences with reasons.</w:t>
            </w:r>
          </w:p>
        </w:tc>
      </w:tr>
      <w:tr>
        <w:trPr>
          <w:cantSplit/>
        </w:trPr>
        <w:tc>
          <w:tcPr>
            <w:tcW w:w="814" w:type="dxa"/>
            <w:vAlign w:val="top"/>
          </w:tcPr>
          <w:p>
            <w:pPr>
              <w:spacing w:before="20" w:after="20" w:line="240" w:lineRule="auto"/>
            </w:pPr>
            <w:r>
              <w:rPr>
                <w:sz w:val="20"/>
                <w:szCs w:val="20"/>
              </w:rPr>
              <w:t xml:space="preserve">SCR-81</w:t>
            </w:r>
          </w:p>
        </w:tc>
        <w:tc>
          <w:tcPr>
            <w:tcW w:w="2443" w:type="dxa"/>
            <w:vAlign w:val="top"/>
          </w:tcPr>
          <w:p>
            <w:pPr>
              <w:spacing w:before="20" w:after="20" w:line="240" w:lineRule="auto"/>
            </w:pPr>
            <w:r>
              <w:rPr>
                <w:sz w:val="20"/>
                <w:szCs w:val="20"/>
              </w:rPr>
              <w:t xml:space="preserve">Rations (Khẩu phần)</w:t>
            </w:r>
          </w:p>
        </w:tc>
        <w:tc>
          <w:tcPr>
            <w:tcW w:w="1267" w:type="dxa"/>
            <w:vAlign w:val="top"/>
          </w:tcPr>
          <w:p>
            <w:pPr>
              <w:spacing w:before="20" w:after="20" w:line="240" w:lineRule="auto"/>
            </w:pPr>
            <w:r>
              <w:rPr>
                <w:sz w:val="20"/>
                <w:szCs w:val="20"/>
              </w:rPr>
              <w:t xml:space="preserve">FE-23</w:t>
            </w:r>
          </w:p>
        </w:tc>
        <w:tc>
          <w:tcPr>
            <w:tcW w:w="4526" w:type="dxa"/>
            <w:vAlign w:val="top"/>
          </w:tcPr>
          <w:p>
            <w:pPr>
              <w:spacing w:before="20" w:after="20" w:line="240" w:lineRule="auto"/>
            </w:pPr>
            <w:r>
              <w:rPr>
                <w:sz w:val="20"/>
                <w:szCs w:val="20"/>
              </w:rPr>
              <w:t xml:space="preserve">Allows the Owner or a Manager to view rations by pen, version and status with daily quantity and cost.</w:t>
            </w:r>
          </w:p>
        </w:tc>
      </w:tr>
      <w:tr>
        <w:trPr>
          <w:cantSplit/>
        </w:trPr>
        <w:tc>
          <w:tcPr>
            <w:tcW w:w="814" w:type="dxa"/>
            <w:vAlign w:val="top"/>
          </w:tcPr>
          <w:p>
            <w:pPr>
              <w:spacing w:before="20" w:after="20" w:line="240" w:lineRule="auto"/>
            </w:pPr>
            <w:r>
              <w:rPr>
                <w:sz w:val="20"/>
                <w:szCs w:val="20"/>
              </w:rPr>
              <w:t xml:space="preserve">SCR-82</w:t>
            </w:r>
          </w:p>
        </w:tc>
        <w:tc>
          <w:tcPr>
            <w:tcW w:w="2443" w:type="dxa"/>
            <w:vAlign w:val="top"/>
          </w:tcPr>
          <w:p>
            <w:pPr>
              <w:spacing w:before="20" w:after="20" w:line="240" w:lineRule="auto"/>
            </w:pPr>
            <w:r>
              <w:rPr>
                <w:sz w:val="20"/>
                <w:szCs w:val="20"/>
              </w:rPr>
              <w:t xml:space="preserve">Ration Editor (Sửa khẩu phần)</w:t>
            </w:r>
          </w:p>
        </w:tc>
        <w:tc>
          <w:tcPr>
            <w:tcW w:w="1267" w:type="dxa"/>
            <w:vAlign w:val="top"/>
          </w:tcPr>
          <w:p>
            <w:pPr>
              <w:spacing w:before="20" w:after="20" w:line="240" w:lineRule="auto"/>
            </w:pPr>
            <w:r>
              <w:rPr>
                <w:sz w:val="20"/>
                <w:szCs w:val="20"/>
              </w:rPr>
              <w:t xml:space="preserve">FE-23</w:t>
            </w:r>
          </w:p>
        </w:tc>
        <w:tc>
          <w:tcPr>
            <w:tcW w:w="4526" w:type="dxa"/>
            <w:vAlign w:val="top"/>
          </w:tcPr>
          <w:p>
            <w:pPr>
              <w:spacing w:before="20" w:after="20" w:line="240" w:lineRule="auto"/>
            </w:pPr>
            <w:r>
              <w:rPr>
                <w:sz w:val="20"/>
                <w:szCs w:val="20"/>
              </w:rPr>
              <w:t xml:space="preserve">Allows the Owner or a Manager to create a ration or save a new version with its components and effective date.</w:t>
            </w:r>
          </w:p>
        </w:tc>
      </w:tr>
      <w:tr>
        <w:trPr>
          <w:cantSplit/>
        </w:trPr>
        <w:tc>
          <w:tcPr>
            <w:tcW w:w="814" w:type="dxa"/>
            <w:vAlign w:val="top"/>
          </w:tcPr>
          <w:p>
            <w:pPr>
              <w:spacing w:before="20" w:after="20" w:line="240" w:lineRule="auto"/>
            </w:pPr>
            <w:r>
              <w:rPr>
                <w:sz w:val="20"/>
                <w:szCs w:val="20"/>
              </w:rPr>
              <w:t xml:space="preserve">SCR-83</w:t>
            </w:r>
          </w:p>
        </w:tc>
        <w:tc>
          <w:tcPr>
            <w:tcW w:w="2443" w:type="dxa"/>
            <w:vAlign w:val="top"/>
          </w:tcPr>
          <w:p>
            <w:pPr>
              <w:spacing w:before="20" w:after="20" w:line="240" w:lineRule="auto"/>
            </w:pPr>
            <w:r>
              <w:rPr>
                <w:sz w:val="20"/>
                <w:szCs w:val="20"/>
              </w:rPr>
              <w:t xml:space="preserve">Feeding Log (Nhật ký cho ăn)</w:t>
            </w:r>
          </w:p>
        </w:tc>
        <w:tc>
          <w:tcPr>
            <w:tcW w:w="1267" w:type="dxa"/>
            <w:vAlign w:val="top"/>
          </w:tcPr>
          <w:p>
            <w:pPr>
              <w:spacing w:before="20" w:after="20" w:line="240" w:lineRule="auto"/>
            </w:pPr>
            <w:r>
              <w:rPr>
                <w:sz w:val="20"/>
                <w:szCs w:val="20"/>
              </w:rPr>
              <w:t xml:space="preserve">FE-23</w:t>
            </w:r>
          </w:p>
        </w:tc>
        <w:tc>
          <w:tcPr>
            <w:tcW w:w="4526" w:type="dxa"/>
            <w:vAlign w:val="top"/>
          </w:tcPr>
          <w:p>
            <w:pPr>
              <w:spacing w:before="20" w:after="20" w:line="240" w:lineRule="auto"/>
            </w:pPr>
            <w:r>
              <w:rPr>
                <w:sz w:val="20"/>
                <w:szCs w:val="20"/>
              </w:rPr>
              <w:t xml:space="preserve">Allows the Owner, a Manager or a Technician to view feeding sessions per pen and date; the Manager records and corrects. Popups: Record Feeding Session, Correct / Void Feeding Record.</w:t>
            </w:r>
          </w:p>
        </w:tc>
      </w:tr>
      <w:tr>
        <w:trPr>
          <w:cantSplit/>
        </w:trPr>
        <w:tc>
          <w:tcPr>
            <w:tcW w:w="814" w:type="dxa"/>
            <w:vAlign w:val="top"/>
          </w:tcPr>
          <w:p>
            <w:pPr>
              <w:spacing w:before="20" w:after="20" w:line="240" w:lineRule="auto"/>
            </w:pPr>
            <w:r>
              <w:rPr>
                <w:sz w:val="20"/>
                <w:szCs w:val="20"/>
              </w:rPr>
              <w:t xml:space="preserve">SCR-84</w:t>
            </w:r>
          </w:p>
        </w:tc>
        <w:tc>
          <w:tcPr>
            <w:tcW w:w="2443" w:type="dxa"/>
            <w:vAlign w:val="top"/>
          </w:tcPr>
          <w:p>
            <w:pPr>
              <w:spacing w:before="20" w:after="20" w:line="240" w:lineRule="auto"/>
            </w:pPr>
            <w:r>
              <w:rPr>
                <w:sz w:val="20"/>
                <w:szCs w:val="20"/>
              </w:rPr>
              <w:t xml:space="preserve">Feed Catalogue and Suppliers (Danh mục thức ăn &amp; nhà cung cấp)</w:t>
            </w:r>
          </w:p>
        </w:tc>
        <w:tc>
          <w:tcPr>
            <w:tcW w:w="1267" w:type="dxa"/>
            <w:vAlign w:val="top"/>
          </w:tcPr>
          <w:p>
            <w:pPr>
              <w:spacing w:before="20" w:after="20" w:line="240" w:lineRule="auto"/>
            </w:pPr>
            <w:r>
              <w:rPr>
                <w:sz w:val="20"/>
                <w:szCs w:val="20"/>
              </w:rPr>
              <w:t xml:space="preserve">FE-23</w:t>
            </w:r>
          </w:p>
        </w:tc>
        <w:tc>
          <w:tcPr>
            <w:tcW w:w="4526" w:type="dxa"/>
            <w:vAlign w:val="top"/>
          </w:tcPr>
          <w:p>
            <w:pPr>
              <w:spacing w:before="20" w:after="20" w:line="240" w:lineRule="auto"/>
            </w:pPr>
            <w:r>
              <w:rPr>
                <w:sz w:val="20"/>
                <w:szCs w:val="20"/>
              </w:rPr>
              <w:t xml:space="preserve">Allows the Owner or a Manager to maintain feed items and suppliers.</w:t>
            </w:r>
          </w:p>
        </w:tc>
      </w:tr>
      <w:tr>
        <w:trPr>
          <w:cantSplit/>
        </w:trPr>
        <w:tc>
          <w:tcPr>
            <w:tcW w:w="814" w:type="dxa"/>
            <w:vAlign w:val="top"/>
          </w:tcPr>
          <w:p>
            <w:pPr>
              <w:spacing w:before="20" w:after="20" w:line="240" w:lineRule="auto"/>
            </w:pPr>
            <w:r>
              <w:rPr>
                <w:sz w:val="20"/>
                <w:szCs w:val="20"/>
              </w:rPr>
              <w:t xml:space="preserve">SCR-85</w:t>
            </w:r>
          </w:p>
        </w:tc>
        <w:tc>
          <w:tcPr>
            <w:tcW w:w="2443" w:type="dxa"/>
            <w:vAlign w:val="top"/>
          </w:tcPr>
          <w:p>
            <w:pPr>
              <w:spacing w:before="20" w:after="20" w:line="240" w:lineRule="auto"/>
            </w:pPr>
            <w:r>
              <w:rPr>
                <w:sz w:val="20"/>
                <w:szCs w:val="20"/>
              </w:rPr>
              <w:t xml:space="preserve">Feed Consumption and Cost Report (Báo cáo tiêu thụ &amp; chi phí thức ăn)</w:t>
            </w:r>
          </w:p>
        </w:tc>
        <w:tc>
          <w:tcPr>
            <w:tcW w:w="1267" w:type="dxa"/>
            <w:vAlign w:val="top"/>
          </w:tcPr>
          <w:p>
            <w:pPr>
              <w:spacing w:before="20" w:after="20" w:line="240" w:lineRule="auto"/>
            </w:pPr>
            <w:r>
              <w:rPr>
                <w:sz w:val="20"/>
                <w:szCs w:val="20"/>
              </w:rPr>
              <w:t xml:space="preserve">FE-23</w:t>
            </w:r>
          </w:p>
        </w:tc>
        <w:tc>
          <w:tcPr>
            <w:tcW w:w="4526" w:type="dxa"/>
            <w:vAlign w:val="top"/>
          </w:tcPr>
          <w:p>
            <w:pPr>
              <w:spacing w:before="20" w:after="20" w:line="240" w:lineRule="auto"/>
            </w:pPr>
            <w:r>
              <w:rPr>
                <w:sz w:val="20"/>
                <w:szCs w:val="20"/>
              </w:rPr>
              <w:t xml:space="preserve">Allows the Owner or a Manager to view and print consumption and cost by herd group, pen or feed.</w:t>
            </w:r>
          </w:p>
        </w:tc>
      </w:tr>
      <w:tr>
        <w:trPr>
          <w:cantSplit/>
        </w:trPr>
        <w:tc>
          <w:tcPr>
            <w:tcW w:w="814" w:type="dxa"/>
            <w:vAlign w:val="top"/>
          </w:tcPr>
          <w:p>
            <w:pPr>
              <w:spacing w:before="20" w:after="20" w:line="240" w:lineRule="auto"/>
            </w:pPr>
            <w:r>
              <w:rPr>
                <w:sz w:val="20"/>
                <w:szCs w:val="20"/>
              </w:rPr>
              <w:t xml:space="preserve">SCR-86</w:t>
            </w:r>
          </w:p>
        </w:tc>
        <w:tc>
          <w:tcPr>
            <w:tcW w:w="2443" w:type="dxa"/>
            <w:vAlign w:val="top"/>
          </w:tcPr>
          <w:p>
            <w:pPr>
              <w:spacing w:before="20" w:after="20" w:line="240" w:lineRule="auto"/>
            </w:pPr>
            <w:r>
              <w:rPr>
                <w:sz w:val="20"/>
                <w:szCs w:val="20"/>
              </w:rPr>
              <w:t xml:space="preserve">Today's Rations (Kỹ thuật viên · Khẩu phần hôm nay)</w:t>
            </w:r>
          </w:p>
        </w:tc>
        <w:tc>
          <w:tcPr>
            <w:tcW w:w="1267" w:type="dxa"/>
            <w:vAlign w:val="top"/>
          </w:tcPr>
          <w:p>
            <w:pPr>
              <w:spacing w:before="20" w:after="20" w:line="240" w:lineRule="auto"/>
            </w:pPr>
            <w:r>
              <w:rPr>
                <w:sz w:val="20"/>
                <w:szCs w:val="20"/>
              </w:rPr>
              <w:t xml:space="preserve">FE-23</w:t>
            </w:r>
          </w:p>
        </w:tc>
        <w:tc>
          <w:tcPr>
            <w:tcW w:w="4526" w:type="dxa"/>
            <w:vAlign w:val="top"/>
          </w:tcPr>
          <w:p>
            <w:pPr>
              <w:spacing w:before="20" w:after="20" w:line="240" w:lineRule="auto"/>
            </w:pPr>
            <w:r>
              <w:rPr>
                <w:sz w:val="20"/>
                <w:szCs w:val="20"/>
              </w:rPr>
              <w:t xml:space="preserve">Allows a Technician to view today's planned feeding per pen and session on the phone (read-only).</w:t>
            </w:r>
          </w:p>
        </w:tc>
      </w:tr>
    </w:tbl>
    <w:p>
      <w:pPr>
        <w:spacing w:before="0" w:after="80"/>
      </w:pPr>
    </w:p>
    <w:p>
      <w:pPr>
        <w:pStyle w:val="4"/>
      </w:pPr>
      <w:bookmarkStart w:id="9027" w:name="_TocBC0027"/>
      <w:r>
        <w:t xml:space="preserve">5.2 External API Inventory</w:t>
      </w:r>
      <w:bookmarkEnd w:id="9027"/>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724"/>
        <w:gridCol w:w="2172"/>
        <w:gridCol w:w="1991"/>
        <w:gridCol w:w="4163"/>
      </w:tblGrid>
      <w:tr>
        <w:trPr>
          <w:cantSplit/>
          <w:tblHeader/>
        </w:trPr>
        <w:tc>
          <w:tcPr>
            <w:tcW w:w="724" w:type="dxa"/>
            <w:shd w:val="clear" w:color="auto" w:fill="FCE4D6"/>
            <w:vAlign w:val="top"/>
          </w:tcPr>
          <w:p>
            <w:pPr>
              <w:spacing w:before="20" w:after="20" w:line="240" w:lineRule="auto"/>
            </w:pPr>
            <w:r>
              <w:rPr>
                <w:b/>
                <w:bCs/>
                <w:sz w:val="20"/>
                <w:szCs w:val="20"/>
              </w:rPr>
              <w:t xml:space="preserve">#</w:t>
            </w:r>
          </w:p>
        </w:tc>
        <w:tc>
          <w:tcPr>
            <w:tcW w:w="2172" w:type="dxa"/>
            <w:shd w:val="clear" w:color="auto" w:fill="FCE4D6"/>
            <w:vAlign w:val="top"/>
          </w:tcPr>
          <w:p>
            <w:pPr>
              <w:spacing w:before="20" w:after="20" w:line="240" w:lineRule="auto"/>
            </w:pPr>
            <w:r>
              <w:rPr>
                <w:b/>
                <w:bCs/>
                <w:sz w:val="20"/>
                <w:szCs w:val="20"/>
              </w:rPr>
              <w:t xml:space="preserve">API Name</w:t>
            </w:r>
          </w:p>
        </w:tc>
        <w:tc>
          <w:tcPr>
            <w:tcW w:w="1991" w:type="dxa"/>
            <w:shd w:val="clear" w:color="auto" w:fill="FCE4D6"/>
            <w:vAlign w:val="top"/>
          </w:tcPr>
          <w:p>
            <w:pPr>
              <w:spacing w:before="20" w:after="20" w:line="240" w:lineRule="auto"/>
            </w:pPr>
            <w:r>
              <w:rPr>
                <w:b/>
                <w:bCs/>
                <w:sz w:val="20"/>
                <w:szCs w:val="20"/>
              </w:rPr>
              <w:t xml:space="preserve">Calling Path</w:t>
            </w:r>
          </w:p>
        </w:tc>
        <w:tc>
          <w:tcPr>
            <w:tcW w:w="4163" w:type="dxa"/>
            <w:shd w:val="clear" w:color="auto" w:fill="FCE4D6"/>
            <w:vAlign w:val="top"/>
          </w:tcPr>
          <w:p>
            <w:pPr>
              <w:spacing w:before="20" w:after="20" w:line="240" w:lineRule="auto"/>
            </w:pPr>
            <w:r>
              <w:rPr>
                <w:b/>
                <w:bCs/>
                <w:sz w:val="20"/>
                <w:szCs w:val="20"/>
              </w:rPr>
              <w:t xml:space="preserve">Description</w:t>
            </w:r>
          </w:p>
        </w:tc>
      </w:tr>
      <w:tr>
        <w:trPr>
          <w:cantSplit/>
        </w:trPr>
        <w:tc>
          <w:tcPr>
            <w:tcW w:w="724" w:type="dxa"/>
            <w:vAlign w:val="top"/>
          </w:tcPr>
          <w:p>
            <w:pPr>
              <w:spacing w:before="20" w:after="20" w:line="240" w:lineRule="auto"/>
            </w:pPr>
            <w:r>
              <w:rPr>
                <w:sz w:val="20"/>
                <w:szCs w:val="20"/>
              </w:rPr>
              <w:t xml:space="preserve">API-01</w:t>
            </w:r>
          </w:p>
        </w:tc>
        <w:tc>
          <w:tcPr>
            <w:tcW w:w="2172" w:type="dxa"/>
            <w:vAlign w:val="top"/>
          </w:tcPr>
          <w:p>
            <w:pPr>
              <w:spacing w:before="20" w:after="20" w:line="240" w:lineRule="auto"/>
            </w:pPr>
            <w:r>
              <w:rPr>
                <w:sz w:val="20"/>
                <w:szCs w:val="20"/>
              </w:rPr>
              <w:t xml:space="preserve">VietQR image</w:t>
            </w:r>
          </w:p>
        </w:tc>
        <w:tc>
          <w:tcPr>
            <w:tcW w:w="1991" w:type="dxa"/>
            <w:vAlign w:val="top"/>
          </w:tcPr>
          <w:p>
            <w:pPr>
              <w:spacing w:before="20" w:after="20" w:line="240" w:lineRule="auto"/>
            </w:pPr>
            <w:r>
              <w:rPr>
                <w:sz w:val="20"/>
                <w:szCs w:val="20"/>
              </w:rPr>
              <w:t xml:space="preserve">BeefCare → SePay QR service</w:t>
            </w:r>
          </w:p>
        </w:tc>
        <w:tc>
          <w:tcPr>
            <w:tcW w:w="4163" w:type="dxa"/>
            <w:vAlign w:val="top"/>
          </w:tcPr>
          <w:p>
            <w:pPr>
              <w:spacing w:before="20" w:after="20" w:line="240" w:lineRule="auto"/>
            </w:pPr>
            <w:r>
              <w:rPr>
                <w:sz w:val="20"/>
                <w:szCs w:val="20"/>
              </w:rPr>
              <w:t xml:space="preserve">Renders the VietQR image of a payment request from the receiving bank, account number, amount and payment reference.</w:t>
            </w:r>
          </w:p>
        </w:tc>
      </w:tr>
      <w:tr>
        <w:trPr>
          <w:cantSplit/>
        </w:trPr>
        <w:tc>
          <w:tcPr>
            <w:tcW w:w="724" w:type="dxa"/>
            <w:vAlign w:val="top"/>
          </w:tcPr>
          <w:p>
            <w:pPr>
              <w:spacing w:before="20" w:after="20" w:line="240" w:lineRule="auto"/>
            </w:pPr>
            <w:r>
              <w:rPr>
                <w:sz w:val="20"/>
                <w:szCs w:val="20"/>
              </w:rPr>
              <w:t xml:space="preserve">API-02</w:t>
            </w:r>
          </w:p>
        </w:tc>
        <w:tc>
          <w:tcPr>
            <w:tcW w:w="2172" w:type="dxa"/>
            <w:vAlign w:val="top"/>
          </w:tcPr>
          <w:p>
            <w:pPr>
              <w:spacing w:before="20" w:after="20" w:line="240" w:lineRule="auto"/>
            </w:pPr>
            <w:r>
              <w:rPr>
                <w:sz w:val="20"/>
                <w:szCs w:val="20"/>
              </w:rPr>
              <w:t xml:space="preserve">SePay transaction webhook</w:t>
            </w:r>
          </w:p>
        </w:tc>
        <w:tc>
          <w:tcPr>
            <w:tcW w:w="1991" w:type="dxa"/>
            <w:vAlign w:val="top"/>
          </w:tcPr>
          <w:p>
            <w:pPr>
              <w:spacing w:before="20" w:after="20" w:line="240" w:lineRule="auto"/>
            </w:pPr>
            <w:r>
              <w:rPr>
                <w:sz w:val="20"/>
                <w:szCs w:val="20"/>
              </w:rPr>
              <w:t xml:space="preserve">SePay → BeefCare</w:t>
            </w:r>
          </w:p>
        </w:tc>
        <w:tc>
          <w:tcPr>
            <w:tcW w:w="4163" w:type="dxa"/>
            <w:vAlign w:val="top"/>
          </w:tcPr>
          <w:p>
            <w:pPr>
              <w:spacing w:before="20" w:after="20" w:line="240" w:lineRule="auto"/>
            </w:pPr>
            <w:r>
              <w:rPr>
                <w:sz w:val="20"/>
                <w:szCs w:val="20"/>
              </w:rPr>
              <w:t xml:space="preserve">Delivers each bank transaction on the BeefCare receiving account; BeefCare authenticates it, stores the evidence and runs payment confirmation.</w:t>
            </w:r>
          </w:p>
        </w:tc>
      </w:tr>
      <w:tr>
        <w:trPr>
          <w:cantSplit/>
        </w:trPr>
        <w:tc>
          <w:tcPr>
            <w:tcW w:w="724" w:type="dxa"/>
            <w:vAlign w:val="top"/>
          </w:tcPr>
          <w:p>
            <w:pPr>
              <w:spacing w:before="20" w:after="20" w:line="240" w:lineRule="auto"/>
            </w:pPr>
            <w:r>
              <w:rPr>
                <w:sz w:val="20"/>
                <w:szCs w:val="20"/>
              </w:rPr>
              <w:t xml:space="preserve">API-03</w:t>
            </w:r>
          </w:p>
        </w:tc>
        <w:tc>
          <w:tcPr>
            <w:tcW w:w="2172" w:type="dxa"/>
            <w:vAlign w:val="top"/>
          </w:tcPr>
          <w:p>
            <w:pPr>
              <w:spacing w:before="20" w:after="20" w:line="240" w:lineRule="auto"/>
            </w:pPr>
            <w:r>
              <w:rPr>
                <w:sz w:val="20"/>
                <w:szCs w:val="20"/>
              </w:rPr>
              <w:t xml:space="preserve">SePay transaction lookup</w:t>
            </w:r>
          </w:p>
        </w:tc>
        <w:tc>
          <w:tcPr>
            <w:tcW w:w="1991" w:type="dxa"/>
            <w:vAlign w:val="top"/>
          </w:tcPr>
          <w:p>
            <w:pPr>
              <w:spacing w:before="20" w:after="20" w:line="240" w:lineRule="auto"/>
            </w:pPr>
            <w:r>
              <w:rPr>
                <w:sz w:val="20"/>
                <w:szCs w:val="20"/>
              </w:rPr>
              <w:t xml:space="preserve">BeefCare → SePay</w:t>
            </w:r>
          </w:p>
        </w:tc>
        <w:tc>
          <w:tcPr>
            <w:tcW w:w="4163" w:type="dxa"/>
            <w:vAlign w:val="top"/>
          </w:tcPr>
          <w:p>
            <w:pPr>
              <w:spacing w:before="20" w:after="20" w:line="240" w:lineRule="auto"/>
            </w:pPr>
            <w:r>
              <w:rPr>
                <w:sz w:val="20"/>
                <w:szCs w:val="20"/>
              </w:rPr>
              <w:t xml:space="preserve">Lets the PM reconciliation workbench retrieve transactions of the receiving account for a period or transaction ID.</w:t>
            </w:r>
          </w:p>
        </w:tc>
      </w:tr>
      <w:tr>
        <w:trPr>
          <w:cantSplit/>
        </w:trPr>
        <w:tc>
          <w:tcPr>
            <w:tcW w:w="724" w:type="dxa"/>
            <w:vAlign w:val="top"/>
          </w:tcPr>
          <w:p>
            <w:pPr>
              <w:spacing w:before="20" w:after="20" w:line="240" w:lineRule="auto"/>
            </w:pPr>
            <w:r>
              <w:rPr>
                <w:sz w:val="20"/>
                <w:szCs w:val="20"/>
              </w:rPr>
              <w:t xml:space="preserve">API-04</w:t>
            </w:r>
          </w:p>
        </w:tc>
        <w:tc>
          <w:tcPr>
            <w:tcW w:w="2172" w:type="dxa"/>
            <w:vAlign w:val="top"/>
          </w:tcPr>
          <w:p>
            <w:pPr>
              <w:spacing w:before="20" w:after="20" w:line="240" w:lineRule="auto"/>
            </w:pPr>
            <w:r>
              <w:rPr>
                <w:sz w:val="20"/>
                <w:szCs w:val="20"/>
              </w:rPr>
              <w:t xml:space="preserve">Transactional email</w:t>
            </w:r>
          </w:p>
        </w:tc>
        <w:tc>
          <w:tcPr>
            <w:tcW w:w="1991" w:type="dxa"/>
            <w:vAlign w:val="top"/>
          </w:tcPr>
          <w:p>
            <w:pPr>
              <w:spacing w:before="20" w:after="20" w:line="240" w:lineRule="auto"/>
            </w:pPr>
            <w:r>
              <w:rPr>
                <w:sz w:val="20"/>
                <w:szCs w:val="20"/>
              </w:rPr>
              <w:t xml:space="preserve">BeefCare → Email Delivery Service</w:t>
            </w:r>
          </w:p>
        </w:tc>
        <w:tc>
          <w:tcPr>
            <w:tcW w:w="4163" w:type="dxa"/>
            <w:vAlign w:val="top"/>
          </w:tcPr>
          <w:p>
            <w:pPr>
              <w:spacing w:before="20" w:after="20" w:line="240" w:lineRule="auto"/>
            </w:pPr>
            <w:r>
              <w:rPr>
                <w:sz w:val="20"/>
                <w:szCs w:val="20"/>
              </w:rPr>
              <w:t xml:space="preserve">Sends invitation, email-verification, password-reset, password-changed, subscription and support notification emails.</w:t>
            </w:r>
          </w:p>
        </w:tc>
      </w:tr>
      <w:tr>
        <w:trPr>
          <w:cantSplit/>
        </w:trPr>
        <w:tc>
          <w:tcPr>
            <w:tcW w:w="724" w:type="dxa"/>
            <w:vAlign w:val="top"/>
          </w:tcPr>
          <w:p>
            <w:pPr>
              <w:spacing w:before="20" w:after="20" w:line="240" w:lineRule="auto"/>
            </w:pPr>
            <w:r>
              <w:rPr>
                <w:sz w:val="20"/>
                <w:szCs w:val="20"/>
              </w:rPr>
              <w:t xml:space="preserve">API-05</w:t>
            </w:r>
          </w:p>
        </w:tc>
        <w:tc>
          <w:tcPr>
            <w:tcW w:w="2172" w:type="dxa"/>
            <w:vAlign w:val="top"/>
          </w:tcPr>
          <w:p>
            <w:pPr>
              <w:spacing w:before="20" w:after="20" w:line="240" w:lineRule="auto"/>
            </w:pPr>
            <w:r>
              <w:rPr>
                <w:sz w:val="20"/>
                <w:szCs w:val="20"/>
              </w:rPr>
              <w:t xml:space="preserve">Google sign-in (OAuth 2.0 / OpenID Connect)</w:t>
            </w:r>
          </w:p>
        </w:tc>
        <w:tc>
          <w:tcPr>
            <w:tcW w:w="1991" w:type="dxa"/>
            <w:vAlign w:val="top"/>
          </w:tcPr>
          <w:p>
            <w:pPr>
              <w:spacing w:before="20" w:after="20" w:line="240" w:lineRule="auto"/>
            </w:pPr>
            <w:r>
              <w:rPr>
                <w:sz w:val="20"/>
                <w:szCs w:val="20"/>
              </w:rPr>
              <w:t xml:space="preserve">BeefCare ↔ Google Identity Provider</w:t>
            </w:r>
          </w:p>
        </w:tc>
        <w:tc>
          <w:tcPr>
            <w:tcW w:w="4163" w:type="dxa"/>
            <w:vAlign w:val="top"/>
          </w:tcPr>
          <w:p>
            <w:pPr>
              <w:spacing w:before="20" w:after="20" w:line="240" w:lineRule="auto"/>
            </w:pPr>
            <w:r>
              <w:rPr>
                <w:sz w:val="20"/>
                <w:szCs w:val="20"/>
              </w:rPr>
              <w:t xml:space="preserve">Redirects the user to Google and validates the returned identity (subject, verified email, name) for registration, sign-in and invitation acceptance.</w:t>
            </w:r>
          </w:p>
        </w:tc>
      </w:tr>
    </w:tbl>
    <w:p>
      <w:pPr>
        <w:spacing w:before="0" w:after="80"/>
      </w:pPr>
    </w:p>
    <w:p>
      <w:pPr>
        <w:pStyle w:val="4"/>
      </w:pPr>
      <w:bookmarkStart w:id="9028" w:name="_TocBC0028"/>
      <w:r>
        <w:t xml:space="preserve">5.3 Background Job Inventory</w:t>
      </w:r>
      <w:bookmarkEnd w:id="9028"/>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724"/>
        <w:gridCol w:w="2896"/>
        <w:gridCol w:w="1448"/>
        <w:gridCol w:w="3982"/>
      </w:tblGrid>
      <w:tr>
        <w:trPr>
          <w:cantSplit/>
          <w:tblHeader/>
        </w:trPr>
        <w:tc>
          <w:tcPr>
            <w:tcW w:w="724" w:type="dxa"/>
            <w:shd w:val="clear" w:color="auto" w:fill="FCE4D6"/>
            <w:vAlign w:val="top"/>
          </w:tcPr>
          <w:p>
            <w:pPr>
              <w:spacing w:before="20" w:after="20" w:line="240" w:lineRule="auto"/>
            </w:pPr>
            <w:r>
              <w:rPr>
                <w:b/>
                <w:bCs/>
                <w:sz w:val="20"/>
                <w:szCs w:val="20"/>
              </w:rPr>
              <w:t xml:space="preserve">#</w:t>
            </w:r>
          </w:p>
        </w:tc>
        <w:tc>
          <w:tcPr>
            <w:tcW w:w="2896" w:type="dxa"/>
            <w:shd w:val="clear" w:color="auto" w:fill="FCE4D6"/>
            <w:vAlign w:val="top"/>
          </w:tcPr>
          <w:p>
            <w:pPr>
              <w:spacing w:before="20" w:after="20" w:line="240" w:lineRule="auto"/>
            </w:pPr>
            <w:r>
              <w:rPr>
                <w:b/>
                <w:bCs/>
                <w:sz w:val="20"/>
                <w:szCs w:val="20"/>
              </w:rPr>
              <w:t xml:space="preserve">Job Name</w:t>
            </w:r>
          </w:p>
        </w:tc>
        <w:tc>
          <w:tcPr>
            <w:tcW w:w="1448" w:type="dxa"/>
            <w:shd w:val="clear" w:color="auto" w:fill="FCE4D6"/>
            <w:vAlign w:val="top"/>
          </w:tcPr>
          <w:p>
            <w:pPr>
              <w:spacing w:before="20" w:after="20" w:line="240" w:lineRule="auto"/>
            </w:pPr>
            <w:r>
              <w:rPr>
                <w:b/>
                <w:bCs/>
                <w:sz w:val="20"/>
                <w:szCs w:val="20"/>
              </w:rPr>
              <w:t xml:space="preserve">Group</w:t>
            </w:r>
          </w:p>
        </w:tc>
        <w:tc>
          <w:tcPr>
            <w:tcW w:w="3982" w:type="dxa"/>
            <w:shd w:val="clear" w:color="auto" w:fill="FCE4D6"/>
            <w:vAlign w:val="top"/>
          </w:tcPr>
          <w:p>
            <w:pPr>
              <w:spacing w:before="20" w:after="20" w:line="240" w:lineRule="auto"/>
            </w:pPr>
            <w:r>
              <w:rPr>
                <w:b/>
                <w:bCs/>
                <w:sz w:val="20"/>
                <w:szCs w:val="20"/>
              </w:rPr>
              <w:t xml:space="preserve">Description</w:t>
            </w:r>
          </w:p>
        </w:tc>
      </w:tr>
      <w:tr>
        <w:trPr>
          <w:cantSplit/>
        </w:trPr>
        <w:tc>
          <w:tcPr>
            <w:tcW w:w="724" w:type="dxa"/>
            <w:vAlign w:val="top"/>
          </w:tcPr>
          <w:p>
            <w:pPr>
              <w:spacing w:before="20" w:after="20" w:line="240" w:lineRule="auto"/>
            </w:pPr>
            <w:r>
              <w:rPr>
                <w:sz w:val="20"/>
                <w:szCs w:val="20"/>
              </w:rPr>
              <w:t xml:space="preserve">JOB-01</w:t>
            </w:r>
          </w:p>
        </w:tc>
        <w:tc>
          <w:tcPr>
            <w:tcW w:w="2896" w:type="dxa"/>
            <w:vAlign w:val="top"/>
          </w:tcPr>
          <w:p>
            <w:pPr>
              <w:spacing w:before="20" w:after="20" w:line="240" w:lineRule="auto"/>
            </w:pPr>
            <w:r>
              <w:rPr>
                <w:sz w:val="20"/>
                <w:szCs w:val="20"/>
              </w:rPr>
              <w:t xml:space="preserve">Evaluate farm reminders</w:t>
            </w:r>
          </w:p>
        </w:tc>
        <w:tc>
          <w:tcPr>
            <w:tcW w:w="1448" w:type="dxa"/>
            <w:vAlign w:val="top"/>
          </w:tcPr>
          <w:p>
            <w:pPr>
              <w:spacing w:before="20" w:after="20" w:line="240" w:lineRule="auto"/>
            </w:pPr>
            <w:r>
              <w:rPr>
                <w:sz w:val="20"/>
                <w:szCs w:val="20"/>
              </w:rPr>
              <w:t xml:space="preserve">Scheduled + event</w:t>
            </w:r>
          </w:p>
        </w:tc>
        <w:tc>
          <w:tcPr>
            <w:tcW w:w="3982" w:type="dxa"/>
            <w:vAlign w:val="top"/>
          </w:tcPr>
          <w:p>
            <w:pPr>
              <w:spacing w:before="20" w:after="20" w:line="240" w:lineRule="auto"/>
            </w:pPr>
            <w:r>
              <w:rPr>
                <w:sz w:val="20"/>
                <w:szCs w:val="20"/>
              </w:rPr>
              <w:t xml:space="preserve">Every 15 minutes and after each saved source change: creates, updates, resolves or cancels reminders REM-01 to REM-13.</w:t>
            </w:r>
          </w:p>
        </w:tc>
      </w:tr>
      <w:tr>
        <w:trPr>
          <w:cantSplit/>
        </w:trPr>
        <w:tc>
          <w:tcPr>
            <w:tcW w:w="724" w:type="dxa"/>
            <w:vAlign w:val="top"/>
          </w:tcPr>
          <w:p>
            <w:pPr>
              <w:spacing w:before="20" w:after="20" w:line="240" w:lineRule="auto"/>
            </w:pPr>
            <w:r>
              <w:rPr>
                <w:sz w:val="20"/>
                <w:szCs w:val="20"/>
              </w:rPr>
              <w:t xml:space="preserve">JOB-02</w:t>
            </w:r>
          </w:p>
        </w:tc>
        <w:tc>
          <w:tcPr>
            <w:tcW w:w="2896" w:type="dxa"/>
            <w:vAlign w:val="top"/>
          </w:tcPr>
          <w:p>
            <w:pPr>
              <w:spacing w:before="20" w:after="20" w:line="240" w:lineRule="auto"/>
            </w:pPr>
            <w:r>
              <w:rPr>
                <w:sz w:val="20"/>
                <w:szCs w:val="20"/>
              </w:rPr>
              <w:t xml:space="preserve">Expire farm invitations</w:t>
            </w:r>
          </w:p>
        </w:tc>
        <w:tc>
          <w:tcPr>
            <w:tcW w:w="1448" w:type="dxa"/>
            <w:vAlign w:val="top"/>
          </w:tcPr>
          <w:p>
            <w:pPr>
              <w:spacing w:before="20" w:after="20" w:line="240" w:lineRule="auto"/>
            </w:pPr>
            <w:r>
              <w:rPr>
                <w:sz w:val="20"/>
                <w:szCs w:val="20"/>
              </w:rPr>
              <w:t xml:space="preserve">Scheduled</w:t>
            </w:r>
          </w:p>
        </w:tc>
        <w:tc>
          <w:tcPr>
            <w:tcW w:w="3982" w:type="dxa"/>
            <w:vAlign w:val="top"/>
          </w:tcPr>
          <w:p>
            <w:pPr>
              <w:spacing w:before="20" w:after="20" w:line="240" w:lineRule="auto"/>
            </w:pPr>
            <w:r>
              <w:rPr>
                <w:sz w:val="20"/>
                <w:szCs w:val="20"/>
              </w:rPr>
              <w:t xml:space="preserve">Every 15 minutes: marks PENDING invitations past their expiry time as EXPIRED.</w:t>
            </w:r>
          </w:p>
        </w:tc>
      </w:tr>
      <w:tr>
        <w:trPr>
          <w:cantSplit/>
        </w:trPr>
        <w:tc>
          <w:tcPr>
            <w:tcW w:w="724" w:type="dxa"/>
            <w:vAlign w:val="top"/>
          </w:tcPr>
          <w:p>
            <w:pPr>
              <w:spacing w:before="20" w:after="20" w:line="240" w:lineRule="auto"/>
            </w:pPr>
            <w:r>
              <w:rPr>
                <w:sz w:val="20"/>
                <w:szCs w:val="20"/>
              </w:rPr>
              <w:t xml:space="preserve">JOB-03</w:t>
            </w:r>
          </w:p>
        </w:tc>
        <w:tc>
          <w:tcPr>
            <w:tcW w:w="2896" w:type="dxa"/>
            <w:vAlign w:val="top"/>
          </w:tcPr>
          <w:p>
            <w:pPr>
              <w:spacing w:before="20" w:after="20" w:line="240" w:lineRule="auto"/>
            </w:pPr>
            <w:r>
              <w:rPr>
                <w:sz w:val="20"/>
                <w:szCs w:val="20"/>
              </w:rPr>
              <w:t xml:space="preserve">Expire unpaid payment requests</w:t>
            </w:r>
          </w:p>
        </w:tc>
        <w:tc>
          <w:tcPr>
            <w:tcW w:w="1448" w:type="dxa"/>
            <w:vAlign w:val="top"/>
          </w:tcPr>
          <w:p>
            <w:pPr>
              <w:spacing w:before="20" w:after="20" w:line="240" w:lineRule="auto"/>
            </w:pPr>
            <w:r>
              <w:rPr>
                <w:sz w:val="20"/>
                <w:szCs w:val="20"/>
              </w:rPr>
              <w:t xml:space="preserve">Scheduled</w:t>
            </w:r>
          </w:p>
        </w:tc>
        <w:tc>
          <w:tcPr>
            <w:tcW w:w="3982" w:type="dxa"/>
            <w:vAlign w:val="top"/>
          </w:tcPr>
          <w:p>
            <w:pPr>
              <w:spacing w:before="20" w:after="20" w:line="240" w:lineRule="auto"/>
            </w:pPr>
            <w:r>
              <w:rPr>
                <w:sz w:val="20"/>
                <w:szCs w:val="20"/>
              </w:rPr>
              <w:t xml:space="preserve">Every 5 minutes: marks PENDING payment requests past their 24-hour expiry as EXPIRED.</w:t>
            </w:r>
          </w:p>
        </w:tc>
      </w:tr>
      <w:tr>
        <w:trPr>
          <w:cantSplit/>
        </w:trPr>
        <w:tc>
          <w:tcPr>
            <w:tcW w:w="724" w:type="dxa"/>
            <w:vAlign w:val="top"/>
          </w:tcPr>
          <w:p>
            <w:pPr>
              <w:spacing w:before="20" w:after="20" w:line="240" w:lineRule="auto"/>
            </w:pPr>
            <w:r>
              <w:rPr>
                <w:sz w:val="20"/>
                <w:szCs w:val="20"/>
              </w:rPr>
              <w:t xml:space="preserve">JOB-04</w:t>
            </w:r>
          </w:p>
        </w:tc>
        <w:tc>
          <w:tcPr>
            <w:tcW w:w="2896" w:type="dxa"/>
            <w:vAlign w:val="top"/>
          </w:tcPr>
          <w:p>
            <w:pPr>
              <w:spacing w:before="20" w:after="20" w:line="240" w:lineRule="auto"/>
            </w:pPr>
            <w:r>
              <w:rPr>
                <w:sz w:val="20"/>
                <w:szCs w:val="20"/>
              </w:rPr>
              <w:t xml:space="preserve">Evaluate subscription coverage</w:t>
            </w:r>
          </w:p>
        </w:tc>
        <w:tc>
          <w:tcPr>
            <w:tcW w:w="1448" w:type="dxa"/>
            <w:vAlign w:val="top"/>
          </w:tcPr>
          <w:p>
            <w:pPr>
              <w:spacing w:before="20" w:after="20" w:line="240" w:lineRule="auto"/>
            </w:pPr>
            <w:r>
              <w:rPr>
                <w:sz w:val="20"/>
                <w:szCs w:val="20"/>
              </w:rPr>
              <w:t xml:space="preserve">Scheduled</w:t>
            </w:r>
          </w:p>
        </w:tc>
        <w:tc>
          <w:tcPr>
            <w:tcW w:w="3982" w:type="dxa"/>
            <w:vAlign w:val="top"/>
          </w:tcPr>
          <w:p>
            <w:pPr>
              <w:spacing w:before="20" w:after="20" w:line="240" w:lineRule="auto"/>
            </w:pPr>
            <w:r>
              <w:rPr>
                <w:sz w:val="20"/>
                <w:szCs w:val="20"/>
              </w:rPr>
              <w:t xml:space="preserve">Every 15 minutes: recalculates farm service status when a purchased period starts or ends.</w:t>
            </w:r>
          </w:p>
        </w:tc>
      </w:tr>
      <w:tr>
        <w:trPr>
          <w:cantSplit/>
        </w:trPr>
        <w:tc>
          <w:tcPr>
            <w:tcW w:w="724" w:type="dxa"/>
            <w:vAlign w:val="top"/>
          </w:tcPr>
          <w:p>
            <w:pPr>
              <w:spacing w:before="20" w:after="20" w:line="240" w:lineRule="auto"/>
            </w:pPr>
            <w:r>
              <w:rPr>
                <w:sz w:val="20"/>
                <w:szCs w:val="20"/>
              </w:rPr>
              <w:t xml:space="preserve">JOB-05</w:t>
            </w:r>
          </w:p>
        </w:tc>
        <w:tc>
          <w:tcPr>
            <w:tcW w:w="2896" w:type="dxa"/>
            <w:vAlign w:val="top"/>
          </w:tcPr>
          <w:p>
            <w:pPr>
              <w:spacing w:before="20" w:after="20" w:line="240" w:lineRule="auto"/>
            </w:pPr>
            <w:r>
              <w:rPr>
                <w:sz w:val="20"/>
                <w:szCs w:val="20"/>
              </w:rPr>
              <w:t xml:space="preserve">Generate subscription notices</w:t>
            </w:r>
          </w:p>
        </w:tc>
        <w:tc>
          <w:tcPr>
            <w:tcW w:w="1448" w:type="dxa"/>
            <w:vAlign w:val="top"/>
          </w:tcPr>
          <w:p>
            <w:pPr>
              <w:spacing w:before="20" w:after="20" w:line="240" w:lineRule="auto"/>
            </w:pPr>
            <w:r>
              <w:rPr>
                <w:sz w:val="20"/>
                <w:szCs w:val="20"/>
              </w:rPr>
              <w:t xml:space="preserve">Scheduled</w:t>
            </w:r>
          </w:p>
        </w:tc>
        <w:tc>
          <w:tcPr>
            <w:tcW w:w="3982" w:type="dxa"/>
            <w:vAlign w:val="top"/>
          </w:tcPr>
          <w:p>
            <w:pPr>
              <w:spacing w:before="20" w:after="20" w:line="240" w:lineRule="auto"/>
            </w:pPr>
            <w:r>
              <w:rPr>
                <w:sz w:val="20"/>
                <w:szCs w:val="20"/>
              </w:rPr>
              <w:t xml:space="preserve">Daily at 07:00 (Asia/Ho_Chi_Minh): creates renewal-opening, expiry-approaching and expired notices for Owners.</w:t>
            </w:r>
          </w:p>
        </w:tc>
      </w:tr>
      <w:tr>
        <w:trPr>
          <w:cantSplit/>
        </w:trPr>
        <w:tc>
          <w:tcPr>
            <w:tcW w:w="724" w:type="dxa"/>
            <w:vAlign w:val="top"/>
          </w:tcPr>
          <w:p>
            <w:pPr>
              <w:spacing w:before="20" w:after="20" w:line="240" w:lineRule="auto"/>
            </w:pPr>
            <w:r>
              <w:rPr>
                <w:sz w:val="20"/>
                <w:szCs w:val="20"/>
              </w:rPr>
              <w:t xml:space="preserve">JOB-06</w:t>
            </w:r>
          </w:p>
        </w:tc>
        <w:tc>
          <w:tcPr>
            <w:tcW w:w="2896" w:type="dxa"/>
            <w:vAlign w:val="top"/>
          </w:tcPr>
          <w:p>
            <w:pPr>
              <w:spacing w:before="20" w:after="20" w:line="240" w:lineRule="auto"/>
            </w:pPr>
            <w:r>
              <w:rPr>
                <w:sz w:val="20"/>
                <w:szCs w:val="20"/>
              </w:rPr>
              <w:t xml:space="preserve">Process received bank evidence</w:t>
            </w:r>
          </w:p>
        </w:tc>
        <w:tc>
          <w:tcPr>
            <w:tcW w:w="1448" w:type="dxa"/>
            <w:vAlign w:val="top"/>
          </w:tcPr>
          <w:p>
            <w:pPr>
              <w:spacing w:before="20" w:after="20" w:line="240" w:lineRule="auto"/>
            </w:pPr>
            <w:r>
              <w:rPr>
                <w:sz w:val="20"/>
                <w:szCs w:val="20"/>
              </w:rPr>
              <w:t xml:space="preserve">Queue</w:t>
            </w:r>
          </w:p>
        </w:tc>
        <w:tc>
          <w:tcPr>
            <w:tcW w:w="3982" w:type="dxa"/>
            <w:vAlign w:val="top"/>
          </w:tcPr>
          <w:p>
            <w:pPr>
              <w:spacing w:before="20" w:after="20" w:line="240" w:lineRule="auto"/>
            </w:pPr>
            <w:r>
              <w:rPr>
                <w:sz w:val="20"/>
                <w:szCs w:val="20"/>
              </w:rPr>
              <w:t xml:space="preserve">Continuously: processes stored SePay evidence through payment confirmation; retries unfinished work.</w:t>
            </w:r>
          </w:p>
        </w:tc>
      </w:tr>
      <w:tr>
        <w:trPr>
          <w:cantSplit/>
        </w:trPr>
        <w:tc>
          <w:tcPr>
            <w:tcW w:w="724" w:type="dxa"/>
            <w:vAlign w:val="top"/>
          </w:tcPr>
          <w:p>
            <w:pPr>
              <w:spacing w:before="20" w:after="20" w:line="240" w:lineRule="auto"/>
            </w:pPr>
            <w:r>
              <w:rPr>
                <w:sz w:val="20"/>
                <w:szCs w:val="20"/>
              </w:rPr>
              <w:t xml:space="preserve">JOB-07</w:t>
            </w:r>
          </w:p>
        </w:tc>
        <w:tc>
          <w:tcPr>
            <w:tcW w:w="2896" w:type="dxa"/>
            <w:vAlign w:val="top"/>
          </w:tcPr>
          <w:p>
            <w:pPr>
              <w:spacing w:before="20" w:after="20" w:line="240" w:lineRule="auto"/>
            </w:pPr>
            <w:r>
              <w:rPr>
                <w:sz w:val="20"/>
                <w:szCs w:val="20"/>
              </w:rPr>
              <w:t xml:space="preserve">Dispatch notifications and emails</w:t>
            </w:r>
          </w:p>
        </w:tc>
        <w:tc>
          <w:tcPr>
            <w:tcW w:w="1448" w:type="dxa"/>
            <w:vAlign w:val="top"/>
          </w:tcPr>
          <w:p>
            <w:pPr>
              <w:spacing w:before="20" w:after="20" w:line="240" w:lineRule="auto"/>
            </w:pPr>
            <w:r>
              <w:rPr>
                <w:sz w:val="20"/>
                <w:szCs w:val="20"/>
              </w:rPr>
              <w:t xml:space="preserve">Queue</w:t>
            </w:r>
          </w:p>
        </w:tc>
        <w:tc>
          <w:tcPr>
            <w:tcW w:w="3982" w:type="dxa"/>
            <w:vAlign w:val="top"/>
          </w:tcPr>
          <w:p>
            <w:pPr>
              <w:spacing w:before="20" w:after="20" w:line="240" w:lineRule="auto"/>
            </w:pPr>
            <w:r>
              <w:rPr>
                <w:sz w:val="20"/>
                <w:szCs w:val="20"/>
              </w:rPr>
              <w:t xml:space="preserve">Every minute: delivers committed in-app notifications and emails with retry and deduplication.</w:t>
            </w:r>
          </w:p>
        </w:tc>
      </w:tr>
      <w:tr>
        <w:trPr>
          <w:cantSplit/>
        </w:trPr>
        <w:tc>
          <w:tcPr>
            <w:tcW w:w="724" w:type="dxa"/>
            <w:vAlign w:val="top"/>
          </w:tcPr>
          <w:p>
            <w:pPr>
              <w:spacing w:before="20" w:after="20" w:line="240" w:lineRule="auto"/>
            </w:pPr>
            <w:r>
              <w:rPr>
                <w:sz w:val="20"/>
                <w:szCs w:val="20"/>
              </w:rPr>
              <w:t xml:space="preserve">JOB-08</w:t>
            </w:r>
          </w:p>
        </w:tc>
        <w:tc>
          <w:tcPr>
            <w:tcW w:w="2896" w:type="dxa"/>
            <w:vAlign w:val="top"/>
          </w:tcPr>
          <w:p>
            <w:pPr>
              <w:spacing w:before="20" w:after="20" w:line="240" w:lineRule="auto"/>
            </w:pPr>
            <w:r>
              <w:rPr>
                <w:sz w:val="20"/>
                <w:szCs w:val="20"/>
              </w:rPr>
              <w:t xml:space="preserve">Purge expired tokens and snapshots</w:t>
            </w:r>
          </w:p>
        </w:tc>
        <w:tc>
          <w:tcPr>
            <w:tcW w:w="1448" w:type="dxa"/>
            <w:vAlign w:val="top"/>
          </w:tcPr>
          <w:p>
            <w:pPr>
              <w:spacing w:before="20" w:after="20" w:line="240" w:lineRule="auto"/>
            </w:pPr>
            <w:r>
              <w:rPr>
                <w:sz w:val="20"/>
                <w:szCs w:val="20"/>
              </w:rPr>
              <w:t xml:space="preserve">Scheduled</w:t>
            </w:r>
          </w:p>
        </w:tc>
        <w:tc>
          <w:tcPr>
            <w:tcW w:w="3982" w:type="dxa"/>
            <w:vAlign w:val="top"/>
          </w:tcPr>
          <w:p>
            <w:pPr>
              <w:spacing w:before="20" w:after="20" w:line="240" w:lineRule="auto"/>
            </w:pPr>
            <w:r>
              <w:rPr>
                <w:sz w:val="20"/>
                <w:szCs w:val="20"/>
              </w:rPr>
              <w:t xml:space="preserve">Daily at 02:00: removes expired verification, reset and invitation link tokens and expired report snapshots.</w:t>
            </w:r>
          </w:p>
        </w:tc>
      </w:tr>
    </w:tbl>
    <w:p>
      <w:pPr>
        <w:spacing w:before="0" w:after="80"/>
      </w:pPr>
    </w:p>
    <w:p>
      <w:pPr>
        <w:pStyle w:val="2"/>
        <w:pageBreakBefore/>
      </w:pPr>
      <w:bookmarkStart w:id="9029" w:name="_TocBC0029"/>
      <w:r>
        <w:t xml:space="preserve">II. Use Case Specifications</w:t>
      </w:r>
      <w:bookmarkEnd w:id="9029"/>
    </w:p>
    <w:p>
      <w:pPr>
        <w:spacing w:before="40" w:after="80"/>
      </w:pPr>
      <w:r>
        <w:t xml:space="preserve">This part specifies the use cases that belong to the main business flows or contain complex rules. Viewing, search and simple maintenance (CRUD) use cases are described screen by screen in Part III. Every specification uses the same identifiers as I.4.2; messages (MSG-…) are listed in V.2 and rules (GBR-…, BR-D…) in V.1 and I.3.3. Common behaviour that applies to all specifications: the system rechecks permission and farm service on every request (GBR-09), repeated submissions return the first result (GBR-88), and an update based on an outdated version is rejected with MSG-COM-05 (GBR-89).</w:t>
      </w:r>
    </w:p>
    <w:p>
      <w:pPr>
        <w:spacing w:before="40" w:after="80"/>
      </w:pPr>
      <w:r>
        <w:rPr>
          <w:b/>
          <w:bCs/>
        </w:rPr>
        <w:t xml:space="preserve">Table II-1 Use cases specified in this part</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991"/>
        <w:gridCol w:w="7059"/>
      </w:tblGrid>
      <w:tr>
        <w:trPr>
          <w:cantSplit/>
          <w:tblHeader/>
        </w:trPr>
        <w:tc>
          <w:tcPr>
            <w:tcW w:w="1991" w:type="dxa"/>
            <w:shd w:val="clear" w:color="auto" w:fill="FCE4D6"/>
            <w:vAlign w:val="top"/>
          </w:tcPr>
          <w:p>
            <w:pPr>
              <w:spacing w:before="20" w:after="20" w:line="240" w:lineRule="auto"/>
            </w:pPr>
            <w:r>
              <w:rPr>
                <w:b/>
                <w:bCs/>
                <w:sz w:val="20"/>
                <w:szCs w:val="20"/>
              </w:rPr>
              <w:t xml:space="preserve">Feature</w:t>
            </w:r>
          </w:p>
        </w:tc>
        <w:tc>
          <w:tcPr>
            <w:tcW w:w="7059" w:type="dxa"/>
            <w:shd w:val="clear" w:color="auto" w:fill="FCE4D6"/>
            <w:vAlign w:val="top"/>
          </w:tcPr>
          <w:p>
            <w:pPr>
              <w:spacing w:before="20" w:after="20" w:line="240" w:lineRule="auto"/>
            </w:pPr>
            <w:r>
              <w:rPr>
                <w:b/>
                <w:bCs/>
                <w:sz w:val="20"/>
                <w:szCs w:val="20"/>
              </w:rPr>
              <w:t xml:space="preserve">Specified use cases (other use cases of the feature are described in Part III)</w:t>
            </w:r>
          </w:p>
        </w:tc>
      </w:tr>
      <w:tr>
        <w:trPr>
          <w:cantSplit/>
        </w:trPr>
        <w:tc>
          <w:tcPr>
            <w:tcW w:w="1991" w:type="dxa"/>
            <w:vAlign w:val="top"/>
          </w:tcPr>
          <w:p>
            <w:pPr>
              <w:spacing w:before="20" w:after="20" w:line="240" w:lineRule="auto"/>
            </w:pPr>
            <w:r>
              <w:rPr>
                <w:sz w:val="20"/>
                <w:szCs w:val="20"/>
              </w:rPr>
              <w:t xml:space="preserve">FE-01</w:t>
            </w:r>
          </w:p>
        </w:tc>
        <w:tc>
          <w:tcPr>
            <w:tcW w:w="7059" w:type="dxa"/>
            <w:vAlign w:val="top"/>
          </w:tcPr>
          <w:p>
            <w:pPr>
              <w:spacing w:before="20" w:after="20" w:line="240" w:lineRule="auto"/>
            </w:pPr>
            <w:r>
              <w:rPr>
                <w:sz w:val="20"/>
                <w:szCs w:val="20"/>
              </w:rPr>
              <w:t xml:space="preserve">UC-FE01-01, UC-FE01-02, UC-FE01-05, UC-FE01-06</w:t>
            </w:r>
          </w:p>
        </w:tc>
      </w:tr>
      <w:tr>
        <w:trPr>
          <w:cantSplit/>
        </w:trPr>
        <w:tc>
          <w:tcPr>
            <w:tcW w:w="1991" w:type="dxa"/>
            <w:vAlign w:val="top"/>
          </w:tcPr>
          <w:p>
            <w:pPr>
              <w:spacing w:before="20" w:after="20" w:line="240" w:lineRule="auto"/>
            </w:pPr>
            <w:r>
              <w:rPr>
                <w:sz w:val="20"/>
                <w:szCs w:val="20"/>
              </w:rPr>
              <w:t xml:space="preserve">FE-02</w:t>
            </w:r>
          </w:p>
        </w:tc>
        <w:tc>
          <w:tcPr>
            <w:tcW w:w="7059" w:type="dxa"/>
            <w:vAlign w:val="top"/>
          </w:tcPr>
          <w:p>
            <w:pPr>
              <w:spacing w:before="20" w:after="20" w:line="240" w:lineRule="auto"/>
            </w:pPr>
            <w:r>
              <w:rPr>
                <w:sz w:val="20"/>
                <w:szCs w:val="20"/>
              </w:rPr>
              <w:t xml:space="preserve">UC-FE02-01, UC-FE02-02, UC-FE02-05</w:t>
            </w:r>
          </w:p>
        </w:tc>
      </w:tr>
      <w:tr>
        <w:trPr>
          <w:cantSplit/>
        </w:trPr>
        <w:tc>
          <w:tcPr>
            <w:tcW w:w="1991" w:type="dxa"/>
            <w:vAlign w:val="top"/>
          </w:tcPr>
          <w:p>
            <w:pPr>
              <w:spacing w:before="20" w:after="20" w:line="240" w:lineRule="auto"/>
            </w:pPr>
            <w:r>
              <w:rPr>
                <w:sz w:val="20"/>
                <w:szCs w:val="20"/>
              </w:rPr>
              <w:t xml:space="preserve">FE-03</w:t>
            </w:r>
          </w:p>
        </w:tc>
        <w:tc>
          <w:tcPr>
            <w:tcW w:w="7059" w:type="dxa"/>
            <w:vAlign w:val="top"/>
          </w:tcPr>
          <w:p>
            <w:pPr>
              <w:spacing w:before="20" w:after="20" w:line="240" w:lineRule="auto"/>
            </w:pPr>
            <w:r>
              <w:rPr>
                <w:sz w:val="20"/>
                <w:szCs w:val="20"/>
              </w:rPr>
              <w:t xml:space="preserve">UC-FE03-01, UC-FE03-03, UC-FE03-04, UC-FE03-06, UC-FE03-08, UC-FE03-09</w:t>
            </w:r>
          </w:p>
        </w:tc>
      </w:tr>
      <w:tr>
        <w:trPr>
          <w:cantSplit/>
        </w:trPr>
        <w:tc>
          <w:tcPr>
            <w:tcW w:w="1991" w:type="dxa"/>
            <w:vAlign w:val="top"/>
          </w:tcPr>
          <w:p>
            <w:pPr>
              <w:spacing w:before="20" w:after="20" w:line="240" w:lineRule="auto"/>
            </w:pPr>
            <w:r>
              <w:rPr>
                <w:sz w:val="20"/>
                <w:szCs w:val="20"/>
              </w:rPr>
              <w:t xml:space="preserve">FE-04</w:t>
            </w:r>
          </w:p>
        </w:tc>
        <w:tc>
          <w:tcPr>
            <w:tcW w:w="7059" w:type="dxa"/>
            <w:vAlign w:val="top"/>
          </w:tcPr>
          <w:p>
            <w:pPr>
              <w:spacing w:before="20" w:after="20" w:line="240" w:lineRule="auto"/>
            </w:pPr>
            <w:r>
              <w:rPr>
                <w:sz w:val="20"/>
                <w:szCs w:val="20"/>
              </w:rPr>
              <w:t xml:space="preserve">UC-FE04-05</w:t>
            </w:r>
          </w:p>
        </w:tc>
      </w:tr>
      <w:tr>
        <w:trPr>
          <w:cantSplit/>
        </w:trPr>
        <w:tc>
          <w:tcPr>
            <w:tcW w:w="1991" w:type="dxa"/>
            <w:vAlign w:val="top"/>
          </w:tcPr>
          <w:p>
            <w:pPr>
              <w:spacing w:before="20" w:after="20" w:line="240" w:lineRule="auto"/>
            </w:pPr>
            <w:r>
              <w:rPr>
                <w:sz w:val="20"/>
                <w:szCs w:val="20"/>
              </w:rPr>
              <w:t xml:space="preserve">FE-05</w:t>
            </w:r>
          </w:p>
        </w:tc>
        <w:tc>
          <w:tcPr>
            <w:tcW w:w="7059" w:type="dxa"/>
            <w:vAlign w:val="top"/>
          </w:tcPr>
          <w:p>
            <w:pPr>
              <w:spacing w:before="20" w:after="20" w:line="240" w:lineRule="auto"/>
            </w:pPr>
            <w:r>
              <w:rPr>
                <w:sz w:val="20"/>
                <w:szCs w:val="20"/>
              </w:rPr>
              <w:t xml:space="preserve">UC-FE05-03, UC-FE05-04, UC-FE05-05</w:t>
            </w:r>
          </w:p>
        </w:tc>
      </w:tr>
      <w:tr>
        <w:trPr>
          <w:cantSplit/>
        </w:trPr>
        <w:tc>
          <w:tcPr>
            <w:tcW w:w="1991" w:type="dxa"/>
            <w:vAlign w:val="top"/>
          </w:tcPr>
          <w:p>
            <w:pPr>
              <w:spacing w:before="20" w:after="20" w:line="240" w:lineRule="auto"/>
            </w:pPr>
            <w:r>
              <w:rPr>
                <w:sz w:val="20"/>
                <w:szCs w:val="20"/>
              </w:rPr>
              <w:t xml:space="preserve">FE-06</w:t>
            </w:r>
          </w:p>
        </w:tc>
        <w:tc>
          <w:tcPr>
            <w:tcW w:w="7059" w:type="dxa"/>
            <w:vAlign w:val="top"/>
          </w:tcPr>
          <w:p>
            <w:pPr>
              <w:spacing w:before="20" w:after="20" w:line="240" w:lineRule="auto"/>
            </w:pPr>
            <w:r>
              <w:rPr>
                <w:sz w:val="20"/>
                <w:szCs w:val="20"/>
              </w:rPr>
              <w:t xml:space="preserve">UC-FE06-01, UC-FE06-03, UC-FE06-05</w:t>
            </w:r>
          </w:p>
        </w:tc>
      </w:tr>
      <w:tr>
        <w:trPr>
          <w:cantSplit/>
        </w:trPr>
        <w:tc>
          <w:tcPr>
            <w:tcW w:w="1991" w:type="dxa"/>
            <w:vAlign w:val="top"/>
          </w:tcPr>
          <w:p>
            <w:pPr>
              <w:spacing w:before="20" w:after="20" w:line="240" w:lineRule="auto"/>
            </w:pPr>
            <w:r>
              <w:rPr>
                <w:sz w:val="20"/>
                <w:szCs w:val="20"/>
              </w:rPr>
              <w:t xml:space="preserve">FE-07</w:t>
            </w:r>
          </w:p>
        </w:tc>
        <w:tc>
          <w:tcPr>
            <w:tcW w:w="7059" w:type="dxa"/>
            <w:vAlign w:val="top"/>
          </w:tcPr>
          <w:p>
            <w:pPr>
              <w:spacing w:before="20" w:after="20" w:line="240" w:lineRule="auto"/>
            </w:pPr>
            <w:r>
              <w:rPr>
                <w:sz w:val="20"/>
                <w:szCs w:val="20"/>
              </w:rPr>
              <w:t xml:space="preserve">UC-FE07-02, UC-FE07-03</w:t>
            </w:r>
          </w:p>
        </w:tc>
      </w:tr>
      <w:tr>
        <w:trPr>
          <w:cantSplit/>
        </w:trPr>
        <w:tc>
          <w:tcPr>
            <w:tcW w:w="1991" w:type="dxa"/>
            <w:vAlign w:val="top"/>
          </w:tcPr>
          <w:p>
            <w:pPr>
              <w:spacing w:before="20" w:after="20" w:line="240" w:lineRule="auto"/>
            </w:pPr>
            <w:r>
              <w:rPr>
                <w:sz w:val="20"/>
                <w:szCs w:val="20"/>
              </w:rPr>
              <w:t xml:space="preserve">FE-08</w:t>
            </w:r>
          </w:p>
        </w:tc>
        <w:tc>
          <w:tcPr>
            <w:tcW w:w="7059" w:type="dxa"/>
            <w:vAlign w:val="top"/>
          </w:tcPr>
          <w:p>
            <w:pPr>
              <w:spacing w:before="20" w:after="20" w:line="240" w:lineRule="auto"/>
            </w:pPr>
            <w:r>
              <w:rPr>
                <w:sz w:val="20"/>
                <w:szCs w:val="20"/>
              </w:rPr>
              <w:t xml:space="preserve">UC-FE08-01, UC-FE08-03</w:t>
            </w:r>
          </w:p>
        </w:tc>
      </w:tr>
      <w:tr>
        <w:trPr>
          <w:cantSplit/>
        </w:trPr>
        <w:tc>
          <w:tcPr>
            <w:tcW w:w="1991" w:type="dxa"/>
            <w:vAlign w:val="top"/>
          </w:tcPr>
          <w:p>
            <w:pPr>
              <w:spacing w:before="20" w:after="20" w:line="240" w:lineRule="auto"/>
            </w:pPr>
            <w:r>
              <w:rPr>
                <w:sz w:val="20"/>
                <w:szCs w:val="20"/>
              </w:rPr>
              <w:t xml:space="preserve">FE-09</w:t>
            </w:r>
          </w:p>
        </w:tc>
        <w:tc>
          <w:tcPr>
            <w:tcW w:w="7059" w:type="dxa"/>
            <w:vAlign w:val="top"/>
          </w:tcPr>
          <w:p>
            <w:pPr>
              <w:spacing w:before="20" w:after="20" w:line="240" w:lineRule="auto"/>
            </w:pPr>
            <w:r>
              <w:rPr>
                <w:sz w:val="20"/>
                <w:szCs w:val="20"/>
              </w:rPr>
              <w:t xml:space="preserve">UC-FE09-02, UC-FE09-05, UC-FE09-06, UC-FE09-08</w:t>
            </w:r>
          </w:p>
        </w:tc>
      </w:tr>
      <w:tr>
        <w:trPr>
          <w:cantSplit/>
        </w:trPr>
        <w:tc>
          <w:tcPr>
            <w:tcW w:w="1991" w:type="dxa"/>
            <w:vAlign w:val="top"/>
          </w:tcPr>
          <w:p>
            <w:pPr>
              <w:spacing w:before="20" w:after="20" w:line="240" w:lineRule="auto"/>
            </w:pPr>
            <w:r>
              <w:rPr>
                <w:sz w:val="20"/>
                <w:szCs w:val="20"/>
              </w:rPr>
              <w:t xml:space="preserve">FE-10</w:t>
            </w:r>
          </w:p>
        </w:tc>
        <w:tc>
          <w:tcPr>
            <w:tcW w:w="7059" w:type="dxa"/>
            <w:vAlign w:val="top"/>
          </w:tcPr>
          <w:p>
            <w:pPr>
              <w:spacing w:before="20" w:after="20" w:line="240" w:lineRule="auto"/>
            </w:pPr>
            <w:r>
              <w:rPr>
                <w:sz w:val="20"/>
                <w:szCs w:val="20"/>
              </w:rPr>
              <w:t xml:space="preserve">UC-FE10-02, UC-FE10-03, UC-FE10-04, UC-FE10-05</w:t>
            </w:r>
          </w:p>
        </w:tc>
      </w:tr>
      <w:tr>
        <w:trPr>
          <w:cantSplit/>
        </w:trPr>
        <w:tc>
          <w:tcPr>
            <w:tcW w:w="1991" w:type="dxa"/>
            <w:vAlign w:val="top"/>
          </w:tcPr>
          <w:p>
            <w:pPr>
              <w:spacing w:before="20" w:after="20" w:line="240" w:lineRule="auto"/>
            </w:pPr>
            <w:r>
              <w:rPr>
                <w:sz w:val="20"/>
                <w:szCs w:val="20"/>
              </w:rPr>
              <w:t xml:space="preserve">FE-11</w:t>
            </w:r>
          </w:p>
        </w:tc>
        <w:tc>
          <w:tcPr>
            <w:tcW w:w="7059" w:type="dxa"/>
            <w:vAlign w:val="top"/>
          </w:tcPr>
          <w:p>
            <w:pPr>
              <w:spacing w:before="20" w:after="20" w:line="240" w:lineRule="auto"/>
            </w:pPr>
            <w:r>
              <w:rPr>
                <w:sz w:val="20"/>
                <w:szCs w:val="20"/>
              </w:rPr>
              <w:t xml:space="preserve">UC-FE11-02, UC-FE11-03, UC-FE11-04</w:t>
            </w:r>
          </w:p>
        </w:tc>
      </w:tr>
      <w:tr>
        <w:trPr>
          <w:cantSplit/>
        </w:trPr>
        <w:tc>
          <w:tcPr>
            <w:tcW w:w="1991" w:type="dxa"/>
            <w:vAlign w:val="top"/>
          </w:tcPr>
          <w:p>
            <w:pPr>
              <w:spacing w:before="20" w:after="20" w:line="240" w:lineRule="auto"/>
            </w:pPr>
            <w:r>
              <w:rPr>
                <w:sz w:val="20"/>
                <w:szCs w:val="20"/>
              </w:rPr>
              <w:t xml:space="preserve">FE-12</w:t>
            </w:r>
          </w:p>
        </w:tc>
        <w:tc>
          <w:tcPr>
            <w:tcW w:w="7059" w:type="dxa"/>
            <w:vAlign w:val="top"/>
          </w:tcPr>
          <w:p>
            <w:pPr>
              <w:spacing w:before="20" w:after="20" w:line="240" w:lineRule="auto"/>
            </w:pPr>
            <w:r>
              <w:rPr>
                <w:sz w:val="20"/>
                <w:szCs w:val="20"/>
              </w:rPr>
              <w:t xml:space="preserve">UC-FE12-02, UC-FE12-03, UC-FE12-04, UC-FE12-05, UC-FE12-06</w:t>
            </w:r>
          </w:p>
        </w:tc>
      </w:tr>
      <w:tr>
        <w:trPr>
          <w:cantSplit/>
        </w:trPr>
        <w:tc>
          <w:tcPr>
            <w:tcW w:w="1991" w:type="dxa"/>
            <w:vAlign w:val="top"/>
          </w:tcPr>
          <w:p>
            <w:pPr>
              <w:spacing w:before="20" w:after="20" w:line="240" w:lineRule="auto"/>
            </w:pPr>
            <w:r>
              <w:rPr>
                <w:sz w:val="20"/>
                <w:szCs w:val="20"/>
              </w:rPr>
              <w:t xml:space="preserve">FE-13</w:t>
            </w:r>
          </w:p>
        </w:tc>
        <w:tc>
          <w:tcPr>
            <w:tcW w:w="7059" w:type="dxa"/>
            <w:vAlign w:val="top"/>
          </w:tcPr>
          <w:p>
            <w:pPr>
              <w:spacing w:before="20" w:after="20" w:line="240" w:lineRule="auto"/>
            </w:pPr>
            <w:r>
              <w:rPr>
                <w:sz w:val="20"/>
                <w:szCs w:val="20"/>
              </w:rPr>
              <w:t xml:space="preserve">UC-FE13-01, UC-FE13-03</w:t>
            </w:r>
          </w:p>
        </w:tc>
      </w:tr>
      <w:tr>
        <w:trPr>
          <w:cantSplit/>
        </w:trPr>
        <w:tc>
          <w:tcPr>
            <w:tcW w:w="1991" w:type="dxa"/>
            <w:vAlign w:val="top"/>
          </w:tcPr>
          <w:p>
            <w:pPr>
              <w:spacing w:before="20" w:after="20" w:line="240" w:lineRule="auto"/>
            </w:pPr>
            <w:r>
              <w:rPr>
                <w:sz w:val="20"/>
                <w:szCs w:val="20"/>
              </w:rPr>
              <w:t xml:space="preserve">FE-18</w:t>
            </w:r>
          </w:p>
        </w:tc>
        <w:tc>
          <w:tcPr>
            <w:tcW w:w="7059" w:type="dxa"/>
            <w:vAlign w:val="top"/>
          </w:tcPr>
          <w:p>
            <w:pPr>
              <w:spacing w:before="20" w:after="20" w:line="240" w:lineRule="auto"/>
            </w:pPr>
            <w:r>
              <w:rPr>
                <w:sz w:val="20"/>
                <w:szCs w:val="20"/>
              </w:rPr>
              <w:t xml:space="preserve">UC-FE18-17</w:t>
            </w:r>
          </w:p>
        </w:tc>
      </w:tr>
      <w:tr>
        <w:trPr>
          <w:cantSplit/>
        </w:trPr>
        <w:tc>
          <w:tcPr>
            <w:tcW w:w="1991" w:type="dxa"/>
            <w:vAlign w:val="top"/>
          </w:tcPr>
          <w:p>
            <w:pPr>
              <w:spacing w:before="20" w:after="20" w:line="240" w:lineRule="auto"/>
            </w:pPr>
            <w:r>
              <w:rPr>
                <w:sz w:val="20"/>
                <w:szCs w:val="20"/>
              </w:rPr>
              <w:t xml:space="preserve">FE-19</w:t>
            </w:r>
          </w:p>
        </w:tc>
        <w:tc>
          <w:tcPr>
            <w:tcW w:w="7059" w:type="dxa"/>
            <w:vAlign w:val="top"/>
          </w:tcPr>
          <w:p>
            <w:pPr>
              <w:spacing w:before="20" w:after="20" w:line="240" w:lineRule="auto"/>
            </w:pPr>
            <w:r>
              <w:rPr>
                <w:sz w:val="20"/>
                <w:szCs w:val="20"/>
              </w:rPr>
              <w:t xml:space="preserve">UC-FE19-02, UC-FE19-06, UC-FE19-07, UC-FE19-08</w:t>
            </w:r>
          </w:p>
        </w:tc>
      </w:tr>
      <w:tr>
        <w:trPr>
          <w:cantSplit/>
        </w:trPr>
        <w:tc>
          <w:tcPr>
            <w:tcW w:w="1991" w:type="dxa"/>
            <w:vAlign w:val="top"/>
          </w:tcPr>
          <w:p>
            <w:pPr>
              <w:spacing w:before="20" w:after="20" w:line="240" w:lineRule="auto"/>
            </w:pPr>
            <w:r>
              <w:rPr>
                <w:sz w:val="20"/>
                <w:szCs w:val="20"/>
              </w:rPr>
              <w:t xml:space="preserve">FE-20</w:t>
            </w:r>
          </w:p>
        </w:tc>
        <w:tc>
          <w:tcPr>
            <w:tcW w:w="7059" w:type="dxa"/>
            <w:vAlign w:val="top"/>
          </w:tcPr>
          <w:p>
            <w:pPr>
              <w:spacing w:before="20" w:after="20" w:line="240" w:lineRule="auto"/>
            </w:pPr>
            <w:r>
              <w:rPr>
                <w:sz w:val="20"/>
                <w:szCs w:val="20"/>
              </w:rPr>
              <w:t xml:space="preserve">UC-FE20-01, UC-FE20-04, UC-FE20-05, UC-FE20-07, UC-FE20-10, UC-FE20-11, UC-FE20-12, UC-FE20-13</w:t>
            </w:r>
          </w:p>
        </w:tc>
      </w:tr>
      <w:tr>
        <w:trPr>
          <w:cantSplit/>
        </w:trPr>
        <w:tc>
          <w:tcPr>
            <w:tcW w:w="1991" w:type="dxa"/>
            <w:vAlign w:val="top"/>
          </w:tcPr>
          <w:p>
            <w:pPr>
              <w:spacing w:before="20" w:after="20" w:line="240" w:lineRule="auto"/>
            </w:pPr>
            <w:r>
              <w:rPr>
                <w:sz w:val="20"/>
                <w:szCs w:val="20"/>
              </w:rPr>
              <w:t xml:space="preserve">FE-21</w:t>
            </w:r>
          </w:p>
        </w:tc>
        <w:tc>
          <w:tcPr>
            <w:tcW w:w="7059" w:type="dxa"/>
            <w:vAlign w:val="top"/>
          </w:tcPr>
          <w:p>
            <w:pPr>
              <w:spacing w:before="20" w:after="20" w:line="240" w:lineRule="auto"/>
            </w:pPr>
            <w:r>
              <w:rPr>
                <w:sz w:val="20"/>
                <w:szCs w:val="20"/>
              </w:rPr>
              <w:t xml:space="preserve">UC-FE21-02, UC-FE21-06, UC-FE21-07, UC-FE21-09</w:t>
            </w:r>
          </w:p>
        </w:tc>
      </w:tr>
      <w:tr>
        <w:trPr>
          <w:cantSplit/>
        </w:trPr>
        <w:tc>
          <w:tcPr>
            <w:tcW w:w="1991" w:type="dxa"/>
            <w:vAlign w:val="top"/>
          </w:tcPr>
          <w:p>
            <w:pPr>
              <w:spacing w:before="20" w:after="20" w:line="240" w:lineRule="auto"/>
            </w:pPr>
            <w:r>
              <w:rPr>
                <w:sz w:val="20"/>
                <w:szCs w:val="20"/>
              </w:rPr>
              <w:t xml:space="preserve">FE-23</w:t>
            </w:r>
          </w:p>
        </w:tc>
        <w:tc>
          <w:tcPr>
            <w:tcW w:w="7059" w:type="dxa"/>
            <w:vAlign w:val="top"/>
          </w:tcPr>
          <w:p>
            <w:pPr>
              <w:spacing w:before="20" w:after="20" w:line="240" w:lineRule="auto"/>
            </w:pPr>
            <w:r>
              <w:rPr>
                <w:sz w:val="20"/>
                <w:szCs w:val="20"/>
              </w:rPr>
              <w:t xml:space="preserve">UC-FE23-02, UC-FE23-06, UC-FE23-08, UC-FE23-09</w:t>
            </w:r>
          </w:p>
        </w:tc>
      </w:tr>
      <w:tr>
        <w:trPr>
          <w:cantSplit/>
        </w:trPr>
        <w:tc>
          <w:tcPr>
            <w:tcW w:w="1991" w:type="dxa"/>
            <w:vAlign w:val="top"/>
          </w:tcPr>
          <w:p>
            <w:pPr>
              <w:spacing w:before="20" w:after="20" w:line="240" w:lineRule="auto"/>
            </w:pPr>
            <w:r>
              <w:rPr>
                <w:sz w:val="20"/>
                <w:szCs w:val="20"/>
              </w:rPr>
              <w:t xml:space="preserve">FE-14, FE-15, FE-16, FE-17, FE-22</w:t>
            </w:r>
          </w:p>
        </w:tc>
        <w:tc>
          <w:tcPr>
            <w:tcW w:w="7059" w:type="dxa"/>
            <w:vAlign w:val="top"/>
          </w:tcPr>
          <w:p>
            <w:pPr>
              <w:spacing w:before="20" w:after="20" w:line="240" w:lineRule="auto"/>
            </w:pPr>
            <w:r>
              <w:rPr>
                <w:sz w:val="20"/>
                <w:szCs w:val="20"/>
              </w:rPr>
              <w:t xml:space="preserve">Viewing use cases only – see Part III.</w:t>
            </w:r>
          </w:p>
        </w:tc>
      </w:tr>
    </w:tbl>
    <w:p>
      <w:pPr>
        <w:spacing w:before="0" w:after="80"/>
      </w:pPr>
    </w:p>
    <w:p>
      <w:pPr>
        <w:pStyle w:val="3"/>
      </w:pPr>
      <w:bookmarkStart w:id="9030" w:name="_TocBC0030"/>
      <w:r>
        <w:t xml:space="preserve">1. FE-01 Authentication and Account Access</w:t>
      </w:r>
      <w:bookmarkEnd w:id="9030"/>
    </w:p>
    <w:p>
      <w:pPr>
        <w:pStyle w:val="4"/>
      </w:pPr>
      <w:bookmarkStart w:id="9031" w:name="_TocBC0031"/>
      <w:r>
        <w:t xml:space="preserve">1.1 Register Farm Owner Account</w:t>
      </w:r>
      <w:bookmarkEnd w:id="9031"/>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UC-FE01-01 — Register Farm Owner Account</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Ducnv</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17/10/2026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Guest</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Google Identity Provider; Email Delivery Service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Guest selects "Register as Farm Owner" (Đăng ký chủ trại) on the landing page or the sign-in page.</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owner, I want to create a BeefCare account with my Google account or with my email and a password, so that I can register and manage my farms.</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not signed in.</w:t>
            </w:r>
          </w:p>
          <w:p>
            <w:pPr>
              <w:spacing w:before="20" w:after="20" w:line="240" w:lineRule="auto"/>
            </w:pPr>
            <w:r>
              <w:rPr>
                <w:sz w:val="20"/>
                <w:szCs w:val="20"/>
              </w:rPr>
              <w:t xml:space="preserve">PRE-2: The registration page is available.</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One ACTIVE account with a verified email exists (created or reused) and the user is signed in.</w:t>
            </w:r>
          </w:p>
          <w:p>
            <w:pPr>
              <w:spacing w:before="20" w:after="20" w:line="240" w:lineRule="auto"/>
            </w:pPr>
            <w:r>
              <w:rPr>
                <w:sz w:val="20"/>
                <w:szCs w:val="20"/>
              </w:rPr>
              <w:t xml:space="preserve">POST-2: Owner registration is completed and the user is on Register Farm (UC-FE02-01).</w:t>
            </w:r>
          </w:p>
          <w:p>
            <w:pPr>
              <w:spacing w:before="20" w:after="20" w:line="240" w:lineRule="auto"/>
            </w:pPr>
            <w:r>
              <w:rPr>
                <w:sz w:val="20"/>
                <w:szCs w:val="20"/>
              </w:rPr>
              <w:t xml:space="preserve">POST-3: No farm, membership, platform role or subscription has been created.</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Guest opens Register Farm Owner (SCR-03) and selects Continue with Google.</w:t>
            </w:r>
          </w:p>
          <w:p>
            <w:pPr>
              <w:spacing w:before="20" w:after="20" w:line="240" w:lineRule="auto"/>
              <w:ind w:left="284" w:hanging="284"/>
            </w:pPr>
            <w:r>
              <w:rPr>
                <w:sz w:val="20"/>
                <w:szCs w:val="20"/>
              </w:rPr>
              <w:t xml:space="preserve">2. System redirects the Guest to Google (API-05).</w:t>
            </w:r>
          </w:p>
          <w:p>
            <w:pPr>
              <w:spacing w:before="20" w:after="20" w:line="240" w:lineRule="auto"/>
              <w:ind w:left="284" w:hanging="284"/>
            </w:pPr>
            <w:r>
              <w:rPr>
                <w:sz w:val="20"/>
                <w:szCs w:val="20"/>
              </w:rPr>
              <w:t xml:space="preserve">3. Guest authenticates and gives consent at Google.</w:t>
            </w:r>
          </w:p>
          <w:p>
            <w:pPr>
              <w:spacing w:before="20" w:after="20" w:line="240" w:lineRule="auto"/>
              <w:ind w:left="284" w:hanging="284"/>
            </w:pPr>
            <w:r>
              <w:rPr>
                <w:sz w:val="20"/>
                <w:szCs w:val="20"/>
              </w:rPr>
              <w:t xml:space="preserve">4. Google returns the identity (subject, verified email, name) to the System.</w:t>
            </w:r>
          </w:p>
          <w:p>
            <w:pPr>
              <w:spacing w:before="20" w:after="20" w:line="240" w:lineRule="auto"/>
              <w:ind w:left="284" w:hanging="284"/>
            </w:pPr>
            <w:r>
              <w:rPr>
                <w:sz w:val="20"/>
                <w:szCs w:val="20"/>
              </w:rPr>
              <w:t xml:space="preserve">5. System validates the identity and finds the account by Google subject or verified email; when none exists it creates an ACTIVE account with that email and links the Google identity (GBR-01).</w:t>
            </w:r>
          </w:p>
          <w:p>
            <w:pPr>
              <w:spacing w:before="20" w:after="20" w:line="240" w:lineRule="auto"/>
              <w:ind w:left="284" w:hanging="284"/>
            </w:pPr>
            <w:r>
              <w:rPr>
                <w:sz w:val="20"/>
                <w:szCs w:val="20"/>
              </w:rPr>
              <w:t xml:space="preserve">6. System signs the user in and shows Complete Owner Profile (SCR-07): verified email read-only, full name proposed from Google.</w:t>
            </w:r>
          </w:p>
          <w:p>
            <w:pPr>
              <w:spacing w:before="20" w:after="20" w:line="240" w:lineRule="auto"/>
              <w:ind w:left="284" w:hanging="284"/>
            </w:pPr>
            <w:r>
              <w:rPr>
                <w:sz w:val="20"/>
                <w:szCs w:val="20"/>
              </w:rPr>
              <w:t xml:space="preserve">7. Guest confirms the full name, enters an optional contact phone, accepts the Terms of Use and Data Policy and selects "Complete and register farm".</w:t>
            </w:r>
          </w:p>
          <w:p>
            <w:pPr>
              <w:spacing w:before="20" w:after="20" w:line="240" w:lineRule="auto"/>
              <w:ind w:left="284" w:hanging="284"/>
            </w:pPr>
            <w:r>
              <w:rPr>
                <w:sz w:val="20"/>
                <w:szCs w:val="20"/>
              </w:rPr>
              <w:t xml:space="preserve">8. System validates the fields, marks Owner registration complete and opens Register Farm (SCR-10).</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Register with email and password (step 1)</w:t>
            </w:r>
          </w:p>
          <w:p>
            <w:pPr>
              <w:spacing w:before="20" w:after="20" w:line="240" w:lineRule="auto"/>
              <w:ind w:left="284" w:hanging="284"/>
            </w:pPr>
            <w:r>
              <w:rPr>
                <w:sz w:val="20"/>
                <w:szCs w:val="20"/>
              </w:rPr>
              <w:t xml:space="preserve">1. Guest enters full name, email, password and confirmation, accepts the terms and selects Create account.</w:t>
            </w:r>
          </w:p>
          <w:p>
            <w:pPr>
              <w:spacing w:before="20" w:after="20" w:line="240" w:lineRule="auto"/>
              <w:ind w:left="284" w:hanging="284"/>
            </w:pPr>
            <w:r>
              <w:rPr>
                <w:sz w:val="20"/>
                <w:szCs w:val="20"/>
              </w:rPr>
              <w:t xml:space="preserve">2. System validates the fields (GBR-02) and checks that no account uses the email.</w:t>
            </w:r>
          </w:p>
          <w:p>
            <w:pPr>
              <w:spacing w:before="20" w:after="20" w:line="240" w:lineRule="auto"/>
              <w:ind w:left="284" w:hanging="284"/>
            </w:pPr>
            <w:r>
              <w:rPr>
                <w:sz w:val="20"/>
                <w:szCs w:val="20"/>
              </w:rPr>
              <w:t xml:space="preserve">3. System creates the account with a password method pending verification, sends a verification link valid for 24 hours (API-04, GBR-03) and shows Verify Email (SCR-04) with MSG-FE01-04.</w:t>
            </w:r>
          </w:p>
          <w:p>
            <w:pPr>
              <w:spacing w:before="20" w:after="20" w:line="240" w:lineRule="auto"/>
              <w:ind w:left="284" w:hanging="284"/>
            </w:pPr>
            <w:r>
              <w:rPr>
                <w:sz w:val="20"/>
                <w:szCs w:val="20"/>
              </w:rPr>
              <w:t xml:space="preserve">4. Guest opens the link from the email.</w:t>
            </w:r>
          </w:p>
          <w:p>
            <w:pPr>
              <w:spacing w:before="20" w:after="20" w:line="240" w:lineRule="auto"/>
              <w:ind w:left="284" w:hanging="284"/>
            </w:pPr>
            <w:r>
              <w:rPr>
                <w:sz w:val="20"/>
                <w:szCs w:val="20"/>
              </w:rPr>
              <w:t xml:space="preserve">5. System verifies the link, activates the account and its password, signs the user in and continues at step 6 with the name already entered.</w:t>
            </w:r>
          </w:p>
          <w:p>
            <w:pPr>
              <w:spacing w:before="20" w:after="20" w:line="240" w:lineRule="auto"/>
            </w:pPr>
            <w:r>
              <w:rPr>
                <w:b/>
                <w:bCs/>
                <w:sz w:val="20"/>
                <w:szCs w:val="20"/>
              </w:rPr>
              <w:t xml:space="preserve">AF2 – Account already exists (step 5)</w:t>
            </w:r>
            <w:r>
              <w:rPr>
                <w:sz w:val="20"/>
                <w:szCs w:val="20"/>
              </w:rPr>
              <w:t xml:space="preserve">: the existing account is reused. If Owner registration is already complete, the System opens Select Farm (SCR-09); otherwise it continues at step 6.</w:t>
            </w:r>
          </w:p>
          <w:p>
            <w:pPr>
              <w:spacing w:before="20" w:after="20" w:line="240" w:lineRule="auto"/>
            </w:pPr>
            <w:r>
              <w:rPr>
                <w:b/>
                <w:bCs/>
                <w:sz w:val="20"/>
                <w:szCs w:val="20"/>
              </w:rPr>
              <w:t xml:space="preserve">AF3 – Guest leaves before step 7</w:t>
            </w:r>
            <w:r>
              <w:rPr>
                <w:sz w:val="20"/>
                <w:szCs w:val="20"/>
              </w:rPr>
              <w:t xml:space="preserve">: the account remains; the next sign-in resumes Complete Owner Profile.</w:t>
            </w:r>
          </w:p>
          <w:p>
            <w:pPr>
              <w:spacing w:before="20" w:after="20" w:line="240" w:lineRule="auto"/>
            </w:pPr>
            <w:r>
              <w:rPr>
                <w:b/>
                <w:bCs/>
                <w:sz w:val="20"/>
                <w:szCs w:val="20"/>
              </w:rPr>
              <w:t xml:space="preserve">AF4 – Resend verification email (AF1 step 3)</w:t>
            </w:r>
            <w:r>
              <w:rPr>
                <w:sz w:val="20"/>
                <w:szCs w:val="20"/>
              </w:rPr>
              <w:t xml:space="preserve">: the System invalidates the previous link and sends a new one; at most 5 emails per hour per address.</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Google sign-in cancelled or not completed: MSG-FE01-12; no account is created.</w:t>
            </w:r>
          </w:p>
          <w:p>
            <w:pPr>
              <w:spacing w:before="20" w:after="20" w:line="240" w:lineRule="auto"/>
            </w:pPr>
            <w:r>
              <w:rPr>
                <w:sz w:val="20"/>
                <w:szCs w:val="20"/>
              </w:rPr>
              <w:t xml:space="preserve">E2: AF1 with an email that already has an account: MSG-FE01-10 with links to Sign In and Forgot Password; no second account.</w:t>
            </w:r>
          </w:p>
          <w:p>
            <w:pPr>
              <w:spacing w:before="20" w:after="20" w:line="240" w:lineRule="auto"/>
            </w:pPr>
            <w:r>
              <w:rPr>
                <w:sz w:val="20"/>
                <w:szCs w:val="20"/>
              </w:rPr>
              <w:t xml:space="preserve">E3: Invalid fields: MSG-COM-06, MSG-COM-10, MSG-FE01-08, MSG-FE01-09 or MSG-FE01-14 under the field.</w:t>
            </w:r>
          </w:p>
          <w:p>
            <w:pPr>
              <w:spacing w:before="20" w:after="20" w:line="240" w:lineRule="auto"/>
            </w:pPr>
            <w:r>
              <w:rPr>
                <w:sz w:val="20"/>
                <w:szCs w:val="20"/>
              </w:rPr>
              <w:t xml:space="preserve">E4: Verification link expired or already used: MSG-FE01-06 with Resend.</w:t>
            </w:r>
          </w:p>
          <w:p>
            <w:pPr>
              <w:spacing w:before="20" w:after="20" w:line="240" w:lineRule="auto"/>
            </w:pPr>
            <w:r>
              <w:rPr>
                <w:sz w:val="20"/>
                <w:szCs w:val="20"/>
              </w:rPr>
              <w:t xml:space="preserve">E5: Account SUSPENDED: the Account Suspended screen (MSG-FE01-03) is shown; no session.</w:t>
            </w:r>
          </w:p>
          <w:p>
            <w:pPr>
              <w:spacing w:before="20" w:after="20" w:line="240" w:lineRule="auto"/>
            </w:pPr>
            <w:r>
              <w:rPr>
                <w:sz w:val="20"/>
                <w:szCs w:val="20"/>
              </w:rPr>
              <w:t xml:space="preserve">E6: Email delivery or save failure: MSG-COM-02; nothing is partially saved.</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High</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Once per Farm Owner.</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GBR-01, GBR-02, GBR-03, GBR-05; BR-D02, BR-D03. Owner registration grants no farm, role or service. Phone is contact information only.</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SCR-01, SCR-03, SCR-04, SCR-07. API-04, API-05. Related: UC-FE01-02, UC-FE02-01.</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Google manages its own authentication, security and recovery; BeefCare never receives a Google password.</w:t>
            </w:r>
          </w:p>
        </w:tc>
      </w:tr>
    </w:tbl>
    <w:p>
      <w:pPr>
        <w:spacing w:before="0" w:after="120"/>
      </w:pPr>
    </w:p>
    <w:p>
      <w:pPr>
        <w:pStyle w:val="4"/>
      </w:pPr>
      <w:bookmarkStart w:id="9032" w:name="_TocBC0032"/>
      <w:r>
        <w:t xml:space="preserve">1.2 Sign In</w:t>
      </w:r>
      <w:bookmarkEnd w:id="9032"/>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UC-FE01-02 — Sign In</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Ducnv</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17/10/2026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Guest</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Google Identity Provider</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Guest selects "Sign in", or opens a protected page, a notification link or an invitation link while signed out.</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registered user, I want to sign in with Google or with my email and password, so that I can work in the farms and platform areas I am authorized for.</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has a BeefCare account.</w:t>
            </w:r>
          </w:p>
          <w:p>
            <w:pPr>
              <w:spacing w:before="20" w:after="20" w:line="240" w:lineRule="auto"/>
            </w:pPr>
            <w:r>
              <w:rPr>
                <w:sz w:val="20"/>
                <w:szCs w:val="20"/>
              </w:rPr>
              <w:t xml:space="preserve">PRE-2: The user is not signed in.</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A session exists and the user sees only the farms and platform areas currently authorized.</w:t>
            </w:r>
          </w:p>
          <w:p>
            <w:pPr>
              <w:spacing w:before="20" w:after="20" w:line="240" w:lineRule="auto"/>
            </w:pPr>
            <w:r>
              <w:rPr>
                <w:sz w:val="20"/>
                <w:szCs w:val="20"/>
              </w:rPr>
              <w:t xml:space="preserve">POST-2: Signing in never accepts an invitation, restores revoked access or changes a subscription.</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Guest opens Sign In (SCR-02), enters email and password, optionally ticks "Remember me" and selects Sign in.</w:t>
            </w:r>
          </w:p>
          <w:p>
            <w:pPr>
              <w:spacing w:before="20" w:after="20" w:line="240" w:lineRule="auto"/>
              <w:ind w:left="284" w:hanging="284"/>
            </w:pPr>
            <w:r>
              <w:rPr>
                <w:sz w:val="20"/>
                <w:szCs w:val="20"/>
              </w:rPr>
              <w:t xml:space="preserve">2. System checks that the account exists, its password is active (email verified), password sign-in is not locked and the password matches the stored hash (GBR-02).</w:t>
            </w:r>
          </w:p>
          <w:p>
            <w:pPr>
              <w:spacing w:before="20" w:after="20" w:line="240" w:lineRule="auto"/>
              <w:ind w:left="284" w:hanging="284"/>
            </w:pPr>
            <w:r>
              <w:rPr>
                <w:sz w:val="20"/>
                <w:szCs w:val="20"/>
              </w:rPr>
              <w:t xml:space="preserve">3. System checks that the account is ACTIVE (GBR-04) and resets the failed-attempt counter.</w:t>
            </w:r>
          </w:p>
          <w:p>
            <w:pPr>
              <w:spacing w:before="20" w:after="20" w:line="240" w:lineRule="auto"/>
              <w:ind w:left="284" w:hanging="284"/>
            </w:pPr>
            <w:r>
              <w:rPr>
                <w:sz w:val="20"/>
                <w:szCs w:val="20"/>
              </w:rPr>
              <w:t xml:space="preserve">4. System creates the session: valid until 8 hours of inactivity, or 30 days with "Remember me".</w:t>
            </w:r>
          </w:p>
          <w:p>
            <w:pPr>
              <w:spacing w:before="20" w:after="20" w:line="240" w:lineRule="auto"/>
              <w:ind w:left="284" w:hanging="284"/>
            </w:pPr>
            <w:r>
              <w:rPr>
                <w:sz w:val="20"/>
                <w:szCs w:val="20"/>
              </w:rPr>
              <w:t xml:space="preserve">5. System resolves the user's current platform role and ACTIVE farm memberships (GBR-09).</w:t>
            </w:r>
          </w:p>
          <w:p>
            <w:pPr>
              <w:spacing w:before="20" w:after="20" w:line="240" w:lineRule="auto"/>
              <w:ind w:left="284" w:hanging="284"/>
            </w:pPr>
            <w:r>
              <w:rPr>
                <w:sz w:val="20"/>
                <w:szCs w:val="20"/>
              </w:rPr>
              <w:t xml:space="preserve">6. System opens the destination: the requested page when it is still authorized; otherwise the role home screen of a platform staff member (CS: SCR-67, PM: SCR-12, SA: SCR-16), the farm home screen when the user has exactly one available farm (Owner or Manager: SCR-48, Technician: SCR-74), or Select Farm (SCR-09) when there are several.</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Continue with Google (step 1)</w:t>
            </w:r>
            <w:r>
              <w:rPr>
                <w:sz w:val="20"/>
                <w:szCs w:val="20"/>
              </w:rPr>
              <w:t xml:space="preserve">: System redirects to Google (API-05), validates the returned identity and finds the account by Google subject or verified email. When no account exists, the System creates an ACTIVE account without Owner registration and continues at step 4.</w:t>
            </w:r>
          </w:p>
          <w:p>
            <w:pPr>
              <w:spacing w:before="20" w:after="20" w:line="240" w:lineRule="auto"/>
            </w:pPr>
            <w:r>
              <w:rPr>
                <w:b/>
                <w:bCs/>
                <w:sz w:val="20"/>
                <w:szCs w:val="20"/>
              </w:rPr>
              <w:t xml:space="preserve">AF2 – Started from an invitation link (step 6)</w:t>
            </w:r>
            <w:r>
              <w:rPr>
                <w:sz w:val="20"/>
                <w:szCs w:val="20"/>
              </w:rPr>
              <w:t xml:space="preserve">: System continues with UC-FE03-04.</w:t>
            </w:r>
          </w:p>
          <w:p>
            <w:pPr>
              <w:spacing w:before="20" w:after="20" w:line="240" w:lineRule="auto"/>
            </w:pPr>
            <w:r>
              <w:rPr>
                <w:b/>
                <w:bCs/>
                <w:sz w:val="20"/>
                <w:szCs w:val="20"/>
              </w:rPr>
              <w:t xml:space="preserve">AF3 – No farm and no platform role (step 6)</w:t>
            </w:r>
            <w:r>
              <w:rPr>
                <w:sz w:val="20"/>
                <w:szCs w:val="20"/>
              </w:rPr>
              <w:t xml:space="preserve">: System shows MSG-FE01-15 with "Register as Farm Owner" (continues at UC-FE01-01 step 6) and guidance to open the invitation email.</w:t>
            </w:r>
          </w:p>
          <w:p>
            <w:pPr>
              <w:spacing w:before="20" w:after="20" w:line="240" w:lineRule="auto"/>
            </w:pPr>
            <w:r>
              <w:rPr>
                <w:b/>
                <w:bCs/>
                <w:sz w:val="20"/>
                <w:szCs w:val="20"/>
              </w:rPr>
              <w:t xml:space="preserve">AF4 – Owner registration started but not completed (step 6)</w:t>
            </w:r>
            <w:r>
              <w:rPr>
                <w:sz w:val="20"/>
                <w:szCs w:val="20"/>
              </w:rPr>
              <w:t xml:space="preserve">: System opens Complete Owner Profile (SCR-07).</w:t>
            </w:r>
          </w:p>
          <w:p>
            <w:pPr>
              <w:spacing w:before="20" w:after="20" w:line="240" w:lineRule="auto"/>
            </w:pPr>
            <w:r>
              <w:rPr>
                <w:b/>
                <w:bCs/>
                <w:sz w:val="20"/>
                <w:szCs w:val="20"/>
              </w:rPr>
              <w:t xml:space="preserve">AF5 – Forgot password (step 1)</w:t>
            </w:r>
            <w:r>
              <w:rPr>
                <w:sz w:val="20"/>
                <w:szCs w:val="20"/>
              </w:rPr>
              <w:t xml:space="preserve">: UC-FE01-05.</w:t>
            </w:r>
          </w:p>
          <w:p>
            <w:pPr>
              <w:spacing w:before="20" w:after="20" w:line="240" w:lineRule="auto"/>
            </w:pPr>
            <w:r>
              <w:rPr>
                <w:b/>
                <w:bCs/>
                <w:sz w:val="20"/>
                <w:szCs w:val="20"/>
              </w:rPr>
              <w:t xml:space="preserve">AF6 – Email not verified (step 2)</w:t>
            </w:r>
            <w:r>
              <w:rPr>
                <w:sz w:val="20"/>
                <w:szCs w:val="20"/>
              </w:rPr>
              <w:t xml:space="preserve">: MSG-FE01-11 with "Resend verification email".</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Wrong email or password: MSG-FE01-01; the failed attempt is counted. The message does not reveal which value is wrong.</w:t>
            </w:r>
          </w:p>
          <w:p>
            <w:pPr>
              <w:spacing w:before="20" w:after="20" w:line="240" w:lineRule="auto"/>
            </w:pPr>
            <w:r>
              <w:rPr>
                <w:sz w:val="20"/>
                <w:szCs w:val="20"/>
              </w:rPr>
              <w:t xml:space="preserve">E2: 5 consecutive failures: password sign-in is locked for 15 minutes (MSG-FE01-02); Google sign-in remains available.</w:t>
            </w:r>
          </w:p>
          <w:p>
            <w:pPr>
              <w:spacing w:before="20" w:after="20" w:line="240" w:lineRule="auto"/>
            </w:pPr>
            <w:r>
              <w:rPr>
                <w:sz w:val="20"/>
                <w:szCs w:val="20"/>
              </w:rPr>
              <w:t xml:space="preserve">E3: Account SUSPENDED: Account Suspended screen (MSG-FE01-03) with the official contact (GBR-87); no session.</w:t>
            </w:r>
          </w:p>
          <w:p>
            <w:pPr>
              <w:spacing w:before="20" w:after="20" w:line="240" w:lineRule="auto"/>
            </w:pPr>
            <w:r>
              <w:rPr>
                <w:sz w:val="20"/>
                <w:szCs w:val="20"/>
              </w:rPr>
              <w:t xml:space="preserve">E4: Google sign-in cancelled or failed: MSG-FE01-12.</w:t>
            </w:r>
          </w:p>
          <w:p>
            <w:pPr>
              <w:spacing w:before="20" w:after="20" w:line="240" w:lineRule="auto"/>
            </w:pPr>
            <w:r>
              <w:rPr>
                <w:sz w:val="20"/>
                <w:szCs w:val="20"/>
              </w:rPr>
              <w:t xml:space="preserve">E5: The requested farm is no longer authorized: MSG-COM-01 and the remaining authorized farms are shown.</w:t>
            </w:r>
          </w:p>
          <w:p>
            <w:pPr>
              <w:spacing w:before="20" w:after="20" w:line="240" w:lineRule="auto"/>
            </w:pPr>
            <w:r>
              <w:rPr>
                <w:sz w:val="20"/>
                <w:szCs w:val="20"/>
              </w:rPr>
              <w:t xml:space="preserve">E6: Service unavailable: MSG-COM-03; no session.</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High</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Several times a day per user.</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GBR-01, GBR-02, GBR-04, GBR-09, GBR-14.</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SCR-02, SCR-09. API-05. Related: UC-FE01-01, UC-FE01-05, UC-FE02-02, UC-FE03-04.</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Session duration values are configuration defaults.</w:t>
            </w:r>
          </w:p>
        </w:tc>
      </w:tr>
    </w:tbl>
    <w:p>
      <w:pPr>
        <w:spacing w:before="0" w:after="120"/>
      </w:pPr>
    </w:p>
    <w:p>
      <w:pPr>
        <w:pStyle w:val="4"/>
      </w:pPr>
      <w:bookmarkStart w:id="9033" w:name="_TocBC0033"/>
      <w:r>
        <w:t xml:space="preserve">1.3 Reset Forgotten Password</w:t>
      </w:r>
      <w:bookmarkEnd w:id="9033"/>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UC-FE01-05 — Reset Forgotten Password</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Ducnv</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17/10/2026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Guest</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Email Delivery Service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Guest selects "Forgot password?" (Quên mật khẩu?) on Sign In.</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user who forgot my password, I want to receive a single-use link by email and set a new password, so that I can sign in again.</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not signed in.</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The new password hash is saved, all sessions of the account are ended and a password-changed email is sent.</w:t>
            </w:r>
          </w:p>
          <w:p>
            <w:pPr>
              <w:spacing w:before="20" w:after="20" w:line="240" w:lineRule="auto"/>
            </w:pPr>
            <w:r>
              <w:rPr>
                <w:sz w:val="20"/>
                <w:szCs w:val="20"/>
              </w:rPr>
              <w:t xml:space="preserve">POST-2: Roles, memberships and the Google sign-in method are unchanged.</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Guest enters the email on Forgot Password (SCR-05) and selects "Send reset link".</w:t>
            </w:r>
          </w:p>
          <w:p>
            <w:pPr>
              <w:spacing w:before="20" w:after="20" w:line="240" w:lineRule="auto"/>
              <w:ind w:left="284" w:hanging="284"/>
            </w:pPr>
            <w:r>
              <w:rPr>
                <w:sz w:val="20"/>
                <w:szCs w:val="20"/>
              </w:rPr>
              <w:t xml:space="preserve">2. System always shows the same confirmation (MSG-FE01-05). When an ACTIVE password method exists for the email, it creates a reset link valid for 30 minutes and invalidates any earlier link (GBR-03).</w:t>
            </w:r>
          </w:p>
          <w:p>
            <w:pPr>
              <w:spacing w:before="20" w:after="20" w:line="240" w:lineRule="auto"/>
              <w:ind w:left="284" w:hanging="284"/>
            </w:pPr>
            <w:r>
              <w:rPr>
                <w:sz w:val="20"/>
                <w:szCs w:val="20"/>
              </w:rPr>
              <w:t xml:space="preserve">3. Email Delivery Service sends the link (API-04).</w:t>
            </w:r>
          </w:p>
          <w:p>
            <w:pPr>
              <w:spacing w:before="20" w:after="20" w:line="240" w:lineRule="auto"/>
              <w:ind w:left="284" w:hanging="284"/>
            </w:pPr>
            <w:r>
              <w:rPr>
                <w:sz w:val="20"/>
                <w:szCs w:val="20"/>
              </w:rPr>
              <w:t xml:space="preserve">4. Guest opens the link.</w:t>
            </w:r>
          </w:p>
          <w:p>
            <w:pPr>
              <w:spacing w:before="20" w:after="20" w:line="240" w:lineRule="auto"/>
              <w:ind w:left="284" w:hanging="284"/>
            </w:pPr>
            <w:r>
              <w:rPr>
                <w:sz w:val="20"/>
                <w:szCs w:val="20"/>
              </w:rPr>
              <w:t xml:space="preserve">5. System checks that the link is unused and unexpired and shows Set New Password (SCR-06) with the email read-only.</w:t>
            </w:r>
          </w:p>
          <w:p>
            <w:pPr>
              <w:spacing w:before="20" w:after="20" w:line="240" w:lineRule="auto"/>
              <w:ind w:left="284" w:hanging="284"/>
            </w:pPr>
            <w:r>
              <w:rPr>
                <w:sz w:val="20"/>
                <w:szCs w:val="20"/>
              </w:rPr>
              <w:t xml:space="preserve">6. Guest enters and confirms the new password and selects "Save new password".</w:t>
            </w:r>
          </w:p>
          <w:p>
            <w:pPr>
              <w:spacing w:before="20" w:after="20" w:line="240" w:lineRule="auto"/>
              <w:ind w:left="284" w:hanging="284"/>
            </w:pPr>
            <w:r>
              <w:rPr>
                <w:sz w:val="20"/>
                <w:szCs w:val="20"/>
              </w:rPr>
              <w:t xml:space="preserve">7. System validates the password (GBR-02), saves only its hash, marks the link used, ends all sessions, clears any lockout and sends a password-changed email.</w:t>
            </w:r>
          </w:p>
          <w:p>
            <w:pPr>
              <w:spacing w:before="20" w:after="20" w:line="240" w:lineRule="auto"/>
              <w:ind w:left="284" w:hanging="284"/>
            </w:pPr>
            <w:r>
              <w:rPr>
                <w:sz w:val="20"/>
                <w:szCs w:val="20"/>
              </w:rPr>
              <w:t xml:space="preserve">8. System shows Sign In with MSG-FE01-07.</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Account uses only Google (step 2)</w:t>
            </w:r>
            <w:r>
              <w:rPr>
                <w:sz w:val="20"/>
                <w:szCs w:val="20"/>
              </w:rPr>
              <w:t xml:space="preserve">: the email advises signing in with Google; no password is created.</w:t>
            </w:r>
          </w:p>
          <w:p>
            <w:pPr>
              <w:spacing w:before="20" w:after="20" w:line="240" w:lineRule="auto"/>
            </w:pPr>
            <w:r>
              <w:rPr>
                <w:b/>
                <w:bCs/>
                <w:sz w:val="20"/>
                <w:szCs w:val="20"/>
              </w:rPr>
              <w:t xml:space="preserve">AF2 – Resend (step 2)</w:t>
            </w:r>
            <w:r>
              <w:rPr>
                <w:sz w:val="20"/>
                <w:szCs w:val="20"/>
              </w:rPr>
              <w:t xml:space="preserve">: Guest selects Resend; a new link replaces the previous one (max 5 per hour).</w:t>
            </w:r>
          </w:p>
          <w:p>
            <w:pPr>
              <w:spacing w:before="20" w:after="20" w:line="240" w:lineRule="auto"/>
            </w:pPr>
            <w:r>
              <w:rPr>
                <w:b/>
                <w:bCs/>
                <w:sz w:val="20"/>
                <w:szCs w:val="20"/>
              </w:rPr>
              <w:t xml:space="preserve">AF3 – Guest remembers the password</w:t>
            </w:r>
            <w:r>
              <w:rPr>
                <w:sz w:val="20"/>
                <w:szCs w:val="20"/>
              </w:rPr>
              <w:t xml:space="preserve">: Guest returns to Sign In; nothing changes.</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Link expired or already used (step 5): screen "Link no longer valid" (MSG-FE01-06) with "Send new link".</w:t>
            </w:r>
          </w:p>
          <w:p>
            <w:pPr>
              <w:spacing w:before="20" w:after="20" w:line="240" w:lineRule="auto"/>
            </w:pPr>
            <w:r>
              <w:rPr>
                <w:sz w:val="20"/>
                <w:szCs w:val="20"/>
              </w:rPr>
              <w:t xml:space="preserve">E2: Password rules not met or confirmation different: MSG-FE01-08 / MSG-FE01-09; the old password stays.</w:t>
            </w:r>
          </w:p>
          <w:p>
            <w:pPr>
              <w:spacing w:before="20" w:after="20" w:line="240" w:lineRule="auto"/>
            </w:pPr>
            <w:r>
              <w:rPr>
                <w:sz w:val="20"/>
                <w:szCs w:val="20"/>
              </w:rPr>
              <w:t xml:space="preserve">E3: Account SUSPENDED: the password can be reset but sign-in stays blocked (GBR-04).</w:t>
            </w:r>
          </w:p>
          <w:p>
            <w:pPr>
              <w:spacing w:before="20" w:after="20" w:line="240" w:lineRule="auto"/>
            </w:pPr>
            <w:r>
              <w:rPr>
                <w:sz w:val="20"/>
                <w:szCs w:val="20"/>
              </w:rPr>
              <w:t xml:space="preserve">E4: Email delivery or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Medium</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Rare.</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GBR-02, GBR-03, GBR-04. The response never reveals whether an email is registered.</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SCR-02, SCR-05, SCR-06. API-04.</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The user has access to the mailbox of the account email.</w:t>
            </w:r>
          </w:p>
        </w:tc>
      </w:tr>
    </w:tbl>
    <w:p>
      <w:pPr>
        <w:spacing w:before="0" w:after="120"/>
      </w:pPr>
    </w:p>
    <w:p>
      <w:pPr>
        <w:pStyle w:val="4"/>
      </w:pPr>
      <w:bookmarkStart w:id="9034" w:name="_TocBC0034"/>
      <w:r>
        <w:t xml:space="preserve">1.4 Change Password</w:t>
      </w:r>
      <w:bookmarkEnd w:id="9034"/>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UC-FE01-06 — Change Password</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Ducnv</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17/10/2026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Owner, Farm Manager, Farm Technician, Customer Support, Platform Manager, System Admin</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Google Identity Provider (re-authentication); Email Delivery Service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user selects "Change password" (Đổi mật khẩu) or "Add password" on My Profile (SCR-08).</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signed-in user, I want to change my password, or add a first password to my Google-only account, so that I can also sign in with email and password.</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signed in and the account is ACTIVE.</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The new password hash is saved, other sessions are ended and a password-changed email is sent.</w:t>
            </w:r>
          </w:p>
          <w:p>
            <w:pPr>
              <w:spacing w:before="20" w:after="20" w:line="240" w:lineRule="auto"/>
            </w:pPr>
            <w:r>
              <w:rPr>
                <w:sz w:val="20"/>
                <w:szCs w:val="20"/>
              </w:rPr>
              <w:t xml:space="preserve">POST-2: Roles, memberships and the Google sign-in method are unchanged.</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User selects Change password; System shows popup "Change Password".</w:t>
            </w:r>
          </w:p>
          <w:p>
            <w:pPr>
              <w:spacing w:before="20" w:after="20" w:line="240" w:lineRule="auto"/>
              <w:ind w:left="284" w:hanging="284"/>
            </w:pPr>
            <w:r>
              <w:rPr>
                <w:sz w:val="20"/>
                <w:szCs w:val="20"/>
              </w:rPr>
              <w:t xml:space="preserve">2. User enters the current password, the new password and the confirmation and selects Save.</w:t>
            </w:r>
          </w:p>
          <w:p>
            <w:pPr>
              <w:spacing w:before="20" w:after="20" w:line="240" w:lineRule="auto"/>
              <w:ind w:left="284" w:hanging="284"/>
            </w:pPr>
            <w:r>
              <w:rPr>
                <w:sz w:val="20"/>
                <w:szCs w:val="20"/>
              </w:rPr>
              <w:t xml:space="preserve">3. System checks the current password (a wrong value counts toward lockout, GBR-02) and validates the new password.</w:t>
            </w:r>
          </w:p>
          <w:p>
            <w:pPr>
              <w:spacing w:before="20" w:after="20" w:line="240" w:lineRule="auto"/>
              <w:ind w:left="284" w:hanging="284"/>
            </w:pPr>
            <w:r>
              <w:rPr>
                <w:sz w:val="20"/>
                <w:szCs w:val="20"/>
              </w:rPr>
              <w:t xml:space="preserve">4. System saves the new hash, keeps the current session, ends the other sessions and sends a password-changed email.</w:t>
            </w:r>
          </w:p>
          <w:p>
            <w:pPr>
              <w:spacing w:before="20" w:after="20" w:line="240" w:lineRule="auto"/>
              <w:ind w:left="284" w:hanging="284"/>
            </w:pPr>
            <w:r>
              <w:rPr>
                <w:sz w:val="20"/>
                <w:szCs w:val="20"/>
              </w:rPr>
              <w:t xml:space="preserve">5. System closes the dialog and shows MSG-FE01-07.</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Add a first password (step 1)</w:t>
            </w:r>
            <w:r>
              <w:rPr>
                <w:sz w:val="20"/>
                <w:szCs w:val="20"/>
              </w:rPr>
              <w:t xml:space="preserve">: for an account without a password, System asks the user to re-authenticate with Google (sign-in within the last 5 minutes); the dialog then asks only for the new password and confirmation. The password becomes active immediately because the email is already verified.</w:t>
            </w:r>
          </w:p>
          <w:p>
            <w:pPr>
              <w:spacing w:before="20" w:after="20" w:line="240" w:lineRule="auto"/>
            </w:pPr>
            <w:r>
              <w:rPr>
                <w:b/>
                <w:bCs/>
                <w:sz w:val="20"/>
                <w:szCs w:val="20"/>
              </w:rPr>
              <w:t xml:space="preserve">AF2 – Forgot the current password (step 2)</w:t>
            </w:r>
            <w:r>
              <w:rPr>
                <w:sz w:val="20"/>
                <w:szCs w:val="20"/>
              </w:rPr>
              <w:t xml:space="preserve">: user re-authenticates with Google instead, or signs out and uses UC-FE01-05.</w:t>
            </w:r>
          </w:p>
          <w:p>
            <w:pPr>
              <w:spacing w:before="20" w:after="20" w:line="240" w:lineRule="auto"/>
            </w:pPr>
            <w:r>
              <w:rPr>
                <w:b/>
                <w:bCs/>
                <w:sz w:val="20"/>
                <w:szCs w:val="20"/>
              </w:rPr>
              <w:t xml:space="preserve">AF3 – Cancel</w:t>
            </w:r>
            <w:r>
              <w:rPr>
                <w:sz w:val="20"/>
                <w:szCs w:val="20"/>
              </w:rPr>
              <w:t xml:space="preserve">: nothing changes.</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Current password wrong: MSG-FE01-16; after 5 failures MSG-FE01-02.</w:t>
            </w:r>
          </w:p>
          <w:p>
            <w:pPr>
              <w:spacing w:before="20" w:after="20" w:line="240" w:lineRule="auto"/>
            </w:pPr>
            <w:r>
              <w:rPr>
                <w:sz w:val="20"/>
                <w:szCs w:val="20"/>
              </w:rPr>
              <w:t xml:space="preserve">E2: New password invalid or confirmation different: MSG-FE01-08 / MSG-FE01-09.</w:t>
            </w:r>
          </w:p>
          <w:p>
            <w:pPr>
              <w:spacing w:before="20" w:after="20" w:line="240" w:lineRule="auto"/>
            </w:pPr>
            <w:r>
              <w:rPr>
                <w:sz w:val="20"/>
                <w:szCs w:val="20"/>
              </w:rPr>
              <w:t xml:space="preserve">E3: Session expired: the user must sign in again; nothing is saved.</w:t>
            </w:r>
          </w:p>
          <w:p>
            <w:pPr>
              <w:spacing w:before="20" w:after="20" w:line="240" w:lineRule="auto"/>
            </w:pPr>
            <w:r>
              <w:rPr>
                <w:sz w:val="20"/>
                <w:szCs w:val="20"/>
              </w:rPr>
              <w:t xml:space="preserve">E4: Save failure: MSG-COM-02; the previous password stays.</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Medium</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Rare.</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GBR-02. Passwords are never displayed, logged or returned.</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SCR-08, popup "Change Password". API-04, API-05.</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w:t>
            </w:r>
          </w:p>
        </w:tc>
      </w:tr>
    </w:tbl>
    <w:p>
      <w:pPr>
        <w:spacing w:before="0" w:after="120"/>
      </w:pPr>
    </w:p>
    <w:p>
      <w:pPr>
        <w:pStyle w:val="3"/>
      </w:pPr>
      <w:bookmarkStart w:id="9035" w:name="_TocBC0035"/>
      <w:r>
        <w:t xml:space="preserve">2. FE-02 Farm Workspace and Service Management</w:t>
      </w:r>
      <w:bookmarkEnd w:id="9035"/>
    </w:p>
    <w:p>
      <w:pPr>
        <w:pStyle w:val="4"/>
      </w:pPr>
      <w:bookmarkStart w:id="9036" w:name="_TocBC0036"/>
      <w:r>
        <w:t xml:space="preserve">2.1 Register Farm Workspace</w:t>
      </w:r>
      <w:bookmarkEnd w:id="9036"/>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UC-FE02-01 — Register Farm Workspace</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Ducnv</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17/10/2026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Owner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Owner completes the Owner profile (UC-FE01-01) or selects "Register new farm" (Đăng ký trại mới) on Select Farm.</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owner, I want to register a farm, so that I can subscribe it and manage its herd separately from my other farms.</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Owner is signed in, the account is ACTIVE and Owner registration is complete.</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One new farm exists in PENDING_PAYMENT with exactly one OWNER membership for this account.</w:t>
            </w:r>
          </w:p>
          <w:p>
            <w:pPr>
              <w:spacing w:before="20" w:after="20" w:line="240" w:lineRule="auto"/>
            </w:pPr>
            <w:r>
              <w:rPr>
                <w:sz w:val="20"/>
                <w:szCs w:val="20"/>
              </w:rPr>
              <w:t xml:space="preserve">POST-2: The Owner is on plan selection for the new farm (SCR-58).</w:t>
            </w:r>
          </w:p>
          <w:p>
            <w:pPr>
              <w:spacing w:before="20" w:after="20" w:line="240" w:lineRule="auto"/>
            </w:pPr>
            <w:r>
              <w:rPr>
                <w:sz w:val="20"/>
                <w:szCs w:val="20"/>
              </w:rPr>
              <w:t xml:space="preserve">POST-3: No subscription, payment request or service period is created; other owned farms are unchanged.</w:t>
            </w:r>
          </w:p>
          <w:p>
            <w:pPr>
              <w:spacing w:before="20" w:after="20" w:line="240" w:lineRule="auto"/>
            </w:pPr>
            <w:r>
              <w:rPr>
                <w:sz w:val="20"/>
                <w:szCs w:val="20"/>
              </w:rPr>
              <w:t xml:space="preserve">POST-4: The farm has its default parameter version and starter catalogue (GBR-109).</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Register Farm (SCR-10) as step 2 of onboarding.</w:t>
            </w:r>
          </w:p>
          <w:p>
            <w:pPr>
              <w:spacing w:before="20" w:after="20" w:line="240" w:lineRule="auto"/>
              <w:ind w:left="284" w:hanging="284"/>
            </w:pPr>
            <w:r>
              <w:rPr>
                <w:sz w:val="20"/>
                <w:szCs w:val="20"/>
              </w:rPr>
              <w:t xml:space="preserve">2. Owner enters farm name, province, commune and optional detailed address, contact person, contact phone, registration certificate information, expected herd size and main breeds, and selects "Create farm and continue".</w:t>
            </w:r>
          </w:p>
          <w:p>
            <w:pPr>
              <w:spacing w:before="20" w:after="20" w:line="240" w:lineRule="auto"/>
              <w:ind w:left="284" w:hanging="284"/>
            </w:pPr>
            <w:r>
              <w:rPr>
                <w:sz w:val="20"/>
                <w:szCs w:val="20"/>
              </w:rPr>
              <w:t xml:space="preserve">3. System validates the fields and the request key (GBR-88).</w:t>
            </w:r>
          </w:p>
          <w:p>
            <w:pPr>
              <w:spacing w:before="20" w:after="20" w:line="240" w:lineRule="auto"/>
              <w:ind w:left="284" w:hanging="284"/>
            </w:pPr>
            <w:r>
              <w:rPr>
                <w:sz w:val="20"/>
                <w:szCs w:val="20"/>
              </w:rPr>
              <w:t xml:space="preserve">4. System creates, in one transaction, the farm in PENDING_PAYMENT with default time zone Asia/Ho_Chi_Minh, its OWNER membership, the initial farm parameter version (default values, UC-FE18-17), the starter catalogue of production purposes, breeds, vaccines and feed items (Table III-6, GBR-109) and the audit entry.</w:t>
            </w:r>
          </w:p>
          <w:p>
            <w:pPr>
              <w:spacing w:before="20" w:after="20" w:line="240" w:lineRule="auto"/>
              <w:ind w:left="284" w:hanging="284"/>
            </w:pPr>
            <w:r>
              <w:rPr>
                <w:sz w:val="20"/>
                <w:szCs w:val="20"/>
              </w:rPr>
              <w:t xml:space="preserve">5. System shows MSG-FE02-01 and opens plan selection for the farm (UC-FE19-02, SCR-58).</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"Later" on plan selection (step 5)</w:t>
            </w:r>
            <w:r>
              <w:rPr>
                <w:sz w:val="20"/>
                <w:szCs w:val="20"/>
              </w:rPr>
              <w:t xml:space="preserve">: the farm stays PENDING_PAYMENT on Select Farm with "Pay to activate".</w:t>
            </w:r>
          </w:p>
          <w:p>
            <w:pPr>
              <w:spacing w:before="20" w:after="20" w:line="240" w:lineRule="auto"/>
            </w:pPr>
            <w:r>
              <w:rPr>
                <w:b/>
                <w:bCs/>
                <w:sz w:val="20"/>
                <w:szCs w:val="20"/>
              </w:rPr>
              <w:t xml:space="preserve">AF2 – Repeated submission or page reload (step 3)</w:t>
            </w:r>
            <w:r>
              <w:rPr>
                <w:sz w:val="20"/>
                <w:szCs w:val="20"/>
              </w:rPr>
              <w:t xml:space="preserve">: the farm already created is returned; no second farm or membership.</w:t>
            </w:r>
          </w:p>
          <w:p>
            <w:pPr>
              <w:spacing w:before="20" w:after="20" w:line="240" w:lineRule="auto"/>
            </w:pPr>
            <w:r>
              <w:rPr>
                <w:b/>
                <w:bCs/>
                <w:sz w:val="20"/>
                <w:szCs w:val="20"/>
              </w:rPr>
              <w:t xml:space="preserve">AF3 – Back / cancel before step 2 ends</w:t>
            </w:r>
            <w:r>
              <w:rPr>
                <w:sz w:val="20"/>
                <w:szCs w:val="20"/>
              </w:rPr>
              <w:t xml:space="preserve">: no farm is created.</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Owner registration not complete: MSG-FE02-02 and Complete Owner Profile opens; no farm.</w:t>
            </w:r>
          </w:p>
          <w:p>
            <w:pPr>
              <w:spacing w:before="20" w:after="20" w:line="240" w:lineRule="auto"/>
            </w:pPr>
            <w:r>
              <w:rPr>
                <w:sz w:val="20"/>
                <w:szCs w:val="20"/>
              </w:rPr>
              <w:t xml:space="preserve">E2: Missing or invalid fields: MSG-COM-06 / MSG-COM-10; nothing is saved.</w:t>
            </w:r>
          </w:p>
          <w:p>
            <w:pPr>
              <w:spacing w:before="20" w:after="20" w:line="240" w:lineRule="auto"/>
            </w:pPr>
            <w:r>
              <w:rPr>
                <w:sz w:val="20"/>
                <w:szCs w:val="20"/>
              </w:rPr>
              <w:t xml:space="preserve">E3: Save failure: MSG-COM-02; no partial farm.</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High</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Once per farm.</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GBR-05, GBR-12, GBR-13; BR-D04. One registration request creates at most one farm.</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SCR-07, SCR-09, SCR-10, SCR-58. Related: UC-FE19-02.</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Farm names need not be unique.</w:t>
            </w:r>
          </w:p>
        </w:tc>
      </w:tr>
    </w:tbl>
    <w:p>
      <w:pPr>
        <w:spacing w:before="0" w:after="120"/>
      </w:pPr>
    </w:p>
    <w:p>
      <w:pPr>
        <w:pStyle w:val="4"/>
      </w:pPr>
      <w:bookmarkStart w:id="9037" w:name="_TocBC0037"/>
      <w:r>
        <w:t xml:space="preserve">2.2 View and Select Authorized Farm Workspace</w:t>
      </w:r>
      <w:bookmarkEnd w:id="9037"/>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UC-FE02-02 — View and Select Authorized Farm Workspace</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Ducnv</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17/10/2026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Owner, Farm Manager, Farm Technician</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user signs in with more than one farm, or opens the farm switcher.</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member, I want to see my farms with my role and their service status and choose one, so that I work only with that farm's data.</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signed in and the account is ACTIVE.</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The selected farm is the current context with the user's role in that farm.</w:t>
            </w:r>
          </w:p>
          <w:p>
            <w:pPr>
              <w:spacing w:before="20" w:after="20" w:line="240" w:lineRule="auto"/>
            </w:pPr>
            <w:r>
              <w:rPr>
                <w:sz w:val="20"/>
                <w:szCs w:val="20"/>
              </w:rPr>
              <w:t xml:space="preserve">POST-2: No farm, membership or subscription is changed.</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User opens Select Farm (SCR-09).</w:t>
            </w:r>
          </w:p>
          <w:p>
            <w:pPr>
              <w:spacing w:before="20" w:after="20" w:line="240" w:lineRule="auto"/>
              <w:ind w:left="284" w:hanging="284"/>
            </w:pPr>
            <w:r>
              <w:rPr>
                <w:sz w:val="20"/>
                <w:szCs w:val="20"/>
              </w:rPr>
              <w:t xml:space="preserve">2. System lists every farm where the user has an ACTIVE membership as a card: farm name, location, service status, user's role, number of active cattle and service end date. For an Owner it also lists owned farms in PENDING_PAYMENT, EXPIRED or SUSPENDED.</w:t>
            </w:r>
          </w:p>
          <w:p>
            <w:pPr>
              <w:spacing w:before="20" w:after="20" w:line="240" w:lineRule="auto"/>
              <w:ind w:left="284" w:hanging="284"/>
            </w:pPr>
            <w:r>
              <w:rPr>
                <w:sz w:val="20"/>
                <w:szCs w:val="20"/>
              </w:rPr>
              <w:t xml:space="preserve">3. User selects "Enter farm" on an ACTIVE farm.</w:t>
            </w:r>
          </w:p>
          <w:p>
            <w:pPr>
              <w:spacing w:before="20" w:after="20" w:line="240" w:lineRule="auto"/>
              <w:ind w:left="284" w:hanging="284"/>
            </w:pPr>
            <w:r>
              <w:rPr>
                <w:sz w:val="20"/>
                <w:szCs w:val="20"/>
              </w:rPr>
              <w:t xml:space="preserve">4. System rechecks membership, role and service status (GBR-09, GBR-14).</w:t>
            </w:r>
          </w:p>
          <w:p>
            <w:pPr>
              <w:spacing w:before="20" w:after="20" w:line="240" w:lineRule="auto"/>
              <w:ind w:left="284" w:hanging="284"/>
            </w:pPr>
            <w:r>
              <w:rPr>
                <w:sz w:val="20"/>
                <w:szCs w:val="20"/>
              </w:rPr>
              <w:t xml:space="preserve">5. System clears the data and filters of the previous farm, sets the new current farm and opens its home (Farm Dashboard for Owner and Manager, Technician Home on phone).</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Owner selects a PENDING_PAYMENT or EXPIRED farm</w:t>
            </w:r>
            <w:r>
              <w:rPr>
                <w:sz w:val="20"/>
                <w:szCs w:val="20"/>
              </w:rPr>
              <w:t xml:space="preserve">: the card shows "Pay to activate" / "Renew"; the System opens Farm Subscription (SCR-57) with MSG-FE02-03; only farm information, subscription and support are available.</w:t>
            </w:r>
          </w:p>
          <w:p>
            <w:pPr>
              <w:spacing w:before="20" w:after="20" w:line="240" w:lineRule="auto"/>
            </w:pPr>
            <w:r>
              <w:rPr>
                <w:b/>
                <w:bCs/>
                <w:sz w:val="20"/>
                <w:szCs w:val="20"/>
              </w:rPr>
              <w:t xml:space="preserve">AF2 – Owner selects a SUSPENDED farm</w:t>
            </w:r>
            <w:r>
              <w:rPr>
                <w:sz w:val="20"/>
                <w:szCs w:val="20"/>
              </w:rPr>
              <w:t xml:space="preserve">: the card shows "Send support ticket"; MSG-FE02-03.</w:t>
            </w:r>
          </w:p>
          <w:p>
            <w:pPr>
              <w:spacing w:before="20" w:after="20" w:line="240" w:lineRule="auto"/>
            </w:pPr>
            <w:r>
              <w:rPr>
                <w:b/>
                <w:bCs/>
                <w:sz w:val="20"/>
                <w:szCs w:val="20"/>
              </w:rPr>
              <w:t xml:space="preserve">AF3 – Manager or Technician card of a farm that is not ACTIVE</w:t>
            </w:r>
            <w:r>
              <w:rPr>
                <w:sz w:val="20"/>
                <w:szCs w:val="20"/>
              </w:rPr>
              <w:t xml:space="preserve">: the card is disabled with MSG-FE02-04.</w:t>
            </w:r>
          </w:p>
          <w:p>
            <w:pPr>
              <w:spacing w:before="20" w:after="20" w:line="240" w:lineRule="auto"/>
            </w:pPr>
            <w:r>
              <w:rPr>
                <w:b/>
                <w:bCs/>
                <w:sz w:val="20"/>
                <w:szCs w:val="20"/>
              </w:rPr>
              <w:t xml:space="preserve">AF4 – Only one available farm</w:t>
            </w:r>
            <w:r>
              <w:rPr>
                <w:sz w:val="20"/>
                <w:szCs w:val="20"/>
              </w:rPr>
              <w:t xml:space="preserve">: it is opened directly.</w:t>
            </w:r>
          </w:p>
          <w:p>
            <w:pPr>
              <w:spacing w:before="20" w:after="20" w:line="240" w:lineRule="auto"/>
            </w:pPr>
            <w:r>
              <w:rPr>
                <w:b/>
                <w:bCs/>
                <w:sz w:val="20"/>
                <w:szCs w:val="20"/>
              </w:rPr>
              <w:t xml:space="preserve">AF5 – No farm</w:t>
            </w:r>
            <w:r>
              <w:rPr>
                <w:sz w:val="20"/>
                <w:szCs w:val="20"/>
              </w:rPr>
              <w:t xml:space="preserve">: MSG-FE01-15; an Owner sees "Register new farm".</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Membership deactivated or role changed after the list was shown: MSG-COM-01 and the list is refreshed.</w:t>
            </w:r>
          </w:p>
          <w:p>
            <w:pPr>
              <w:spacing w:before="20" w:after="20" w:line="240" w:lineRule="auto"/>
            </w:pPr>
            <w:r>
              <w:rPr>
                <w:sz w:val="20"/>
                <w:szCs w:val="20"/>
              </w:rPr>
              <w:t xml:space="preserve">E2: Loading failure: MSG-COM-03.</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High</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At every sign-in; several times a day for multi-farm users.</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GBR-09, GBR-12, GBR-13, GBR-14.</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SCR-09, SCR-11, SCR-57.</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w:t>
            </w:r>
          </w:p>
        </w:tc>
      </w:tr>
    </w:tbl>
    <w:p>
      <w:pPr>
        <w:spacing w:before="0" w:after="120"/>
      </w:pPr>
    </w:p>
    <w:p>
      <w:pPr>
        <w:pStyle w:val="4"/>
      </w:pPr>
      <w:bookmarkStart w:id="9038" w:name="_TocBC0038"/>
      <w:r>
        <w:t xml:space="preserve">2.3 Suspend or Restore Farm Service</w:t>
      </w:r>
      <w:bookmarkEnd w:id="9038"/>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UC-FE02-05 — Suspend or Restore Farm Service</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Ducnv</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17/10/2026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Platform Manager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PM selects "Suspend" or "Restore" (Tạm ngưng / Khôi phục) on a farm in Farm Service Overview.</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Platform Manager, I want to suspend a farm's service with a reason, or restore it, so that the platform can stop misuse without changing payments.</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PM is signed in with ACTIVE PM access.</w:t>
            </w:r>
          </w:p>
          <w:p>
            <w:pPr>
              <w:spacing w:before="20" w:after="20" w:line="240" w:lineRule="auto"/>
            </w:pPr>
            <w:r>
              <w:rPr>
                <w:sz w:val="20"/>
                <w:szCs w:val="20"/>
              </w:rPr>
              <w:t xml:space="preserve">PRE-2: Suspend: the farm is not SUSPENDED. Restore: the farm is SUSPENDED.</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Suspend: the farm is SUSPENDED; members lose farm operations at their next request; the Owner keeps farm information, subscription and support.</w:t>
            </w:r>
          </w:p>
          <w:p>
            <w:pPr>
              <w:spacing w:before="20" w:after="20" w:line="240" w:lineRule="auto"/>
            </w:pPr>
            <w:r>
              <w:rPr>
                <w:sz w:val="20"/>
                <w:szCs w:val="20"/>
              </w:rPr>
              <w:t xml:space="preserve">POST-2: Restore: the suspension is removed and the status is derived from the subscription (ACTIVE, EXPIRED or PENDING_PAYMENT).</w:t>
            </w:r>
          </w:p>
          <w:p>
            <w:pPr>
              <w:spacing w:before="20" w:after="20" w:line="240" w:lineRule="auto"/>
            </w:pPr>
            <w:r>
              <w:rPr>
                <w:sz w:val="20"/>
                <w:szCs w:val="20"/>
              </w:rPr>
              <w:t xml:space="preserve">POST-3: A Farm Service Change and an audit entry are saved and the Owner is notified; no payment, period or farm data changes.</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PM selects Suspend or Restore on the farm.</w:t>
            </w:r>
          </w:p>
          <w:p>
            <w:pPr>
              <w:spacing w:before="20" w:after="20" w:line="240" w:lineRule="auto"/>
              <w:ind w:left="284" w:hanging="284"/>
            </w:pPr>
            <w:r>
              <w:rPr>
                <w:sz w:val="20"/>
                <w:szCs w:val="20"/>
              </w:rPr>
              <w:t xml:space="preserve">2. System shows popup "Suspend / Restore Farm Service" with farm, Owner, current status, purchased period and, for restore, the status after restore and the previous suspension reason.</w:t>
            </w:r>
          </w:p>
          <w:p>
            <w:pPr>
              <w:spacing w:before="20" w:after="20" w:line="240" w:lineRule="auto"/>
              <w:ind w:left="284" w:hanging="284"/>
            </w:pPr>
            <w:r>
              <w:rPr>
                <w:sz w:val="20"/>
                <w:szCs w:val="20"/>
              </w:rPr>
              <w:t xml:space="preserve">3. PM enters the reason and confirms (MSG-FE02-06 / MSG-FE02-07).</w:t>
            </w:r>
          </w:p>
          <w:p>
            <w:pPr>
              <w:spacing w:before="20" w:after="20" w:line="240" w:lineRule="auto"/>
              <w:ind w:left="284" w:hanging="284"/>
            </w:pPr>
            <w:r>
              <w:rPr>
                <w:sz w:val="20"/>
                <w:szCs w:val="20"/>
              </w:rPr>
              <w:t xml:space="preserve">4. System rechecks PM access, farm status and version.</w:t>
            </w:r>
          </w:p>
          <w:p>
            <w:pPr>
              <w:spacing w:before="20" w:after="20" w:line="240" w:lineRule="auto"/>
              <w:ind w:left="284" w:hanging="284"/>
            </w:pPr>
            <w:r>
              <w:rPr>
                <w:sz w:val="20"/>
                <w:szCs w:val="20"/>
              </w:rPr>
              <w:t xml:space="preserve">5. System saves the suspension flag change, the Farm Service Change and the audit entry in one transaction and derives the new status (GBR-13, GBR-15).</w:t>
            </w:r>
          </w:p>
          <w:p>
            <w:pPr>
              <w:spacing w:before="20" w:after="20" w:line="240" w:lineRule="auto"/>
              <w:ind w:left="284" w:hanging="284"/>
            </w:pPr>
            <w:r>
              <w:rPr>
                <w:sz w:val="20"/>
                <w:szCs w:val="20"/>
              </w:rPr>
              <w:t xml:space="preserve">6. System notifies the Owner (JOB-07) and shows MSG-FE02-08.</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Cancel</w:t>
            </w:r>
            <w:r>
              <w:rPr>
                <w:sz w:val="20"/>
                <w:szCs w:val="20"/>
              </w:rPr>
              <w:t xml:space="preserve">: nothing changes.</w:t>
            </w:r>
          </w:p>
          <w:p>
            <w:pPr>
              <w:spacing w:before="20" w:after="20" w:line="240" w:lineRule="auto"/>
            </w:pPr>
            <w:r>
              <w:rPr>
                <w:b/>
                <w:bCs/>
                <w:sz w:val="20"/>
                <w:szCs w:val="20"/>
              </w:rPr>
              <w:t xml:space="preserve">AF2 – Restore without a current period</w:t>
            </w:r>
            <w:r>
              <w:rPr>
                <w:sz w:val="20"/>
                <w:szCs w:val="20"/>
              </w:rPr>
              <w:t xml:space="preserve">: the status becomes EXPIRED or PENDING_PAYMENT, not ACTIVE.</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No ACTIVE PM access: MSG-COM-01.</w:t>
            </w:r>
          </w:p>
          <w:p>
            <w:pPr>
              <w:spacing w:before="20" w:after="20" w:line="240" w:lineRule="auto"/>
            </w:pPr>
            <w:r>
              <w:rPr>
                <w:sz w:val="20"/>
                <w:szCs w:val="20"/>
              </w:rPr>
              <w:t xml:space="preserve">E2: Empty reason: MSG-COM-06.</w:t>
            </w:r>
          </w:p>
          <w:p>
            <w:pPr>
              <w:spacing w:before="20" w:after="20" w:line="240" w:lineRule="auto"/>
            </w:pPr>
            <w:r>
              <w:rPr>
                <w:sz w:val="20"/>
                <w:szCs w:val="20"/>
              </w:rPr>
              <w:t xml:space="preserve">E3: The farm is already in the requested state: MSG-FE02-09; no new record.</w:t>
            </w:r>
          </w:p>
          <w:p>
            <w:pPr>
              <w:spacing w:before="20" w:after="20" w:line="240" w:lineRule="auto"/>
            </w:pPr>
            <w:r>
              <w:rPr>
                <w:sz w:val="20"/>
                <w:szCs w:val="20"/>
              </w:rPr>
              <w:t xml:space="preserve">E4: Changed in another session: MSG-COM-05.</w:t>
            </w:r>
          </w:p>
          <w:p>
            <w:pPr>
              <w:spacing w:before="20" w:after="20" w:line="240" w:lineRule="auto"/>
            </w:pPr>
            <w:r>
              <w:rPr>
                <w:sz w:val="20"/>
                <w:szCs w:val="20"/>
              </w:rPr>
              <w:t xml:space="preserve">E5: Save failure: MSG-COM-02; status unchanged.</w:t>
            </w:r>
          </w:p>
          <w:p>
            <w:pPr>
              <w:spacing w:before="20" w:after="20" w:line="240" w:lineRule="auto"/>
            </w:pPr>
            <w:r>
              <w:rPr>
                <w:sz w:val="20"/>
                <w:szCs w:val="20"/>
              </w:rPr>
              <w:t xml:space="preserve">E6: Notification failure: the change is kept; the notice is retried without duplicates (GBR-64).</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High</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Rare.</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GBR-11, GBR-13, GBR-15, GBR-86; BR-D29.</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SCR-12, popup "Suspend / Restore Farm Service". Related: UC-FE20-13 (when requested by CS).</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w:t>
            </w:r>
          </w:p>
        </w:tc>
      </w:tr>
    </w:tbl>
    <w:p>
      <w:pPr>
        <w:spacing w:before="0" w:after="120"/>
      </w:pPr>
    </w:p>
    <w:p>
      <w:pPr>
        <w:pStyle w:val="3"/>
      </w:pPr>
      <w:bookmarkStart w:id="9039" w:name="_TocBC0039"/>
      <w:r>
        <w:t xml:space="preserve">3. FE-03 User Role and Permission Management</w:t>
      </w:r>
      <w:bookmarkEnd w:id="9039"/>
    </w:p>
    <w:p>
      <w:pPr>
        <w:pStyle w:val="4"/>
      </w:pPr>
      <w:bookmarkStart w:id="9040" w:name="_TocBC0040"/>
      <w:r>
        <w:t xml:space="preserve">3.1 Send Farm Member Invitation</w:t>
      </w:r>
      <w:bookmarkEnd w:id="9040"/>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UC-FE03-01 — Send Farm Member Invitation</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Ducnv</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17/10/2026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Owner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Email Delivery Service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Owner selects "Invite member" (Mời thành viên) on Members and Roles or Farm Invitations.</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owner, I want to invite a person by email as Farm Manager or Farm Technician, so that they can join my farm with the permissions of that role.</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Owner is signed in and owns the current farm.</w:t>
            </w:r>
          </w:p>
          <w:p>
            <w:pPr>
              <w:spacing w:before="20" w:after="20" w:line="240" w:lineRule="auto"/>
            </w:pPr>
            <w:r>
              <w:rPr>
                <w:sz w:val="20"/>
                <w:szCs w:val="20"/>
              </w:rPr>
              <w:t xml:space="preserve">PRE-2: The farm service is ACTIVE.</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One PENDING invitation bound to the farm, the email and the role exists with its expiry time.</w:t>
            </w:r>
          </w:p>
          <w:p>
            <w:pPr>
              <w:spacing w:before="20" w:after="20" w:line="240" w:lineRule="auto"/>
            </w:pPr>
            <w:r>
              <w:rPr>
                <w:sz w:val="20"/>
                <w:szCs w:val="20"/>
              </w:rPr>
              <w:t xml:space="preserve">POST-2: The invitation email with a single-use link has been sent.</w:t>
            </w:r>
          </w:p>
          <w:p>
            <w:pPr>
              <w:spacing w:before="20" w:after="20" w:line="240" w:lineRule="auto"/>
            </w:pPr>
            <w:r>
              <w:rPr>
                <w:sz w:val="20"/>
                <w:szCs w:val="20"/>
              </w:rPr>
              <w:t xml:space="preserve">POST-3: No membership is created before acceptance.</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popup "Invite Member" with the farm name.</w:t>
            </w:r>
          </w:p>
          <w:p>
            <w:pPr>
              <w:spacing w:before="20" w:after="20" w:line="240" w:lineRule="auto"/>
              <w:ind w:left="284" w:hanging="284"/>
            </w:pPr>
            <w:r>
              <w:rPr>
                <w:sz w:val="20"/>
                <w:szCs w:val="20"/>
              </w:rPr>
              <w:t xml:space="preserve">2. Owner enters the recipient email, selects the role Farm Manager or Farm Technician and the validity (3, 7 or 14 days; default 7). The System shows the fixed permissions of the selected role (GBR-06).</w:t>
            </w:r>
          </w:p>
          <w:p>
            <w:pPr>
              <w:spacing w:before="20" w:after="20" w:line="240" w:lineRule="auto"/>
              <w:ind w:left="284" w:hanging="284"/>
            </w:pPr>
            <w:r>
              <w:rPr>
                <w:sz w:val="20"/>
                <w:szCs w:val="20"/>
              </w:rPr>
              <w:t xml:space="preserve">3. Owner selects "Send invitation".</w:t>
            </w:r>
          </w:p>
          <w:p>
            <w:pPr>
              <w:spacing w:before="20" w:after="20" w:line="240" w:lineRule="auto"/>
              <w:ind w:left="284" w:hanging="284"/>
            </w:pPr>
            <w:r>
              <w:rPr>
                <w:sz w:val="20"/>
                <w:szCs w:val="20"/>
              </w:rPr>
              <w:t xml:space="preserve">4. System rechecks ownership and farm service, validates the email and checks that the email is not an ACTIVE member and has no PENDING invitation for this farm.</w:t>
            </w:r>
          </w:p>
          <w:p>
            <w:pPr>
              <w:spacing w:before="20" w:after="20" w:line="240" w:lineRule="auto"/>
              <w:ind w:left="284" w:hanging="284"/>
            </w:pPr>
            <w:r>
              <w:rPr>
                <w:sz w:val="20"/>
                <w:szCs w:val="20"/>
              </w:rPr>
              <w:t xml:space="preserve">5. System creates the PENDING invitation with expiry time and a link token stored as a hash, and the audit entry.</w:t>
            </w:r>
          </w:p>
          <w:p>
            <w:pPr>
              <w:spacing w:before="20" w:after="20" w:line="240" w:lineRule="auto"/>
              <w:ind w:left="284" w:hanging="284"/>
            </w:pPr>
            <w:r>
              <w:rPr>
                <w:sz w:val="20"/>
                <w:szCs w:val="20"/>
              </w:rPr>
              <w:t xml:space="preserve">6. System sends the invitation email (API-04) and shows MSG-FE03-01.</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A PENDING invitation for the email exists (step 4)</w:t>
            </w:r>
            <w:r>
              <w:rPr>
                <w:sz w:val="20"/>
                <w:szCs w:val="20"/>
              </w:rPr>
              <w:t xml:space="preserve">: MSG-FE03-03 offers Resend (UC-FE03-03); no second invitation.</w:t>
            </w:r>
          </w:p>
          <w:p>
            <w:pPr>
              <w:spacing w:before="20" w:after="20" w:line="240" w:lineRule="auto"/>
            </w:pPr>
            <w:r>
              <w:rPr>
                <w:b/>
                <w:bCs/>
                <w:sz w:val="20"/>
                <w:szCs w:val="20"/>
              </w:rPr>
              <w:t xml:space="preserve">AF2 – The email belongs to an INACTIVE member (step 4)</w:t>
            </w:r>
            <w:r>
              <w:rPr>
                <w:sz w:val="20"/>
                <w:szCs w:val="20"/>
              </w:rPr>
              <w:t xml:space="preserve">: the System proposes Reactivate in UC-FE03-06 instead.</w:t>
            </w:r>
          </w:p>
          <w:p>
            <w:pPr>
              <w:spacing w:before="20" w:after="20" w:line="240" w:lineRule="auto"/>
            </w:pPr>
            <w:r>
              <w:rPr>
                <w:b/>
                <w:bCs/>
                <w:sz w:val="20"/>
                <w:szCs w:val="20"/>
              </w:rPr>
              <w:t xml:space="preserve">AF3 – Cancel</w:t>
            </w:r>
            <w:r>
              <w:rPr>
                <w:sz w:val="20"/>
                <w:szCs w:val="20"/>
              </w:rPr>
              <w:t xml:space="preserve">: nothing is created.</w:t>
            </w:r>
          </w:p>
          <w:p>
            <w:pPr>
              <w:spacing w:before="20" w:after="20" w:line="240" w:lineRule="auto"/>
            </w:pPr>
            <w:r>
              <w:rPr>
                <w:b/>
                <w:bCs/>
                <w:sz w:val="20"/>
                <w:szCs w:val="20"/>
              </w:rPr>
              <w:t xml:space="preserve">AF4 – Email delivery fails (step 6)</w:t>
            </w:r>
            <w:r>
              <w:rPr>
                <w:sz w:val="20"/>
                <w:szCs w:val="20"/>
              </w:rPr>
              <w:t xml:space="preserve">: the invitation stays PENDING; delivery is retried and the Owner may resend.</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Not the Owner of the farm: MSG-COM-01.</w:t>
            </w:r>
          </w:p>
          <w:p>
            <w:pPr>
              <w:spacing w:before="20" w:after="20" w:line="240" w:lineRule="auto"/>
            </w:pPr>
            <w:r>
              <w:rPr>
                <w:sz w:val="20"/>
                <w:szCs w:val="20"/>
              </w:rPr>
              <w:t xml:space="preserve">E2: Farm not ACTIVE: MSG-FE03-04.</w:t>
            </w:r>
          </w:p>
          <w:p>
            <w:pPr>
              <w:spacing w:before="20" w:after="20" w:line="240" w:lineRule="auto"/>
            </w:pPr>
            <w:r>
              <w:rPr>
                <w:sz w:val="20"/>
                <w:szCs w:val="20"/>
              </w:rPr>
              <w:t xml:space="preserve">E3: Email empty or invalid: MSG-COM-06 / MSG-COM-10.</w:t>
            </w:r>
          </w:p>
          <w:p>
            <w:pPr>
              <w:spacing w:before="20" w:after="20" w:line="240" w:lineRule="auto"/>
            </w:pPr>
            <w:r>
              <w:rPr>
                <w:sz w:val="20"/>
                <w:szCs w:val="20"/>
              </w:rPr>
              <w:t xml:space="preserve">E4: Email is already an ACTIVE member: MSG-FE03-02.</w:t>
            </w:r>
          </w:p>
          <w:p>
            <w:pPr>
              <w:spacing w:before="20" w:after="20" w:line="240" w:lineRule="auto"/>
            </w:pPr>
            <w:r>
              <w:rPr>
                <w:sz w:val="20"/>
                <w:szCs w:val="20"/>
              </w:rPr>
              <w:t xml:space="preserve">E5: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High</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Occasionally, when the farm adds staff.</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GBR-06, GBR-14, GBR-16; BR-D05.</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SCR-13, popup "Invite Member", SCR-14. API-04.</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Phone numbers are not used for invitations.</w:t>
            </w:r>
          </w:p>
        </w:tc>
      </w:tr>
    </w:tbl>
    <w:p>
      <w:pPr>
        <w:spacing w:before="0" w:after="120"/>
      </w:pPr>
    </w:p>
    <w:p>
      <w:pPr>
        <w:pStyle w:val="4"/>
      </w:pPr>
      <w:bookmarkStart w:id="9041" w:name="_TocBC0041"/>
      <w:r>
        <w:t xml:space="preserve">3.2 Manage Pending Farm Invitation</w:t>
      </w:r>
      <w:bookmarkEnd w:id="9041"/>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UC-FE03-03 — Manage Pending Farm Invitation</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Ducnv</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17/10/2026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Owner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Email Delivery Service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Owner selects "Resend" or "Cancel" (Gửi lại / Hủy) on a PENDING invitation in Farm Invitations.</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owner, I want to resend or cancel a pending invitation, so that the right person can join or a wrong invitation stops working.</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Owner is signed in and owns the farm.</w:t>
            </w:r>
          </w:p>
          <w:p>
            <w:pPr>
              <w:spacing w:before="20" w:after="20" w:line="240" w:lineRule="auto"/>
            </w:pPr>
            <w:r>
              <w:rPr>
                <w:sz w:val="20"/>
                <w:szCs w:val="20"/>
              </w:rPr>
              <w:t xml:space="preserve">PRE-2: The invitation is PENDING.</w:t>
            </w:r>
          </w:p>
          <w:p>
            <w:pPr>
              <w:spacing w:before="20" w:after="20" w:line="240" w:lineRule="auto"/>
            </w:pPr>
            <w:r>
              <w:rPr>
                <w:sz w:val="20"/>
                <w:szCs w:val="20"/>
              </w:rPr>
              <w:t xml:space="preserve">PRE-3: Resend only: the farm service is ACTIVE. Cancel is allowed in any service status.</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Resend: the same invitation is sent again and its validity restarts; email and role are unchanged.</w:t>
            </w:r>
          </w:p>
          <w:p>
            <w:pPr>
              <w:spacing w:before="20" w:after="20" w:line="240" w:lineRule="auto"/>
            </w:pPr>
            <w:r>
              <w:rPr>
                <w:sz w:val="20"/>
                <w:szCs w:val="20"/>
              </w:rPr>
              <w:t xml:space="preserve">POST-2: Cancel: the invitation is CANCELLED and its link grants nothing.</w:t>
            </w:r>
          </w:p>
          <w:p>
            <w:pPr>
              <w:spacing w:before="20" w:after="20" w:line="240" w:lineRule="auto"/>
            </w:pPr>
            <w:r>
              <w:rPr>
                <w:sz w:val="20"/>
                <w:szCs w:val="20"/>
              </w:rPr>
              <w:t xml:space="preserve">POST-3: No membership is created.</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Owner selects Resend or Cancel.</w:t>
            </w:r>
          </w:p>
          <w:p>
            <w:pPr>
              <w:spacing w:before="20" w:after="20" w:line="240" w:lineRule="auto"/>
              <w:ind w:left="284" w:hanging="284"/>
            </w:pPr>
            <w:r>
              <w:rPr>
                <w:sz w:val="20"/>
                <w:szCs w:val="20"/>
              </w:rPr>
              <w:t xml:space="preserve">2. For Cancel, the System asks for confirmation (MSG-FE03-06).</w:t>
            </w:r>
          </w:p>
          <w:p>
            <w:pPr>
              <w:spacing w:before="20" w:after="20" w:line="240" w:lineRule="auto"/>
              <w:ind w:left="284" w:hanging="284"/>
            </w:pPr>
            <w:r>
              <w:rPr>
                <w:sz w:val="20"/>
                <w:szCs w:val="20"/>
              </w:rPr>
              <w:t xml:space="preserve">3. Owner confirms.</w:t>
            </w:r>
          </w:p>
          <w:p>
            <w:pPr>
              <w:spacing w:before="20" w:after="20" w:line="240" w:lineRule="auto"/>
              <w:ind w:left="284" w:hanging="284"/>
            </w:pPr>
            <w:r>
              <w:rPr>
                <w:sz w:val="20"/>
                <w:szCs w:val="20"/>
              </w:rPr>
              <w:t xml:space="preserve">4. System rechecks ownership, invitation status and version (and farm service for Resend).</w:t>
            </w:r>
          </w:p>
          <w:p>
            <w:pPr>
              <w:spacing w:before="20" w:after="20" w:line="240" w:lineRule="auto"/>
              <w:ind w:left="284" w:hanging="284"/>
            </w:pPr>
            <w:r>
              <w:rPr>
                <w:sz w:val="20"/>
                <w:szCs w:val="20"/>
              </w:rPr>
              <w:t xml:space="preserve">5. Resend: System updates the last-sent and expiry times and sends the email again. Cancel: System sets CANCELLED and saves the audit entry.</w:t>
            </w:r>
          </w:p>
          <w:p>
            <w:pPr>
              <w:spacing w:before="20" w:after="20" w:line="240" w:lineRule="auto"/>
              <w:ind w:left="284" w:hanging="284"/>
            </w:pPr>
            <w:r>
              <w:rPr>
                <w:sz w:val="20"/>
                <w:szCs w:val="20"/>
              </w:rPr>
              <w:t xml:space="preserve">6. System shows MSG-FE03-05 or MSG-FE03-07 and refreshes the list.</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Owner closes the confirmation</w:t>
            </w:r>
            <w:r>
              <w:rPr>
                <w:sz w:val="20"/>
                <w:szCs w:val="20"/>
              </w:rPr>
              <w:t xml:space="preserve">: nothing changes.</w:t>
            </w:r>
          </w:p>
          <w:p>
            <w:pPr>
              <w:spacing w:before="20" w:after="20" w:line="240" w:lineRule="auto"/>
            </w:pPr>
            <w:r>
              <w:rPr>
                <w:b/>
                <w:bCs/>
                <w:sz w:val="20"/>
                <w:szCs w:val="20"/>
              </w:rPr>
              <w:t xml:space="preserve">AF2 – Email delivery fails on Resend</w:t>
            </w:r>
            <w:r>
              <w:rPr>
                <w:sz w:val="20"/>
                <w:szCs w:val="20"/>
              </w:rPr>
              <w:t xml:space="preserve">: the invitation remains PENDING with the new validity; delivery is retried.</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Not the Owner: MSG-COM-01.</w:t>
            </w:r>
          </w:p>
          <w:p>
            <w:pPr>
              <w:spacing w:before="20" w:after="20" w:line="240" w:lineRule="auto"/>
            </w:pPr>
            <w:r>
              <w:rPr>
                <w:sz w:val="20"/>
                <w:szCs w:val="20"/>
              </w:rPr>
              <w:t xml:space="preserve">E2: Invitation already ACCEPTED, CANCELLED or EXPIRED: MSG-FE03-08 with the current status.</w:t>
            </w:r>
          </w:p>
          <w:p>
            <w:pPr>
              <w:spacing w:before="20" w:after="20" w:line="240" w:lineRule="auto"/>
            </w:pPr>
            <w:r>
              <w:rPr>
                <w:sz w:val="20"/>
                <w:szCs w:val="20"/>
              </w:rPr>
              <w:t xml:space="preserve">E3: Resend while the farm is not ACTIVE: MSG-FE03-04.</w:t>
            </w:r>
          </w:p>
          <w:p>
            <w:pPr>
              <w:spacing w:before="20" w:after="20" w:line="240" w:lineRule="auto"/>
            </w:pPr>
            <w:r>
              <w:rPr>
                <w:sz w:val="20"/>
                <w:szCs w:val="20"/>
              </w:rPr>
              <w:t xml:space="preserve">E4: Changed in another session: MSG-COM-05.</w:t>
            </w:r>
          </w:p>
          <w:p>
            <w:pPr>
              <w:spacing w:before="20" w:after="20" w:line="240" w:lineRule="auto"/>
            </w:pPr>
            <w:r>
              <w:rPr>
                <w:sz w:val="20"/>
                <w:szCs w:val="20"/>
              </w:rPr>
              <w:t xml:space="preserve">E5: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Medium</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Occasionally.</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GBR-14, GBR-16.</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 SCR-14. API-04. JOB-02 expires invitations.</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w:t>
            </w:r>
          </w:p>
        </w:tc>
      </w:tr>
    </w:tbl>
    <w:p>
      <w:pPr>
        <w:spacing w:before="0" w:after="120"/>
      </w:pPr>
    </w:p>
    <w:p>
      <w:pPr>
        <w:pStyle w:val="4"/>
      </w:pPr>
      <w:bookmarkStart w:id="9042" w:name="_TocBC0042"/>
      <w:r>
        <w:t xml:space="preserve">3.3 Accept Farm Invitation</w:t>
      </w:r>
      <w:bookmarkEnd w:id="9042"/>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UC-FE03-04 — Accept Farm Invitation</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Ducnv</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17/10/2026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Invited person (future Farm Manager or Farm Technician)</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Google Identity Provider (sign-in)</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invited person opens the invitation link from the email.</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an invited person, I want to review the farm and role and accept the invitation with my invited email, so that I can start working in the farm.</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invitation is PENDING and unexpired.</w:t>
            </w:r>
          </w:p>
          <w:p>
            <w:pPr>
              <w:spacing w:before="20" w:after="20" w:line="240" w:lineRule="auto"/>
            </w:pPr>
            <w:r>
              <w:rPr>
                <w:sz w:val="20"/>
                <w:szCs w:val="20"/>
              </w:rPr>
              <w:t xml:space="preserve">PRE-2: The invited person can sign in (UC-FE01-02) or register an account with the invited email.</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Exactly one ACTIVE membership exists for this account and farm with the invited role.</w:t>
            </w:r>
          </w:p>
          <w:p>
            <w:pPr>
              <w:spacing w:before="20" w:after="20" w:line="240" w:lineRule="auto"/>
            </w:pPr>
            <w:r>
              <w:rPr>
                <w:sz w:val="20"/>
                <w:szCs w:val="20"/>
              </w:rPr>
              <w:t xml:space="preserve">POST-2: The invitation is ACCEPTED, the Owner is notified and the audit entry is saved.</w:t>
            </w:r>
          </w:p>
          <w:p>
            <w:pPr>
              <w:spacing w:before="20" w:after="20" w:line="240" w:lineRule="auto"/>
            </w:pPr>
            <w:r>
              <w:rPr>
                <w:sz w:val="20"/>
                <w:szCs w:val="20"/>
              </w:rPr>
              <w:t xml:space="preserve">POST-3: No Owner or platform authority is granted.</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Invited person opens the link.</w:t>
            </w:r>
          </w:p>
          <w:p>
            <w:pPr>
              <w:spacing w:before="20" w:after="20" w:line="240" w:lineRule="auto"/>
              <w:ind w:left="284" w:hanging="284"/>
            </w:pPr>
            <w:r>
              <w:rPr>
                <w:sz w:val="20"/>
                <w:szCs w:val="20"/>
              </w:rPr>
              <w:t xml:space="preserve">2. System asks the person to sign in when no session exists (UC-FE01-02; a first Google sign-in creates the account).</w:t>
            </w:r>
          </w:p>
          <w:p>
            <w:pPr>
              <w:spacing w:before="20" w:after="20" w:line="240" w:lineRule="auto"/>
              <w:ind w:left="284" w:hanging="284"/>
            </w:pPr>
            <w:r>
              <w:rPr>
                <w:sz w:val="20"/>
                <w:szCs w:val="20"/>
              </w:rPr>
              <w:t xml:space="preserve">3. System checks the link, invitation status and expiry, farm service and that the signed-in verified email equals the invited email.</w:t>
            </w:r>
          </w:p>
          <w:p>
            <w:pPr>
              <w:spacing w:before="20" w:after="20" w:line="240" w:lineRule="auto"/>
              <w:ind w:left="284" w:hanging="284"/>
            </w:pPr>
            <w:r>
              <w:rPr>
                <w:sz w:val="20"/>
                <w:szCs w:val="20"/>
              </w:rPr>
              <w:t xml:space="preserve">4. System shows Accept Invitation (SCR-15): farm, role, invited by, sent and expiry time, invited and signed-in email, and the fixed permissions of the role.</w:t>
            </w:r>
          </w:p>
          <w:p>
            <w:pPr>
              <w:spacing w:before="20" w:after="20" w:line="240" w:lineRule="auto"/>
              <w:ind w:left="284" w:hanging="284"/>
            </w:pPr>
            <w:r>
              <w:rPr>
                <w:sz w:val="20"/>
                <w:szCs w:val="20"/>
              </w:rPr>
              <w:t xml:space="preserve">5. Invited person selects "Accept and enter farm".</w:t>
            </w:r>
          </w:p>
          <w:p>
            <w:pPr>
              <w:spacing w:before="20" w:after="20" w:line="240" w:lineRule="auto"/>
              <w:ind w:left="284" w:hanging="284"/>
            </w:pPr>
            <w:r>
              <w:rPr>
                <w:sz w:val="20"/>
                <w:szCs w:val="20"/>
              </w:rPr>
              <w:t xml:space="preserve">6. System rechecks all conditions and membership uniqueness (GBR-17).</w:t>
            </w:r>
          </w:p>
          <w:p>
            <w:pPr>
              <w:spacing w:before="20" w:after="20" w:line="240" w:lineRule="auto"/>
              <w:ind w:left="284" w:hanging="284"/>
            </w:pPr>
            <w:r>
              <w:rPr>
                <w:sz w:val="20"/>
                <w:szCs w:val="20"/>
              </w:rPr>
              <w:t xml:space="preserve">7. System creates the membership, sets the invitation ACCEPTED and saves the audit entry in one transaction.</w:t>
            </w:r>
          </w:p>
          <w:p>
            <w:pPr>
              <w:spacing w:before="20" w:after="20" w:line="240" w:lineRule="auto"/>
              <w:ind w:left="284" w:hanging="284"/>
            </w:pPr>
            <w:r>
              <w:rPr>
                <w:sz w:val="20"/>
                <w:szCs w:val="20"/>
              </w:rPr>
              <w:t xml:space="preserve">8. System notifies the Owner, shows MSG-FE03-10 and opens the farm.</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"Decide later"</w:t>
            </w:r>
            <w:r>
              <w:rPr>
                <w:sz w:val="20"/>
                <w:szCs w:val="20"/>
              </w:rPr>
              <w:t xml:space="preserve">: the invitation stays PENDING until it expires.</w:t>
            </w:r>
          </w:p>
          <w:p>
            <w:pPr>
              <w:spacing w:before="20" w:after="20" w:line="240" w:lineRule="auto"/>
            </w:pPr>
            <w:r>
              <w:rPr>
                <w:b/>
                <w:bCs/>
                <w:sz w:val="20"/>
                <w:szCs w:val="20"/>
              </w:rPr>
              <w:t xml:space="preserve">AF2 – Link opened again after acceptance</w:t>
            </w:r>
            <w:r>
              <w:rPr>
                <w:sz w:val="20"/>
                <w:szCs w:val="20"/>
              </w:rPr>
              <w:t xml:space="preserve">: the existing membership is shown; no second membership.</w:t>
            </w:r>
          </w:p>
          <w:p>
            <w:pPr>
              <w:spacing w:before="20" w:after="20" w:line="240" w:lineRule="auto"/>
            </w:pPr>
            <w:r>
              <w:rPr>
                <w:b/>
                <w:bCs/>
                <w:sz w:val="20"/>
                <w:szCs w:val="20"/>
              </w:rPr>
              <w:t xml:space="preserve">AF3 – No account yet and the person prefers email and password</w:t>
            </w:r>
            <w:r>
              <w:rPr>
                <w:sz w:val="20"/>
                <w:szCs w:val="20"/>
              </w:rPr>
              <w:t xml:space="preserve">: UC-FE01-01 AF1 is used with the invited email; the link is resumed after verification.</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Invitation EXPIRED, CANCELLED or already used, or link invalid: screen "Invitation no longer valid" (MSG-FE03-08) with "Back to home" and the official contact.</w:t>
            </w:r>
          </w:p>
          <w:p>
            <w:pPr>
              <w:spacing w:before="20" w:after="20" w:line="240" w:lineRule="auto"/>
            </w:pPr>
            <w:r>
              <w:rPr>
                <w:sz w:val="20"/>
                <w:szCs w:val="20"/>
              </w:rPr>
              <w:t xml:space="preserve">E2: Signed-in email differs from the invited email: MSG-FE03-09; the farm details are not shown.</w:t>
            </w:r>
          </w:p>
          <w:p>
            <w:pPr>
              <w:spacing w:before="20" w:after="20" w:line="240" w:lineRule="auto"/>
            </w:pPr>
            <w:r>
              <w:rPr>
                <w:sz w:val="20"/>
                <w:szCs w:val="20"/>
              </w:rPr>
              <w:t xml:space="preserve">E3: Farm not ACTIVE: MSG-FE03-04; the invitation stays PENDING.</w:t>
            </w:r>
          </w:p>
          <w:p>
            <w:pPr>
              <w:spacing w:before="20" w:after="20" w:line="240" w:lineRule="auto"/>
            </w:pPr>
            <w:r>
              <w:rPr>
                <w:sz w:val="20"/>
                <w:szCs w:val="20"/>
              </w:rPr>
              <w:t xml:space="preserve">E4: Account SUSPENDED: sign-in is refused (UC-FE01-02 E3).</w:t>
            </w:r>
          </w:p>
          <w:p>
            <w:pPr>
              <w:spacing w:before="20" w:after="20" w:line="240" w:lineRule="auto"/>
            </w:pPr>
            <w:r>
              <w:rPr>
                <w:sz w:val="20"/>
                <w:szCs w:val="20"/>
              </w:rPr>
              <w:t xml:space="preserve">E5: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High</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Once per invited member.</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GBR-14, GBR-16, GBR-17; BR-D04.</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 SCR-15. API-05.</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w:t>
            </w:r>
          </w:p>
        </w:tc>
      </w:tr>
    </w:tbl>
    <w:p>
      <w:pPr>
        <w:spacing w:before="0" w:after="120"/>
      </w:pPr>
    </w:p>
    <w:p>
      <w:pPr>
        <w:pStyle w:val="4"/>
      </w:pPr>
      <w:bookmarkStart w:id="9043" w:name="_TocBC0043"/>
      <w:r>
        <w:t xml:space="preserve">3.4 Update Farm Member Role and Access</w:t>
      </w:r>
      <w:bookmarkEnd w:id="9043"/>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UC-FE03-06 — Update Farm Member Role and Access</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Ducnv</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17/10/2026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Owner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Owner selects "Change role", "Deactivate" or "Reactivate" on a member in Members and Roles.</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owner, I want to change a member's role or deactivate or reactivate the membership, so that farm access matches the person's current job.</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Owner is signed in and owns the farm.</w:t>
            </w:r>
          </w:p>
          <w:p>
            <w:pPr>
              <w:spacing w:before="20" w:after="20" w:line="240" w:lineRule="auto"/>
            </w:pPr>
            <w:r>
              <w:rPr>
                <w:sz w:val="20"/>
                <w:szCs w:val="20"/>
              </w:rPr>
              <w:t xml:space="preserve">PRE-2: The target is a Manager or Technician membership of the farm.</w:t>
            </w:r>
          </w:p>
          <w:p>
            <w:pPr>
              <w:spacing w:before="20" w:after="20" w:line="240" w:lineRule="auto"/>
            </w:pPr>
            <w:r>
              <w:rPr>
                <w:sz w:val="20"/>
                <w:szCs w:val="20"/>
              </w:rPr>
              <w:t xml:space="preserve">PRE-3: Change role and Reactivate require an ACTIVE farm; Deactivate is allowed in any service status.</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The membership role or status is updated with effective date, reason, history and audit.</w:t>
            </w:r>
          </w:p>
          <w:p>
            <w:pPr>
              <w:spacing w:before="20" w:after="20" w:line="240" w:lineRule="auto"/>
            </w:pPr>
            <w:r>
              <w:rPr>
                <w:sz w:val="20"/>
                <w:szCs w:val="20"/>
              </w:rPr>
              <w:t xml:space="preserve">POST-2: The change applies from the member's next request; records the member created keep their author.</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popup "Change Role / Deactivate Member" with the member, current role and status.</w:t>
            </w:r>
          </w:p>
          <w:p>
            <w:pPr>
              <w:spacing w:before="20" w:after="20" w:line="240" w:lineRule="auto"/>
              <w:ind w:left="284" w:hanging="284"/>
            </w:pPr>
            <w:r>
              <w:rPr>
                <w:sz w:val="20"/>
                <w:szCs w:val="20"/>
              </w:rPr>
              <w:t xml:space="preserve">2. Owner selects the action (Change role or Deactivate; Reactivate for an INACTIVE member), the new role when changing role, the effective date (default today, not in the future) and the reason.</w:t>
            </w:r>
          </w:p>
          <w:p>
            <w:pPr>
              <w:spacing w:before="20" w:after="20" w:line="240" w:lineRule="auto"/>
              <w:ind w:left="284" w:hanging="284"/>
            </w:pPr>
            <w:r>
              <w:rPr>
                <w:sz w:val="20"/>
                <w:szCs w:val="20"/>
              </w:rPr>
              <w:t xml:space="preserve">3. Owner selects Save; System asks for confirmation (MSG-FE03-11 or MSG-FE03-12).</w:t>
            </w:r>
          </w:p>
          <w:p>
            <w:pPr>
              <w:spacing w:before="20" w:after="20" w:line="240" w:lineRule="auto"/>
              <w:ind w:left="284" w:hanging="284"/>
            </w:pPr>
            <w:r>
              <w:rPr>
                <w:sz w:val="20"/>
                <w:szCs w:val="20"/>
              </w:rPr>
              <w:t xml:space="preserve">4. Owner confirms.</w:t>
            </w:r>
          </w:p>
          <w:p>
            <w:pPr>
              <w:spacing w:before="20" w:after="20" w:line="240" w:lineRule="auto"/>
              <w:ind w:left="284" w:hanging="284"/>
            </w:pPr>
            <w:r>
              <w:rPr>
                <w:sz w:val="20"/>
                <w:szCs w:val="20"/>
              </w:rPr>
              <w:t xml:space="preserve">5. System rechecks ownership, the target membership, version and farm service when required.</w:t>
            </w:r>
          </w:p>
          <w:p>
            <w:pPr>
              <w:spacing w:before="20" w:after="20" w:line="240" w:lineRule="auto"/>
              <w:ind w:left="284" w:hanging="284"/>
            </w:pPr>
            <w:r>
              <w:rPr>
                <w:sz w:val="20"/>
                <w:szCs w:val="20"/>
              </w:rPr>
              <w:t xml:space="preserve">6. System updates the membership and saves its history and audit entry in one transaction.</w:t>
            </w:r>
          </w:p>
          <w:p>
            <w:pPr>
              <w:spacing w:before="20" w:after="20" w:line="240" w:lineRule="auto"/>
              <w:ind w:left="284" w:hanging="284"/>
            </w:pPr>
            <w:r>
              <w:rPr>
                <w:sz w:val="20"/>
                <w:szCs w:val="20"/>
              </w:rPr>
              <w:t xml:space="preserve">7. System shows MSG-FE03-13 and refreshes the member list.</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Cancel</w:t>
            </w:r>
            <w:r>
              <w:rPr>
                <w:sz w:val="20"/>
                <w:szCs w:val="20"/>
              </w:rPr>
              <w:t xml:space="preserve">: nothing changes.</w:t>
            </w:r>
          </w:p>
          <w:p>
            <w:pPr>
              <w:spacing w:before="20" w:after="20" w:line="240" w:lineRule="auto"/>
            </w:pPr>
            <w:r>
              <w:rPr>
                <w:b/>
                <w:bCs/>
                <w:sz w:val="20"/>
                <w:szCs w:val="20"/>
              </w:rPr>
              <w:t xml:space="preserve">AF2 – Deactivating a Manager who authored DRAFT announcements</w:t>
            </w:r>
            <w:r>
              <w:rPr>
                <w:sz w:val="20"/>
                <w:szCs w:val="20"/>
              </w:rPr>
              <w:t xml:space="preserve">: the drafts remain private to that author and are no longer editable.</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Target is the Owner membership, or user is not the Owner: MSG-COM-01.</w:t>
            </w:r>
          </w:p>
          <w:p>
            <w:pPr>
              <w:spacing w:before="20" w:after="20" w:line="240" w:lineRule="auto"/>
            </w:pPr>
            <w:r>
              <w:rPr>
                <w:sz w:val="20"/>
                <w:szCs w:val="20"/>
              </w:rPr>
              <w:t xml:space="preserve">E2: Change role or reactivate while the farm is not ACTIVE: MSG-FE03-04.</w:t>
            </w:r>
          </w:p>
          <w:p>
            <w:pPr>
              <w:spacing w:before="20" w:after="20" w:line="240" w:lineRule="auto"/>
            </w:pPr>
            <w:r>
              <w:rPr>
                <w:sz w:val="20"/>
                <w:szCs w:val="20"/>
              </w:rPr>
              <w:t xml:space="preserve">E3: Member already has the requested role or status: MSG-FE03-20.</w:t>
            </w:r>
          </w:p>
          <w:p>
            <w:pPr>
              <w:spacing w:before="20" w:after="20" w:line="240" w:lineRule="auto"/>
            </w:pPr>
            <w:r>
              <w:rPr>
                <w:sz w:val="20"/>
                <w:szCs w:val="20"/>
              </w:rPr>
              <w:t xml:space="preserve">E4: Empty reason or future date: MSG-COM-06 / MSG-COM-07.</w:t>
            </w:r>
          </w:p>
          <w:p>
            <w:pPr>
              <w:spacing w:before="20" w:after="20" w:line="240" w:lineRule="auto"/>
            </w:pPr>
            <w:r>
              <w:rPr>
                <w:sz w:val="20"/>
                <w:szCs w:val="20"/>
              </w:rPr>
              <w:t xml:space="preserve">E5: Changed in another session: MSG-COM-05.</w:t>
            </w:r>
          </w:p>
          <w:p>
            <w:pPr>
              <w:spacing w:before="20" w:after="20" w:line="240" w:lineRule="auto"/>
            </w:pPr>
            <w:r>
              <w:rPr>
                <w:sz w:val="20"/>
                <w:szCs w:val="20"/>
              </w:rPr>
              <w:t xml:space="preserve">E6: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Medium</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Occasionally.</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GBR-06, GBR-14, GBR-18; BR-D04, BR-D13.</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SCR-13, popup "Change Role / Deactivate Member".</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w:t>
            </w:r>
          </w:p>
        </w:tc>
      </w:tr>
    </w:tbl>
    <w:p>
      <w:pPr>
        <w:spacing w:before="0" w:after="120"/>
      </w:pPr>
    </w:p>
    <w:p>
      <w:pPr>
        <w:pStyle w:val="4"/>
      </w:pPr>
      <w:bookmarkStart w:id="9044" w:name="_TocBC0044"/>
      <w:r>
        <w:t xml:space="preserve">3.5 Suspend or Restore Platform User Account</w:t>
      </w:r>
      <w:bookmarkEnd w:id="9044"/>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UC-FE03-08 — Suspend or Restore Platform User Account</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Ducnv</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17/10/2026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System Admin</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SA selects "Suspend account" or "Restore account" on an account in User Accounts.</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System Admin, I want to suspend or restore a user account with a reason, so that a compromised or misused account cannot sign in.</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SA is signed in with ACTIVE SA access.</w:t>
            </w:r>
          </w:p>
          <w:p>
            <w:pPr>
              <w:spacing w:before="20" w:after="20" w:line="240" w:lineRule="auto"/>
            </w:pPr>
            <w:r>
              <w:rPr>
                <w:sz w:val="20"/>
                <w:szCs w:val="20"/>
              </w:rPr>
              <w:t xml:space="preserve">PRE-2: Suspend: the account is ACTIVE and is not the SA's own account. Restore: the account is SUSPENDED.</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Suspend: the account is SUSPENDED; every sign-in method is blocked and existing sessions are rejected at the next request.</w:t>
            </w:r>
          </w:p>
          <w:p>
            <w:pPr>
              <w:spacing w:before="20" w:after="20" w:line="240" w:lineRule="auto"/>
            </w:pPr>
            <w:r>
              <w:rPr>
                <w:sz w:val="20"/>
                <w:szCs w:val="20"/>
              </w:rPr>
              <w:t xml:space="preserve">POST-2: Restore: the account is ACTIVE; revoked roles or memberships are not restored.</w:t>
            </w:r>
          </w:p>
          <w:p>
            <w:pPr>
              <w:spacing w:before="20" w:after="20" w:line="240" w:lineRule="auto"/>
            </w:pPr>
            <w:r>
              <w:rPr>
                <w:sz w:val="20"/>
                <w:szCs w:val="20"/>
              </w:rPr>
              <w:t xml:space="preserve">POST-3: History and audit are saved; at least one ACTIVE SA remains.</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SA opens the account detail on User Accounts (SCR-16) and selects Suspend or Restore.</w:t>
            </w:r>
          </w:p>
          <w:p>
            <w:pPr>
              <w:spacing w:before="20" w:after="20" w:line="240" w:lineRule="auto"/>
              <w:ind w:left="284" w:hanging="284"/>
            </w:pPr>
            <w:r>
              <w:rPr>
                <w:sz w:val="20"/>
                <w:szCs w:val="20"/>
              </w:rPr>
              <w:t xml:space="preserve">2. System asks for the reason and confirmation (MSG-FE03-14 / MSG-FE03-15).</w:t>
            </w:r>
          </w:p>
          <w:p>
            <w:pPr>
              <w:spacing w:before="20" w:after="20" w:line="240" w:lineRule="auto"/>
              <w:ind w:left="284" w:hanging="284"/>
            </w:pPr>
            <w:r>
              <w:rPr>
                <w:sz w:val="20"/>
                <w:szCs w:val="20"/>
              </w:rPr>
              <w:t xml:space="preserve">3. SA enters the reason and confirms.</w:t>
            </w:r>
          </w:p>
          <w:p>
            <w:pPr>
              <w:spacing w:before="20" w:after="20" w:line="240" w:lineRule="auto"/>
              <w:ind w:left="284" w:hanging="284"/>
            </w:pPr>
            <w:r>
              <w:rPr>
                <w:sz w:val="20"/>
                <w:szCs w:val="20"/>
              </w:rPr>
              <w:t xml:space="preserve">4. System rechecks SA access, target status, version and that at least one ACTIVE SA remains (GBR-10).</w:t>
            </w:r>
          </w:p>
          <w:p>
            <w:pPr>
              <w:spacing w:before="20" w:after="20" w:line="240" w:lineRule="auto"/>
              <w:ind w:left="284" w:hanging="284"/>
            </w:pPr>
            <w:r>
              <w:rPr>
                <w:sz w:val="20"/>
                <w:szCs w:val="20"/>
              </w:rPr>
              <w:t xml:space="preserve">5. System updates the account status and saves history and audit in one transaction.</w:t>
            </w:r>
          </w:p>
          <w:p>
            <w:pPr>
              <w:spacing w:before="20" w:after="20" w:line="240" w:lineRule="auto"/>
              <w:ind w:left="284" w:hanging="284"/>
            </w:pPr>
            <w:r>
              <w:rPr>
                <w:sz w:val="20"/>
                <w:szCs w:val="20"/>
              </w:rPr>
              <w:t xml:space="preserve">6. System shows MSG-FE03-16. When a suspended account is the assigned CS of tickets, those tickets return to the unassigned queue (GBR-77); OPEN internal requests assigned to it are flagged for reassignment.</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Cancel</w:t>
            </w:r>
            <w:r>
              <w:rPr>
                <w:sz w:val="20"/>
                <w:szCs w:val="20"/>
              </w:rPr>
              <w:t xml:space="preserve">: nothing changes.</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No ACTIVE SA access: MSG-COM-01.</w:t>
            </w:r>
          </w:p>
          <w:p>
            <w:pPr>
              <w:spacing w:before="20" w:after="20" w:line="240" w:lineRule="auto"/>
            </w:pPr>
            <w:r>
              <w:rPr>
                <w:sz w:val="20"/>
                <w:szCs w:val="20"/>
              </w:rPr>
              <w:t xml:space="preserve">E2: Empty reason: MSG-COM-06.</w:t>
            </w:r>
          </w:p>
          <w:p>
            <w:pPr>
              <w:spacing w:before="20" w:after="20" w:line="240" w:lineRule="auto"/>
            </w:pPr>
            <w:r>
              <w:rPr>
                <w:sz w:val="20"/>
                <w:szCs w:val="20"/>
              </w:rPr>
              <w:t xml:space="preserve">E3: Suspending the last ACTIVE SA or own account: MSG-FE03-17.</w:t>
            </w:r>
          </w:p>
          <w:p>
            <w:pPr>
              <w:spacing w:before="20" w:after="20" w:line="240" w:lineRule="auto"/>
            </w:pPr>
            <w:r>
              <w:rPr>
                <w:sz w:val="20"/>
                <w:szCs w:val="20"/>
              </w:rPr>
              <w:t xml:space="preserve">E4: Already in the requested status: MSG-FE03-20.</w:t>
            </w:r>
          </w:p>
          <w:p>
            <w:pPr>
              <w:spacing w:before="20" w:after="20" w:line="240" w:lineRule="auto"/>
            </w:pPr>
            <w:r>
              <w:rPr>
                <w:sz w:val="20"/>
                <w:szCs w:val="20"/>
              </w:rPr>
              <w:t xml:space="preserve">E5: Changed in another session: MSG-COM-05.</w:t>
            </w:r>
          </w:p>
          <w:p>
            <w:pPr>
              <w:spacing w:before="20" w:after="20" w:line="240" w:lineRule="auto"/>
            </w:pPr>
            <w:r>
              <w:rPr>
                <w:sz w:val="20"/>
                <w:szCs w:val="20"/>
              </w:rPr>
              <w:t xml:space="preserve">E6: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Medium</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Rare.</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GBR-04, GBR-10, GBR-77, GBR-86; BR-D06.</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 SCR-16. Related: UC-FE20-13 (when requested by CS).</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w:t>
            </w:r>
          </w:p>
        </w:tc>
      </w:tr>
    </w:tbl>
    <w:p>
      <w:pPr>
        <w:spacing w:before="0" w:after="120"/>
      </w:pPr>
    </w:p>
    <w:p>
      <w:pPr>
        <w:pStyle w:val="4"/>
      </w:pPr>
      <w:bookmarkStart w:id="9045" w:name="_TocBC0045"/>
      <w:r>
        <w:t xml:space="preserve">3.6 Manage Platform Staff Access</w:t>
      </w:r>
      <w:bookmarkEnd w:id="9045"/>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UC-FE03-09 — Manage Platform Staff Access</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Ducnv</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17/10/2026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System Admin</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SA selects "Platform access" (Cấp quyền nền tảng) on an account.</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System Admin, I want to grant, change, revoke or restore the CS, PM or SA role of an existing account, so that platform work is done only by authorized staff.</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SA is signed in with ACTIVE SA access.</w:t>
            </w:r>
          </w:p>
          <w:p>
            <w:pPr>
              <w:spacing w:before="20" w:after="20" w:line="240" w:lineRule="auto"/>
            </w:pPr>
            <w:r>
              <w:rPr>
                <w:sz w:val="20"/>
                <w:szCs w:val="20"/>
              </w:rPr>
              <w:t xml:space="preserve">PRE-2: The target account exists with a verified email (the person has signed in at least once).</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The account has at most one ACTIVE platform role, saved with reason, history and audit.</w:t>
            </w:r>
          </w:p>
          <w:p>
            <w:pPr>
              <w:spacing w:before="20" w:after="20" w:line="240" w:lineRule="auto"/>
            </w:pPr>
            <w:r>
              <w:rPr>
                <w:sz w:val="20"/>
                <w:szCs w:val="20"/>
              </w:rPr>
              <w:t xml:space="preserve">POST-2: Farm memberships are unchanged; the new access applies at the person's next request.</w:t>
            </w:r>
          </w:p>
          <w:p>
            <w:pPr>
              <w:spacing w:before="20" w:after="20" w:line="240" w:lineRule="auto"/>
            </w:pPr>
            <w:r>
              <w:rPr>
                <w:sz w:val="20"/>
                <w:szCs w:val="20"/>
              </w:rPr>
              <w:t xml:space="preserve">POST-3: At least one ACTIVE SA remains.</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popup "Platform Staff Access" with the account, current platform role and status and the role history.</w:t>
            </w:r>
          </w:p>
          <w:p>
            <w:pPr>
              <w:spacing w:before="20" w:after="20" w:line="240" w:lineRule="auto"/>
              <w:ind w:left="284" w:hanging="284"/>
            </w:pPr>
            <w:r>
              <w:rPr>
                <w:sz w:val="20"/>
                <w:szCs w:val="20"/>
              </w:rPr>
              <w:t xml:space="preserve">2. SA chooses Grant, Change role, Revoke or Restore, selects the role (CS, PM or SA) when required and enters the reason.</w:t>
            </w:r>
          </w:p>
          <w:p>
            <w:pPr>
              <w:spacing w:before="20" w:after="20" w:line="240" w:lineRule="auto"/>
              <w:ind w:left="284" w:hanging="284"/>
            </w:pPr>
            <w:r>
              <w:rPr>
                <w:sz w:val="20"/>
                <w:szCs w:val="20"/>
              </w:rPr>
              <w:t xml:space="preserve">3. SA confirms.</w:t>
            </w:r>
          </w:p>
          <w:p>
            <w:pPr>
              <w:spacing w:before="20" w:after="20" w:line="240" w:lineRule="auto"/>
              <w:ind w:left="284" w:hanging="284"/>
            </w:pPr>
            <w:r>
              <w:rPr>
                <w:sz w:val="20"/>
                <w:szCs w:val="20"/>
              </w:rPr>
              <w:t xml:space="preserve">4. System rechecks SA access, the target account, current access, version, the one-ACTIVE-role rule and the last-SA rule.</w:t>
            </w:r>
          </w:p>
          <w:p>
            <w:pPr>
              <w:spacing w:before="20" w:after="20" w:line="240" w:lineRule="auto"/>
              <w:ind w:left="284" w:hanging="284"/>
            </w:pPr>
            <w:r>
              <w:rPr>
                <w:sz w:val="20"/>
                <w:szCs w:val="20"/>
              </w:rPr>
              <w:t xml:space="preserve">5. System saves the access change with history and audit in one transaction.</w:t>
            </w:r>
          </w:p>
          <w:p>
            <w:pPr>
              <w:spacing w:before="20" w:after="20" w:line="240" w:lineRule="auto"/>
              <w:ind w:left="284" w:hanging="284"/>
            </w:pPr>
            <w:r>
              <w:rPr>
                <w:sz w:val="20"/>
                <w:szCs w:val="20"/>
              </w:rPr>
              <w:t xml:space="preserve">6. System shows MSG-FE03-19. Tickets assigned to a CS who loses CS access return to the queue; OPEN internal requests of a removed PM or SA are flagged for reassignment.</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Cancel</w:t>
            </w:r>
            <w:r>
              <w:rPr>
                <w:sz w:val="20"/>
                <w:szCs w:val="20"/>
              </w:rPr>
              <w:t xml:space="preserve">: nothing changes.</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No ACTIVE SA access: MSG-COM-01.</w:t>
            </w:r>
          </w:p>
          <w:p>
            <w:pPr>
              <w:spacing w:before="20" w:after="20" w:line="240" w:lineRule="auto"/>
            </w:pPr>
            <w:r>
              <w:rPr>
                <w:sz w:val="20"/>
                <w:szCs w:val="20"/>
              </w:rPr>
              <w:t xml:space="preserve">E2: No account for the email: MSG-FE03-18; no invitation is sent.</w:t>
            </w:r>
          </w:p>
          <w:p>
            <w:pPr>
              <w:spacing w:before="20" w:after="20" w:line="240" w:lineRule="auto"/>
            </w:pPr>
            <w:r>
              <w:rPr>
                <w:sz w:val="20"/>
                <w:szCs w:val="20"/>
              </w:rPr>
              <w:t xml:space="preserve">E3: The change would leave no ACTIVE SA: MSG-FE03-17.</w:t>
            </w:r>
          </w:p>
          <w:p>
            <w:pPr>
              <w:spacing w:before="20" w:after="20" w:line="240" w:lineRule="auto"/>
            </w:pPr>
            <w:r>
              <w:rPr>
                <w:sz w:val="20"/>
                <w:szCs w:val="20"/>
              </w:rPr>
              <w:t xml:space="preserve">E4: Same role already ACTIVE: MSG-FE03-20.</w:t>
            </w:r>
          </w:p>
          <w:p>
            <w:pPr>
              <w:spacing w:before="20" w:after="20" w:line="240" w:lineRule="auto"/>
            </w:pPr>
            <w:r>
              <w:rPr>
                <w:sz w:val="20"/>
                <w:szCs w:val="20"/>
              </w:rPr>
              <w:t xml:space="preserve">E5: Empty reason: MSG-COM-06.</w:t>
            </w:r>
          </w:p>
          <w:p>
            <w:pPr>
              <w:spacing w:before="20" w:after="20" w:line="240" w:lineRule="auto"/>
            </w:pPr>
            <w:r>
              <w:rPr>
                <w:sz w:val="20"/>
                <w:szCs w:val="20"/>
              </w:rPr>
              <w:t xml:space="preserve">E6: Changed in another session: MSG-COM-05.</w:t>
            </w:r>
          </w:p>
          <w:p>
            <w:pPr>
              <w:spacing w:before="20" w:after="20" w:line="240" w:lineRule="auto"/>
            </w:pPr>
            <w:r>
              <w:rPr>
                <w:sz w:val="20"/>
                <w:szCs w:val="20"/>
              </w:rPr>
              <w:t xml:space="preserve">E7: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High</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Rare.</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GBR-10, GBR-11, GBR-86; BR-D06.</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SCR-16, popup "Platform Staff Access".</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The first System Admin is created at deployment.</w:t>
            </w:r>
          </w:p>
        </w:tc>
      </w:tr>
    </w:tbl>
    <w:p>
      <w:pPr>
        <w:spacing w:before="0" w:after="120"/>
      </w:pPr>
    </w:p>
    <w:p>
      <w:pPr>
        <w:pStyle w:val="3"/>
      </w:pPr>
      <w:bookmarkStart w:id="9046" w:name="_TocBC0046"/>
      <w:r>
        <w:t xml:space="preserve">4. FE-04 Pen Management</w:t>
      </w:r>
      <w:bookmarkEnd w:id="9046"/>
    </w:p>
    <w:p>
      <w:pPr>
        <w:pStyle w:val="4"/>
      </w:pPr>
      <w:bookmarkStart w:id="9047" w:name="_TocBC0047"/>
      <w:r>
        <w:t xml:space="preserve">4.1 Reassign Cattle to Another Pen</w:t>
      </w:r>
      <w:bookmarkEnd w:id="9047"/>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UC-FE04-05 — Reassign Cattle to Another Pen</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Owner, Farm Manager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user selects "Move pen" (Chuyển chuồng) on a cattle profile (Pen History tab), on cattle selected in a pen's detail, or from a pen-move suggestion (REM-08).</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manager, I want to move one or several cattle to another pen with a date and reason, so that pen occupancy and each animal's pen history stay correct.</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the Owner or a Manager of an ACTIVE farm.</w:t>
            </w:r>
          </w:p>
          <w:p>
            <w:pPr>
              <w:spacing w:before="20" w:after="20" w:line="240" w:lineRule="auto"/>
            </w:pPr>
            <w:r>
              <w:rPr>
                <w:sz w:val="20"/>
                <w:szCs w:val="20"/>
              </w:rPr>
              <w:t xml:space="preserve">PRE-2: The selected cattle are ACTIVE (not EXITED, not draft calves).</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For each moved cattle the current assignment is closed at the move date and a new assignment is open in the destination pen.</w:t>
            </w:r>
          </w:p>
          <w:p>
            <w:pPr>
              <w:spacing w:before="20" w:after="20" w:line="240" w:lineRule="auto"/>
            </w:pPr>
            <w:r>
              <w:rPr>
                <w:sz w:val="20"/>
                <w:szCs w:val="20"/>
              </w:rPr>
              <w:t xml:space="preserve">POST-2: Occupancy of both pens is updated; warning reasons are stored with the assignment.</w:t>
            </w:r>
          </w:p>
          <w:p>
            <w:pPr>
              <w:spacing w:before="20" w:after="20" w:line="240" w:lineRule="auto"/>
            </w:pPr>
            <w:r>
              <w:rPr>
                <w:sz w:val="20"/>
                <w:szCs w:val="20"/>
              </w:rPr>
              <w:t xml:space="preserve">POST-3: A related REM-08 suggestion is resolved.</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popup "Move Pen" with the selected cattle (code, breed, sex, age, latest weight) and the current pen with occupancy.</w:t>
            </w:r>
          </w:p>
          <w:p>
            <w:pPr>
              <w:spacing w:before="20" w:after="20" w:line="240" w:lineRule="auto"/>
              <w:ind w:left="284" w:hanging="284"/>
            </w:pPr>
            <w:r>
              <w:rPr>
                <w:sz w:val="20"/>
                <w:szCs w:val="20"/>
              </w:rPr>
              <w:t xml:space="preserve">2. User selects the destination pen (list shows only ACTIVE pens with headcount/capacity), the move date (default today) and the reason; the performer defaults to the user.</w:t>
            </w:r>
          </w:p>
          <w:p>
            <w:pPr>
              <w:spacing w:before="20" w:after="20" w:line="240" w:lineRule="auto"/>
              <w:ind w:left="284" w:hanging="284"/>
            </w:pPr>
            <w:r>
              <w:rPr>
                <w:sz w:val="20"/>
                <w:szCs w:val="20"/>
              </w:rPr>
              <w:t xml:space="preserve">3. System runs the reception check for each cattle and shows the result table: pen ACTIVE and has enough free places; purpose type, life stage, sex and minimum age/weight against the destination criteria (GBR-21).</w:t>
            </w:r>
          </w:p>
          <w:p>
            <w:pPr>
              <w:spacing w:before="20" w:after="20" w:line="240" w:lineRule="auto"/>
              <w:ind w:left="284" w:hanging="284"/>
            </w:pPr>
            <w:r>
              <w:rPr>
                <w:sz w:val="20"/>
                <w:szCs w:val="20"/>
              </w:rPr>
              <w:t xml:space="preserve">4. User selects "Confirm move".</w:t>
            </w:r>
          </w:p>
          <w:p>
            <w:pPr>
              <w:spacing w:before="20" w:after="20" w:line="240" w:lineRule="auto"/>
              <w:ind w:left="284" w:hanging="284"/>
            </w:pPr>
            <w:r>
              <w:rPr>
                <w:sz w:val="20"/>
                <w:szCs w:val="20"/>
              </w:rPr>
              <w:t xml:space="preserve">5. System rechecks pen status, free places, each cattle's state and versions.</w:t>
            </w:r>
          </w:p>
          <w:p>
            <w:pPr>
              <w:spacing w:before="20" w:after="20" w:line="240" w:lineRule="auto"/>
              <w:ind w:left="284" w:hanging="284"/>
            </w:pPr>
            <w:r>
              <w:rPr>
                <w:sz w:val="20"/>
                <w:szCs w:val="20"/>
              </w:rPr>
              <w:t xml:space="preserve">6. System closes the current assignments and opens the new ones in one transaction (GBR-22), updates occupancy and pen history and resolves REM-08.</w:t>
            </w:r>
          </w:p>
          <w:p>
            <w:pPr>
              <w:spacing w:before="20" w:after="20" w:line="240" w:lineRule="auto"/>
              <w:ind w:left="284" w:hanging="284"/>
            </w:pPr>
            <w:r>
              <w:rPr>
                <w:sz w:val="20"/>
                <w:szCs w:val="20"/>
              </w:rPr>
              <w:t xml:space="preserve">7. System shows MSG-FE04-08.</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Criteria not met (step 3)</w:t>
            </w:r>
            <w:r>
              <w:rPr>
                <w:sz w:val="20"/>
                <w:szCs w:val="20"/>
              </w:rPr>
              <w:t xml:space="preserve">: the result shows "Not met" for the failing criteria and MSG-FE04-06; the user must enter a warning reason to continue; the reason is saved with each affected assignment.</w:t>
            </w:r>
          </w:p>
          <w:p>
            <w:pPr>
              <w:spacing w:before="20" w:after="20" w:line="240" w:lineRule="auto"/>
            </w:pPr>
            <w:r>
              <w:rPr>
                <w:b/>
                <w:bCs/>
                <w:sz w:val="20"/>
                <w:szCs w:val="20"/>
              </w:rPr>
              <w:t xml:space="preserve">AF2 – Correction of a mistaken move</w:t>
            </w:r>
            <w:r>
              <w:rPr>
                <w:sz w:val="20"/>
                <w:szCs w:val="20"/>
              </w:rPr>
              <w:t xml:space="preserve">: user selects the previous pen with reason "Correction"; the system records a reverse move.</w:t>
            </w:r>
          </w:p>
          <w:p>
            <w:pPr>
              <w:spacing w:before="20" w:after="20" w:line="240" w:lineRule="auto"/>
            </w:pPr>
            <w:r>
              <w:rPr>
                <w:b/>
                <w:bCs/>
                <w:sz w:val="20"/>
                <w:szCs w:val="20"/>
              </w:rPr>
              <w:t xml:space="preserve">AF3 – Cancel</w:t>
            </w:r>
            <w:r>
              <w:rPr>
                <w:sz w:val="20"/>
                <w:szCs w:val="20"/>
              </w:rPr>
              <w:t xml:space="preserve">: nothing changes.</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Destination INACTIVE or not enough free places: MSG-FE04-05; the move is blocked.</w:t>
            </w:r>
          </w:p>
          <w:p>
            <w:pPr>
              <w:spacing w:before="20" w:after="20" w:line="240" w:lineRule="auto"/>
            </w:pPr>
            <w:r>
              <w:rPr>
                <w:sz w:val="20"/>
                <w:szCs w:val="20"/>
              </w:rPr>
              <w:t xml:space="preserve">E2: Move date before the start of the current assignment or in the future: MSG-FE04-09.</w:t>
            </w:r>
          </w:p>
          <w:p>
            <w:pPr>
              <w:spacing w:before="20" w:after="20" w:line="240" w:lineRule="auto"/>
            </w:pPr>
            <w:r>
              <w:rPr>
                <w:sz w:val="20"/>
                <w:szCs w:val="20"/>
              </w:rPr>
              <w:t xml:space="preserve">E3: Cattle already in the destination pen: MSG-FE04-07; that cattle is skipped.</w:t>
            </w:r>
          </w:p>
          <w:p>
            <w:pPr>
              <w:spacing w:before="20" w:after="20" w:line="240" w:lineRule="auto"/>
            </w:pPr>
            <w:r>
              <w:rPr>
                <w:sz w:val="20"/>
                <w:szCs w:val="20"/>
              </w:rPr>
              <w:t xml:space="preserve">E4: Cattle EXITED or changed meanwhile: MSG-COM-13 / MSG-COM-05.</w:t>
            </w:r>
          </w:p>
          <w:p>
            <w:pPr>
              <w:spacing w:before="20" w:after="20" w:line="240" w:lineRule="auto"/>
            </w:pPr>
            <w:r>
              <w:rPr>
                <w:sz w:val="20"/>
                <w:szCs w:val="20"/>
              </w:rPr>
              <w:t xml:space="preserve">E5: Save failure: MSG-COM-02; no assignment changes.</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High</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Several times a week.</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GBR-20, GBR-21, GBR-22, GBR-26; BR-D09.</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SCR-17, popup "Move Pen", SCR-20. Related: UC-FE04-01, UC-FE14-01.</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w:t>
            </w:r>
          </w:p>
        </w:tc>
      </w:tr>
    </w:tbl>
    <w:p>
      <w:pPr>
        <w:spacing w:before="0" w:after="120"/>
      </w:pPr>
    </w:p>
    <w:p>
      <w:pPr>
        <w:pStyle w:val="3"/>
      </w:pPr>
      <w:bookmarkStart w:id="9048" w:name="_TocBC0048"/>
      <w:r>
        <w:t xml:space="preserve">5. FE-05 Cattle Profile, Identification and State</w:t>
      </w:r>
      <w:bookmarkEnd w:id="9048"/>
    </w:p>
    <w:p>
      <w:pPr>
        <w:pStyle w:val="4"/>
      </w:pPr>
      <w:bookmarkStart w:id="9049" w:name="_TocBC0049"/>
      <w:r>
        <w:t xml:space="preserve">5.1 Update Cattle Profile</w:t>
      </w:r>
      <w:bookmarkEnd w:id="9049"/>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UC-FE05-03 — Update Cattle Profile</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Owner, Farm Manager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user selects "Update profile" (Cập nhật hồ sơ) on a cattle profile, or opens a life-stage suggestion (REM-08) from Farm Reminders or the profile.</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owner or manager, I want to change a cattle's life stage, production purpose, ear tag or descriptive data with an effective date and reason, so that the profile is correct and its history explains every change.</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the Owner or a Manager of an ACTIVE farm.</w:t>
            </w:r>
          </w:p>
          <w:p>
            <w:pPr>
              <w:spacing w:before="20" w:after="20" w:line="240" w:lineRule="auto"/>
            </w:pPr>
            <w:r>
              <w:rPr>
                <w:sz w:val="20"/>
                <w:szCs w:val="20"/>
              </w:rPr>
              <w:t xml:space="preserve">PRE-2: The cattle is ACTIVE.</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The changed values are current and a Cattle Profile Change with old/new value, effective date, reason and actor is saved for each changed group.</w:t>
            </w:r>
          </w:p>
          <w:p>
            <w:pPr>
              <w:spacing w:before="20" w:after="20" w:line="240" w:lineRule="auto"/>
            </w:pPr>
            <w:r>
              <w:rPr>
                <w:sz w:val="20"/>
                <w:szCs w:val="20"/>
              </w:rPr>
              <w:t xml:space="preserve">POST-2: The herd group and the applicability of reproductive status are re-derived from the new stage or purpose type (GBR-24, GBR-54); pen, health state and reproduction events are unchanged.</w:t>
            </w:r>
          </w:p>
          <w:p>
            <w:pPr>
              <w:spacing w:before="20" w:after="20" w:line="240" w:lineRule="auto"/>
            </w:pPr>
            <w:r>
              <w:rPr>
                <w:sz w:val="20"/>
                <w:szCs w:val="20"/>
              </w:rPr>
              <w:t xml:space="preserve">POST-3: A related REM-08 life-stage suggestion is resolved.</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popup "Update Cattle Profile" with tabs Identification &amp; description, Production purpose, Life stage.</w:t>
            </w:r>
          </w:p>
          <w:p>
            <w:pPr>
              <w:spacing w:before="20" w:after="20" w:line="240" w:lineRule="auto"/>
              <w:ind w:left="284" w:hanging="284"/>
            </w:pPr>
            <w:r>
              <w:rPr>
                <w:sz w:val="20"/>
                <w:szCs w:val="20"/>
              </w:rPr>
              <w:t xml:space="preserve">2. User selects a tab and enters the new values: life stage (new stage from UNWEANED_CALF, WEANED_CALF, YOUNG_STOCK, ADULT, effective date, reason); or ear tag number, photo, name, colour/markings and notes; or production purpose (new purpose with its purpose type shown, effective date, reason – Owner only).</w:t>
            </w:r>
          </w:p>
          <w:p>
            <w:pPr>
              <w:spacing w:before="20" w:after="20" w:line="240" w:lineRule="auto"/>
              <w:ind w:left="284" w:hanging="284"/>
            </w:pPr>
            <w:r>
              <w:rPr>
                <w:sz w:val="20"/>
                <w:szCs w:val="20"/>
              </w:rPr>
              <w:t xml:space="preserve">3. User selects Save.</w:t>
            </w:r>
          </w:p>
          <w:p>
            <w:pPr>
              <w:spacing w:before="20" w:after="20" w:line="240" w:lineRule="auto"/>
              <w:ind w:left="284" w:hanging="284"/>
            </w:pPr>
            <w:r>
              <w:rPr>
                <w:sz w:val="20"/>
                <w:szCs w:val="20"/>
              </w:rPr>
              <w:t xml:space="preserve">4. System validates the values, uniqueness of the ear tag among ACTIVE cattle, catalogue availability, the effective date (not in the future and not before herd entry), the user's right to change the group (GBR-25) and the version.</w:t>
            </w:r>
          </w:p>
          <w:p>
            <w:pPr>
              <w:spacing w:before="20" w:after="20" w:line="240" w:lineRule="auto"/>
              <w:ind w:left="284" w:hanging="284"/>
            </w:pPr>
            <w:r>
              <w:rPr>
                <w:sz w:val="20"/>
                <w:szCs w:val="20"/>
              </w:rPr>
              <w:t xml:space="preserve">5. System saves the new values and the change history in one transaction.</w:t>
            </w:r>
          </w:p>
          <w:p>
            <w:pPr>
              <w:spacing w:before="20" w:after="20" w:line="240" w:lineRule="auto"/>
              <w:ind w:left="284" w:hanging="284"/>
            </w:pPr>
            <w:r>
              <w:rPr>
                <w:sz w:val="20"/>
                <w:szCs w:val="20"/>
              </w:rPr>
              <w:t xml:space="preserve">6. System re-derives the herd group and reproduction applicability, re-evaluates reminders that depend on purpose or stage (REM-08) and shows MSG-FE05-01.</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Manager opens the profile</w:t>
            </w:r>
            <w:r>
              <w:rPr>
                <w:sz w:val="20"/>
                <w:szCs w:val="20"/>
              </w:rPr>
              <w:t xml:space="preserve">: the Production purpose tab is read-only with MSG-FE05-03.</w:t>
            </w:r>
          </w:p>
          <w:p>
            <w:pPr>
              <w:spacing w:before="20" w:after="20" w:line="240" w:lineRule="auto"/>
            </w:pPr>
            <w:r>
              <w:rPr>
                <w:b/>
                <w:bCs/>
                <w:sz w:val="20"/>
                <w:szCs w:val="20"/>
              </w:rPr>
              <w:t xml:space="preserve">AF2 – From a life-stage suggestion</w:t>
            </w:r>
            <w:r>
              <w:rPr>
                <w:sz w:val="20"/>
                <w:szCs w:val="20"/>
              </w:rPr>
              <w:t xml:space="preserve">: the Life stage tab opens with the suggested stage, the effective date (the date the threshold was reached, or the calving date) and the reason proposed; the user confirms or edits them.</w:t>
            </w:r>
          </w:p>
          <w:p>
            <w:pPr>
              <w:spacing w:before="20" w:after="20" w:line="240" w:lineRule="auto"/>
            </w:pPr>
            <w:r>
              <w:rPr>
                <w:b/>
                <w:bCs/>
                <w:sz w:val="20"/>
                <w:szCs w:val="20"/>
              </w:rPr>
              <w:t xml:space="preserve">AF3 – Stage change that ends reproduction follow-up</w:t>
            </w:r>
            <w:r>
              <w:rPr>
                <w:sz w:val="20"/>
                <w:szCs w:val="20"/>
              </w:rPr>
              <w:t xml:space="preserve">: when the new stage or purpose type makes reproductive status "Not applicable" while the female has no OPEN pregnancy, MSG-FE05-11 is shown before saving; reproduction history is kept.</w:t>
            </w:r>
          </w:p>
          <w:p>
            <w:pPr>
              <w:spacing w:before="20" w:after="20" w:line="240" w:lineRule="auto"/>
            </w:pPr>
            <w:r>
              <w:rPr>
                <w:b/>
                <w:bCs/>
                <w:sz w:val="20"/>
                <w:szCs w:val="20"/>
              </w:rPr>
              <w:t xml:space="preserve">AF4 – Cancel</w:t>
            </w:r>
            <w:r>
              <w:rPr>
                <w:sz w:val="20"/>
                <w:szCs w:val="20"/>
              </w:rPr>
              <w:t xml:space="preserve">: nothing changes.</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Ear tag used by another ACTIVE cattle: MSG-FE05-02.</w:t>
            </w:r>
          </w:p>
          <w:p>
            <w:pPr>
              <w:spacing w:before="20" w:after="20" w:line="240" w:lineRule="auto"/>
            </w:pPr>
            <w:r>
              <w:rPr>
                <w:sz w:val="20"/>
                <w:szCs w:val="20"/>
              </w:rPr>
              <w:t xml:space="preserve">E2: Inactive catalogue value: MSG-FE18-08.</w:t>
            </w:r>
          </w:p>
          <w:p>
            <w:pPr>
              <w:spacing w:before="20" w:after="20" w:line="240" w:lineRule="auto"/>
            </w:pPr>
            <w:r>
              <w:rPr>
                <w:sz w:val="20"/>
                <w:szCs w:val="20"/>
              </w:rPr>
              <w:t xml:space="preserve">E3: Missing reason or effective date, or invalid date: MSG-COM-06 / MSG-COM-07 / MSG-COM-15.</w:t>
            </w:r>
          </w:p>
          <w:p>
            <w:pPr>
              <w:spacing w:before="20" w:after="20" w:line="240" w:lineRule="auto"/>
            </w:pPr>
            <w:r>
              <w:rPr>
                <w:sz w:val="20"/>
                <w:szCs w:val="20"/>
              </w:rPr>
              <w:t xml:space="preserve">E4: Cattle EXITED: MSG-COM-13.</w:t>
            </w:r>
          </w:p>
          <w:p>
            <w:pPr>
              <w:spacing w:before="20" w:after="20" w:line="240" w:lineRule="auto"/>
            </w:pPr>
            <w:r>
              <w:rPr>
                <w:sz w:val="20"/>
                <w:szCs w:val="20"/>
              </w:rPr>
              <w:t xml:space="preserve">E5: Changed in another session: MSG-COM-05.</w:t>
            </w:r>
          </w:p>
          <w:p>
            <w:pPr>
              <w:spacing w:before="20" w:after="20" w:line="240" w:lineRule="auto"/>
            </w:pPr>
            <w:r>
              <w:rPr>
                <w:sz w:val="20"/>
                <w:szCs w:val="20"/>
              </w:rPr>
              <w:t xml:space="preserve">E6: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Medium</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Weekly.</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GBR-23, GBR-24, GBR-25, GBR-26, GBR-54; BR-D08.</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SCR-19, popup "Update Cattle Profile", SCR-44.</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w:t>
            </w:r>
          </w:p>
        </w:tc>
      </w:tr>
    </w:tbl>
    <w:p>
      <w:pPr>
        <w:spacing w:before="0" w:after="120"/>
      </w:pPr>
    </w:p>
    <w:p>
      <w:pPr>
        <w:pStyle w:val="4"/>
      </w:pPr>
      <w:bookmarkStart w:id="9050" w:name="_TocBC0050"/>
      <w:r>
        <w:t xml:space="preserve">5.2 Issue or Replace Cattle QR Tag</w:t>
      </w:r>
      <w:bookmarkEnd w:id="9050"/>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UC-FE05-04 — Issue or Replace Cattle QR Tag</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Owner, Farm Manager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user selects "Reissue QR" (Cấp lại QR) on a cattle profile, or chooses "Issue later" at herd entry and issues the tag afterwards.</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owner or manager, I want to issue or replace an animal's QR tag and print it, so that the animal can always be identified in the field without changing its identity.</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the Owner or a Manager of an ACTIVE farm.</w:t>
            </w:r>
          </w:p>
          <w:p>
            <w:pPr>
              <w:spacing w:before="20" w:after="20" w:line="240" w:lineRule="auto"/>
            </w:pPr>
            <w:r>
              <w:rPr>
                <w:sz w:val="20"/>
                <w:szCs w:val="20"/>
              </w:rPr>
              <w:t xml:space="preserve">PRE-2: The cattle is ACTIVE.</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The cattle has exactly one ACTIVE tag; a replaced tag is REPLACED with reason.</w:t>
            </w:r>
          </w:p>
          <w:p>
            <w:pPr>
              <w:spacing w:before="20" w:after="20" w:line="240" w:lineRule="auto"/>
            </w:pPr>
            <w:r>
              <w:rPr>
                <w:sz w:val="20"/>
                <w:szCs w:val="20"/>
              </w:rPr>
              <w:t xml:space="preserve">POST-2: Internal Cattle ID, display code and history are unchanged.</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popup "Issue / Replace QR Tag" with the current tag (code, status, issue date) and a newly generated tag code.</w:t>
            </w:r>
          </w:p>
          <w:p>
            <w:pPr>
              <w:spacing w:before="20" w:after="20" w:line="240" w:lineRule="auto"/>
              <w:ind w:left="284" w:hanging="284"/>
            </w:pPr>
            <w:r>
              <w:rPr>
                <w:sz w:val="20"/>
                <w:szCs w:val="20"/>
              </w:rPr>
              <w:t xml:space="preserve">2. User selects the replacement reason (LOST, DAMAGED, OTHER) and an optional note.</w:t>
            </w:r>
          </w:p>
          <w:p>
            <w:pPr>
              <w:spacing w:before="20" w:after="20" w:line="240" w:lineRule="auto"/>
              <w:ind w:left="284" w:hanging="284"/>
            </w:pPr>
            <w:r>
              <w:rPr>
                <w:sz w:val="20"/>
                <w:szCs w:val="20"/>
              </w:rPr>
              <w:t xml:space="preserve">3. User selects "Print test tag" to check the printout (optional) and then "Confirm new tag".</w:t>
            </w:r>
          </w:p>
          <w:p>
            <w:pPr>
              <w:spacing w:before="20" w:after="20" w:line="240" w:lineRule="auto"/>
              <w:ind w:left="284" w:hanging="284"/>
            </w:pPr>
            <w:r>
              <w:rPr>
                <w:sz w:val="20"/>
                <w:szCs w:val="20"/>
              </w:rPr>
              <w:t xml:space="preserve">4. System checks the cattle state and that the new code is unique.</w:t>
            </w:r>
          </w:p>
          <w:p>
            <w:pPr>
              <w:spacing w:before="20" w:after="20" w:line="240" w:lineRule="auto"/>
              <w:ind w:left="284" w:hanging="284"/>
            </w:pPr>
            <w:r>
              <w:rPr>
                <w:sz w:val="20"/>
                <w:szCs w:val="20"/>
              </w:rPr>
              <w:t xml:space="preserve">5. System marks the old tag REPLACED, activates the new tag and saves the tag history in one transaction (GBR-27).</w:t>
            </w:r>
          </w:p>
          <w:p>
            <w:pPr>
              <w:spacing w:before="20" w:after="20" w:line="240" w:lineRule="auto"/>
              <w:ind w:left="284" w:hanging="284"/>
            </w:pPr>
            <w:r>
              <w:rPr>
                <w:sz w:val="20"/>
                <w:szCs w:val="20"/>
              </w:rPr>
              <w:t xml:space="preserve">6. System shows MSG-FE05-04 and offers printing (display code above the QR, OR-02).</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First issue (no ACTIVE tag)</w:t>
            </w:r>
            <w:r>
              <w:rPr>
                <w:sz w:val="20"/>
                <w:szCs w:val="20"/>
              </w:rPr>
              <w:t xml:space="preserve">: no replacement reason is asked.</w:t>
            </w:r>
          </w:p>
          <w:p>
            <w:pPr>
              <w:spacing w:before="20" w:after="20" w:line="240" w:lineRule="auto"/>
            </w:pPr>
            <w:r>
              <w:rPr>
                <w:b/>
                <w:bCs/>
                <w:sz w:val="20"/>
                <w:szCs w:val="20"/>
              </w:rPr>
              <w:t xml:space="preserve">AF2 – Cancel</w:t>
            </w:r>
            <w:r>
              <w:rPr>
                <w:sz w:val="20"/>
                <w:szCs w:val="20"/>
              </w:rPr>
              <w:t xml:space="preserve">: nothing changes.</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Cattle EXITED: MSG-COM-13.</w:t>
            </w:r>
          </w:p>
          <w:p>
            <w:pPr>
              <w:spacing w:before="20" w:after="20" w:line="240" w:lineRule="auto"/>
            </w:pPr>
            <w:r>
              <w:rPr>
                <w:sz w:val="20"/>
                <w:szCs w:val="20"/>
              </w:rPr>
              <w:t xml:space="preserve">E2: Printing fails after saving: MSG-FE05-08; the tag remains ACTIVE and can be printed again from the QR Tag tab.</w:t>
            </w:r>
          </w:p>
          <w:p>
            <w:pPr>
              <w:spacing w:before="20" w:after="20" w:line="240" w:lineRule="auto"/>
            </w:pPr>
            <w:r>
              <w:rPr>
                <w:sz w:val="20"/>
                <w:szCs w:val="20"/>
              </w:rPr>
              <w:t xml:space="preserve">E3: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Medium</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Rare per animal.</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GBR-23, GBR-27; BR-D07, BR-D08.</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SCR-21, popup "Issue / Replace QR Tag". OR-02, OR-03.</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Tags are printed on a standard printer or label printer connected to the user's device.</w:t>
            </w:r>
          </w:p>
        </w:tc>
      </w:tr>
    </w:tbl>
    <w:p>
      <w:pPr>
        <w:spacing w:before="0" w:after="120"/>
      </w:pPr>
    </w:p>
    <w:p>
      <w:pPr>
        <w:pStyle w:val="4"/>
      </w:pPr>
      <w:bookmarkStart w:id="9051" w:name="_TocBC0051"/>
      <w:r>
        <w:t xml:space="preserve">5.3 Scan Cattle QR Code</w:t>
      </w:r>
      <w:bookmarkEnd w:id="9051"/>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UC-FE05-05 — Scan Cattle QR Code</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Owner, Farm Manager, Farm Technician</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user selects "Scan QR" (Quét QR) in the top bar or bottom navigation.</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member at the pen, I want to scan an animal's ear tag with my phone, so that I open the right profile without searching long lists.</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signed in and has an ACTIVE membership in an ACTIVE farm.</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The profile of the identified cattle is opened within the current farm, or a safe message is shown; no data changes.</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opens Scan QR (SCR-22) and asks for camera permission when needed.</w:t>
            </w:r>
          </w:p>
          <w:p>
            <w:pPr>
              <w:spacing w:before="20" w:after="20" w:line="240" w:lineRule="auto"/>
              <w:ind w:left="284" w:hanging="284"/>
            </w:pPr>
            <w:r>
              <w:rPr>
                <w:sz w:val="20"/>
                <w:szCs w:val="20"/>
              </w:rPr>
              <w:t xml:space="preserve">2. User points the camera at the tag.</w:t>
            </w:r>
          </w:p>
          <w:p>
            <w:pPr>
              <w:spacing w:before="20" w:after="20" w:line="240" w:lineRule="auto"/>
              <w:ind w:left="284" w:hanging="284"/>
            </w:pPr>
            <w:r>
              <w:rPr>
                <w:sz w:val="20"/>
                <w:szCs w:val="20"/>
              </w:rPr>
              <w:t xml:space="preserve">3. System reads the code and resolves it to a cattle (GBR-28).</w:t>
            </w:r>
          </w:p>
          <w:p>
            <w:pPr>
              <w:spacing w:before="20" w:after="20" w:line="240" w:lineRule="auto"/>
              <w:ind w:left="284" w:hanging="284"/>
            </w:pPr>
            <w:r>
              <w:rPr>
                <w:sz w:val="20"/>
                <w:szCs w:val="20"/>
              </w:rPr>
              <w:t xml:space="preserve">4. System checks that the cattle belongs to the current farm and that the user may view it.</w:t>
            </w:r>
          </w:p>
          <w:p>
            <w:pPr>
              <w:spacing w:before="20" w:after="20" w:line="240" w:lineRule="auto"/>
              <w:ind w:left="284" w:hanging="284"/>
            </w:pPr>
            <w:r>
              <w:rPr>
                <w:sz w:val="20"/>
                <w:szCs w:val="20"/>
              </w:rPr>
              <w:t xml:space="preserve">5. System shows the identified cattle card (code, ear tag, breed, sex, age, pen, herd status, health state and reproductive status) with "Open profile" and "Scan again".</w:t>
            </w:r>
          </w:p>
          <w:p>
            <w:pPr>
              <w:spacing w:before="20" w:after="20" w:line="240" w:lineRule="auto"/>
              <w:ind w:left="284" w:hanging="284"/>
            </w:pPr>
            <w:r>
              <w:rPr>
                <w:sz w:val="20"/>
                <w:szCs w:val="20"/>
              </w:rPr>
              <w:t xml:space="preserve">6. User selects Open profile; System opens the Cattle Profile (SCR-19) showing only the actions allowed to the role.</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Manual entry</w:t>
            </w:r>
            <w:r>
              <w:rPr>
                <w:sz w:val="20"/>
                <w:szCs w:val="20"/>
              </w:rPr>
              <w:t xml:space="preserve">: user selects "Enter code manually" and types a display code, ear tag or tag code; the System continues at step 3.</w:t>
            </w:r>
          </w:p>
          <w:p>
            <w:pPr>
              <w:spacing w:before="20" w:after="20" w:line="240" w:lineRule="auto"/>
            </w:pPr>
            <w:r>
              <w:rPr>
                <w:b/>
                <w:bCs/>
                <w:sz w:val="20"/>
                <w:szCs w:val="20"/>
              </w:rPr>
              <w:t xml:space="preserve">AF2 – Replaced tag</w:t>
            </w:r>
            <w:r>
              <w:rPr>
                <w:sz w:val="20"/>
                <w:szCs w:val="20"/>
              </w:rPr>
              <w:t xml:space="preserve">: the cattle is resolved with MSG-FE05-05.</w:t>
            </w:r>
          </w:p>
          <w:p>
            <w:pPr>
              <w:spacing w:before="20" w:after="20" w:line="240" w:lineRule="auto"/>
            </w:pPr>
            <w:r>
              <w:rPr>
                <w:b/>
                <w:bCs/>
                <w:sz w:val="20"/>
                <w:szCs w:val="20"/>
              </w:rPr>
              <w:t xml:space="preserve">AF3 – Cattle of another farm the user can access</w:t>
            </w:r>
            <w:r>
              <w:rPr>
                <w:sz w:val="20"/>
                <w:szCs w:val="20"/>
              </w:rPr>
              <w:t xml:space="preserve">: MSG-FE05-06 asks to switch farm; on Yes the farm is switched (UC-FE02-02) and the profile opens.</w:t>
            </w:r>
          </w:p>
          <w:p>
            <w:pPr>
              <w:spacing w:before="20" w:after="20" w:line="240" w:lineRule="auto"/>
            </w:pPr>
            <w:r>
              <w:rPr>
                <w:b/>
                <w:bCs/>
                <w:sz w:val="20"/>
                <w:szCs w:val="20"/>
              </w:rPr>
              <w:t xml:space="preserve">AF4 – EXITED cattle</w:t>
            </w:r>
            <w:r>
              <w:rPr>
                <w:sz w:val="20"/>
                <w:szCs w:val="20"/>
              </w:rPr>
              <w:t xml:space="preserve">: the profile opens read-only with MSG-COM-13.</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Camera unavailable or permission denied: MSG-FE05-07 and manual entry.</w:t>
            </w:r>
          </w:p>
          <w:p>
            <w:pPr>
              <w:spacing w:before="20" w:after="20" w:line="240" w:lineRule="auto"/>
            </w:pPr>
            <w:r>
              <w:rPr>
                <w:sz w:val="20"/>
                <w:szCs w:val="20"/>
              </w:rPr>
              <w:t xml:space="preserve">E2: Unknown code, payment VietQR or cattle of a farm the user cannot access: MSG-FE05-09; no cattle data is shown.</w:t>
            </w:r>
          </w:p>
          <w:p>
            <w:pPr>
              <w:spacing w:before="20" w:after="20" w:line="240" w:lineRule="auto"/>
            </w:pPr>
            <w:r>
              <w:rPr>
                <w:sz w:val="20"/>
                <w:szCs w:val="20"/>
              </w:rPr>
              <w:t xml:space="preserve">E3: Tag code of a draft calf: MSG-FE05-10; the draft is available to the Owner and Managers in Pending Calves.</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High</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Many times a day.</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GBR-26, GBR-27, GBR-28; NFR-P02.</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SCR-22, SCR-19. OR-02, OR-03.</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The browser supports camera access over HTTPS.</w:t>
            </w:r>
          </w:p>
        </w:tc>
      </w:tr>
    </w:tbl>
    <w:p>
      <w:pPr>
        <w:spacing w:before="0" w:after="120"/>
      </w:pPr>
    </w:p>
    <w:p>
      <w:pPr>
        <w:pStyle w:val="3"/>
      </w:pPr>
      <w:bookmarkStart w:id="9052" w:name="_TocBC0052"/>
      <w:r>
        <w:t xml:space="preserve">6. FE-06 Herd Entry Management</w:t>
      </w:r>
      <w:bookmarkEnd w:id="9052"/>
    </w:p>
    <w:p>
      <w:pPr>
        <w:pStyle w:val="4"/>
      </w:pPr>
      <w:bookmarkStart w:id="9053" w:name="_TocBC0053"/>
      <w:r>
        <w:t xml:space="preserve">6.1 Register Herd Entry Voucher</w:t>
      </w:r>
      <w:bookmarkEnd w:id="9053"/>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UC-FE06-01 — Register Herd Entry Voucher</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22/10/2026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Owner, Farm Manager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user selects "Create entry voucher" (Tạo phiếu nhập) or "Continue" (Tiếp tục) on a DRAFT voucher in Herd Entry Vouchers, "Pending calves" (Bê chờ xác nhận) or reminder REM-09, or "Register now" while recording a calving (UC-FE12-04).</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owner or manager, I want to record every receipt of cattle as one voucher with its cattle, value and payment, so that each animal gets a permanent identity and a complete record from day one and the farm knows what it owes the seller.</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the Owner or a Manager of an ACTIVE farm.</w:t>
            </w:r>
          </w:p>
          <w:p>
            <w:pPr>
              <w:spacing w:before="20" w:after="20" w:line="240" w:lineRule="auto"/>
            </w:pPr>
            <w:r>
              <w:rPr>
                <w:sz w:val="20"/>
                <w:szCs w:val="20"/>
              </w:rPr>
              <w:t xml:space="preserve">PRE-2: At least one ACTIVE breed, production purpose and pen exist.</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The voucher is POSTED with its code, lines, totals and initial payment; for each line one cattle exists with a new Internal Cattle ID and display code, its herd entry, history declarations, first pen assignment and ACTIVE QR tag.</w:t>
            </w:r>
          </w:p>
          <w:p>
            <w:pPr>
              <w:spacing w:before="20" w:after="20" w:line="240" w:lineRule="auto"/>
            </w:pPr>
            <w:r>
              <w:rPr>
                <w:sz w:val="20"/>
                <w:szCs w:val="20"/>
              </w:rPr>
              <w:t xml:space="preserve">POST-2: For farm-born calves, each calf outcome is REGISTERED and linked to its cattle; REM-09 is resolved.</w:t>
            </w:r>
          </w:p>
          <w:p>
            <w:pPr>
              <w:spacing w:before="20" w:after="20" w:line="240" w:lineRule="auto"/>
            </w:pPr>
            <w:r>
              <w:rPr>
                <w:sz w:val="20"/>
                <w:szCs w:val="20"/>
              </w:rPr>
              <w:t xml:space="preserve">POST-3: Matching vaccination schedules are listed; no dose is created automatically.</w:t>
            </w:r>
          </w:p>
          <w:p>
            <w:pPr>
              <w:spacing w:before="20" w:after="20" w:line="240" w:lineRule="auto"/>
            </w:pPr>
            <w:r>
              <w:rPr>
                <w:sz w:val="20"/>
                <w:szCs w:val="20"/>
              </w:rPr>
              <w:t xml:space="preserve">POST-4: Until posting, a DRAFT voucher has no effect on cattle, pens, payments or reminders.</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Herd Entry Voucher – Purchase (SCR-24) with the next voucher code, entry type Purchase and today as entry date.</w:t>
            </w:r>
          </w:p>
          <w:p>
            <w:pPr>
              <w:spacing w:before="20" w:after="20" w:line="240" w:lineRule="auto"/>
              <w:ind w:left="284" w:hanging="284"/>
            </w:pPr>
            <w:r>
              <w:rPr>
                <w:sz w:val="20"/>
                <w:szCs w:val="20"/>
              </w:rPr>
              <w:t xml:space="preserve">2. User enters the voucher header: entry date, seller (chosen from the trading partners or added inline), quarantine certificate number (optional; a warning is shown when empty, MSG-FE06-24), vehicle plate and note.</w:t>
            </w:r>
          </w:p>
          <w:p>
            <w:pPr>
              <w:spacing w:before="20" w:after="20" w:line="240" w:lineRule="auto"/>
              <w:ind w:left="284" w:hanging="284"/>
            </w:pPr>
            <w:r>
              <w:rPr>
                <w:sz w:val="20"/>
                <w:szCs w:val="20"/>
              </w:rPr>
              <w:t xml:space="preserve">3. User chooses the pricing basis (per kg or per head) and selects "+ Add cattle"; System opens popup "Voucher Cattle Line".</w:t>
            </w:r>
          </w:p>
          <w:p>
            <w:pPr>
              <w:spacing w:before="20" w:after="20" w:line="240" w:lineRule="auto"/>
              <w:ind w:left="284" w:hanging="284"/>
            </w:pPr>
            <w:r>
              <w:rPr>
                <w:sz w:val="20"/>
                <w:szCs w:val="20"/>
              </w:rPr>
              <w:t xml:space="preserve">4. User enters ear tag number (or leaves it empty to tag later), name, photo, colour and markings, breed, sex, birth date or month with accuracy (or the estimated age in months), life stage (proposed from the age at entry, GBR-25), production purpose, entry weight with basis, receiving pen, unit price and optional quarantine end date, and the pre-entry history (vaccination, disease, reproduction with earlier calvings and pregnancy at entry: KNOWN / NONE / UNKNOWN, default UNKNOWN, GBR-30); selects "Save line". Steps 3–4 repeat for each cattle.</w:t>
            </w:r>
          </w:p>
          <w:p>
            <w:pPr>
              <w:spacing w:before="20" w:after="20" w:line="240" w:lineRule="auto"/>
              <w:ind w:left="284" w:hanging="284"/>
            </w:pPr>
            <w:r>
              <w:rPr>
                <w:sz w:val="20"/>
                <w:szCs w:val="20"/>
              </w:rPr>
              <w:t xml:space="preserve">5. System shows the lines with line amounts, totals (cattle, weight, amount, estimated weights marked UT), the occupancy change of each receiving pen and the pre-save checks (ear tags unique, pen criteria and capacity, entry date not in the future and not before birth dates).</w:t>
            </w:r>
          </w:p>
          <w:p>
            <w:pPr>
              <w:spacing w:before="20" w:after="20" w:line="240" w:lineRule="auto"/>
              <w:ind w:left="284" w:hanging="284"/>
            </w:pPr>
            <w:r>
              <w:rPr>
                <w:sz w:val="20"/>
                <w:szCs w:val="20"/>
              </w:rPr>
              <w:t xml:space="preserve">6. User attaches documents (quarantine certificate, invoice, photos) and enters the transport fee, amount paid, payment method and due date of the balance; System shows total payable and outstanding (GBR-91).</w:t>
            </w:r>
          </w:p>
          <w:p>
            <w:pPr>
              <w:spacing w:before="20" w:after="20" w:line="240" w:lineRule="auto"/>
              <w:ind w:left="284" w:hanging="284"/>
            </w:pPr>
            <w:r>
              <w:rPr>
                <w:sz w:val="20"/>
                <w:szCs w:val="20"/>
              </w:rPr>
              <w:t xml:space="preserve">7. User selects "Save &amp; create n cattle" (Lưu &amp; tạo hồ sơ n con), optionally with "Print QR tags after saving".</w:t>
            </w:r>
          </w:p>
          <w:p>
            <w:pPr>
              <w:spacing w:before="20" w:after="20" w:line="240" w:lineRule="auto"/>
              <w:ind w:left="284" w:hanging="284"/>
            </w:pPr>
            <w:r>
              <w:rPr>
                <w:sz w:val="20"/>
                <w:szCs w:val="20"/>
              </w:rPr>
              <w:t xml:space="preserve">8. System rechecks every line, the header and the version and, in one transaction, posts the voucher, creates each cattle with its herd entry, history declarations (known vaccinations as HISTORICAL vaccination records), first pen assignment and QR tag, records the initial payment and saves the audit entry (GBR-90, GBR-32).</w:t>
            </w:r>
          </w:p>
          <w:p>
            <w:pPr>
              <w:spacing w:before="20" w:after="20" w:line="240" w:lineRule="auto"/>
              <w:ind w:left="284" w:hanging="284"/>
            </w:pPr>
            <w:r>
              <w:rPr>
                <w:sz w:val="20"/>
                <w:szCs w:val="20"/>
              </w:rPr>
              <w:t xml:space="preserve">9. System shows MSG-FE06-01, opens Herd Entry Voucher Detail (SCR-75) and, when schedules match, MSG-FE06-05 with links to add the cattle to them (UC-FE09-03).</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Farm-born calves (type "Farm-born calves" or trigger from pending calves / REM-09)</w:t>
            </w:r>
            <w:r>
              <w:rPr>
                <w:sz w:val="20"/>
                <w:szCs w:val="20"/>
              </w:rPr>
              <w:t xml:space="preserve">: System shows SCR-25 with the PENDING_CONFIRMATION calves; dam, sire, breed, sex, birth date and birth weight are read-only (GBR-31). User selects the calves, checks the tag, receiving pen and production purpose of each (default: the first ACTIVE purpose of type Undecided) and continues at step 7; the entry date of each calf is its birth date, its life stage UNWEANED_CALF and the voucher has no amounts (GBR-93).</w:t>
            </w:r>
          </w:p>
          <w:p>
            <w:pPr>
              <w:spacing w:before="20" w:after="20" w:line="240" w:lineRule="auto"/>
            </w:pPr>
            <w:r>
              <w:rPr>
                <w:b/>
                <w:bCs/>
                <w:sz w:val="20"/>
                <w:szCs w:val="20"/>
              </w:rPr>
              <w:t xml:space="preserve">AF2 – Register now from a calving (UC-FE12-04)</w:t>
            </w:r>
            <w:r>
              <w:rPr>
                <w:sz w:val="20"/>
                <w:szCs w:val="20"/>
              </w:rPr>
              <w:t xml:space="preserve">: System creates and posts a FARM_BORN voucher for the calf in the calving transaction.</w:t>
            </w:r>
          </w:p>
          <w:p>
            <w:pPr>
              <w:spacing w:before="20" w:after="20" w:line="240" w:lineRule="auto"/>
            </w:pPr>
            <w:r>
              <w:rPr>
                <w:b/>
                <w:bCs/>
                <w:sz w:val="20"/>
                <w:szCs w:val="20"/>
              </w:rPr>
              <w:t xml:space="preserve">AF3 – Import lines from Excel (step 3)</w:t>
            </w:r>
            <w:r>
              <w:rPr>
                <w:sz w:val="20"/>
                <w:szCs w:val="20"/>
              </w:rPr>
              <w:t xml:space="preserve">: User selects "Import from Excel" and uploads the template; System opens popup "Import Cattle from Excel" with the result of each row (valid, warning, error, GBR-96); User selects "Add n cattle to the voucher"; only valid rows are added (MSG-FE06-18, MSG-FE06-19).</w:t>
            </w:r>
          </w:p>
          <w:p>
            <w:pPr>
              <w:spacing w:before="20" w:after="20" w:line="240" w:lineRule="auto"/>
            </w:pPr>
            <w:r>
              <w:rPr>
                <w:b/>
                <w:bCs/>
                <w:sz w:val="20"/>
                <w:szCs w:val="20"/>
              </w:rPr>
              <w:t xml:space="preserve">AF4 – Save draft (any step)</w:t>
            </w:r>
            <w:r>
              <w:rPr>
                <w:sz w:val="20"/>
                <w:szCs w:val="20"/>
              </w:rPr>
              <w:t xml:space="preserve">: System saves the voucher as DRAFT (MSG-FE06-10); no cattle is created; the Owner and Managers can continue it later.</w:t>
            </w:r>
          </w:p>
          <w:p>
            <w:pPr>
              <w:spacing w:before="20" w:after="20" w:line="240" w:lineRule="auto"/>
            </w:pPr>
            <w:r>
              <w:rPr>
                <w:b/>
                <w:bCs/>
                <w:sz w:val="20"/>
                <w:szCs w:val="20"/>
              </w:rPr>
              <w:t xml:space="preserve">AF5 – Edit or remove a line (step 5)</w:t>
            </w:r>
            <w:r>
              <w:rPr>
                <w:sz w:val="20"/>
                <w:szCs w:val="20"/>
              </w:rPr>
              <w:t xml:space="preserve">: User opens the line in popup "Voucher Cattle Line" and saves or removes it.</w:t>
            </w:r>
          </w:p>
          <w:p>
            <w:pPr>
              <w:spacing w:before="20" w:after="20" w:line="240" w:lineRule="auto"/>
            </w:pPr>
            <w:r>
              <w:rPr>
                <w:b/>
                <w:bCs/>
                <w:sz w:val="20"/>
                <w:szCs w:val="20"/>
              </w:rPr>
              <w:t xml:space="preserve">AF6 – Pen warnings</w:t>
            </w:r>
            <w:r>
              <w:rPr>
                <w:sz w:val="20"/>
                <w:szCs w:val="20"/>
              </w:rPr>
              <w:t xml:space="preserve">: a criteria warning needs a warning reason (MSG-FE04-06); a pen that becomes full is shown with MSG-FE06-17.</w:t>
            </w:r>
          </w:p>
          <w:p>
            <w:pPr>
              <w:spacing w:before="20" w:after="20" w:line="240" w:lineRule="auto"/>
            </w:pPr>
            <w:r>
              <w:rPr>
                <w:b/>
                <w:bCs/>
                <w:sz w:val="20"/>
                <w:szCs w:val="20"/>
              </w:rPr>
              <w:t xml:space="preserve">AF7 – Mark a calf as died before registration (AF1)</w:t>
            </w:r>
            <w:r>
              <w:rPr>
                <w:sz w:val="20"/>
                <w:szCs w:val="20"/>
              </w:rPr>
              <w:t xml:space="preserve">: User enters the reason; the calf outcome is closed and REM-09 resolved.</w:t>
            </w:r>
          </w:p>
          <w:p>
            <w:pPr>
              <w:spacing w:before="20" w:after="20" w:line="240" w:lineRule="auto"/>
            </w:pPr>
            <w:r>
              <w:rPr>
                <w:b/>
                <w:bCs/>
                <w:sz w:val="20"/>
                <w:szCs w:val="20"/>
              </w:rPr>
              <w:t xml:space="preserve">AF8 – Discard draft / Cancel</w:t>
            </w:r>
            <w:r>
              <w:rPr>
                <w:sz w:val="20"/>
                <w:szCs w:val="20"/>
              </w:rPr>
              <w:t xml:space="preserve">: User discards a DRAFT voucher or leaves without saving (MSG-COM-14).</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No cattle line: MSG-FE06-16.</w:t>
            </w:r>
          </w:p>
          <w:p>
            <w:pPr>
              <w:spacing w:before="20" w:after="20" w:line="240" w:lineRule="auto"/>
            </w:pPr>
            <w:r>
              <w:rPr>
                <w:sz w:val="20"/>
                <w:szCs w:val="20"/>
              </w:rPr>
              <w:t xml:space="preserve">E2: Entry date in the future or before a birth date: MSG-FE06-03.</w:t>
            </w:r>
          </w:p>
          <w:p>
            <w:pPr>
              <w:spacing w:before="20" w:after="20" w:line="240" w:lineRule="auto"/>
            </w:pPr>
            <w:r>
              <w:rPr>
                <w:sz w:val="20"/>
                <w:szCs w:val="20"/>
              </w:rPr>
              <w:t xml:space="preserve">E3: Ear tag or tag code already used: MSG-FE05-02 / MSG-FE12-08.</w:t>
            </w:r>
          </w:p>
          <w:p>
            <w:pPr>
              <w:spacing w:before="20" w:after="20" w:line="240" w:lineRule="auto"/>
            </w:pPr>
            <w:r>
              <w:rPr>
                <w:sz w:val="20"/>
                <w:szCs w:val="20"/>
              </w:rPr>
              <w:t xml:space="preserve">E4: Pen INACTIVE or without enough places for its lines: MSG-FE04-05.</w:t>
            </w:r>
          </w:p>
          <w:p>
            <w:pPr>
              <w:spacing w:before="20" w:after="20" w:line="240" w:lineRule="auto"/>
            </w:pPr>
            <w:r>
              <w:rPr>
                <w:sz w:val="20"/>
                <w:szCs w:val="20"/>
              </w:rPr>
              <w:t xml:space="preserve">E5: Calf already registered or not LIVE: MSG-FE06-02 / MSG-FE06-04.</w:t>
            </w:r>
          </w:p>
          <w:p>
            <w:pPr>
              <w:spacing w:before="20" w:after="20" w:line="240" w:lineRule="auto"/>
            </w:pPr>
            <w:r>
              <w:rPr>
                <w:sz w:val="20"/>
                <w:szCs w:val="20"/>
              </w:rPr>
              <w:t xml:space="preserve">E6: Amount paid greater than the total payable: MSG-FE06-13.</w:t>
            </w:r>
          </w:p>
          <w:p>
            <w:pPr>
              <w:spacing w:before="20" w:after="20" w:line="240" w:lineRule="auto"/>
            </w:pPr>
            <w:r>
              <w:rPr>
                <w:sz w:val="20"/>
                <w:szCs w:val="20"/>
              </w:rPr>
              <w:t xml:space="preserve">E7: Missing seller or other required field: MSG-COM-06.</w:t>
            </w:r>
          </w:p>
          <w:p>
            <w:pPr>
              <w:spacing w:before="20" w:after="20" w:line="240" w:lineRule="auto"/>
            </w:pPr>
            <w:r>
              <w:rPr>
                <w:sz w:val="20"/>
                <w:szCs w:val="20"/>
              </w:rPr>
              <w:t xml:space="preserve">E8: Inactive catalogue value: MSG-FE18-08.</w:t>
            </w:r>
          </w:p>
          <w:p>
            <w:pPr>
              <w:spacing w:before="20" w:after="20" w:line="240" w:lineRule="auto"/>
            </w:pPr>
            <w:r>
              <w:rPr>
                <w:sz w:val="20"/>
                <w:szCs w:val="20"/>
              </w:rPr>
              <w:t xml:space="preserve">E9: Save failure: MSG-COM-02; nothing is created and the voucher stays DRAFT.</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High</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Weekly; several times during calving season.</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GBR-20, GBR-21, GBR-25, GBR-29, GBR-30, GBR-31, GBR-32, GBR-58, GBR-90, GBR-91, GBR-92, GBR-93, GBR-96, GBR-97; BR-D07, BR-D08, BR-D10, BR-D34, BR-D39.</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SCR-23, SCR-24, SCR-25, popup "Voucher Cattle Line", popup "Import Cattle from Excel", SCR-75. Related: UC-FE06-04, UC-FE12-04, UC-FE09-03, UC-FE05-04.</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A voucher is entered by one user at a time; the voucher version prevents silent overwrites.</w:t>
            </w:r>
          </w:p>
        </w:tc>
      </w:tr>
    </w:tbl>
    <w:p>
      <w:pPr>
        <w:spacing w:before="0" w:after="120"/>
      </w:pPr>
    </w:p>
    <w:p>
      <w:pPr>
        <w:pStyle w:val="4"/>
      </w:pPr>
      <w:bookmarkStart w:id="9054" w:name="_TocBC0054"/>
      <w:r>
        <w:t xml:space="preserve">6.2 Correct Herd Entry Record</w:t>
      </w:r>
      <w:bookmarkEnd w:id="9054"/>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UC-FE06-03 — Correct Herd Entry Record</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22/10/2026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Owner, Farm Manager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user selects "Correct herd entry" (Sửa bản ghi nhập đàn) on the cattle profile or on a cattle line of Herd Entry Voucher Detail (SCR-75).</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owner or manager, I want to correct wrong entry data of one cattle, or void its entry when it was recorded by mistake, so that the herd record and the voucher are accurate while the original values remain traceable.</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the Owner or a Manager of an ACTIVE farm.</w:t>
            </w:r>
          </w:p>
          <w:p>
            <w:pPr>
              <w:spacing w:before="20" w:after="20" w:line="240" w:lineRule="auto"/>
            </w:pPr>
            <w:r>
              <w:rPr>
                <w:sz w:val="20"/>
                <w:szCs w:val="20"/>
              </w:rPr>
              <w:t xml:space="preserve">PRE-2: The cattle is ACTIVE and its herd entry is VALID on a POSTED voucher.</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Correct: the corrected values are current, voucher totals are recalculated when the weight or price changed, and a Record Revision keeps the old values, reason, actor and time; the Internal Cattle ID is unchanged.</w:t>
            </w:r>
          </w:p>
          <w:p>
            <w:pPr>
              <w:spacing w:before="20" w:after="20" w:line="240" w:lineRule="auto"/>
            </w:pPr>
            <w:r>
              <w:rPr>
                <w:sz w:val="20"/>
                <w:szCs w:val="20"/>
              </w:rPr>
              <w:t xml:space="preserve">POST-2: Void: the herd entry is VOIDED, the cattle gets herd status VOIDED and is removed from active lists and counts, its pen assignment is closed and its tag becomes RETIRED, its line amount is removed from the voucher total and its identifiers are never reused.</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popup "Correct / Void Herd Entry" with the entry (cattle, voucher, entry date, recorder) and the action choice "Correct record" / "Void record".</w:t>
            </w:r>
          </w:p>
          <w:p>
            <w:pPr>
              <w:spacing w:before="20" w:after="20" w:line="240" w:lineRule="auto"/>
              <w:ind w:left="284" w:hanging="284"/>
            </w:pPr>
            <w:r>
              <w:rPr>
                <w:sz w:val="20"/>
                <w:szCs w:val="20"/>
              </w:rPr>
              <w:t xml:space="preserve">2. User keeps "Correct record" and enters new values for the fields to correct: entry date (for a purchase voucher it applies to all its cattle), entry weight and basis, unit price, breed, sex, birth date and accuracy, history declarations.</w:t>
            </w:r>
          </w:p>
          <w:p>
            <w:pPr>
              <w:spacing w:before="20" w:after="20" w:line="240" w:lineRule="auto"/>
              <w:ind w:left="284" w:hanging="284"/>
            </w:pPr>
            <w:r>
              <w:rPr>
                <w:sz w:val="20"/>
                <w:szCs w:val="20"/>
              </w:rPr>
              <w:t xml:space="preserve">3. User enters the reason and selects Save.</w:t>
            </w:r>
          </w:p>
          <w:p>
            <w:pPr>
              <w:spacing w:before="20" w:after="20" w:line="240" w:lineRule="auto"/>
              <w:ind w:left="284" w:hanging="284"/>
            </w:pPr>
            <w:r>
              <w:rPr>
                <w:sz w:val="20"/>
                <w:szCs w:val="20"/>
              </w:rPr>
              <w:t xml:space="preserve">4. System validates the new values against later events (entry date not after any recorded event of the cattle concerned; sex not changed when the cattle has reproductive events; birth date not after the entry date), the voucher payments (BR-D39) and the version.</w:t>
            </w:r>
          </w:p>
          <w:p>
            <w:pPr>
              <w:spacing w:before="20" w:after="20" w:line="240" w:lineRule="auto"/>
              <w:ind w:left="284" w:hanging="284"/>
            </w:pPr>
            <w:r>
              <w:rPr>
                <w:sz w:val="20"/>
                <w:szCs w:val="20"/>
              </w:rPr>
              <w:t xml:space="preserve">5. System saves the corrected values, the recalculated voucher totals and the Record Revision in one transaction (GBR-33) and shows MSG-FE06-06.</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Void record (step 2)</w:t>
            </w:r>
            <w:r>
              <w:rPr>
                <w:sz w:val="20"/>
                <w:szCs w:val="20"/>
              </w:rPr>
              <w:t xml:space="preserve">: System checks that the cattle has no recorded event other than its herd entry and first pen placement; user enters the reason and confirms MSG-FE06-08; System voids the entry, closes the pen assignment and tag, recalculates the voucher and shows MSG-FE06-12. When it is the last VALID line, the user is directed to UC-FE06-05.</w:t>
            </w:r>
          </w:p>
          <w:p>
            <w:pPr>
              <w:spacing w:before="20" w:after="20" w:line="240" w:lineRule="auto"/>
            </w:pPr>
            <w:r>
              <w:rPr>
                <w:b/>
                <w:bCs/>
                <w:sz w:val="20"/>
                <w:szCs w:val="20"/>
              </w:rPr>
              <w:t xml:space="preserve">AF2 – Paid amount above the new total</w:t>
            </w:r>
            <w:r>
              <w:rPr>
                <w:sz w:val="20"/>
                <w:szCs w:val="20"/>
              </w:rPr>
              <w:t xml:space="preserve">: the change is saved and MSG-FE06-23 is shown; the difference is settled outside BeefCare.</w:t>
            </w:r>
          </w:p>
          <w:p>
            <w:pPr>
              <w:spacing w:before="20" w:after="20" w:line="240" w:lineRule="auto"/>
            </w:pPr>
            <w:r>
              <w:rPr>
                <w:b/>
                <w:bCs/>
                <w:sz w:val="20"/>
                <w:szCs w:val="20"/>
              </w:rPr>
              <w:t xml:space="preserve">AF3 – Cancel</w:t>
            </w:r>
            <w:r>
              <w:rPr>
                <w:sz w:val="20"/>
                <w:szCs w:val="20"/>
              </w:rPr>
              <w:t xml:space="preserve">: nothing changes.</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Correction breaks the date order or changes the sex of a cattle with reproductive events: MSG-FE06-07.</w:t>
            </w:r>
          </w:p>
          <w:p>
            <w:pPr>
              <w:spacing w:before="20" w:after="20" w:line="240" w:lineRule="auto"/>
            </w:pPr>
            <w:r>
              <w:rPr>
                <w:sz w:val="20"/>
                <w:szCs w:val="20"/>
              </w:rPr>
              <w:t xml:space="preserve">E2: Void not allowed because events exist: MSG-FE06-09.</w:t>
            </w:r>
          </w:p>
          <w:p>
            <w:pPr>
              <w:spacing w:before="20" w:after="20" w:line="240" w:lineRule="auto"/>
            </w:pPr>
            <w:r>
              <w:rPr>
                <w:sz w:val="20"/>
                <w:szCs w:val="20"/>
              </w:rPr>
              <w:t xml:space="preserve">E3: Missing reason: MSG-COM-06.</w:t>
            </w:r>
          </w:p>
          <w:p>
            <w:pPr>
              <w:spacing w:before="20" w:after="20" w:line="240" w:lineRule="auto"/>
            </w:pPr>
            <w:r>
              <w:rPr>
                <w:sz w:val="20"/>
                <w:szCs w:val="20"/>
              </w:rPr>
              <w:t xml:space="preserve">E4: Changed in another session: MSG-COM-05.</w:t>
            </w:r>
          </w:p>
          <w:p>
            <w:pPr>
              <w:spacing w:before="20" w:after="20" w:line="240" w:lineRule="auto"/>
            </w:pPr>
            <w:r>
              <w:rPr>
                <w:sz w:val="20"/>
                <w:szCs w:val="20"/>
              </w:rPr>
              <w:t xml:space="preserve">E5: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Medium</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Rare.</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GBR-33, GBR-91; BR-D07, BR-D15, BR-D39.</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popup "Correct / Void Herd Entry", SCR-75. Related: UC-FE06-05, UC-FE05-03.</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w:t>
            </w:r>
          </w:p>
        </w:tc>
      </w:tr>
    </w:tbl>
    <w:p>
      <w:pPr>
        <w:spacing w:before="0" w:after="120"/>
      </w:pPr>
    </w:p>
    <w:p>
      <w:pPr>
        <w:pStyle w:val="4"/>
      </w:pPr>
      <w:bookmarkStart w:id="9055" w:name="_TocBC0055"/>
      <w:r>
        <w:t xml:space="preserve">6.3 Void Herd Entry Voucher</w:t>
      </w:r>
      <w:bookmarkEnd w:id="9055"/>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UC-FE06-05 — Void Herd Entry Voucher</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22/10/2026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Owner, Farm Manager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user selects "Void voucher" (Hủy phiếu) on Herd Entry Voucher Detail (SCR-75).</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owner or manager, I want to void a whole entry voucher recorded by mistake, so that cattle that never entered the herd disappear from active lists while the mistake stays traceable.</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the Owner or a Manager of an ACTIVE farm.</w:t>
            </w:r>
          </w:p>
          <w:p>
            <w:pPr>
              <w:spacing w:before="20" w:after="20" w:line="240" w:lineRule="auto"/>
            </w:pPr>
            <w:r>
              <w:rPr>
                <w:sz w:val="20"/>
                <w:szCs w:val="20"/>
              </w:rPr>
              <w:t xml:space="preserve">PRE-2: The voucher is POSTED.</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The voucher is VOIDED with reason, actor and time; every VALID herd entry of the voucher is VOIDED, each cattle gets herd status VOIDED and is removed from active lists, its pen assignment is closed and its QR tag withdrawn; identifiers are never reused.</w:t>
            </w:r>
          </w:p>
          <w:p>
            <w:pPr>
              <w:spacing w:before="20" w:after="20" w:line="240" w:lineRule="auto"/>
            </w:pPr>
            <w:r>
              <w:rPr>
                <w:sz w:val="20"/>
                <w:szCs w:val="20"/>
              </w:rPr>
              <w:t xml:space="preserve">POST-2: Recorded payments stay in the voucher history; farm-born calves return to PENDING_CONFIRMATION and REM-09 is raised again.</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popup "Void Herd Entry Voucher" with the voucher summary and, for each cattle, the events recorded after entry and the result "Can be voided" or "Blocked".</w:t>
            </w:r>
          </w:p>
          <w:p>
            <w:pPr>
              <w:spacing w:before="20" w:after="20" w:line="240" w:lineRule="auto"/>
              <w:ind w:left="284" w:hanging="284"/>
            </w:pPr>
            <w:r>
              <w:rPr>
                <w:sz w:val="20"/>
                <w:szCs w:val="20"/>
              </w:rPr>
              <w:t xml:space="preserve">2. System lists the effects of voiding (cattle voided, pen places released, tags withdrawn, payments kept).</w:t>
            </w:r>
          </w:p>
          <w:p>
            <w:pPr>
              <w:spacing w:before="20" w:after="20" w:line="240" w:lineRule="auto"/>
              <w:ind w:left="284" w:hanging="284"/>
            </w:pPr>
            <w:r>
              <w:rPr>
                <w:sz w:val="20"/>
                <w:szCs w:val="20"/>
              </w:rPr>
              <w:t xml:space="preserve">3. User enters the void reason and selects "Void voucher".</w:t>
            </w:r>
          </w:p>
          <w:p>
            <w:pPr>
              <w:spacing w:before="20" w:after="20" w:line="240" w:lineRule="auto"/>
              <w:ind w:left="284" w:hanging="284"/>
            </w:pPr>
            <w:r>
              <w:rPr>
                <w:sz w:val="20"/>
                <w:szCs w:val="20"/>
              </w:rPr>
              <w:t xml:space="preserve">4. System rechecks that no cattle of the voucher has an event other than its herd entry and first pen placement (GBR-33), the voucher state and version.</w:t>
            </w:r>
          </w:p>
          <w:p>
            <w:pPr>
              <w:spacing w:before="20" w:after="20" w:line="240" w:lineRule="auto"/>
              <w:ind w:left="284" w:hanging="284"/>
            </w:pPr>
            <w:r>
              <w:rPr>
                <w:sz w:val="20"/>
                <w:szCs w:val="20"/>
              </w:rPr>
              <w:t xml:space="preserve">5. System voids the voucher and its entries in one transaction, saves the audit entry and shows MSG-FE06-22.</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Some cattle have other events</w:t>
            </w:r>
            <w:r>
              <w:rPr>
                <w:sz w:val="20"/>
                <w:szCs w:val="20"/>
              </w:rPr>
              <w:t xml:space="preserve">: the void button is disabled and MSG-FE06-21 names them; the user corrects or voids those entries one by one (UC-FE06-03).</w:t>
            </w:r>
          </w:p>
          <w:p>
            <w:pPr>
              <w:spacing w:before="20" w:after="20" w:line="240" w:lineRule="auto"/>
            </w:pPr>
            <w:r>
              <w:rPr>
                <w:b/>
                <w:bCs/>
                <w:sz w:val="20"/>
                <w:szCs w:val="20"/>
              </w:rPr>
              <w:t xml:space="preserve">AF2 – Close the dialog</w:t>
            </w:r>
            <w:r>
              <w:rPr>
                <w:sz w:val="20"/>
                <w:szCs w:val="20"/>
              </w:rPr>
              <w:t xml:space="preserve">: nothing changes.</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Missing reason: MSG-COM-06.</w:t>
            </w:r>
          </w:p>
          <w:p>
            <w:pPr>
              <w:spacing w:before="20" w:after="20" w:line="240" w:lineRule="auto"/>
            </w:pPr>
            <w:r>
              <w:rPr>
                <w:sz w:val="20"/>
                <w:szCs w:val="20"/>
              </w:rPr>
              <w:t xml:space="preserve">E2: Voucher already VOIDED or changed: MSG-COM-05.</w:t>
            </w:r>
          </w:p>
          <w:p>
            <w:pPr>
              <w:spacing w:before="20" w:after="20" w:line="240" w:lineRule="auto"/>
            </w:pPr>
            <w:r>
              <w:rPr>
                <w:sz w:val="20"/>
                <w:szCs w:val="20"/>
              </w:rPr>
              <w:t xml:space="preserve">E3: Save failure: MSG-COM-02; nothing changes.</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Low</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Rare.</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GBR-33, GBR-90, GBR-91; BR-D07, BR-D15.</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SCR-75, popup "Void Herd Entry Voucher". Confirmation MSG-FE06-20.</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Money already paid to the seller is recovered outside BeefCare.</w:t>
            </w:r>
          </w:p>
        </w:tc>
      </w:tr>
    </w:tbl>
    <w:p>
      <w:pPr>
        <w:spacing w:before="0" w:after="120"/>
      </w:pPr>
    </w:p>
    <w:p>
      <w:pPr>
        <w:pStyle w:val="3"/>
      </w:pPr>
      <w:bookmarkStart w:id="9056" w:name="_TocBC0056"/>
      <w:r>
        <w:t xml:space="preserve">7. FE-07 Farm Announcements</w:t>
      </w:r>
      <w:bookmarkEnd w:id="9056"/>
    </w:p>
    <w:p>
      <w:pPr>
        <w:pStyle w:val="4"/>
      </w:pPr>
      <w:bookmarkStart w:id="9057" w:name="_TocBC0057"/>
      <w:r>
        <w:t xml:space="preserve">7.1 Update Farm Announcement</w:t>
      </w:r>
      <w:bookmarkEnd w:id="9057"/>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UC-FE07-02 — Update Farm Announcement</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Owner, Farm Manager (author)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author selects "Edit" on an own draft, or "Correct" (Đính chính) on an own published announcement.</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the author of an announcement, I want to edit my draft or publish a correction of my published announcement, so that recipients always have accurate information and earlier versions remain traceable.</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the author, still an ACTIVE Owner or Manager of the ACTIVE farm.</w:t>
            </w:r>
          </w:p>
          <w:p>
            <w:pPr>
              <w:spacing w:before="20" w:after="20" w:line="240" w:lineRule="auto"/>
            </w:pPr>
            <w:r>
              <w:rPr>
                <w:sz w:val="20"/>
                <w:szCs w:val="20"/>
              </w:rPr>
              <w:t xml:space="preserve">PRE-2: The announcement is the author's DRAFT, or the author's PUBLISHED announcement.</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Draft edit: the draft content and audience are updated; nothing is sent.</w:t>
            </w:r>
          </w:p>
          <w:p>
            <w:pPr>
              <w:spacing w:before="20" w:after="20" w:line="240" w:lineRule="auto"/>
            </w:pPr>
            <w:r>
              <w:rPr>
                <w:sz w:val="20"/>
                <w:szCs w:val="20"/>
              </w:rPr>
              <w:t xml:space="preserve">POST-2: Correction: a new immutable version with the correction reason is published, the current-version pointer moves to it and it is delivered to the recipients of the original publication who are still ACTIVE members.</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Author opens Announcement Correction (SCR-28) on a published announcement; the System shows the current version with title and body to edit and the version history.</w:t>
            </w:r>
          </w:p>
          <w:p>
            <w:pPr>
              <w:spacing w:before="20" w:after="20" w:line="240" w:lineRule="auto"/>
              <w:ind w:left="284" w:hanging="284"/>
            </w:pPr>
            <w:r>
              <w:rPr>
                <w:sz w:val="20"/>
                <w:szCs w:val="20"/>
              </w:rPr>
              <w:t xml:space="preserve">2. Author edits title and/or body and enters the correction reason.</w:t>
            </w:r>
          </w:p>
          <w:p>
            <w:pPr>
              <w:spacing w:before="20" w:after="20" w:line="240" w:lineRule="auto"/>
              <w:ind w:left="284" w:hanging="284"/>
            </w:pPr>
            <w:r>
              <w:rPr>
                <w:sz w:val="20"/>
                <w:szCs w:val="20"/>
              </w:rPr>
              <w:t xml:space="preserve">3. Author selects "Publish version n".</w:t>
            </w:r>
          </w:p>
          <w:p>
            <w:pPr>
              <w:spacing w:before="20" w:after="20" w:line="240" w:lineRule="auto"/>
              <w:ind w:left="284" w:hanging="284"/>
            </w:pPr>
            <w:r>
              <w:rPr>
                <w:sz w:val="20"/>
                <w:szCs w:val="20"/>
              </w:rPr>
              <w:t xml:space="preserve">4. System validates non-blank content and reason, authorship and version (GBR-61).</w:t>
            </w:r>
          </w:p>
          <w:p>
            <w:pPr>
              <w:spacing w:before="20" w:after="20" w:line="240" w:lineRule="auto"/>
              <w:ind w:left="284" w:hanging="284"/>
            </w:pPr>
            <w:r>
              <w:rPr>
                <w:sz w:val="20"/>
                <w:szCs w:val="20"/>
              </w:rPr>
              <w:t xml:space="preserve">5. System saves the new version, the recipient snapshot (original recipients still ACTIVE) and the pointer in one transaction and creates the notifications (GBR-62).</w:t>
            </w:r>
          </w:p>
          <w:p>
            <w:pPr>
              <w:spacing w:before="20" w:after="20" w:line="240" w:lineRule="auto"/>
              <w:ind w:left="284" w:hanging="284"/>
            </w:pPr>
            <w:r>
              <w:rPr>
                <w:sz w:val="20"/>
                <w:szCs w:val="20"/>
              </w:rPr>
              <w:t xml:space="preserve">6. System shows MSG-FE07-04.</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Edit a draft</w:t>
            </w:r>
            <w:r>
              <w:rPr>
                <w:sz w:val="20"/>
                <w:szCs w:val="20"/>
              </w:rPr>
              <w:t xml:space="preserve">: the author opens the draft in the Announcement Editor (SCR-27), changes title, body or recipients and selects "Save draft"; the System revalidates the audience (GBR-60) and shows MSG-FE07-01; nothing is delivered.</w:t>
            </w:r>
          </w:p>
          <w:p>
            <w:pPr>
              <w:spacing w:before="20" w:after="20" w:line="240" w:lineRule="auto"/>
            </w:pPr>
            <w:r>
              <w:rPr>
                <w:b/>
                <w:bCs/>
                <w:sz w:val="20"/>
                <w:szCs w:val="20"/>
              </w:rPr>
              <w:t xml:space="preserve">AF2 – Cancel</w:t>
            </w:r>
            <w:r>
              <w:rPr>
                <w:sz w:val="20"/>
                <w:szCs w:val="20"/>
              </w:rPr>
              <w:t xml:space="preserve">: nothing changes.</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Not the author: MSG-COM-01.</w:t>
            </w:r>
          </w:p>
          <w:p>
            <w:pPr>
              <w:spacing w:before="20" w:after="20" w:line="240" w:lineRule="auto"/>
            </w:pPr>
            <w:r>
              <w:rPr>
                <w:sz w:val="20"/>
                <w:szCs w:val="20"/>
              </w:rPr>
              <w:t xml:space="preserve">E2: Blank title, body or reason: MSG-COM-06.</w:t>
            </w:r>
          </w:p>
          <w:p>
            <w:pPr>
              <w:spacing w:before="20" w:after="20" w:line="240" w:lineRule="auto"/>
            </w:pPr>
            <w:r>
              <w:rPr>
                <w:sz w:val="20"/>
                <w:szCs w:val="20"/>
              </w:rPr>
              <w:t xml:space="preserve">E3: Recipient not allowed for the author's role: MSG-FE07-02.</w:t>
            </w:r>
          </w:p>
          <w:p>
            <w:pPr>
              <w:spacing w:before="20" w:after="20" w:line="240" w:lineRule="auto"/>
            </w:pPr>
            <w:r>
              <w:rPr>
                <w:sz w:val="20"/>
                <w:szCs w:val="20"/>
              </w:rPr>
              <w:t xml:space="preserve">E4: Changed in another session: MSG-COM-05.</w:t>
            </w:r>
          </w:p>
          <w:p>
            <w:pPr>
              <w:spacing w:before="20" w:after="20" w:line="240" w:lineRule="auto"/>
            </w:pPr>
            <w:r>
              <w:rPr>
                <w:sz w:val="20"/>
                <w:szCs w:val="20"/>
              </w:rPr>
              <w:t xml:space="preserve">E5: Save failure: MSG-COM-02; no version is published.</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Medium</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Weekly.</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GBR-60, GBR-61, GBR-62; BR-D21.</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SCR-26, SCR-27, SCR-28.</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w:t>
            </w:r>
          </w:p>
        </w:tc>
      </w:tr>
    </w:tbl>
    <w:p>
      <w:pPr>
        <w:spacing w:before="0" w:after="120"/>
      </w:pPr>
    </w:p>
    <w:p>
      <w:pPr>
        <w:pStyle w:val="4"/>
      </w:pPr>
      <w:bookmarkStart w:id="9058" w:name="_TocBC0058"/>
      <w:r>
        <w:t xml:space="preserve">7.2 Publish Farm Announcement</w:t>
      </w:r>
      <w:bookmarkEnd w:id="9058"/>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UC-FE07-03 — Publish Farm Announcement</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Owner, Farm Manager (author)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author selects "Review &amp; publish" (Xem lại &amp; đăng) in the Announcement Editor.</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owner or manager, I want to review and publish my announcement once, so that the intended staff receive it as a fixed version.</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an ACTIVE Owner or Manager of the ACTIVE farm.</w:t>
            </w:r>
          </w:p>
          <w:p>
            <w:pPr>
              <w:spacing w:before="20" w:after="20" w:line="240" w:lineRule="auto"/>
            </w:pPr>
            <w:r>
              <w:rPr>
                <w:sz w:val="20"/>
                <w:szCs w:val="20"/>
              </w:rPr>
              <w:t xml:space="preserve">PRE-2: The announcement is the user's saved DRAFT with non-blank title and body and at least one recipient selector.</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The announcement is PUBLISHED with version 1, the resolved recipient snapshot and one delivery per recipient.</w:t>
            </w:r>
          </w:p>
          <w:p>
            <w:pPr>
              <w:spacing w:before="20" w:after="20" w:line="240" w:lineRule="auto"/>
            </w:pPr>
            <w:r>
              <w:rPr>
                <w:sz w:val="20"/>
                <w:szCs w:val="20"/>
              </w:rPr>
              <w:t xml:space="preserve">POST-2: Recipients see the announcement and a notification; members who join later do not receive it.</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popup "Review and Publish": title, body, author and role, audience, resolved recipients (count and names) and farm.</w:t>
            </w:r>
          </w:p>
          <w:p>
            <w:pPr>
              <w:spacing w:before="20" w:after="20" w:line="240" w:lineRule="auto"/>
              <w:ind w:left="284" w:hanging="284"/>
            </w:pPr>
            <w:r>
              <w:rPr>
                <w:sz w:val="20"/>
                <w:szCs w:val="20"/>
              </w:rPr>
              <w:t xml:space="preserve">2. Author selects "Publish announcement".</w:t>
            </w:r>
          </w:p>
          <w:p>
            <w:pPr>
              <w:spacing w:before="20" w:after="20" w:line="240" w:lineRule="auto"/>
              <w:ind w:left="284" w:hanging="284"/>
            </w:pPr>
            <w:r>
              <w:rPr>
                <w:sz w:val="20"/>
                <w:szCs w:val="20"/>
              </w:rPr>
              <w:t xml:space="preserve">3. System resolves the current ACTIVE members for the selectors, removes recipients not allowed for the author's role and duplicates (GBR-60), and checks authorship, state and version.</w:t>
            </w:r>
          </w:p>
          <w:p>
            <w:pPr>
              <w:spacing w:before="20" w:after="20" w:line="240" w:lineRule="auto"/>
              <w:ind w:left="284" w:hanging="284"/>
            </w:pPr>
            <w:r>
              <w:rPr>
                <w:sz w:val="20"/>
                <w:szCs w:val="20"/>
              </w:rPr>
              <w:t xml:space="preserve">4. System saves version 1, the recipient snapshot, the deliveries and the PUBLISHED state in one transaction (GBR-62).</w:t>
            </w:r>
          </w:p>
          <w:p>
            <w:pPr>
              <w:spacing w:before="20" w:after="20" w:line="240" w:lineRule="auto"/>
              <w:ind w:left="284" w:hanging="284"/>
            </w:pPr>
            <w:r>
              <w:rPr>
                <w:sz w:val="20"/>
                <w:szCs w:val="20"/>
              </w:rPr>
              <w:t xml:space="preserve">5. System creates the notifications (JOB-07) and shows MSG-FE07-03.</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"Back to edit"</w:t>
            </w:r>
            <w:r>
              <w:rPr>
                <w:sz w:val="20"/>
                <w:szCs w:val="20"/>
              </w:rPr>
              <w:t xml:space="preserve">: the draft is unchanged and the editor reopens.</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No eligible recipient remains: MSG-FE07-05; the draft stays DRAFT.</w:t>
            </w:r>
          </w:p>
          <w:p>
            <w:pPr>
              <w:spacing w:before="20" w:after="20" w:line="240" w:lineRule="auto"/>
            </w:pPr>
            <w:r>
              <w:rPr>
                <w:sz w:val="20"/>
                <w:szCs w:val="20"/>
              </w:rPr>
              <w:t xml:space="preserve">E2: Selected named recipient no longer eligible: MSG-FE07-02.</w:t>
            </w:r>
          </w:p>
          <w:p>
            <w:pPr>
              <w:spacing w:before="20" w:after="20" w:line="240" w:lineRule="auto"/>
            </w:pPr>
            <w:r>
              <w:rPr>
                <w:sz w:val="20"/>
                <w:szCs w:val="20"/>
              </w:rPr>
              <w:t xml:space="preserve">E3: Already published or changed in another session: MSG-COM-05.</w:t>
            </w:r>
          </w:p>
          <w:p>
            <w:pPr>
              <w:spacing w:before="20" w:after="20" w:line="240" w:lineRule="auto"/>
            </w:pPr>
            <w:r>
              <w:rPr>
                <w:sz w:val="20"/>
                <w:szCs w:val="20"/>
              </w:rPr>
              <w:t xml:space="preserve">E4: Save failure: MSG-COM-02; nothing is delivered.</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Medium</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Weekly.</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GBR-60, GBR-61, GBR-62, GBR-64; BR-D21.</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SCR-27, popup "Review and Publish", SCR-26, SCR-74.</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w:t>
            </w:r>
          </w:p>
        </w:tc>
      </w:tr>
    </w:tbl>
    <w:p>
      <w:pPr>
        <w:spacing w:before="0" w:after="120"/>
      </w:pPr>
    </w:p>
    <w:p>
      <w:pPr>
        <w:pStyle w:val="3"/>
      </w:pPr>
      <w:bookmarkStart w:id="9059" w:name="_TocBC0059"/>
      <w:r>
        <w:t xml:space="preserve">8. FE-08 Growth and BCS Monitoring</w:t>
      </w:r>
      <w:bookmarkEnd w:id="9059"/>
    </w:p>
    <w:p>
      <w:pPr>
        <w:pStyle w:val="4"/>
      </w:pPr>
      <w:bookmarkStart w:id="9060" w:name="_TocBC0060"/>
      <w:r>
        <w:t xml:space="preserve">8.1 Record Cattle Growth Assessment</w:t>
      </w:r>
      <w:bookmarkEnd w:id="9060"/>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UC-FE08-01 — Record Cattle Growth Assessment</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Manager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Manager selects "Record weight &amp; BCS" (Ghi nhận cân &amp; BCS) on the Growth &amp; BCS tab of a cattle profile, or from a weighing reminder (REM-01).</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manager, I want to record an animal's weight and/or body condition score with how it was measured, so that growth can be followed honestly.</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a Manager of an ACTIVE farm.</w:t>
            </w:r>
          </w:p>
          <w:p>
            <w:pPr>
              <w:spacing w:before="20" w:after="20" w:line="240" w:lineRule="auto"/>
            </w:pPr>
            <w:r>
              <w:rPr>
                <w:sz w:val="20"/>
                <w:szCs w:val="20"/>
              </w:rPr>
              <w:t xml:space="preserve">PRE-2: The cattle is ACTIVE and registered (not a draft calf).</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A VALID growth assessment is saved with measured time, entry time and recorder.</w:t>
            </w:r>
          </w:p>
          <w:p>
            <w:pPr>
              <w:spacing w:before="20" w:after="20" w:line="240" w:lineRule="auto"/>
            </w:pPr>
            <w:r>
              <w:rPr>
                <w:sz w:val="20"/>
                <w:szCs w:val="20"/>
              </w:rPr>
              <w:t xml:space="preserve">POST-2: Current weight, ADG and growth reminders are recalculated; REM-01 is resolved and a pen-move or life-stage suggestion (REM-08) may be raised.</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popup "Record Weight and BCS" with the cattle (read-only), measured time (default now) and measurer (default the user).</w:t>
            </w:r>
          </w:p>
          <w:p>
            <w:pPr>
              <w:spacing w:before="20" w:after="20" w:line="240" w:lineRule="auto"/>
              <w:ind w:left="284" w:hanging="284"/>
            </w:pPr>
            <w:r>
              <w:rPr>
                <w:sz w:val="20"/>
                <w:szCs w:val="20"/>
              </w:rPr>
              <w:t xml:space="preserve">2. Manager selects the method (electronic scale, measuring tape, other estimate) and enters the weight in kg; for measuring tape the Manager may enter heart girth and body length and the System calculates the weight (GBR-39); the basis is set from the method (MEASURED for scale, ESTIMATED otherwise) (GBR-38).</w:t>
            </w:r>
          </w:p>
          <w:p>
            <w:pPr>
              <w:spacing w:before="20" w:after="20" w:line="240" w:lineRule="auto"/>
              <w:ind w:left="284" w:hanging="284"/>
            </w:pPr>
            <w:r>
              <w:rPr>
                <w:sz w:val="20"/>
                <w:szCs w:val="20"/>
              </w:rPr>
              <w:t xml:space="preserve">3. Manager selects a BCS value on the farm scale and/or enters a note, then selects "Save assessment".</w:t>
            </w:r>
          </w:p>
          <w:p>
            <w:pPr>
              <w:spacing w:before="20" w:after="20" w:line="240" w:lineRule="auto"/>
              <w:ind w:left="284" w:hanging="284"/>
            </w:pPr>
            <w:r>
              <w:rPr>
                <w:sz w:val="20"/>
                <w:szCs w:val="20"/>
              </w:rPr>
              <w:t xml:space="preserve">4. System validates: weight or BCS present, weight &gt; 0, BCS on the scale, measured time not in the future and not before herd entry, cattle state.</w:t>
            </w:r>
          </w:p>
          <w:p>
            <w:pPr>
              <w:spacing w:before="20" w:after="20" w:line="240" w:lineRule="auto"/>
              <w:ind w:left="284" w:hanging="284"/>
            </w:pPr>
            <w:r>
              <w:rPr>
                <w:sz w:val="20"/>
                <w:szCs w:val="20"/>
              </w:rPr>
              <w:t xml:space="preserve">5. System saves the assessment and the timeline entry.</w:t>
            </w:r>
          </w:p>
          <w:p>
            <w:pPr>
              <w:spacing w:before="20" w:after="20" w:line="240" w:lineRule="auto"/>
              <w:ind w:left="284" w:hanging="284"/>
            </w:pPr>
            <w:r>
              <w:rPr>
                <w:sz w:val="20"/>
                <w:szCs w:val="20"/>
              </w:rPr>
              <w:t xml:space="preserve">6. System recalculates current weight and ADG (GBR-39), resolves REM-01, re-evaluates REM-08 (JOB-01) and shows MSG-FE08-01.</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Large difference from the last weight</w:t>
            </w:r>
            <w:r>
              <w:rPr>
                <w:sz w:val="20"/>
                <w:szCs w:val="20"/>
              </w:rPr>
              <w:t xml:space="preserve">: when the new weight differs by more than 20 % from the latest valid weight within 30 days, MSG-FE08-04 asks the Manager to confirm before saving.</w:t>
            </w:r>
          </w:p>
          <w:p>
            <w:pPr>
              <w:spacing w:before="20" w:after="20" w:line="240" w:lineRule="auto"/>
            </w:pPr>
            <w:r>
              <w:rPr>
                <w:b/>
                <w:bCs/>
                <w:sz w:val="20"/>
                <w:szCs w:val="20"/>
              </w:rPr>
              <w:t xml:space="preserve">AF2 – BCS only</w:t>
            </w:r>
            <w:r>
              <w:rPr>
                <w:sz w:val="20"/>
                <w:szCs w:val="20"/>
              </w:rPr>
              <w:t xml:space="preserve">: no weight fields are required.</w:t>
            </w:r>
          </w:p>
          <w:p>
            <w:pPr>
              <w:spacing w:before="20" w:after="20" w:line="240" w:lineRule="auto"/>
            </w:pPr>
            <w:r>
              <w:rPr>
                <w:b/>
                <w:bCs/>
                <w:sz w:val="20"/>
                <w:szCs w:val="20"/>
              </w:rPr>
              <w:t xml:space="preserve">AF3 – Measured by a Technician</w:t>
            </w:r>
            <w:r>
              <w:rPr>
                <w:sz w:val="20"/>
                <w:szCs w:val="20"/>
              </w:rPr>
              <w:t xml:space="preserve">: the Manager selects the Technician as measurer; the Manager remains the recorder.</w:t>
            </w:r>
          </w:p>
          <w:p>
            <w:pPr>
              <w:spacing w:before="20" w:after="20" w:line="240" w:lineRule="auto"/>
            </w:pPr>
            <w:r>
              <w:rPr>
                <w:b/>
                <w:bCs/>
                <w:sz w:val="20"/>
                <w:szCs w:val="20"/>
              </w:rPr>
              <w:t xml:space="preserve">AF4 – Cancel</w:t>
            </w:r>
            <w:r>
              <w:rPr>
                <w:sz w:val="20"/>
                <w:szCs w:val="20"/>
              </w:rPr>
              <w:t xml:space="preserve">: nothing is saved.</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Neither weight nor BCS: MSG-FE08-02.</w:t>
            </w:r>
          </w:p>
          <w:p>
            <w:pPr>
              <w:spacing w:before="20" w:after="20" w:line="240" w:lineRule="auto"/>
            </w:pPr>
            <w:r>
              <w:rPr>
                <w:sz w:val="20"/>
                <w:szCs w:val="20"/>
              </w:rPr>
              <w:t xml:space="preserve">E2: Weight not positive: MSG-FE08-03.</w:t>
            </w:r>
          </w:p>
          <w:p>
            <w:pPr>
              <w:spacing w:before="20" w:after="20" w:line="240" w:lineRule="auto"/>
            </w:pPr>
            <w:r>
              <w:rPr>
                <w:sz w:val="20"/>
                <w:szCs w:val="20"/>
              </w:rPr>
              <w:t xml:space="preserve">E3: Measured time in the future or before herd entry: MSG-COM-07 / MSG-COM-15.</w:t>
            </w:r>
          </w:p>
          <w:p>
            <w:pPr>
              <w:spacing w:before="20" w:after="20" w:line="240" w:lineRule="auto"/>
            </w:pPr>
            <w:r>
              <w:rPr>
                <w:sz w:val="20"/>
                <w:szCs w:val="20"/>
              </w:rPr>
              <w:t xml:space="preserve">E4: Cattle EXITED: MSG-COM-13.</w:t>
            </w:r>
          </w:p>
          <w:p>
            <w:pPr>
              <w:spacing w:before="20" w:after="20" w:line="240" w:lineRule="auto"/>
            </w:pPr>
            <w:r>
              <w:rPr>
                <w:sz w:val="20"/>
                <w:szCs w:val="20"/>
              </w:rPr>
              <w:t xml:space="preserve">E5: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High</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Daily on the farm; monthly per animal.</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GBR-08, GBR-26, GBR-38, GBR-39; BR-D14, BR-D16, BR-D20.</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SCR-29, SCR-30, popup "Record Weight and BCS". Related: UC-FE14-01.</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The farm BCS scale is configured in UC-FE18-17.</w:t>
            </w:r>
          </w:p>
        </w:tc>
      </w:tr>
    </w:tbl>
    <w:p>
      <w:pPr>
        <w:spacing w:before="0" w:after="120"/>
      </w:pPr>
    </w:p>
    <w:p>
      <w:pPr>
        <w:pStyle w:val="4"/>
      </w:pPr>
      <w:bookmarkStart w:id="9061" w:name="_TocBC0061"/>
      <w:r>
        <w:t xml:space="preserve">8.2 Correct Growth Assessment Record</w:t>
      </w:r>
      <w:bookmarkEnd w:id="9061"/>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UC-FE08-03 — Correct Growth Assessment Record</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Manager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Manager selects "Edit · Exclude" (Sửa · Loại trừ) on a row of the measurement history.</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manager, I want to correct or exclude a wrong measurement with a reason, so that charts and indicators are right while the original stays in the history.</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a Manager of an ACTIVE farm.</w:t>
            </w:r>
          </w:p>
          <w:p>
            <w:pPr>
              <w:spacing w:before="20" w:after="20" w:line="240" w:lineRule="auto"/>
            </w:pPr>
            <w:r>
              <w:rPr>
                <w:sz w:val="20"/>
                <w:szCs w:val="20"/>
              </w:rPr>
              <w:t xml:space="preserve">PRE-2: The cattle is ACTIVE and the record is VALID.</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Correct: the record shows the new values with a "Corrected" marker and stays VALID; a Record Revision keeps the old values.</w:t>
            </w:r>
          </w:p>
          <w:p>
            <w:pPr>
              <w:spacing w:before="20" w:after="20" w:line="240" w:lineRule="auto"/>
            </w:pPr>
            <w:r>
              <w:rPr>
                <w:sz w:val="20"/>
                <w:szCs w:val="20"/>
              </w:rPr>
              <w:t xml:space="preserve">POST-2: Exclude: the record is EXCLUDED and no longer used in calculations.</w:t>
            </w:r>
          </w:p>
          <w:p>
            <w:pPr>
              <w:spacing w:before="20" w:after="20" w:line="240" w:lineRule="auto"/>
            </w:pPr>
            <w:r>
              <w:rPr>
                <w:sz w:val="20"/>
                <w:szCs w:val="20"/>
              </w:rPr>
              <w:t xml:space="preserve">POST-3: Indicators and reminders are recalculated.</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popup "Correct / Exclude Growth Record" with the record (values, method, measurer) and the action choice.</w:t>
            </w:r>
          </w:p>
          <w:p>
            <w:pPr>
              <w:spacing w:before="20" w:after="20" w:line="240" w:lineRule="auto"/>
              <w:ind w:left="284" w:hanging="284"/>
            </w:pPr>
            <w:r>
              <w:rPr>
                <w:sz w:val="20"/>
                <w:szCs w:val="20"/>
              </w:rPr>
              <w:t xml:space="preserve">2. Manager keeps "Correct values" and enters the new weight, BCS, method or measured time.</w:t>
            </w:r>
          </w:p>
          <w:p>
            <w:pPr>
              <w:spacing w:before="20" w:after="20" w:line="240" w:lineRule="auto"/>
              <w:ind w:left="284" w:hanging="284"/>
            </w:pPr>
            <w:r>
              <w:rPr>
                <w:sz w:val="20"/>
                <w:szCs w:val="20"/>
              </w:rPr>
              <w:t xml:space="preserve">3. Manager enters the reason and selects Save.</w:t>
            </w:r>
          </w:p>
          <w:p>
            <w:pPr>
              <w:spacing w:before="20" w:after="20" w:line="240" w:lineRule="auto"/>
              <w:ind w:left="284" w:hanging="284"/>
            </w:pPr>
            <w:r>
              <w:rPr>
                <w:sz w:val="20"/>
                <w:szCs w:val="20"/>
              </w:rPr>
              <w:t xml:space="preserve">4. System validates the new values as in UC-FE08-01 and the version.</w:t>
            </w:r>
          </w:p>
          <w:p>
            <w:pPr>
              <w:spacing w:before="20" w:after="20" w:line="240" w:lineRule="auto"/>
              <w:ind w:left="284" w:hanging="284"/>
            </w:pPr>
            <w:r>
              <w:rPr>
                <w:sz w:val="20"/>
                <w:szCs w:val="20"/>
              </w:rPr>
              <w:t xml:space="preserve">5. System saves the correction and the Record Revision in one transaction, recalculates indicators and shows MSG-FE08-05.</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Exclude record (step 2)</w:t>
            </w:r>
            <w:r>
              <w:rPr>
                <w:sz w:val="20"/>
                <w:szCs w:val="20"/>
              </w:rPr>
              <w:t xml:space="preserve">: the Manager selects "Exclude record", enters the reason and saves; the record becomes EXCLUDED.</w:t>
            </w:r>
          </w:p>
          <w:p>
            <w:pPr>
              <w:spacing w:before="20" w:after="20" w:line="240" w:lineRule="auto"/>
            </w:pPr>
            <w:r>
              <w:rPr>
                <w:b/>
                <w:bCs/>
                <w:sz w:val="20"/>
                <w:szCs w:val="20"/>
              </w:rPr>
              <w:t xml:space="preserve">AF2 – Cancel</w:t>
            </w:r>
            <w:r>
              <w:rPr>
                <w:sz w:val="20"/>
                <w:szCs w:val="20"/>
              </w:rPr>
              <w:t xml:space="preserve">: nothing changes.</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Missing reason: MSG-COM-06.</w:t>
            </w:r>
          </w:p>
          <w:p>
            <w:pPr>
              <w:spacing w:before="20" w:after="20" w:line="240" w:lineRule="auto"/>
            </w:pPr>
            <w:r>
              <w:rPr>
                <w:sz w:val="20"/>
                <w:szCs w:val="20"/>
              </w:rPr>
              <w:t xml:space="preserve">E2: Invalid values: MSG-FE08-02 / MSG-FE08-03 / MSG-COM-07.</w:t>
            </w:r>
          </w:p>
          <w:p>
            <w:pPr>
              <w:spacing w:before="20" w:after="20" w:line="240" w:lineRule="auto"/>
            </w:pPr>
            <w:r>
              <w:rPr>
                <w:sz w:val="20"/>
                <w:szCs w:val="20"/>
              </w:rPr>
              <w:t xml:space="preserve">E3: Cattle EXITED: MSG-COM-13.</w:t>
            </w:r>
          </w:p>
          <w:p>
            <w:pPr>
              <w:spacing w:before="20" w:after="20" w:line="240" w:lineRule="auto"/>
            </w:pPr>
            <w:r>
              <w:rPr>
                <w:sz w:val="20"/>
                <w:szCs w:val="20"/>
              </w:rPr>
              <w:t xml:space="preserve">E4: Changed in another session: MSG-COM-05.</w:t>
            </w:r>
          </w:p>
          <w:p>
            <w:pPr>
              <w:spacing w:before="20" w:after="20" w:line="240" w:lineRule="auto"/>
            </w:pPr>
            <w:r>
              <w:rPr>
                <w:sz w:val="20"/>
                <w:szCs w:val="20"/>
              </w:rPr>
              <w:t xml:space="preserve">E5: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Medium</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Rare.</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GBR-08, GBR-39, GBR-40; BR-D15.</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SCR-30, popup "Correct / Exclude Growth Record".</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w:t>
            </w:r>
          </w:p>
        </w:tc>
      </w:tr>
    </w:tbl>
    <w:p>
      <w:pPr>
        <w:spacing w:before="0" w:after="120"/>
      </w:pPr>
    </w:p>
    <w:p>
      <w:pPr>
        <w:pStyle w:val="3"/>
      </w:pPr>
      <w:bookmarkStart w:id="9062" w:name="_TocBC0062"/>
      <w:r>
        <w:t xml:space="preserve">9. FE-09 Vaccination Schedule and Recording</w:t>
      </w:r>
      <w:bookmarkEnd w:id="9062"/>
    </w:p>
    <w:p>
      <w:pPr>
        <w:pStyle w:val="4"/>
      </w:pPr>
      <w:bookmarkStart w:id="9063" w:name="_TocBC0063"/>
      <w:r>
        <w:t xml:space="preserve">9.1 Create Vaccination Schedule</w:t>
      </w:r>
      <w:bookmarkEnd w:id="9063"/>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UC-FE09-02 — Create Vaccination Schedule</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Manager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Manager selects "Manage schedule" → "New schedule" (Quản lý lịch) on Vaccination Schedule.</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manager, I want to plan a vaccine for a defined group of cattle with its doses and booster, so that every planned dose is reminded and tracked per animal.</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a Manager of an ACTIVE farm.</w:t>
            </w:r>
          </w:p>
          <w:p>
            <w:pPr>
              <w:spacing w:before="20" w:after="20" w:line="240" w:lineRule="auto"/>
            </w:pPr>
            <w:r>
              <w:rPr>
                <w:sz w:val="20"/>
                <w:szCs w:val="20"/>
              </w:rPr>
              <w:t xml:space="preserve">PRE-2: The vaccine exists and is ACTIVE in the farm catalogue.</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An ACTIVE schedule exists with one PLANNED dose per target cattle and dose number.</w:t>
            </w:r>
          </w:p>
          <w:p>
            <w:pPr>
              <w:spacing w:before="20" w:after="20" w:line="240" w:lineRule="auto"/>
            </w:pPr>
            <w:r>
              <w:rPr>
                <w:sz w:val="20"/>
                <w:szCs w:val="20"/>
              </w:rPr>
              <w:t xml:space="preserve">POST-2: Vaccination reminders (REM-06) are evaluated for the new doses.</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Manage Vaccination Schedule (SCR-32) for a new schedule.</w:t>
            </w:r>
          </w:p>
          <w:p>
            <w:pPr>
              <w:spacing w:before="20" w:after="20" w:line="240" w:lineRule="auto"/>
              <w:ind w:left="284" w:hanging="284"/>
            </w:pPr>
            <w:r>
              <w:rPr>
                <w:sz w:val="20"/>
                <w:szCs w:val="20"/>
              </w:rPr>
              <w:t xml:space="preserve">2. Manager enters the schedule name, selects the vaccine (the reference disease, dose, route and withdrawal are shown), the start date, the number of doses, the days between doses and the optional booster interval in months.</w:t>
            </w:r>
          </w:p>
          <w:p>
            <w:pPr>
              <w:spacing w:before="20" w:after="20" w:line="240" w:lineRule="auto"/>
              <w:ind w:left="284" w:hanging="284"/>
            </w:pPr>
            <w:r>
              <w:rPr>
                <w:sz w:val="20"/>
                <w:szCs w:val="20"/>
              </w:rPr>
              <w:t xml:space="preserve">3. Manager selects the target: one or more pens, herd groups and life stages (GBR-24); the System shows the number of matching ACTIVE cattle and the list, from which the Manager may remove or add individual cattle.</w:t>
            </w:r>
          </w:p>
          <w:p>
            <w:pPr>
              <w:spacing w:before="20" w:after="20" w:line="240" w:lineRule="auto"/>
              <w:ind w:left="284" w:hanging="284"/>
            </w:pPr>
            <w:r>
              <w:rPr>
                <w:sz w:val="20"/>
                <w:szCs w:val="20"/>
              </w:rPr>
              <w:t xml:space="preserve">4. System shows the planned doses table (dose number, planned date, number of cattle).</w:t>
            </w:r>
          </w:p>
          <w:p>
            <w:pPr>
              <w:spacing w:before="20" w:after="20" w:line="240" w:lineRule="auto"/>
              <w:ind w:left="284" w:hanging="284"/>
            </w:pPr>
            <w:r>
              <w:rPr>
                <w:sz w:val="20"/>
                <w:szCs w:val="20"/>
              </w:rPr>
              <w:t xml:space="preserve">5. Manager selects "Save schedule".</w:t>
            </w:r>
          </w:p>
          <w:p>
            <w:pPr>
              <w:spacing w:before="20" w:after="20" w:line="240" w:lineRule="auto"/>
              <w:ind w:left="284" w:hanging="284"/>
            </w:pPr>
            <w:r>
              <w:rPr>
                <w:sz w:val="20"/>
                <w:szCs w:val="20"/>
              </w:rPr>
              <w:t xml:space="preserve">6. System validates the fields, the vaccine availability, the target (at least one cattle) and name uniqueness among ACTIVE schedules.</w:t>
            </w:r>
          </w:p>
          <w:p>
            <w:pPr>
              <w:spacing w:before="20" w:after="20" w:line="240" w:lineRule="auto"/>
              <w:ind w:left="284" w:hanging="284"/>
            </w:pPr>
            <w:r>
              <w:rPr>
                <w:sz w:val="20"/>
                <w:szCs w:val="20"/>
              </w:rPr>
              <w:t xml:space="preserve">7. System saves the schedule and the PLANNED doses in one transaction (GBR-41), triggers JOB-01 and shows MSG-FE09-01.</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Cattle already received the same vaccine dose recently</w:t>
            </w:r>
            <w:r>
              <w:rPr>
                <w:sz w:val="20"/>
                <w:szCs w:val="20"/>
              </w:rPr>
              <w:t xml:space="preserve">: the System marks them in the list; the Manager decides to keep or remove them.</w:t>
            </w:r>
          </w:p>
          <w:p>
            <w:pPr>
              <w:spacing w:before="20" w:after="20" w:line="240" w:lineRule="auto"/>
            </w:pPr>
            <w:r>
              <w:rPr>
                <w:b/>
                <w:bCs/>
                <w:sz w:val="20"/>
                <w:szCs w:val="20"/>
              </w:rPr>
              <w:t xml:space="preserve">AF2 – Cancel</w:t>
            </w:r>
            <w:r>
              <w:rPr>
                <w:sz w:val="20"/>
                <w:szCs w:val="20"/>
              </w:rPr>
              <w:t xml:space="preserve">: nothing is saved.</w:t>
            </w:r>
          </w:p>
          <w:p>
            <w:pPr>
              <w:spacing w:before="20" w:after="20" w:line="240" w:lineRule="auto"/>
            </w:pPr>
            <w:r>
              <w:rPr>
                <w:b/>
                <w:bCs/>
                <w:sz w:val="20"/>
                <w:szCs w:val="20"/>
              </w:rPr>
              <w:t xml:space="preserve">AF3 – Booster</w:t>
            </w:r>
            <w:r>
              <w:rPr>
                <w:sz w:val="20"/>
                <w:szCs w:val="20"/>
              </w:rPr>
              <w:t xml:space="preserve">: when the last dose of the series (or a booster) is recorded, the System plans the next booster at administered date + booster interval while the schedule is ACTIVE.</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Missing required field or no cattle match the target: MSG-COM-06 / MSG-FE09-07.</w:t>
            </w:r>
          </w:p>
          <w:p>
            <w:pPr>
              <w:spacing w:before="20" w:after="20" w:line="240" w:lineRule="auto"/>
            </w:pPr>
            <w:r>
              <w:rPr>
                <w:sz w:val="20"/>
                <w:szCs w:val="20"/>
              </w:rPr>
              <w:t xml:space="preserve">E2: Vaccine inactive: MSG-FE18-08.</w:t>
            </w:r>
          </w:p>
          <w:p>
            <w:pPr>
              <w:spacing w:before="20" w:after="20" w:line="240" w:lineRule="auto"/>
            </w:pPr>
            <w:r>
              <w:rPr>
                <w:sz w:val="20"/>
                <w:szCs w:val="20"/>
              </w:rPr>
              <w:t xml:space="preserve">E3: Name already used by an ACTIVE schedule: MSG-FE09-10.</w:t>
            </w:r>
          </w:p>
          <w:p>
            <w:pPr>
              <w:spacing w:before="20" w:after="20" w:line="240" w:lineRule="auto"/>
            </w:pPr>
            <w:r>
              <w:rPr>
                <w:sz w:val="20"/>
                <w:szCs w:val="20"/>
              </w:rPr>
              <w:t xml:space="preserve">E4: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High</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Several times a year.</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GBR-08, GBR-41, GBR-43; BR-D17.</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SCR-31, SCR-32. Related: UC-FE09-03, UC-FE09-04, UC-FE14-01.</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New cattle that later match the target are added only by the Manager (GBR-32).</w:t>
            </w:r>
          </w:p>
        </w:tc>
      </w:tr>
    </w:tbl>
    <w:p>
      <w:pPr>
        <w:spacing w:before="0" w:after="120"/>
      </w:pPr>
    </w:p>
    <w:p>
      <w:pPr>
        <w:pStyle w:val="4"/>
      </w:pPr>
      <w:bookmarkStart w:id="9064" w:name="_TocBC0064"/>
      <w:r>
        <w:t xml:space="preserve">9.2 Record Vaccination</w:t>
      </w:r>
      <w:bookmarkEnd w:id="9064"/>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UC-FE09-05 — Record Vaccination</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Manager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Manager selects "Record vaccination" (Ghi nhận tiêm) on Vaccination Schedule (for selected doses) or on the Vaccination tab of a cattle profile.</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manager, I want to record the vaccinations actually given, for one animal or a batch, so that each animal's vaccination history and schedule status are correct.</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a Manager of an ACTIVE farm.</w:t>
            </w:r>
          </w:p>
          <w:p>
            <w:pPr>
              <w:spacing w:before="20" w:after="20" w:line="240" w:lineRule="auto"/>
            </w:pPr>
            <w:r>
              <w:rPr>
                <w:sz w:val="20"/>
                <w:szCs w:val="20"/>
              </w:rPr>
              <w:t xml:space="preserve">PRE-2: The selected cattle are ACTIVE and registered.</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One VALID vaccination record exists per vaccinated cattle; matching scheduled doses are DONE and next doses (and boosters) are planned.</w:t>
            </w:r>
          </w:p>
          <w:p>
            <w:pPr>
              <w:spacing w:before="20" w:after="20" w:line="240" w:lineRule="auto"/>
            </w:pPr>
            <w:r>
              <w:rPr>
                <w:sz w:val="20"/>
                <w:szCs w:val="20"/>
              </w:rPr>
              <w:t xml:space="preserve">POST-2: Cattle marked "Defer" have DEFERRED doses with reason and new date.</w:t>
            </w:r>
          </w:p>
          <w:p>
            <w:pPr>
              <w:spacing w:before="20" w:after="20" w:line="240" w:lineRule="auto"/>
            </w:pPr>
            <w:r>
              <w:rPr>
                <w:sz w:val="20"/>
                <w:szCs w:val="20"/>
              </w:rPr>
              <w:t xml:space="preserve">POST-3: Reminders are updated (REM-06).</w:t>
            </w:r>
          </w:p>
          <w:p>
            <w:pPr>
              <w:spacing w:before="20" w:after="20" w:line="240" w:lineRule="auto"/>
            </w:pPr>
            <w:r>
              <w:rPr>
                <w:sz w:val="20"/>
                <w:szCs w:val="20"/>
              </w:rPr>
              <w:t xml:space="preserve">POST-4: For on-farm vaccination with withdrawal days above 0, each vaccinated cattle's meat withdrawal end date is updated (GBR-46).</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Record Vaccination (SCR-33) with the schedule and dose (when started from a schedule) and the selected cattle (code, pen).</w:t>
            </w:r>
          </w:p>
          <w:p>
            <w:pPr>
              <w:spacing w:before="20" w:after="20" w:line="240" w:lineRule="auto"/>
              <w:ind w:left="284" w:hanging="284"/>
            </w:pPr>
            <w:r>
              <w:rPr>
                <w:sz w:val="20"/>
                <w:szCs w:val="20"/>
              </w:rPr>
              <w:t xml:space="preserve">2. Manager confirms or selects the vaccine and enters the batch number, administration time (default now), dose, route, withdrawal days (proposed from the vaccine, editable), vaccinator and source "On-farm vaccination".</w:t>
            </w:r>
          </w:p>
          <w:p>
            <w:pPr>
              <w:spacing w:before="20" w:after="20" w:line="240" w:lineRule="auto"/>
              <w:ind w:left="284" w:hanging="284"/>
            </w:pPr>
            <w:r>
              <w:rPr>
                <w:sz w:val="20"/>
                <w:szCs w:val="20"/>
              </w:rPr>
              <w:t xml:space="preserve">3. For each cattle the result is "Vaccinate" by default; the Manager may switch a cattle to "Defer" and enter the reason and new expected date.</w:t>
            </w:r>
          </w:p>
          <w:p>
            <w:pPr>
              <w:spacing w:before="20" w:after="20" w:line="240" w:lineRule="auto"/>
              <w:ind w:left="284" w:hanging="284"/>
            </w:pPr>
            <w:r>
              <w:rPr>
                <w:sz w:val="20"/>
                <w:szCs w:val="20"/>
              </w:rPr>
              <w:t xml:space="preserve">4. System shows the summary (vaccinated, deferred).</w:t>
            </w:r>
          </w:p>
          <w:p>
            <w:pPr>
              <w:spacing w:before="20" w:after="20" w:line="240" w:lineRule="auto"/>
              <w:ind w:left="284" w:hanging="284"/>
            </w:pPr>
            <w:r>
              <w:rPr>
                <w:sz w:val="20"/>
                <w:szCs w:val="20"/>
              </w:rPr>
              <w:t xml:space="preserve">5. Manager selects "Save n vaccinations".</w:t>
            </w:r>
          </w:p>
          <w:p>
            <w:pPr>
              <w:spacing w:before="20" w:after="20" w:line="240" w:lineRule="auto"/>
              <w:ind w:left="284" w:hanging="284"/>
            </w:pPr>
            <w:r>
              <w:rPr>
                <w:sz w:val="20"/>
                <w:szCs w:val="20"/>
              </w:rPr>
              <w:t xml:space="preserve">6. System validates the fields, each cattle's state, that the dose is not already DONE and the versions.</w:t>
            </w:r>
          </w:p>
          <w:p>
            <w:pPr>
              <w:spacing w:before="20" w:after="20" w:line="240" w:lineRule="auto"/>
              <w:ind w:left="284" w:hanging="284"/>
            </w:pPr>
            <w:r>
              <w:rPr>
                <w:sz w:val="20"/>
                <w:szCs w:val="20"/>
              </w:rPr>
              <w:t xml:space="preserve">7. System saves, in one transaction, one vaccination record per vaccinated cattle, marks the doses DONE, recalculates the next dose dates, saves the deferrals (GBR-42, GBR-43), updates each cattle's meat withdrawal end date (GBR-46) and adds the timeline entries.</w:t>
            </w:r>
          </w:p>
          <w:p>
            <w:pPr>
              <w:spacing w:before="20" w:after="20" w:line="240" w:lineRule="auto"/>
              <w:ind w:left="284" w:hanging="284"/>
            </w:pPr>
            <w:r>
              <w:rPr>
                <w:sz w:val="20"/>
                <w:szCs w:val="20"/>
              </w:rPr>
              <w:t xml:space="preserve">8. System triggers JOB-01 and shows MSG-FE09-04.</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Single cattle from the profile</w:t>
            </w:r>
            <w:r>
              <w:rPr>
                <w:sz w:val="20"/>
                <w:szCs w:val="20"/>
              </w:rPr>
              <w:t xml:space="preserve">: the same dialog with one cattle; when the cattle has a matching PLANNED or DEFERRED dose, it is linked automatically.</w:t>
            </w:r>
          </w:p>
          <w:p>
            <w:pPr>
              <w:spacing w:before="20" w:after="20" w:line="240" w:lineRule="auto"/>
            </w:pPr>
            <w:r>
              <w:rPr>
                <w:b/>
                <w:bCs/>
                <w:sz w:val="20"/>
                <w:szCs w:val="20"/>
              </w:rPr>
              <w:t xml:space="preserve">AF2 – Historical vaccination</w:t>
            </w:r>
            <w:r>
              <w:rPr>
                <w:sz w:val="20"/>
                <w:szCs w:val="20"/>
              </w:rPr>
              <w:t xml:space="preserve">: the Manager selects source "Historical entry"; batch number and exact time may be unknown; no scheduled dose is closed and no withdrawal is calculated.</w:t>
            </w:r>
          </w:p>
          <w:p>
            <w:pPr>
              <w:spacing w:before="20" w:after="20" w:line="240" w:lineRule="auto"/>
            </w:pPr>
            <w:r>
              <w:rPr>
                <w:b/>
                <w:bCs/>
                <w:sz w:val="20"/>
                <w:szCs w:val="20"/>
              </w:rPr>
              <w:t xml:space="preserve">AF3 – Reaction after vaccination</w:t>
            </w:r>
            <w:r>
              <w:rPr>
                <w:sz w:val="20"/>
                <w:szCs w:val="20"/>
              </w:rPr>
              <w:t xml:space="preserve">: the Manager opens a health case linked to the record (UC-FE10-02).</w:t>
            </w:r>
          </w:p>
          <w:p>
            <w:pPr>
              <w:spacing w:before="20" w:after="20" w:line="240" w:lineRule="auto"/>
            </w:pPr>
            <w:r>
              <w:rPr>
                <w:b/>
                <w:bCs/>
                <w:sz w:val="20"/>
                <w:szCs w:val="20"/>
              </w:rPr>
              <w:t xml:space="preserve">AF4 – Cancel</w:t>
            </w:r>
            <w:r>
              <w:rPr>
                <w:sz w:val="20"/>
                <w:szCs w:val="20"/>
              </w:rPr>
              <w:t xml:space="preserve">: nothing is saved.</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Batch number missing for on-farm vaccination: MSG-FE09-05.</w:t>
            </w:r>
          </w:p>
          <w:p>
            <w:pPr>
              <w:spacing w:before="20" w:after="20" w:line="240" w:lineRule="auto"/>
            </w:pPr>
            <w:r>
              <w:rPr>
                <w:sz w:val="20"/>
                <w:szCs w:val="20"/>
              </w:rPr>
              <w:t xml:space="preserve">E2: Administration time in the future or before herd entry: MSG-COM-07 / MSG-COM-15.</w:t>
            </w:r>
          </w:p>
          <w:p>
            <w:pPr>
              <w:spacing w:before="20" w:after="20" w:line="240" w:lineRule="auto"/>
            </w:pPr>
            <w:r>
              <w:rPr>
                <w:sz w:val="20"/>
                <w:szCs w:val="20"/>
              </w:rPr>
              <w:t xml:space="preserve">E3: Dose already done for a cattle: MSG-FE09-09; that cattle is skipped.</w:t>
            </w:r>
          </w:p>
          <w:p>
            <w:pPr>
              <w:spacing w:before="20" w:after="20" w:line="240" w:lineRule="auto"/>
            </w:pPr>
            <w:r>
              <w:rPr>
                <w:sz w:val="20"/>
                <w:szCs w:val="20"/>
              </w:rPr>
              <w:t xml:space="preserve">E4: Vaccine inactive: MSG-FE18-08.</w:t>
            </w:r>
          </w:p>
          <w:p>
            <w:pPr>
              <w:spacing w:before="20" w:after="20" w:line="240" w:lineRule="auto"/>
            </w:pPr>
            <w:r>
              <w:rPr>
                <w:sz w:val="20"/>
                <w:szCs w:val="20"/>
              </w:rPr>
              <w:t xml:space="preserve">E5: A cattle EXITED meanwhile: MSG-COM-13; that cattle is skipped.</w:t>
            </w:r>
          </w:p>
          <w:p>
            <w:pPr>
              <w:spacing w:before="20" w:after="20" w:line="240" w:lineRule="auto"/>
            </w:pPr>
            <w:r>
              <w:rPr>
                <w:sz w:val="20"/>
                <w:szCs w:val="20"/>
              </w:rPr>
              <w:t xml:space="preserve">E6: Save failure: MSG-COM-02; nothing is saved.</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High</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Weekly; seasonal campaigns.</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GBR-08, GBR-26, GBR-42, GBR-43, GBR-46; BR-D14, BR-D17.</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SCR-31, SCR-33, SCR-34. Related: UC-FE09-06, UC-FE10-02.</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w:t>
            </w:r>
          </w:p>
        </w:tc>
      </w:tr>
    </w:tbl>
    <w:p>
      <w:pPr>
        <w:spacing w:before="0" w:after="120"/>
      </w:pPr>
    </w:p>
    <w:p>
      <w:pPr>
        <w:pStyle w:val="4"/>
      </w:pPr>
      <w:bookmarkStart w:id="9065" w:name="_TocBC0065"/>
      <w:r>
        <w:t xml:space="preserve">9.3 Defer Vaccination Dose</w:t>
      </w:r>
      <w:bookmarkEnd w:id="9065"/>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UC-FE09-06 — Defer Vaccination Dose</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Manager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Manager selects "Defer" (Hoãn) on a scheduled dose in Vaccination Schedule or on the Vaccination tab.</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manager, I want to postpone a dose with a reason and a new date, so that delays are recorded and reminders follow the new date.</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a Manager of an ACTIVE farm.</w:t>
            </w:r>
          </w:p>
          <w:p>
            <w:pPr>
              <w:spacing w:before="20" w:after="20" w:line="240" w:lineRule="auto"/>
            </w:pPr>
            <w:r>
              <w:rPr>
                <w:sz w:val="20"/>
                <w:szCs w:val="20"/>
              </w:rPr>
              <w:t xml:space="preserve">PRE-2: The dose is PLANNED or DEFERRED and the cattle is ACTIVE.</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The dose is DEFERRED with reason, new expected date (optional) and actor.</w:t>
            </w:r>
          </w:p>
          <w:p>
            <w:pPr>
              <w:spacing w:before="20" w:after="20" w:line="240" w:lineRule="auto"/>
            </w:pPr>
            <w:r>
              <w:rPr>
                <w:sz w:val="20"/>
                <w:szCs w:val="20"/>
              </w:rPr>
              <w:t xml:space="preserve">POST-2: The REM-06 reminder of the dose follows the new date.</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popup "Defer Dose" with the cattle, schedule, dose number and due date.</w:t>
            </w:r>
          </w:p>
          <w:p>
            <w:pPr>
              <w:spacing w:before="20" w:after="20" w:line="240" w:lineRule="auto"/>
              <w:ind w:left="284" w:hanging="284"/>
            </w:pPr>
            <w:r>
              <w:rPr>
                <w:sz w:val="20"/>
                <w:szCs w:val="20"/>
              </w:rPr>
              <w:t xml:space="preserve">2. Manager enters the reason, the optional new expected date and an optional note, and selects "Save deferral".</w:t>
            </w:r>
          </w:p>
          <w:p>
            <w:pPr>
              <w:spacing w:before="20" w:after="20" w:line="240" w:lineRule="auto"/>
              <w:ind w:left="284" w:hanging="284"/>
            </w:pPr>
            <w:r>
              <w:rPr>
                <w:sz w:val="20"/>
                <w:szCs w:val="20"/>
              </w:rPr>
              <w:t xml:space="preserve">3. System validates the reason, that the new date is not before today, the dose status and version.</w:t>
            </w:r>
          </w:p>
          <w:p>
            <w:pPr>
              <w:spacing w:before="20" w:after="20" w:line="240" w:lineRule="auto"/>
              <w:ind w:left="284" w:hanging="284"/>
            </w:pPr>
            <w:r>
              <w:rPr>
                <w:sz w:val="20"/>
                <w:szCs w:val="20"/>
              </w:rPr>
              <w:t xml:space="preserve">4. System saves the deferral, updates the reminder (GBR-43) and shows MSG-FE09-06.</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No new date</w:t>
            </w:r>
            <w:r>
              <w:rPr>
                <w:sz w:val="20"/>
                <w:szCs w:val="20"/>
              </w:rPr>
              <w:t xml:space="preserve">: the dose stays DEFERRED without a date and is listed under "Deferred" until recorded or deferred again.</w:t>
            </w:r>
          </w:p>
          <w:p>
            <w:pPr>
              <w:spacing w:before="20" w:after="20" w:line="240" w:lineRule="auto"/>
            </w:pPr>
            <w:r>
              <w:rPr>
                <w:b/>
                <w:bCs/>
                <w:sz w:val="20"/>
                <w:szCs w:val="20"/>
              </w:rPr>
              <w:t xml:space="preserve">AF2 – Cancel</w:t>
            </w:r>
            <w:r>
              <w:rPr>
                <w:sz w:val="20"/>
                <w:szCs w:val="20"/>
              </w:rPr>
              <w:t xml:space="preserve">: nothing changes.</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Missing reason: MSG-COM-06.</w:t>
            </w:r>
          </w:p>
          <w:p>
            <w:pPr>
              <w:spacing w:before="20" w:after="20" w:line="240" w:lineRule="auto"/>
            </w:pPr>
            <w:r>
              <w:rPr>
                <w:sz w:val="20"/>
                <w:szCs w:val="20"/>
              </w:rPr>
              <w:t xml:space="preserve">E2: New date in the past: MSG-FE09-11.</w:t>
            </w:r>
          </w:p>
          <w:p>
            <w:pPr>
              <w:spacing w:before="20" w:after="20" w:line="240" w:lineRule="auto"/>
            </w:pPr>
            <w:r>
              <w:rPr>
                <w:sz w:val="20"/>
                <w:szCs w:val="20"/>
              </w:rPr>
              <w:t xml:space="preserve">E3: Dose already DONE or CANCELLED: MSG-COM-05.</w:t>
            </w:r>
          </w:p>
          <w:p>
            <w:pPr>
              <w:spacing w:before="20" w:after="20" w:line="240" w:lineRule="auto"/>
            </w:pPr>
            <w:r>
              <w:rPr>
                <w:sz w:val="20"/>
                <w:szCs w:val="20"/>
              </w:rPr>
              <w:t xml:space="preserve">E4: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Medium</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Weekly.</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GBR-08, GBR-43.</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SCR-31, SCR-34, popup "Defer Dose".</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w:t>
            </w:r>
          </w:p>
        </w:tc>
      </w:tr>
    </w:tbl>
    <w:p>
      <w:pPr>
        <w:spacing w:before="0" w:after="120"/>
      </w:pPr>
    </w:p>
    <w:p>
      <w:pPr>
        <w:pStyle w:val="4"/>
      </w:pPr>
      <w:bookmarkStart w:id="9066" w:name="_TocBC0066"/>
      <w:r>
        <w:t xml:space="preserve">9.4 Correct or Void Vaccination Record</w:t>
      </w:r>
      <w:bookmarkEnd w:id="9066"/>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UC-FE09-08 — Correct or Void Vaccination Record</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Manager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Manager selects "Edit · Void" on a vaccination record in the Vaccination tab or Vaccination History.</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manager, I want to correct a wrong vaccination record or void one recorded by mistake, so that vaccination history and schedules remain accurate.</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a Manager of an ACTIVE farm.</w:t>
            </w:r>
          </w:p>
          <w:p>
            <w:pPr>
              <w:spacing w:before="20" w:after="20" w:line="240" w:lineRule="auto"/>
            </w:pPr>
            <w:r>
              <w:rPr>
                <w:sz w:val="20"/>
                <w:szCs w:val="20"/>
              </w:rPr>
              <w:t xml:space="preserve">PRE-2: The record is VALID and the cattle is ACTIVE.</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Correct: the record shows the new values with a "Corrected" marker and stays VALID; a Record Revision keeps the old values.</w:t>
            </w:r>
          </w:p>
          <w:p>
            <w:pPr>
              <w:spacing w:before="20" w:after="20" w:line="240" w:lineRule="auto"/>
            </w:pPr>
            <w:r>
              <w:rPr>
                <w:sz w:val="20"/>
                <w:szCs w:val="20"/>
              </w:rPr>
              <w:t xml:space="preserve">POST-2: Void: the record is VOIDED; its scheduled dose returns to PLANNED (or DEFERRED with its previous date) unless the schedule is STOPPED (GBR-44).</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popup "Correct / Void Vaccination" with the record and the action choice.</w:t>
            </w:r>
          </w:p>
          <w:p>
            <w:pPr>
              <w:spacing w:before="20" w:after="20" w:line="240" w:lineRule="auto"/>
              <w:ind w:left="284" w:hanging="284"/>
            </w:pPr>
            <w:r>
              <w:rPr>
                <w:sz w:val="20"/>
                <w:szCs w:val="20"/>
              </w:rPr>
              <w:t xml:space="preserve">2. Manager keeps "Correct record" and edits vaccine, batch number, administration time, dose, route or vaccinator.</w:t>
            </w:r>
          </w:p>
          <w:p>
            <w:pPr>
              <w:spacing w:before="20" w:after="20" w:line="240" w:lineRule="auto"/>
              <w:ind w:left="284" w:hanging="284"/>
            </w:pPr>
            <w:r>
              <w:rPr>
                <w:sz w:val="20"/>
                <w:szCs w:val="20"/>
              </w:rPr>
              <w:t xml:space="preserve">3. Manager enters the reason and selects Save.</w:t>
            </w:r>
          </w:p>
          <w:p>
            <w:pPr>
              <w:spacing w:before="20" w:after="20" w:line="240" w:lineRule="auto"/>
              <w:ind w:left="284" w:hanging="284"/>
            </w:pPr>
            <w:r>
              <w:rPr>
                <w:sz w:val="20"/>
                <w:szCs w:val="20"/>
              </w:rPr>
              <w:t xml:space="preserve">4. System validates the values and the version.</w:t>
            </w:r>
          </w:p>
          <w:p>
            <w:pPr>
              <w:spacing w:before="20" w:after="20" w:line="240" w:lineRule="auto"/>
              <w:ind w:left="284" w:hanging="284"/>
            </w:pPr>
            <w:r>
              <w:rPr>
                <w:sz w:val="20"/>
                <w:szCs w:val="20"/>
              </w:rPr>
              <w:t xml:space="preserve">5. System saves the correction and the Record Revision in one transaction and shows MSG-FE09-08.</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Void record (step 2)</w:t>
            </w:r>
            <w:r>
              <w:rPr>
                <w:sz w:val="20"/>
                <w:szCs w:val="20"/>
              </w:rPr>
              <w:t xml:space="preserve">: the Manager selects "Void record", enters the reason and confirms; the System voids the record, restores the dose and reminders and shows MSG-FE09-08.</w:t>
            </w:r>
          </w:p>
          <w:p>
            <w:pPr>
              <w:spacing w:before="20" w:after="20" w:line="240" w:lineRule="auto"/>
            </w:pPr>
            <w:r>
              <w:rPr>
                <w:b/>
                <w:bCs/>
                <w:sz w:val="20"/>
                <w:szCs w:val="20"/>
              </w:rPr>
              <w:t xml:space="preserve">AF2 – A health case is linked as a reaction</w:t>
            </w:r>
            <w:r>
              <w:rPr>
                <w:sz w:val="20"/>
                <w:szCs w:val="20"/>
              </w:rPr>
              <w:t xml:space="preserve">: the case keeps its link and shows that the vaccination was voided.</w:t>
            </w:r>
          </w:p>
          <w:p>
            <w:pPr>
              <w:spacing w:before="20" w:after="20" w:line="240" w:lineRule="auto"/>
            </w:pPr>
            <w:r>
              <w:rPr>
                <w:b/>
                <w:bCs/>
                <w:sz w:val="20"/>
                <w:szCs w:val="20"/>
              </w:rPr>
              <w:t xml:space="preserve">AF3 – Cancel</w:t>
            </w:r>
            <w:r>
              <w:rPr>
                <w:sz w:val="20"/>
                <w:szCs w:val="20"/>
              </w:rPr>
              <w:t xml:space="preserve">: nothing changes.</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Missing reason: MSG-COM-06.</w:t>
            </w:r>
          </w:p>
          <w:p>
            <w:pPr>
              <w:spacing w:before="20" w:after="20" w:line="240" w:lineRule="auto"/>
            </w:pPr>
            <w:r>
              <w:rPr>
                <w:sz w:val="20"/>
                <w:szCs w:val="20"/>
              </w:rPr>
              <w:t xml:space="preserve">E2: Invalid values: MSG-FE09-05 / MSG-COM-07.</w:t>
            </w:r>
          </w:p>
          <w:p>
            <w:pPr>
              <w:spacing w:before="20" w:after="20" w:line="240" w:lineRule="auto"/>
            </w:pPr>
            <w:r>
              <w:rPr>
                <w:sz w:val="20"/>
                <w:szCs w:val="20"/>
              </w:rPr>
              <w:t xml:space="preserve">E3: Changed in another session: MSG-COM-05.</w:t>
            </w:r>
          </w:p>
          <w:p>
            <w:pPr>
              <w:spacing w:before="20" w:after="20" w:line="240" w:lineRule="auto"/>
            </w:pPr>
            <w:r>
              <w:rPr>
                <w:sz w:val="20"/>
                <w:szCs w:val="20"/>
              </w:rPr>
              <w:t xml:space="preserve">E4: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Medium</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Rare.</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GBR-08, GBR-42, GBR-44; BR-D15.</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SCR-34, SCR-35, popup "Correct / Void Vaccination".</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w:t>
            </w:r>
          </w:p>
        </w:tc>
      </w:tr>
    </w:tbl>
    <w:p>
      <w:pPr>
        <w:spacing w:before="0" w:after="120"/>
      </w:pPr>
    </w:p>
    <w:p>
      <w:pPr>
        <w:pStyle w:val="3"/>
      </w:pPr>
      <w:bookmarkStart w:id="9067" w:name="_TocBC0067"/>
      <w:r>
        <w:t xml:space="preserve">10. FE-10 Health Case and Treatment Management</w:t>
      </w:r>
      <w:bookmarkEnd w:id="9067"/>
    </w:p>
    <w:p>
      <w:pPr>
        <w:pStyle w:val="4"/>
      </w:pPr>
      <w:bookmarkStart w:id="9068" w:name="_TocBC0068"/>
      <w:r>
        <w:t xml:space="preserve">10.1 Open Health Case</w:t>
      </w:r>
      <w:bookmarkEnd w:id="9068"/>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UC-FE10-02 — Open Health Case</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Manager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Manager selects "Open health case" (Mở ca sức khỏe) on the Health tab of a cattle profile, or "Record reaction" on a vaccination record.</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manager, I want to record abnormal signs of an animal and open or update a health case, so that its health status, treatments and outcome are tracked in one place.</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a Manager of an ACTIVE farm.</w:t>
            </w:r>
          </w:p>
          <w:p>
            <w:pPr>
              <w:spacing w:before="20" w:after="20" w:line="240" w:lineRule="auto"/>
            </w:pPr>
            <w:r>
              <w:rPr>
                <w:sz w:val="20"/>
                <w:szCs w:val="20"/>
              </w:rPr>
              <w:t xml:space="preserve">PRE-2: The cattle is ACTIVE and registered.</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A new OPEN case with its opening observation exists, or the observation is added to the selected OPEN or CHRONIC case.</w:t>
            </w:r>
          </w:p>
          <w:p>
            <w:pPr>
              <w:spacing w:before="20" w:after="20" w:line="240" w:lineRule="auto"/>
            </w:pPr>
            <w:r>
              <w:rPr>
                <w:sz w:val="20"/>
                <w:szCs w:val="20"/>
              </w:rPr>
              <w:t xml:space="preserve">POST-2: The health state is recalculated (GBR-45): a new case without treatment makes it at least "Monitoring".</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popup "Open Health Case" with the cattle (read-only), observed time (default now) and observer (default the user).</w:t>
            </w:r>
          </w:p>
          <w:p>
            <w:pPr>
              <w:spacing w:before="20" w:after="20" w:line="240" w:lineRule="auto"/>
              <w:ind w:left="284" w:hanging="284"/>
            </w:pPr>
            <w:r>
              <w:rPr>
                <w:sz w:val="20"/>
                <w:szCs w:val="20"/>
              </w:rPr>
              <w:t xml:space="preserve">2. Manager enters the body temperature (optional), the signs/description, an optional suspected diagnosis and contagious flag, and the severity (mild, moderate, severe), and selects "Open new case" (default) or "Add to an existing case" with the case selected from the cattle's OPEN and CHRONIC cases.</w:t>
            </w:r>
          </w:p>
          <w:p>
            <w:pPr>
              <w:spacing w:before="20" w:after="20" w:line="240" w:lineRule="auto"/>
              <w:ind w:left="284" w:hanging="284"/>
            </w:pPr>
            <w:r>
              <w:rPr>
                <w:sz w:val="20"/>
                <w:szCs w:val="20"/>
              </w:rPr>
              <w:t xml:space="preserve">3. Manager optionally selects a Technician as observer and selects "Save".</w:t>
            </w:r>
          </w:p>
          <w:p>
            <w:pPr>
              <w:spacing w:before="20" w:after="20" w:line="240" w:lineRule="auto"/>
              <w:ind w:left="284" w:hanging="284"/>
            </w:pPr>
            <w:r>
              <w:rPr>
                <w:sz w:val="20"/>
                <w:szCs w:val="20"/>
              </w:rPr>
              <w:t xml:space="preserve">4. System validates the fields and cattle state.</w:t>
            </w:r>
          </w:p>
          <w:p>
            <w:pPr>
              <w:spacing w:before="20" w:after="20" w:line="240" w:lineRule="auto"/>
              <w:ind w:left="284" w:hanging="284"/>
            </w:pPr>
            <w:r>
              <w:rPr>
                <w:sz w:val="20"/>
                <w:szCs w:val="20"/>
              </w:rPr>
              <w:t xml:space="preserve">5. System creates the case with a case code (HC-nnnn) and its opening observation, or adds the observation to the selected case, in one transaction.</w:t>
            </w:r>
          </w:p>
          <w:p>
            <w:pPr>
              <w:spacing w:before="20" w:after="20" w:line="240" w:lineRule="auto"/>
              <w:ind w:left="284" w:hanging="284"/>
            </w:pPr>
            <w:r>
              <w:rPr>
                <w:sz w:val="20"/>
                <w:szCs w:val="20"/>
              </w:rPr>
              <w:t xml:space="preserve">6. System updates the health state and shows MSG-FE10-01.</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Reaction after vaccination</w:t>
            </w:r>
            <w:r>
              <w:rPr>
                <w:sz w:val="20"/>
                <w:szCs w:val="20"/>
              </w:rPr>
              <w:t xml:space="preserve">: the vaccination record is linked to the case (GBR-47).</w:t>
            </w:r>
          </w:p>
          <w:p>
            <w:pPr>
              <w:spacing w:before="20" w:after="20" w:line="240" w:lineRule="auto"/>
            </w:pPr>
            <w:r>
              <w:rPr>
                <w:b/>
                <w:bCs/>
                <w:sz w:val="20"/>
                <w:szCs w:val="20"/>
              </w:rPr>
              <w:t xml:space="preserve">AF2 – Cancel</w:t>
            </w:r>
            <w:r>
              <w:rPr>
                <w:sz w:val="20"/>
                <w:szCs w:val="20"/>
              </w:rPr>
              <w:t xml:space="preserve">: nothing is saved.</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Missing signs or severity: MSG-COM-06.</w:t>
            </w:r>
          </w:p>
          <w:p>
            <w:pPr>
              <w:spacing w:before="20" w:after="20" w:line="240" w:lineRule="auto"/>
            </w:pPr>
            <w:r>
              <w:rPr>
                <w:sz w:val="20"/>
                <w:szCs w:val="20"/>
              </w:rPr>
              <w:t xml:space="preserve">E2: Temperature out of range: MSG-FE10-06.</w:t>
            </w:r>
          </w:p>
          <w:p>
            <w:pPr>
              <w:spacing w:before="20" w:after="20" w:line="240" w:lineRule="auto"/>
            </w:pPr>
            <w:r>
              <w:rPr>
                <w:sz w:val="20"/>
                <w:szCs w:val="20"/>
              </w:rPr>
              <w:t xml:space="preserve">E3: Observed time in the future or before herd entry: MSG-COM-07 / MSG-COM-15.</w:t>
            </w:r>
          </w:p>
          <w:p>
            <w:pPr>
              <w:spacing w:before="20" w:after="20" w:line="240" w:lineRule="auto"/>
            </w:pPr>
            <w:r>
              <w:rPr>
                <w:sz w:val="20"/>
                <w:szCs w:val="20"/>
              </w:rPr>
              <w:t xml:space="preserve">E4: Cattle EXITED: MSG-COM-13.</w:t>
            </w:r>
          </w:p>
          <w:p>
            <w:pPr>
              <w:spacing w:before="20" w:after="20" w:line="240" w:lineRule="auto"/>
            </w:pPr>
            <w:r>
              <w:rPr>
                <w:sz w:val="20"/>
                <w:szCs w:val="20"/>
              </w:rPr>
              <w:t xml:space="preserve">E5: Selected case already CLOSED: MSG-COM-05.</w:t>
            </w:r>
          </w:p>
          <w:p>
            <w:pPr>
              <w:spacing w:before="20" w:after="20" w:line="240" w:lineRule="auto"/>
            </w:pPr>
            <w:r>
              <w:rPr>
                <w:sz w:val="20"/>
                <w:szCs w:val="20"/>
              </w:rPr>
              <w:t xml:space="preserve">E6: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High</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Several times a week.</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GBR-08, GBR-45, GBR-47; BR-D14.</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SCR-36, SCR-37, popup "Open Health Case". Related: UC-FE10-03, UC-FE10-04.</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BeefCare records observations; it does not diagnose.</w:t>
            </w:r>
          </w:p>
        </w:tc>
      </w:tr>
    </w:tbl>
    <w:p>
      <w:pPr>
        <w:spacing w:before="0" w:after="120"/>
      </w:pPr>
    </w:p>
    <w:p>
      <w:pPr>
        <w:pStyle w:val="4"/>
      </w:pPr>
      <w:bookmarkStart w:id="9069" w:name="_TocBC0069"/>
      <w:r>
        <w:t xml:space="preserve">10.2 Update Health Case Status and Observation</w:t>
      </w:r>
      <w:bookmarkEnd w:id="9069"/>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UC-FE10-03 — Update Health Case Status and Observation</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Manager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Manager selects "Record follow-up" (Ghi theo dõi) or "Update status" (Cập nhật trạng thái) on an OPEN or CHRONIC case.</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manager, I want to record the progress of a case and close it with an outcome, so that the animal's health history is complete and deaths are passed to the Owner.</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a Manager of an ACTIVE farm.</w:t>
            </w:r>
          </w:p>
          <w:p>
            <w:pPr>
              <w:spacing w:before="20" w:after="20" w:line="240" w:lineRule="auto"/>
            </w:pPr>
            <w:r>
              <w:rPr>
                <w:sz w:val="20"/>
                <w:szCs w:val="20"/>
              </w:rPr>
              <w:t xml:space="preserve">PRE-2: The case is OPEN or CHRONIC and the cattle is ACTIVE.</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Follow-up: a follow-up observation is added to the case.</w:t>
            </w:r>
          </w:p>
          <w:p>
            <w:pPr>
              <w:spacing w:before="20" w:after="20" w:line="240" w:lineRule="auto"/>
            </w:pPr>
            <w:r>
              <w:rPr>
                <w:sz w:val="20"/>
                <w:szCs w:val="20"/>
              </w:rPr>
              <w:t xml:space="preserve">POST-2: Close: the case is CLOSED with outcome, closing time and closer; the health state is recalculated.</w:t>
            </w:r>
          </w:p>
          <w:p>
            <w:pPr>
              <w:spacing w:before="20" w:after="20" w:line="240" w:lineRule="auto"/>
            </w:pPr>
            <w:r>
              <w:rPr>
                <w:sz w:val="20"/>
                <w:szCs w:val="20"/>
              </w:rPr>
              <w:t xml:space="preserve">POST-3: Outcome DIED or MISSING: a PENDING death voucher is created for the Owner (GBR-95); the cattle stays ACTIVE.</w:t>
            </w:r>
          </w:p>
          <w:p>
            <w:pPr>
              <w:spacing w:before="20" w:after="20" w:line="240" w:lineRule="auto"/>
            </w:pPr>
            <w:r>
              <w:rPr>
                <w:sz w:val="20"/>
                <w:szCs w:val="20"/>
              </w:rPr>
              <w:t xml:space="preserve">POST-4: Chronic monitoring: the case is CHRONIC with its "chronic since" date, or OPEN again; the health state is recalculated (GBR-45).</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Manager selects "Record follow-up"; System shows popup "Record Follow-up" with the case.</w:t>
            </w:r>
          </w:p>
          <w:p>
            <w:pPr>
              <w:spacing w:before="20" w:after="20" w:line="240" w:lineRule="auto"/>
              <w:ind w:left="284" w:hanging="284"/>
            </w:pPr>
            <w:r>
              <w:rPr>
                <w:sz w:val="20"/>
                <w:szCs w:val="20"/>
              </w:rPr>
              <w:t xml:space="preserve">2. Manager enters the time, optional temperature, the progress (improved, unchanged, worsened) and the description and selects Save.</w:t>
            </w:r>
          </w:p>
          <w:p>
            <w:pPr>
              <w:spacing w:before="20" w:after="20" w:line="240" w:lineRule="auto"/>
              <w:ind w:left="284" w:hanging="284"/>
            </w:pPr>
            <w:r>
              <w:rPr>
                <w:sz w:val="20"/>
                <w:szCs w:val="20"/>
              </w:rPr>
              <w:t xml:space="preserve">3. System validates and saves the observation; MSG-FE10-02.</w:t>
            </w:r>
          </w:p>
          <w:p>
            <w:pPr>
              <w:spacing w:before="20" w:after="20" w:line="240" w:lineRule="auto"/>
              <w:ind w:left="284" w:hanging="284"/>
            </w:pPr>
            <w:r>
              <w:rPr>
                <w:sz w:val="20"/>
                <w:szCs w:val="20"/>
              </w:rPr>
              <w:t xml:space="preserve">4. Later the Manager selects "Update status"; System shows popup "Update / Close Health Case".</w:t>
            </w:r>
          </w:p>
          <w:p>
            <w:pPr>
              <w:spacing w:before="20" w:after="20" w:line="240" w:lineRule="auto"/>
              <w:ind w:left="284" w:hanging="284"/>
            </w:pPr>
            <w:r>
              <w:rPr>
                <w:sz w:val="20"/>
                <w:szCs w:val="20"/>
              </w:rPr>
              <w:t xml:space="preserve">5. Manager enters the latest progress, selects "Close case", the outcome (recovered, died, missing), the closing time and the confirming person, and selects Save.</w:t>
            </w:r>
          </w:p>
          <w:p>
            <w:pPr>
              <w:spacing w:before="20" w:after="20" w:line="240" w:lineRule="auto"/>
              <w:ind w:left="284" w:hanging="284"/>
            </w:pPr>
            <w:r>
              <w:rPr>
                <w:sz w:val="20"/>
                <w:szCs w:val="20"/>
              </w:rPr>
              <w:t xml:space="preserve">6. System validates the outcome, time (not before the last observation or treatment) and version.</w:t>
            </w:r>
          </w:p>
          <w:p>
            <w:pPr>
              <w:spacing w:before="20" w:after="20" w:line="240" w:lineRule="auto"/>
              <w:ind w:left="284" w:hanging="284"/>
            </w:pPr>
            <w:r>
              <w:rPr>
                <w:sz w:val="20"/>
                <w:szCs w:val="20"/>
              </w:rPr>
              <w:t xml:space="preserve">7. System closes the case and recalculates the health state in one transaction; MSG-FE10-04.</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Keep OPEN or Keep CHRONIC (step 5)</w:t>
            </w:r>
            <w:r>
              <w:rPr>
                <w:sz w:val="20"/>
                <w:szCs w:val="20"/>
              </w:rPr>
              <w:t xml:space="preserve">: the Manager saves the progress without changing the status; only an observation is added.</w:t>
            </w:r>
          </w:p>
          <w:p>
            <w:pPr>
              <w:spacing w:before="20" w:after="20" w:line="240" w:lineRule="auto"/>
            </w:pPr>
            <w:r>
              <w:rPr>
                <w:b/>
                <w:bCs/>
                <w:sz w:val="20"/>
                <w:szCs w:val="20"/>
              </w:rPr>
              <w:t xml:space="preserve">AF2 – Move to chronic monitoring (step 5)</w:t>
            </w:r>
            <w:r>
              <w:rPr>
                <w:sz w:val="20"/>
                <w:szCs w:val="20"/>
              </w:rPr>
              <w:t xml:space="preserve">: for an OPEN case the Manager selects "Move to chronic monitoring"; the System sets the case CHRONIC with the date, recalculates the health state (Monitoring when no other OPEN case has a treatment) and shows MSG-FE10-08.</w:t>
            </w:r>
          </w:p>
          <w:p>
            <w:pPr>
              <w:spacing w:before="20" w:after="20" w:line="240" w:lineRule="auto"/>
            </w:pPr>
            <w:r>
              <w:rPr>
                <w:b/>
                <w:bCs/>
                <w:sz w:val="20"/>
                <w:szCs w:val="20"/>
              </w:rPr>
              <w:t xml:space="preserve">AF3 – Return to OPEN (step 5)</w:t>
            </w:r>
            <w:r>
              <w:rPr>
                <w:sz w:val="20"/>
                <w:szCs w:val="20"/>
              </w:rPr>
              <w:t xml:space="preserve">: for a CHRONIC case the Manager selects "Return to OPEN"; the System sets the case OPEN, recalculates the health state and shows MSG-FE10-09.</w:t>
            </w:r>
          </w:p>
          <w:p>
            <w:pPr>
              <w:spacing w:before="20" w:after="20" w:line="240" w:lineRule="auto"/>
            </w:pPr>
            <w:r>
              <w:rPr>
                <w:b/>
                <w:bCs/>
                <w:sz w:val="20"/>
                <w:szCs w:val="20"/>
              </w:rPr>
              <w:t xml:space="preserve">AF4 – Outcome DIED or MISSING (step 7)</w:t>
            </w:r>
            <w:r>
              <w:rPr>
                <w:sz w:val="20"/>
                <w:szCs w:val="20"/>
              </w:rPr>
              <w:t xml:space="preserve">: in the same transaction the System creates a PENDING herd exit (type DEATH, or OTHER with reason "Missing") linked to the case and notifies the Owner (GBR-47); MSG-FE10-05.</w:t>
            </w:r>
          </w:p>
          <w:p>
            <w:pPr>
              <w:spacing w:before="20" w:after="20" w:line="240" w:lineRule="auto"/>
            </w:pPr>
            <w:r>
              <w:rPr>
                <w:b/>
                <w:bCs/>
                <w:sz w:val="20"/>
                <w:szCs w:val="20"/>
              </w:rPr>
              <w:t xml:space="preserve">AF5 – Cancel</w:t>
            </w:r>
            <w:r>
              <w:rPr>
                <w:sz w:val="20"/>
                <w:szCs w:val="20"/>
              </w:rPr>
              <w:t xml:space="preserve">: nothing changes.</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Missing progress, description or outcome: MSG-COM-06.</w:t>
            </w:r>
          </w:p>
          <w:p>
            <w:pPr>
              <w:spacing w:before="20" w:after="20" w:line="240" w:lineRule="auto"/>
            </w:pPr>
            <w:r>
              <w:rPr>
                <w:sz w:val="20"/>
                <w:szCs w:val="20"/>
              </w:rPr>
              <w:t xml:space="preserve">E2: Time in the future or before earlier case entries: MSG-COM-07 / MSG-FE10-07.</w:t>
            </w:r>
          </w:p>
          <w:p>
            <w:pPr>
              <w:spacing w:before="20" w:after="20" w:line="240" w:lineRule="auto"/>
            </w:pPr>
            <w:r>
              <w:rPr>
                <w:sz w:val="20"/>
                <w:szCs w:val="20"/>
              </w:rPr>
              <w:t xml:space="preserve">E3: Case already CLOSED or changed: MSG-COM-05.</w:t>
            </w:r>
          </w:p>
          <w:p>
            <w:pPr>
              <w:spacing w:before="20" w:after="20" w:line="240" w:lineRule="auto"/>
            </w:pPr>
            <w:r>
              <w:rPr>
                <w:sz w:val="20"/>
                <w:szCs w:val="20"/>
              </w:rPr>
              <w:t xml:space="preserve">E4: Cattle EXITED: MSG-COM-13.</w:t>
            </w:r>
          </w:p>
          <w:p>
            <w:pPr>
              <w:spacing w:before="20" w:after="20" w:line="240" w:lineRule="auto"/>
            </w:pPr>
            <w:r>
              <w:rPr>
                <w:sz w:val="20"/>
                <w:szCs w:val="20"/>
              </w:rPr>
              <w:t xml:space="preserve">E5: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High</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Daily while cases are open.</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GBR-08, GBR-34, GBR-45, GBR-47; BR-D11, BR-D33.</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SCR-37, popup "Record Follow-up", popup "Update / Close Health Case". Related: UC-FE13-01.</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w:t>
            </w:r>
          </w:p>
        </w:tc>
      </w:tr>
    </w:tbl>
    <w:p>
      <w:pPr>
        <w:spacing w:before="0" w:after="120"/>
      </w:pPr>
    </w:p>
    <w:p>
      <w:pPr>
        <w:pStyle w:val="4"/>
      </w:pPr>
      <w:bookmarkStart w:id="9070" w:name="_TocBC0070"/>
      <w:r>
        <w:t xml:space="preserve">10.3 Record Treatment</w:t>
      </w:r>
      <w:bookmarkEnd w:id="9070"/>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UC-FE10-04 — Record Treatment</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Manager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Manager selects "Record treatment" (Ghi điều trị) on an OPEN or CHRONIC case.</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manager, I want to record each treatment actually given with its withdrawal period, so that treatment history and meat-safety dates are known.</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a Manager of an ACTIVE farm.</w:t>
            </w:r>
          </w:p>
          <w:p>
            <w:pPr>
              <w:spacing w:before="20" w:after="20" w:line="240" w:lineRule="auto"/>
            </w:pPr>
            <w:r>
              <w:rPr>
                <w:sz w:val="20"/>
                <w:szCs w:val="20"/>
              </w:rPr>
              <w:t xml:space="preserve">PRE-2: The case is OPEN or CHRONIC and the cattle is ACTIVE.</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A treatment record is saved in the case with the withdrawal end date.</w:t>
            </w:r>
          </w:p>
          <w:p>
            <w:pPr>
              <w:spacing w:before="20" w:after="20" w:line="240" w:lineRule="auto"/>
            </w:pPr>
            <w:r>
              <w:rPr>
                <w:sz w:val="20"/>
                <w:szCs w:val="20"/>
              </w:rPr>
              <w:t xml:space="preserve">POST-2: The cattle's meat withdrawal end date is updated (GBR-46).</w:t>
            </w:r>
          </w:p>
          <w:p>
            <w:pPr>
              <w:spacing w:before="20" w:after="20" w:line="240" w:lineRule="auto"/>
            </w:pPr>
            <w:r>
              <w:rPr>
                <w:sz w:val="20"/>
                <w:szCs w:val="20"/>
              </w:rPr>
              <w:t xml:space="preserve">POST-3: The case is OPEN (a CHRONIC case returns to OPEN) and the health state is "Under treatment" (GBR-45).</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popup "Record Treatment" with the case.</w:t>
            </w:r>
          </w:p>
          <w:p>
            <w:pPr>
              <w:spacing w:before="20" w:after="20" w:line="240" w:lineRule="auto"/>
              <w:ind w:left="284" w:hanging="284"/>
            </w:pPr>
            <w:r>
              <w:rPr>
                <w:sz w:val="20"/>
                <w:szCs w:val="20"/>
              </w:rPr>
              <w:t xml:space="preserve">2. Manager selects the medicine from the farm catalogue (reference dose, route and withdrawal days are proposed), enters the dose given, route, administration time (default now), course days (default 1), withdrawal days (editable), performer and optional veterinary advice.</w:t>
            </w:r>
          </w:p>
          <w:p>
            <w:pPr>
              <w:spacing w:before="20" w:after="20" w:line="240" w:lineRule="auto"/>
              <w:ind w:left="284" w:hanging="284"/>
            </w:pPr>
            <w:r>
              <w:rPr>
                <w:sz w:val="20"/>
                <w:szCs w:val="20"/>
              </w:rPr>
              <w:t xml:space="preserve">3. System shows the withdrawal end date = last administration (administration time + course days − 1) + withdrawal days.</w:t>
            </w:r>
          </w:p>
          <w:p>
            <w:pPr>
              <w:spacing w:before="20" w:after="20" w:line="240" w:lineRule="auto"/>
              <w:ind w:left="284" w:hanging="284"/>
            </w:pPr>
            <w:r>
              <w:rPr>
                <w:sz w:val="20"/>
                <w:szCs w:val="20"/>
              </w:rPr>
              <w:t xml:space="preserve">4. Manager selects "Save treatment".</w:t>
            </w:r>
          </w:p>
          <w:p>
            <w:pPr>
              <w:spacing w:before="20" w:after="20" w:line="240" w:lineRule="auto"/>
              <w:ind w:left="284" w:hanging="284"/>
            </w:pPr>
            <w:r>
              <w:rPr>
                <w:sz w:val="20"/>
                <w:szCs w:val="20"/>
              </w:rPr>
              <w:t xml:space="preserve">5. System validates the fields, the case and cattle state.</w:t>
            </w:r>
          </w:p>
          <w:p>
            <w:pPr>
              <w:spacing w:before="20" w:after="20" w:line="240" w:lineRule="auto"/>
              <w:ind w:left="284" w:hanging="284"/>
            </w:pPr>
            <w:r>
              <w:rPr>
                <w:sz w:val="20"/>
                <w:szCs w:val="20"/>
              </w:rPr>
              <w:t xml:space="preserve">6. System saves the treatment and timeline entry, updates the withdrawal end date, recalculates the health state and shows MSG-FE10-03.</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Daily course</w:t>
            </w:r>
            <w:r>
              <w:rPr>
                <w:sz w:val="20"/>
                <w:szCs w:val="20"/>
              </w:rPr>
              <w:t xml:space="preserve">: a course of the same medicine, dose and route is recorded once with its number of days; a change of medicine or dose is recorded as a new treatment.</w:t>
            </w:r>
          </w:p>
          <w:p>
            <w:pPr>
              <w:spacing w:before="20" w:after="20" w:line="240" w:lineRule="auto"/>
            </w:pPr>
            <w:r>
              <w:rPr>
                <w:b/>
                <w:bCs/>
                <w:sz w:val="20"/>
                <w:szCs w:val="20"/>
              </w:rPr>
              <w:t xml:space="preserve">AF2 – Treatment on a CHRONIC case</w:t>
            </w:r>
            <w:r>
              <w:rPr>
                <w:sz w:val="20"/>
                <w:szCs w:val="20"/>
              </w:rPr>
              <w:t xml:space="preserve">: MSG-FE10-10 is shown in the dialog; on save the case returns to OPEN in the same transaction.</w:t>
            </w:r>
          </w:p>
          <w:p>
            <w:pPr>
              <w:spacing w:before="20" w:after="20" w:line="240" w:lineRule="auto"/>
            </w:pPr>
            <w:r>
              <w:rPr>
                <w:b/>
                <w:bCs/>
                <w:sz w:val="20"/>
                <w:szCs w:val="20"/>
              </w:rPr>
              <w:t xml:space="preserve">AF3 – Cancel</w:t>
            </w:r>
            <w:r>
              <w:rPr>
                <w:sz w:val="20"/>
                <w:szCs w:val="20"/>
              </w:rPr>
              <w:t xml:space="preserve">: nothing is saved.</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Missing medicine, dose, route or time: MSG-COM-06.</w:t>
            </w:r>
          </w:p>
          <w:p>
            <w:pPr>
              <w:spacing w:before="20" w:after="20" w:line="240" w:lineRule="auto"/>
            </w:pPr>
            <w:r>
              <w:rPr>
                <w:sz w:val="20"/>
                <w:szCs w:val="20"/>
              </w:rPr>
              <w:t xml:space="preserve">E2: Medicine inactive: MSG-FE18-08.</w:t>
            </w:r>
          </w:p>
          <w:p>
            <w:pPr>
              <w:spacing w:before="20" w:after="20" w:line="240" w:lineRule="auto"/>
            </w:pPr>
            <w:r>
              <w:rPr>
                <w:sz w:val="20"/>
                <w:szCs w:val="20"/>
              </w:rPr>
              <w:t xml:space="preserve">E3: Time in the future or before the case was opened: MSG-COM-07 / MSG-FE10-07.</w:t>
            </w:r>
          </w:p>
          <w:p>
            <w:pPr>
              <w:spacing w:before="20" w:after="20" w:line="240" w:lineRule="auto"/>
            </w:pPr>
            <w:r>
              <w:rPr>
                <w:sz w:val="20"/>
                <w:szCs w:val="20"/>
              </w:rPr>
              <w:t xml:space="preserve">E4: Case CLOSED or cattle EXITED: MSG-COM-05 / MSG-COM-13.</w:t>
            </w:r>
          </w:p>
          <w:p>
            <w:pPr>
              <w:spacing w:before="20" w:after="20" w:line="240" w:lineRule="auto"/>
            </w:pPr>
            <w:r>
              <w:rPr>
                <w:sz w:val="20"/>
                <w:szCs w:val="20"/>
              </w:rPr>
              <w:t xml:space="preserve">E5: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High</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Daily while cases are open.</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GBR-08, GBR-45, GBR-46; BR-D14.</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SCR-37, popup "Record Treatment".</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Stock of medicines is not tracked.</w:t>
            </w:r>
          </w:p>
        </w:tc>
      </w:tr>
    </w:tbl>
    <w:p>
      <w:pPr>
        <w:spacing w:before="0" w:after="120"/>
      </w:pPr>
    </w:p>
    <w:p>
      <w:pPr>
        <w:pStyle w:val="4"/>
      </w:pPr>
      <w:bookmarkStart w:id="9071" w:name="_TocBC0071"/>
      <w:r>
        <w:t xml:space="preserve">10.4 Correct or Void Treatment or Follow-up</w:t>
      </w:r>
      <w:bookmarkEnd w:id="9071"/>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UC-FE10-05 — Correct or Void Treatment or Follow-up</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28/10/2026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Manager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Manager selects "Edit · Void" (Sửa · Hủy) on a treatment or follow-up row in the Health tab of the cattle profile.</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manager, I want to correct a wrong treatment or follow-up, or void one recorded by mistake, so that the treatment history and the meat withdrawal date are right before any sale.</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a Manager of an ACTIVE farm.</w:t>
            </w:r>
          </w:p>
          <w:p>
            <w:pPr>
              <w:spacing w:before="20" w:after="20" w:line="240" w:lineRule="auto"/>
            </w:pPr>
            <w:r>
              <w:rPr>
                <w:sz w:val="20"/>
                <w:szCs w:val="20"/>
              </w:rPr>
              <w:t xml:space="preserve">PRE-2: The record is VALID, its case is not CLOSED_BY_EXIT and the cattle is ACTIVE and not on a PENDING death voucher for a new event; corrections remain possible on a PENDING death voucher (GBR-26).</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Correct: the record shows the new values with a "Corrected" marker and stays VALID; a Record Revision keeps the old values, reason, actor and time.</w:t>
            </w:r>
          </w:p>
          <w:p>
            <w:pPr>
              <w:spacing w:before="20" w:after="20" w:line="240" w:lineRule="auto"/>
            </w:pPr>
            <w:r>
              <w:rPr>
                <w:sz w:val="20"/>
                <w:szCs w:val="20"/>
              </w:rPr>
              <w:t xml:space="preserve">POST-2: Void: the record is VOIDED, greyed in the history and excluded from calculations.</w:t>
            </w:r>
          </w:p>
          <w:p>
            <w:pPr>
              <w:spacing w:before="20" w:after="20" w:line="240" w:lineRule="auto"/>
            </w:pPr>
            <w:r>
              <w:rPr>
                <w:sz w:val="20"/>
                <w:szCs w:val="20"/>
              </w:rPr>
              <w:t xml:space="preserve">POST-3: The cattle's meat withdrawal end date and health state are recalculated from the VALID records (GBR-45, GBR-46); reminders and the herd exit checks use the new values.</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popup "Correct / Void Treatment or Follow-up" with the record (type, case, time, recorder) and the action choice.</w:t>
            </w:r>
          </w:p>
          <w:p>
            <w:pPr>
              <w:spacing w:before="20" w:after="20" w:line="240" w:lineRule="auto"/>
              <w:ind w:left="284" w:hanging="284"/>
            </w:pPr>
            <w:r>
              <w:rPr>
                <w:sz w:val="20"/>
                <w:szCs w:val="20"/>
              </w:rPr>
              <w:t xml:space="preserve">2. Manager keeps "Correct record" and edits the fields allowed for the record type: treatment – medicine, dose, route, first administration time, course days, withdrawal days, performer; follow-up – observed time, temperature, progress, description, observer.</w:t>
            </w:r>
          </w:p>
          <w:p>
            <w:pPr>
              <w:spacing w:before="20" w:after="20" w:line="240" w:lineRule="auto"/>
              <w:ind w:left="284" w:hanging="284"/>
            </w:pPr>
            <w:r>
              <w:rPr>
                <w:sz w:val="20"/>
                <w:szCs w:val="20"/>
              </w:rPr>
              <w:t xml:space="preserve">3. System shows the meat withdrawal end date before and after the change.</w:t>
            </w:r>
          </w:p>
          <w:p>
            <w:pPr>
              <w:spacing w:before="20" w:after="20" w:line="240" w:lineRule="auto"/>
              <w:ind w:left="284" w:hanging="284"/>
            </w:pPr>
            <w:r>
              <w:rPr>
                <w:sz w:val="20"/>
                <w:szCs w:val="20"/>
              </w:rPr>
              <w:t xml:space="preserve">4. Manager enters the reason and selects Save.</w:t>
            </w:r>
          </w:p>
          <w:p>
            <w:pPr>
              <w:spacing w:before="20" w:after="20" w:line="240" w:lineRule="auto"/>
              <w:ind w:left="284" w:hanging="284"/>
            </w:pPr>
            <w:r>
              <w:rPr>
                <w:sz w:val="20"/>
                <w:szCs w:val="20"/>
              </w:rPr>
              <w:t xml:space="preserve">5. System validates the values (as in UC-FE10-04 or UC-FE10-03), chronology within the case and the version.</w:t>
            </w:r>
          </w:p>
          <w:p>
            <w:pPr>
              <w:spacing w:before="20" w:after="20" w:line="240" w:lineRule="auto"/>
              <w:ind w:left="284" w:hanging="284"/>
            </w:pPr>
            <w:r>
              <w:rPr>
                <w:sz w:val="20"/>
                <w:szCs w:val="20"/>
              </w:rPr>
              <w:t xml:space="preserve">6. System saves the correction and the Record Revision, recalculates the withdrawal end date and health state in one transaction and shows MSG-FE10-11, with MSG-FE10-12 when the withdrawal end date changed.</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Void record (step 2)</w:t>
            </w:r>
            <w:r>
              <w:rPr>
                <w:sz w:val="20"/>
                <w:szCs w:val="20"/>
              </w:rPr>
              <w:t xml:space="preserve">: the Manager selects "Void record", enters the reason and confirms; the System voids the record, recalculates the withdrawal end date and health state and shows MSG-FE10-11 (and MSG-FE10-12).</w:t>
            </w:r>
          </w:p>
          <w:p>
            <w:pPr>
              <w:spacing w:before="20" w:after="20" w:line="240" w:lineRule="auto"/>
            </w:pPr>
            <w:r>
              <w:rPr>
                <w:b/>
                <w:bCs/>
                <w:sz w:val="20"/>
                <w:szCs w:val="20"/>
              </w:rPr>
              <w:t xml:space="preserve">AF2 – Last treatment of an OPEN case voided</w:t>
            </w:r>
            <w:r>
              <w:rPr>
                <w:sz w:val="20"/>
                <w:szCs w:val="20"/>
              </w:rPr>
              <w:t xml:space="preserve">: the health state becomes Monitoring when no other OPEN case has a treatment (GBR-45).</w:t>
            </w:r>
          </w:p>
          <w:p>
            <w:pPr>
              <w:spacing w:before="20" w:after="20" w:line="240" w:lineRule="auto"/>
            </w:pPr>
            <w:r>
              <w:rPr>
                <w:b/>
                <w:bCs/>
                <w:sz w:val="20"/>
                <w:szCs w:val="20"/>
              </w:rPr>
              <w:t xml:space="preserve">AF3 – Opening observation</w:t>
            </w:r>
            <w:r>
              <w:rPr>
                <w:sz w:val="20"/>
                <w:szCs w:val="20"/>
              </w:rPr>
              <w:t xml:space="preserve">: the observation that opened the case can be corrected but not voided (MSG-FE10-13); a case opened by mistake is closed with a reason through UC-FE10-03.</w:t>
            </w:r>
          </w:p>
          <w:p>
            <w:pPr>
              <w:spacing w:before="20" w:after="20" w:line="240" w:lineRule="auto"/>
            </w:pPr>
            <w:r>
              <w:rPr>
                <w:b/>
                <w:bCs/>
                <w:sz w:val="20"/>
                <w:szCs w:val="20"/>
              </w:rPr>
              <w:t xml:space="preserve">AF4 – Cancel</w:t>
            </w:r>
            <w:r>
              <w:rPr>
                <w:sz w:val="20"/>
                <w:szCs w:val="20"/>
              </w:rPr>
              <w:t xml:space="preserve">: nothing changes.</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Missing reason or required field: MSG-COM-06.</w:t>
            </w:r>
          </w:p>
          <w:p>
            <w:pPr>
              <w:spacing w:before="20" w:after="20" w:line="240" w:lineRule="auto"/>
            </w:pPr>
            <w:r>
              <w:rPr>
                <w:sz w:val="20"/>
                <w:szCs w:val="20"/>
              </w:rPr>
              <w:t xml:space="preserve">E2: Invalid values or time: MSG-COM-07 / MSG-FE10-06 / MSG-FE10-07.</w:t>
            </w:r>
          </w:p>
          <w:p>
            <w:pPr>
              <w:spacing w:before="20" w:after="20" w:line="240" w:lineRule="auto"/>
            </w:pPr>
            <w:r>
              <w:rPr>
                <w:sz w:val="20"/>
                <w:szCs w:val="20"/>
              </w:rPr>
              <w:t xml:space="preserve">E3: Cattle EXITED or VOIDED: MSG-COM-13 / MSG-COM-18.</w:t>
            </w:r>
          </w:p>
          <w:p>
            <w:pPr>
              <w:spacing w:before="20" w:after="20" w:line="240" w:lineRule="auto"/>
            </w:pPr>
            <w:r>
              <w:rPr>
                <w:sz w:val="20"/>
                <w:szCs w:val="20"/>
              </w:rPr>
              <w:t xml:space="preserve">E4: Changed in another session: MSG-COM-05.</w:t>
            </w:r>
          </w:p>
          <w:p>
            <w:pPr>
              <w:spacing w:before="20" w:after="20" w:line="240" w:lineRule="auto"/>
            </w:pPr>
            <w:r>
              <w:rPr>
                <w:sz w:val="20"/>
                <w:szCs w:val="20"/>
              </w:rPr>
              <w:t xml:space="preserve">E5: Save failure: MSG-COM-02; nothing changes.</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High</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Rare.</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GBR-08, GBR-26, GBR-45, GBR-46; BR-D15.</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 SCR-37, popup "Correct / Void Treatment or Follow-up".</w:t>
            </w:r>
          </w:p>
        </w:tc>
      </w:tr>
    </w:tbl>
    <w:p>
      <w:pPr>
        <w:spacing w:before="0" w:after="120"/>
      </w:pPr>
    </w:p>
    <w:p>
      <w:pPr>
        <w:pStyle w:val="3"/>
      </w:pPr>
      <w:bookmarkStart w:id="9072" w:name="_TocBC0072"/>
      <w:r>
        <w:t xml:space="preserve">11. FE-11 Estrus and Breeding Recording</w:t>
      </w:r>
      <w:bookmarkEnd w:id="9072"/>
    </w:p>
    <w:p>
      <w:pPr>
        <w:pStyle w:val="4"/>
      </w:pPr>
      <w:bookmarkStart w:id="9073" w:name="_TocBC0073"/>
      <w:r>
        <w:t xml:space="preserve">11.1 Record Estrus Event</w:t>
      </w:r>
      <w:bookmarkEnd w:id="9073"/>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UC-FE11-02 — Record Estrus Event</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Manager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Manager selects "Record estrus" (Ghi động dục) on the Reproduction tab of a female's profile.</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manager, I want to record an observed estrus, so that the breeding window is suggested and the reproduction history is complete.</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a Manager of an ACTIVE farm.</w:t>
            </w:r>
          </w:p>
          <w:p>
            <w:pPr>
              <w:spacing w:before="20" w:after="20" w:line="240" w:lineRule="auto"/>
            </w:pPr>
            <w:r>
              <w:rPr>
                <w:sz w:val="20"/>
                <w:szCs w:val="20"/>
              </w:rPr>
              <w:t xml:space="preserve">PRE-2: The cattle is an ACTIVE, registered female and its reproductive status offers this action (GBR-54).</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A VALID estrus event exists with observed time, observer, description, recorder and entry time.</w:t>
            </w:r>
          </w:p>
          <w:p>
            <w:pPr>
              <w:spacing w:before="20" w:after="20" w:line="240" w:lineRule="auto"/>
            </w:pPr>
            <w:r>
              <w:rPr>
                <w:sz w:val="20"/>
                <w:szCs w:val="20"/>
              </w:rPr>
              <w:t xml:space="preserve">POST-2: The reproductive status becomes IN_ESTRUS; the breeding window reminder REM-02 is created when the parameters exist; a TENTATIVE expected calving date of an earlier breeding is cancelled (GBR-53).</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popup "Record Estrus": female (read-only: code, ear tag, breed, pen), observed time (default now), observer (default the user; a Technician may be selected), signs and description.</w:t>
            </w:r>
          </w:p>
          <w:p>
            <w:pPr>
              <w:spacing w:before="20" w:after="20" w:line="240" w:lineRule="auto"/>
              <w:ind w:left="284" w:hanging="284"/>
            </w:pPr>
            <w:r>
              <w:rPr>
                <w:sz w:val="20"/>
                <w:szCs w:val="20"/>
              </w:rPr>
              <w:t xml:space="preserve">2. Manager enters the observed time, observer, ticks the observed signs and optionally a description, and selects "Save estrus".</w:t>
            </w:r>
          </w:p>
          <w:p>
            <w:pPr>
              <w:spacing w:before="20" w:after="20" w:line="240" w:lineRule="auto"/>
              <w:ind w:left="284" w:hanging="284"/>
            </w:pPr>
            <w:r>
              <w:rPr>
                <w:sz w:val="20"/>
                <w:szCs w:val="20"/>
              </w:rPr>
              <w:t xml:space="preserve">3. System validates the time (not in the future, not before herd entry) and checks for a possible duplicate (same female within 12 hours).</w:t>
            </w:r>
          </w:p>
          <w:p>
            <w:pPr>
              <w:spacing w:before="20" w:after="20" w:line="240" w:lineRule="auto"/>
              <w:ind w:left="284" w:hanging="284"/>
            </w:pPr>
            <w:r>
              <w:rPr>
                <w:sz w:val="20"/>
                <w:szCs w:val="20"/>
              </w:rPr>
              <w:t xml:space="preserve">4. System saves the event, updates the reproductive status and reminders (JOB-01) and shows MSG-FE11-01 with the suggested breeding window.</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Possible duplicate (step 3)</w:t>
            </w:r>
            <w:r>
              <w:rPr>
                <w:sz w:val="20"/>
                <w:szCs w:val="20"/>
              </w:rPr>
              <w:t xml:space="preserve">: MSG-FE11-03 asks whether to save anyway; No returns to the form.</w:t>
            </w:r>
          </w:p>
          <w:p>
            <w:pPr>
              <w:spacing w:before="20" w:after="20" w:line="240" w:lineRule="auto"/>
            </w:pPr>
            <w:r>
              <w:rPr>
                <w:b/>
                <w:bCs/>
                <w:sz w:val="20"/>
                <w:szCs w:val="20"/>
              </w:rPr>
              <w:t xml:space="preserve">AF2 – Female PREGNANT</w:t>
            </w:r>
            <w:r>
              <w:rPr>
                <w:sz w:val="20"/>
                <w:szCs w:val="20"/>
              </w:rPr>
              <w:t xml:space="preserve">: the action is not offered; if a pregnancy exists when saving, MSG-FE11-05 asks the Manager to review the status first.</w:t>
            </w:r>
          </w:p>
          <w:p>
            <w:pPr>
              <w:spacing w:before="20" w:after="20" w:line="240" w:lineRule="auto"/>
            </w:pPr>
            <w:r>
              <w:rPr>
                <w:b/>
                <w:bCs/>
                <w:sz w:val="20"/>
                <w:szCs w:val="20"/>
              </w:rPr>
              <w:t xml:space="preserve">AF3 – Breeding parameters not configured</w:t>
            </w:r>
            <w:r>
              <w:rPr>
                <w:sz w:val="20"/>
                <w:szCs w:val="20"/>
              </w:rPr>
              <w:t xml:space="preserve">: the event is saved; MSG-FE11-08 explains that no window is suggested.</w:t>
            </w:r>
          </w:p>
          <w:p>
            <w:pPr>
              <w:spacing w:before="20" w:after="20" w:line="240" w:lineRule="auto"/>
            </w:pPr>
            <w:r>
              <w:rPr>
                <w:b/>
                <w:bCs/>
                <w:sz w:val="20"/>
                <w:szCs w:val="20"/>
              </w:rPr>
              <w:t xml:space="preserve">AF4 – Cancel</w:t>
            </w:r>
            <w:r>
              <w:rPr>
                <w:sz w:val="20"/>
                <w:szCs w:val="20"/>
              </w:rPr>
              <w:t xml:space="preserve">: nothing is saved.</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Missing observed time: MSG-COM-06.</w:t>
            </w:r>
          </w:p>
          <w:p>
            <w:pPr>
              <w:spacing w:before="20" w:after="20" w:line="240" w:lineRule="auto"/>
            </w:pPr>
            <w:r>
              <w:rPr>
                <w:sz w:val="20"/>
                <w:szCs w:val="20"/>
              </w:rPr>
              <w:t xml:space="preserve">E2: Time in the future or before herd entry: MSG-COM-07 / MSG-COM-15.</w:t>
            </w:r>
          </w:p>
          <w:p>
            <w:pPr>
              <w:spacing w:before="20" w:after="20" w:line="240" w:lineRule="auto"/>
            </w:pPr>
            <w:r>
              <w:rPr>
                <w:sz w:val="20"/>
                <w:szCs w:val="20"/>
              </w:rPr>
              <w:t xml:space="preserve">E3: Cattle EXITED: MSG-COM-13.</w:t>
            </w:r>
          </w:p>
          <w:p>
            <w:pPr>
              <w:spacing w:before="20" w:after="20" w:line="240" w:lineRule="auto"/>
            </w:pPr>
            <w:r>
              <w:rPr>
                <w:sz w:val="20"/>
                <w:szCs w:val="20"/>
              </w:rPr>
              <w:t xml:space="preserve">E4: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High</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Several times a week.</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GBR-08, GBR-48, GBR-49, GBR-53, GBR-54, GBR-63.</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SCR-38, SCR-39, popup "Record Estrus". REM-02.</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Estrus is observed by people; no sensor input.</w:t>
            </w:r>
          </w:p>
        </w:tc>
      </w:tr>
    </w:tbl>
    <w:p>
      <w:pPr>
        <w:spacing w:before="0" w:after="120"/>
      </w:pPr>
    </w:p>
    <w:p>
      <w:pPr>
        <w:pStyle w:val="4"/>
      </w:pPr>
      <w:bookmarkStart w:id="9074" w:name="_TocBC0074"/>
      <w:r>
        <w:t xml:space="preserve">11.2 Record Breeding Event</w:t>
      </w:r>
      <w:bookmarkEnd w:id="9074"/>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UC-FE11-03 — Record Breeding Event</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Manager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Manager selects "Record breeding" (Ghi phối giống) on the Reproduction tab of a female in status AWAITING_BREEDING, IN_ESTRUS or POST_CALVING (GBR-54).</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manager, I want to record a breeding with method and sire or semen, so that a tentative expected calving date and the pregnancy-check reminder are prepared.</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a Manager of an ACTIVE farm.</w:t>
            </w:r>
          </w:p>
          <w:p>
            <w:pPr>
              <w:spacing w:before="20" w:after="20" w:line="240" w:lineRule="auto"/>
            </w:pPr>
            <w:r>
              <w:rPr>
                <w:sz w:val="20"/>
                <w:szCs w:val="20"/>
              </w:rPr>
              <w:t xml:space="preserve">PRE-2: The cattle is an ACTIVE, registered female to which reproductive status applies, without an OPEN pregnancy episode (GBR-54).</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A VALID breeding event exists; the female is BRED.</w:t>
            </w:r>
          </w:p>
          <w:p>
            <w:pPr>
              <w:spacing w:before="20" w:after="20" w:line="240" w:lineRule="auto"/>
            </w:pPr>
            <w:r>
              <w:rPr>
                <w:sz w:val="20"/>
                <w:szCs w:val="20"/>
              </w:rPr>
              <w:t xml:space="preserve">POST-2: A TENTATIVE expected calving date (breeding time + gestation length) is shown and REM-03 is created when parameters exist; an earlier tentative date is replaced.</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popup "Record Breeding" with the female (read-only), the latest estrus of the last 72 hours proposed as link and the breeding eligibility indicator with each condition (GBR-55).</w:t>
            </w:r>
          </w:p>
          <w:p>
            <w:pPr>
              <w:spacing w:before="20" w:after="20" w:line="240" w:lineRule="auto"/>
              <w:ind w:left="284" w:hanging="284"/>
            </w:pPr>
            <w:r>
              <w:rPr>
                <w:sz w:val="20"/>
                <w:szCs w:val="20"/>
              </w:rPr>
              <w:t xml:space="preserve">2. Manager enters bred time, data source, method (natural service or AI) and sire source (internal or external).</w:t>
            </w:r>
          </w:p>
          <w:p>
            <w:pPr>
              <w:spacing w:before="20" w:after="20" w:line="240" w:lineRule="auto"/>
              <w:ind w:left="284" w:hanging="284"/>
            </w:pPr>
            <w:r>
              <w:rPr>
                <w:sz w:val="20"/>
                <w:szCs w:val="20"/>
              </w:rPr>
              <w:t xml:space="preserve">3. Internal sire: Manager selects a male ACTIVE cattle of the farm. External / AI: Manager enters sire breed, semen straw/batch code and supplier.</w:t>
            </w:r>
          </w:p>
          <w:p>
            <w:pPr>
              <w:spacing w:before="20" w:after="20" w:line="240" w:lineRule="auto"/>
              <w:ind w:left="284" w:hanging="284"/>
            </w:pPr>
            <w:r>
              <w:rPr>
                <w:sz w:val="20"/>
                <w:szCs w:val="20"/>
              </w:rPr>
              <w:t xml:space="preserve">4. Manager selects the performer (person or AI technician name) and an optional note; the System shows the tentative expected calving date.</w:t>
            </w:r>
          </w:p>
          <w:p>
            <w:pPr>
              <w:spacing w:before="20" w:after="20" w:line="240" w:lineRule="auto"/>
              <w:ind w:left="284" w:hanging="284"/>
            </w:pPr>
            <w:r>
              <w:rPr>
                <w:sz w:val="20"/>
                <w:szCs w:val="20"/>
              </w:rPr>
              <w:t xml:space="preserve">5. Manager selects "Save breeding".</w:t>
            </w:r>
          </w:p>
          <w:p>
            <w:pPr>
              <w:spacing w:before="20" w:after="20" w:line="240" w:lineRule="auto"/>
              <w:ind w:left="284" w:hanging="284"/>
            </w:pPr>
            <w:r>
              <w:rPr>
                <w:sz w:val="20"/>
                <w:szCs w:val="20"/>
              </w:rPr>
              <w:t xml:space="preserve">6. System validates the fields, chronology (not before the linked estrus, not in the future), the sire (different male of the same farm) and the female's state.</w:t>
            </w:r>
          </w:p>
          <w:p>
            <w:pPr>
              <w:spacing w:before="20" w:after="20" w:line="240" w:lineRule="auto"/>
              <w:ind w:left="284" w:hanging="284"/>
            </w:pPr>
            <w:r>
              <w:rPr>
                <w:sz w:val="20"/>
                <w:szCs w:val="20"/>
              </w:rPr>
              <w:t xml:space="preserve">7. System saves the event, sets the female BRED, the tentative date and REM-03 (JOB-01) and shows MSG-FE11-02.</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No observed estrus</w:t>
            </w:r>
            <w:r>
              <w:rPr>
                <w:sz w:val="20"/>
                <w:szCs w:val="20"/>
              </w:rPr>
              <w:t xml:space="preserve">: the Manager clears the estrus link; no estrus is invented (GBR-50).</w:t>
            </w:r>
          </w:p>
          <w:p>
            <w:pPr>
              <w:spacing w:before="20" w:after="20" w:line="240" w:lineRule="auto"/>
            </w:pPr>
            <w:r>
              <w:rPr>
                <w:b/>
                <w:bCs/>
                <w:sz w:val="20"/>
                <w:szCs w:val="20"/>
              </w:rPr>
              <w:t xml:space="preserve">AF2 – Breeding eligibility Not met</w:t>
            </w:r>
            <w:r>
              <w:rPr>
                <w:sz w:val="20"/>
                <w:szCs w:val="20"/>
              </w:rPr>
              <w:t xml:space="preserve">: MSG-FE11-09 is shown; the Manager may still save (GBR-55).</w:t>
            </w:r>
          </w:p>
          <w:p>
            <w:pPr>
              <w:spacing w:before="20" w:after="20" w:line="240" w:lineRule="auto"/>
            </w:pPr>
            <w:r>
              <w:rPr>
                <w:b/>
                <w:bCs/>
                <w:sz w:val="20"/>
                <w:szCs w:val="20"/>
              </w:rPr>
              <w:t xml:space="preserve">AF3 – Second insemination in the same estrus</w:t>
            </w:r>
            <w:r>
              <w:rPr>
                <w:sz w:val="20"/>
                <w:szCs w:val="20"/>
              </w:rPr>
              <w:t xml:space="preserve">: allowed; the latest breeding is the basis of the tentative date.</w:t>
            </w:r>
          </w:p>
          <w:p>
            <w:pPr>
              <w:spacing w:before="20" w:after="20" w:line="240" w:lineRule="auto"/>
            </w:pPr>
            <w:r>
              <w:rPr>
                <w:b/>
                <w:bCs/>
                <w:sz w:val="20"/>
                <w:szCs w:val="20"/>
              </w:rPr>
              <w:t xml:space="preserve">AF4 – Cancel</w:t>
            </w:r>
            <w:r>
              <w:rPr>
                <w:sz w:val="20"/>
                <w:szCs w:val="20"/>
              </w:rPr>
              <w:t xml:space="preserve">: nothing is saved.</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Missing required field: MSG-COM-06.</w:t>
            </w:r>
          </w:p>
          <w:p>
            <w:pPr>
              <w:spacing w:before="20" w:after="20" w:line="240" w:lineRule="auto"/>
            </w:pPr>
            <w:r>
              <w:rPr>
                <w:sz w:val="20"/>
                <w:szCs w:val="20"/>
              </w:rPr>
              <w:t xml:space="preserve">E2: Internal sire not a different male of the farm: MSG-FE11-04.</w:t>
            </w:r>
          </w:p>
          <w:p>
            <w:pPr>
              <w:spacing w:before="20" w:after="20" w:line="240" w:lineRule="auto"/>
            </w:pPr>
            <w:r>
              <w:rPr>
                <w:sz w:val="20"/>
                <w:szCs w:val="20"/>
              </w:rPr>
              <w:t xml:space="preserve">E3: Female has an OPEN pregnancy: MSG-FE11-05.</w:t>
            </w:r>
          </w:p>
          <w:p>
            <w:pPr>
              <w:spacing w:before="20" w:after="20" w:line="240" w:lineRule="auto"/>
            </w:pPr>
            <w:r>
              <w:rPr>
                <w:sz w:val="20"/>
                <w:szCs w:val="20"/>
              </w:rPr>
              <w:t xml:space="preserve">E4: Time invalid: MSG-COM-07 / MSG-FE11-10.</w:t>
            </w:r>
          </w:p>
          <w:p>
            <w:pPr>
              <w:spacing w:before="20" w:after="20" w:line="240" w:lineRule="auto"/>
            </w:pPr>
            <w:r>
              <w:rPr>
                <w:sz w:val="20"/>
                <w:szCs w:val="20"/>
              </w:rPr>
              <w:t xml:space="preserve">E5: Gestation parameter missing: saved without expected date (MSG-FE11-08).</w:t>
            </w:r>
          </w:p>
          <w:p>
            <w:pPr>
              <w:spacing w:before="20" w:after="20" w:line="240" w:lineRule="auto"/>
            </w:pPr>
            <w:r>
              <w:rPr>
                <w:sz w:val="20"/>
                <w:szCs w:val="20"/>
              </w:rPr>
              <w:t xml:space="preserve">E6: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High</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Several times a week.</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GBR-08, GBR-48, GBR-49, GBR-50, GBR-51, GBR-53, GBR-54, GBR-55.</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SCR-39, popup "Record Breeding". REM-03.</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w:t>
            </w:r>
          </w:p>
        </w:tc>
      </w:tr>
    </w:tbl>
    <w:p>
      <w:pPr>
        <w:spacing w:before="0" w:after="120"/>
      </w:pPr>
    </w:p>
    <w:p>
      <w:pPr>
        <w:pStyle w:val="4"/>
      </w:pPr>
      <w:bookmarkStart w:id="9075" w:name="_TocBC0075"/>
      <w:r>
        <w:t xml:space="preserve">11.3 Correct or Void Estrus and Breeding Record</w:t>
      </w:r>
      <w:bookmarkEnd w:id="9075"/>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UC-FE11-04 — Correct or Void Estrus and Breeding Record</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Manager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Manager selects "Edit · Void" (Sửa · Hủy) on an estrus or breeding row of the reproduction timeline.</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manager, I want to correct or void a wrong estrus or breeding record with a reason, so that reproduction data and dates stay correct without losing history.</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a Manager of an ACTIVE farm.</w:t>
            </w:r>
          </w:p>
          <w:p>
            <w:pPr>
              <w:spacing w:before="20" w:after="20" w:line="240" w:lineRule="auto"/>
            </w:pPr>
            <w:r>
              <w:rPr>
                <w:sz w:val="20"/>
                <w:szCs w:val="20"/>
              </w:rPr>
              <w:t xml:space="preserve">PRE-2: The record is VALID and the female is ACTIVE.</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Correct: the record has the new values with a "Corrected" marker and stays VALID; a Record Revision keeps the old values.</w:t>
            </w:r>
          </w:p>
          <w:p>
            <w:pPr>
              <w:spacing w:before="20" w:after="20" w:line="240" w:lineRule="auto"/>
            </w:pPr>
            <w:r>
              <w:rPr>
                <w:sz w:val="20"/>
                <w:szCs w:val="20"/>
              </w:rPr>
              <w:t xml:space="preserve">POST-2: Void: the record is VOIDED and excluded from status and dates.</w:t>
            </w:r>
          </w:p>
          <w:p>
            <w:pPr>
              <w:spacing w:before="20" w:after="20" w:line="240" w:lineRule="auto"/>
            </w:pPr>
            <w:r>
              <w:rPr>
                <w:sz w:val="20"/>
                <w:szCs w:val="20"/>
              </w:rPr>
              <w:t xml:space="preserve">POST-3: Reproductive status, tentative date and reminders are recalculated.</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popup "Correct / Void Estrus or Breeding" with the record and the action choice.</w:t>
            </w:r>
          </w:p>
          <w:p>
            <w:pPr>
              <w:spacing w:before="20" w:after="20" w:line="240" w:lineRule="auto"/>
              <w:ind w:left="284" w:hanging="284"/>
            </w:pPr>
            <w:r>
              <w:rPr>
                <w:sz w:val="20"/>
                <w:szCs w:val="20"/>
              </w:rPr>
              <w:t xml:space="preserve">2. Manager keeps "Correct record" and changes the allowed fields (estrus: observed time, observer, description; breeding: time, source, method, sire, semen, performer, linked estrus).</w:t>
            </w:r>
          </w:p>
          <w:p>
            <w:pPr>
              <w:spacing w:before="20" w:after="20" w:line="240" w:lineRule="auto"/>
              <w:ind w:left="284" w:hanging="284"/>
            </w:pPr>
            <w:r>
              <w:rPr>
                <w:sz w:val="20"/>
                <w:szCs w:val="20"/>
              </w:rPr>
              <w:t xml:space="preserve">3. Manager enters the reason and selects Save.</w:t>
            </w:r>
          </w:p>
          <w:p>
            <w:pPr>
              <w:spacing w:before="20" w:after="20" w:line="240" w:lineRule="auto"/>
              <w:ind w:left="284" w:hanging="284"/>
            </w:pPr>
            <w:r>
              <w:rPr>
                <w:sz w:val="20"/>
                <w:szCs w:val="20"/>
              </w:rPr>
              <w:t xml:space="preserve">4. System checks the version and the dependencies: a breeding linked to a pregnancy check or episode cannot change in a way that contradicts them (GBR-59).</w:t>
            </w:r>
          </w:p>
          <w:p>
            <w:pPr>
              <w:spacing w:before="20" w:after="20" w:line="240" w:lineRule="auto"/>
              <w:ind w:left="284" w:hanging="284"/>
            </w:pPr>
            <w:r>
              <w:rPr>
                <w:sz w:val="20"/>
                <w:szCs w:val="20"/>
              </w:rPr>
              <w:t xml:space="preserve">5. System saves the change and the Record Revision in one transaction, recalculates status, dates and reminders and shows MSG-FE11-06.</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Void record (step 2)</w:t>
            </w:r>
            <w:r>
              <w:rPr>
                <w:sz w:val="20"/>
                <w:szCs w:val="20"/>
              </w:rPr>
              <w:t xml:space="preserve">: the Manager selects "Void record", enters the reason and confirms; dependencies are checked as in step 4.</w:t>
            </w:r>
          </w:p>
          <w:p>
            <w:pPr>
              <w:spacing w:before="20" w:after="20" w:line="240" w:lineRule="auto"/>
            </w:pPr>
            <w:r>
              <w:rPr>
                <w:b/>
                <w:bCs/>
                <w:sz w:val="20"/>
                <w:szCs w:val="20"/>
              </w:rPr>
              <w:t xml:space="preserve">AF2 – Cancel</w:t>
            </w:r>
            <w:r>
              <w:rPr>
                <w:sz w:val="20"/>
                <w:szCs w:val="20"/>
              </w:rPr>
              <w:t xml:space="preserve">: nothing changes.</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Dependent records block the change: MSG-FE11-07 lists them.</w:t>
            </w:r>
          </w:p>
          <w:p>
            <w:pPr>
              <w:spacing w:before="20" w:after="20" w:line="240" w:lineRule="auto"/>
            </w:pPr>
            <w:r>
              <w:rPr>
                <w:sz w:val="20"/>
                <w:szCs w:val="20"/>
              </w:rPr>
              <w:t xml:space="preserve">E2: Missing reason: MSG-COM-06.</w:t>
            </w:r>
          </w:p>
          <w:p>
            <w:pPr>
              <w:spacing w:before="20" w:after="20" w:line="240" w:lineRule="auto"/>
            </w:pPr>
            <w:r>
              <w:rPr>
                <w:sz w:val="20"/>
                <w:szCs w:val="20"/>
              </w:rPr>
              <w:t xml:space="preserve">E3: Invalid values: as in UC-FE11-02 / UC-FE11-03.</w:t>
            </w:r>
          </w:p>
          <w:p>
            <w:pPr>
              <w:spacing w:before="20" w:after="20" w:line="240" w:lineRule="auto"/>
            </w:pPr>
            <w:r>
              <w:rPr>
                <w:sz w:val="20"/>
                <w:szCs w:val="20"/>
              </w:rPr>
              <w:t xml:space="preserve">E4: Changed in another session: MSG-COM-05.</w:t>
            </w:r>
          </w:p>
          <w:p>
            <w:pPr>
              <w:spacing w:before="20" w:after="20" w:line="240" w:lineRule="auto"/>
            </w:pPr>
            <w:r>
              <w:rPr>
                <w:sz w:val="20"/>
                <w:szCs w:val="20"/>
              </w:rPr>
              <w:t xml:space="preserve">E5: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Medium</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Rare.</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GBR-08, GBR-59; BR-D15.</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SCR-39, popup "Correct / Void Estrus or Breeding".</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w:t>
            </w:r>
          </w:p>
        </w:tc>
      </w:tr>
    </w:tbl>
    <w:p>
      <w:pPr>
        <w:spacing w:before="0" w:after="120"/>
      </w:pPr>
    </w:p>
    <w:p>
      <w:pPr>
        <w:pStyle w:val="3"/>
      </w:pPr>
      <w:bookmarkStart w:id="9076" w:name="_TocBC0076"/>
      <w:r>
        <w:t xml:space="preserve">12. FE-12 Pregnancy and Calving Recording</w:t>
      </w:r>
      <w:bookmarkEnd w:id="9076"/>
    </w:p>
    <w:p>
      <w:pPr>
        <w:pStyle w:val="4"/>
      </w:pPr>
      <w:bookmarkStart w:id="9077" w:name="_TocBC0077"/>
      <w:r>
        <w:t xml:space="preserve">12.1 Record Pregnancy Check Result</w:t>
      </w:r>
      <w:bookmarkEnd w:id="9077"/>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UC-FE12-02 — Record Pregnancy Check Result</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Manager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Manager selects "Record pregnancy check" (Ghi khám thai) on the Reproduction tab of a female in status BRED or PREGNANT, from "More actions" for any ACTIVE female at stage Young stock or Adult (GBR-54), or from reminder REM-03 / REM-04.</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manager, I want to record the result of a pregnancy examination, so that pregnancy is confirmed only by an actual check and the calving date becomes reliable.</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a Manager of an ACTIVE farm.</w:t>
            </w:r>
          </w:p>
          <w:p>
            <w:pPr>
              <w:spacing w:before="20" w:after="20" w:line="240" w:lineRule="auto"/>
            </w:pPr>
            <w:r>
              <w:rPr>
                <w:sz w:val="20"/>
                <w:szCs w:val="20"/>
              </w:rPr>
              <w:t xml:space="preserve">PRE-2: The cattle is an ACTIVE, registered female.</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A VALID pregnancy check is saved.</w:t>
            </w:r>
          </w:p>
          <w:p>
            <w:pPr>
              <w:spacing w:before="20" w:after="20" w:line="240" w:lineRule="auto"/>
            </w:pPr>
            <w:r>
              <w:rPr>
                <w:sz w:val="20"/>
                <w:szCs w:val="20"/>
              </w:rPr>
              <w:t xml:space="preserve">POST-2: PREGNANT: a pregnancy episode is OPEN (or confirmed) with a CONFIRMED expected calving date and REM-05. NOT_PREGNANT: the female returns to OPEN and the tentative date is cancelled. INCONCLUSIVE: status unchanged and REM-04 is created.</w:t>
            </w:r>
          </w:p>
          <w:p>
            <w:pPr>
              <w:spacing w:before="20" w:after="20" w:line="240" w:lineRule="auto"/>
            </w:pPr>
            <w:r>
              <w:rPr>
                <w:sz w:val="20"/>
                <w:szCs w:val="20"/>
              </w:rPr>
              <w:t xml:space="preserve">POST-3: REM-03 is resolved.</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popup "Record Pregnancy Check" with the female (read-only) and the latest breeding proposed as link.</w:t>
            </w:r>
          </w:p>
          <w:p>
            <w:pPr>
              <w:spacing w:before="20" w:after="20" w:line="240" w:lineRule="auto"/>
              <w:ind w:left="284" w:hanging="284"/>
            </w:pPr>
            <w:r>
              <w:rPr>
                <w:sz w:val="20"/>
                <w:szCs w:val="20"/>
              </w:rPr>
              <w:t xml:space="preserve">2. Manager enters checked time, result (pregnant, not pregnant, inconclusive), method (ultrasound, rectal, other), estimated months pregnant (optional), examiner and optional note; the data source is Direct observation unless changed; for PREGNANT the System shows the expected calving date from the linked breeding or from the estimated months (GBR-53).</w:t>
            </w:r>
          </w:p>
          <w:p>
            <w:pPr>
              <w:spacing w:before="20" w:after="20" w:line="240" w:lineRule="auto"/>
              <w:ind w:left="284" w:hanging="284"/>
            </w:pPr>
            <w:r>
              <w:rPr>
                <w:sz w:val="20"/>
                <w:szCs w:val="20"/>
              </w:rPr>
              <w:t xml:space="preserve">3. Manager selects "Save check result".</w:t>
            </w:r>
          </w:p>
          <w:p>
            <w:pPr>
              <w:spacing w:before="20" w:after="20" w:line="240" w:lineRule="auto"/>
              <w:ind w:left="284" w:hanging="284"/>
            </w:pPr>
            <w:r>
              <w:rPr>
                <w:sz w:val="20"/>
                <w:szCs w:val="20"/>
              </w:rPr>
              <w:t xml:space="preserve">4. System validates the fields, chronology (not before the linked breeding) and the female's state; it serializes changes for the female (GBR-52).</w:t>
            </w:r>
          </w:p>
          <w:p>
            <w:pPr>
              <w:spacing w:before="20" w:after="20" w:line="240" w:lineRule="auto"/>
              <w:ind w:left="284" w:hanging="284"/>
            </w:pPr>
            <w:r>
              <w:rPr>
                <w:sz w:val="20"/>
                <w:szCs w:val="20"/>
              </w:rPr>
              <w:t xml:space="preserve">5. System saves the check and applies the result (GBR-51, GBR-53) in one transaction, updates reminders (JOB-01) and shows MSG-FE12-01.</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No linked breeding</w:t>
            </w:r>
            <w:r>
              <w:rPr>
                <w:sz w:val="20"/>
                <w:szCs w:val="20"/>
              </w:rPr>
              <w:t xml:space="preserve">: a PREGNANT result opens an episode with an ESTIMATED expected date from the estimated months, or without expected date when no months are entered (MSG-FE12-11).</w:t>
            </w:r>
          </w:p>
          <w:p>
            <w:pPr>
              <w:spacing w:before="20" w:after="20" w:line="240" w:lineRule="auto"/>
            </w:pPr>
            <w:r>
              <w:rPr>
                <w:b/>
                <w:bCs/>
                <w:sz w:val="20"/>
                <w:szCs w:val="20"/>
              </w:rPr>
              <w:t xml:space="preserve">AF2 – PREGNANT while an episode is already OPEN</w:t>
            </w:r>
            <w:r>
              <w:rPr>
                <w:sz w:val="20"/>
                <w:szCs w:val="20"/>
              </w:rPr>
              <w:t xml:space="preserve">: the check confirms the existing episode.</w:t>
            </w:r>
          </w:p>
          <w:p>
            <w:pPr>
              <w:spacing w:before="20" w:after="20" w:line="240" w:lineRule="auto"/>
            </w:pPr>
            <w:r>
              <w:rPr>
                <w:b/>
                <w:bCs/>
                <w:sz w:val="20"/>
                <w:szCs w:val="20"/>
              </w:rPr>
              <w:t xml:space="preserve">AF3 – Cancel</w:t>
            </w:r>
            <w:r>
              <w:rPr>
                <w:sz w:val="20"/>
                <w:szCs w:val="20"/>
              </w:rPr>
              <w:t xml:space="preserve">: nothing is saved.</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Missing required field: MSG-COM-06.</w:t>
            </w:r>
          </w:p>
          <w:p>
            <w:pPr>
              <w:spacing w:before="20" w:after="20" w:line="240" w:lineRule="auto"/>
            </w:pPr>
            <w:r>
              <w:rPr>
                <w:sz w:val="20"/>
                <w:szCs w:val="20"/>
              </w:rPr>
              <w:t xml:space="preserve">E2: Conflict with an existing check or newer episode: MSG-FE12-02.</w:t>
            </w:r>
          </w:p>
          <w:p>
            <w:pPr>
              <w:spacing w:before="20" w:after="20" w:line="240" w:lineRule="auto"/>
            </w:pPr>
            <w:r>
              <w:rPr>
                <w:sz w:val="20"/>
                <w:szCs w:val="20"/>
              </w:rPr>
              <w:t xml:space="preserve">E3: Time invalid: MSG-COM-07 / MSG-FE11-10.</w:t>
            </w:r>
          </w:p>
          <w:p>
            <w:pPr>
              <w:spacing w:before="20" w:after="20" w:line="240" w:lineRule="auto"/>
            </w:pPr>
            <w:r>
              <w:rPr>
                <w:sz w:val="20"/>
                <w:szCs w:val="20"/>
              </w:rPr>
              <w:t xml:space="preserve">E4: Cattle EXITED: MSG-COM-13.</w:t>
            </w:r>
          </w:p>
          <w:p>
            <w:pPr>
              <w:spacing w:before="20" w:after="20" w:line="240" w:lineRule="auto"/>
            </w:pPr>
            <w:r>
              <w:rPr>
                <w:sz w:val="20"/>
                <w:szCs w:val="20"/>
              </w:rPr>
              <w:t xml:space="preserve">E5: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High</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Weekly.</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GBR-08, GBR-49, GBR-50, GBR-51, GBR-52, GBR-53; BR-D18.</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SCR-39, popup "Record Pregnancy Check". REM-03, REM-04, REM-05.</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Results may come from an external veterinarian; no veterinarian account exists.</w:t>
            </w:r>
          </w:p>
        </w:tc>
      </w:tr>
    </w:tbl>
    <w:p>
      <w:pPr>
        <w:spacing w:before="0" w:after="120"/>
      </w:pPr>
    </w:p>
    <w:p>
      <w:pPr>
        <w:pStyle w:val="4"/>
      </w:pPr>
      <w:bookmarkStart w:id="9078" w:name="_TocBC0078"/>
      <w:r>
        <w:t xml:space="preserve">12.2 Update Pregnancy Status</w:t>
      </w:r>
      <w:bookmarkEnd w:id="9078"/>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UC-FE12-03 — Update Pregnancy Status</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Manager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Manager selects "Record pregnancy update" (Ghi diễn biến thai) on the Reproduction tab of a PREGNANT female.</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manager, I want to record observations, complications or a loss during pregnancy, so that the pregnancy history is complete and a loss closes the pregnancy.</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a Manager of an ACTIVE farm.</w:t>
            </w:r>
          </w:p>
          <w:p>
            <w:pPr>
              <w:spacing w:before="20" w:after="20" w:line="240" w:lineRule="auto"/>
            </w:pPr>
            <w:r>
              <w:rPr>
                <w:sz w:val="20"/>
                <w:szCs w:val="20"/>
              </w:rPr>
              <w:t xml:space="preserve">PRE-2: The female has an OPEN pregnancy episode.</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A VALID pregnancy update is saved against the episode.</w:t>
            </w:r>
          </w:p>
          <w:p>
            <w:pPr>
              <w:spacing w:before="20" w:after="20" w:line="240" w:lineRule="auto"/>
            </w:pPr>
            <w:r>
              <w:rPr>
                <w:sz w:val="20"/>
                <w:szCs w:val="20"/>
              </w:rPr>
              <w:t xml:space="preserve">POST-2: LOSS: the episode is LOST, REM-05 is cancelled and the female returns to OPEN.</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popup "Record Pregnancy Update" with the episode (pregnancy number, expected date).</w:t>
            </w:r>
          </w:p>
          <w:p>
            <w:pPr>
              <w:spacing w:before="20" w:after="20" w:line="240" w:lineRule="auto"/>
              <w:ind w:left="284" w:hanging="284"/>
            </w:pPr>
            <w:r>
              <w:rPr>
                <w:sz w:val="20"/>
                <w:szCs w:val="20"/>
              </w:rPr>
              <w:t xml:space="preserve">2. Manager selects the update type (observation, complication, loss), enters the time, data source and details and, for a complication, optionally links an existing health case of the female.</w:t>
            </w:r>
          </w:p>
          <w:p>
            <w:pPr>
              <w:spacing w:before="20" w:after="20" w:line="240" w:lineRule="auto"/>
              <w:ind w:left="284" w:hanging="284"/>
            </w:pPr>
            <w:r>
              <w:rPr>
                <w:sz w:val="20"/>
                <w:szCs w:val="20"/>
              </w:rPr>
              <w:t xml:space="preserve">3. Manager selects "Save update".</w:t>
            </w:r>
          </w:p>
          <w:p>
            <w:pPr>
              <w:spacing w:before="20" w:after="20" w:line="240" w:lineRule="auto"/>
              <w:ind w:left="284" w:hanging="284"/>
            </w:pPr>
            <w:r>
              <w:rPr>
                <w:sz w:val="20"/>
                <w:szCs w:val="20"/>
              </w:rPr>
              <w:t xml:space="preserve">4. System validates the fields, chronology (after the confirming check) and episode state.</w:t>
            </w:r>
          </w:p>
          <w:p>
            <w:pPr>
              <w:spacing w:before="20" w:after="20" w:line="240" w:lineRule="auto"/>
              <w:ind w:left="284" w:hanging="284"/>
            </w:pPr>
            <w:r>
              <w:rPr>
                <w:sz w:val="20"/>
                <w:szCs w:val="20"/>
              </w:rPr>
              <w:t xml:space="preserve">5. System saves the update in one transaction and shows MSG-FE12-03.</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Loss (step 5)</w:t>
            </w:r>
            <w:r>
              <w:rPr>
                <w:sz w:val="20"/>
                <w:szCs w:val="20"/>
              </w:rPr>
              <w:t xml:space="preserve">: the System closes the episode as LOST, cancels REM-05, updates status and shows MSG-FE12-04 (GBR-56).</w:t>
            </w:r>
          </w:p>
          <w:p>
            <w:pPr>
              <w:spacing w:before="20" w:after="20" w:line="240" w:lineRule="auto"/>
            </w:pPr>
            <w:r>
              <w:rPr>
                <w:b/>
                <w:bCs/>
                <w:sz w:val="20"/>
                <w:szCs w:val="20"/>
              </w:rPr>
              <w:t xml:space="preserve">AF2 – Complication needing treatment</w:t>
            </w:r>
            <w:r>
              <w:rPr>
                <w:sz w:val="20"/>
                <w:szCs w:val="20"/>
              </w:rPr>
              <w:t xml:space="preserve">: the Manager opens or updates the case in FE-10 (UC-FE10-02).</w:t>
            </w:r>
          </w:p>
          <w:p>
            <w:pPr>
              <w:spacing w:before="20" w:after="20" w:line="240" w:lineRule="auto"/>
            </w:pPr>
            <w:r>
              <w:rPr>
                <w:b/>
                <w:bCs/>
                <w:sz w:val="20"/>
                <w:szCs w:val="20"/>
              </w:rPr>
              <w:t xml:space="preserve">AF3 – Cancel</w:t>
            </w:r>
            <w:r>
              <w:rPr>
                <w:sz w:val="20"/>
                <w:szCs w:val="20"/>
              </w:rPr>
              <w:t xml:space="preserve">: nothing is saved.</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Missing required field: MSG-COM-06.</w:t>
            </w:r>
          </w:p>
          <w:p>
            <w:pPr>
              <w:spacing w:before="20" w:after="20" w:line="240" w:lineRule="auto"/>
            </w:pPr>
            <w:r>
              <w:rPr>
                <w:sz w:val="20"/>
                <w:szCs w:val="20"/>
              </w:rPr>
              <w:t xml:space="preserve">E2: Episode no longer OPEN: MSG-FE12-12.</w:t>
            </w:r>
          </w:p>
          <w:p>
            <w:pPr>
              <w:spacing w:before="20" w:after="20" w:line="240" w:lineRule="auto"/>
            </w:pPr>
            <w:r>
              <w:rPr>
                <w:sz w:val="20"/>
                <w:szCs w:val="20"/>
              </w:rPr>
              <w:t xml:space="preserve">E3: Time invalid: MSG-COM-07.</w:t>
            </w:r>
          </w:p>
          <w:p>
            <w:pPr>
              <w:spacing w:before="20" w:after="20" w:line="240" w:lineRule="auto"/>
            </w:pPr>
            <w:r>
              <w:rPr>
                <w:sz w:val="20"/>
                <w:szCs w:val="20"/>
              </w:rPr>
              <w:t xml:space="preserve">E4: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Medium</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Weekly.</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GBR-08, GBR-49, GBR-52, GBR-56.</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SCR-39, popup "Record Pregnancy Update".</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w:t>
            </w:r>
          </w:p>
        </w:tc>
      </w:tr>
    </w:tbl>
    <w:p>
      <w:pPr>
        <w:spacing w:before="0" w:after="120"/>
      </w:pPr>
    </w:p>
    <w:p>
      <w:pPr>
        <w:pStyle w:val="4"/>
      </w:pPr>
      <w:bookmarkStart w:id="9079" w:name="_TocBC0079"/>
      <w:r>
        <w:t xml:space="preserve">12.3 Record Calving Event and Outcome</w:t>
      </w:r>
      <w:bookmarkEnd w:id="9079"/>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UC-FE12-04 — Record Calving Event and Outcome</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Manager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Manager selects "Record calving" (Ghi sự kiện đẻ) on the Reproduction tab of a female in status BRED or PREGNANT, or "Record calving (untracked pregnancy)" under More actions for any ACTIVE female at stage Young stock or Adult (GBR-54).</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manager, I want to record a calving with one outcome per calf and register live calves now or as drafts, so that births are complete and every live calf becomes one cattle record.</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a Manager of an ACTIVE farm.</w:t>
            </w:r>
          </w:p>
          <w:p>
            <w:pPr>
              <w:spacing w:before="20" w:after="20" w:line="240" w:lineRule="auto"/>
            </w:pPr>
            <w:r>
              <w:rPr>
                <w:sz w:val="20"/>
                <w:szCs w:val="20"/>
              </w:rPr>
              <w:t xml:space="preserve">PRE-2: The dam is an ACTIVE, registered female.</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A VALID calving with at least one calf outcome is saved; the linked episode is CALVED and the dam is POST_CALVING.</w:t>
            </w:r>
          </w:p>
          <w:p>
            <w:pPr>
              <w:spacing w:before="20" w:after="20" w:line="240" w:lineRule="auto"/>
            </w:pPr>
            <w:r>
              <w:rPr>
                <w:sz w:val="20"/>
                <w:szCs w:val="20"/>
              </w:rPr>
              <w:t xml:space="preserve">POST-2: Each LIVE calf is REGISTERED (Register now) or PENDING_CONFIRMATION with REM-09 (draft).</w:t>
            </w:r>
          </w:p>
          <w:p>
            <w:pPr>
              <w:spacing w:before="20" w:after="20" w:line="240" w:lineRule="auto"/>
            </w:pPr>
            <w:r>
              <w:rPr>
                <w:sz w:val="20"/>
                <w:szCs w:val="20"/>
              </w:rPr>
              <w:t xml:space="preserve">POST-3: REM-05 is resolved and REM-07 is created when parameters exist.</w:t>
            </w:r>
          </w:p>
          <w:p>
            <w:pPr>
              <w:spacing w:before="20" w:after="20" w:line="240" w:lineRule="auto"/>
            </w:pPr>
            <w:r>
              <w:rPr>
                <w:sz w:val="20"/>
                <w:szCs w:val="20"/>
              </w:rPr>
              <w:t xml:space="preserve">POST-4: Registered calves have life stage UNWEANED_CALF; a dam whose life stage is not ADULT gets a REM-08 suggestion to change it to ADULT (GBR-25).</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opens Record Calving (SCR-40) with the dam (read-only) and the OPEN episode proposed as linked pregnancy.</w:t>
            </w:r>
          </w:p>
          <w:p>
            <w:pPr>
              <w:spacing w:before="20" w:after="20" w:line="240" w:lineRule="auto"/>
              <w:ind w:left="284" w:hanging="284"/>
            </w:pPr>
            <w:r>
              <w:rPr>
                <w:sz w:val="20"/>
                <w:szCs w:val="20"/>
              </w:rPr>
              <w:t xml:space="preserve">2. Manager enters birth time, birth attendant, calving course (normal, assisted, caesarean), dam condition (good, needs monitoring, critical) and retained placenta; the data source is Direct observation unless changed; the System shows one calf block and the Manager adds a block for each further calf.</w:t>
            </w:r>
          </w:p>
          <w:p>
            <w:pPr>
              <w:spacing w:before="20" w:after="20" w:line="240" w:lineRule="auto"/>
              <w:ind w:left="284" w:hanging="284"/>
            </w:pPr>
            <w:r>
              <w:rPr>
                <w:sz w:val="20"/>
                <w:szCs w:val="20"/>
              </w:rPr>
              <w:t xml:space="preserve">3. For each calf the Manager enters the outcome (live, stillborn), sex (male, female; unknown only for a stillborn calf), birth weight with unit and basis (measured, estimated).</w:t>
            </w:r>
          </w:p>
          <w:p>
            <w:pPr>
              <w:spacing w:before="20" w:after="20" w:line="240" w:lineRule="auto"/>
              <w:ind w:left="284" w:hanging="284"/>
            </w:pPr>
            <w:r>
              <w:rPr>
                <w:sz w:val="20"/>
                <w:szCs w:val="20"/>
              </w:rPr>
              <w:t xml:space="preserve">4. For each live calf the Manager enters the tag/QR code, initial pen (default: the dam's pen), breed (default from dam and sire) and chooses "Save as draft calf" or "Register now"; for "Register now" the Manager also selects the production purpose (default: the first ACTIVE purpose of type UNDECIDED).</w:t>
            </w:r>
          </w:p>
          <w:p>
            <w:pPr>
              <w:spacing w:before="20" w:after="20" w:line="240" w:lineRule="auto"/>
              <w:ind w:left="284" w:hanging="284"/>
            </w:pPr>
            <w:r>
              <w:rPr>
                <w:sz w:val="20"/>
                <w:szCs w:val="20"/>
              </w:rPr>
              <w:t xml:space="preserve">5. Manager selects "Save calving".</w:t>
            </w:r>
          </w:p>
          <w:p>
            <w:pPr>
              <w:spacing w:before="20" w:after="20" w:line="240" w:lineRule="auto"/>
              <w:ind w:left="284" w:hanging="284"/>
            </w:pPr>
            <w:r>
              <w:rPr>
                <w:sz w:val="20"/>
                <w:szCs w:val="20"/>
              </w:rPr>
              <w:t xml:space="preserve">6. System validates the fields, chronology, tag uniqueness in the farm, pen availability for calves to register and the dam's state; it serializes changes for the dam (GBR-52).</w:t>
            </w:r>
          </w:p>
          <w:p>
            <w:pPr>
              <w:spacing w:before="20" w:after="20" w:line="240" w:lineRule="auto"/>
              <w:ind w:left="284" w:hanging="284"/>
            </w:pPr>
            <w:r>
              <w:rPr>
                <w:sz w:val="20"/>
                <w:szCs w:val="20"/>
              </w:rPr>
              <w:t xml:space="preserve">7. System saves, in one transaction, the calving, the outcomes, the episode closure and the dam status; registers each "Register now" calf with UC-FE06-01 logic (FARM_BORN, GBR-31); saves each draft calf as PENDING_CONFIRMATION and creates REM-09 for the Owner and Managers (GBR-58).</w:t>
            </w:r>
          </w:p>
          <w:p>
            <w:pPr>
              <w:spacing w:before="20" w:after="20" w:line="240" w:lineRule="auto"/>
              <w:ind w:left="284" w:hanging="284"/>
            </w:pPr>
            <w:r>
              <w:rPr>
                <w:sz w:val="20"/>
                <w:szCs w:val="20"/>
              </w:rPr>
              <w:t xml:space="preserve">8. System updates reminders (JOB-01) and shows MSG-FE12-05 with MSG-FE12-09 and/or MSG-FE12-10.</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Pregnancy not tracked</w:t>
            </w:r>
            <w:r>
              <w:rPr>
                <w:sz w:val="20"/>
                <w:szCs w:val="20"/>
              </w:rPr>
              <w:t xml:space="preserve">: the Manager selects "No tracked pregnancy"; the calving is saved without an episode (GBR-57).</w:t>
            </w:r>
          </w:p>
          <w:p>
            <w:pPr>
              <w:spacing w:before="20" w:after="20" w:line="240" w:lineRule="auto"/>
            </w:pPr>
            <w:r>
              <w:rPr>
                <w:b/>
                <w:bCs/>
                <w:sz w:val="20"/>
                <w:szCs w:val="20"/>
              </w:rPr>
              <w:t xml:space="preserve">AF2 – Stillborn calf</w:t>
            </w:r>
            <w:r>
              <w:rPr>
                <w:sz w:val="20"/>
                <w:szCs w:val="20"/>
              </w:rPr>
              <w:t xml:space="preserve">: no tag, pen or registration choice is asked.</w:t>
            </w:r>
          </w:p>
          <w:p>
            <w:pPr>
              <w:spacing w:before="20" w:after="20" w:line="240" w:lineRule="auto"/>
            </w:pPr>
            <w:r>
              <w:rPr>
                <w:b/>
                <w:bCs/>
                <w:sz w:val="20"/>
                <w:szCs w:val="20"/>
              </w:rPr>
              <w:t xml:space="preserve">AF3 – Calf dies before registration (later)</w:t>
            </w:r>
            <w:r>
              <w:rPr>
                <w:sz w:val="20"/>
                <w:szCs w:val="20"/>
              </w:rPr>
              <w:t xml:space="preserve">: the Owner or a Manager marks the draft calf DIED_BEFORE_REGISTRATION from the pending calves list (SCR-25).</w:t>
            </w:r>
          </w:p>
          <w:p>
            <w:pPr>
              <w:spacing w:before="20" w:after="20" w:line="240" w:lineRule="auto"/>
            </w:pPr>
            <w:r>
              <w:rPr>
                <w:b/>
                <w:bCs/>
                <w:sz w:val="20"/>
                <w:szCs w:val="20"/>
              </w:rPr>
              <w:t xml:space="preserve">AF4 – Add / remove calf blocks</w:t>
            </w:r>
            <w:r>
              <w:rPr>
                <w:sz w:val="20"/>
                <w:szCs w:val="20"/>
              </w:rPr>
              <w:t xml:space="preserve">: "+ Add calf" / "Remove calf" before saving.</w:t>
            </w:r>
          </w:p>
          <w:p>
            <w:pPr>
              <w:spacing w:before="20" w:after="20" w:line="240" w:lineRule="auto"/>
            </w:pPr>
            <w:r>
              <w:rPr>
                <w:b/>
                <w:bCs/>
                <w:sz w:val="20"/>
                <w:szCs w:val="20"/>
              </w:rPr>
              <w:t xml:space="preserve">AF5 – Cancel</w:t>
            </w:r>
            <w:r>
              <w:rPr>
                <w:sz w:val="20"/>
                <w:szCs w:val="20"/>
              </w:rPr>
              <w:t xml:space="preserve">: nothing is saved.</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No calf outcome: MSG-FE12-06.</w:t>
            </w:r>
          </w:p>
          <w:p>
            <w:pPr>
              <w:spacing w:before="20" w:after="20" w:line="240" w:lineRule="auto"/>
            </w:pPr>
            <w:r>
              <w:rPr>
                <w:sz w:val="20"/>
                <w:szCs w:val="20"/>
              </w:rPr>
              <w:t xml:space="preserve">E2: Birth weight not positive or without unit/basis: MSG-FE12-07.</w:t>
            </w:r>
          </w:p>
          <w:p>
            <w:pPr>
              <w:spacing w:before="20" w:after="20" w:line="240" w:lineRule="auto"/>
            </w:pPr>
            <w:r>
              <w:rPr>
                <w:sz w:val="20"/>
                <w:szCs w:val="20"/>
              </w:rPr>
              <w:t xml:space="preserve">E3: Tag already used in the farm: MSG-FE12-08.</w:t>
            </w:r>
          </w:p>
          <w:p>
            <w:pPr>
              <w:spacing w:before="20" w:after="20" w:line="240" w:lineRule="auto"/>
            </w:pPr>
            <w:r>
              <w:rPr>
                <w:sz w:val="20"/>
                <w:szCs w:val="20"/>
              </w:rPr>
              <w:t xml:space="preserve">E4: Pen INACTIVE or full for a calf to register: MSG-FE04-05.</w:t>
            </w:r>
          </w:p>
          <w:p>
            <w:pPr>
              <w:spacing w:before="20" w:after="20" w:line="240" w:lineRule="auto"/>
            </w:pPr>
            <w:r>
              <w:rPr>
                <w:sz w:val="20"/>
                <w:szCs w:val="20"/>
              </w:rPr>
              <w:t xml:space="preserve">E5: Duplicate calving, concurrent loss or newer episode: MSG-FE12-12.</w:t>
            </w:r>
          </w:p>
          <w:p>
            <w:pPr>
              <w:spacing w:before="20" w:after="20" w:line="240" w:lineRule="auto"/>
            </w:pPr>
            <w:r>
              <w:rPr>
                <w:sz w:val="20"/>
                <w:szCs w:val="20"/>
              </w:rPr>
              <w:t xml:space="preserve">E6: Time invalid: MSG-COM-07.</w:t>
            </w:r>
          </w:p>
          <w:p>
            <w:pPr>
              <w:spacing w:before="20" w:after="20" w:line="240" w:lineRule="auto"/>
            </w:pPr>
            <w:r>
              <w:rPr>
                <w:sz w:val="20"/>
                <w:szCs w:val="20"/>
              </w:rPr>
              <w:t xml:space="preserve">E7: Save failure: MSG-COM-02; nothing is saved.</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High</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Several times a month.</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GBR-08, GBR-31, GBR-49, GBR-52, GBR-57, GBR-58; BR-D08, BR-D10, BR-D19.</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SCR-39, SCR-40, SCR-25. Related: UC-FE06-01. REM-05, REM-07, REM-09.</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w:t>
            </w:r>
          </w:p>
        </w:tc>
      </w:tr>
    </w:tbl>
    <w:p>
      <w:pPr>
        <w:spacing w:before="0" w:after="120"/>
      </w:pPr>
    </w:p>
    <w:p>
      <w:pPr>
        <w:pStyle w:val="4"/>
      </w:pPr>
      <w:bookmarkStart w:id="9080" w:name="_TocBC0080"/>
      <w:r>
        <w:t xml:space="preserve">12.4 Correct or Void Pregnancy Check Result</w:t>
      </w:r>
      <w:bookmarkEnd w:id="9080"/>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UC-FE12-05 — Correct or Void Pregnancy Check Result</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Manager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Manager selects "Edit · Void" on a pregnancy check row of the reproduction timeline.</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manager, I want to correct or void a wrong pregnancy check, so that the pregnancy status is right without contradicting later records.</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a Manager of an ACTIVE farm.</w:t>
            </w:r>
          </w:p>
          <w:p>
            <w:pPr>
              <w:spacing w:before="20" w:after="20" w:line="240" w:lineRule="auto"/>
            </w:pPr>
            <w:r>
              <w:rPr>
                <w:sz w:val="20"/>
                <w:szCs w:val="20"/>
              </w:rPr>
              <w:t xml:space="preserve">PRE-2: The check is VALID and the female is ACTIVE.</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The check is corrected (VALID with a "Corrected" marker and a Record Revision) or VOIDED.</w:t>
            </w:r>
          </w:p>
          <w:p>
            <w:pPr>
              <w:spacing w:before="20" w:after="20" w:line="240" w:lineRule="auto"/>
            </w:pPr>
            <w:r>
              <w:rPr>
                <w:sz w:val="20"/>
                <w:szCs w:val="20"/>
              </w:rPr>
              <w:t xml:space="preserve">POST-2: The pregnancy episode, expected date, status and reminders are recalculated consistently.</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popup "Correct / Void Pregnancy Check" with the record and the action choice.</w:t>
            </w:r>
          </w:p>
          <w:p>
            <w:pPr>
              <w:spacing w:before="20" w:after="20" w:line="240" w:lineRule="auto"/>
              <w:ind w:left="284" w:hanging="284"/>
            </w:pPr>
            <w:r>
              <w:rPr>
                <w:sz w:val="20"/>
                <w:szCs w:val="20"/>
              </w:rPr>
              <w:t xml:space="preserve">2. Manager keeps "Correct record" and changes result, checked time, method, examiner or data source.</w:t>
            </w:r>
          </w:p>
          <w:p>
            <w:pPr>
              <w:spacing w:before="20" w:after="20" w:line="240" w:lineRule="auto"/>
              <w:ind w:left="284" w:hanging="284"/>
            </w:pPr>
            <w:r>
              <w:rPr>
                <w:sz w:val="20"/>
                <w:szCs w:val="20"/>
              </w:rPr>
              <w:t xml:space="preserve">3. Manager enters the reason and selects Save.</w:t>
            </w:r>
          </w:p>
          <w:p>
            <w:pPr>
              <w:spacing w:before="20" w:after="20" w:line="240" w:lineRule="auto"/>
              <w:ind w:left="284" w:hanging="284"/>
            </w:pPr>
            <w:r>
              <w:rPr>
                <w:sz w:val="20"/>
                <w:szCs w:val="20"/>
              </w:rPr>
              <w:t xml:space="preserve">4. System checks the version and dependencies: a check that opened an episode with later updates, a calving or registered calves cannot be changed to NOT_PREGNANT or voided (GBR-59).</w:t>
            </w:r>
          </w:p>
          <w:p>
            <w:pPr>
              <w:spacing w:before="20" w:after="20" w:line="240" w:lineRule="auto"/>
              <w:ind w:left="284" w:hanging="284"/>
            </w:pPr>
            <w:r>
              <w:rPr>
                <w:sz w:val="20"/>
                <w:szCs w:val="20"/>
              </w:rPr>
              <w:t xml:space="preserve">5. System saves the change and Record Revision, recalculates the episode and reminders in one transaction and shows MSG-FE11-06.</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Void record</w:t>
            </w:r>
            <w:r>
              <w:rPr>
                <w:sz w:val="20"/>
                <w:szCs w:val="20"/>
              </w:rPr>
              <w:t xml:space="preserve">: as step 2–5 with "Void record".</w:t>
            </w:r>
          </w:p>
          <w:p>
            <w:pPr>
              <w:spacing w:before="20" w:after="20" w:line="240" w:lineRule="auto"/>
            </w:pPr>
            <w:r>
              <w:rPr>
                <w:b/>
                <w:bCs/>
                <w:sz w:val="20"/>
                <w:szCs w:val="20"/>
              </w:rPr>
              <w:t xml:space="preserve">AF2 – Correction that removes the only PREGNANT result of an episode without later records</w:t>
            </w:r>
            <w:r>
              <w:rPr>
                <w:sz w:val="20"/>
                <w:szCs w:val="20"/>
              </w:rPr>
              <w:t xml:space="preserve">: the episode is voided together with the change.</w:t>
            </w:r>
          </w:p>
          <w:p>
            <w:pPr>
              <w:spacing w:before="20" w:after="20" w:line="240" w:lineRule="auto"/>
            </w:pPr>
            <w:r>
              <w:rPr>
                <w:b/>
                <w:bCs/>
                <w:sz w:val="20"/>
                <w:szCs w:val="20"/>
              </w:rPr>
              <w:t xml:space="preserve">AF3 – Cancel</w:t>
            </w:r>
            <w:r>
              <w:rPr>
                <w:sz w:val="20"/>
                <w:szCs w:val="20"/>
              </w:rPr>
              <w:t xml:space="preserve">: nothing changes.</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Dependencies block the change: MSG-FE11-07.</w:t>
            </w:r>
          </w:p>
          <w:p>
            <w:pPr>
              <w:spacing w:before="20" w:after="20" w:line="240" w:lineRule="auto"/>
            </w:pPr>
            <w:r>
              <w:rPr>
                <w:sz w:val="20"/>
                <w:szCs w:val="20"/>
              </w:rPr>
              <w:t xml:space="preserve">E2: Missing reason: MSG-COM-06.</w:t>
            </w:r>
          </w:p>
          <w:p>
            <w:pPr>
              <w:spacing w:before="20" w:after="20" w:line="240" w:lineRule="auto"/>
            </w:pPr>
            <w:r>
              <w:rPr>
                <w:sz w:val="20"/>
                <w:szCs w:val="20"/>
              </w:rPr>
              <w:t xml:space="preserve">E3: Changed in another session: MSG-COM-05.</w:t>
            </w:r>
          </w:p>
          <w:p>
            <w:pPr>
              <w:spacing w:before="20" w:after="20" w:line="240" w:lineRule="auto"/>
            </w:pPr>
            <w:r>
              <w:rPr>
                <w:sz w:val="20"/>
                <w:szCs w:val="20"/>
              </w:rPr>
              <w:t xml:space="preserve">E4: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Medium</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Rare.</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GBR-08, GBR-51, GBR-52, GBR-59; BR-D15, BR-D18.</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SCR-39, popup "Correct / Void Pregnancy Check".</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w:t>
            </w:r>
          </w:p>
        </w:tc>
      </w:tr>
    </w:tbl>
    <w:p>
      <w:pPr>
        <w:spacing w:before="0" w:after="120"/>
      </w:pPr>
    </w:p>
    <w:p>
      <w:pPr>
        <w:pStyle w:val="4"/>
      </w:pPr>
      <w:bookmarkStart w:id="9081" w:name="_TocBC0081"/>
      <w:r>
        <w:t xml:space="preserve">12.5 Correct or Void Pregnancy and Calving Record</w:t>
      </w:r>
      <w:bookmarkEnd w:id="9081"/>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UC-FE12-06 — Correct or Void Pregnancy and Calving Record</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Manager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Manager selects "Edit · Void" on a pregnancy update, calving or calf outcome row of the reproduction timeline.</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manager, I want to correct or void a wrong pregnancy update, calving or calf outcome, so that birth records are accurate while registered calves stay consistent.</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a Manager of an ACTIVE farm.</w:t>
            </w:r>
          </w:p>
          <w:p>
            <w:pPr>
              <w:spacing w:before="20" w:after="20" w:line="240" w:lineRule="auto"/>
            </w:pPr>
            <w:r>
              <w:rPr>
                <w:sz w:val="20"/>
                <w:szCs w:val="20"/>
              </w:rPr>
              <w:t xml:space="preserve">PRE-2: The record is VALID and the dam is ACTIVE.</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The record is corrected (VALID with a "Corrected" marker and a Record Revision) or VOIDED; dependent states (episode, dam status, draft calves, reminders) are recalculated.</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popup "Correct / Void Pregnancy and Calving Record".</w:t>
            </w:r>
          </w:p>
          <w:p>
            <w:pPr>
              <w:spacing w:before="20" w:after="20" w:line="240" w:lineRule="auto"/>
              <w:ind w:left="284" w:hanging="284"/>
            </w:pPr>
            <w:r>
              <w:rPr>
                <w:sz w:val="20"/>
                <w:szCs w:val="20"/>
              </w:rPr>
              <w:t xml:space="preserve">2. Manager selects the record type (pregnancy update, calving, calf outcome), the record and the action (correct or void).</w:t>
            </w:r>
          </w:p>
          <w:p>
            <w:pPr>
              <w:spacing w:before="20" w:after="20" w:line="240" w:lineRule="auto"/>
              <w:ind w:left="284" w:hanging="284"/>
            </w:pPr>
            <w:r>
              <w:rPr>
                <w:sz w:val="20"/>
                <w:szCs w:val="20"/>
              </w:rPr>
              <w:t xml:space="preserve">3. Manager edits the allowed fields (update: type, time, details, health case; calving: time, source, attendant, course, dam condition; calf outcome: sex, birth weight, basis, tag of a draft calf) and enters the reason.</w:t>
            </w:r>
          </w:p>
          <w:p>
            <w:pPr>
              <w:spacing w:before="20" w:after="20" w:line="240" w:lineRule="auto"/>
              <w:ind w:left="284" w:hanging="284"/>
            </w:pPr>
            <w:r>
              <w:rPr>
                <w:sz w:val="20"/>
                <w:szCs w:val="20"/>
              </w:rPr>
              <w:t xml:space="preserve">4. Manager selects Save.</w:t>
            </w:r>
          </w:p>
          <w:p>
            <w:pPr>
              <w:spacing w:before="20" w:after="20" w:line="240" w:lineRule="auto"/>
              <w:ind w:left="284" w:hanging="284"/>
            </w:pPr>
            <w:r>
              <w:rPr>
                <w:sz w:val="20"/>
                <w:szCs w:val="20"/>
              </w:rPr>
              <w:t xml:space="preserve">5. System checks the version and dependencies: a LIVE outcome registered as a cattle cannot be voided or changed to STILLBORN; voiding a calving with registered calves is blocked; voiding a LOSS reopens the episode only when no later episode exists (GBR-59).</w:t>
            </w:r>
          </w:p>
          <w:p>
            <w:pPr>
              <w:spacing w:before="20" w:after="20" w:line="240" w:lineRule="auto"/>
              <w:ind w:left="284" w:hanging="284"/>
            </w:pPr>
            <w:r>
              <w:rPr>
                <w:sz w:val="20"/>
                <w:szCs w:val="20"/>
              </w:rPr>
              <w:t xml:space="preserve">6. System saves the change and Record Revision and recalculates dependent states in one transaction; MSG-FE11-06.</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Void a calving whose live calves are all drafts</w:t>
            </w:r>
            <w:r>
              <w:rPr>
                <w:sz w:val="20"/>
                <w:szCs w:val="20"/>
              </w:rPr>
              <w:t xml:space="preserve">: the drafts are voided with it and REM-09 is cancelled.</w:t>
            </w:r>
          </w:p>
          <w:p>
            <w:pPr>
              <w:spacing w:before="20" w:after="20" w:line="240" w:lineRule="auto"/>
            </w:pPr>
            <w:r>
              <w:rPr>
                <w:b/>
                <w:bCs/>
                <w:sz w:val="20"/>
                <w:szCs w:val="20"/>
              </w:rPr>
              <w:t xml:space="preserve">AF2 – Cancel</w:t>
            </w:r>
            <w:r>
              <w:rPr>
                <w:sz w:val="20"/>
                <w:szCs w:val="20"/>
              </w:rPr>
              <w:t xml:space="preserve">: nothing changes.</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Dependencies block the change: MSG-FE11-07.</w:t>
            </w:r>
          </w:p>
          <w:p>
            <w:pPr>
              <w:spacing w:before="20" w:after="20" w:line="240" w:lineRule="auto"/>
            </w:pPr>
            <w:r>
              <w:rPr>
                <w:sz w:val="20"/>
                <w:szCs w:val="20"/>
              </w:rPr>
              <w:t xml:space="preserve">E2: Missing reason: MSG-COM-06.</w:t>
            </w:r>
          </w:p>
          <w:p>
            <w:pPr>
              <w:spacing w:before="20" w:after="20" w:line="240" w:lineRule="auto"/>
            </w:pPr>
            <w:r>
              <w:rPr>
                <w:sz w:val="20"/>
                <w:szCs w:val="20"/>
              </w:rPr>
              <w:t xml:space="preserve">E3: Tag already used: MSG-FE12-08.</w:t>
            </w:r>
          </w:p>
          <w:p>
            <w:pPr>
              <w:spacing w:before="20" w:after="20" w:line="240" w:lineRule="auto"/>
            </w:pPr>
            <w:r>
              <w:rPr>
                <w:sz w:val="20"/>
                <w:szCs w:val="20"/>
              </w:rPr>
              <w:t xml:space="preserve">E4: Changed in another session: MSG-COM-05.</w:t>
            </w:r>
          </w:p>
          <w:p>
            <w:pPr>
              <w:spacing w:before="20" w:after="20" w:line="240" w:lineRule="auto"/>
            </w:pPr>
            <w:r>
              <w:rPr>
                <w:sz w:val="20"/>
                <w:szCs w:val="20"/>
              </w:rPr>
              <w:t xml:space="preserve">E5: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Medium</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Rare.</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GBR-08, GBR-56, GBR-57, GBR-58, GBR-59; BR-D15, BR-D19.</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SCR-39, popup "Correct / Void Pregnancy and Calving Record".</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Errors in a registered calf's own data are corrected with UC-FE06-03 and UC-FE05-03.</w:t>
            </w:r>
          </w:p>
        </w:tc>
      </w:tr>
    </w:tbl>
    <w:p>
      <w:pPr>
        <w:spacing w:before="0" w:after="120"/>
      </w:pPr>
    </w:p>
    <w:p>
      <w:pPr>
        <w:pStyle w:val="3"/>
      </w:pPr>
      <w:bookmarkStart w:id="9082" w:name="_TocBC0082"/>
      <w:r>
        <w:t xml:space="preserve">13. FE-13 Herd Exit Recording</w:t>
      </w:r>
      <w:bookmarkEnd w:id="9082"/>
    </w:p>
    <w:p>
      <w:pPr>
        <w:pStyle w:val="4"/>
      </w:pPr>
      <w:bookmarkStart w:id="9083" w:name="_TocBC0083"/>
      <w:r>
        <w:t xml:space="preserve">13.1 Record and Confirm Herd Exit Voucher</w:t>
      </w:r>
      <w:bookmarkEnd w:id="9083"/>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UC-FE13-01 — Record and Confirm Herd Exit Voucher</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22/10/2026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Owner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Owner selects "Create exit voucher" (Tạo phiếu xuất) or "Continue" on a DRAFT voucher in Herd Exit Vouchers, or "View &amp; confirm" (Xem &amp; xác nhận) on a PENDING death voucher, the dashboard list A03 or a notification.</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owner, I want to record each departure of cattle as one voucher with weights, prices and the money to collect, and confirm it after reviewing open items, so that the herd, the records of each animal and the buyer's balance are correct.</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the Owner of an ACTIVE farm.</w:t>
            </w:r>
          </w:p>
          <w:p>
            <w:pPr>
              <w:spacing w:before="20" w:after="20" w:line="240" w:lineRule="auto"/>
            </w:pPr>
            <w:r>
              <w:rPr>
                <w:sz w:val="20"/>
                <w:szCs w:val="20"/>
              </w:rPr>
              <w:t xml:space="preserve">PRE-2: The cattle to add are ACTIVE and on no other DRAFT, PENDING or CONFIRMED exit line, or a PENDING voucher exists.</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The voucher is CONFIRMED with its lines, totals and collected deposit; each cattle on it is EXITED and read-only.</w:t>
            </w:r>
          </w:p>
          <w:p>
            <w:pPr>
              <w:spacing w:before="20" w:after="20" w:line="240" w:lineRule="auto"/>
            </w:pPr>
            <w:r>
              <w:rPr>
                <w:sz w:val="20"/>
                <w:szCs w:val="20"/>
              </w:rPr>
              <w:t xml:space="preserve">POST-2: For each cattle: the open pen assignment is closed at the exit date; future doses and reminders are cancelled; OPEN and CHRONIC health cases are closed "Closed by herd exit"; an open pregnancy is closed "Dam exited" (GBR-35).</w:t>
            </w:r>
          </w:p>
          <w:p>
            <w:pPr>
              <w:spacing w:before="20" w:after="20" w:line="240" w:lineRule="auto"/>
            </w:pPr>
            <w:r>
              <w:rPr>
                <w:sz w:val="20"/>
                <w:szCs w:val="20"/>
              </w:rPr>
              <w:t xml:space="preserve">POST-3: Until confirmation a DRAFT or PENDING voucher has no effect; its cattle stay ACTIVE.</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Herd Exit Voucher (SCR-42) with the next voucher code, exit type Sale and today as exit date.</w:t>
            </w:r>
          </w:p>
          <w:p>
            <w:pPr>
              <w:spacing w:before="20" w:after="20" w:line="240" w:lineRule="auto"/>
              <w:ind w:left="284" w:hanging="284"/>
            </w:pPr>
            <w:r>
              <w:rPr>
                <w:sz w:val="20"/>
                <w:szCs w:val="20"/>
              </w:rPr>
              <w:t xml:space="preserve">2. Owner chooses the exit type (Sale, Cull or Other) and enters the exit date, buyer (trading partner, added inline when new) or destination, transport quarantine certificate, vehicle plate and note.</w:t>
            </w:r>
          </w:p>
          <w:p>
            <w:pPr>
              <w:spacing w:before="20" w:after="20" w:line="240" w:lineRule="auto"/>
              <w:ind w:left="284" w:hanging="284"/>
            </w:pPr>
            <w:r>
              <w:rPr>
                <w:sz w:val="20"/>
                <w:szCs w:val="20"/>
              </w:rPr>
              <w:t xml:space="preserve">3. Owner selects "+ Select cattle"; System opens popup "Select Cattle for Exit Voucher" with ACTIVE cattle not on another open voucher, filters (pen, herd group, minimum weight) and warnings per cattle; Owner selects cattle and confirms, or scans their QR tags.</w:t>
            </w:r>
          </w:p>
          <w:p>
            <w:pPr>
              <w:spacing w:before="20" w:after="20" w:line="240" w:lineRule="auto"/>
              <w:ind w:left="284" w:hanging="284"/>
            </w:pPr>
            <w:r>
              <w:rPr>
                <w:sz w:val="20"/>
                <w:szCs w:val="20"/>
              </w:rPr>
              <w:t xml:space="preserve">4. System adds one line per cattle with the latest weight as exit weight (basis ESTIMATED, marked UT) and the check result.</w:t>
            </w:r>
          </w:p>
          <w:p>
            <w:pPr>
              <w:spacing w:before="20" w:after="20" w:line="240" w:lineRule="auto"/>
              <w:ind w:left="284" w:hanging="284"/>
            </w:pPr>
            <w:r>
              <w:rPr>
                <w:sz w:val="20"/>
                <w:szCs w:val="20"/>
              </w:rPr>
              <w:t xml:space="preserve">5. Owner chooses the pricing basis, enters the unit price and, where weighed, the measured exit weight of each line; System calculates line amounts and totals (GBR-91, GBR-92).</w:t>
            </w:r>
          </w:p>
          <w:p>
            <w:pPr>
              <w:spacing w:before="20" w:after="20" w:line="240" w:lineRule="auto"/>
              <w:ind w:left="284" w:hanging="284"/>
            </w:pPr>
            <w:r>
              <w:rPr>
                <w:sz w:val="20"/>
                <w:szCs w:val="20"/>
              </w:rPr>
              <w:t xml:space="preserve">6. Owner attaches documents and enters deductions, the deposit collected, method and due date of the balance; System shows total receivable and outstanding.</w:t>
            </w:r>
          </w:p>
          <w:p>
            <w:pPr>
              <w:spacing w:before="20" w:after="20" w:line="240" w:lineRule="auto"/>
              <w:ind w:left="284" w:hanging="284"/>
            </w:pPr>
            <w:r>
              <w:rPr>
                <w:sz w:val="20"/>
                <w:szCs w:val="20"/>
              </w:rPr>
              <w:t xml:space="preserve">7. System shows the pre-confirmation checks per item and cattle: active meat withdrawal period (MSG-FE13-07), OPEN and CHRONIC health cases, future doses and reminders that will be cancelled, open pregnancy and draft calves of a dam, and the occupancy change of each pen.</w:t>
            </w:r>
          </w:p>
          <w:p>
            <w:pPr>
              <w:spacing w:before="20" w:after="20" w:line="240" w:lineRule="auto"/>
              <w:ind w:left="284" w:hanging="284"/>
            </w:pPr>
            <w:r>
              <w:rPr>
                <w:sz w:val="20"/>
                <w:szCs w:val="20"/>
              </w:rPr>
              <w:t xml:space="preserve">8. Owner ticks "I have reviewed the items above and confirm the exit" and selects "Confirm exit of n cattle" (Xác nhận xuất n con).</w:t>
            </w:r>
          </w:p>
          <w:p>
            <w:pPr>
              <w:spacing w:before="20" w:after="20" w:line="240" w:lineRule="auto"/>
              <w:ind w:left="284" w:hanging="284"/>
            </w:pPr>
            <w:r>
              <w:rPr>
                <w:sz w:val="20"/>
                <w:szCs w:val="20"/>
              </w:rPr>
              <w:t xml:space="preserve">9. System validates the date (not in the future, not before the herd entry or the latest recorded event of each cattle), the state of each cattle, the amounts and the version.</w:t>
            </w:r>
          </w:p>
          <w:p>
            <w:pPr>
              <w:spacing w:before="20" w:after="20" w:line="240" w:lineRule="auto"/>
              <w:ind w:left="284" w:hanging="284"/>
            </w:pPr>
            <w:r>
              <w:rPr>
                <w:sz w:val="20"/>
                <w:szCs w:val="20"/>
              </w:rPr>
              <w:t xml:space="preserve">10. System confirms the voucher and applies all effects to every line in one transaction (GBR-35, GBR-94); the audit entry is saved.</w:t>
            </w:r>
          </w:p>
          <w:p>
            <w:pPr>
              <w:spacing w:before="20" w:after="20" w:line="240" w:lineRule="auto"/>
              <w:ind w:left="284" w:hanging="284"/>
            </w:pPr>
            <w:r>
              <w:rPr>
                <w:sz w:val="20"/>
                <w:szCs w:val="20"/>
              </w:rPr>
              <w:t xml:space="preserve">11. System shows MSG-FE13-02 and opens Herd Exit Voucher Detail (SCR-76).</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Confirm a pending death voucher</w:t>
            </w:r>
            <w:r>
              <w:rPr>
                <w:sz w:val="20"/>
                <w:szCs w:val="20"/>
              </w:rPr>
              <w:t xml:space="preserve">: System opens Death / Missing Exit Voucher (SCR-43) with the cattle, source health case, reporter and date of death or loss; the Owner completes the cause and carcass disposal, attaches evidence, reviews the checks and continues at step 8; the voucher has no amounts (GBR-95).</w:t>
            </w:r>
          </w:p>
          <w:p>
            <w:pPr>
              <w:spacing w:before="20" w:after="20" w:line="240" w:lineRule="auto"/>
            </w:pPr>
            <w:r>
              <w:rPr>
                <w:b/>
                <w:bCs/>
                <w:sz w:val="20"/>
                <w:szCs w:val="20"/>
              </w:rPr>
              <w:t xml:space="preserve">AF2 – Dismiss a pending voucher</w:t>
            </w:r>
            <w:r>
              <w:rPr>
                <w:sz w:val="20"/>
                <w:szCs w:val="20"/>
              </w:rPr>
              <w:t xml:space="preserve">: the Owner selects "Dismiss" with a reason; the voucher becomes DISMISSED, the cattle stays ACTIVE and the health case keeps its outcome (MSG-FE13-04).</w:t>
            </w:r>
          </w:p>
          <w:p>
            <w:pPr>
              <w:spacing w:before="20" w:after="20" w:line="240" w:lineRule="auto"/>
            </w:pPr>
            <w:r>
              <w:rPr>
                <w:b/>
                <w:bCs/>
                <w:sz w:val="20"/>
                <w:szCs w:val="20"/>
              </w:rPr>
              <w:t xml:space="preserve">AF3 – Save draft (any step)</w:t>
            </w:r>
            <w:r>
              <w:rPr>
                <w:sz w:val="20"/>
                <w:szCs w:val="20"/>
              </w:rPr>
              <w:t xml:space="preserve">: the voucher is saved as DRAFT (MSG-FE13-06); the cattle stay ACTIVE and cannot be added to another voucher.</w:t>
            </w:r>
          </w:p>
          <w:p>
            <w:pPr>
              <w:spacing w:before="20" w:after="20" w:line="240" w:lineRule="auto"/>
            </w:pPr>
            <w:r>
              <w:rPr>
                <w:b/>
                <w:bCs/>
                <w:sz w:val="20"/>
                <w:szCs w:val="20"/>
              </w:rPr>
              <w:t xml:space="preserve">AF4 – Remove a line</w:t>
            </w:r>
            <w:r>
              <w:rPr>
                <w:sz w:val="20"/>
                <w:szCs w:val="20"/>
              </w:rPr>
              <w:t xml:space="preserve">: the Owner removes a cattle from a DRAFT voucher; totals are recalculated.</w:t>
            </w:r>
          </w:p>
          <w:p>
            <w:pPr>
              <w:spacing w:before="20" w:after="20" w:line="240" w:lineRule="auto"/>
            </w:pPr>
            <w:r>
              <w:rPr>
                <w:b/>
                <w:bCs/>
                <w:sz w:val="20"/>
                <w:szCs w:val="20"/>
              </w:rPr>
              <w:t xml:space="preserve">AF5 – Warnings present</w:t>
            </w:r>
            <w:r>
              <w:rPr>
                <w:sz w:val="20"/>
                <w:szCs w:val="20"/>
              </w:rPr>
              <w:t xml:space="preserve">: MSG-FE13-01 lists them per cattle; warnings never block, the Owner can still confirm after ticking the confirmation.</w:t>
            </w:r>
          </w:p>
          <w:p>
            <w:pPr>
              <w:spacing w:before="20" w:after="20" w:line="240" w:lineRule="auto"/>
            </w:pPr>
            <w:r>
              <w:rPr>
                <w:b/>
                <w:bCs/>
                <w:sz w:val="20"/>
                <w:szCs w:val="20"/>
              </w:rPr>
              <w:t xml:space="preserve">AF6 – Death recorded directly</w:t>
            </w:r>
            <w:r>
              <w:rPr>
                <w:sz w:val="20"/>
                <w:szCs w:val="20"/>
              </w:rPr>
              <w:t xml:space="preserve">: the Owner chooses type "Death" for a loss not reported through a health case and continues as AF1.</w:t>
            </w:r>
          </w:p>
          <w:p>
            <w:pPr>
              <w:spacing w:before="20" w:after="20" w:line="240" w:lineRule="auto"/>
            </w:pPr>
            <w:r>
              <w:rPr>
                <w:b/>
                <w:bCs/>
                <w:sz w:val="20"/>
                <w:szCs w:val="20"/>
              </w:rPr>
              <w:t xml:space="preserve">AF7 – Discard draft / Cancel</w:t>
            </w:r>
            <w:r>
              <w:rPr>
                <w:sz w:val="20"/>
                <w:szCs w:val="20"/>
              </w:rPr>
              <w:t xml:space="preserve">: the Owner discards a DRAFT voucher or leaves without saving (MSG-COM-14).</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Exit date invalid: MSG-FE13-03.</w:t>
            </w:r>
          </w:p>
          <w:p>
            <w:pPr>
              <w:spacing w:before="20" w:after="20" w:line="240" w:lineRule="auto"/>
            </w:pPr>
            <w:r>
              <w:rPr>
                <w:sz w:val="20"/>
                <w:szCs w:val="20"/>
              </w:rPr>
              <w:t xml:space="preserve">E2: Cattle already on another open voucher: MSG-FE13-08.</w:t>
            </w:r>
          </w:p>
          <w:p>
            <w:pPr>
              <w:spacing w:before="20" w:after="20" w:line="240" w:lineRule="auto"/>
            </w:pPr>
            <w:r>
              <w:rPr>
                <w:sz w:val="20"/>
                <w:szCs w:val="20"/>
              </w:rPr>
              <w:t xml:space="preserve">E3: No cattle line: MSG-FE06-16.</w:t>
            </w:r>
          </w:p>
          <w:p>
            <w:pPr>
              <w:spacing w:before="20" w:after="20" w:line="240" w:lineRule="auto"/>
            </w:pPr>
            <w:r>
              <w:rPr>
                <w:sz w:val="20"/>
                <w:szCs w:val="20"/>
              </w:rPr>
              <w:t xml:space="preserve">E4: Deposit greater than the total receivable: MSG-FE06-13.</w:t>
            </w:r>
          </w:p>
          <w:p>
            <w:pPr>
              <w:spacing w:before="20" w:after="20" w:line="240" w:lineRule="auto"/>
            </w:pPr>
            <w:r>
              <w:rPr>
                <w:sz w:val="20"/>
                <w:szCs w:val="20"/>
              </w:rPr>
              <w:t xml:space="preserve">E5: Missing type, date, buyer or destination, cause or required field: MSG-COM-06.</w:t>
            </w:r>
          </w:p>
          <w:p>
            <w:pPr>
              <w:spacing w:before="20" w:after="20" w:line="240" w:lineRule="auto"/>
            </w:pPr>
            <w:r>
              <w:rPr>
                <w:sz w:val="20"/>
                <w:szCs w:val="20"/>
              </w:rPr>
              <w:t xml:space="preserve">E6: Confirmation not ticked: MSG-COM-16.</w:t>
            </w:r>
          </w:p>
          <w:p>
            <w:pPr>
              <w:spacing w:before="20" w:after="20" w:line="240" w:lineRule="auto"/>
            </w:pPr>
            <w:r>
              <w:rPr>
                <w:sz w:val="20"/>
                <w:szCs w:val="20"/>
              </w:rPr>
              <w:t xml:space="preserve">E7: A cattle is no longer ACTIVE or the voucher changed: MSG-COM-05.</w:t>
            </w:r>
          </w:p>
          <w:p>
            <w:pPr>
              <w:spacing w:before="20" w:after="20" w:line="240" w:lineRule="auto"/>
            </w:pPr>
            <w:r>
              <w:rPr>
                <w:sz w:val="20"/>
                <w:szCs w:val="20"/>
              </w:rPr>
              <w:t xml:space="preserve">E8: Save failure: MSG-COM-02; nothing changes.</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High</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Weekly.</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GBR-07, GBR-34, GBR-35, GBR-46, GBR-91, GBR-92, GBR-94, GBR-95, GBR-97; BR-D09, BR-D11, BR-D34, BR-D35, BR-D39.</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SCR-41, SCR-42, SCR-43, popup "Select Cattle for Exit Voucher", SCR-76. Related: UC-FE10-03, UC-FE13-04.</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Collections from the buyer are recorded in BeefCare as farm bookkeeping; invoices and tax documents are outside BeefCare.</w:t>
            </w:r>
          </w:p>
        </w:tc>
      </w:tr>
    </w:tbl>
    <w:p>
      <w:pPr>
        <w:spacing w:before="0" w:after="120"/>
      </w:pPr>
    </w:p>
    <w:p>
      <w:pPr>
        <w:pStyle w:val="4"/>
      </w:pPr>
      <w:bookmarkStart w:id="9084" w:name="_TocBC0084"/>
      <w:r>
        <w:t xml:space="preserve">13.2 Void Herd Exit Voucher</w:t>
      </w:r>
      <w:bookmarkEnd w:id="9084"/>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UC-FE13-03 — Void Herd Exit Voucher</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22/10/2026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Owner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Owner selects "Void voucher" (Hủy phiếu) on a CONFIRMED voucher in Herd Exit Voucher Detail (SCR-76).</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owner, I want to void a mistaken exit voucher with a reason, so that its animals return to the herd while the mistake stays traceable.</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the Owner of an ACTIVE farm.</w:t>
            </w:r>
          </w:p>
          <w:p>
            <w:pPr>
              <w:spacing w:before="20" w:after="20" w:line="240" w:lineRule="auto"/>
            </w:pPr>
            <w:r>
              <w:rPr>
                <w:sz w:val="20"/>
                <w:szCs w:val="20"/>
              </w:rPr>
              <w:t xml:space="preserve">PRE-2: The voucher is CONFIRMED.</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The voucher is VOIDED with reason, actor and time; every cattle on it is ACTIVE again with an open pen assignment in its last pen or in the pen chosen by the Owner.</w:t>
            </w:r>
          </w:p>
          <w:p>
            <w:pPr>
              <w:spacing w:before="20" w:after="20" w:line="240" w:lineRule="auto"/>
            </w:pPr>
            <w:r>
              <w:rPr>
                <w:sz w:val="20"/>
                <w:szCs w:val="20"/>
              </w:rPr>
              <w:t xml:space="preserve">POST-2: Items closed or cancelled by the exit are listed for review and are not restored automatically; recorded collections stay in the voucher history.</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popup "Void Herd Exit Voucher" with the voucher (type, date, number of cattle, buyer) and the effects: cattle back to ACTIVE, last pen and its occupancy after the void, cancelled items not restored, collections kept.</w:t>
            </w:r>
          </w:p>
          <w:p>
            <w:pPr>
              <w:spacing w:before="20" w:after="20" w:line="240" w:lineRule="auto"/>
              <w:ind w:left="284" w:hanging="284"/>
            </w:pPr>
            <w:r>
              <w:rPr>
                <w:sz w:val="20"/>
                <w:szCs w:val="20"/>
              </w:rPr>
              <w:t xml:space="preserve">2. Owner enters the void reason and selects "Void voucher".</w:t>
            </w:r>
          </w:p>
          <w:p>
            <w:pPr>
              <w:spacing w:before="20" w:after="20" w:line="240" w:lineRule="auto"/>
              <w:ind w:left="284" w:hanging="284"/>
            </w:pPr>
            <w:r>
              <w:rPr>
                <w:sz w:val="20"/>
                <w:szCs w:val="20"/>
              </w:rPr>
              <w:t xml:space="preserve">3. System checks the voucher state and version, that no cattle of the voucher is on another open exit line, and that each last pen is ACTIVE with enough free places.</w:t>
            </w:r>
          </w:p>
          <w:p>
            <w:pPr>
              <w:spacing w:before="20" w:after="20" w:line="240" w:lineRule="auto"/>
              <w:ind w:left="284" w:hanging="284"/>
            </w:pPr>
            <w:r>
              <w:rPr>
                <w:sz w:val="20"/>
                <w:szCs w:val="20"/>
              </w:rPr>
              <w:t xml:space="preserve">4. System voids the voucher, sets each cattle ACTIVE, opens its pen assignment from the void date and saves the audit entry in one transaction (GBR-36).</w:t>
            </w:r>
          </w:p>
          <w:p>
            <w:pPr>
              <w:spacing w:before="20" w:after="20" w:line="240" w:lineRule="auto"/>
              <w:ind w:left="284" w:hanging="284"/>
            </w:pPr>
            <w:r>
              <w:rPr>
                <w:sz w:val="20"/>
                <w:szCs w:val="20"/>
              </w:rPr>
              <w:t xml:space="preserve">5. System shows MSG-FE13-05 with the list of items closed or cancelled by the exit.</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Last pen unavailable or full (step 3)</w:t>
            </w:r>
            <w:r>
              <w:rPr>
                <w:sz w:val="20"/>
                <w:szCs w:val="20"/>
              </w:rPr>
              <w:t xml:space="preserve">: MSG-FE13-09; the Owner chooses an ACTIVE pen with free places for each affected cattle (reception warnings need a reason) and continues at step 4.</w:t>
            </w:r>
          </w:p>
          <w:p>
            <w:pPr>
              <w:spacing w:before="20" w:after="20" w:line="240" w:lineRule="auto"/>
            </w:pPr>
            <w:r>
              <w:rPr>
                <w:b/>
                <w:bCs/>
                <w:sz w:val="20"/>
                <w:szCs w:val="20"/>
              </w:rPr>
              <w:t xml:space="preserve">AF2 – Close the dialog</w:t>
            </w:r>
            <w:r>
              <w:rPr>
                <w:sz w:val="20"/>
                <w:szCs w:val="20"/>
              </w:rPr>
              <w:t xml:space="preserve">: nothing changes.</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Missing reason: MSG-COM-06.</w:t>
            </w:r>
          </w:p>
          <w:p>
            <w:pPr>
              <w:spacing w:before="20" w:after="20" w:line="240" w:lineRule="auto"/>
            </w:pPr>
            <w:r>
              <w:rPr>
                <w:sz w:val="20"/>
                <w:szCs w:val="20"/>
              </w:rPr>
              <w:t xml:space="preserve">E2: Voucher already VOIDED or changed: MSG-COM-05.</w:t>
            </w:r>
          </w:p>
          <w:p>
            <w:pPr>
              <w:spacing w:before="20" w:after="20" w:line="240" w:lineRule="auto"/>
            </w:pPr>
            <w:r>
              <w:rPr>
                <w:sz w:val="20"/>
                <w:szCs w:val="20"/>
              </w:rPr>
              <w:t xml:space="preserve">E3: Save failure: MSG-COM-02; nothing changes.</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Low</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Rare.</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GBR-07, GBR-20, GBR-26, GBR-36, GBR-91; BR-D09, BR-D11, BR-D35.</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popup "Void Herd Exit Voucher", SCR-76. Related: UC-FE04-05.</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Money already collected is refunded outside BeefCare.</w:t>
            </w:r>
          </w:p>
        </w:tc>
      </w:tr>
    </w:tbl>
    <w:p>
      <w:pPr>
        <w:spacing w:before="0" w:after="120"/>
      </w:pPr>
    </w:p>
    <w:p>
      <w:pPr>
        <w:pStyle w:val="3"/>
      </w:pPr>
      <w:bookmarkStart w:id="9085" w:name="_TocBC0085"/>
      <w:r>
        <w:t xml:space="preserve">14. FE-18 Farm Master Data and Reference Configuration</w:t>
      </w:r>
      <w:bookmarkEnd w:id="9085"/>
    </w:p>
    <w:p>
      <w:pPr>
        <w:pStyle w:val="4"/>
      </w:pPr>
      <w:bookmarkStart w:id="9086" w:name="_TocBC0086"/>
      <w:r>
        <w:t xml:space="preserve">14.1 Configure Farm State and Reminder References</w:t>
      </w:r>
      <w:bookmarkEnd w:id="9086"/>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UC-FE18-17 — Configure Farm State and Reminder References</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Owner, Farm Manager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user opens "State &amp; reminder parameters" (Tham số trạng thái &amp; nhắc việc) in Catalogues &amp; Parameters and selects "Save new version".</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owner or manager, I want to set the farm's life-stage ages, breeding conditions, gestation and reminder intervals with their source, so that suggestions and reminders fit our farm.</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the Owner or a Manager of an ACTIVE farm.</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A new parameter version with source note, effective date and author is saved and becomes effective at its effective time.</w:t>
            </w:r>
          </w:p>
          <w:p>
            <w:pPr>
              <w:spacing w:before="20" w:after="20" w:line="240" w:lineRule="auto"/>
            </w:pPr>
            <w:r>
              <w:rPr>
                <w:sz w:val="20"/>
                <w:szCs w:val="20"/>
              </w:rPr>
              <w:t xml:space="preserve">POST-2: Reminders evaluated after that time use the new values; recorded events are unchanged (GBR-68).</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State and Reminder Parameters (SCR-56) with the current version, its source and the version history.</w:t>
            </w:r>
          </w:p>
          <w:p>
            <w:pPr>
              <w:spacing w:before="20" w:after="20" w:line="240" w:lineRule="auto"/>
              <w:ind w:left="284" w:hanging="284"/>
            </w:pPr>
            <w:r>
              <w:rPr>
                <w:sz w:val="20"/>
                <w:szCs w:val="20"/>
              </w:rPr>
              <w:t xml:space="preserve">2. User edits the values in the groups: life stages (weaning age, young-stock age, adult age, in months); breeding conditions (minimum age, minimum weight); gestation and checks (gestation length, pregnancy check after breeding, re-check after inconclusive, calving preparation lead time, postpartum interval); breeding window (start and end hours after estrus, estrus cycle length); growth and vaccination (BCS scale, weighing interval, vaccination reminder lead time, optional target finishing weight).</w:t>
            </w:r>
          </w:p>
          <w:p>
            <w:pPr>
              <w:spacing w:before="20" w:after="20" w:line="240" w:lineRule="auto"/>
              <w:ind w:left="284" w:hanging="284"/>
            </w:pPr>
            <w:r>
              <w:rPr>
                <w:sz w:val="20"/>
                <w:szCs w:val="20"/>
              </w:rPr>
              <w:t xml:space="preserve">3. User enters the source note (for example "Owner interview 20/09/2026") and the effective date (default today) and selects "Save new version".</w:t>
            </w:r>
          </w:p>
          <w:p>
            <w:pPr>
              <w:spacing w:before="20" w:after="20" w:line="240" w:lineRule="auto"/>
              <w:ind w:left="284" w:hanging="284"/>
            </w:pPr>
            <w:r>
              <w:rPr>
                <w:sz w:val="20"/>
                <w:szCs w:val="20"/>
              </w:rPr>
              <w:t xml:space="preserve">4. System validates each value against its allowed range and the version.</w:t>
            </w:r>
          </w:p>
          <w:p>
            <w:pPr>
              <w:spacing w:before="20" w:after="20" w:line="240" w:lineRule="auto"/>
              <w:ind w:left="284" w:hanging="284"/>
            </w:pPr>
            <w:r>
              <w:rPr>
                <w:sz w:val="20"/>
                <w:szCs w:val="20"/>
              </w:rPr>
              <w:t xml:space="preserve">5. System saves the new version and, when effective now, triggers JOB-01 to recompute future reminders.</w:t>
            </w:r>
          </w:p>
          <w:p>
            <w:pPr>
              <w:spacing w:before="20" w:after="20" w:line="240" w:lineRule="auto"/>
              <w:ind w:left="284" w:hanging="284"/>
            </w:pPr>
            <w:r>
              <w:rPr>
                <w:sz w:val="20"/>
                <w:szCs w:val="20"/>
              </w:rPr>
              <w:t xml:space="preserve">6. System shows MSG-FE18-05.</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Future effective date</w:t>
            </w:r>
            <w:r>
              <w:rPr>
                <w:sz w:val="20"/>
                <w:szCs w:val="20"/>
              </w:rPr>
              <w:t xml:space="preserve">: the version is saved as scheduled and applied by JOB-01 at that date.</w:t>
            </w:r>
          </w:p>
          <w:p>
            <w:pPr>
              <w:spacing w:before="20" w:after="20" w:line="240" w:lineRule="auto"/>
            </w:pPr>
            <w:r>
              <w:rPr>
                <w:b/>
                <w:bCs/>
                <w:sz w:val="20"/>
                <w:szCs w:val="20"/>
              </w:rPr>
              <w:t xml:space="preserve">AF2 – View an older version</w:t>
            </w:r>
            <w:r>
              <w:rPr>
                <w:sz w:val="20"/>
                <w:szCs w:val="20"/>
              </w:rPr>
              <w:t xml:space="preserve">: the user opens the history; old versions are read-only.</w:t>
            </w:r>
          </w:p>
          <w:p>
            <w:pPr>
              <w:spacing w:before="20" w:after="20" w:line="240" w:lineRule="auto"/>
            </w:pPr>
            <w:r>
              <w:rPr>
                <w:b/>
                <w:bCs/>
                <w:sz w:val="20"/>
                <w:szCs w:val="20"/>
              </w:rPr>
              <w:t xml:space="preserve">AF3 – Cancel</w:t>
            </w:r>
            <w:r>
              <w:rPr>
                <w:sz w:val="20"/>
                <w:szCs w:val="20"/>
              </w:rPr>
              <w:t xml:space="preserve">: nothing changes.</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Value out of range, end hour not after start hour, or life-stage ages not in increasing order (weaning &lt; young stock &lt; adult): MSG-FE18-06.</w:t>
            </w:r>
          </w:p>
          <w:p>
            <w:pPr>
              <w:spacing w:before="20" w:after="20" w:line="240" w:lineRule="auto"/>
            </w:pPr>
            <w:r>
              <w:rPr>
                <w:sz w:val="20"/>
                <w:szCs w:val="20"/>
              </w:rPr>
              <w:t xml:space="preserve">E2: Missing source note: MSG-COM-06.</w:t>
            </w:r>
          </w:p>
          <w:p>
            <w:pPr>
              <w:spacing w:before="20" w:after="20" w:line="240" w:lineRule="auto"/>
            </w:pPr>
            <w:r>
              <w:rPr>
                <w:sz w:val="20"/>
                <w:szCs w:val="20"/>
              </w:rPr>
              <w:t xml:space="preserve">E3: Changed in another session: MSG-COM-05.</w:t>
            </w:r>
          </w:p>
          <w:p>
            <w:pPr>
              <w:spacing w:before="20" w:after="20" w:line="240" w:lineRule="auto"/>
            </w:pPr>
            <w:r>
              <w:rPr>
                <w:sz w:val="20"/>
                <w:szCs w:val="20"/>
              </w:rPr>
              <w:t xml:space="preserve">E4: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Medium</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A few times a year.</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GBR-25, GBR-55, GBR-63, GBR-68.</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 SCR-56 (default values and allowed ranges in III.18.5). Related: JOB-01.</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Parameter values are agreed with the farm; BeefCare provides decision support only (OR-06).</w:t>
            </w:r>
          </w:p>
        </w:tc>
      </w:tr>
    </w:tbl>
    <w:p>
      <w:pPr>
        <w:spacing w:before="0" w:after="120"/>
      </w:pPr>
    </w:p>
    <w:p>
      <w:pPr>
        <w:pStyle w:val="3"/>
      </w:pPr>
      <w:bookmarkStart w:id="9087" w:name="_TocBC0087"/>
      <w:r>
        <w:t xml:space="preserve">15. FE-19 Subscription and Payment Management</w:t>
      </w:r>
      <w:bookmarkEnd w:id="9087"/>
    </w:p>
    <w:p>
      <w:pPr>
        <w:pStyle w:val="4"/>
      </w:pPr>
      <w:bookmarkStart w:id="9088" w:name="_TocBC0088"/>
      <w:r>
        <w:t xml:space="preserve">15.1 Request Subscription Payment</w:t>
      </w:r>
      <w:bookmarkEnd w:id="9088"/>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UC-FE19-02 — Request Subscription Payment</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Owner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SePay (VietQR image)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Owner selects "Renew plan" (Gia hạn gói) on Farm Subscription, "Pay to activate" on Select Farm, or continues from Register Farm (first purchase).</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owner, I want to choose a 1-, 2- or 3-year term and get transfer instructions with VietQR, so that I can pay for my farm by bank transfer.</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the Owner of the farm (any service status except SUSPENDED).</w:t>
            </w:r>
          </w:p>
          <w:p>
            <w:pPr>
              <w:spacing w:before="20" w:after="20" w:line="240" w:lineRule="auto"/>
            </w:pPr>
            <w:r>
              <w:rPr>
                <w:sz w:val="20"/>
                <w:szCs w:val="20"/>
              </w:rPr>
              <w:t xml:space="preserve">PRE-2: A price version is effective and the receiving account is configured.</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One PENDING payment request with immutable term, amount, price version, receiving account, unique payment reference and 24-hour expiry exists for the farm (or the existing valid request is reopened).</w:t>
            </w:r>
          </w:p>
          <w:p>
            <w:pPr>
              <w:spacing w:before="20" w:after="20" w:line="240" w:lineRule="auto"/>
            </w:pPr>
            <w:r>
              <w:rPr>
                <w:sz w:val="20"/>
                <w:szCs w:val="20"/>
              </w:rPr>
              <w:t xml:space="preserve">POST-2: The Owner sees the transfer instructions; no service period changes until the payment is confirmed (UC-FE19-08 / UC-FE19-06).</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Select Term and Review (SCR-58): the three terms with total prices from the effective price version, the plan terms (same functions for all terms, one payment per farm, no automatic renewal, request valid 24 hours) and the farm's service status and current period.</w:t>
            </w:r>
          </w:p>
          <w:p>
            <w:pPr>
              <w:spacing w:before="20" w:after="20" w:line="240" w:lineRule="auto"/>
              <w:ind w:left="284" w:hanging="284"/>
            </w:pPr>
            <w:r>
              <w:rPr>
                <w:sz w:val="20"/>
                <w:szCs w:val="20"/>
              </w:rPr>
              <w:t xml:space="preserve">2. Owner selects a term; the System shows the review: farm, term, amount, estimated service period and price version.</w:t>
            </w:r>
          </w:p>
          <w:p>
            <w:pPr>
              <w:spacing w:before="20" w:after="20" w:line="240" w:lineRule="auto"/>
              <w:ind w:left="284" w:hanging="284"/>
            </w:pPr>
            <w:r>
              <w:rPr>
                <w:sz w:val="20"/>
                <w:szCs w:val="20"/>
              </w:rPr>
              <w:t xml:space="preserve">3. Owner selects "Create payment request".</w:t>
            </w:r>
          </w:p>
          <w:p>
            <w:pPr>
              <w:spacing w:before="20" w:after="20" w:line="240" w:lineRule="auto"/>
              <w:ind w:left="284" w:hanging="284"/>
            </w:pPr>
            <w:r>
              <w:rPr>
                <w:sz w:val="20"/>
                <w:szCs w:val="20"/>
              </w:rPr>
              <w:t xml:space="preserve">4. System checks ownership, service status, the renewal window (GBR-71), that no unexpired PENDING request exists and that the reviewed price version is still effective (GBR-70).</w:t>
            </w:r>
          </w:p>
          <w:p>
            <w:pPr>
              <w:spacing w:before="20" w:after="20" w:line="240" w:lineRule="auto"/>
              <w:ind w:left="284" w:hanging="284"/>
            </w:pPr>
            <w:r>
              <w:rPr>
                <w:sz w:val="20"/>
                <w:szCs w:val="20"/>
              </w:rPr>
              <w:t xml:space="preserve">5. System creates the request with a unique payment reference (e.g. BCF7K2Q9), expiry = now + 24 hours and the receiving account snapshot; it creates the farm's Subscription record if none exists.</w:t>
            </w:r>
          </w:p>
          <w:p>
            <w:pPr>
              <w:spacing w:before="20" w:after="20" w:line="240" w:lineRule="auto"/>
              <w:ind w:left="284" w:hanging="284"/>
            </w:pPr>
            <w:r>
              <w:rPr>
                <w:sz w:val="20"/>
                <w:szCs w:val="20"/>
              </w:rPr>
              <w:t xml:space="preserve">6. System shows Transfer Instructions (SCR-59): VietQR (API-01), status PENDING, countdown, expiry time, bank, account number, account name, amount and transfer content with copy buttons, and the progress steps (request created, bank transaction received, confirmed and period granted), with MSG-FE19-05.</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A valid PENDING request exists (step 4)</w:t>
            </w:r>
            <w:r>
              <w:rPr>
                <w:sz w:val="20"/>
                <w:szCs w:val="20"/>
              </w:rPr>
              <w:t xml:space="preserve">: MSG-FE19-01 offers to reopen its instructions; no new request.</w:t>
            </w:r>
          </w:p>
          <w:p>
            <w:pPr>
              <w:spacing w:before="20" w:after="20" w:line="240" w:lineRule="auto"/>
            </w:pPr>
            <w:r>
              <w:rPr>
                <w:b/>
                <w:bCs/>
                <w:sz w:val="20"/>
                <w:szCs w:val="20"/>
              </w:rPr>
              <w:t xml:space="preserve">AF2 – Price changed since review (step 4)</w:t>
            </w:r>
            <w:r>
              <w:rPr>
                <w:sz w:val="20"/>
                <w:szCs w:val="20"/>
              </w:rPr>
              <w:t xml:space="preserve">: MSG-FE19-02 shows old and new prices; the Owner reviews again (step 2).</w:t>
            </w:r>
          </w:p>
          <w:p>
            <w:pPr>
              <w:spacing w:before="20" w:after="20" w:line="240" w:lineRule="auto"/>
            </w:pPr>
            <w:r>
              <w:rPr>
                <w:b/>
                <w:bCs/>
                <w:sz w:val="20"/>
                <w:szCs w:val="20"/>
              </w:rPr>
              <w:t xml:space="preserve">AF3 – "Later" / "Close instructions"</w:t>
            </w:r>
            <w:r>
              <w:rPr>
                <w:sz w:val="20"/>
                <w:szCs w:val="20"/>
              </w:rPr>
              <w:t xml:space="preserve">: the request stays PENDING until it expires; it can be reopened from Payment History.</w:t>
            </w:r>
          </w:p>
          <w:p>
            <w:pPr>
              <w:spacing w:before="20" w:after="20" w:line="240" w:lineRule="auto"/>
            </w:pPr>
            <w:r>
              <w:rPr>
                <w:b/>
                <w:bCs/>
                <w:sz w:val="20"/>
                <w:szCs w:val="20"/>
              </w:rPr>
              <w:t xml:space="preserve">AF4 – Check again (step 6)</w:t>
            </w:r>
            <w:r>
              <w:rPr>
                <w:sz w:val="20"/>
                <w:szCs w:val="20"/>
              </w:rPr>
              <w:t xml:space="preserve">: the System refreshes the status; when PAID it shows the purchased period (MSG-FE19-06).</w:t>
            </w:r>
          </w:p>
          <w:p>
            <w:pPr>
              <w:spacing w:before="20" w:after="20" w:line="240" w:lineRule="auto"/>
            </w:pPr>
            <w:r>
              <w:rPr>
                <w:b/>
                <w:bCs/>
                <w:sz w:val="20"/>
                <w:szCs w:val="20"/>
              </w:rPr>
              <w:t xml:space="preserve">AF5 – Request expired</w:t>
            </w:r>
            <w:r>
              <w:rPr>
                <w:sz w:val="20"/>
                <w:szCs w:val="20"/>
              </w:rPr>
              <w:t xml:space="preserve">: MSG-FE19-07 offers a new request.</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Not the Owner: MSG-COM-01.</w:t>
            </w:r>
          </w:p>
          <w:p>
            <w:pPr>
              <w:spacing w:before="20" w:after="20" w:line="240" w:lineRule="auto"/>
            </w:pPr>
            <w:r>
              <w:rPr>
                <w:sz w:val="20"/>
                <w:szCs w:val="20"/>
              </w:rPr>
              <w:t xml:space="preserve">E2: Outside the renewal window: MSG-FE19-03 with the opening date.</w:t>
            </w:r>
          </w:p>
          <w:p>
            <w:pPr>
              <w:spacing w:before="20" w:after="20" w:line="240" w:lineRule="auto"/>
            </w:pPr>
            <w:r>
              <w:rPr>
                <w:sz w:val="20"/>
                <w:szCs w:val="20"/>
              </w:rPr>
              <w:t xml:space="preserve">E3: Farm SUSPENDED: MSG-FE19-09 with "Send support ticket".</w:t>
            </w:r>
          </w:p>
          <w:p>
            <w:pPr>
              <w:spacing w:before="20" w:after="20" w:line="240" w:lineRule="auto"/>
            </w:pPr>
            <w:r>
              <w:rPr>
                <w:sz w:val="20"/>
                <w:szCs w:val="20"/>
              </w:rPr>
              <w:t xml:space="preserve">E4: Prices or receiving account unavailable: MSG-FE19-04 with Retry.</w:t>
            </w:r>
          </w:p>
          <w:p>
            <w:pPr>
              <w:spacing w:before="20" w:after="20" w:line="240" w:lineRule="auto"/>
            </w:pPr>
            <w:r>
              <w:rPr>
                <w:sz w:val="20"/>
                <w:szCs w:val="20"/>
              </w:rPr>
              <w:t xml:space="preserve">E5: VietQR image cannot be rendered: the transfer details remain shown as text.</w:t>
            </w:r>
          </w:p>
          <w:p>
            <w:pPr>
              <w:spacing w:before="20" w:after="20" w:line="240" w:lineRule="auto"/>
            </w:pPr>
            <w:r>
              <w:rPr>
                <w:sz w:val="20"/>
                <w:szCs w:val="20"/>
              </w:rPr>
              <w:t xml:space="preserve">E6: Save failure: MSG-COM-02; no request is created.</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High</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Once every 1–3 years per farm.</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GBR-69, GBR-70, GBR-71, GBR-75; BR-D23.</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SCR-57, SCR-58, SCR-59, SCR-60. API-01. JOB-03 expires requests.</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The Owner transfers from a Vietnamese bank account that supports VietQR.</w:t>
            </w:r>
          </w:p>
        </w:tc>
      </w:tr>
    </w:tbl>
    <w:p>
      <w:pPr>
        <w:spacing w:before="0" w:after="120"/>
      </w:pPr>
    </w:p>
    <w:p>
      <w:pPr>
        <w:pStyle w:val="4"/>
      </w:pPr>
      <w:bookmarkStart w:id="9089" w:name="_TocBC0089"/>
      <w:r>
        <w:t xml:space="preserve">15.2 Reconcile Subscription Payment</w:t>
      </w:r>
      <w:bookmarkEnd w:id="9089"/>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UC-FE19-06 — Reconcile Subscription Payment</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Platform Manager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SePay (transaction lookup)</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PM opens an evidence item marked for review in Payments and Reconciliation, from a reconciliation notification or an internal request.</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Platform Manager, I want to review bank evidence that was not confirmed automatically and accept, hold or reject it with a reason, so that every transfer is handled exactly once.</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PM is signed in with ACTIVE PM access.</w:t>
            </w:r>
          </w:p>
          <w:p>
            <w:pPr>
              <w:spacing w:before="20" w:after="20" w:line="240" w:lineRule="auto"/>
            </w:pPr>
            <w:r>
              <w:rPr>
                <w:sz w:val="20"/>
                <w:szCs w:val="20"/>
              </w:rPr>
              <w:t xml:space="preserve">PRE-2: The evidence is authenticated and not allocated.</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ACCEPT: the selected request is PAID with its purchased period and receipt, exactly as in UC-FE19-08.</w:t>
            </w:r>
          </w:p>
          <w:p>
            <w:pPr>
              <w:spacing w:before="20" w:after="20" w:line="240" w:lineRule="auto"/>
            </w:pPr>
            <w:r>
              <w:rPr>
                <w:sz w:val="20"/>
                <w:szCs w:val="20"/>
              </w:rPr>
              <w:t xml:space="preserve">POST-2: HOLD or REJECT: the decision with reason is saved; no service is granted.</w:t>
            </w:r>
          </w:p>
          <w:p>
            <w:pPr>
              <w:spacing w:before="20" w:after="20" w:line="240" w:lineRule="auto"/>
            </w:pPr>
            <w:r>
              <w:rPr>
                <w:sz w:val="20"/>
                <w:szCs w:val="20"/>
              </w:rPr>
              <w:t xml:space="preserve">POST-3: Every decision is kept in the evidence history and audit.</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Payments and Reconciliation (SCR-62) with evidence needing review (unmatched code, expired request, no request, amount mismatch) and the selected evidence detail: provider, environment, transaction ID, amount and direction, receiving account check, transfer content, bank-paid time and candidate requests.</w:t>
            </w:r>
          </w:p>
          <w:p>
            <w:pPr>
              <w:spacing w:before="20" w:after="20" w:line="240" w:lineRule="auto"/>
              <w:ind w:left="284" w:hanging="284"/>
            </w:pPr>
            <w:r>
              <w:rPr>
                <w:sz w:val="20"/>
                <w:szCs w:val="20"/>
              </w:rPr>
              <w:t xml:space="preserve">2. PM selects the candidate request (when the reference is mistyped but one candidate clearly corresponds) and the decision ACCEPT, and enters the reason and evidence references.</w:t>
            </w:r>
          </w:p>
          <w:p>
            <w:pPr>
              <w:spacing w:before="20" w:after="20" w:line="240" w:lineRule="auto"/>
              <w:ind w:left="284" w:hanging="284"/>
            </w:pPr>
            <w:r>
              <w:rPr>
                <w:sz w:val="20"/>
                <w:szCs w:val="20"/>
              </w:rPr>
              <w:t xml:space="preserve">3. PM selects "Check and accept".</w:t>
            </w:r>
          </w:p>
          <w:p>
            <w:pPr>
              <w:spacing w:before="20" w:after="20" w:line="240" w:lineRule="auto"/>
              <w:ind w:left="284" w:hanging="284"/>
            </w:pPr>
            <w:r>
              <w:rPr>
                <w:sz w:val="20"/>
                <w:szCs w:val="20"/>
              </w:rPr>
              <w:t xml:space="preserve">4. System runs the shared confirmation rules (GBR-72) on the evidence and the selected request: amount, receiving account, bank-paid time within the request window, no allocation, no posted manual income on the same transaction (GBR-84); confirmations for the farm are serialized.</w:t>
            </w:r>
          </w:p>
          <w:p>
            <w:pPr>
              <w:spacing w:before="20" w:after="20" w:line="240" w:lineRule="auto"/>
              <w:ind w:left="284" w:hanging="284"/>
            </w:pPr>
            <w:r>
              <w:rPr>
                <w:sz w:val="20"/>
                <w:szCs w:val="20"/>
              </w:rPr>
              <w:t xml:space="preserve">5. System allocates the evidence, marks the request PAID, creates the purchased period (GBR-73), derives the farm service status, saves the review and audit in one transaction and notifies the Owner.</w:t>
            </w:r>
          </w:p>
          <w:p>
            <w:pPr>
              <w:spacing w:before="20" w:after="20" w:line="240" w:lineRule="auto"/>
              <w:ind w:left="284" w:hanging="284"/>
            </w:pPr>
            <w:r>
              <w:rPr>
                <w:sz w:val="20"/>
                <w:szCs w:val="20"/>
              </w:rPr>
              <w:t xml:space="preserve">6. System shows MSG-FE19-10.</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HOLD</w:t>
            </w:r>
            <w:r>
              <w:rPr>
                <w:sz w:val="20"/>
                <w:szCs w:val="20"/>
              </w:rPr>
              <w:t xml:space="preserve">: the PM saves HOLD with a reason; the evidence stays unresolved for later review.</w:t>
            </w:r>
          </w:p>
          <w:p>
            <w:pPr>
              <w:spacing w:before="20" w:after="20" w:line="240" w:lineRule="auto"/>
            </w:pPr>
            <w:r>
              <w:rPr>
                <w:b/>
                <w:bCs/>
                <w:sz w:val="20"/>
                <w:szCs w:val="20"/>
              </w:rPr>
              <w:t xml:space="preserve">AF2 – REJECT</w:t>
            </w:r>
            <w:r>
              <w:rPr>
                <w:sz w:val="20"/>
                <w:szCs w:val="20"/>
              </w:rPr>
              <w:t xml:space="preserve">: the PM saves REJECT with a reason; the evidence cannot fund any request unless reviewed again.</w:t>
            </w:r>
          </w:p>
          <w:p>
            <w:pPr>
              <w:spacing w:before="20" w:after="20" w:line="240" w:lineRule="auto"/>
            </w:pPr>
            <w:r>
              <w:rPr>
                <w:b/>
                <w:bCs/>
                <w:sz w:val="20"/>
                <w:szCs w:val="20"/>
              </w:rPr>
              <w:t xml:space="preserve">AF3 – Lock for return</w:t>
            </w:r>
            <w:r>
              <w:rPr>
                <w:sz w:val="20"/>
                <w:szCs w:val="20"/>
              </w:rPr>
              <w:t xml:space="preserve">: for money that must be returned outside BeefCare, the PM locks the evidence with a reason; later records the outgoing bank reference and result, or unlocks with a reason when no return happened (GBR-74).</w:t>
            </w:r>
          </w:p>
          <w:p>
            <w:pPr>
              <w:spacing w:before="20" w:after="20" w:line="240" w:lineRule="auto"/>
            </w:pPr>
            <w:r>
              <w:rPr>
                <w:b/>
                <w:bCs/>
                <w:sz w:val="20"/>
                <w:szCs w:val="20"/>
              </w:rPr>
              <w:t xml:space="preserve">AF4 – Look up a transaction</w:t>
            </w:r>
            <w:r>
              <w:rPr>
                <w:sz w:val="20"/>
                <w:szCs w:val="20"/>
              </w:rPr>
              <w:t xml:space="preserve">: the PM searches SePay transactions by ID or period (API-03); a found transaction is stored as evidence once.</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Acceptance blocked (amount, account, window, allocation or manual income conflict): MSG-FE19-11 with the reason; nothing is allocated.</w:t>
            </w:r>
          </w:p>
          <w:p>
            <w:pPr>
              <w:spacing w:before="20" w:after="20" w:line="240" w:lineRule="auto"/>
            </w:pPr>
            <w:r>
              <w:rPr>
                <w:sz w:val="20"/>
                <w:szCs w:val="20"/>
              </w:rPr>
              <w:t xml:space="preserve">E2: No candidate selected for a mistyped reference: MSG-FE19-11.</w:t>
            </w:r>
          </w:p>
          <w:p>
            <w:pPr>
              <w:spacing w:before="20" w:after="20" w:line="240" w:lineRule="auto"/>
            </w:pPr>
            <w:r>
              <w:rPr>
                <w:sz w:val="20"/>
                <w:szCs w:val="20"/>
              </w:rPr>
              <w:t xml:space="preserve">E3: Missing reason: MSG-COM-06.</w:t>
            </w:r>
          </w:p>
          <w:p>
            <w:pPr>
              <w:spacing w:before="20" w:after="20" w:line="240" w:lineRule="auto"/>
            </w:pPr>
            <w:r>
              <w:rPr>
                <w:sz w:val="20"/>
                <w:szCs w:val="20"/>
              </w:rPr>
              <w:t xml:space="preserve">E4: Evidence or request changed meanwhile (for example confirmed by SePay): MSG-COM-05.</w:t>
            </w:r>
          </w:p>
          <w:p>
            <w:pPr>
              <w:spacing w:before="20" w:after="20" w:line="240" w:lineRule="auto"/>
            </w:pPr>
            <w:r>
              <w:rPr>
                <w:sz w:val="20"/>
                <w:szCs w:val="20"/>
              </w:rPr>
              <w:t xml:space="preserve">E5: Save failure: MSG-COM-02; no partial result.</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High</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Daily or as needed.</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GBR-15, GBR-72, GBR-73, GBR-74, GBR-84, GBR-86; BR-D24, BR-D28.</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SCR-62, SCR-47. API-03. Related: UC-FE19-08, UC-FE20-13.</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Bank account operators perform any outgoing return transfer outside BeefCare.</w:t>
            </w:r>
          </w:p>
        </w:tc>
      </w:tr>
    </w:tbl>
    <w:p>
      <w:pPr>
        <w:spacing w:before="0" w:after="120"/>
      </w:pPr>
    </w:p>
    <w:p>
      <w:pPr>
        <w:pStyle w:val="4"/>
      </w:pPr>
      <w:bookmarkStart w:id="9090" w:name="_TocBC0090"/>
      <w:r>
        <w:t xml:space="preserve">15.3 Update Subscription Plan Terms</w:t>
      </w:r>
      <w:bookmarkEnd w:id="9090"/>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UC-FE19-07 — Update Subscription Plan Terms</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Platform Manager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PM selects "Publish new price list" (Công bố bảng giá mới) on Plan Prices.</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Platform Manager, I want to publish a new price version for the 1-, 2- and 3-year terms now or at a future time, so that prices change in a controlled and traceable way.</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PM is signed in with ACTIVE PM access.</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A new immutable price version exists, effective immediately or SCHEDULED for its effective time.</w:t>
            </w:r>
          </w:p>
          <w:p>
            <w:pPr>
              <w:spacing w:before="20" w:after="20" w:line="240" w:lineRule="auto"/>
            </w:pPr>
            <w:r>
              <w:rPr>
                <w:sz w:val="20"/>
                <w:szCs w:val="20"/>
              </w:rPr>
              <w:t xml:space="preserve">POST-2: New payment requests and the public page use the version effective at their time; issued requests and purchased periods are unchanged.</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Plan Prices (SCR-63): the effective version (prices, effective from, published by) and the publication history.</w:t>
            </w:r>
          </w:p>
          <w:p>
            <w:pPr>
              <w:spacing w:before="20" w:after="20" w:line="240" w:lineRule="auto"/>
              <w:ind w:left="284" w:hanging="284"/>
            </w:pPr>
            <w:r>
              <w:rPr>
                <w:sz w:val="20"/>
                <w:szCs w:val="20"/>
              </w:rPr>
              <w:t xml:space="preserve">2. PM enters the new prices for 1, 2 and 3 years (the terms themselves are fixed and read-only), selects "Apply now" or "Schedule" with the effective date-time (Asia/Ho_Chi_Minh) and the supported terms text.</w:t>
            </w:r>
          </w:p>
          <w:p>
            <w:pPr>
              <w:spacing w:before="20" w:after="20" w:line="240" w:lineRule="auto"/>
              <w:ind w:left="284" w:hanging="284"/>
            </w:pPr>
            <w:r>
              <w:rPr>
                <w:sz w:val="20"/>
                <w:szCs w:val="20"/>
              </w:rPr>
              <w:t xml:space="preserve">3. PM selects "Publish version".</w:t>
            </w:r>
          </w:p>
          <w:p>
            <w:pPr>
              <w:spacing w:before="20" w:after="20" w:line="240" w:lineRule="auto"/>
              <w:ind w:left="284" w:hanging="284"/>
            </w:pPr>
            <w:r>
              <w:rPr>
                <w:sz w:val="20"/>
                <w:szCs w:val="20"/>
              </w:rPr>
              <w:t xml:space="preserve">4. System validates the prices (positive whole VND), the effective time (now or future) and that no other version is scheduled for the same time.</w:t>
            </w:r>
          </w:p>
          <w:p>
            <w:pPr>
              <w:spacing w:before="20" w:after="20" w:line="240" w:lineRule="auto"/>
              <w:ind w:left="284" w:hanging="284"/>
            </w:pPr>
            <w:r>
              <w:rPr>
                <w:sz w:val="20"/>
                <w:szCs w:val="20"/>
              </w:rPr>
              <w:t xml:space="preserve">5. System saves the version and audit entry and shows MSG-FE19-12.</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Cancel a scheduled version</w:t>
            </w:r>
            <w:r>
              <w:rPr>
                <w:sz w:val="20"/>
                <w:szCs w:val="20"/>
              </w:rPr>
              <w:t xml:space="preserve">: before it takes effect, the PM can withdraw a SCHEDULED version with a reason; it is kept in the history as WITHDRAWN.</w:t>
            </w:r>
          </w:p>
          <w:p>
            <w:pPr>
              <w:spacing w:before="20" w:after="20" w:line="240" w:lineRule="auto"/>
            </w:pPr>
            <w:r>
              <w:rPr>
                <w:b/>
                <w:bCs/>
                <w:sz w:val="20"/>
                <w:szCs w:val="20"/>
              </w:rPr>
              <w:t xml:space="preserve">AF2 – Cancel editing</w:t>
            </w:r>
            <w:r>
              <w:rPr>
                <w:sz w:val="20"/>
                <w:szCs w:val="20"/>
              </w:rPr>
              <w:t xml:space="preserve">: nothing is saved.</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Invalid price: MSG-FE19-13.</w:t>
            </w:r>
          </w:p>
          <w:p>
            <w:pPr>
              <w:spacing w:before="20" w:after="20" w:line="240" w:lineRule="auto"/>
            </w:pPr>
            <w:r>
              <w:rPr>
                <w:sz w:val="20"/>
                <w:szCs w:val="20"/>
              </w:rPr>
              <w:t xml:space="preserve">E2: Effective time in the past: MSG-FE19-14.</w:t>
            </w:r>
          </w:p>
          <w:p>
            <w:pPr>
              <w:spacing w:before="20" w:after="20" w:line="240" w:lineRule="auto"/>
            </w:pPr>
            <w:r>
              <w:rPr>
                <w:sz w:val="20"/>
                <w:szCs w:val="20"/>
              </w:rPr>
              <w:t xml:space="preserve">E3: Conflicting scheduled version: MSG-FE19-15.</w:t>
            </w:r>
          </w:p>
          <w:p>
            <w:pPr>
              <w:spacing w:before="20" w:after="20" w:line="240" w:lineRule="auto"/>
            </w:pPr>
            <w:r>
              <w:rPr>
                <w:sz w:val="20"/>
                <w:szCs w:val="20"/>
              </w:rPr>
              <w:t xml:space="preserve">E4: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Medium</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Rare.</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GBR-69, GBR-70, GBR-75, GBR-86; BR-D25.</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 SCR-63. Related: UC-FE22-01.</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w:t>
            </w:r>
          </w:p>
        </w:tc>
      </w:tr>
    </w:tbl>
    <w:p>
      <w:pPr>
        <w:spacing w:before="0" w:after="120"/>
      </w:pPr>
    </w:p>
    <w:p>
      <w:pPr>
        <w:pStyle w:val="4"/>
      </w:pPr>
      <w:bookmarkStart w:id="9091" w:name="_TocBC0091"/>
      <w:r>
        <w:t xml:space="preserve">15.4 Confirm Subscription Payment from SePay</w:t>
      </w:r>
      <w:bookmarkEnd w:id="9091"/>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UC-FE19-08 — Confirm Subscription Payment from SePay</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SePay</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Email Delivery Service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SePay calls the BeefCare webhook (API-02) for a transaction on the receiving account.</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the platform, I want to authenticate each bank transaction reported by SePay and confirm the matching payment request exactly once, so that farms are activated automatically and safely.</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webhook endpoint and the environment secret are configured.</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The authenticated transaction is stored once as evidence.</w:t>
            </w:r>
          </w:p>
          <w:p>
            <w:pPr>
              <w:spacing w:before="20" w:after="20" w:line="240" w:lineRule="auto"/>
            </w:pPr>
            <w:r>
              <w:rPr>
                <w:sz w:val="20"/>
                <w:szCs w:val="20"/>
              </w:rPr>
              <w:t xml:space="preserve">POST-2: When eligible: the request is PAID, the purchased period is created, the farm service is derived (never lifting a suspension), the receipt is available and the Owner is notified.</w:t>
            </w:r>
          </w:p>
          <w:p>
            <w:pPr>
              <w:spacing w:before="20" w:after="20" w:line="240" w:lineRule="auto"/>
            </w:pPr>
            <w:r>
              <w:rPr>
                <w:sz w:val="20"/>
                <w:szCs w:val="20"/>
              </w:rPr>
              <w:t xml:space="preserve">POST-3: When not eligible: the evidence waits for PM review; nothing is granted.</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SePay sends the transaction with HMAC signature and timestamp headers.</w:t>
            </w:r>
          </w:p>
          <w:p>
            <w:pPr>
              <w:spacing w:before="20" w:after="20" w:line="240" w:lineRule="auto"/>
              <w:ind w:left="284" w:hanging="284"/>
            </w:pPr>
            <w:r>
              <w:rPr>
                <w:sz w:val="20"/>
                <w:szCs w:val="20"/>
              </w:rPr>
              <w:t xml:space="preserve">2. System verifies the signature over timestamp + "." + raw body with the environment secret and a 300-second tolerance.</w:t>
            </w:r>
          </w:p>
          <w:p>
            <w:pPr>
              <w:spacing w:before="20" w:after="20" w:line="240" w:lineRule="auto"/>
              <w:ind w:left="284" w:hanging="284"/>
            </w:pPr>
            <w:r>
              <w:rPr>
                <w:sz w:val="20"/>
                <w:szCs w:val="20"/>
              </w:rPr>
              <w:t xml:space="preserve">3. System stores the evidence keyed by provider, environment, account namespace and transaction ID (duplicates refer to the same evidence) together with a processing job, and replies HTTP 200 {"success": true}.</w:t>
            </w:r>
          </w:p>
          <w:p>
            <w:pPr>
              <w:spacing w:before="20" w:after="20" w:line="240" w:lineRule="auto"/>
              <w:ind w:left="284" w:hanging="284"/>
            </w:pPr>
            <w:r>
              <w:rPr>
                <w:sz w:val="20"/>
                <w:szCs w:val="20"/>
              </w:rPr>
              <w:t xml:space="preserve">4. JOB-06 processes the evidence: incoming direction, receiving account, extracted payment code matching exactly one request, exact amount, bank-paid time within [created, expires) and no allocation (GBR-72).</w:t>
            </w:r>
          </w:p>
          <w:p>
            <w:pPr>
              <w:spacing w:before="20" w:after="20" w:line="240" w:lineRule="auto"/>
              <w:ind w:left="284" w:hanging="284"/>
            </w:pPr>
            <w:r>
              <w:rPr>
                <w:sz w:val="20"/>
                <w:szCs w:val="20"/>
              </w:rPr>
              <w:t xml:space="preserve">5. System allocates the evidence, marks the request PAID with confirmed time, creates the purchased period (GBR-73), derives the service status and saves the audit in one transaction.</w:t>
            </w:r>
          </w:p>
          <w:p>
            <w:pPr>
              <w:spacing w:before="20" w:after="20" w:line="240" w:lineRule="auto"/>
              <w:ind w:left="284" w:hanging="284"/>
            </w:pPr>
            <w:r>
              <w:rPr>
                <w:sz w:val="20"/>
                <w:szCs w:val="20"/>
              </w:rPr>
              <w:t xml:space="preserve">6. System creates the Owner notification and email (JOB-07) and the receipt becomes visible (UC-FE21-01).</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Duplicate delivery</w:t>
            </w:r>
            <w:r>
              <w:rPr>
                <w:sz w:val="20"/>
                <w:szCs w:val="20"/>
              </w:rPr>
              <w:t xml:space="preserve">: the existing evidence is reused; a committed confirmation is returned without a new period or notice.</w:t>
            </w:r>
          </w:p>
          <w:p>
            <w:pPr>
              <w:spacing w:before="20" w:after="20" w:line="240" w:lineRule="auto"/>
            </w:pPr>
            <w:r>
              <w:rPr>
                <w:b/>
                <w:bCs/>
                <w:sz w:val="20"/>
                <w:szCs w:val="20"/>
              </w:rPr>
              <w:t xml:space="preserve">AF2 – Not eligible (no or wrong code, amount mismatch, expired window, outgoing transfer)</w:t>
            </w:r>
            <w:r>
              <w:rPr>
                <w:sz w:val="20"/>
                <w:szCs w:val="20"/>
              </w:rPr>
              <w:t xml:space="preserve">: the evidence is marked for review and a reconciliation notification is created for PMs (UC-FE14-04).</w:t>
            </w:r>
          </w:p>
          <w:p>
            <w:pPr>
              <w:spacing w:before="20" w:after="20" w:line="240" w:lineRule="auto"/>
            </w:pPr>
            <w:r>
              <w:rPr>
                <w:b/>
                <w:bCs/>
                <w:sz w:val="20"/>
                <w:szCs w:val="20"/>
              </w:rPr>
              <w:t xml:space="preserve">AF3 – Request EXPIRED but bank-paid time inside the window</w:t>
            </w:r>
            <w:r>
              <w:rPr>
                <w:sz w:val="20"/>
                <w:szCs w:val="20"/>
              </w:rPr>
              <w:t xml:space="preserve">: the request becomes PAID.</w:t>
            </w:r>
          </w:p>
          <w:p>
            <w:pPr>
              <w:spacing w:before="20" w:after="20" w:line="240" w:lineRule="auto"/>
            </w:pPr>
            <w:r>
              <w:rPr>
                <w:b/>
                <w:bCs/>
                <w:sz w:val="20"/>
                <w:szCs w:val="20"/>
              </w:rPr>
              <w:t xml:space="preserve">AF4 – Farm SUSPENDED</w:t>
            </w:r>
            <w:r>
              <w:rPr>
                <w:sz w:val="20"/>
                <w:szCs w:val="20"/>
              </w:rPr>
              <w:t xml:space="preserve">: the request becomes PAID and the period is created; the farm stays SUSPENDED (GBR-15).</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Invalid signature or timestamp: HTTP 401; only restricted delivery metadata is kept; no evidence.</w:t>
            </w:r>
          </w:p>
          <w:p>
            <w:pPr>
              <w:spacing w:before="20" w:after="20" w:line="240" w:lineRule="auto"/>
            </w:pPr>
            <w:r>
              <w:rPr>
                <w:sz w:val="20"/>
                <w:szCs w:val="20"/>
              </w:rPr>
              <w:t xml:space="preserve">E2: Storage failure before step 3 completes: no success reply, so SePay retries.</w:t>
            </w:r>
          </w:p>
          <w:p>
            <w:pPr>
              <w:spacing w:before="20" w:after="20" w:line="240" w:lineRule="auto"/>
            </w:pPr>
            <w:r>
              <w:rPr>
                <w:sz w:val="20"/>
                <w:szCs w:val="20"/>
              </w:rPr>
              <w:t xml:space="preserve">E3: Processing failure after storage: JOB-06 retries; the evidence is never lost.</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High</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Every subscription transfer.</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GBR-13, GBR-15, GBR-72, GBR-73, GBR-74, GBR-84; BR-D23, BR-D24.</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API-02, JOB-06, JOB-07. Related: UC-FE19-06, UC-FE21-01. NFR-P05.</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SePay retries failed deliveries; the same transaction ID is kept across retries.</w:t>
            </w:r>
          </w:p>
        </w:tc>
      </w:tr>
    </w:tbl>
    <w:p>
      <w:pPr>
        <w:spacing w:before="0" w:after="120"/>
      </w:pPr>
    </w:p>
    <w:p>
      <w:pPr>
        <w:pStyle w:val="3"/>
      </w:pPr>
      <w:bookmarkStart w:id="9092" w:name="_TocBC0092"/>
      <w:r>
        <w:t xml:space="preserve">16. FE-20 Customer Support Ticket Management</w:t>
      </w:r>
      <w:bookmarkEnd w:id="9092"/>
    </w:p>
    <w:p>
      <w:pPr>
        <w:pStyle w:val="4"/>
      </w:pPr>
      <w:bookmarkStart w:id="9093" w:name="_TocBC0093"/>
      <w:r>
        <w:t xml:space="preserve">16.1 Create Support Ticket</w:t>
      </w:r>
      <w:bookmarkEnd w:id="9093"/>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UC-FE20-01 — Create Support Ticket</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Owner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Owner selects "New request" (Gửi yêu cầu mới) on My Support Tickets, or "Send support ticket" from a suspended farm or a payment screen.</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owner, I want to submit a support request about my account or one of my farms, so that Customer Support can help me even when the farm service is inactive.</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Owner is signed in and the account is ACTIVE.</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A ticket with code TK-nnnn, status OPEN, priority NORMAL and the Owner as requester exists in the CS queue.</w:t>
            </w:r>
          </w:p>
          <w:p>
            <w:pPr>
              <w:spacing w:before="20" w:after="20" w:line="240" w:lineRule="auto"/>
            </w:pPr>
            <w:r>
              <w:rPr>
                <w:sz w:val="20"/>
                <w:szCs w:val="20"/>
              </w:rPr>
              <w:t xml:space="preserve">POST-2: CS receives a support notification.</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Create Support Ticket (SCR-65) with the category list (Account access, Payment, Farm service, System usage, Other).</w:t>
            </w:r>
          </w:p>
          <w:p>
            <w:pPr>
              <w:spacing w:before="20" w:after="20" w:line="240" w:lineRule="auto"/>
              <w:ind w:left="284" w:hanging="284"/>
            </w:pPr>
            <w:r>
              <w:rPr>
                <w:sz w:val="20"/>
                <w:szCs w:val="20"/>
              </w:rPr>
              <w:t xml:space="preserve">2. Owner selects the category and the scope (one owned farm, or "Account issue – no farm"), the related farm when the scope is a farm, and enters subject and detailed description.</w:t>
            </w:r>
          </w:p>
          <w:p>
            <w:pPr>
              <w:spacing w:before="20" w:after="20" w:line="240" w:lineRule="auto"/>
              <w:ind w:left="284" w:hanging="284"/>
            </w:pPr>
            <w:r>
              <w:rPr>
                <w:sz w:val="20"/>
                <w:szCs w:val="20"/>
              </w:rPr>
              <w:t xml:space="preserve">3. Owner selects "Submit ticket".</w:t>
            </w:r>
          </w:p>
          <w:p>
            <w:pPr>
              <w:spacing w:before="20" w:after="20" w:line="240" w:lineRule="auto"/>
              <w:ind w:left="284" w:hanging="284"/>
            </w:pPr>
            <w:r>
              <w:rPr>
                <w:sz w:val="20"/>
                <w:szCs w:val="20"/>
              </w:rPr>
              <w:t xml:space="preserve">4. System validates the fields and that the selected farm is owned by the requester.</w:t>
            </w:r>
          </w:p>
          <w:p>
            <w:pPr>
              <w:spacing w:before="20" w:after="20" w:line="240" w:lineRule="auto"/>
              <w:ind w:left="284" w:hanging="284"/>
            </w:pPr>
            <w:r>
              <w:rPr>
                <w:sz w:val="20"/>
                <w:szCs w:val="20"/>
              </w:rPr>
              <w:t xml:space="preserve">5. System creates the ticket, the first PUBLIC message (description) and the history event in one transaction.</w:t>
            </w:r>
          </w:p>
          <w:p>
            <w:pPr>
              <w:spacing w:before="20" w:after="20" w:line="240" w:lineRule="auto"/>
              <w:ind w:left="284" w:hanging="284"/>
            </w:pPr>
            <w:r>
              <w:rPr>
                <w:sz w:val="20"/>
                <w:szCs w:val="20"/>
              </w:rPr>
              <w:t xml:space="preserve">6. System notifies CS (JOB-07) and shows MSG-FE20-01 with the ticket code.</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Started from a context (payment, suspended farm)</w:t>
            </w:r>
            <w:r>
              <w:rPr>
                <w:sz w:val="20"/>
                <w:szCs w:val="20"/>
              </w:rPr>
              <w:t xml:space="preserve">: category and farm are prefilled; the Owner can change them.</w:t>
            </w:r>
          </w:p>
          <w:p>
            <w:pPr>
              <w:spacing w:before="20" w:after="20" w:line="240" w:lineRule="auto"/>
            </w:pPr>
            <w:r>
              <w:rPr>
                <w:b/>
                <w:bCs/>
                <w:sz w:val="20"/>
                <w:szCs w:val="20"/>
              </w:rPr>
              <w:t xml:space="preserve">AF2 – Cancel</w:t>
            </w:r>
            <w:r>
              <w:rPr>
                <w:sz w:val="20"/>
                <w:szCs w:val="20"/>
              </w:rPr>
              <w:t xml:space="preserve">: nothing is saved.</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Missing category, scope, subject or description: MSG-COM-06.</w:t>
            </w:r>
          </w:p>
          <w:p>
            <w:pPr>
              <w:spacing w:before="20" w:after="20" w:line="240" w:lineRule="auto"/>
            </w:pPr>
            <w:r>
              <w:rPr>
                <w:sz w:val="20"/>
                <w:szCs w:val="20"/>
              </w:rPr>
              <w:t xml:space="preserve">E2: Selected farm not owned: MSG-COM-01.</w:t>
            </w:r>
          </w:p>
          <w:p>
            <w:pPr>
              <w:spacing w:before="20" w:after="20" w:line="240" w:lineRule="auto"/>
            </w:pPr>
            <w:r>
              <w:rPr>
                <w:sz w:val="20"/>
                <w:szCs w:val="20"/>
              </w:rPr>
              <w:t xml:space="preserve">E3: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High</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Occasionally.</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GBR-14, GBR-76, GBR-81; BR-D26.</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SCR-64, SCR-65, SCR-66.</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Priority is set by CS; the Owner cannot choose CS or priority.</w:t>
            </w:r>
          </w:p>
        </w:tc>
      </w:tr>
    </w:tbl>
    <w:p>
      <w:pPr>
        <w:spacing w:before="0" w:after="120"/>
      </w:pPr>
    </w:p>
    <w:p>
      <w:pPr>
        <w:pStyle w:val="4"/>
      </w:pPr>
      <w:bookmarkStart w:id="9094" w:name="_TocBC0094"/>
      <w:r>
        <w:t xml:space="preserve">16.2 Confirm Ticket Resolution</w:t>
      </w:r>
      <w:bookmarkEnd w:id="9094"/>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UC-FE20-04 — Confirm Ticket Resolution</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Owner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Owner selects "Confirm resolved" (Xác nhận đã giải quyết) on a RESOLVED ticket.</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owner, I want to explicitly confirm that the latest resolution solved my issue, so that CS can close the ticket.</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Owner is the requester.</w:t>
            </w:r>
          </w:p>
          <w:p>
            <w:pPr>
              <w:spacing w:before="20" w:after="20" w:line="240" w:lineRule="auto"/>
            </w:pPr>
            <w:r>
              <w:rPr>
                <w:sz w:val="20"/>
                <w:szCs w:val="20"/>
              </w:rPr>
              <w:t xml:space="preserve">PRE-2: The ticket is RESOLVED and the Owner is viewing its latest resolution version.</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An effective acknowledgment bound to the latest resolution version is saved with time and a PUBLIC message; the ticket stays RESOLVED until CS closes it.</w:t>
            </w:r>
          </w:p>
          <w:p>
            <w:pPr>
              <w:spacing w:before="20" w:after="20" w:line="240" w:lineRule="auto"/>
            </w:pPr>
            <w:r>
              <w:rPr>
                <w:sz w:val="20"/>
                <w:szCs w:val="20"/>
              </w:rPr>
              <w:t xml:space="preserve">POST-2: The assigned CS is notified.</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Owner reads the resolution (version, author, time) on Ticket Detail (SCR-66) and selects "Confirm resolved".</w:t>
            </w:r>
          </w:p>
          <w:p>
            <w:pPr>
              <w:spacing w:before="20" w:after="20" w:line="240" w:lineRule="auto"/>
              <w:ind w:left="284" w:hanging="284"/>
            </w:pPr>
            <w:r>
              <w:rPr>
                <w:sz w:val="20"/>
                <w:szCs w:val="20"/>
              </w:rPr>
              <w:t xml:space="preserve">2. System checks the requester, status and that the displayed version is still the latest.</w:t>
            </w:r>
          </w:p>
          <w:p>
            <w:pPr>
              <w:spacing w:before="20" w:after="20" w:line="240" w:lineRule="auto"/>
              <w:ind w:left="284" w:hanging="284"/>
            </w:pPr>
            <w:r>
              <w:rPr>
                <w:sz w:val="20"/>
                <w:szCs w:val="20"/>
              </w:rPr>
              <w:t xml:space="preserve">3. System saves the acknowledgment and a PUBLIC confirmation message in one transaction.</w:t>
            </w:r>
          </w:p>
          <w:p>
            <w:pPr>
              <w:spacing w:before="20" w:after="20" w:line="240" w:lineRule="auto"/>
              <w:ind w:left="284" w:hanging="284"/>
            </w:pPr>
            <w:r>
              <w:rPr>
                <w:sz w:val="20"/>
                <w:szCs w:val="20"/>
              </w:rPr>
              <w:t xml:space="preserve">4. System notifies the assigned CS and shows MSG-FE20-03.</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Repeated confirmation</w:t>
            </w:r>
            <w:r>
              <w:rPr>
                <w:sz w:val="20"/>
                <w:szCs w:val="20"/>
              </w:rPr>
              <w:t xml:space="preserve">: the existing acknowledgment is returned.</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A newer resolution exists: MSG-FE20-05; the ticket is reloaded.</w:t>
            </w:r>
          </w:p>
          <w:p>
            <w:pPr>
              <w:spacing w:before="20" w:after="20" w:line="240" w:lineRule="auto"/>
            </w:pPr>
            <w:r>
              <w:rPr>
                <w:sz w:val="20"/>
                <w:szCs w:val="20"/>
              </w:rPr>
              <w:t xml:space="preserve">E2: Ticket no longer RESOLVED: MSG-COM-05.</w:t>
            </w:r>
          </w:p>
          <w:p>
            <w:pPr>
              <w:spacing w:before="20" w:after="20" w:line="240" w:lineRule="auto"/>
            </w:pPr>
            <w:r>
              <w:rPr>
                <w:sz w:val="20"/>
                <w:szCs w:val="20"/>
              </w:rPr>
              <w:t xml:space="preserve">E3: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Medium</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Once per resolved ticket.</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GBR-80, GBR-81.</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 SCR-66.</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w:t>
            </w:r>
          </w:p>
        </w:tc>
      </w:tr>
    </w:tbl>
    <w:p>
      <w:pPr>
        <w:spacing w:before="0" w:after="120"/>
      </w:pPr>
    </w:p>
    <w:p>
      <w:pPr>
        <w:pStyle w:val="4"/>
      </w:pPr>
      <w:bookmarkStart w:id="9095" w:name="_TocBC0095"/>
      <w:r>
        <w:t xml:space="preserve">16.3 Reopen Resolved Support Ticket</w:t>
      </w:r>
      <w:bookmarkEnd w:id="9095"/>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UC-FE20-05 — Reopen Resolved Support Ticket</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Owner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Owner selects "Reopen with reason" (Mở lại kèm lý do) on a RESOLVED ticket.</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owner, I want to reopen a resolved ticket with a reason when the issue remains, so that CS continues working on it.</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Owner is the requester.</w:t>
            </w:r>
          </w:p>
          <w:p>
            <w:pPr>
              <w:spacing w:before="20" w:after="20" w:line="240" w:lineRule="auto"/>
            </w:pPr>
            <w:r>
              <w:rPr>
                <w:sz w:val="20"/>
                <w:szCs w:val="20"/>
              </w:rPr>
              <w:t xml:space="preserve">PRE-2: The ticket is RESOLVED (not CLOSED).</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The ticket is OPEN for the same assigned CS (or the queue if that CS is unavailable); earlier acknowledgments are invalidated.</w:t>
            </w:r>
          </w:p>
          <w:p>
            <w:pPr>
              <w:spacing w:before="20" w:after="20" w:line="240" w:lineRule="auto"/>
            </w:pPr>
            <w:r>
              <w:rPr>
                <w:sz w:val="20"/>
                <w:szCs w:val="20"/>
              </w:rPr>
              <w:t xml:space="preserve">POST-2: The reason is saved as a PUBLIC message and in history; CS is notified.</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the Reopen dialog with the resolution version.</w:t>
            </w:r>
          </w:p>
          <w:p>
            <w:pPr>
              <w:spacing w:before="20" w:after="20" w:line="240" w:lineRule="auto"/>
              <w:ind w:left="284" w:hanging="284"/>
            </w:pPr>
            <w:r>
              <w:rPr>
                <w:sz w:val="20"/>
                <w:szCs w:val="20"/>
              </w:rPr>
              <w:t xml:space="preserve">2. Owner enters the reason and selects "Confirm reopen".</w:t>
            </w:r>
          </w:p>
          <w:p>
            <w:pPr>
              <w:spacing w:before="20" w:after="20" w:line="240" w:lineRule="auto"/>
              <w:ind w:left="284" w:hanging="284"/>
            </w:pPr>
            <w:r>
              <w:rPr>
                <w:sz w:val="20"/>
                <w:szCs w:val="20"/>
              </w:rPr>
              <w:t xml:space="preserve">3. System checks the requester, status and version.</w:t>
            </w:r>
          </w:p>
          <w:p>
            <w:pPr>
              <w:spacing w:before="20" w:after="20" w:line="240" w:lineRule="auto"/>
              <w:ind w:left="284" w:hanging="284"/>
            </w:pPr>
            <w:r>
              <w:rPr>
                <w:sz w:val="20"/>
                <w:szCs w:val="20"/>
              </w:rPr>
              <w:t xml:space="preserve">4. System sets the ticket OPEN, saves the message, invalidates acknowledgments and saves the history event in one transaction (GBR-78, GBR-80).</w:t>
            </w:r>
          </w:p>
          <w:p>
            <w:pPr>
              <w:spacing w:before="20" w:after="20" w:line="240" w:lineRule="auto"/>
              <w:ind w:left="284" w:hanging="284"/>
            </w:pPr>
            <w:r>
              <w:rPr>
                <w:sz w:val="20"/>
                <w:szCs w:val="20"/>
              </w:rPr>
              <w:t xml:space="preserve">5. System notifies CS and shows MSG-FE20-04.</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Cancel</w:t>
            </w:r>
            <w:r>
              <w:rPr>
                <w:sz w:val="20"/>
                <w:szCs w:val="20"/>
              </w:rPr>
              <w:t xml:space="preserve">: nothing changes.</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Missing reason: MSG-COM-06.</w:t>
            </w:r>
          </w:p>
          <w:p>
            <w:pPr>
              <w:spacing w:before="20" w:after="20" w:line="240" w:lineRule="auto"/>
            </w:pPr>
            <w:r>
              <w:rPr>
                <w:sz w:val="20"/>
                <w:szCs w:val="20"/>
              </w:rPr>
              <w:t xml:space="preserve">E2: Ticket CLOSED: MSG-FE20-06.</w:t>
            </w:r>
          </w:p>
          <w:p>
            <w:pPr>
              <w:spacing w:before="20" w:after="20" w:line="240" w:lineRule="auto"/>
            </w:pPr>
            <w:r>
              <w:rPr>
                <w:sz w:val="20"/>
                <w:szCs w:val="20"/>
              </w:rPr>
              <w:t xml:space="preserve">E3: Ticket changed meanwhile: MSG-COM-05.</w:t>
            </w:r>
          </w:p>
          <w:p>
            <w:pPr>
              <w:spacing w:before="20" w:after="20" w:line="240" w:lineRule="auto"/>
            </w:pPr>
            <w:r>
              <w:rPr>
                <w:sz w:val="20"/>
                <w:szCs w:val="20"/>
              </w:rPr>
              <w:t xml:space="preserve">E4: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Medium</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Occasionally.</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GBR-77, GBR-78, GBR-80.</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 SCR-66.</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w:t>
            </w:r>
          </w:p>
        </w:tc>
      </w:tr>
    </w:tbl>
    <w:p>
      <w:pPr>
        <w:spacing w:before="0" w:after="120"/>
      </w:pPr>
    </w:p>
    <w:p>
      <w:pPr>
        <w:pStyle w:val="4"/>
      </w:pPr>
      <w:bookmarkStart w:id="9096" w:name="_TocBC0096"/>
      <w:r>
        <w:t xml:space="preserve">16.4 Manage Ticket Assignment and Processing</w:t>
      </w:r>
      <w:bookmarkEnd w:id="9096"/>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UC-FE20-07 — Manage Ticket Assignment and Processing</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Customer Support</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CS selects "Claim" (Nhận) on an unassigned ticket, or "Hand over", "Ask customer", "Return to queue", or edits category/priority on an assigned ticket.</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Customer Support, I want to take responsibility for tickets, classify them and move them through processing states, so that every ticket has one accountable person and a clear status.</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CS is signed in with ACTIVE CS access.</w:t>
            </w:r>
          </w:p>
          <w:p>
            <w:pPr>
              <w:spacing w:before="20" w:after="20" w:line="240" w:lineRule="auto"/>
            </w:pPr>
            <w:r>
              <w:rPr>
                <w:sz w:val="20"/>
                <w:szCs w:val="20"/>
              </w:rPr>
              <w:t xml:space="preserve">PRE-2: The ticket is not CLOSED. Claim: the ticket has no available assigned CS. Other actions: the CS is the assigned CS.</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The assignment, status, category or priority is updated with reason where required, version and history.</w:t>
            </w:r>
          </w:p>
          <w:p>
            <w:pPr>
              <w:spacing w:before="20" w:after="20" w:line="240" w:lineRule="auto"/>
            </w:pPr>
            <w:r>
              <w:rPr>
                <w:sz w:val="20"/>
                <w:szCs w:val="20"/>
              </w:rPr>
              <w:t xml:space="preserve">POST-2: The Owner and/or the new CS are notified as applicable.</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CS selects "Claim" on a ticket in the queue (SCR-67).</w:t>
            </w:r>
          </w:p>
          <w:p>
            <w:pPr>
              <w:spacing w:before="20" w:after="20" w:line="240" w:lineRule="auto"/>
              <w:ind w:left="284" w:hanging="284"/>
            </w:pPr>
            <w:r>
              <w:rPr>
                <w:sz w:val="20"/>
                <w:szCs w:val="20"/>
              </w:rPr>
              <w:t xml:space="preserve">2. System checks CS access, that no available CS is assigned and the version; it assigns the ticket to the CS atomically and sets OPEN → IN_PROGRESS (a RESOLVED ticket keeps its status).</w:t>
            </w:r>
          </w:p>
          <w:p>
            <w:pPr>
              <w:spacing w:before="20" w:after="20" w:line="240" w:lineRule="auto"/>
              <w:ind w:left="284" w:hanging="284"/>
            </w:pPr>
            <w:r>
              <w:rPr>
                <w:sz w:val="20"/>
                <w:szCs w:val="20"/>
              </w:rPr>
              <w:t xml:space="preserve">3. System saves the history event and shows MSG-FE20-07; the Ticket Processing screen (SCR-68) opens.</w:t>
            </w:r>
          </w:p>
          <w:p>
            <w:pPr>
              <w:spacing w:before="20" w:after="20" w:line="240" w:lineRule="auto"/>
              <w:ind w:left="284" w:hanging="284"/>
            </w:pPr>
            <w:r>
              <w:rPr>
                <w:sz w:val="20"/>
                <w:szCs w:val="20"/>
              </w:rPr>
              <w:t xml:space="preserve">4. CS sets category and priority as needed; System saves them with history (MSG-COM-09).</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Hand over</w:t>
            </w:r>
            <w:r>
              <w:rPr>
                <w:sz w:val="20"/>
                <w:szCs w:val="20"/>
              </w:rPr>
              <w:t xml:space="preserve">: CS selects another available CS and enters a reason; the System reassigns atomically, keeps status and OPEN internal requests, notifies the new CS (MSG-FE20-08).</w:t>
            </w:r>
          </w:p>
          <w:p>
            <w:pPr>
              <w:spacing w:before="20" w:after="20" w:line="240" w:lineRule="auto"/>
            </w:pPr>
            <w:r>
              <w:rPr>
                <w:b/>
                <w:bCs/>
                <w:sz w:val="20"/>
                <w:szCs w:val="20"/>
              </w:rPr>
              <w:t xml:space="preserve">AF2 – Ask customer</w:t>
            </w:r>
            <w:r>
              <w:rPr>
                <w:sz w:val="20"/>
                <w:szCs w:val="20"/>
              </w:rPr>
              <w:t xml:space="preserve">: CS sets WAITING_CUSTOMER after a PUBLIC question; the Owner's next reply returns the ticket to IN_PROGRESS (GBR-78).</w:t>
            </w:r>
          </w:p>
          <w:p>
            <w:pPr>
              <w:spacing w:before="20" w:after="20" w:line="240" w:lineRule="auto"/>
            </w:pPr>
            <w:r>
              <w:rPr>
                <w:b/>
                <w:bCs/>
                <w:sz w:val="20"/>
                <w:szCs w:val="20"/>
              </w:rPr>
              <w:t xml:space="preserve">AF3 – Return to queue</w:t>
            </w:r>
            <w:r>
              <w:rPr>
                <w:sz w:val="20"/>
                <w:szCs w:val="20"/>
              </w:rPr>
              <w:t xml:space="preserve">: CS releases the ticket with a reason; it becomes unassigned with unchanged status.</w:t>
            </w:r>
          </w:p>
          <w:p>
            <w:pPr>
              <w:spacing w:before="20" w:after="20" w:line="240" w:lineRule="auto"/>
            </w:pPr>
            <w:r>
              <w:rPr>
                <w:b/>
                <w:bCs/>
                <w:sz w:val="20"/>
                <w:szCs w:val="20"/>
              </w:rPr>
              <w:t xml:space="preserve">AF4 – Assigned CS becomes unavailable</w:t>
            </w:r>
            <w:r>
              <w:rPr>
                <w:sz w:val="20"/>
                <w:szCs w:val="20"/>
              </w:rPr>
              <w:t xml:space="preserve">: the ticket returns to the unassigned queue automatically (GBR-77).</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Ticket already claimed by another CS: MSG-COM-05 and the queue refreshes.</w:t>
            </w:r>
          </w:p>
          <w:p>
            <w:pPr>
              <w:spacing w:before="20" w:after="20" w:line="240" w:lineRule="auto"/>
            </w:pPr>
            <w:r>
              <w:rPr>
                <w:sz w:val="20"/>
                <w:szCs w:val="20"/>
              </w:rPr>
              <w:t xml:space="preserve">E2: Not the assigned CS: MSG-FE20-09.</w:t>
            </w:r>
          </w:p>
          <w:p>
            <w:pPr>
              <w:spacing w:before="20" w:after="20" w:line="240" w:lineRule="auto"/>
            </w:pPr>
            <w:r>
              <w:rPr>
                <w:sz w:val="20"/>
                <w:szCs w:val="20"/>
              </w:rPr>
              <w:t xml:space="preserve">E3: Missing handover or release reason: MSG-COM-06.</w:t>
            </w:r>
          </w:p>
          <w:p>
            <w:pPr>
              <w:spacing w:before="20" w:after="20" w:line="240" w:lineRule="auto"/>
            </w:pPr>
            <w:r>
              <w:rPr>
                <w:sz w:val="20"/>
                <w:szCs w:val="20"/>
              </w:rPr>
              <w:t xml:space="preserve">E4: Ticket CLOSED: MSG-FE20-06.</w:t>
            </w:r>
          </w:p>
          <w:p>
            <w:pPr>
              <w:spacing w:before="20" w:after="20" w:line="240" w:lineRule="auto"/>
            </w:pPr>
            <w:r>
              <w:rPr>
                <w:sz w:val="20"/>
                <w:szCs w:val="20"/>
              </w:rPr>
              <w:t xml:space="preserve">E5: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High</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Many times a day.</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GBR-77, GBR-78, GBR-86.</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SCR-67, SCR-68.</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w:t>
            </w:r>
          </w:p>
        </w:tc>
      </w:tr>
    </w:tbl>
    <w:p>
      <w:pPr>
        <w:spacing w:before="0" w:after="120"/>
      </w:pPr>
    </w:p>
    <w:p>
      <w:pPr>
        <w:pStyle w:val="4"/>
      </w:pPr>
      <w:bookmarkStart w:id="9097" w:name="_TocBC0097"/>
      <w:r>
        <w:t xml:space="preserve">16.5 Resolve Support Ticket</w:t>
      </w:r>
      <w:bookmarkEnd w:id="9097"/>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UC-FE20-10 — Resolve Support Ticket</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Customer Support (assigned)</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assigned CS selects "Record resolution" (Ghi kết quả giải quyết) on Ticket Processing.</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the assigned CS, I want to record a public resolution, so that the Owner knows how the issue was solved and can confirm it.</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CS is the assigned, available CS.</w:t>
            </w:r>
          </w:p>
          <w:p>
            <w:pPr>
              <w:spacing w:before="20" w:after="20" w:line="240" w:lineRule="auto"/>
            </w:pPr>
            <w:r>
              <w:rPr>
                <w:sz w:val="20"/>
                <w:szCs w:val="20"/>
              </w:rPr>
              <w:t xml:space="preserve">PRE-2: The ticket is OPEN, IN_PROGRESS or WAITING_CUSTOMER.</w:t>
            </w:r>
          </w:p>
          <w:p>
            <w:pPr>
              <w:spacing w:before="20" w:after="20" w:line="240" w:lineRule="auto"/>
            </w:pPr>
            <w:r>
              <w:rPr>
                <w:sz w:val="20"/>
                <w:szCs w:val="20"/>
              </w:rPr>
              <w:t xml:space="preserve">PRE-3: No internal request of the ticket is OPEN.</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A new immutable resolution version exists; the ticket is RESOLVED; earlier acknowledgments are invalidated.</w:t>
            </w:r>
          </w:p>
          <w:p>
            <w:pPr>
              <w:spacing w:before="20" w:after="20" w:line="240" w:lineRule="auto"/>
            </w:pPr>
            <w:r>
              <w:rPr>
                <w:sz w:val="20"/>
                <w:szCs w:val="20"/>
              </w:rPr>
              <w:t xml:space="preserve">POST-2: The Owner is notified.</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CS enters the resolution text in the resolution dialog of SCR-68 and selects "Record resolution".</w:t>
            </w:r>
          </w:p>
          <w:p>
            <w:pPr>
              <w:spacing w:before="20" w:after="20" w:line="240" w:lineRule="auto"/>
              <w:ind w:left="284" w:hanging="284"/>
            </w:pPr>
            <w:r>
              <w:rPr>
                <w:sz w:val="20"/>
                <w:szCs w:val="20"/>
              </w:rPr>
              <w:t xml:space="preserve">2. System checks the assignment, status, open internal requests and version.</w:t>
            </w:r>
          </w:p>
          <w:p>
            <w:pPr>
              <w:spacing w:before="20" w:after="20" w:line="240" w:lineRule="auto"/>
              <w:ind w:left="284" w:hanging="284"/>
            </w:pPr>
            <w:r>
              <w:rPr>
                <w:sz w:val="20"/>
                <w:szCs w:val="20"/>
              </w:rPr>
              <w:t xml:space="preserve">3. System saves the resolution version, sets RESOLVED and saves the history event in one transaction (GBR-80).</w:t>
            </w:r>
          </w:p>
          <w:p>
            <w:pPr>
              <w:spacing w:before="20" w:after="20" w:line="240" w:lineRule="auto"/>
              <w:ind w:left="284" w:hanging="284"/>
            </w:pPr>
            <w:r>
              <w:rPr>
                <w:sz w:val="20"/>
                <w:szCs w:val="20"/>
              </w:rPr>
              <w:t xml:space="preserve">4. System notifies the Owner and shows MSG-FE20-11.</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Cancel</w:t>
            </w:r>
            <w:r>
              <w:rPr>
                <w:sz w:val="20"/>
                <w:szCs w:val="20"/>
              </w:rPr>
              <w:t xml:space="preserve">: nothing changes.</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An internal request is OPEN: MSG-FE20-12; Record resolution is disabled.</w:t>
            </w:r>
          </w:p>
          <w:p>
            <w:pPr>
              <w:spacing w:before="20" w:after="20" w:line="240" w:lineRule="auto"/>
            </w:pPr>
            <w:r>
              <w:rPr>
                <w:sz w:val="20"/>
                <w:szCs w:val="20"/>
              </w:rPr>
              <w:t xml:space="preserve">E2: Blank resolution: MSG-COM-06.</w:t>
            </w:r>
          </w:p>
          <w:p>
            <w:pPr>
              <w:spacing w:before="20" w:after="20" w:line="240" w:lineRule="auto"/>
            </w:pPr>
            <w:r>
              <w:rPr>
                <w:sz w:val="20"/>
                <w:szCs w:val="20"/>
              </w:rPr>
              <w:t xml:space="preserve">E3: Not the assigned CS: MSG-FE20-09.</w:t>
            </w:r>
          </w:p>
          <w:p>
            <w:pPr>
              <w:spacing w:before="20" w:after="20" w:line="240" w:lineRule="auto"/>
            </w:pPr>
            <w:r>
              <w:rPr>
                <w:sz w:val="20"/>
                <w:szCs w:val="20"/>
              </w:rPr>
              <w:t xml:space="preserve">E4: Changed meanwhile: MSG-COM-05.</w:t>
            </w:r>
          </w:p>
          <w:p>
            <w:pPr>
              <w:spacing w:before="20" w:after="20" w:line="240" w:lineRule="auto"/>
            </w:pPr>
            <w:r>
              <w:rPr>
                <w:sz w:val="20"/>
                <w:szCs w:val="20"/>
              </w:rPr>
              <w:t xml:space="preserve">E5: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High</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Daily.</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GBR-77, GBR-79, GBR-80; BR-D26.</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 SCR-68.</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w:t>
            </w:r>
          </w:p>
        </w:tc>
      </w:tr>
    </w:tbl>
    <w:p>
      <w:pPr>
        <w:spacing w:before="0" w:after="120"/>
      </w:pPr>
    </w:p>
    <w:p>
      <w:pPr>
        <w:pStyle w:val="4"/>
      </w:pPr>
      <w:bookmarkStart w:id="9098" w:name="_TocBC0098"/>
      <w:r>
        <w:t xml:space="preserve">16.6 Close Support Ticket</w:t>
      </w:r>
      <w:bookmarkEnd w:id="9098"/>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UC-FE20-11 — Close Support Ticket</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Customer Support (assigned)</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assigned CS selects "Close ticket" (Đóng ticket) on a RESOLVED ticket.</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the assigned CS, I want to close a resolved ticket after checking the Owner's explicit confirmation, so that closure always reflects the customer's agreement.</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CS is the assigned, available CS.</w:t>
            </w:r>
          </w:p>
          <w:p>
            <w:pPr>
              <w:spacing w:before="20" w:after="20" w:line="240" w:lineRule="auto"/>
            </w:pPr>
            <w:r>
              <w:rPr>
                <w:sz w:val="20"/>
                <w:szCs w:val="20"/>
              </w:rPr>
              <w:t xml:space="preserve">PRE-2: The ticket is RESOLVED, the Owner has acknowledged the latest resolution version and no internal request is OPEN.</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The ticket is CLOSED and read-only; the closure history records the resolution version, the acknowledgment and the reviewing CS and time.</w:t>
            </w:r>
          </w:p>
          <w:p>
            <w:pPr>
              <w:spacing w:before="20" w:after="20" w:line="240" w:lineRule="auto"/>
            </w:pPr>
            <w:r>
              <w:rPr>
                <w:sz w:val="20"/>
                <w:szCs w:val="20"/>
              </w:rPr>
              <w:t xml:space="preserve">POST-2: The Owner is notified.</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popup "Close Ticket" with the closing conditions and their state (RESOLVED with version, no OPEN internal request, Owner confirmation of that version with time), the Owner's confirmation text and an optional closing note.</w:t>
            </w:r>
          </w:p>
          <w:p>
            <w:pPr>
              <w:spacing w:before="20" w:after="20" w:line="240" w:lineRule="auto"/>
              <w:ind w:left="284" w:hanging="284"/>
            </w:pPr>
            <w:r>
              <w:rPr>
                <w:sz w:val="20"/>
                <w:szCs w:val="20"/>
              </w:rPr>
              <w:t xml:space="preserve">2. CS ticks "I have reviewed the Owner's confirmation and agree to close the ticket" and selects "Close ticket".</w:t>
            </w:r>
          </w:p>
          <w:p>
            <w:pPr>
              <w:spacing w:before="20" w:after="20" w:line="240" w:lineRule="auto"/>
              <w:ind w:left="284" w:hanging="284"/>
            </w:pPr>
            <w:r>
              <w:rPr>
                <w:sz w:val="20"/>
                <w:szCs w:val="20"/>
              </w:rPr>
              <w:t xml:space="preserve">3. System rechecks the conditions and version (GBR-80).</w:t>
            </w:r>
          </w:p>
          <w:p>
            <w:pPr>
              <w:spacing w:before="20" w:after="20" w:line="240" w:lineRule="auto"/>
              <w:ind w:left="284" w:hanging="284"/>
            </w:pPr>
            <w:r>
              <w:rPr>
                <w:sz w:val="20"/>
                <w:szCs w:val="20"/>
              </w:rPr>
              <w:t xml:space="preserve">4. System sets CLOSED and saves the closure history in one transaction.</w:t>
            </w:r>
          </w:p>
          <w:p>
            <w:pPr>
              <w:spacing w:before="20" w:after="20" w:line="240" w:lineRule="auto"/>
              <w:ind w:left="284" w:hanging="284"/>
            </w:pPr>
            <w:r>
              <w:rPr>
                <w:sz w:val="20"/>
                <w:szCs w:val="20"/>
              </w:rPr>
              <w:t xml:space="preserve">5. System notifies the Owner and shows MSG-FE20-14.</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Cancel</w:t>
            </w:r>
            <w:r>
              <w:rPr>
                <w:sz w:val="20"/>
                <w:szCs w:val="20"/>
              </w:rPr>
              <w:t xml:space="preserve">: nothing changes.</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No acknowledgment of the latest version: MSG-FE20-13; Close is disabled.</w:t>
            </w:r>
          </w:p>
          <w:p>
            <w:pPr>
              <w:spacing w:before="20" w:after="20" w:line="240" w:lineRule="auto"/>
            </w:pPr>
            <w:r>
              <w:rPr>
                <w:sz w:val="20"/>
                <w:szCs w:val="20"/>
              </w:rPr>
              <w:t xml:space="preserve">E2: An internal request is OPEN: MSG-FE20-12.</w:t>
            </w:r>
          </w:p>
          <w:p>
            <w:pPr>
              <w:spacing w:before="20" w:after="20" w:line="240" w:lineRule="auto"/>
            </w:pPr>
            <w:r>
              <w:rPr>
                <w:sz w:val="20"/>
                <w:szCs w:val="20"/>
              </w:rPr>
              <w:t xml:space="preserve">E3: Confirmation not ticked: MSG-COM-16.</w:t>
            </w:r>
          </w:p>
          <w:p>
            <w:pPr>
              <w:spacing w:before="20" w:after="20" w:line="240" w:lineRule="auto"/>
            </w:pPr>
            <w:r>
              <w:rPr>
                <w:sz w:val="20"/>
                <w:szCs w:val="20"/>
              </w:rPr>
              <w:t xml:space="preserve">E4: Ticket reopened or changed meanwhile: MSG-COM-05.</w:t>
            </w:r>
          </w:p>
          <w:p>
            <w:pPr>
              <w:spacing w:before="20" w:after="20" w:line="240" w:lineRule="auto"/>
            </w:pPr>
            <w:r>
              <w:rPr>
                <w:sz w:val="20"/>
                <w:szCs w:val="20"/>
              </w:rPr>
              <w:t xml:space="preserve">E5: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High</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Daily.</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GBR-77, GBR-79, GBR-80, GBR-86.</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SCR-68, popup "Close Ticket".</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w:t>
            </w:r>
          </w:p>
        </w:tc>
      </w:tr>
    </w:tbl>
    <w:p>
      <w:pPr>
        <w:spacing w:before="0" w:after="120"/>
      </w:pPr>
    </w:p>
    <w:p>
      <w:pPr>
        <w:pStyle w:val="4"/>
      </w:pPr>
      <w:bookmarkStart w:id="9099" w:name="_TocBC0099"/>
      <w:r>
        <w:t xml:space="preserve">16.7 Manage Ticket Internal Requests</w:t>
      </w:r>
      <w:bookmarkEnd w:id="9099"/>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UC-FE20-12 — Manage Ticket Internal Requests</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Customer Support (assigned)</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Platform Manager, System Admin (recipients)</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assigned CS selects "Create request" (Tạo yêu cầu cho PM / SA), "Change recipient" or "Cancel request" in the internal request panel of Ticket Processing.</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the assigned CS, I want to ask a named Platform Manager or System Admin for help on a ticket, so that domain work is done by the right person while I keep responsibility for the customer.</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CS is the assigned, available CS.</w:t>
            </w:r>
          </w:p>
          <w:p>
            <w:pPr>
              <w:spacing w:before="20" w:after="20" w:line="240" w:lineRule="auto"/>
            </w:pPr>
            <w:r>
              <w:rPr>
                <w:sz w:val="20"/>
                <w:szCs w:val="20"/>
              </w:rPr>
              <w:t xml:space="preserve">PRE-2: Create: the ticket is IN_PROGRESS or WAITING_CUSTOMER and has no OPEN request for the target role.</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Create: an OPEN request (IR-nnn) with target role, named recipient, question and permitted context links exists; the recipient is notified.</w:t>
            </w:r>
          </w:p>
          <w:p>
            <w:pPr>
              <w:spacing w:before="20" w:after="20" w:line="240" w:lineRule="auto"/>
            </w:pPr>
            <w:r>
              <w:rPr>
                <w:sz w:val="20"/>
                <w:szCs w:val="20"/>
              </w:rPr>
              <w:t xml:space="preserve">POST-2: Reassign: the recipient changes and the former recipient immediately loses access. Cancel: the request is CANCELLED with reason.</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CS selects "Create request" and chooses the target role (PM or SA).</w:t>
            </w:r>
          </w:p>
          <w:p>
            <w:pPr>
              <w:spacing w:before="20" w:after="20" w:line="240" w:lineRule="auto"/>
              <w:ind w:left="284" w:hanging="284"/>
            </w:pPr>
            <w:r>
              <w:rPr>
                <w:sz w:val="20"/>
                <w:szCs w:val="20"/>
              </w:rPr>
              <w:t xml:space="preserve">2. System lists the currently available staff of that role; CS selects the recipient, writes the question and selects the context links allowed for the role (PM: farm, subscription, payment or finance references; SA: account reference).</w:t>
            </w:r>
          </w:p>
          <w:p>
            <w:pPr>
              <w:spacing w:before="20" w:after="20" w:line="240" w:lineRule="auto"/>
              <w:ind w:left="284" w:hanging="284"/>
            </w:pPr>
            <w:r>
              <w:rPr>
                <w:sz w:val="20"/>
                <w:szCs w:val="20"/>
              </w:rPr>
              <w:t xml:space="preserve">3. CS selects Send.</w:t>
            </w:r>
          </w:p>
          <w:p>
            <w:pPr>
              <w:spacing w:before="20" w:after="20" w:line="240" w:lineRule="auto"/>
              <w:ind w:left="284" w:hanging="284"/>
            </w:pPr>
            <w:r>
              <w:rPr>
                <w:sz w:val="20"/>
                <w:szCs w:val="20"/>
              </w:rPr>
              <w:t xml:space="preserve">4. System checks assignment, ticket status, the one-OPEN-request-per-role rule and the recipient's current role (GBR-79).</w:t>
            </w:r>
          </w:p>
          <w:p>
            <w:pPr>
              <w:spacing w:before="20" w:after="20" w:line="240" w:lineRule="auto"/>
              <w:ind w:left="284" w:hanging="284"/>
            </w:pPr>
            <w:r>
              <w:rPr>
                <w:sz w:val="20"/>
                <w:szCs w:val="20"/>
              </w:rPr>
              <w:t xml:space="preserve">5. System saves the request and history in one transaction and notifies the recipient (JOB-07).</w:t>
            </w:r>
          </w:p>
          <w:p>
            <w:pPr>
              <w:spacing w:before="20" w:after="20" w:line="240" w:lineRule="auto"/>
              <w:ind w:left="284" w:hanging="284"/>
            </w:pPr>
            <w:r>
              <w:rPr>
                <w:sz w:val="20"/>
                <w:szCs w:val="20"/>
              </w:rPr>
              <w:t xml:space="preserve">6. System shows MSG-FE20-15; the ticket shows the OPEN request, which blocks resolve and close.</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Change recipient</w:t>
            </w:r>
            <w:r>
              <w:rPr>
                <w:sz w:val="20"/>
                <w:szCs w:val="20"/>
              </w:rPr>
              <w:t xml:space="preserve">: CS selects another available person of the same role and a reason; System reassigns and notifies (MSG-FE20-17).</w:t>
            </w:r>
          </w:p>
          <w:p>
            <w:pPr>
              <w:spacing w:before="20" w:after="20" w:line="240" w:lineRule="auto"/>
            </w:pPr>
            <w:r>
              <w:rPr>
                <w:b/>
                <w:bCs/>
                <w:sz w:val="20"/>
                <w:szCs w:val="20"/>
              </w:rPr>
              <w:t xml:space="preserve">AF2 – Cancel request</w:t>
            </w:r>
            <w:r>
              <w:rPr>
                <w:sz w:val="20"/>
                <w:szCs w:val="20"/>
              </w:rPr>
              <w:t xml:space="preserve">: CS enters a reason; the request becomes CANCELLED and the recipient is notified (MSG-FE20-17).</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An OPEN request for the role exists: MSG-FE20-16.</w:t>
            </w:r>
          </w:p>
          <w:p>
            <w:pPr>
              <w:spacing w:before="20" w:after="20" w:line="240" w:lineRule="auto"/>
            </w:pPr>
            <w:r>
              <w:rPr>
                <w:sz w:val="20"/>
                <w:szCs w:val="20"/>
              </w:rPr>
              <w:t xml:space="preserve">E2: Ticket not IN_PROGRESS or WAITING_CUSTOMER: MSG-COM-05.</w:t>
            </w:r>
          </w:p>
          <w:p>
            <w:pPr>
              <w:spacing w:before="20" w:after="20" w:line="240" w:lineRule="auto"/>
            </w:pPr>
            <w:r>
              <w:rPr>
                <w:sz w:val="20"/>
                <w:szCs w:val="20"/>
              </w:rPr>
              <w:t xml:space="preserve">E3: Recipient no longer available: MSG-COM-08.</w:t>
            </w:r>
          </w:p>
          <w:p>
            <w:pPr>
              <w:spacing w:before="20" w:after="20" w:line="240" w:lineRule="auto"/>
            </w:pPr>
            <w:r>
              <w:rPr>
                <w:sz w:val="20"/>
                <w:szCs w:val="20"/>
              </w:rPr>
              <w:t xml:space="preserve">E4: Missing question or reason: MSG-COM-06.</w:t>
            </w:r>
          </w:p>
          <w:p>
            <w:pPr>
              <w:spacing w:before="20" w:after="20" w:line="240" w:lineRule="auto"/>
            </w:pPr>
            <w:r>
              <w:rPr>
                <w:sz w:val="20"/>
                <w:szCs w:val="20"/>
              </w:rPr>
              <w:t xml:space="preserve">E5: Not the assigned CS: MSG-FE20-09.</w:t>
            </w:r>
          </w:p>
          <w:p>
            <w:pPr>
              <w:spacing w:before="20" w:after="20" w:line="240" w:lineRule="auto"/>
            </w:pPr>
            <w:r>
              <w:rPr>
                <w:sz w:val="20"/>
                <w:szCs w:val="20"/>
              </w:rPr>
              <w:t xml:space="preserve">E6: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Medium</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Weekly.</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GBR-11, GBR-79, GBR-81.</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 SCR-68. Related: UC-FE20-13.</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w:t>
            </w:r>
          </w:p>
        </w:tc>
      </w:tr>
    </w:tbl>
    <w:p>
      <w:pPr>
        <w:spacing w:before="0" w:after="120"/>
      </w:pPr>
    </w:p>
    <w:p>
      <w:pPr>
        <w:pStyle w:val="4"/>
      </w:pPr>
      <w:bookmarkStart w:id="9100" w:name="_TocBC0100"/>
      <w:r>
        <w:t xml:space="preserve">16.8 Handle Assigned Internal Support Request</w:t>
      </w:r>
      <w:bookmarkEnd w:id="9100"/>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UC-FE20-13 — Handle Assigned Internal Support Request</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Platform Manager, System Admin (named recipient)</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PM or SA opens a request from Assigned Internal Requests or from a support notification.</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the named PM or SA, I want to see only the context of the request, do the work in my own functions and return a sanitized result, so that CS can answer the customer.</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the current named recipient with the request's target role ACTIVE.</w:t>
            </w:r>
          </w:p>
          <w:p>
            <w:pPr>
              <w:spacing w:before="20" w:after="20" w:line="240" w:lineRule="auto"/>
            </w:pPr>
            <w:r>
              <w:rPr>
                <w:sz w:val="20"/>
                <w:szCs w:val="20"/>
              </w:rPr>
              <w:t xml:space="preserve">PRE-2: The request is OPEN.</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The request is DONE with outcome (performed, unable, outside domain), sanitized result and, for performed work, a reference to the committed domain change.</w:t>
            </w:r>
          </w:p>
          <w:p>
            <w:pPr>
              <w:spacing w:before="20" w:after="20" w:line="240" w:lineRule="auto"/>
            </w:pPr>
            <w:r>
              <w:rPr>
                <w:sz w:val="20"/>
                <w:szCs w:val="20"/>
              </w:rPr>
              <w:t xml:space="preserve">POST-2: The assigned CS is notified; the ticket status does not change.</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Assigned Internal Requests (SCR-69): request code, ticket code and farm, from CS, time, status and the question with allowed context links.</w:t>
            </w:r>
          </w:p>
          <w:p>
            <w:pPr>
              <w:spacing w:before="20" w:after="20" w:line="240" w:lineRule="auto"/>
              <w:ind w:left="284" w:hanging="284"/>
            </w:pPr>
            <w:r>
              <w:rPr>
                <w:sz w:val="20"/>
                <w:szCs w:val="20"/>
              </w:rPr>
              <w:t xml:space="preserve">2. Recipient opens the linked function within their own permissions (for example UC-FE19-06, UC-FE02-05, UC-FE03-08) and performs the work there.</w:t>
            </w:r>
          </w:p>
          <w:p>
            <w:pPr>
              <w:spacing w:before="20" w:after="20" w:line="240" w:lineRule="auto"/>
              <w:ind w:left="284" w:hanging="284"/>
            </w:pPr>
            <w:r>
              <w:rPr>
                <w:sz w:val="20"/>
                <w:szCs w:val="20"/>
              </w:rPr>
              <w:t xml:space="preserve">3. Recipient selects the outcome, writes the sanitized result (visible to the CS only) and, for "Performed", selects the committed domain result to reference.</w:t>
            </w:r>
          </w:p>
          <w:p>
            <w:pPr>
              <w:spacing w:before="20" w:after="20" w:line="240" w:lineRule="auto"/>
              <w:ind w:left="284" w:hanging="284"/>
            </w:pPr>
            <w:r>
              <w:rPr>
                <w:sz w:val="20"/>
                <w:szCs w:val="20"/>
              </w:rPr>
              <w:t xml:space="preserve">4. Recipient selects "Send result &amp; mark DONE".</w:t>
            </w:r>
          </w:p>
          <w:p>
            <w:pPr>
              <w:spacing w:before="20" w:after="20" w:line="240" w:lineRule="auto"/>
              <w:ind w:left="284" w:hanging="284"/>
            </w:pPr>
            <w:r>
              <w:rPr>
                <w:sz w:val="20"/>
                <w:szCs w:val="20"/>
              </w:rPr>
              <w:t xml:space="preserve">5. System checks the recipient, request state and version and that a performed outcome references a committed change.</w:t>
            </w:r>
          </w:p>
          <w:p>
            <w:pPr>
              <w:spacing w:before="20" w:after="20" w:line="240" w:lineRule="auto"/>
              <w:ind w:left="284" w:hanging="284"/>
            </w:pPr>
            <w:r>
              <w:rPr>
                <w:sz w:val="20"/>
                <w:szCs w:val="20"/>
              </w:rPr>
              <w:t xml:space="preserve">6. System saves DONE with the result and history in one transaction, notifies the CS and shows MSG-FE20-18.</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Unable or outside domain</w:t>
            </w:r>
            <w:r>
              <w:rPr>
                <w:sz w:val="20"/>
                <w:szCs w:val="20"/>
              </w:rPr>
              <w:t xml:space="preserve">: the recipient enters the reason as result; no domain reference is needed.</w:t>
            </w:r>
          </w:p>
          <w:p>
            <w:pPr>
              <w:spacing w:before="20" w:after="20" w:line="240" w:lineRule="auto"/>
            </w:pPr>
            <w:r>
              <w:rPr>
                <w:b/>
                <w:bCs/>
                <w:sz w:val="20"/>
                <w:szCs w:val="20"/>
              </w:rPr>
              <w:t xml:space="preserve">AF2 – Saving DONE fails after the domain work was committed</w:t>
            </w:r>
            <w:r>
              <w:rPr>
                <w:sz w:val="20"/>
                <w:szCs w:val="20"/>
              </w:rPr>
              <w:t xml:space="preserve">: the recipient retries with the same reference; the domain work is never repeated.</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Request reassigned or cancelled meanwhile: MSG-FE20-19; access is removed.</w:t>
            </w:r>
          </w:p>
          <w:p>
            <w:pPr>
              <w:spacing w:before="20" w:after="20" w:line="240" w:lineRule="auto"/>
            </w:pPr>
            <w:r>
              <w:rPr>
                <w:sz w:val="20"/>
                <w:szCs w:val="20"/>
              </w:rPr>
              <w:t xml:space="preserve">E2: Missing outcome or result: MSG-COM-06.</w:t>
            </w:r>
          </w:p>
          <w:p>
            <w:pPr>
              <w:spacing w:before="20" w:after="20" w:line="240" w:lineRule="auto"/>
            </w:pPr>
            <w:r>
              <w:rPr>
                <w:sz w:val="20"/>
                <w:szCs w:val="20"/>
              </w:rPr>
              <w:t xml:space="preserve">E3: Performed without a valid reference: MSG-COM-08.</w:t>
            </w:r>
          </w:p>
          <w:p>
            <w:pPr>
              <w:spacing w:before="20" w:after="20" w:line="240" w:lineRule="auto"/>
            </w:pPr>
            <w:r>
              <w:rPr>
                <w:sz w:val="20"/>
                <w:szCs w:val="20"/>
              </w:rPr>
              <w:t xml:space="preserve">E4: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Medium</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Weekly.</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GBR-11, GBR-79, GBR-81.</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SCR-69, SCR-46.</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w:t>
            </w:r>
          </w:p>
        </w:tc>
      </w:tr>
    </w:tbl>
    <w:p>
      <w:pPr>
        <w:spacing w:before="0" w:after="120"/>
      </w:pPr>
    </w:p>
    <w:p>
      <w:pPr>
        <w:pStyle w:val="3"/>
      </w:pPr>
      <w:bookmarkStart w:id="9101" w:name="_TocBC0101"/>
      <w:r>
        <w:t xml:space="preserve">17. FE-21 Platform Cash Records and Reports</w:t>
      </w:r>
      <w:bookmarkEnd w:id="9101"/>
    </w:p>
    <w:p>
      <w:pPr>
        <w:pStyle w:val="4"/>
      </w:pPr>
      <w:bookmarkStart w:id="9102" w:name="_TocBC0102"/>
      <w:r>
        <w:t xml:space="preserve">17.1 Create Manual Finance Record</w:t>
      </w:r>
      <w:bookmarkEnd w:id="9102"/>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UC-FE21-02 — Create Manual Finance Record</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Platform Manager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PM selects "Add record" (Thêm khoản) on Manual Finance Records.</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Platform Manager, I want to record platform income or expenses other than subscription receipts, so that the platform cash report is complete.</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PM is signed in with ACTIVE PM access.</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A DRAFT record with code FR-nnnn exists; it is not yet included in reports.</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Manual Finance Record Form (SCR-72) for a new record.</w:t>
            </w:r>
          </w:p>
          <w:p>
            <w:pPr>
              <w:spacing w:before="20" w:after="20" w:line="240" w:lineRule="auto"/>
              <w:ind w:left="284" w:hanging="284"/>
            </w:pPr>
            <w:r>
              <w:rPr>
                <w:sz w:val="20"/>
                <w:szCs w:val="20"/>
              </w:rPr>
              <w:t xml:space="preserve">2. PM selects the type (income or expense) and a compatible category, enters the amount (VND), occurrence date, scope (general platform or a farm, with the farm selected), document number and description, and selects the source (manual entry or a bank transaction).</w:t>
            </w:r>
          </w:p>
          <w:p>
            <w:pPr>
              <w:spacing w:before="20" w:after="20" w:line="240" w:lineRule="auto"/>
              <w:ind w:left="284" w:hanging="284"/>
            </w:pPr>
            <w:r>
              <w:rPr>
                <w:sz w:val="20"/>
                <w:szCs w:val="20"/>
              </w:rPr>
              <w:t xml:space="preserve">3. PM selects "Save draft".</w:t>
            </w:r>
          </w:p>
          <w:p>
            <w:pPr>
              <w:spacing w:before="20" w:after="20" w:line="240" w:lineRule="auto"/>
              <w:ind w:left="284" w:hanging="284"/>
            </w:pPr>
            <w:r>
              <w:rPr>
                <w:sz w:val="20"/>
                <w:szCs w:val="20"/>
              </w:rPr>
              <w:t xml:space="preserve">4. System validates the fields, the category–type compatibility and, for a bank source, that the transaction is not a known subscription transfer or already recognized (GBR-84).</w:t>
            </w:r>
          </w:p>
          <w:p>
            <w:pPr>
              <w:spacing w:before="20" w:after="20" w:line="240" w:lineRule="auto"/>
              <w:ind w:left="284" w:hanging="284"/>
            </w:pPr>
            <w:r>
              <w:rPr>
                <w:sz w:val="20"/>
                <w:szCs w:val="20"/>
              </w:rPr>
              <w:t xml:space="preserve">5. System saves the DRAFT with history and shows MSG-FE21-01.</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Bank transaction source</w:t>
            </w:r>
            <w:r>
              <w:rPr>
                <w:sz w:val="20"/>
                <w:szCs w:val="20"/>
              </w:rPr>
              <w:t xml:space="preserve">: the PM selects an authenticated transaction; amount and date are proposed from it.</w:t>
            </w:r>
          </w:p>
          <w:p>
            <w:pPr>
              <w:spacing w:before="20" w:after="20" w:line="240" w:lineRule="auto"/>
            </w:pPr>
            <w:r>
              <w:rPr>
                <w:b/>
                <w:bCs/>
                <w:sz w:val="20"/>
                <w:szCs w:val="20"/>
              </w:rPr>
              <w:t xml:space="preserve">AF2 – Cancel</w:t>
            </w:r>
            <w:r>
              <w:rPr>
                <w:sz w:val="20"/>
                <w:szCs w:val="20"/>
              </w:rPr>
              <w:t xml:space="preserve">: nothing is saved.</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Missing field: MSG-COM-06.</w:t>
            </w:r>
          </w:p>
          <w:p>
            <w:pPr>
              <w:spacing w:before="20" w:after="20" w:line="240" w:lineRule="auto"/>
            </w:pPr>
            <w:r>
              <w:rPr>
                <w:sz w:val="20"/>
                <w:szCs w:val="20"/>
              </w:rPr>
              <w:t xml:space="preserve">E2: Amount not a positive whole VND: MSG-FE21-09.</w:t>
            </w:r>
          </w:p>
          <w:p>
            <w:pPr>
              <w:spacing w:before="20" w:after="20" w:line="240" w:lineRule="auto"/>
            </w:pPr>
            <w:r>
              <w:rPr>
                <w:sz w:val="20"/>
                <w:szCs w:val="20"/>
              </w:rPr>
              <w:t xml:space="preserve">E3: Category not compatible with the type: MSG-FE21-10.</w:t>
            </w:r>
          </w:p>
          <w:p>
            <w:pPr>
              <w:spacing w:before="20" w:after="20" w:line="240" w:lineRule="auto"/>
            </w:pPr>
            <w:r>
              <w:rPr>
                <w:sz w:val="20"/>
                <w:szCs w:val="20"/>
              </w:rPr>
              <w:t xml:space="preserve">E4: Source conflict: MSG-FE21-08.</w:t>
            </w:r>
          </w:p>
          <w:p>
            <w:pPr>
              <w:spacing w:before="20" w:after="20" w:line="240" w:lineRule="auto"/>
            </w:pPr>
            <w:r>
              <w:rPr>
                <w:sz w:val="20"/>
                <w:szCs w:val="20"/>
              </w:rPr>
              <w:t xml:space="preserve">E5: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Medium</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Weekly.</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GBR-83, GBR-84; BR-D27, BR-D28.</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SCR-71, SCR-72.</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Categories are maintained by deployment configuration.</w:t>
            </w:r>
          </w:p>
        </w:tc>
      </w:tr>
    </w:tbl>
    <w:p>
      <w:pPr>
        <w:spacing w:before="0" w:after="120"/>
      </w:pPr>
    </w:p>
    <w:p>
      <w:pPr>
        <w:pStyle w:val="4"/>
      </w:pPr>
      <w:bookmarkStart w:id="9103" w:name="_TocBC0103"/>
      <w:r>
        <w:t xml:space="preserve">17.2 Post Finance Record</w:t>
      </w:r>
      <w:bookmarkEnd w:id="9103"/>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UC-FE21-06 — Post Finance Record</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Platform Manager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PM selects "Post" (Ghi sổ) on a DRAFT record.</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Platform Manager, I want to post a checked draft, so that it is included once in the platform cash report.</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PM is signed in with ACTIVE PM access.</w:t>
            </w:r>
          </w:p>
          <w:p>
            <w:pPr>
              <w:spacing w:before="20" w:after="20" w:line="240" w:lineRule="auto"/>
            </w:pPr>
            <w:r>
              <w:rPr>
                <w:sz w:val="20"/>
                <w:szCs w:val="20"/>
              </w:rPr>
              <w:t xml:space="preserve">PRE-2: The record is DRAFT.</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The record is POSTED, immutable and included in report snapshots generated afterwards.</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PM selects Post; the System asks for confirmation (MSG-FE21-03).</w:t>
            </w:r>
          </w:p>
          <w:p>
            <w:pPr>
              <w:spacing w:before="20" w:after="20" w:line="240" w:lineRule="auto"/>
              <w:ind w:left="284" w:hanging="284"/>
            </w:pPr>
            <w:r>
              <w:rPr>
                <w:sz w:val="20"/>
                <w:szCs w:val="20"/>
              </w:rPr>
              <w:t xml:space="preserve">2. PM confirms.</w:t>
            </w:r>
          </w:p>
          <w:p>
            <w:pPr>
              <w:spacing w:before="20" w:after="20" w:line="240" w:lineRule="auto"/>
              <w:ind w:left="284" w:hanging="284"/>
            </w:pPr>
            <w:r>
              <w:rPr>
                <w:sz w:val="20"/>
                <w:szCs w:val="20"/>
              </w:rPr>
              <w:t xml:space="preserve">3. System revalidates all fields, the source exclusion (GBR-84) and the version.</w:t>
            </w:r>
          </w:p>
          <w:p>
            <w:pPr>
              <w:spacing w:before="20" w:after="20" w:line="240" w:lineRule="auto"/>
              <w:ind w:left="284" w:hanging="284"/>
            </w:pPr>
            <w:r>
              <w:rPr>
                <w:sz w:val="20"/>
                <w:szCs w:val="20"/>
              </w:rPr>
              <w:t xml:space="preserve">4. System sets POSTED with poster and time and saves history and audit in one transaction.</w:t>
            </w:r>
          </w:p>
          <w:p>
            <w:pPr>
              <w:spacing w:before="20" w:after="20" w:line="240" w:lineRule="auto"/>
              <w:ind w:left="284" w:hanging="284"/>
            </w:pPr>
            <w:r>
              <w:rPr>
                <w:sz w:val="20"/>
                <w:szCs w:val="20"/>
              </w:rPr>
              <w:t xml:space="preserve">5. System shows MSG-FE21-02.</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Cancel</w:t>
            </w:r>
            <w:r>
              <w:rPr>
                <w:sz w:val="20"/>
                <w:szCs w:val="20"/>
              </w:rPr>
              <w:t xml:space="preserve">: the record stays DRAFT.</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Validation fails: the corresponding field message (MSG-FE21-09, MSG-FE21-10).</w:t>
            </w:r>
          </w:p>
          <w:p>
            <w:pPr>
              <w:spacing w:before="20" w:after="20" w:line="240" w:lineRule="auto"/>
            </w:pPr>
            <w:r>
              <w:rPr>
                <w:sz w:val="20"/>
                <w:szCs w:val="20"/>
              </w:rPr>
              <w:t xml:space="preserve">E2: Source conflict: MSG-FE21-08.</w:t>
            </w:r>
          </w:p>
          <w:p>
            <w:pPr>
              <w:spacing w:before="20" w:after="20" w:line="240" w:lineRule="auto"/>
            </w:pPr>
            <w:r>
              <w:rPr>
                <w:sz w:val="20"/>
                <w:szCs w:val="20"/>
              </w:rPr>
              <w:t xml:space="preserve">E3: Changed meanwhile: MSG-COM-05.</w:t>
            </w:r>
          </w:p>
          <w:p>
            <w:pPr>
              <w:spacing w:before="20" w:after="20" w:line="240" w:lineRule="auto"/>
            </w:pPr>
            <w:r>
              <w:rPr>
                <w:sz w:val="20"/>
                <w:szCs w:val="20"/>
              </w:rPr>
              <w:t xml:space="preserve">E4: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Medium</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Weekly.</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GBR-83, GBR-84, GBR-86; BR-D27, BR-D28.</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SCR-71, SCR-72.</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w:t>
            </w:r>
          </w:p>
        </w:tc>
      </w:tr>
    </w:tbl>
    <w:p>
      <w:pPr>
        <w:spacing w:before="0" w:after="120"/>
      </w:pPr>
    </w:p>
    <w:p>
      <w:pPr>
        <w:pStyle w:val="4"/>
      </w:pPr>
      <w:bookmarkStart w:id="9104" w:name="_TocBC0104"/>
      <w:r>
        <w:t xml:space="preserve">17.3 Void Posted Finance Record</w:t>
      </w:r>
      <w:bookmarkEnd w:id="9104"/>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UC-FE21-07 — Void Posted Finance Record</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Platform Manager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PM selects "Void" (VOID) on a POSTED record.</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Platform Manager, I want to void a wrong posted record with a reason, so that later reports exclude it while the original stays traceable.</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PM is signed in with ACTIVE PM access.</w:t>
            </w:r>
          </w:p>
          <w:p>
            <w:pPr>
              <w:spacing w:before="20" w:after="20" w:line="240" w:lineRule="auto"/>
            </w:pPr>
            <w:r>
              <w:rPr>
                <w:sz w:val="20"/>
                <w:szCs w:val="20"/>
              </w:rPr>
              <w:t xml:space="preserve">PRE-2: The record is POSTED.</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The record is VOID with reason, voider and time; snapshots generated afterwards exclude it; earlier snapshots keep it as of their time.</w:t>
            </w:r>
          </w:p>
          <w:p>
            <w:pPr>
              <w:spacing w:before="20" w:after="20" w:line="240" w:lineRule="auto"/>
            </w:pPr>
            <w:r>
              <w:rPr>
                <w:sz w:val="20"/>
                <w:szCs w:val="20"/>
              </w:rPr>
              <w:t xml:space="preserve">POST-2: A bank source claimed by the record is released.</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PM selects Void; the System shows the confirmation with a reason field (MSG-FE21-04).</w:t>
            </w:r>
          </w:p>
          <w:p>
            <w:pPr>
              <w:spacing w:before="20" w:after="20" w:line="240" w:lineRule="auto"/>
              <w:ind w:left="284" w:hanging="284"/>
            </w:pPr>
            <w:r>
              <w:rPr>
                <w:sz w:val="20"/>
                <w:szCs w:val="20"/>
              </w:rPr>
              <w:t xml:space="preserve">2. PM enters the reason and confirms.</w:t>
            </w:r>
          </w:p>
          <w:p>
            <w:pPr>
              <w:spacing w:before="20" w:after="20" w:line="240" w:lineRule="auto"/>
              <w:ind w:left="284" w:hanging="284"/>
            </w:pPr>
            <w:r>
              <w:rPr>
                <w:sz w:val="20"/>
                <w:szCs w:val="20"/>
              </w:rPr>
              <w:t xml:space="preserve">3. System checks the status and version.</w:t>
            </w:r>
          </w:p>
          <w:p>
            <w:pPr>
              <w:spacing w:before="20" w:after="20" w:line="240" w:lineRule="auto"/>
              <w:ind w:left="284" w:hanging="284"/>
            </w:pPr>
            <w:r>
              <w:rPr>
                <w:sz w:val="20"/>
                <w:szCs w:val="20"/>
              </w:rPr>
              <w:t xml:space="preserve">4. System sets VOID, releases its source claim and saves history and audit in one transaction.</w:t>
            </w:r>
          </w:p>
          <w:p>
            <w:pPr>
              <w:spacing w:before="20" w:after="20" w:line="240" w:lineRule="auto"/>
              <w:ind w:left="284" w:hanging="284"/>
            </w:pPr>
            <w:r>
              <w:rPr>
                <w:sz w:val="20"/>
                <w:szCs w:val="20"/>
              </w:rPr>
              <w:t xml:space="preserve">5. System shows MSG-FE21-05 and offers "Create replacement draft" prefilled from the voided record.</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Cancel</w:t>
            </w:r>
            <w:r>
              <w:rPr>
                <w:sz w:val="20"/>
                <w:szCs w:val="20"/>
              </w:rPr>
              <w:t xml:space="preserve">: nothing changes.</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Missing reason: MSG-COM-06.</w:t>
            </w:r>
          </w:p>
          <w:p>
            <w:pPr>
              <w:spacing w:before="20" w:after="20" w:line="240" w:lineRule="auto"/>
            </w:pPr>
            <w:r>
              <w:rPr>
                <w:sz w:val="20"/>
                <w:szCs w:val="20"/>
              </w:rPr>
              <w:t xml:space="preserve">E2: Already VOID or changed: MSG-COM-05.</w:t>
            </w:r>
          </w:p>
          <w:p>
            <w:pPr>
              <w:spacing w:before="20" w:after="20" w:line="240" w:lineRule="auto"/>
            </w:pPr>
            <w:r>
              <w:rPr>
                <w:sz w:val="20"/>
                <w:szCs w:val="20"/>
              </w:rPr>
              <w:t xml:space="preserve">E3: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Low</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Rare.</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GBR-83, GBR-85, GBR-86; BR-D27.</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SCR-71, SCR-72.</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w:t>
            </w:r>
          </w:p>
        </w:tc>
      </w:tr>
    </w:tbl>
    <w:p>
      <w:pPr>
        <w:spacing w:before="0" w:after="120"/>
      </w:pPr>
    </w:p>
    <w:p>
      <w:pPr>
        <w:pStyle w:val="4"/>
      </w:pPr>
      <w:bookmarkStart w:id="9105" w:name="_TocBC0105"/>
      <w:r>
        <w:t xml:space="preserve">17.4 Export Platform Cash Report</w:t>
      </w:r>
      <w:bookmarkEnd w:id="9105"/>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UC-FE21-09 — Export Platform Cash Report</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21/10/2026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Platform Manager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PM selects "Export XLSX" (Xuất XLSX) on Platform Cash Report.</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Platform Manager, I want to export the report I am viewing, so that I can share exactly the same figures.</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PM is signed in with ACTIVE PM access.</w:t>
            </w:r>
          </w:p>
          <w:p>
            <w:pPr>
              <w:spacing w:before="20" w:after="20" w:line="240" w:lineRule="auto"/>
            </w:pPr>
            <w:r>
              <w:rPr>
                <w:sz w:val="20"/>
                <w:szCs w:val="20"/>
              </w:rPr>
              <w:t xml:space="preserve">PRE-2: A report snapshot is displayed and still available.</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An XLSX file with Summary and Details sheets from the displayed snapshot is downloaded; nothing changes in the data.</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PM selects Export XLSX.</w:t>
            </w:r>
          </w:p>
          <w:p>
            <w:pPr>
              <w:spacing w:before="20" w:after="20" w:line="240" w:lineRule="auto"/>
              <w:ind w:left="284" w:hanging="284"/>
            </w:pPr>
            <w:r>
              <w:rPr>
                <w:sz w:val="20"/>
                <w:szCs w:val="20"/>
              </w:rPr>
              <w:t xml:space="preserve">2. System rechecks PM access and that the snapshot is available.</w:t>
            </w:r>
          </w:p>
          <w:p>
            <w:pPr>
              <w:spacing w:before="20" w:after="20" w:line="240" w:lineRule="auto"/>
              <w:ind w:left="284" w:hanging="284"/>
            </w:pPr>
            <w:r>
              <w:rPr>
                <w:sz w:val="20"/>
                <w:szCs w:val="20"/>
              </w:rPr>
              <w:t xml:space="preserve">3. System builds the file from the snapshot: Summary (period, farm filter, source filter, currency VND, generated time, totals per scope and platform totals) and Details (source type and code, scope, farm, direction, category/description, amount, cash date, status and source references).</w:t>
            </w:r>
          </w:p>
          <w:p>
            <w:pPr>
              <w:spacing w:before="20" w:after="20" w:line="240" w:lineRule="auto"/>
              <w:ind w:left="284" w:hanging="284"/>
            </w:pPr>
            <w:r>
              <w:rPr>
                <w:sz w:val="20"/>
                <w:szCs w:val="20"/>
              </w:rPr>
              <w:t xml:space="preserve">4. System returns the file and shows MSG-FE21-13.</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Empty report</w:t>
            </w:r>
            <w:r>
              <w:rPr>
                <w:sz w:val="20"/>
                <w:szCs w:val="20"/>
              </w:rPr>
              <w:t xml:space="preserve">: the file contains headers and zero totals.</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Snapshot expired: MSG-FE21-12; the PM must run the report again.</w:t>
            </w:r>
          </w:p>
          <w:p>
            <w:pPr>
              <w:spacing w:before="20" w:after="20" w:line="240" w:lineRule="auto"/>
            </w:pPr>
            <w:r>
              <w:rPr>
                <w:sz w:val="20"/>
                <w:szCs w:val="20"/>
              </w:rPr>
              <w:t xml:space="preserve">E2: Export failure: MSG-FE21-14 with Retry.</w:t>
            </w:r>
          </w:p>
          <w:p>
            <w:pPr>
              <w:spacing w:before="20" w:after="20" w:line="240" w:lineRule="auto"/>
            </w:pPr>
            <w:r>
              <w:rPr>
                <w:sz w:val="20"/>
                <w:szCs w:val="20"/>
              </w:rPr>
              <w:t xml:space="preserve">E3: No PM access: MSG-COM-01.</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Medium</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Monthly.</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GBR-85, BR-D30.</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 SCR-73. Related: UC-FE21-08.</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w:t>
            </w:r>
          </w:p>
        </w:tc>
      </w:tr>
    </w:tbl>
    <w:p>
      <w:pPr>
        <w:spacing w:before="0" w:after="120"/>
      </w:pPr>
    </w:p>
    <w:p>
      <w:pPr>
        <w:pStyle w:val="3"/>
      </w:pPr>
      <w:bookmarkStart w:id="9106" w:name="_TocBC0106"/>
      <w:r>
        <w:t xml:space="preserve">18. FE-23 Feed Management</w:t>
      </w:r>
      <w:bookmarkEnd w:id="9106"/>
    </w:p>
    <w:p>
      <w:pPr>
        <w:pStyle w:val="4"/>
      </w:pPr>
      <w:bookmarkStart w:id="9107" w:name="_TocBC0107"/>
      <w:r>
        <w:t xml:space="preserve">18.1 Record Feed Receipt</w:t>
      </w:r>
      <w:bookmarkEnd w:id="9107"/>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UC-FE23-02 — Record Feed Receipt</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22/10/2026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Owner, Farm Manager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user selects "Create feed receipt" (Tạo phiếu nhập kho) on Feed Stock or Feed Receipts, "Receive" (Nhập kho) on a feed row, or "Continue" on a DRAFT receipt.</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owner or manager, I want to record each delivery of feed with its lots, quantities and prices, so that stock, average cost and what the farm owes the supplier are always correct.</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the Owner or a Manager of an ACTIVE farm.</w:t>
            </w:r>
          </w:p>
          <w:p>
            <w:pPr>
              <w:spacing w:before="20" w:after="20" w:line="240" w:lineRule="auto"/>
            </w:pPr>
            <w:r>
              <w:rPr>
                <w:sz w:val="20"/>
                <w:szCs w:val="20"/>
              </w:rPr>
              <w:t xml:space="preserve">PRE-2: At least one ACTIVE feed item and one ACTIVE supplier exist (or the supplier is added inline).</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The receipt is POSTED with its lines, totals and initial payment; one RECEIPT stock movement per line adds the quantity in kg; the weighted average cost of each feed is recalculated (GBR-99).</w:t>
            </w:r>
          </w:p>
          <w:p>
            <w:pPr>
              <w:spacing w:before="20" w:after="20" w:line="240" w:lineRule="auto"/>
            </w:pPr>
            <w:r>
              <w:rPr>
                <w:sz w:val="20"/>
                <w:szCs w:val="20"/>
              </w:rPr>
              <w:t xml:space="preserve">POST-2: REM-10 is resolved for each feed whose stock is now above its minimum level.</w:t>
            </w:r>
          </w:p>
          <w:p>
            <w:pPr>
              <w:spacing w:before="20" w:after="20" w:line="240" w:lineRule="auto"/>
            </w:pPr>
            <w:r>
              <w:rPr>
                <w:sz w:val="20"/>
                <w:szCs w:val="20"/>
              </w:rPr>
              <w:t xml:space="preserve">POST-3: A DRAFT receipt changes no stock or balance.</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Feed Receipt Form (SCR-79) with the next receipt code and today as receipt date.</w:t>
            </w:r>
          </w:p>
          <w:p>
            <w:pPr>
              <w:spacing w:before="20" w:after="20" w:line="240" w:lineRule="auto"/>
              <w:ind w:left="284" w:hanging="284"/>
            </w:pPr>
            <w:r>
              <w:rPr>
                <w:sz w:val="20"/>
                <w:szCs w:val="20"/>
              </w:rPr>
              <w:t xml:space="preserve">2. User enters the supplier, receipt date, invoice or delivery-note number, receiver, storage location and note.</w:t>
            </w:r>
          </w:p>
          <w:p>
            <w:pPr>
              <w:spacing w:before="20" w:after="20" w:line="240" w:lineRule="auto"/>
              <w:ind w:left="284" w:hanging="284"/>
            </w:pPr>
            <w:r>
              <w:rPr>
                <w:sz w:val="20"/>
                <w:szCs w:val="20"/>
              </w:rPr>
              <w:t xml:space="preserve">3. User selects "+ Add item" and, for each line, the feed item, lot number, expiry date, quantity and purchase unit and unit price; System converts the quantity to kg using the item's conversion and calculates the line amount.</w:t>
            </w:r>
          </w:p>
          <w:p>
            <w:pPr>
              <w:spacing w:before="20" w:after="20" w:line="240" w:lineRule="auto"/>
              <w:ind w:left="284" w:hanging="284"/>
            </w:pPr>
            <w:r>
              <w:rPr>
                <w:sz w:val="20"/>
                <w:szCs w:val="20"/>
              </w:rPr>
              <w:t xml:space="preserve">4. System shows the totals, the stock before → after for each feed and the pre-save checks (feed ACTIVE, quantity &gt; 0, unit price ≥ 0, expiry date after the receipt date, receipt date not in the future).</w:t>
            </w:r>
          </w:p>
          <w:p>
            <w:pPr>
              <w:spacing w:before="20" w:after="20" w:line="240" w:lineRule="auto"/>
              <w:ind w:left="284" w:hanging="284"/>
            </w:pPr>
            <w:r>
              <w:rPr>
                <w:sz w:val="20"/>
                <w:szCs w:val="20"/>
              </w:rPr>
              <w:t xml:space="preserve">5. User attaches the invoice or delivery note and enters the transport fee, amount paid, method and due date of the balance; System shows total payable and outstanding (GBR-91).</w:t>
            </w:r>
          </w:p>
          <w:p>
            <w:pPr>
              <w:spacing w:before="20" w:after="20" w:line="240" w:lineRule="auto"/>
              <w:ind w:left="284" w:hanging="284"/>
            </w:pPr>
            <w:r>
              <w:rPr>
                <w:sz w:val="20"/>
                <w:szCs w:val="20"/>
              </w:rPr>
              <w:t xml:space="preserve">6. User selects "Save &amp; add to stock" (Lưu &amp; cộng kho).</w:t>
            </w:r>
          </w:p>
          <w:p>
            <w:pPr>
              <w:spacing w:before="20" w:after="20" w:line="240" w:lineRule="auto"/>
              <w:ind w:left="284" w:hanging="284"/>
            </w:pPr>
            <w:r>
              <w:rPr>
                <w:sz w:val="20"/>
                <w:szCs w:val="20"/>
              </w:rPr>
              <w:t xml:space="preserve">7. System rechecks the receipt and version and, in one transaction, posts it, records the stock movements, recalculates average costs, records the initial payment and saves the audit entry.</w:t>
            </w:r>
          </w:p>
          <w:p>
            <w:pPr>
              <w:spacing w:before="20" w:after="20" w:line="240" w:lineRule="auto"/>
              <w:ind w:left="284" w:hanging="284"/>
            </w:pPr>
            <w:r>
              <w:rPr>
                <w:sz w:val="20"/>
                <w:szCs w:val="20"/>
              </w:rPr>
              <w:t xml:space="preserve">8. System shows MSG-FE23-01 and resolves or keeps REM-10 for the feeds concerned.</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Save draft</w:t>
            </w:r>
            <w:r>
              <w:rPr>
                <w:sz w:val="20"/>
                <w:szCs w:val="20"/>
              </w:rPr>
              <w:t xml:space="preserve">: the receipt is saved as DRAFT (MSG-FE23-02); stock and balances do not change.</w:t>
            </w:r>
          </w:p>
          <w:p>
            <w:pPr>
              <w:spacing w:before="20" w:after="20" w:line="240" w:lineRule="auto"/>
            </w:pPr>
            <w:r>
              <w:rPr>
                <w:b/>
                <w:bCs/>
                <w:sz w:val="20"/>
                <w:szCs w:val="20"/>
              </w:rPr>
              <w:t xml:space="preserve">AF2 – Record a later payment (posted receipt)</w:t>
            </w:r>
            <w:r>
              <w:rPr>
                <w:sz w:val="20"/>
                <w:szCs w:val="20"/>
              </w:rPr>
              <w:t xml:space="preserve">: the user selects "Record payment"; System opens popup "Record Voucher Payment"; the payment must not exceed the outstanding amount (MSG-FE06-13, MSG-FE06-14).</w:t>
            </w:r>
          </w:p>
          <w:p>
            <w:pPr>
              <w:spacing w:before="20" w:after="20" w:line="240" w:lineRule="auto"/>
            </w:pPr>
            <w:r>
              <w:rPr>
                <w:b/>
                <w:bCs/>
                <w:sz w:val="20"/>
                <w:szCs w:val="20"/>
              </w:rPr>
              <w:t xml:space="preserve">AF3 – Void a wrong payment</w:t>
            </w:r>
            <w:r>
              <w:rPr>
                <w:sz w:val="20"/>
                <w:szCs w:val="20"/>
              </w:rPr>
              <w:t xml:space="preserve">: the user voids it with a reason (MSG-FE06-15); it stays in the history.</w:t>
            </w:r>
          </w:p>
          <w:p>
            <w:pPr>
              <w:spacing w:before="20" w:after="20" w:line="240" w:lineRule="auto"/>
            </w:pPr>
            <w:r>
              <w:rPr>
                <w:b/>
                <w:bCs/>
                <w:sz w:val="20"/>
                <w:szCs w:val="20"/>
              </w:rPr>
              <w:t xml:space="preserve">AF4 – New supplier</w:t>
            </w:r>
            <w:r>
              <w:rPr>
                <w:sz w:val="20"/>
                <w:szCs w:val="20"/>
              </w:rPr>
              <w:t xml:space="preserve">: the user adds the supplier inline (name, phone); it is saved as a trading partner with role SUPPLIER (GBR-97).</w:t>
            </w:r>
          </w:p>
          <w:p>
            <w:pPr>
              <w:spacing w:before="20" w:after="20" w:line="240" w:lineRule="auto"/>
            </w:pPr>
            <w:r>
              <w:rPr>
                <w:b/>
                <w:bCs/>
                <w:sz w:val="20"/>
                <w:szCs w:val="20"/>
              </w:rPr>
              <w:t xml:space="preserve">AF5 – Discard draft / Cancel</w:t>
            </w:r>
            <w:r>
              <w:rPr>
                <w:sz w:val="20"/>
                <w:szCs w:val="20"/>
              </w:rPr>
              <w:t xml:space="preserve">: nothing changes (MSG-COM-14).</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Expiry date not after the receipt date: MSG-FE23-03.</w:t>
            </w:r>
          </w:p>
          <w:p>
            <w:pPr>
              <w:spacing w:before="20" w:after="20" w:line="240" w:lineRule="auto"/>
            </w:pPr>
            <w:r>
              <w:rPr>
                <w:sz w:val="20"/>
                <w:szCs w:val="20"/>
              </w:rPr>
              <w:t xml:space="preserve">E2: Receipt date in the future: MSG-COM-07.</w:t>
            </w:r>
          </w:p>
          <w:p>
            <w:pPr>
              <w:spacing w:before="20" w:after="20" w:line="240" w:lineRule="auto"/>
            </w:pPr>
            <w:r>
              <w:rPr>
                <w:sz w:val="20"/>
                <w:szCs w:val="20"/>
              </w:rPr>
              <w:t xml:space="preserve">E3: Missing supplier, feed, quantity or required field: MSG-COM-06.</w:t>
            </w:r>
          </w:p>
          <w:p>
            <w:pPr>
              <w:spacing w:before="20" w:after="20" w:line="240" w:lineRule="auto"/>
            </w:pPr>
            <w:r>
              <w:rPr>
                <w:sz w:val="20"/>
                <w:szCs w:val="20"/>
              </w:rPr>
              <w:t xml:space="preserve">E4: Amount paid greater than the total payable: MSG-FE06-13.</w:t>
            </w:r>
          </w:p>
          <w:p>
            <w:pPr>
              <w:spacing w:before="20" w:after="20" w:line="240" w:lineRule="auto"/>
            </w:pPr>
            <w:r>
              <w:rPr>
                <w:sz w:val="20"/>
                <w:szCs w:val="20"/>
              </w:rPr>
              <w:t xml:space="preserve">E5: Feed item inactive: MSG-COM-08.</w:t>
            </w:r>
          </w:p>
          <w:p>
            <w:pPr>
              <w:spacing w:before="20" w:after="20" w:line="240" w:lineRule="auto"/>
            </w:pPr>
            <w:r>
              <w:rPr>
                <w:sz w:val="20"/>
                <w:szCs w:val="20"/>
              </w:rPr>
              <w:t xml:space="preserve">E6: Changed in another session: MSG-COM-05.</w:t>
            </w:r>
          </w:p>
          <w:p>
            <w:pPr>
              <w:spacing w:before="20" w:after="20" w:line="240" w:lineRule="auto"/>
            </w:pPr>
            <w:r>
              <w:rPr>
                <w:sz w:val="20"/>
                <w:szCs w:val="20"/>
              </w:rPr>
              <w:t xml:space="preserve">E7: Save failure: MSG-COM-02; nothing is posted.</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High</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Several times a week.</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GBR-91, GBR-97, GBR-98, GBR-99, GBR-103, GBR-104; BR-D34, BR-D36, BR-D39.</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SCR-77, SCR-78, SCR-79, popup "Record Voucher Payment". Related: UC-FE23-03, UC-FE23-10.</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Feed is stocked in one storage location per farm; lots are recorded for expiry warnings only.</w:t>
            </w:r>
          </w:p>
        </w:tc>
      </w:tr>
    </w:tbl>
    <w:p>
      <w:pPr>
        <w:spacing w:before="0" w:after="120"/>
      </w:pPr>
    </w:p>
    <w:p>
      <w:pPr>
        <w:pStyle w:val="4"/>
      </w:pPr>
      <w:bookmarkStart w:id="9108" w:name="_TocBC0108"/>
      <w:r>
        <w:t xml:space="preserve">18.2 Create or Update Ration</w:t>
      </w:r>
      <w:bookmarkEnd w:id="9108"/>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UC-FE23-06 — Create or Update Ration</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22/10/2026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Owner, Farm Manager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user selects "Create ration" (Tạo khẩu phần) or "Edit" (Sửa) on a ration in Rations (SCR-81).</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owner or manager, I want to define how much of each feed every animal of a pen should get per session, and change it from a chosen date, so that daily feeding follows a plan and past feeding records stay unchanged.</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the Owner or a Manager of an ACTIVE farm.</w:t>
            </w:r>
          </w:p>
          <w:p>
            <w:pPr>
              <w:spacing w:before="20" w:after="20" w:line="240" w:lineRule="auto"/>
            </w:pPr>
            <w:r>
              <w:rPr>
                <w:sz w:val="20"/>
                <w:szCs w:val="20"/>
              </w:rPr>
              <w:t xml:space="preserve">PRE-2: ACTIVE feed items and pens exist.</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A ration version is saved with its components, pens, sessions and effective date; when it replaces a version, the previous version ends the day before (GBR-101).</w:t>
            </w:r>
          </w:p>
          <w:p>
            <w:pPr>
              <w:spacing w:before="20" w:after="20" w:line="240" w:lineRule="auto"/>
            </w:pPr>
            <w:r>
              <w:rPr>
                <w:sz w:val="20"/>
                <w:szCs w:val="20"/>
              </w:rPr>
              <w:t xml:space="preserve">POST-2: Planned quantities of feeding sessions from the effective date use the new version; recorded feeding is not changed.</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Ration Editor (SCR-82): for a new ration the next code and version v1; for an edit the current values and the next version number.</w:t>
            </w:r>
          </w:p>
          <w:p>
            <w:pPr>
              <w:spacing w:before="20" w:after="20" w:line="240" w:lineRule="auto"/>
              <w:ind w:left="284" w:hanging="284"/>
            </w:pPr>
            <w:r>
              <w:rPr>
                <w:sz w:val="20"/>
                <w:szCs w:val="20"/>
              </w:rPr>
              <w:t xml:space="preserve">2. User enters the name, herd group, pens, effective-from date (tomorrow or later) and basis or source.</w:t>
            </w:r>
          </w:p>
          <w:p>
            <w:pPr>
              <w:spacing w:before="20" w:after="20" w:line="240" w:lineRule="auto"/>
              <w:ind w:left="284" w:hanging="284"/>
            </w:pPr>
            <w:r>
              <w:rPr>
                <w:sz w:val="20"/>
                <w:szCs w:val="20"/>
              </w:rPr>
              <w:t xml:space="preserve">3. User chooses the number of sessions per day (1, 2 or 3) and their times, and adds feeds with the kg per head for each session.</w:t>
            </w:r>
          </w:p>
          <w:p>
            <w:pPr>
              <w:spacing w:before="20" w:after="20" w:line="240" w:lineRule="auto"/>
              <w:ind w:left="284" w:hanging="284"/>
            </w:pPr>
            <w:r>
              <w:rPr>
                <w:sz w:val="20"/>
                <w:szCs w:val="20"/>
              </w:rPr>
              <w:t xml:space="preserve">4. System shows kg per head per day, the average cost of each feed, the cost per head per day (compared with the previous version), the planned daily quantity and cost for the current headcount of the pens and the days of cover of each feed at current stock.</w:t>
            </w:r>
          </w:p>
          <w:p>
            <w:pPr>
              <w:spacing w:before="20" w:after="20" w:line="240" w:lineRule="auto"/>
              <w:ind w:left="284" w:hanging="284"/>
            </w:pPr>
            <w:r>
              <w:rPr>
                <w:sz w:val="20"/>
                <w:szCs w:val="20"/>
              </w:rPr>
              <w:t xml:space="preserve">5. System shows the checks: feeds ACTIVE with quantity &gt; 0; each pen has only one effective ration per day; feeds whose stock does not cover one day are warned.</w:t>
            </w:r>
          </w:p>
          <w:p>
            <w:pPr>
              <w:spacing w:before="20" w:after="20" w:line="240" w:lineRule="auto"/>
              <w:ind w:left="284" w:hanging="284"/>
            </w:pPr>
            <w:r>
              <w:rPr>
                <w:sz w:val="20"/>
                <w:szCs w:val="20"/>
              </w:rPr>
              <w:t xml:space="preserve">6. User selects "Save ration".</w:t>
            </w:r>
          </w:p>
          <w:p>
            <w:pPr>
              <w:spacing w:before="20" w:after="20" w:line="240" w:lineRule="auto"/>
              <w:ind w:left="284" w:hanging="284"/>
            </w:pPr>
            <w:r>
              <w:rPr>
                <w:sz w:val="20"/>
                <w:szCs w:val="20"/>
              </w:rPr>
              <w:t xml:space="preserve">7. System validates the version and saves it; the previous version of the ration (or another ration of the same pens from that date) ends the day before; System shows MSG-FE23-09.</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Cancel a scheduled version</w:t>
            </w:r>
            <w:r>
              <w:rPr>
                <w:sz w:val="20"/>
                <w:szCs w:val="20"/>
              </w:rPr>
              <w:t xml:space="preserve">: the user cancels a version that has not taken effect; the previous version stays effective.</w:t>
            </w:r>
          </w:p>
          <w:p>
            <w:pPr>
              <w:spacing w:before="20" w:after="20" w:line="240" w:lineRule="auto"/>
            </w:pPr>
            <w:r>
              <w:rPr>
                <w:b/>
                <w:bCs/>
                <w:sz w:val="20"/>
                <w:szCs w:val="20"/>
              </w:rPr>
              <w:t xml:space="preserve">AF2 – Stop a ration</w:t>
            </w:r>
            <w:r>
              <w:rPr>
                <w:sz w:val="20"/>
                <w:szCs w:val="20"/>
              </w:rPr>
              <w:t xml:space="preserve">: the user enters an end date (tomorrow or later); the pens have no ration after it.</w:t>
            </w:r>
          </w:p>
          <w:p>
            <w:pPr>
              <w:spacing w:before="20" w:after="20" w:line="240" w:lineRule="auto"/>
            </w:pPr>
            <w:r>
              <w:rPr>
                <w:b/>
                <w:bCs/>
                <w:sz w:val="20"/>
                <w:szCs w:val="20"/>
              </w:rPr>
              <w:t xml:space="preserve">AF3 – Stock warning (step 5)</w:t>
            </w:r>
            <w:r>
              <w:rPr>
                <w:sz w:val="20"/>
                <w:szCs w:val="20"/>
              </w:rPr>
              <w:t xml:space="preserve">: the warning does not block saving.</w:t>
            </w:r>
          </w:p>
          <w:p>
            <w:pPr>
              <w:spacing w:before="20" w:after="20" w:line="240" w:lineRule="auto"/>
            </w:pPr>
            <w:r>
              <w:rPr>
                <w:b/>
                <w:bCs/>
                <w:sz w:val="20"/>
                <w:szCs w:val="20"/>
              </w:rPr>
              <w:t xml:space="preserve">AF4 – Cancel</w:t>
            </w:r>
            <w:r>
              <w:rPr>
                <w:sz w:val="20"/>
                <w:szCs w:val="20"/>
              </w:rPr>
              <w:t xml:space="preserve">: nothing changes (MSG-COM-14).</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Effective date earlier than tomorrow: MSG-FE23-10.</w:t>
            </w:r>
          </w:p>
          <w:p>
            <w:pPr>
              <w:spacing w:before="20" w:after="20" w:line="240" w:lineRule="auto"/>
            </w:pPr>
            <w:r>
              <w:rPr>
                <w:sz w:val="20"/>
                <w:szCs w:val="20"/>
              </w:rPr>
              <w:t xml:space="preserve">E2: A pen has another ration on the date that cannot be ended automatically (a scheduled version of another ration): MSG-FE23-11.</w:t>
            </w:r>
          </w:p>
          <w:p>
            <w:pPr>
              <w:spacing w:before="20" w:after="20" w:line="240" w:lineRule="auto"/>
            </w:pPr>
            <w:r>
              <w:rPr>
                <w:sz w:val="20"/>
                <w:szCs w:val="20"/>
              </w:rPr>
              <w:t xml:space="preserve">E3: No component or a quantity ≤ 0: MSG-COM-06 / MSG-COM-10.</w:t>
            </w:r>
          </w:p>
          <w:p>
            <w:pPr>
              <w:spacing w:before="20" w:after="20" w:line="240" w:lineRule="auto"/>
            </w:pPr>
            <w:r>
              <w:rPr>
                <w:sz w:val="20"/>
                <w:szCs w:val="20"/>
              </w:rPr>
              <w:t xml:space="preserve">E4: Changed in another session: MSG-COM-05.</w:t>
            </w:r>
          </w:p>
          <w:p>
            <w:pPr>
              <w:spacing w:before="20" w:after="20" w:line="240" w:lineRule="auto"/>
            </w:pPr>
            <w:r>
              <w:rPr>
                <w:sz w:val="20"/>
                <w:szCs w:val="20"/>
              </w:rPr>
              <w:t xml:space="preserve">E5: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Medium</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Monthly per ration.</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GBR-101, GBR-103, GBR-105; BR-D38.</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SCR-81, SCR-82. Related: UC-FE23-05, UC-FE23-08.</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Rations are expressed per head for all animals of the pen; individual feeding is not planned.</w:t>
            </w:r>
          </w:p>
        </w:tc>
      </w:tr>
    </w:tbl>
    <w:p>
      <w:pPr>
        <w:spacing w:before="0" w:after="120"/>
      </w:pPr>
    </w:p>
    <w:p>
      <w:pPr>
        <w:pStyle w:val="4"/>
      </w:pPr>
      <w:bookmarkStart w:id="9109" w:name="_TocBC0109"/>
      <w:r>
        <w:t xml:space="preserve">18.3 Record Feeding Session</w:t>
      </w:r>
      <w:bookmarkEnd w:id="9109"/>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UC-FE23-08 — Record Feeding Session</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22/10/2026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Manager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Manager selects "Record feeding session" (Ghi cữ cho ăn) or an empty session cell on Feeding Log (SCR-83), or opens reminder REM-11.</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manager, I want to record the feed actually given to a pen in each session, so that stock is deducted automatically and consumption and cost can be compared with the ration.</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a Farm Manager of an ACTIVE farm.</w:t>
            </w:r>
          </w:p>
          <w:p>
            <w:pPr>
              <w:spacing w:before="20" w:after="20" w:line="240" w:lineRule="auto"/>
            </w:pPr>
            <w:r>
              <w:rPr>
                <w:sz w:val="20"/>
                <w:szCs w:val="20"/>
              </w:rPr>
              <w:t xml:space="preserve">PRE-2: The pen is ACTIVE.</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One VALID feeding record exists for the pen, date and session with its lines, headcount and ration version.</w:t>
            </w:r>
          </w:p>
          <w:p>
            <w:pPr>
              <w:spacing w:before="20" w:after="20" w:line="240" w:lineRule="auto"/>
            </w:pPr>
            <w:r>
              <w:rPr>
                <w:sz w:val="20"/>
                <w:szCs w:val="20"/>
              </w:rPr>
              <w:t xml:space="preserve">POST-2: One FEEDING stock movement per feed deducts the actual kg at its average cost; REM-11 for the session is resolved; REM-10 is created for feeds at or below their minimum level.</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popup "Record Feeding Session" for the selected date (default today) with pen and session.</w:t>
            </w:r>
          </w:p>
          <w:p>
            <w:pPr>
              <w:spacing w:before="20" w:after="20" w:line="240" w:lineRule="auto"/>
              <w:ind w:left="284" w:hanging="284"/>
            </w:pPr>
            <w:r>
              <w:rPr>
                <w:sz w:val="20"/>
                <w:szCs w:val="20"/>
              </w:rPr>
              <w:t xml:space="preserve">2. Manager selects the pen and session (if not preselected); System shows the feeding time, the effective ration version, the current headcount and, for each feed of the ration, the kg per head, the planned quantity (kg per head × headcount) and the current stock.</w:t>
            </w:r>
          </w:p>
          <w:p>
            <w:pPr>
              <w:spacing w:before="20" w:after="20" w:line="240" w:lineRule="auto"/>
              <w:ind w:left="284" w:hanging="284"/>
            </w:pPr>
            <w:r>
              <w:rPr>
                <w:sz w:val="20"/>
                <w:szCs w:val="20"/>
              </w:rPr>
              <w:t xml:space="preserve">3. Manager enters the actual kg of each feed, or selects "Fill from plan" (Điền theo kế hoạch) and adjusts; optionally adds feeds outside the ration, the leftover kg, the member who fed (Manager or Technician) and a note.</w:t>
            </w:r>
          </w:p>
          <w:p>
            <w:pPr>
              <w:spacing w:before="20" w:after="20" w:line="240" w:lineRule="auto"/>
              <w:ind w:left="284" w:hanging="284"/>
            </w:pPr>
            <w:r>
              <w:rPr>
                <w:sz w:val="20"/>
                <w:szCs w:val="20"/>
              </w:rPr>
              <w:t xml:space="preserve">4. Manager selects "Save &amp; deduct stock" (Lưu &amp; trừ kho).</w:t>
            </w:r>
          </w:p>
          <w:p>
            <w:pPr>
              <w:spacing w:before="20" w:after="20" w:line="240" w:lineRule="auto"/>
              <w:ind w:left="284" w:hanging="284"/>
            </w:pPr>
            <w:r>
              <w:rPr>
                <w:sz w:val="20"/>
                <w:szCs w:val="20"/>
              </w:rPr>
              <w:t xml:space="preserve">5. System validates: no VALID record exists for the pen, date and session; the date is not in the future; each actual quantity ≥ 0 and not more than the stock (GBR-102).</w:t>
            </w:r>
          </w:p>
          <w:p>
            <w:pPr>
              <w:spacing w:before="20" w:after="20" w:line="240" w:lineRule="auto"/>
              <w:ind w:left="284" w:hanging="284"/>
            </w:pPr>
            <w:r>
              <w:rPr>
                <w:sz w:val="20"/>
                <w:szCs w:val="20"/>
              </w:rPr>
              <w:t xml:space="preserve">6. System saves the record and the stock movements in one transaction, resolves REM-11 and evaluates REM-10.</w:t>
            </w:r>
          </w:p>
          <w:p>
            <w:pPr>
              <w:spacing w:before="20" w:after="20" w:line="240" w:lineRule="auto"/>
              <w:ind w:left="284" w:hanging="284"/>
            </w:pPr>
            <w:r>
              <w:rPr>
                <w:sz w:val="20"/>
                <w:szCs w:val="20"/>
              </w:rPr>
              <w:t xml:space="preserve">7. System shows MSG-FE23-12 and updates the Feeding Log.</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No effective ration</w:t>
            </w:r>
            <w:r>
              <w:rPr>
                <w:sz w:val="20"/>
                <w:szCs w:val="20"/>
              </w:rPr>
              <w:t xml:space="preserve">: MSG-FE23-20; the Manager enters actual feeds without a plan.</w:t>
            </w:r>
          </w:p>
          <w:p>
            <w:pPr>
              <w:spacing w:before="20" w:after="20" w:line="240" w:lineRule="auto"/>
            </w:pPr>
            <w:r>
              <w:rPr>
                <w:b/>
                <w:bCs/>
                <w:sz w:val="20"/>
                <w:szCs w:val="20"/>
              </w:rPr>
              <w:t xml:space="preserve">AF2 – Feed out of stock</w:t>
            </w:r>
            <w:r>
              <w:rPr>
                <w:sz w:val="20"/>
                <w:szCs w:val="20"/>
              </w:rPr>
              <w:t xml:space="preserve">: the actual quantity of that feed is 0 and the reason is written in the note; the log shows "out of stock".</w:t>
            </w:r>
          </w:p>
          <w:p>
            <w:pPr>
              <w:spacing w:before="20" w:after="20" w:line="240" w:lineRule="auto"/>
            </w:pPr>
            <w:r>
              <w:rPr>
                <w:b/>
                <w:bCs/>
                <w:sz w:val="20"/>
                <w:szCs w:val="20"/>
              </w:rPr>
              <w:t xml:space="preserve">AF3 – Cancel</w:t>
            </w:r>
            <w:r>
              <w:rPr>
                <w:sz w:val="20"/>
                <w:szCs w:val="20"/>
              </w:rPr>
              <w:t xml:space="preserve">: nothing changes (MSG-COM-14).</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A record already exists for the pen, date and session: MSG-FE23-13.</w:t>
            </w:r>
          </w:p>
          <w:p>
            <w:pPr>
              <w:spacing w:before="20" w:after="20" w:line="240" w:lineRule="auto"/>
            </w:pPr>
            <w:r>
              <w:rPr>
                <w:sz w:val="20"/>
                <w:szCs w:val="20"/>
              </w:rPr>
              <w:t xml:space="preserve">E2: Actual quantity above stock: MSG-FE23-14.</w:t>
            </w:r>
          </w:p>
          <w:p>
            <w:pPr>
              <w:spacing w:before="20" w:after="20" w:line="240" w:lineRule="auto"/>
            </w:pPr>
            <w:r>
              <w:rPr>
                <w:sz w:val="20"/>
                <w:szCs w:val="20"/>
              </w:rPr>
              <w:t xml:space="preserve">E3: Date in the future: MSG-COM-07.</w:t>
            </w:r>
          </w:p>
          <w:p>
            <w:pPr>
              <w:spacing w:before="20" w:after="20" w:line="240" w:lineRule="auto"/>
            </w:pPr>
            <w:r>
              <w:rPr>
                <w:sz w:val="20"/>
                <w:szCs w:val="20"/>
              </w:rPr>
              <w:t xml:space="preserve">E4: Missing pen, session or quantities: MSG-COM-06.</w:t>
            </w:r>
          </w:p>
          <w:p>
            <w:pPr>
              <w:spacing w:before="20" w:after="20" w:line="240" w:lineRule="auto"/>
            </w:pPr>
            <w:r>
              <w:rPr>
                <w:sz w:val="20"/>
                <w:szCs w:val="20"/>
              </w:rPr>
              <w:t xml:space="preserve">E5: Save failure: MSG-COM-02; no stock is deducted.</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High</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Two to three times a day per pen.</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GBR-102, GBR-103, GBR-104, GBR-105; BR-D36, BR-D37.</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SCR-83, popup "Record Feeding Session", SCR-86. Medicine mixed into feed is recorded as a treatment in FE-10, not here.</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Feeding is recorded per pen, not per animal.</w:t>
            </w:r>
          </w:p>
        </w:tc>
      </w:tr>
    </w:tbl>
    <w:p>
      <w:pPr>
        <w:spacing w:before="0" w:after="120"/>
      </w:pPr>
    </w:p>
    <w:p>
      <w:pPr>
        <w:pStyle w:val="4"/>
      </w:pPr>
      <w:bookmarkStart w:id="9110" w:name="_TocBC0110"/>
      <w:r>
        <w:t xml:space="preserve">18.4 Correct or Void Feeding Record</w:t>
      </w:r>
      <w:bookmarkEnd w:id="9110"/>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rPr>
        <w:tc>
          <w:tcPr>
            <w:tcW w:w="1629" w:type="dxa"/>
            <w:shd w:val="clear" w:color="auto" w:fill="FAE0D1"/>
            <w:vAlign w:val="top"/>
          </w:tcPr>
          <w:p>
            <w:pPr>
              <w:keepNext/>
              <w:spacing w:before="20" w:after="20" w:line="240" w:lineRule="auto"/>
            </w:pPr>
            <w:r>
              <w:rPr>
                <w:b/>
                <w:bCs/>
                <w:sz w:val="20"/>
                <w:szCs w:val="20"/>
              </w:rPr>
              <w:t xml:space="preserve">UC ID and Name</w:t>
            </w:r>
          </w:p>
        </w:tc>
        <w:tc>
          <w:tcPr>
            <w:tcW w:w="7421" w:type="dxa"/>
            <w:gridSpan w:val="3"/>
            <w:shd w:val="clear" w:color="auto" w:fill="FAE0D1"/>
            <w:vAlign w:val="top"/>
          </w:tcPr>
          <w:p>
            <w:pPr>
              <w:keepNext/>
              <w:spacing w:before="20" w:after="20" w:line="240" w:lineRule="auto"/>
            </w:pPr>
            <w:r>
              <w:rPr>
                <w:b/>
                <w:bCs/>
                <w:sz w:val="20"/>
                <w:szCs w:val="20"/>
              </w:rPr>
              <w:t xml:space="preserve">UC-FE23-09 — Correct or Void Feeding Record</w:t>
            </w:r>
          </w:p>
        </w:tc>
      </w:tr>
      <w:tr>
        <w:trPr>
          <w:cantSplit/>
        </w:trPr>
        <w:tc>
          <w:tcPr>
            <w:tcW w:w="1629" w:type="dxa"/>
            <w:shd w:val="clear" w:color="auto" w:fill="FAE0D1"/>
            <w:vAlign w:val="top"/>
          </w:tcPr>
          <w:p>
            <w:pPr>
              <w:keepNext/>
              <w:spacing w:before="20" w:after="20" w:line="240" w:lineRule="auto"/>
            </w:pPr>
            <w:r>
              <w:rPr>
                <w:b/>
                <w:bCs/>
                <w:sz w:val="20"/>
                <w:szCs w:val="20"/>
              </w:rPr>
              <w:t xml:space="preserve">Created By</w:t>
            </w:r>
          </w:p>
        </w:tc>
        <w:tc>
          <w:tcPr>
            <w:tcW w:w="2715" w:type="dxa"/>
            <w:vAlign w:val="top"/>
          </w:tcPr>
          <w:p>
            <w:pPr>
              <w:keepNext/>
              <w:spacing w:before="20" w:after="20" w:line="240" w:lineRule="auto"/>
            </w:pPr>
            <w:r>
              <w:rPr>
                <w:sz w:val="20"/>
                <w:szCs w:val="20"/>
              </w:rPr>
              <w:t xml:space="preserve">G35 Team</w:t>
            </w:r>
          </w:p>
        </w:tc>
        <w:tc>
          <w:tcPr>
            <w:tcW w:w="1991" w:type="dxa"/>
            <w:shd w:val="clear" w:color="auto" w:fill="FAE0D1"/>
            <w:vAlign w:val="top"/>
          </w:tcPr>
          <w:p>
            <w:pPr>
              <w:keepNext/>
              <w:spacing w:before="20" w:after="20" w:line="240" w:lineRule="auto"/>
            </w:pPr>
            <w:r>
              <w:rPr>
                <w:b/>
                <w:bCs/>
                <w:sz w:val="20"/>
                <w:szCs w:val="20"/>
              </w:rPr>
              <w:t xml:space="preserve">Date Created</w:t>
            </w:r>
          </w:p>
        </w:tc>
        <w:tc>
          <w:tcPr>
            <w:tcW w:w="2715" w:type="dxa"/>
            <w:vAlign w:val="top"/>
          </w:tcPr>
          <w:p>
            <w:pPr>
              <w:keepNext/>
              <w:spacing w:before="20" w:after="20" w:line="240" w:lineRule="auto"/>
            </w:pPr>
            <w:r>
              <w:rPr>
                <w:sz w:val="20"/>
                <w:szCs w:val="20"/>
              </w:rPr>
              <w:t xml:space="preserve">22/10/2026</w:t>
            </w:r>
          </w:p>
        </w:tc>
      </w:tr>
      <w:tr>
        <w:trPr>
          <w:cantSplit/>
        </w:trPr>
        <w:tc>
          <w:tcPr>
            <w:tcW w:w="1629" w:type="dxa"/>
            <w:shd w:val="clear" w:color="auto" w:fill="FAE0D1"/>
            <w:vAlign w:val="top"/>
          </w:tcPr>
          <w:p>
            <w:pPr>
              <w:keepNext/>
              <w:spacing w:before="20" w:after="20" w:line="240" w:lineRule="auto"/>
            </w:pPr>
            <w:r>
              <w:rPr>
                <w:b/>
                <w:bCs/>
                <w:sz w:val="20"/>
                <w:szCs w:val="20"/>
              </w:rPr>
              <w:t xml:space="preserve">Primary Actor</w:t>
            </w:r>
          </w:p>
        </w:tc>
        <w:tc>
          <w:tcPr>
            <w:tcW w:w="2715" w:type="dxa"/>
            <w:vAlign w:val="top"/>
          </w:tcPr>
          <w:p>
            <w:pPr>
              <w:keepNext/>
              <w:spacing w:before="20" w:after="20" w:line="240" w:lineRule="auto"/>
            </w:pPr>
            <w:r>
              <w:rPr>
                <w:sz w:val="20"/>
                <w:szCs w:val="20"/>
              </w:rPr>
              <w:t xml:space="preserve">Farm Manager</w:t>
            </w:r>
          </w:p>
        </w:tc>
        <w:tc>
          <w:tcPr>
            <w:tcW w:w="1991" w:type="dxa"/>
            <w:shd w:val="clear" w:color="auto" w:fill="FAE0D1"/>
            <w:vAlign w:val="top"/>
          </w:tcPr>
          <w:p>
            <w:pPr>
              <w:keepNext/>
              <w:spacing w:before="20" w:after="20" w:line="240" w:lineRule="auto"/>
            </w:pPr>
            <w:r>
              <w:rPr>
                <w:b/>
                <w:bCs/>
                <w:sz w:val="20"/>
                <w:szCs w:val="20"/>
              </w:rPr>
              <w:t xml:space="preserve">Secondary Actors</w:t>
            </w:r>
          </w:p>
        </w:tc>
        <w:tc>
          <w:tcPr>
            <w:tcW w:w="2715" w:type="dxa"/>
            <w:vAlign w:val="top"/>
          </w:tcPr>
          <w:p>
            <w:pPr>
              <w:keepNext/>
              <w:spacing w:before="20" w:after="20" w:line="240" w:lineRule="auto"/>
            </w:pPr>
            <w:r>
              <w:rPr>
                <w:sz w:val="20"/>
                <w:szCs w:val="20"/>
              </w:rPr>
              <w:t xml:space="preserve">None</w:t>
            </w:r>
          </w:p>
        </w:tc>
      </w:tr>
      <w:tr>
        <w:trPr>
          <w:cantSplit/>
        </w:trPr>
        <w:tc>
          <w:tcPr>
            <w:tcW w:w="1629" w:type="dxa"/>
            <w:shd w:val="clear" w:color="auto" w:fill="FAE0D1"/>
            <w:vAlign w:val="top"/>
          </w:tcPr>
          <w:p>
            <w:pPr>
              <w:spacing w:before="20" w:after="20" w:line="240" w:lineRule="auto"/>
            </w:pPr>
            <w:r>
              <w:rPr>
                <w:b/>
                <w:bCs/>
                <w:sz w:val="20"/>
                <w:szCs w:val="20"/>
              </w:rPr>
              <w:t xml:space="preserve">Trigger</w:t>
            </w:r>
          </w:p>
        </w:tc>
        <w:tc>
          <w:tcPr>
            <w:tcW w:w="7421" w:type="dxa"/>
            <w:gridSpan w:val="3"/>
            <w:vAlign w:val="top"/>
          </w:tcPr>
          <w:p>
            <w:pPr>
              <w:spacing w:before="20" w:after="20" w:line="240" w:lineRule="auto"/>
            </w:pPr>
            <w:r>
              <w:rPr>
                <w:sz w:val="20"/>
                <w:szCs w:val="20"/>
              </w:rPr>
              <w:t xml:space="preserve">The Manager selects "Correct" (Sửa) or "Void" (Hủy) on a recorded session in Feeding Log (SCR-83).</w:t>
            </w:r>
          </w:p>
        </w:tc>
      </w:tr>
      <w:tr>
        <w:trPr>
          <w:cantSplit/>
        </w:trPr>
        <w:tc>
          <w:tcPr>
            <w:tcW w:w="1629" w:type="dxa"/>
            <w:shd w:val="clear" w:color="auto" w:fill="FAE0D1"/>
            <w:vAlign w:val="top"/>
          </w:tcPr>
          <w:p>
            <w:pPr>
              <w:spacing w:before="20" w:after="20" w:line="240" w:lineRule="auto"/>
            </w:pPr>
            <w:r>
              <w:rPr>
                <w:b/>
                <w:bCs/>
                <w:sz w:val="20"/>
                <w:szCs w:val="20"/>
              </w:rPr>
              <w:t xml:space="preserve">Description</w:t>
            </w:r>
          </w:p>
        </w:tc>
        <w:tc>
          <w:tcPr>
            <w:tcW w:w="7421" w:type="dxa"/>
            <w:gridSpan w:val="3"/>
            <w:vAlign w:val="top"/>
          </w:tcPr>
          <w:p>
            <w:pPr>
              <w:spacing w:before="20" w:after="20" w:line="240" w:lineRule="auto"/>
            </w:pPr>
            <w:r>
              <w:rPr>
                <w:sz w:val="20"/>
                <w:szCs w:val="20"/>
              </w:rPr>
              <w:t xml:space="preserve">As a farm manager, I want to correct or void a wrong feeding record with a reason, so that stock and consumption are right while the original entry stays traceable.</w:t>
            </w:r>
          </w:p>
        </w:tc>
      </w:tr>
      <w:tr>
        <w:trPr>
          <w:cantSplit/>
        </w:trPr>
        <w:tc>
          <w:tcPr>
            <w:tcW w:w="1629" w:type="dxa"/>
            <w:shd w:val="clear" w:color="auto" w:fill="FAE0D1"/>
            <w:vAlign w:val="top"/>
          </w:tcPr>
          <w:p>
            <w:pPr>
              <w:spacing w:before="20" w:after="20" w:line="240" w:lineRule="auto"/>
            </w:pPr>
            <w:r>
              <w:rPr>
                <w:b/>
                <w:bCs/>
                <w:sz w:val="20"/>
                <w:szCs w:val="20"/>
              </w:rPr>
              <w:t xml:space="preserve">Preconditions</w:t>
            </w:r>
          </w:p>
        </w:tc>
        <w:tc>
          <w:tcPr>
            <w:tcW w:w="7421" w:type="dxa"/>
            <w:gridSpan w:val="3"/>
            <w:vAlign w:val="top"/>
          </w:tcPr>
          <w:p>
            <w:pPr>
              <w:spacing w:before="20" w:after="20" w:line="240" w:lineRule="auto"/>
            </w:pPr>
            <w:r>
              <w:rPr>
                <w:sz w:val="20"/>
                <w:szCs w:val="20"/>
              </w:rPr>
              <w:t xml:space="preserve">PRE-1: The user is a Farm Manager of an ACTIVE farm.</w:t>
            </w:r>
          </w:p>
          <w:p>
            <w:pPr>
              <w:spacing w:before="20" w:after="20" w:line="240" w:lineRule="auto"/>
            </w:pPr>
            <w:r>
              <w:rPr>
                <w:sz w:val="20"/>
                <w:szCs w:val="20"/>
              </w:rPr>
              <w:t xml:space="preserve">PRE-2: The feeding record is VALID.</w:t>
            </w:r>
          </w:p>
        </w:tc>
      </w:tr>
      <w:tr>
        <w:trPr>
          <w:cantSplit/>
        </w:trPr>
        <w:tc>
          <w:tcPr>
            <w:tcW w:w="1629" w:type="dxa"/>
            <w:shd w:val="clear" w:color="auto" w:fill="FAE0D1"/>
            <w:vAlign w:val="top"/>
          </w:tcPr>
          <w:p>
            <w:pPr>
              <w:spacing w:before="20" w:after="20" w:line="240" w:lineRule="auto"/>
            </w:pPr>
            <w:r>
              <w:rPr>
                <w:b/>
                <w:bCs/>
                <w:sz w:val="20"/>
                <w:szCs w:val="20"/>
              </w:rPr>
              <w:t xml:space="preserve">Postconditions</w:t>
            </w:r>
          </w:p>
        </w:tc>
        <w:tc>
          <w:tcPr>
            <w:tcW w:w="7421" w:type="dxa"/>
            <w:gridSpan w:val="3"/>
            <w:vAlign w:val="top"/>
          </w:tcPr>
          <w:p>
            <w:pPr>
              <w:spacing w:before="20" w:after="20" w:line="240" w:lineRule="auto"/>
            </w:pPr>
            <w:r>
              <w:rPr>
                <w:sz w:val="20"/>
                <w:szCs w:val="20"/>
              </w:rPr>
              <w:t xml:space="preserve">POST-1: Correct: the new quantities are current, a Record Revision keeps the old values, reason, actor and time, and one FEEDING_CORRECTION movement per changed feed adjusts stock by the difference.</w:t>
            </w:r>
          </w:p>
          <w:p>
            <w:pPr>
              <w:spacing w:before="20" w:after="20" w:line="240" w:lineRule="auto"/>
            </w:pPr>
            <w:r>
              <w:rPr>
                <w:sz w:val="20"/>
                <w:szCs w:val="20"/>
              </w:rPr>
              <w:t xml:space="preserve">POST-2: Void: the record is VOIDED and one FEEDING_VOID movement per feed returns the deducted quantity to stock; REM-11 is re-evaluated for the session.</w:t>
            </w:r>
          </w:p>
        </w:tc>
      </w:tr>
      <w:tr>
        <w:tc>
          <w:tcPr>
            <w:tcW w:w="1629" w:type="dxa"/>
            <w:shd w:val="clear" w:color="auto" w:fill="FAE0D1"/>
            <w:vAlign w:val="top"/>
          </w:tcPr>
          <w:p>
            <w:pPr>
              <w:spacing w:before="20" w:after="20" w:line="240" w:lineRule="auto"/>
            </w:pPr>
            <w:r>
              <w:rPr>
                <w:b/>
                <w:bCs/>
                <w:sz w:val="20"/>
                <w:szCs w:val="20"/>
              </w:rPr>
              <w:t xml:space="preserve">Normal Flow</w:t>
            </w:r>
          </w:p>
        </w:tc>
        <w:tc>
          <w:tcPr>
            <w:tcW w:w="7421" w:type="dxa"/>
            <w:gridSpan w:val="3"/>
            <w:vAlign w:val="top"/>
          </w:tcPr>
          <w:p>
            <w:pPr>
              <w:spacing w:before="20" w:after="20" w:line="240" w:lineRule="auto"/>
              <w:ind w:left="284" w:hanging="284"/>
            </w:pPr>
            <w:r>
              <w:rPr>
                <w:sz w:val="20"/>
                <w:szCs w:val="20"/>
              </w:rPr>
              <w:t xml:space="preserve">1. System shows popup "Correct / Void Feeding Record" with the pen, session, date, recorder and time, and the action choice "Correct quantities" / "Void record".</w:t>
            </w:r>
          </w:p>
          <w:p>
            <w:pPr>
              <w:spacing w:before="20" w:after="20" w:line="240" w:lineRule="auto"/>
              <w:ind w:left="284" w:hanging="284"/>
            </w:pPr>
            <w:r>
              <w:rPr>
                <w:sz w:val="20"/>
                <w:szCs w:val="20"/>
              </w:rPr>
              <w:t xml:space="preserve">2. Manager keeps "Correct quantities" and enters the new kg of the feeds to correct; System shows the stock difference of each feed.</w:t>
            </w:r>
          </w:p>
          <w:p>
            <w:pPr>
              <w:spacing w:before="20" w:after="20" w:line="240" w:lineRule="auto"/>
              <w:ind w:left="284" w:hanging="284"/>
            </w:pPr>
            <w:r>
              <w:rPr>
                <w:sz w:val="20"/>
                <w:szCs w:val="20"/>
              </w:rPr>
              <w:t xml:space="preserve">3. Manager enters the reason and selects "Save changes".</w:t>
            </w:r>
          </w:p>
          <w:p>
            <w:pPr>
              <w:spacing w:before="20" w:after="20" w:line="240" w:lineRule="auto"/>
              <w:ind w:left="284" w:hanging="284"/>
            </w:pPr>
            <w:r>
              <w:rPr>
                <w:sz w:val="20"/>
                <w:szCs w:val="20"/>
              </w:rPr>
              <w:t xml:space="preserve">4. System validates that each new quantity ≥ 0, that no feed's stock becomes negative (BR-D36) and the version.</w:t>
            </w:r>
          </w:p>
          <w:p>
            <w:pPr>
              <w:spacing w:before="20" w:after="20" w:line="240" w:lineRule="auto"/>
              <w:ind w:left="284" w:hanging="284"/>
            </w:pPr>
            <w:r>
              <w:rPr>
                <w:sz w:val="20"/>
                <w:szCs w:val="20"/>
              </w:rPr>
              <w:t xml:space="preserve">5. System saves the correction, the Record Revision and the stock movements in one transaction and shows MSG-FE23-15.</w:t>
            </w:r>
          </w:p>
        </w:tc>
      </w:tr>
      <w:tr>
        <w:tc>
          <w:tcPr>
            <w:tcW w:w="1629" w:type="dxa"/>
            <w:shd w:val="clear" w:color="auto" w:fill="FAE0D1"/>
            <w:vAlign w:val="top"/>
          </w:tcPr>
          <w:p>
            <w:pPr>
              <w:spacing w:before="20" w:after="20" w:line="240" w:lineRule="auto"/>
            </w:pPr>
            <w:r>
              <w:rPr>
                <w:b/>
                <w:bCs/>
                <w:sz w:val="20"/>
                <w:szCs w:val="20"/>
              </w:rPr>
              <w:t xml:space="preserve">Alternative Flows</w:t>
            </w:r>
          </w:p>
        </w:tc>
        <w:tc>
          <w:tcPr>
            <w:tcW w:w="7421" w:type="dxa"/>
            <w:gridSpan w:val="3"/>
            <w:vAlign w:val="top"/>
          </w:tcPr>
          <w:p>
            <w:pPr>
              <w:spacing w:before="20" w:after="20" w:line="240" w:lineRule="auto"/>
            </w:pPr>
            <w:r>
              <w:rPr>
                <w:b/>
                <w:bCs/>
                <w:sz w:val="20"/>
                <w:szCs w:val="20"/>
              </w:rPr>
              <w:t xml:space="preserve">AF1 – Void record (step 1)</w:t>
            </w:r>
            <w:r>
              <w:rPr>
                <w:sz w:val="20"/>
                <w:szCs w:val="20"/>
              </w:rPr>
              <w:t xml:space="preserve">: the Manager enters the reason and confirms MSG-FE23-16; System voids the record, returns the stock and shows MSG-COM-09.</w:t>
            </w:r>
          </w:p>
          <w:p>
            <w:pPr>
              <w:spacing w:before="20" w:after="20" w:line="240" w:lineRule="auto"/>
            </w:pPr>
            <w:r>
              <w:rPr>
                <w:b/>
                <w:bCs/>
                <w:sz w:val="20"/>
                <w:szCs w:val="20"/>
              </w:rPr>
              <w:t xml:space="preserve">AF2 – Close</w:t>
            </w:r>
            <w:r>
              <w:rPr>
                <w:sz w:val="20"/>
                <w:szCs w:val="20"/>
              </w:rPr>
              <w:t xml:space="preserve">: nothing changes.</w:t>
            </w:r>
          </w:p>
        </w:tc>
      </w:tr>
      <w:tr>
        <w:tc>
          <w:tcPr>
            <w:tcW w:w="1629" w:type="dxa"/>
            <w:shd w:val="clear" w:color="auto" w:fill="FAE0D1"/>
            <w:vAlign w:val="top"/>
          </w:tcPr>
          <w:p>
            <w:pPr>
              <w:spacing w:before="20" w:after="20" w:line="240" w:lineRule="auto"/>
            </w:pPr>
            <w:r>
              <w:rPr>
                <w:b/>
                <w:bCs/>
                <w:sz w:val="20"/>
                <w:szCs w:val="20"/>
              </w:rPr>
              <w:t xml:space="preserve">Exceptions</w:t>
            </w:r>
          </w:p>
        </w:tc>
        <w:tc>
          <w:tcPr>
            <w:tcW w:w="7421" w:type="dxa"/>
            <w:gridSpan w:val="3"/>
            <w:vAlign w:val="top"/>
          </w:tcPr>
          <w:p>
            <w:pPr>
              <w:spacing w:before="20" w:after="20" w:line="240" w:lineRule="auto"/>
            </w:pPr>
            <w:r>
              <w:rPr>
                <w:sz w:val="20"/>
                <w:szCs w:val="20"/>
              </w:rPr>
              <w:t xml:space="preserve">E1: Stock would become negative: MSG-FE23-14.</w:t>
            </w:r>
          </w:p>
          <w:p>
            <w:pPr>
              <w:spacing w:before="20" w:after="20" w:line="240" w:lineRule="auto"/>
            </w:pPr>
            <w:r>
              <w:rPr>
                <w:sz w:val="20"/>
                <w:szCs w:val="20"/>
              </w:rPr>
              <w:t xml:space="preserve">E2: Missing reason: MSG-COM-06.</w:t>
            </w:r>
          </w:p>
          <w:p>
            <w:pPr>
              <w:spacing w:before="20" w:after="20" w:line="240" w:lineRule="auto"/>
            </w:pPr>
            <w:r>
              <w:rPr>
                <w:sz w:val="20"/>
                <w:szCs w:val="20"/>
              </w:rPr>
              <w:t xml:space="preserve">E3: Changed in another session: MSG-COM-05.</w:t>
            </w:r>
          </w:p>
          <w:p>
            <w:pPr>
              <w:spacing w:before="20" w:after="20" w:line="240" w:lineRule="auto"/>
            </w:pPr>
            <w:r>
              <w:rPr>
                <w:sz w:val="20"/>
                <w:szCs w:val="20"/>
              </w:rPr>
              <w:t xml:space="preserve">E4: Save failure: MSG-COM-02.</w:t>
            </w:r>
          </w:p>
        </w:tc>
      </w:tr>
      <w:tr>
        <w:trPr>
          <w:cantSplit/>
        </w:trPr>
        <w:tc>
          <w:tcPr>
            <w:tcW w:w="1629" w:type="dxa"/>
            <w:shd w:val="clear" w:color="auto" w:fill="FAE0D1"/>
            <w:vAlign w:val="top"/>
          </w:tcPr>
          <w:p>
            <w:pPr>
              <w:spacing w:before="20" w:after="20" w:line="240" w:lineRule="auto"/>
            </w:pPr>
            <w:r>
              <w:rPr>
                <w:b/>
                <w:bCs/>
                <w:sz w:val="20"/>
                <w:szCs w:val="20"/>
              </w:rPr>
              <w:t xml:space="preserve">Priority</w:t>
            </w:r>
          </w:p>
        </w:tc>
        <w:tc>
          <w:tcPr>
            <w:tcW w:w="7421" w:type="dxa"/>
            <w:gridSpan w:val="3"/>
            <w:vAlign w:val="top"/>
          </w:tcPr>
          <w:p>
            <w:pPr>
              <w:spacing w:before="20" w:after="20" w:line="240" w:lineRule="auto"/>
            </w:pPr>
            <w:r>
              <w:rPr>
                <w:sz w:val="20"/>
                <w:szCs w:val="20"/>
              </w:rPr>
              <w:t xml:space="preserve">Medium</w:t>
            </w:r>
          </w:p>
        </w:tc>
      </w:tr>
      <w:tr>
        <w:trPr>
          <w:cantSplit/>
        </w:trPr>
        <w:tc>
          <w:tcPr>
            <w:tcW w:w="1629" w:type="dxa"/>
            <w:shd w:val="clear" w:color="auto" w:fill="FAE0D1"/>
            <w:vAlign w:val="top"/>
          </w:tcPr>
          <w:p>
            <w:pPr>
              <w:spacing w:before="20" w:after="20" w:line="240" w:lineRule="auto"/>
            </w:pPr>
            <w:r>
              <w:rPr>
                <w:b/>
                <w:bCs/>
                <w:sz w:val="20"/>
                <w:szCs w:val="20"/>
              </w:rPr>
              <w:t xml:space="preserve">Frequency of Use</w:t>
            </w:r>
          </w:p>
        </w:tc>
        <w:tc>
          <w:tcPr>
            <w:tcW w:w="7421" w:type="dxa"/>
            <w:gridSpan w:val="3"/>
            <w:vAlign w:val="top"/>
          </w:tcPr>
          <w:p>
            <w:pPr>
              <w:spacing w:before="20" w:after="20" w:line="240" w:lineRule="auto"/>
            </w:pPr>
            <w:r>
              <w:rPr>
                <w:sz w:val="20"/>
                <w:szCs w:val="20"/>
              </w:rPr>
              <w:t xml:space="preserve">Weekly.</w:t>
            </w:r>
          </w:p>
        </w:tc>
      </w:tr>
      <w:tr>
        <w:trPr>
          <w:cantSplit/>
        </w:trPr>
        <w:tc>
          <w:tcPr>
            <w:tcW w:w="1629" w:type="dxa"/>
            <w:shd w:val="clear" w:color="auto" w:fill="FAE0D1"/>
            <w:vAlign w:val="top"/>
          </w:tcPr>
          <w:p>
            <w:pPr>
              <w:spacing w:before="20" w:after="20" w:line="240" w:lineRule="auto"/>
            </w:pPr>
            <w:r>
              <w:rPr>
                <w:b/>
                <w:bCs/>
                <w:sz w:val="20"/>
                <w:szCs w:val="20"/>
              </w:rPr>
              <w:t xml:space="preserve">Business Rules</w:t>
            </w:r>
          </w:p>
        </w:tc>
        <w:tc>
          <w:tcPr>
            <w:tcW w:w="7421" w:type="dxa"/>
            <w:gridSpan w:val="3"/>
            <w:vAlign w:val="top"/>
          </w:tcPr>
          <w:p>
            <w:pPr>
              <w:spacing w:before="20" w:after="20" w:line="240" w:lineRule="auto"/>
            </w:pPr>
            <w:r>
              <w:rPr>
                <w:sz w:val="20"/>
                <w:szCs w:val="20"/>
              </w:rPr>
              <w:t xml:space="preserve">GBR-102, GBR-103; BR-D15, BR-D36.</w:t>
            </w:r>
          </w:p>
        </w:tc>
      </w:tr>
      <w:tr>
        <w:trPr>
          <w:cantSplit/>
        </w:trPr>
        <w:tc>
          <w:tcPr>
            <w:tcW w:w="1629" w:type="dxa"/>
            <w:shd w:val="clear" w:color="auto" w:fill="FAE0D1"/>
            <w:vAlign w:val="top"/>
          </w:tcPr>
          <w:p>
            <w:pPr>
              <w:spacing w:before="20" w:after="20" w:line="240" w:lineRule="auto"/>
            </w:pPr>
            <w:r>
              <w:rPr>
                <w:b/>
                <w:bCs/>
                <w:sz w:val="20"/>
                <w:szCs w:val="20"/>
              </w:rPr>
              <w:t xml:space="preserve">Other Information</w:t>
            </w:r>
          </w:p>
        </w:tc>
        <w:tc>
          <w:tcPr>
            <w:tcW w:w="7421" w:type="dxa"/>
            <w:gridSpan w:val="3"/>
            <w:vAlign w:val="top"/>
          </w:tcPr>
          <w:p>
            <w:pPr>
              <w:spacing w:before="20" w:after="20" w:line="240" w:lineRule="auto"/>
            </w:pPr>
            <w:r>
              <w:rPr>
                <w:sz w:val="20"/>
                <w:szCs w:val="20"/>
              </w:rPr>
              <w:t xml:space="preserve">Screens SCR-83, popup "Correct / Void Feeding Record".</w:t>
            </w:r>
          </w:p>
        </w:tc>
      </w:tr>
      <w:tr>
        <w:trPr>
          <w:cantSplit/>
        </w:trPr>
        <w:tc>
          <w:tcPr>
            <w:tcW w:w="1629" w:type="dxa"/>
            <w:shd w:val="clear" w:color="auto" w:fill="FAE0D1"/>
            <w:vAlign w:val="top"/>
          </w:tcPr>
          <w:p>
            <w:pPr>
              <w:spacing w:before="20" w:after="20" w:line="240" w:lineRule="auto"/>
            </w:pPr>
            <w:r>
              <w:rPr>
                <w:b/>
                <w:bCs/>
                <w:sz w:val="20"/>
                <w:szCs w:val="20"/>
              </w:rPr>
              <w:t xml:space="preserve">Assumptions</w:t>
            </w:r>
          </w:p>
        </w:tc>
        <w:tc>
          <w:tcPr>
            <w:tcW w:w="7421" w:type="dxa"/>
            <w:gridSpan w:val="3"/>
            <w:vAlign w:val="top"/>
          </w:tcPr>
          <w:p>
            <w:pPr>
              <w:spacing w:before="20" w:after="20" w:line="240" w:lineRule="auto"/>
            </w:pPr>
            <w:r>
              <w:rPr>
                <w:sz w:val="20"/>
                <w:szCs w:val="20"/>
              </w:rPr>
              <w:t xml:space="preserve">—</w:t>
            </w:r>
          </w:p>
        </w:tc>
      </w:tr>
    </w:tbl>
    <w:p>
      <w:pPr>
        <w:spacing w:before="0" w:after="120"/>
      </w:pPr>
    </w:p>
    <w:p>
      <w:pPr>
        <w:pStyle w:val="2"/>
        <w:pageBreakBefore/>
      </w:pPr>
      <w:bookmarkStart w:id="9111" w:name="_TocBC0111"/>
      <w:r>
        <w:t xml:space="preserve">III. Functional Requirements</w:t>
      </w:r>
      <w:bookmarkEnd w:id="9111"/>
    </w:p>
    <w:p>
      <w:pPr>
        <w:spacing w:before="40" w:after="80"/>
      </w:pPr>
      <w:r>
        <w:t xml:space="preserve">This part describes the screens of BeefCare grouped by feature (and sub-feature where a feature serves different actors), followed by the background jobs (III.24) and external APIs (III.25). For each screen it gives the mockup reference, the use cases it serves and the field descriptions. Mockups are taken from the BeefCare Figma file (pages 01–10); the figure boxes mark where the final mockups are inserted.</w:t>
      </w:r>
    </w:p>
    <w:p>
      <w:pPr>
        <w:spacing w:before="40" w:after="80"/>
      </w:pPr>
      <w:r>
        <w:rPr>
          <w:b/>
          <w:bCs/>
        </w:rPr>
        <w:t xml:space="preserve">Table III-1 Common field and screen conventions</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Item</w:t>
            </w:r>
          </w:p>
        </w:tc>
        <w:tc>
          <w:tcPr>
            <w:tcW w:w="6878" w:type="dxa"/>
            <w:shd w:val="clear" w:color="auto" w:fill="FCE4D6"/>
            <w:vAlign w:val="top"/>
          </w:tcPr>
          <w:p>
            <w:pPr>
              <w:spacing w:before="20" w:after="20" w:line="240" w:lineRule="auto"/>
            </w:pPr>
            <w:r>
              <w:rPr>
                <w:b/>
                <w:bCs/>
                <w:sz w:val="20"/>
                <w:szCs w:val="20"/>
              </w:rPr>
              <w:t xml:space="preserve">Convention</w:t>
            </w:r>
          </w:p>
        </w:tc>
      </w:tr>
      <w:tr>
        <w:trPr>
          <w:cantSplit/>
        </w:trPr>
        <w:tc>
          <w:tcPr>
            <w:tcW w:w="2172" w:type="dxa"/>
            <w:vAlign w:val="top"/>
          </w:tcPr>
          <w:p>
            <w:pPr>
              <w:spacing w:before="20" w:after="20" w:line="240" w:lineRule="auto"/>
            </w:pPr>
            <w:r>
              <w:rPr>
                <w:sz w:val="20"/>
                <w:szCs w:val="20"/>
              </w:rPr>
              <w:t xml:space="preserve">Required field</w:t>
            </w:r>
          </w:p>
        </w:tc>
        <w:tc>
          <w:tcPr>
            <w:tcW w:w="6878" w:type="dxa"/>
            <w:vAlign w:val="top"/>
          </w:tcPr>
          <w:p>
            <w:pPr>
              <w:spacing w:before="20" w:after="20" w:line="240" w:lineRule="auto"/>
            </w:pPr>
            <w:r>
              <w:rPr>
                <w:sz w:val="20"/>
                <w:szCs w:val="20"/>
              </w:rPr>
              <w:t xml:space="preserve">Marked with * on the label. A required field left empty shows MSG-COM-06 under it.</w:t>
            </w:r>
          </w:p>
        </w:tc>
      </w:tr>
      <w:tr>
        <w:trPr>
          <w:cantSplit/>
        </w:trPr>
        <w:tc>
          <w:tcPr>
            <w:tcW w:w="2172" w:type="dxa"/>
            <w:vAlign w:val="top"/>
          </w:tcPr>
          <w:p>
            <w:pPr>
              <w:spacing w:before="20" w:after="20" w:line="240" w:lineRule="auto"/>
            </w:pPr>
            <w:r>
              <w:rPr>
                <w:sz w:val="20"/>
                <w:szCs w:val="20"/>
              </w:rPr>
              <w:t xml:space="preserve">Text</w:t>
            </w:r>
          </w:p>
        </w:tc>
        <w:tc>
          <w:tcPr>
            <w:tcW w:w="6878" w:type="dxa"/>
            <w:vAlign w:val="top"/>
          </w:tcPr>
          <w:p>
            <w:pPr>
              <w:spacing w:before="20" w:after="20" w:line="240" w:lineRule="auto"/>
            </w:pPr>
            <w:r>
              <w:rPr>
                <w:sz w:val="20"/>
                <w:szCs w:val="20"/>
              </w:rPr>
              <w:t xml:space="preserve">Leading and trailing spaces are removed. Unless stated otherwise: short text max 100 characters, long text (descriptions, notes, reasons) max 1,000 characters. A reason must contain at least 5 non-space characters.</w:t>
            </w:r>
          </w:p>
        </w:tc>
      </w:tr>
      <w:tr>
        <w:trPr>
          <w:cantSplit/>
        </w:trPr>
        <w:tc>
          <w:tcPr>
            <w:tcW w:w="2172" w:type="dxa"/>
            <w:vAlign w:val="top"/>
          </w:tcPr>
          <w:p>
            <w:pPr>
              <w:spacing w:before="20" w:after="20" w:line="240" w:lineRule="auto"/>
            </w:pPr>
            <w:r>
              <w:rPr>
                <w:sz w:val="20"/>
                <w:szCs w:val="20"/>
              </w:rPr>
              <w:t xml:space="preserve">Date / time</w:t>
            </w:r>
          </w:p>
        </w:tc>
        <w:tc>
          <w:tcPr>
            <w:tcW w:w="6878" w:type="dxa"/>
            <w:vAlign w:val="top"/>
          </w:tcPr>
          <w:p>
            <w:pPr>
              <w:spacing w:before="20" w:after="20" w:line="240" w:lineRule="auto"/>
            </w:pPr>
            <w:r>
              <w:rPr>
                <w:sz w:val="20"/>
                <w:szCs w:val="20"/>
              </w:rPr>
              <w:t xml:space="preserve">Displayed as dd/mm/yyyy and HH:mm (24 h) in the farm time zone (platform screens: Asia/Ho_Chi_Minh). Date pickers do not allow future dates for events that already happened (MSG-COM-07).</w:t>
            </w:r>
          </w:p>
        </w:tc>
      </w:tr>
      <w:tr>
        <w:trPr>
          <w:cantSplit/>
        </w:trPr>
        <w:tc>
          <w:tcPr>
            <w:tcW w:w="2172" w:type="dxa"/>
            <w:vAlign w:val="top"/>
          </w:tcPr>
          <w:p>
            <w:pPr>
              <w:spacing w:before="20" w:after="20" w:line="240" w:lineRule="auto"/>
            </w:pPr>
            <w:r>
              <w:rPr>
                <w:sz w:val="20"/>
                <w:szCs w:val="20"/>
              </w:rPr>
              <w:t xml:space="preserve">Numbers and money</w:t>
            </w:r>
          </w:p>
        </w:tc>
        <w:tc>
          <w:tcPr>
            <w:tcW w:w="6878" w:type="dxa"/>
            <w:vAlign w:val="top"/>
          </w:tcPr>
          <w:p>
            <w:pPr>
              <w:spacing w:before="20" w:after="20" w:line="240" w:lineRule="auto"/>
            </w:pPr>
            <w:r>
              <w:rPr>
                <w:sz w:val="20"/>
                <w:szCs w:val="20"/>
              </w:rPr>
              <w:t xml:space="preserve">Vietnamese format: "." thousands separator, "," decimal separator (e.g. 1.200.000 đ; 3,5). Money is whole VND. Weight in kg with at most 1 decimal.</w:t>
            </w:r>
          </w:p>
        </w:tc>
      </w:tr>
      <w:tr>
        <w:trPr>
          <w:cantSplit/>
        </w:trPr>
        <w:tc>
          <w:tcPr>
            <w:tcW w:w="2172" w:type="dxa"/>
            <w:vAlign w:val="top"/>
          </w:tcPr>
          <w:p>
            <w:pPr>
              <w:spacing w:before="20" w:after="20" w:line="240" w:lineRule="auto"/>
            </w:pPr>
            <w:r>
              <w:rPr>
                <w:sz w:val="20"/>
                <w:szCs w:val="20"/>
              </w:rPr>
              <w:t xml:space="preserve">Lists</w:t>
            </w:r>
          </w:p>
        </w:tc>
        <w:tc>
          <w:tcPr>
            <w:tcW w:w="6878" w:type="dxa"/>
            <w:vAlign w:val="top"/>
          </w:tcPr>
          <w:p>
            <w:pPr>
              <w:spacing w:before="20" w:after="20" w:line="240" w:lineRule="auto"/>
            </w:pPr>
            <w:r>
              <w:rPr>
                <w:sz w:val="20"/>
                <w:szCs w:val="20"/>
              </w:rPr>
              <w:t xml:space="preserve">20 rows per page with page navigation; sortable by the column headers marked in the field table; filters are kept while the user stays in the session. An empty result shows MSG-COM-04 with "Clear filters". A loading failure shows MSG-COM-03 with Retry.</w:t>
            </w:r>
          </w:p>
        </w:tc>
      </w:tr>
      <w:tr>
        <w:trPr>
          <w:cantSplit/>
        </w:trPr>
        <w:tc>
          <w:tcPr>
            <w:tcW w:w="2172" w:type="dxa"/>
            <w:vAlign w:val="top"/>
          </w:tcPr>
          <w:p>
            <w:pPr>
              <w:spacing w:before="20" w:after="20" w:line="240" w:lineRule="auto"/>
            </w:pPr>
            <w:r>
              <w:rPr>
                <w:sz w:val="20"/>
                <w:szCs w:val="20"/>
              </w:rPr>
              <w:t xml:space="preserve">Status badges</w:t>
            </w:r>
          </w:p>
        </w:tc>
        <w:tc>
          <w:tcPr>
            <w:tcW w:w="6878" w:type="dxa"/>
            <w:vAlign w:val="top"/>
          </w:tcPr>
          <w:p>
            <w:pPr>
              <w:spacing w:before="20" w:after="20" w:line="240" w:lineRule="auto"/>
            </w:pPr>
            <w:r>
              <w:rPr>
                <w:sz w:val="20"/>
                <w:szCs w:val="20"/>
              </w:rPr>
              <w:t xml:space="preserve">Status values are shown with the codes used in this document (e.g. ACTIVE, PENDING, RESOLVED) and a Vietnamese label on the interface.</w:t>
            </w:r>
          </w:p>
        </w:tc>
      </w:tr>
      <w:tr>
        <w:trPr>
          <w:cantSplit/>
        </w:trPr>
        <w:tc>
          <w:tcPr>
            <w:tcW w:w="2172" w:type="dxa"/>
            <w:vAlign w:val="top"/>
          </w:tcPr>
          <w:p>
            <w:pPr>
              <w:spacing w:before="20" w:after="20" w:line="240" w:lineRule="auto"/>
            </w:pPr>
            <w:r>
              <w:rPr>
                <w:sz w:val="20"/>
                <w:szCs w:val="20"/>
              </w:rPr>
              <w:t xml:space="preserve">Actions by role</w:t>
            </w:r>
          </w:p>
        </w:tc>
        <w:tc>
          <w:tcPr>
            <w:tcW w:w="6878" w:type="dxa"/>
            <w:vAlign w:val="top"/>
          </w:tcPr>
          <w:p>
            <w:pPr>
              <w:spacing w:before="20" w:after="20" w:line="240" w:lineRule="auto"/>
            </w:pPr>
            <w:r>
              <w:rPr>
                <w:sz w:val="20"/>
                <w:szCs w:val="20"/>
              </w:rPr>
              <w:t xml:space="preserve">Buttons the user is not allowed to use are hidden; the backend still checks every request (GBR-09).</w:t>
            </w:r>
          </w:p>
        </w:tc>
      </w:tr>
      <w:tr>
        <w:trPr>
          <w:cantSplit/>
        </w:trPr>
        <w:tc>
          <w:tcPr>
            <w:tcW w:w="2172" w:type="dxa"/>
            <w:vAlign w:val="top"/>
          </w:tcPr>
          <w:p>
            <w:pPr>
              <w:spacing w:before="20" w:after="20" w:line="240" w:lineRule="auto"/>
            </w:pPr>
            <w:r>
              <w:rPr>
                <w:sz w:val="20"/>
                <w:szCs w:val="20"/>
              </w:rPr>
              <w:t xml:space="preserve">Dialog behaviour</w:t>
            </w:r>
          </w:p>
        </w:tc>
        <w:tc>
          <w:tcPr>
            <w:tcW w:w="6878" w:type="dxa"/>
            <w:vAlign w:val="top"/>
          </w:tcPr>
          <w:p>
            <w:pPr>
              <w:spacing w:before="20" w:after="20" w:line="240" w:lineRule="auto"/>
            </w:pPr>
            <w:r>
              <w:rPr>
                <w:sz w:val="20"/>
                <w:szCs w:val="20"/>
              </w:rPr>
              <w:t xml:space="preserve">Cancel or ✕ closes without saving; when data was entered, MSG-COM-14 asks for confirmation. Save buttons are disabled while a request is in progress, and a repeated click returns the first result (GBR-88). After a successful save a dialog or form closes, shows its success message and returns to the screen it was opened from (the source screen), which is refreshed. Full-page forms state their destination in their own section.</w:t>
            </w:r>
          </w:p>
        </w:tc>
      </w:tr>
      <w:tr>
        <w:trPr>
          <w:cantSplit/>
        </w:trPr>
        <w:tc>
          <w:tcPr>
            <w:tcW w:w="2172" w:type="dxa"/>
            <w:vAlign w:val="top"/>
          </w:tcPr>
          <w:p>
            <w:pPr>
              <w:spacing w:before="20" w:after="20" w:line="240" w:lineRule="auto"/>
            </w:pPr>
            <w:r>
              <w:rPr>
                <w:sz w:val="20"/>
                <w:szCs w:val="20"/>
              </w:rPr>
              <w:t xml:space="preserve">Home screen by role</w:t>
            </w:r>
          </w:p>
        </w:tc>
        <w:tc>
          <w:tcPr>
            <w:tcW w:w="6878" w:type="dxa"/>
            <w:vAlign w:val="top"/>
          </w:tcPr>
          <w:p>
            <w:pPr>
              <w:spacing w:before="20" w:after="20" w:line="240" w:lineRule="auto"/>
            </w:pPr>
            <w:r>
              <w:rPr>
                <w:sz w:val="20"/>
                <w:szCs w:val="20"/>
              </w:rPr>
              <w:t xml:space="preserve">After sign-in, after entering a farm and from the logo: Farm Owner and Farm Manager → Farm Dashboard (SCR-48); Farm Technician → Technician Home (SCR-74); Customer Support → Ticket Queue (SCR-67); Platform Manager → Farm Service Overview (SCR-12); System Admin → User Accounts (SCR-16).</w:t>
            </w:r>
          </w:p>
        </w:tc>
      </w:tr>
      <w:tr>
        <w:trPr>
          <w:cantSplit/>
        </w:trPr>
        <w:tc>
          <w:tcPr>
            <w:tcW w:w="2172" w:type="dxa"/>
            <w:vAlign w:val="top"/>
          </w:tcPr>
          <w:p>
            <w:pPr>
              <w:spacing w:before="20" w:after="20" w:line="240" w:lineRule="auto"/>
            </w:pPr>
            <w:r>
              <w:rPr>
                <w:sz w:val="20"/>
                <w:szCs w:val="20"/>
              </w:rPr>
              <w:t xml:space="preserve">Links from email</w:t>
            </w:r>
          </w:p>
        </w:tc>
        <w:tc>
          <w:tcPr>
            <w:tcW w:w="6878" w:type="dxa"/>
            <w:vAlign w:val="top"/>
          </w:tcPr>
          <w:p>
            <w:pPr>
              <w:spacing w:before="20" w:after="20" w:line="240" w:lineRule="auto"/>
            </w:pPr>
            <w:r>
              <w:rPr>
                <w:sz w:val="20"/>
                <w:szCs w:val="20"/>
              </w:rPr>
              <w:t xml:space="preserve">The verification link opens SCR-07 (or SCR-02 when Owner registration is not pending); the password-reset link opens SCR-06; the invitation link opens SCR-15 after sign-in or registration with the invited email.</w:t>
            </w:r>
          </w:p>
        </w:tc>
      </w:tr>
      <w:tr>
        <w:trPr>
          <w:cantSplit/>
        </w:trPr>
        <w:tc>
          <w:tcPr>
            <w:tcW w:w="2172" w:type="dxa"/>
            <w:vAlign w:val="top"/>
          </w:tcPr>
          <w:p>
            <w:pPr>
              <w:spacing w:before="20" w:after="20" w:line="240" w:lineRule="auto"/>
            </w:pPr>
            <w:r>
              <w:rPr>
                <w:sz w:val="20"/>
                <w:szCs w:val="20"/>
              </w:rPr>
              <w:t xml:space="preserve">Read-only records</w:t>
            </w:r>
          </w:p>
        </w:tc>
        <w:tc>
          <w:tcPr>
            <w:tcW w:w="6878" w:type="dxa"/>
            <w:vAlign w:val="top"/>
          </w:tcPr>
          <w:p>
            <w:pPr>
              <w:spacing w:before="20" w:after="20" w:line="240" w:lineRule="auto"/>
            </w:pPr>
            <w:r>
              <w:rPr>
                <w:sz w:val="20"/>
                <w:szCs w:val="20"/>
              </w:rPr>
              <w:t xml:space="preserve">An EXITED cattle shows MSG-COM-13 and a VOIDED cattle MSG-COM-18, with no recording buttons; a cattle on a PENDING death voucher shows MSG-COM-17 and only correction and void actions (GBR-26). A farm that is not ACTIVE shows MSG-COM-12 on farm operation screens (GBR-14).</w:t>
            </w:r>
          </w:p>
        </w:tc>
      </w:tr>
      <w:tr>
        <w:trPr>
          <w:cantSplit/>
        </w:trPr>
        <w:tc>
          <w:tcPr>
            <w:tcW w:w="2172" w:type="dxa"/>
            <w:vAlign w:val="top"/>
          </w:tcPr>
          <w:p>
            <w:pPr>
              <w:spacing w:before="20" w:after="20" w:line="240" w:lineRule="auto"/>
            </w:pPr>
            <w:r>
              <w:rPr>
                <w:sz w:val="20"/>
                <w:szCs w:val="20"/>
              </w:rPr>
              <w:t xml:space="preserve">Sign out</w:t>
            </w:r>
          </w:p>
        </w:tc>
        <w:tc>
          <w:tcPr>
            <w:tcW w:w="6878" w:type="dxa"/>
            <w:vAlign w:val="top"/>
          </w:tcPr>
          <w:p>
            <w:pPr>
              <w:spacing w:before="20" w:after="20" w:line="240" w:lineRule="auto"/>
            </w:pPr>
            <w:r>
              <w:rPr>
                <w:sz w:val="20"/>
                <w:szCs w:val="20"/>
              </w:rPr>
              <w:t xml:space="preserve">Available from the user menu in the top bar of every signed-in screen (UC-FE01-03); ends the session, clears the selected farm and returns to SCR-02.</w:t>
            </w:r>
          </w:p>
        </w:tc>
      </w:tr>
      <w:tr>
        <w:trPr>
          <w:cantSplit/>
        </w:trPr>
        <w:tc>
          <w:tcPr>
            <w:tcW w:w="2172" w:type="dxa"/>
            <w:vAlign w:val="top"/>
          </w:tcPr>
          <w:p>
            <w:pPr>
              <w:spacing w:before="20" w:after="20" w:line="240" w:lineRule="auto"/>
            </w:pPr>
            <w:r>
              <w:rPr>
                <w:sz w:val="20"/>
                <w:szCs w:val="20"/>
              </w:rPr>
              <w:t xml:space="preserve">Farm scope and versions</w:t>
            </w:r>
          </w:p>
        </w:tc>
        <w:tc>
          <w:tcPr>
            <w:tcW w:w="6878" w:type="dxa"/>
            <w:vAlign w:val="top"/>
          </w:tcPr>
          <w:p>
            <w:pPr>
              <w:spacing w:before="20" w:after="20" w:line="240" w:lineRule="auto"/>
            </w:pPr>
            <w:r>
              <w:rPr>
                <w:sz w:val="20"/>
                <w:szCs w:val="20"/>
              </w:rPr>
              <w:t xml:space="preserve">Every list, count and detail shows only data of the current farm (BR-D01); every update carries the record version (BR-D31, GBR-89).</w:t>
            </w:r>
          </w:p>
        </w:tc>
      </w:tr>
      <w:tr>
        <w:trPr>
          <w:cantSplit/>
        </w:trPr>
        <w:tc>
          <w:tcPr>
            <w:tcW w:w="2172" w:type="dxa"/>
            <w:vAlign w:val="top"/>
          </w:tcPr>
          <w:p>
            <w:pPr>
              <w:spacing w:before="20" w:after="20" w:line="240" w:lineRule="auto"/>
            </w:pPr>
            <w:r>
              <w:rPr>
                <w:sz w:val="20"/>
                <w:szCs w:val="20"/>
              </w:rPr>
              <w:t xml:space="preserve">Phone screens</w:t>
            </w:r>
          </w:p>
        </w:tc>
        <w:tc>
          <w:tcPr>
            <w:tcW w:w="6878" w:type="dxa"/>
            <w:vAlign w:val="top"/>
          </w:tcPr>
          <w:p>
            <w:pPr>
              <w:spacing w:before="20" w:after="20" w:line="240" w:lineRule="auto"/>
            </w:pPr>
            <w:r>
              <w:rPr>
                <w:sz w:val="20"/>
                <w:szCs w:val="20"/>
              </w:rPr>
              <w:t xml:space="preserve">The same screens adapt to phone width: tables become cards, the sidebar becomes the bottom navigation and dialogs become full-screen sheets (NFR-I02).</w:t>
            </w:r>
          </w:p>
        </w:tc>
      </w:tr>
    </w:tbl>
    <w:p>
      <w:pPr>
        <w:spacing w:before="0" w:after="80"/>
      </w:pPr>
    </w:p>
    <w:p>
      <w:pPr>
        <w:pStyle w:val="3"/>
      </w:pPr>
      <w:bookmarkStart w:id="9112" w:name="_TocBC0112"/>
      <w:r>
        <w:t xml:space="preserve">1. FE-01 Authentication and Account Access</w:t>
      </w:r>
      <w:bookmarkEnd w:id="9112"/>
    </w:p>
    <w:p>
      <w:pPr>
        <w:pStyle w:val="4"/>
      </w:pPr>
      <w:bookmarkStart w:id="9113" w:name="_TocBC0113"/>
      <w:r>
        <w:t xml:space="preserve">1.1 SCR-02 Sign In</w:t>
      </w:r>
      <w:bookmarkEnd w:id="9113"/>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01 › "Đăng nhập", "Đăng nhập – sai thông tin", "Tài khoản bị tạm ngưng"</w:t>
            </w:r>
          </w:p>
        </w:tc>
      </w:tr>
    </w:tbl>
    <w:p>
      <w:pPr>
        <w:spacing w:before="0" w:after="80"/>
      </w:pPr>
    </w:p>
    <w:p>
      <w:pPr>
        <w:spacing w:before="40" w:after="80"/>
      </w:pPr>
      <w:r>
        <w:t xml:space="preserve">This screen allows a user to sign in (UC-FE01-02):</w:t>
      </w:r>
    </w:p>
    <w:p>
      <w:pPr>
        <w:numPr>
          <w:ilvl w:val="0"/>
          <w:numId w:val="1"/>
        </w:numPr>
        <w:spacing w:before="0" w:after="40"/>
      </w:pPr>
      <w:r>
        <w:t xml:space="preserve">Sign in with Google, or with email and password.</w:t>
      </w:r>
    </w:p>
    <w:p>
      <w:pPr>
        <w:numPr>
          <w:ilvl w:val="0"/>
          <w:numId w:val="1"/>
        </w:numPr>
        <w:spacing w:before="0" w:after="40"/>
      </w:pPr>
      <w:r>
        <w:t xml:space="preserve">Go to Forgot Password (UC-FE01-05) or Register Farm Owner (UC-FE01-01).</w:t>
      </w:r>
    </w:p>
    <w:p>
      <w:pPr>
        <w:spacing w:before="40" w:after="80"/>
      </w:pPr>
      <w:r>
        <w:t xml:space="preserve">After 5 failed password attempts password sign-in is locked for 15 minutes (MSG-FE01-02). A suspended account is shown the "Account suspended" state with the official contact instead of a session.</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Continue with Google</w:t>
            </w:r>
          </w:p>
        </w:tc>
        <w:tc>
          <w:tcPr>
            <w:tcW w:w="6878" w:type="dxa"/>
            <w:vAlign w:val="top"/>
          </w:tcPr>
          <w:p>
            <w:pPr>
              <w:spacing w:before="20" w:after="20" w:line="240" w:lineRule="auto"/>
            </w:pPr>
            <w:r>
              <w:rPr>
                <w:sz w:val="20"/>
                <w:szCs w:val="20"/>
              </w:rPr>
              <w:t xml:space="preserve">Button. Starts Google sign-in (API-05).</w:t>
            </w:r>
          </w:p>
        </w:tc>
      </w:tr>
      <w:tr>
        <w:trPr>
          <w:cantSplit/>
        </w:trPr>
        <w:tc>
          <w:tcPr>
            <w:tcW w:w="2172" w:type="dxa"/>
            <w:vAlign w:val="top"/>
          </w:tcPr>
          <w:p>
            <w:pPr>
              <w:spacing w:before="20" w:after="20" w:line="240" w:lineRule="auto"/>
            </w:pPr>
            <w:r>
              <w:rPr>
                <w:sz w:val="20"/>
                <w:szCs w:val="20"/>
              </w:rPr>
              <w:t xml:space="preserve">Email *</w:t>
            </w:r>
          </w:p>
        </w:tc>
        <w:tc>
          <w:tcPr>
            <w:tcW w:w="6878" w:type="dxa"/>
            <w:vAlign w:val="top"/>
          </w:tcPr>
          <w:p>
            <w:pPr>
              <w:spacing w:before="20" w:after="20" w:line="240" w:lineRule="auto"/>
            </w:pPr>
            <w:r>
              <w:rPr>
                <w:sz w:val="20"/>
                <w:szCs w:val="20"/>
              </w:rPr>
              <w:t xml:space="preserve">Text, email format, max 254 characters, case-insensitive. Invalid format: MSG-COM-10.</w:t>
            </w:r>
          </w:p>
        </w:tc>
      </w:tr>
      <w:tr>
        <w:trPr>
          <w:cantSplit/>
        </w:trPr>
        <w:tc>
          <w:tcPr>
            <w:tcW w:w="2172" w:type="dxa"/>
            <w:vAlign w:val="top"/>
          </w:tcPr>
          <w:p>
            <w:pPr>
              <w:spacing w:before="20" w:after="20" w:line="240" w:lineRule="auto"/>
            </w:pPr>
            <w:r>
              <w:rPr>
                <w:sz w:val="20"/>
                <w:szCs w:val="20"/>
              </w:rPr>
              <w:t xml:space="preserve">Password *</w:t>
            </w:r>
          </w:p>
        </w:tc>
        <w:tc>
          <w:tcPr>
            <w:tcW w:w="6878" w:type="dxa"/>
            <w:vAlign w:val="top"/>
          </w:tcPr>
          <w:p>
            <w:pPr>
              <w:spacing w:before="20" w:after="20" w:line="240" w:lineRule="auto"/>
            </w:pPr>
            <w:r>
              <w:rPr>
                <w:sz w:val="20"/>
                <w:szCs w:val="20"/>
              </w:rPr>
              <w:t xml:space="preserve">Masked text with show/hide toggle, max 128 characters.</w:t>
            </w:r>
          </w:p>
        </w:tc>
      </w:tr>
      <w:tr>
        <w:trPr>
          <w:cantSplit/>
        </w:trPr>
        <w:tc>
          <w:tcPr>
            <w:tcW w:w="2172" w:type="dxa"/>
            <w:vAlign w:val="top"/>
          </w:tcPr>
          <w:p>
            <w:pPr>
              <w:spacing w:before="20" w:after="20" w:line="240" w:lineRule="auto"/>
            </w:pPr>
            <w:r>
              <w:rPr>
                <w:sz w:val="20"/>
                <w:szCs w:val="20"/>
              </w:rPr>
              <w:t xml:space="preserve">Remember me</w:t>
            </w:r>
          </w:p>
        </w:tc>
        <w:tc>
          <w:tcPr>
            <w:tcW w:w="6878" w:type="dxa"/>
            <w:vAlign w:val="top"/>
          </w:tcPr>
          <w:p>
            <w:pPr>
              <w:spacing w:before="20" w:after="20" w:line="240" w:lineRule="auto"/>
            </w:pPr>
            <w:r>
              <w:rPr>
                <w:sz w:val="20"/>
                <w:szCs w:val="20"/>
              </w:rPr>
              <w:t xml:space="preserve">Checkbox, default off. On: session kept up to 30 days; off: session ends after 8 hours of inactivity.</w:t>
            </w:r>
          </w:p>
        </w:tc>
      </w:tr>
      <w:tr>
        <w:trPr>
          <w:cantSplit/>
        </w:trPr>
        <w:tc>
          <w:tcPr>
            <w:tcW w:w="2172" w:type="dxa"/>
            <w:vAlign w:val="top"/>
          </w:tcPr>
          <w:p>
            <w:pPr>
              <w:spacing w:before="20" w:after="20" w:line="240" w:lineRule="auto"/>
            </w:pPr>
            <w:r>
              <w:rPr>
                <w:sz w:val="20"/>
                <w:szCs w:val="20"/>
              </w:rPr>
              <w:t xml:space="preserve">Forgot password?</w:t>
            </w:r>
          </w:p>
        </w:tc>
        <w:tc>
          <w:tcPr>
            <w:tcW w:w="6878" w:type="dxa"/>
            <w:vAlign w:val="top"/>
          </w:tcPr>
          <w:p>
            <w:pPr>
              <w:spacing w:before="20" w:after="20" w:line="240" w:lineRule="auto"/>
            </w:pPr>
            <w:r>
              <w:rPr>
                <w:sz w:val="20"/>
                <w:szCs w:val="20"/>
              </w:rPr>
              <w:t xml:space="preserve">Link to SCR-05.</w:t>
            </w:r>
          </w:p>
        </w:tc>
      </w:tr>
      <w:tr>
        <w:trPr>
          <w:cantSplit/>
        </w:trPr>
        <w:tc>
          <w:tcPr>
            <w:tcW w:w="2172" w:type="dxa"/>
            <w:vAlign w:val="top"/>
          </w:tcPr>
          <w:p>
            <w:pPr>
              <w:spacing w:before="20" w:after="20" w:line="240" w:lineRule="auto"/>
            </w:pPr>
            <w:r>
              <w:rPr>
                <w:sz w:val="20"/>
                <w:szCs w:val="20"/>
              </w:rPr>
              <w:t xml:space="preserve">Sign in</w:t>
            </w:r>
          </w:p>
        </w:tc>
        <w:tc>
          <w:tcPr>
            <w:tcW w:w="6878" w:type="dxa"/>
            <w:vAlign w:val="top"/>
          </w:tcPr>
          <w:p>
            <w:pPr>
              <w:spacing w:before="20" w:after="20" w:line="240" w:lineRule="auto"/>
            </w:pPr>
            <w:r>
              <w:rPr>
                <w:sz w:val="20"/>
                <w:szCs w:val="20"/>
              </w:rPr>
              <w:t xml:space="preserve">Button. Wrong email or password: MSG-FE01-01 above the form; locked: MSG-FE01-02; email not verified: MSG-FE01-11 with "Resend verification email". On success the destination is, in this order: the page requested before sign-in when still authorized; SCR-15 when started from an invitation link; SCR-07 when Owner registration is incomplete; the role home screen (Table III-1) of a platform staff member; the farm home screen when the user has exactly one ACTIVE farm; otherwise Select Farm (SCR-09). No farm and no platform role: MSG-FE01-15.</w:t>
            </w:r>
          </w:p>
        </w:tc>
      </w:tr>
      <w:tr>
        <w:trPr>
          <w:cantSplit/>
        </w:trPr>
        <w:tc>
          <w:tcPr>
            <w:tcW w:w="2172" w:type="dxa"/>
            <w:vAlign w:val="top"/>
          </w:tcPr>
          <w:p>
            <w:pPr>
              <w:spacing w:before="20" w:after="20" w:line="240" w:lineRule="auto"/>
            </w:pPr>
            <w:r>
              <w:rPr>
                <w:sz w:val="20"/>
                <w:szCs w:val="20"/>
              </w:rPr>
              <w:t xml:space="preserve">Register</w:t>
            </w:r>
          </w:p>
        </w:tc>
        <w:tc>
          <w:tcPr>
            <w:tcW w:w="6878" w:type="dxa"/>
            <w:vAlign w:val="top"/>
          </w:tcPr>
          <w:p>
            <w:pPr>
              <w:spacing w:before="20" w:after="20" w:line="240" w:lineRule="auto"/>
            </w:pPr>
            <w:r>
              <w:rPr>
                <w:sz w:val="20"/>
                <w:szCs w:val="20"/>
              </w:rPr>
              <w:t xml:space="preserve">Link "No Owner account yet? Register" to SCR-03.</w:t>
            </w:r>
          </w:p>
        </w:tc>
      </w:tr>
      <w:tr>
        <w:trPr>
          <w:cantSplit/>
        </w:trPr>
        <w:tc>
          <w:tcPr>
            <w:tcW w:w="2172" w:type="dxa"/>
            <w:vAlign w:val="top"/>
          </w:tcPr>
          <w:p>
            <w:pPr>
              <w:spacing w:before="20" w:after="20" w:line="240" w:lineRule="auto"/>
            </w:pPr>
            <w:r>
              <w:rPr>
                <w:b/>
                <w:bCs/>
                <w:i/>
                <w:iCs/>
                <w:sz w:val="20"/>
                <w:szCs w:val="20"/>
              </w:rPr>
              <w:t xml:space="preserve">State: Account suspended</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Message</w:t>
            </w:r>
          </w:p>
        </w:tc>
        <w:tc>
          <w:tcPr>
            <w:tcW w:w="6878" w:type="dxa"/>
            <w:vAlign w:val="top"/>
          </w:tcPr>
          <w:p>
            <w:pPr>
              <w:spacing w:before="20" w:after="20" w:line="240" w:lineRule="auto"/>
            </w:pPr>
            <w:r>
              <w:rPr>
                <w:sz w:val="20"/>
                <w:szCs w:val="20"/>
              </w:rPr>
              <w:t xml:space="preserve">MSG-FE01-03 with the account email.</w:t>
            </w:r>
          </w:p>
        </w:tc>
      </w:tr>
      <w:tr>
        <w:trPr>
          <w:cantSplit/>
        </w:trPr>
        <w:tc>
          <w:tcPr>
            <w:tcW w:w="2172" w:type="dxa"/>
            <w:vAlign w:val="top"/>
          </w:tcPr>
          <w:p>
            <w:pPr>
              <w:spacing w:before="20" w:after="20" w:line="240" w:lineRule="auto"/>
            </w:pPr>
            <w:r>
              <w:rPr>
                <w:sz w:val="20"/>
                <w:szCs w:val="20"/>
              </w:rPr>
              <w:t xml:space="preserve">Contact BeefCare</w:t>
            </w:r>
          </w:p>
        </w:tc>
        <w:tc>
          <w:tcPr>
            <w:tcW w:w="6878" w:type="dxa"/>
            <w:vAlign w:val="top"/>
          </w:tcPr>
          <w:p>
            <w:pPr>
              <w:spacing w:before="20" w:after="20" w:line="240" w:lineRule="auto"/>
            </w:pPr>
            <w:r>
              <w:rPr>
                <w:sz w:val="20"/>
                <w:szCs w:val="20"/>
              </w:rPr>
              <w:t xml:space="preserve">Shows the official support email and phone (GBR-87).</w:t>
            </w:r>
          </w:p>
        </w:tc>
      </w:tr>
      <w:tr>
        <w:trPr>
          <w:cantSplit/>
        </w:trPr>
        <w:tc>
          <w:tcPr>
            <w:tcW w:w="2172" w:type="dxa"/>
            <w:vAlign w:val="top"/>
          </w:tcPr>
          <w:p>
            <w:pPr>
              <w:spacing w:before="20" w:after="20" w:line="240" w:lineRule="auto"/>
            </w:pPr>
            <w:r>
              <w:rPr>
                <w:sz w:val="20"/>
                <w:szCs w:val="20"/>
              </w:rPr>
              <w:t xml:space="preserve">Back to sign in</w:t>
            </w:r>
          </w:p>
        </w:tc>
        <w:tc>
          <w:tcPr>
            <w:tcW w:w="6878" w:type="dxa"/>
            <w:vAlign w:val="top"/>
          </w:tcPr>
          <w:p>
            <w:pPr>
              <w:spacing w:before="20" w:after="20" w:line="240" w:lineRule="auto"/>
            </w:pPr>
            <w:r>
              <w:rPr>
                <w:sz w:val="20"/>
                <w:szCs w:val="20"/>
              </w:rPr>
              <w:t xml:space="preserve">Link to SCR-02.</w:t>
            </w:r>
          </w:p>
        </w:tc>
      </w:tr>
    </w:tbl>
    <w:p>
      <w:pPr>
        <w:spacing w:before="0" w:after="80"/>
      </w:pPr>
    </w:p>
    <w:p>
      <w:pPr>
        <w:pStyle w:val="4"/>
      </w:pPr>
      <w:bookmarkStart w:id="9114" w:name="_TocBC0114"/>
      <w:r>
        <w:t xml:space="preserve">1.2 SCR-03 Register Farm Owner</w:t>
      </w:r>
      <w:bookmarkEnd w:id="9114"/>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01 › "Đăng ký chủ trại"</w:t>
            </w:r>
          </w:p>
        </w:tc>
      </w:tr>
    </w:tbl>
    <w:p>
      <w:pPr>
        <w:spacing w:before="0" w:after="80"/>
      </w:pPr>
    </w:p>
    <w:p>
      <w:pPr>
        <w:spacing w:before="40" w:after="80"/>
      </w:pPr>
      <w:r>
        <w:t xml:space="preserve">This screen allows a Guest to create a Farm Owner account (UC-FE01-01) with Google or with email and password. After email registration the Verify Email screen (SCR-04) is shown.</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Continue with Google</w:t>
            </w:r>
          </w:p>
        </w:tc>
        <w:tc>
          <w:tcPr>
            <w:tcW w:w="6878" w:type="dxa"/>
            <w:vAlign w:val="top"/>
          </w:tcPr>
          <w:p>
            <w:pPr>
              <w:spacing w:before="20" w:after="20" w:line="240" w:lineRule="auto"/>
            </w:pPr>
            <w:r>
              <w:rPr>
                <w:sz w:val="20"/>
                <w:szCs w:val="20"/>
              </w:rPr>
              <w:t xml:space="preserve">Button. Google sign-in; then Complete Owner Profile (SCR-07).</w:t>
            </w:r>
          </w:p>
        </w:tc>
      </w:tr>
      <w:tr>
        <w:trPr>
          <w:cantSplit/>
        </w:trPr>
        <w:tc>
          <w:tcPr>
            <w:tcW w:w="2172" w:type="dxa"/>
            <w:vAlign w:val="top"/>
          </w:tcPr>
          <w:p>
            <w:pPr>
              <w:spacing w:before="20" w:after="20" w:line="240" w:lineRule="auto"/>
            </w:pPr>
            <w:r>
              <w:rPr>
                <w:sz w:val="20"/>
                <w:szCs w:val="20"/>
              </w:rPr>
              <w:t xml:space="preserve">Full name *</w:t>
            </w:r>
          </w:p>
        </w:tc>
        <w:tc>
          <w:tcPr>
            <w:tcW w:w="6878" w:type="dxa"/>
            <w:vAlign w:val="top"/>
          </w:tcPr>
          <w:p>
            <w:pPr>
              <w:spacing w:before="20" w:after="20" w:line="240" w:lineRule="auto"/>
            </w:pPr>
            <w:r>
              <w:rPr>
                <w:sz w:val="20"/>
                <w:szCs w:val="20"/>
              </w:rPr>
              <w:t xml:space="preserve">Text, 2–100 characters.</w:t>
            </w:r>
          </w:p>
        </w:tc>
      </w:tr>
      <w:tr>
        <w:trPr>
          <w:cantSplit/>
        </w:trPr>
        <w:tc>
          <w:tcPr>
            <w:tcW w:w="2172" w:type="dxa"/>
            <w:vAlign w:val="top"/>
          </w:tcPr>
          <w:p>
            <w:pPr>
              <w:spacing w:before="20" w:after="20" w:line="240" w:lineRule="auto"/>
            </w:pPr>
            <w:r>
              <w:rPr>
                <w:sz w:val="20"/>
                <w:szCs w:val="20"/>
              </w:rPr>
              <w:t xml:space="preserve">Email *</w:t>
            </w:r>
          </w:p>
        </w:tc>
        <w:tc>
          <w:tcPr>
            <w:tcW w:w="6878" w:type="dxa"/>
            <w:vAlign w:val="top"/>
          </w:tcPr>
          <w:p>
            <w:pPr>
              <w:spacing w:before="20" w:after="20" w:line="240" w:lineRule="auto"/>
            </w:pPr>
            <w:r>
              <w:rPr>
                <w:sz w:val="20"/>
                <w:szCs w:val="20"/>
              </w:rPr>
              <w:t xml:space="preserve">Text, email format, max 254. An email that already has an account: MSG-FE01-10.</w:t>
            </w:r>
          </w:p>
        </w:tc>
      </w:tr>
      <w:tr>
        <w:trPr>
          <w:cantSplit/>
        </w:trPr>
        <w:tc>
          <w:tcPr>
            <w:tcW w:w="2172" w:type="dxa"/>
            <w:vAlign w:val="top"/>
          </w:tcPr>
          <w:p>
            <w:pPr>
              <w:spacing w:before="20" w:after="20" w:line="240" w:lineRule="auto"/>
            </w:pPr>
            <w:r>
              <w:rPr>
                <w:sz w:val="20"/>
                <w:szCs w:val="20"/>
              </w:rPr>
              <w:t xml:space="preserve">Password *</w:t>
            </w:r>
          </w:p>
        </w:tc>
        <w:tc>
          <w:tcPr>
            <w:tcW w:w="6878" w:type="dxa"/>
            <w:vAlign w:val="top"/>
          </w:tcPr>
          <w:p>
            <w:pPr>
              <w:spacing w:before="20" w:after="20" w:line="240" w:lineRule="auto"/>
            </w:pPr>
            <w:r>
              <w:rPr>
                <w:sz w:val="20"/>
                <w:szCs w:val="20"/>
              </w:rPr>
              <w:t xml:space="preserve">Masked, 8–128 characters, must not equal the email (MSG-FE01-08).</w:t>
            </w:r>
          </w:p>
        </w:tc>
      </w:tr>
      <w:tr>
        <w:trPr>
          <w:cantSplit/>
        </w:trPr>
        <w:tc>
          <w:tcPr>
            <w:tcW w:w="2172" w:type="dxa"/>
            <w:vAlign w:val="top"/>
          </w:tcPr>
          <w:p>
            <w:pPr>
              <w:spacing w:before="20" w:after="20" w:line="240" w:lineRule="auto"/>
            </w:pPr>
            <w:r>
              <w:rPr>
                <w:sz w:val="20"/>
                <w:szCs w:val="20"/>
              </w:rPr>
              <w:t xml:space="preserve">Confirm password *</w:t>
            </w:r>
          </w:p>
        </w:tc>
        <w:tc>
          <w:tcPr>
            <w:tcW w:w="6878" w:type="dxa"/>
            <w:vAlign w:val="top"/>
          </w:tcPr>
          <w:p>
            <w:pPr>
              <w:spacing w:before="20" w:after="20" w:line="240" w:lineRule="auto"/>
            </w:pPr>
            <w:r>
              <w:rPr>
                <w:sz w:val="20"/>
                <w:szCs w:val="20"/>
              </w:rPr>
              <w:t xml:space="preserve">Must equal Password (MSG-FE01-09).</w:t>
            </w:r>
          </w:p>
        </w:tc>
      </w:tr>
      <w:tr>
        <w:trPr>
          <w:cantSplit/>
        </w:trPr>
        <w:tc>
          <w:tcPr>
            <w:tcW w:w="2172" w:type="dxa"/>
            <w:vAlign w:val="top"/>
          </w:tcPr>
          <w:p>
            <w:pPr>
              <w:spacing w:before="20" w:after="20" w:line="240" w:lineRule="auto"/>
            </w:pPr>
            <w:r>
              <w:rPr>
                <w:sz w:val="20"/>
                <w:szCs w:val="20"/>
              </w:rPr>
              <w:t xml:space="preserve">I agree to the Terms of Use and Data Policy *</w:t>
            </w:r>
          </w:p>
        </w:tc>
        <w:tc>
          <w:tcPr>
            <w:tcW w:w="6878" w:type="dxa"/>
            <w:vAlign w:val="top"/>
          </w:tcPr>
          <w:p>
            <w:pPr>
              <w:spacing w:before="20" w:after="20" w:line="240" w:lineRule="auto"/>
            </w:pPr>
            <w:r>
              <w:rPr>
                <w:sz w:val="20"/>
                <w:szCs w:val="20"/>
              </w:rPr>
              <w:t xml:space="preserve">Checkbox with links to both documents. Not ticked: MSG-FE01-14.</w:t>
            </w:r>
          </w:p>
        </w:tc>
      </w:tr>
      <w:tr>
        <w:trPr>
          <w:cantSplit/>
        </w:trPr>
        <w:tc>
          <w:tcPr>
            <w:tcW w:w="2172" w:type="dxa"/>
            <w:vAlign w:val="top"/>
          </w:tcPr>
          <w:p>
            <w:pPr>
              <w:spacing w:before="20" w:after="20" w:line="240" w:lineRule="auto"/>
            </w:pPr>
            <w:r>
              <w:rPr>
                <w:sz w:val="20"/>
                <w:szCs w:val="20"/>
              </w:rPr>
              <w:t xml:space="preserve">Create account</w:t>
            </w:r>
          </w:p>
        </w:tc>
        <w:tc>
          <w:tcPr>
            <w:tcW w:w="6878" w:type="dxa"/>
            <w:vAlign w:val="top"/>
          </w:tcPr>
          <w:p>
            <w:pPr>
              <w:spacing w:before="20" w:after="20" w:line="240" w:lineRule="auto"/>
            </w:pPr>
            <w:r>
              <w:rPr>
                <w:sz w:val="20"/>
                <w:szCs w:val="20"/>
              </w:rPr>
              <w:t xml:space="preserve">Button. Creates the account pending verification and sends the verification link (GBR-03).</w:t>
            </w:r>
          </w:p>
        </w:tc>
      </w:tr>
      <w:tr>
        <w:trPr>
          <w:cantSplit/>
        </w:trPr>
        <w:tc>
          <w:tcPr>
            <w:tcW w:w="2172" w:type="dxa"/>
            <w:vAlign w:val="top"/>
          </w:tcPr>
          <w:p>
            <w:pPr>
              <w:spacing w:before="20" w:after="20" w:line="240" w:lineRule="auto"/>
            </w:pPr>
            <w:r>
              <w:rPr>
                <w:sz w:val="20"/>
                <w:szCs w:val="20"/>
              </w:rPr>
              <w:t xml:space="preserve">Sign in</w:t>
            </w:r>
          </w:p>
        </w:tc>
        <w:tc>
          <w:tcPr>
            <w:tcW w:w="6878" w:type="dxa"/>
            <w:vAlign w:val="top"/>
          </w:tcPr>
          <w:p>
            <w:pPr>
              <w:spacing w:before="20" w:after="20" w:line="240" w:lineRule="auto"/>
            </w:pPr>
            <w:r>
              <w:rPr>
                <w:sz w:val="20"/>
                <w:szCs w:val="20"/>
              </w:rPr>
              <w:t xml:space="preserve">Link "Already have an account? Sign in" to SCR-02.</w:t>
            </w:r>
          </w:p>
        </w:tc>
      </w:tr>
    </w:tbl>
    <w:p>
      <w:pPr>
        <w:spacing w:before="0" w:after="80"/>
      </w:pPr>
    </w:p>
    <w:p>
      <w:pPr>
        <w:pStyle w:val="4"/>
      </w:pPr>
      <w:bookmarkStart w:id="9115" w:name="_TocBC0115"/>
      <w:r>
        <w:t xml:space="preserve">1.3 SCR-04 Verify Email</w:t>
      </w:r>
      <w:bookmarkEnd w:id="9115"/>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01 › "Xác minh email"</w:t>
            </w:r>
          </w:p>
        </w:tc>
      </w:tr>
    </w:tbl>
    <w:p>
      <w:pPr>
        <w:spacing w:before="0" w:after="80"/>
      </w:pPr>
    </w:p>
    <w:p>
      <w:pPr>
        <w:spacing w:before="40" w:after="80"/>
      </w:pPr>
      <w:r>
        <w:t xml:space="preserve">This screen informs the Guest that a verification link was sent (UC-FE01-01 AF1).</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Message</w:t>
            </w:r>
          </w:p>
        </w:tc>
        <w:tc>
          <w:tcPr>
            <w:tcW w:w="6878" w:type="dxa"/>
            <w:vAlign w:val="top"/>
          </w:tcPr>
          <w:p>
            <w:pPr>
              <w:spacing w:before="20" w:after="20" w:line="240" w:lineRule="auto"/>
            </w:pPr>
            <w:r>
              <w:rPr>
                <w:sz w:val="20"/>
                <w:szCs w:val="20"/>
              </w:rPr>
              <w:t xml:space="preserve">MSG-FE01-04 with the email address.</w:t>
            </w:r>
          </w:p>
        </w:tc>
      </w:tr>
      <w:tr>
        <w:trPr>
          <w:cantSplit/>
        </w:trPr>
        <w:tc>
          <w:tcPr>
            <w:tcW w:w="2172" w:type="dxa"/>
            <w:vAlign w:val="top"/>
          </w:tcPr>
          <w:p>
            <w:pPr>
              <w:spacing w:before="20" w:after="20" w:line="240" w:lineRule="auto"/>
            </w:pPr>
            <w:r>
              <w:rPr>
                <w:sz w:val="20"/>
                <w:szCs w:val="20"/>
              </w:rPr>
              <w:t xml:space="preserve">Resend verification email</w:t>
            </w:r>
          </w:p>
        </w:tc>
        <w:tc>
          <w:tcPr>
            <w:tcW w:w="6878" w:type="dxa"/>
            <w:vAlign w:val="top"/>
          </w:tcPr>
          <w:p>
            <w:pPr>
              <w:spacing w:before="20" w:after="20" w:line="240" w:lineRule="auto"/>
            </w:pPr>
            <w:r>
              <w:rPr>
                <w:sz w:val="20"/>
                <w:szCs w:val="20"/>
              </w:rPr>
              <w:t xml:space="preserve">Button. Disabled for 60 seconds after each send; at most 5 sends per hour per email. A new link invalidates the previous one.</w:t>
            </w:r>
          </w:p>
        </w:tc>
      </w:tr>
      <w:tr>
        <w:trPr>
          <w:cantSplit/>
        </w:trPr>
        <w:tc>
          <w:tcPr>
            <w:tcW w:w="2172" w:type="dxa"/>
            <w:vAlign w:val="top"/>
          </w:tcPr>
          <w:p>
            <w:pPr>
              <w:spacing w:before="20" w:after="20" w:line="240" w:lineRule="auto"/>
            </w:pPr>
            <w:r>
              <w:rPr>
                <w:sz w:val="20"/>
                <w:szCs w:val="20"/>
              </w:rPr>
              <w:t xml:space="preserve">Back to sign in</w:t>
            </w:r>
          </w:p>
        </w:tc>
        <w:tc>
          <w:tcPr>
            <w:tcW w:w="6878" w:type="dxa"/>
            <w:vAlign w:val="top"/>
          </w:tcPr>
          <w:p>
            <w:pPr>
              <w:spacing w:before="20" w:after="20" w:line="240" w:lineRule="auto"/>
            </w:pPr>
            <w:r>
              <w:rPr>
                <w:sz w:val="20"/>
                <w:szCs w:val="20"/>
              </w:rPr>
              <w:t xml:space="preserve">Link to SCR-02.</w:t>
            </w:r>
          </w:p>
        </w:tc>
      </w:tr>
      <w:tr>
        <w:trPr>
          <w:cantSplit/>
        </w:trPr>
        <w:tc>
          <w:tcPr>
            <w:tcW w:w="2172" w:type="dxa"/>
            <w:vAlign w:val="top"/>
          </w:tcPr>
          <w:p>
            <w:pPr>
              <w:spacing w:before="20" w:after="20" w:line="240" w:lineRule="auto"/>
            </w:pPr>
            <w:r>
              <w:rPr>
                <w:sz w:val="20"/>
                <w:szCs w:val="20"/>
              </w:rPr>
              <w:t xml:space="preserve">Verification link (email)</w:t>
            </w:r>
          </w:p>
        </w:tc>
        <w:tc>
          <w:tcPr>
            <w:tcW w:w="6878" w:type="dxa"/>
            <w:vAlign w:val="top"/>
          </w:tcPr>
          <w:p>
            <w:pPr>
              <w:spacing w:before="20" w:after="20" w:line="240" w:lineRule="auto"/>
            </w:pPr>
            <w:r>
              <w:rPr>
                <w:sz w:val="20"/>
                <w:szCs w:val="20"/>
              </w:rPr>
              <w:t xml:space="preserve">Opens SCR-07 to continue Owner onboarding. An expired or used link shows MSG-FE01-06 with "Send a new link".</w:t>
            </w:r>
          </w:p>
        </w:tc>
      </w:tr>
    </w:tbl>
    <w:p>
      <w:pPr>
        <w:spacing w:before="0" w:after="80"/>
      </w:pPr>
    </w:p>
    <w:p>
      <w:pPr>
        <w:pStyle w:val="4"/>
      </w:pPr>
      <w:bookmarkStart w:id="9116" w:name="_TocBC0116"/>
      <w:r>
        <w:t xml:space="preserve">1.4 SCR-05 Forgot Password</w:t>
      </w:r>
      <w:bookmarkEnd w:id="9116"/>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01 › "Quên mật khẩu", "Đã gửi liên kết đặt lại"</w:t>
            </w:r>
          </w:p>
        </w:tc>
      </w:tr>
    </w:tbl>
    <w:p>
      <w:pPr>
        <w:spacing w:before="0" w:after="80"/>
      </w:pPr>
    </w:p>
    <w:p>
      <w:pPr>
        <w:spacing w:before="40" w:after="80"/>
      </w:pPr>
      <w:r>
        <w:t xml:space="preserve">This screen allows a Guest to request a password-reset link (UC-FE01-05). The confirmation is the same whether or not the email exists.</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Email *</w:t>
            </w:r>
          </w:p>
        </w:tc>
        <w:tc>
          <w:tcPr>
            <w:tcW w:w="6878" w:type="dxa"/>
            <w:vAlign w:val="top"/>
          </w:tcPr>
          <w:p>
            <w:pPr>
              <w:spacing w:before="20" w:after="20" w:line="240" w:lineRule="auto"/>
            </w:pPr>
            <w:r>
              <w:rPr>
                <w:sz w:val="20"/>
                <w:szCs w:val="20"/>
              </w:rPr>
              <w:t xml:space="preserve">Text, email format, max 254.</w:t>
            </w:r>
          </w:p>
        </w:tc>
      </w:tr>
      <w:tr>
        <w:trPr>
          <w:cantSplit/>
        </w:trPr>
        <w:tc>
          <w:tcPr>
            <w:tcW w:w="2172" w:type="dxa"/>
            <w:vAlign w:val="top"/>
          </w:tcPr>
          <w:p>
            <w:pPr>
              <w:spacing w:before="20" w:after="20" w:line="240" w:lineRule="auto"/>
            </w:pPr>
            <w:r>
              <w:rPr>
                <w:sz w:val="20"/>
                <w:szCs w:val="20"/>
              </w:rPr>
              <w:t xml:space="preserve">Send reset link</w:t>
            </w:r>
          </w:p>
        </w:tc>
        <w:tc>
          <w:tcPr>
            <w:tcW w:w="6878" w:type="dxa"/>
            <w:vAlign w:val="top"/>
          </w:tcPr>
          <w:p>
            <w:pPr>
              <w:spacing w:before="20" w:after="20" w:line="240" w:lineRule="auto"/>
            </w:pPr>
            <w:r>
              <w:rPr>
                <w:sz w:val="20"/>
                <w:szCs w:val="20"/>
              </w:rPr>
              <w:t xml:space="preserve">Button. Shows the state "Check your email" with MSG-FE01-05.</w:t>
            </w:r>
          </w:p>
        </w:tc>
      </w:tr>
      <w:tr>
        <w:trPr>
          <w:cantSplit/>
        </w:trPr>
        <w:tc>
          <w:tcPr>
            <w:tcW w:w="2172" w:type="dxa"/>
            <w:vAlign w:val="top"/>
          </w:tcPr>
          <w:p>
            <w:pPr>
              <w:spacing w:before="20" w:after="20" w:line="240" w:lineRule="auto"/>
            </w:pPr>
            <w:r>
              <w:rPr>
                <w:sz w:val="20"/>
                <w:szCs w:val="20"/>
              </w:rPr>
              <w:t xml:space="preserve">Resend</w:t>
            </w:r>
          </w:p>
        </w:tc>
        <w:tc>
          <w:tcPr>
            <w:tcW w:w="6878" w:type="dxa"/>
            <w:vAlign w:val="top"/>
          </w:tcPr>
          <w:p>
            <w:pPr>
              <w:spacing w:before="20" w:after="20" w:line="240" w:lineRule="auto"/>
            </w:pPr>
            <w:r>
              <w:rPr>
                <w:sz w:val="20"/>
                <w:szCs w:val="20"/>
              </w:rPr>
              <w:t xml:space="preserve">Button in the confirmation state; same limits as SCR-04.</w:t>
            </w:r>
          </w:p>
        </w:tc>
      </w:tr>
      <w:tr>
        <w:trPr>
          <w:cantSplit/>
        </w:trPr>
        <w:tc>
          <w:tcPr>
            <w:tcW w:w="2172" w:type="dxa"/>
            <w:vAlign w:val="top"/>
          </w:tcPr>
          <w:p>
            <w:pPr>
              <w:spacing w:before="20" w:after="20" w:line="240" w:lineRule="auto"/>
            </w:pPr>
            <w:r>
              <w:rPr>
                <w:sz w:val="20"/>
                <w:szCs w:val="20"/>
              </w:rPr>
              <w:t xml:space="preserve">Back to sign in</w:t>
            </w:r>
          </w:p>
        </w:tc>
        <w:tc>
          <w:tcPr>
            <w:tcW w:w="6878" w:type="dxa"/>
            <w:vAlign w:val="top"/>
          </w:tcPr>
          <w:p>
            <w:pPr>
              <w:spacing w:before="20" w:after="20" w:line="240" w:lineRule="auto"/>
            </w:pPr>
            <w:r>
              <w:rPr>
                <w:sz w:val="20"/>
                <w:szCs w:val="20"/>
              </w:rPr>
              <w:t xml:space="preserve">Link to SCR-02.</w:t>
            </w:r>
          </w:p>
        </w:tc>
      </w:tr>
    </w:tbl>
    <w:p>
      <w:pPr>
        <w:spacing w:before="0" w:after="80"/>
      </w:pPr>
    </w:p>
    <w:p>
      <w:pPr>
        <w:pStyle w:val="4"/>
      </w:pPr>
      <w:bookmarkStart w:id="9117" w:name="_TocBC0117"/>
      <w:r>
        <w:t xml:space="preserve">1.5 SCR-06 Set New Password</w:t>
      </w:r>
      <w:bookmarkEnd w:id="9117"/>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01 › "Đặt mật khẩu mới", "Liên kết không còn hiệu lực"</w:t>
            </w:r>
          </w:p>
        </w:tc>
      </w:tr>
    </w:tbl>
    <w:p>
      <w:pPr>
        <w:spacing w:before="0" w:after="80"/>
      </w:pPr>
    </w:p>
    <w:p>
      <w:pPr>
        <w:spacing w:before="40" w:after="80"/>
      </w:pPr>
      <w:r>
        <w:t xml:space="preserve">This screen is opened from the password-reset link in the email and allows a Guest to set a new password (UC-FE01-05). An expired or used link shows the "Link no longer valid" state.</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Email</w:t>
            </w:r>
          </w:p>
        </w:tc>
        <w:tc>
          <w:tcPr>
            <w:tcW w:w="6878" w:type="dxa"/>
            <w:vAlign w:val="top"/>
          </w:tcPr>
          <w:p>
            <w:pPr>
              <w:spacing w:before="20" w:after="20" w:line="240" w:lineRule="auto"/>
            </w:pPr>
            <w:r>
              <w:rPr>
                <w:sz w:val="20"/>
                <w:szCs w:val="20"/>
              </w:rPr>
              <w:t xml:space="preserve">Read-only; the account email of the link.</w:t>
            </w:r>
          </w:p>
        </w:tc>
      </w:tr>
      <w:tr>
        <w:trPr>
          <w:cantSplit/>
        </w:trPr>
        <w:tc>
          <w:tcPr>
            <w:tcW w:w="2172" w:type="dxa"/>
            <w:vAlign w:val="top"/>
          </w:tcPr>
          <w:p>
            <w:pPr>
              <w:spacing w:before="20" w:after="20" w:line="240" w:lineRule="auto"/>
            </w:pPr>
            <w:r>
              <w:rPr>
                <w:sz w:val="20"/>
                <w:szCs w:val="20"/>
              </w:rPr>
              <w:t xml:space="preserve">New password *</w:t>
            </w:r>
          </w:p>
        </w:tc>
        <w:tc>
          <w:tcPr>
            <w:tcW w:w="6878" w:type="dxa"/>
            <w:vAlign w:val="top"/>
          </w:tcPr>
          <w:p>
            <w:pPr>
              <w:spacing w:before="20" w:after="20" w:line="240" w:lineRule="auto"/>
            </w:pPr>
            <w:r>
              <w:rPr>
                <w:sz w:val="20"/>
                <w:szCs w:val="20"/>
              </w:rPr>
              <w:t xml:space="preserve">Masked, 8–128 characters, not equal to the email (MSG-FE01-08).</w:t>
            </w:r>
          </w:p>
        </w:tc>
      </w:tr>
      <w:tr>
        <w:trPr>
          <w:cantSplit/>
        </w:trPr>
        <w:tc>
          <w:tcPr>
            <w:tcW w:w="2172" w:type="dxa"/>
            <w:vAlign w:val="top"/>
          </w:tcPr>
          <w:p>
            <w:pPr>
              <w:spacing w:before="20" w:after="20" w:line="240" w:lineRule="auto"/>
            </w:pPr>
            <w:r>
              <w:rPr>
                <w:sz w:val="20"/>
                <w:szCs w:val="20"/>
              </w:rPr>
              <w:t xml:space="preserve">Confirm new password *</w:t>
            </w:r>
          </w:p>
        </w:tc>
        <w:tc>
          <w:tcPr>
            <w:tcW w:w="6878" w:type="dxa"/>
            <w:vAlign w:val="top"/>
          </w:tcPr>
          <w:p>
            <w:pPr>
              <w:spacing w:before="20" w:after="20" w:line="240" w:lineRule="auto"/>
            </w:pPr>
            <w:r>
              <w:rPr>
                <w:sz w:val="20"/>
                <w:szCs w:val="20"/>
              </w:rPr>
              <w:t xml:space="preserve">Must equal New password (MSG-FE01-09).</w:t>
            </w:r>
          </w:p>
        </w:tc>
      </w:tr>
      <w:tr>
        <w:trPr>
          <w:cantSplit/>
        </w:trPr>
        <w:tc>
          <w:tcPr>
            <w:tcW w:w="2172" w:type="dxa"/>
            <w:vAlign w:val="top"/>
          </w:tcPr>
          <w:p>
            <w:pPr>
              <w:spacing w:before="20" w:after="20" w:line="240" w:lineRule="auto"/>
            </w:pPr>
            <w:r>
              <w:rPr>
                <w:sz w:val="20"/>
                <w:szCs w:val="20"/>
              </w:rPr>
              <w:t xml:space="preserve">Save new password</w:t>
            </w:r>
          </w:p>
        </w:tc>
        <w:tc>
          <w:tcPr>
            <w:tcW w:w="6878" w:type="dxa"/>
            <w:vAlign w:val="top"/>
          </w:tcPr>
          <w:p>
            <w:pPr>
              <w:spacing w:before="20" w:after="20" w:line="240" w:lineRule="auto"/>
            </w:pPr>
            <w:r>
              <w:rPr>
                <w:sz w:val="20"/>
                <w:szCs w:val="20"/>
              </w:rPr>
              <w:t xml:space="preserve">Button. On success Sign In (SCR-02) opens with MSG-FE01-07; all sessions are ended.</w:t>
            </w:r>
          </w:p>
        </w:tc>
      </w:tr>
      <w:tr>
        <w:trPr>
          <w:cantSplit/>
        </w:trPr>
        <w:tc>
          <w:tcPr>
            <w:tcW w:w="2172" w:type="dxa"/>
            <w:vAlign w:val="top"/>
          </w:tcPr>
          <w:p>
            <w:pPr>
              <w:spacing w:before="20" w:after="20" w:line="240" w:lineRule="auto"/>
            </w:pPr>
            <w:r>
              <w:rPr>
                <w:b/>
                <w:bCs/>
                <w:i/>
                <w:iCs/>
                <w:sz w:val="20"/>
                <w:szCs w:val="20"/>
              </w:rPr>
              <w:t xml:space="preserve">State: Link no longer valid</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Message</w:t>
            </w:r>
          </w:p>
        </w:tc>
        <w:tc>
          <w:tcPr>
            <w:tcW w:w="6878" w:type="dxa"/>
            <w:vAlign w:val="top"/>
          </w:tcPr>
          <w:p>
            <w:pPr>
              <w:spacing w:before="20" w:after="20" w:line="240" w:lineRule="auto"/>
            </w:pPr>
            <w:r>
              <w:rPr>
                <w:sz w:val="20"/>
                <w:szCs w:val="20"/>
              </w:rPr>
              <w:t xml:space="preserve">MSG-FE01-06.</w:t>
            </w:r>
          </w:p>
        </w:tc>
      </w:tr>
      <w:tr>
        <w:trPr>
          <w:cantSplit/>
        </w:trPr>
        <w:tc>
          <w:tcPr>
            <w:tcW w:w="2172" w:type="dxa"/>
            <w:vAlign w:val="top"/>
          </w:tcPr>
          <w:p>
            <w:pPr>
              <w:spacing w:before="20" w:after="20" w:line="240" w:lineRule="auto"/>
            </w:pPr>
            <w:r>
              <w:rPr>
                <w:sz w:val="20"/>
                <w:szCs w:val="20"/>
              </w:rPr>
              <w:t xml:space="preserve">Send new link</w:t>
            </w:r>
          </w:p>
        </w:tc>
        <w:tc>
          <w:tcPr>
            <w:tcW w:w="6878" w:type="dxa"/>
            <w:vAlign w:val="top"/>
          </w:tcPr>
          <w:p>
            <w:pPr>
              <w:spacing w:before="20" w:after="20" w:line="240" w:lineRule="auto"/>
            </w:pPr>
            <w:r>
              <w:rPr>
                <w:sz w:val="20"/>
                <w:szCs w:val="20"/>
              </w:rPr>
              <w:t xml:space="preserve">Button. Opens SCR-05 with the email prefilled.</w:t>
            </w:r>
          </w:p>
        </w:tc>
      </w:tr>
    </w:tbl>
    <w:p>
      <w:pPr>
        <w:spacing w:before="0" w:after="80"/>
      </w:pPr>
    </w:p>
    <w:p>
      <w:pPr>
        <w:pStyle w:val="4"/>
      </w:pPr>
      <w:bookmarkStart w:id="9118" w:name="_TocBC0118"/>
      <w:r>
        <w:t xml:space="preserve">1.6 SCR-07 Complete Owner Profile</w:t>
      </w:r>
      <w:bookmarkEnd w:id="9118"/>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02 › "Hoàn tất hồ sơ chủ trại"</w:t>
            </w:r>
          </w:p>
        </w:tc>
      </w:tr>
    </w:tbl>
    <w:p>
      <w:pPr>
        <w:spacing w:before="0" w:after="80"/>
      </w:pPr>
    </w:p>
    <w:p>
      <w:pPr>
        <w:spacing w:before="40" w:after="80"/>
      </w:pPr>
      <w:r>
        <w:t xml:space="preserve">This screen is step 1 of Owner onboarding (UC-FE01-01). It is shown after the first Google sign-in through registration, after email verification, or at sign-in while Owner registration is incomplete.</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Onboarding steps</w:t>
            </w:r>
          </w:p>
        </w:tc>
        <w:tc>
          <w:tcPr>
            <w:tcW w:w="6878" w:type="dxa"/>
            <w:vAlign w:val="top"/>
          </w:tcPr>
          <w:p>
            <w:pPr>
              <w:spacing w:before="20" w:after="20" w:line="240" w:lineRule="auto"/>
            </w:pPr>
            <w:r>
              <w:rPr>
                <w:sz w:val="20"/>
                <w:szCs w:val="20"/>
              </w:rPr>
              <w:t xml:space="preserve">Read-only stepper: 1 Profile · 2 Farm · 3 Plan.</w:t>
            </w:r>
          </w:p>
        </w:tc>
      </w:tr>
      <w:tr>
        <w:trPr>
          <w:cantSplit/>
        </w:trPr>
        <w:tc>
          <w:tcPr>
            <w:tcW w:w="2172" w:type="dxa"/>
            <w:vAlign w:val="top"/>
          </w:tcPr>
          <w:p>
            <w:pPr>
              <w:spacing w:before="20" w:after="20" w:line="240" w:lineRule="auto"/>
            </w:pPr>
            <w:r>
              <w:rPr>
                <w:sz w:val="20"/>
                <w:szCs w:val="20"/>
              </w:rPr>
              <w:t xml:space="preserve">Sign-in email</w:t>
            </w:r>
          </w:p>
        </w:tc>
        <w:tc>
          <w:tcPr>
            <w:tcW w:w="6878" w:type="dxa"/>
            <w:vAlign w:val="top"/>
          </w:tcPr>
          <w:p>
            <w:pPr>
              <w:spacing w:before="20" w:after="20" w:line="240" w:lineRule="auto"/>
            </w:pPr>
            <w:r>
              <w:rPr>
                <w:sz w:val="20"/>
                <w:szCs w:val="20"/>
              </w:rPr>
              <w:t xml:space="preserve">Read-only, with "verified via Google" or "verified".</w:t>
            </w:r>
          </w:p>
        </w:tc>
      </w:tr>
      <w:tr>
        <w:trPr>
          <w:cantSplit/>
        </w:trPr>
        <w:tc>
          <w:tcPr>
            <w:tcW w:w="2172" w:type="dxa"/>
            <w:vAlign w:val="top"/>
          </w:tcPr>
          <w:p>
            <w:pPr>
              <w:spacing w:before="20" w:after="20" w:line="240" w:lineRule="auto"/>
            </w:pPr>
            <w:r>
              <w:rPr>
                <w:sz w:val="20"/>
                <w:szCs w:val="20"/>
              </w:rPr>
              <w:t xml:space="preserve">Full name *</w:t>
            </w:r>
          </w:p>
        </w:tc>
        <w:tc>
          <w:tcPr>
            <w:tcW w:w="6878" w:type="dxa"/>
            <w:vAlign w:val="top"/>
          </w:tcPr>
          <w:p>
            <w:pPr>
              <w:spacing w:before="20" w:after="20" w:line="240" w:lineRule="auto"/>
            </w:pPr>
            <w:r>
              <w:rPr>
                <w:sz w:val="20"/>
                <w:szCs w:val="20"/>
              </w:rPr>
              <w:t xml:space="preserve">Text, 2–100 characters; prefilled from Google or registration.</w:t>
            </w:r>
          </w:p>
        </w:tc>
      </w:tr>
      <w:tr>
        <w:trPr>
          <w:cantSplit/>
        </w:trPr>
        <w:tc>
          <w:tcPr>
            <w:tcW w:w="2172" w:type="dxa"/>
            <w:vAlign w:val="top"/>
          </w:tcPr>
          <w:p>
            <w:pPr>
              <w:spacing w:before="20" w:after="20" w:line="240" w:lineRule="auto"/>
            </w:pPr>
            <w:r>
              <w:rPr>
                <w:sz w:val="20"/>
                <w:szCs w:val="20"/>
              </w:rPr>
              <w:t xml:space="preserve">Contact phone</w:t>
            </w:r>
          </w:p>
        </w:tc>
        <w:tc>
          <w:tcPr>
            <w:tcW w:w="6878" w:type="dxa"/>
            <w:vAlign w:val="top"/>
          </w:tcPr>
          <w:p>
            <w:pPr>
              <w:spacing w:before="20" w:after="20" w:line="240" w:lineRule="auto"/>
            </w:pPr>
            <w:r>
              <w:rPr>
                <w:sz w:val="20"/>
                <w:szCs w:val="20"/>
              </w:rPr>
              <w:t xml:space="preserve">Optional. Vietnamese phone number: 10 digits starting with 0, or +84 followed by 9 digits (MSG-COM-10). Contact only (GBR-01).</w:t>
            </w:r>
          </w:p>
        </w:tc>
      </w:tr>
      <w:tr>
        <w:trPr>
          <w:cantSplit/>
        </w:trPr>
        <w:tc>
          <w:tcPr>
            <w:tcW w:w="2172" w:type="dxa"/>
            <w:vAlign w:val="top"/>
          </w:tcPr>
          <w:p>
            <w:pPr>
              <w:spacing w:before="20" w:after="20" w:line="240" w:lineRule="auto"/>
            </w:pPr>
            <w:r>
              <w:rPr>
                <w:sz w:val="20"/>
                <w:szCs w:val="20"/>
              </w:rPr>
              <w:t xml:space="preserve">I agree to the Terms of Use and Data Policy *</w:t>
            </w:r>
          </w:p>
        </w:tc>
        <w:tc>
          <w:tcPr>
            <w:tcW w:w="6878" w:type="dxa"/>
            <w:vAlign w:val="top"/>
          </w:tcPr>
          <w:p>
            <w:pPr>
              <w:spacing w:before="20" w:after="20" w:line="240" w:lineRule="auto"/>
            </w:pPr>
            <w:r>
              <w:rPr>
                <w:sz w:val="20"/>
                <w:szCs w:val="20"/>
              </w:rPr>
              <w:t xml:space="preserve">Checkbox; shown when not yet accepted at registration.</w:t>
            </w:r>
          </w:p>
        </w:tc>
      </w:tr>
      <w:tr>
        <w:trPr>
          <w:cantSplit/>
        </w:trPr>
        <w:tc>
          <w:tcPr>
            <w:tcW w:w="2172" w:type="dxa"/>
            <w:vAlign w:val="top"/>
          </w:tcPr>
          <w:p>
            <w:pPr>
              <w:spacing w:before="20" w:after="20" w:line="240" w:lineRule="auto"/>
            </w:pPr>
            <w:r>
              <w:rPr>
                <w:sz w:val="20"/>
                <w:szCs w:val="20"/>
              </w:rPr>
              <w:t xml:space="preserve">Complete and register farm</w:t>
            </w:r>
          </w:p>
        </w:tc>
        <w:tc>
          <w:tcPr>
            <w:tcW w:w="6878" w:type="dxa"/>
            <w:vAlign w:val="top"/>
          </w:tcPr>
          <w:p>
            <w:pPr>
              <w:spacing w:before="20" w:after="20" w:line="240" w:lineRule="auto"/>
            </w:pPr>
            <w:r>
              <w:rPr>
                <w:sz w:val="20"/>
                <w:szCs w:val="20"/>
              </w:rPr>
              <w:t xml:space="preserve">Button. Saves Owner registration and opens SCR-10.</w:t>
            </w:r>
          </w:p>
        </w:tc>
      </w:tr>
    </w:tbl>
    <w:p>
      <w:pPr>
        <w:spacing w:before="0" w:after="80"/>
      </w:pPr>
    </w:p>
    <w:p>
      <w:pPr>
        <w:pStyle w:val="4"/>
      </w:pPr>
      <w:bookmarkStart w:id="9119" w:name="_TocBC0119"/>
      <w:r>
        <w:t xml:space="preserve">1.7 SCR-08 My Profile and Permissions</w:t>
      </w:r>
      <w:bookmarkEnd w:id="9119"/>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02 › "Hồ sơ &amp; quyền của tôi"</w:t>
            </w:r>
          </w:p>
        </w:tc>
      </w:tr>
    </w:tbl>
    <w:p>
      <w:pPr>
        <w:spacing w:before="0" w:after="80"/>
      </w:pPr>
    </w:p>
    <w:p>
      <w:pPr>
        <w:spacing w:before="40" w:after="80"/>
      </w:pPr>
      <w:r>
        <w:t xml:space="preserve">This screen allows any signed-in user to view and update their own profile (UC-FE01-04) and to see the fixed permissions of their role in the current farm (GBR-06). Platform staff see their platform role instead of farm permissions.</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Header</w:t>
            </w:r>
          </w:p>
        </w:tc>
        <w:tc>
          <w:tcPr>
            <w:tcW w:w="6878" w:type="dxa"/>
            <w:vAlign w:val="top"/>
          </w:tcPr>
          <w:p>
            <w:pPr>
              <w:spacing w:before="20" w:after="20" w:line="240" w:lineRule="auto"/>
            </w:pPr>
            <w:r>
              <w:rPr>
                <w:sz w:val="20"/>
                <w:szCs w:val="20"/>
              </w:rPr>
              <w:t xml:space="preserve">Full name and "role at farm name" (or platform role).</w:t>
            </w:r>
          </w:p>
        </w:tc>
      </w:tr>
      <w:tr>
        <w:trPr>
          <w:cantSplit/>
        </w:trPr>
        <w:tc>
          <w:tcPr>
            <w:tcW w:w="2172" w:type="dxa"/>
            <w:vAlign w:val="top"/>
          </w:tcPr>
          <w:p>
            <w:pPr>
              <w:spacing w:before="20" w:after="20" w:line="240" w:lineRule="auto"/>
            </w:pPr>
            <w:r>
              <w:rPr>
                <w:sz w:val="20"/>
                <w:szCs w:val="20"/>
              </w:rPr>
              <w:t xml:space="preserve">Sign-in email</w:t>
            </w:r>
          </w:p>
        </w:tc>
        <w:tc>
          <w:tcPr>
            <w:tcW w:w="6878" w:type="dxa"/>
            <w:vAlign w:val="top"/>
          </w:tcPr>
          <w:p>
            <w:pPr>
              <w:spacing w:before="20" w:after="20" w:line="240" w:lineRule="auto"/>
            </w:pPr>
            <w:r>
              <w:rPr>
                <w:sz w:val="20"/>
                <w:szCs w:val="20"/>
              </w:rPr>
              <w:t xml:space="preserve">Read-only, with verification state.</w:t>
            </w:r>
          </w:p>
        </w:tc>
      </w:tr>
      <w:tr>
        <w:trPr>
          <w:cantSplit/>
        </w:trPr>
        <w:tc>
          <w:tcPr>
            <w:tcW w:w="2172" w:type="dxa"/>
            <w:vAlign w:val="top"/>
          </w:tcPr>
          <w:p>
            <w:pPr>
              <w:spacing w:before="20" w:after="20" w:line="240" w:lineRule="auto"/>
            </w:pPr>
            <w:r>
              <w:rPr>
                <w:sz w:val="20"/>
                <w:szCs w:val="20"/>
              </w:rPr>
              <w:t xml:space="preserve">Sign-in methods</w:t>
            </w:r>
          </w:p>
        </w:tc>
        <w:tc>
          <w:tcPr>
            <w:tcW w:w="6878" w:type="dxa"/>
            <w:vAlign w:val="top"/>
          </w:tcPr>
          <w:p>
            <w:pPr>
              <w:spacing w:before="20" w:after="20" w:line="240" w:lineRule="auto"/>
            </w:pPr>
            <w:r>
              <w:rPr>
                <w:sz w:val="20"/>
                <w:szCs w:val="20"/>
              </w:rPr>
              <w:t xml:space="preserve">Read-only: Google and/or Email &amp; password.</w:t>
            </w:r>
          </w:p>
        </w:tc>
      </w:tr>
      <w:tr>
        <w:trPr>
          <w:cantSplit/>
        </w:trPr>
        <w:tc>
          <w:tcPr>
            <w:tcW w:w="2172" w:type="dxa"/>
            <w:vAlign w:val="top"/>
          </w:tcPr>
          <w:p>
            <w:pPr>
              <w:spacing w:before="20" w:after="20" w:line="240" w:lineRule="auto"/>
            </w:pPr>
            <w:r>
              <w:rPr>
                <w:sz w:val="20"/>
                <w:szCs w:val="20"/>
              </w:rPr>
              <w:t xml:space="preserve">Full name *</w:t>
            </w:r>
          </w:p>
        </w:tc>
        <w:tc>
          <w:tcPr>
            <w:tcW w:w="6878" w:type="dxa"/>
            <w:vAlign w:val="top"/>
          </w:tcPr>
          <w:p>
            <w:pPr>
              <w:spacing w:before="20" w:after="20" w:line="240" w:lineRule="auto"/>
            </w:pPr>
            <w:r>
              <w:rPr>
                <w:sz w:val="20"/>
                <w:szCs w:val="20"/>
              </w:rPr>
              <w:t xml:space="preserve">Text, 2–100 characters.</w:t>
            </w:r>
          </w:p>
        </w:tc>
      </w:tr>
      <w:tr>
        <w:trPr>
          <w:cantSplit/>
        </w:trPr>
        <w:tc>
          <w:tcPr>
            <w:tcW w:w="2172" w:type="dxa"/>
            <w:vAlign w:val="top"/>
          </w:tcPr>
          <w:p>
            <w:pPr>
              <w:spacing w:before="20" w:after="20" w:line="240" w:lineRule="auto"/>
            </w:pPr>
            <w:r>
              <w:rPr>
                <w:sz w:val="20"/>
                <w:szCs w:val="20"/>
              </w:rPr>
              <w:t xml:space="preserve">Contact phone</w:t>
            </w:r>
          </w:p>
        </w:tc>
        <w:tc>
          <w:tcPr>
            <w:tcW w:w="6878" w:type="dxa"/>
            <w:vAlign w:val="top"/>
          </w:tcPr>
          <w:p>
            <w:pPr>
              <w:spacing w:before="20" w:after="20" w:line="240" w:lineRule="auto"/>
            </w:pPr>
            <w:r>
              <w:rPr>
                <w:sz w:val="20"/>
                <w:szCs w:val="20"/>
              </w:rPr>
              <w:t xml:space="preserve">Optional, Vietnamese phone format.</w:t>
            </w:r>
          </w:p>
        </w:tc>
      </w:tr>
      <w:tr>
        <w:trPr>
          <w:cantSplit/>
        </w:trPr>
        <w:tc>
          <w:tcPr>
            <w:tcW w:w="2172" w:type="dxa"/>
            <w:vAlign w:val="top"/>
          </w:tcPr>
          <w:p>
            <w:pPr>
              <w:spacing w:before="20" w:after="20" w:line="240" w:lineRule="auto"/>
            </w:pPr>
            <w:r>
              <w:rPr>
                <w:sz w:val="20"/>
                <w:szCs w:val="20"/>
              </w:rPr>
              <w:t xml:space="preserve">Change password / Add password</w:t>
            </w:r>
          </w:p>
        </w:tc>
        <w:tc>
          <w:tcPr>
            <w:tcW w:w="6878" w:type="dxa"/>
            <w:vAlign w:val="top"/>
          </w:tcPr>
          <w:p>
            <w:pPr>
              <w:spacing w:before="20" w:after="20" w:line="240" w:lineRule="auto"/>
            </w:pPr>
            <w:r>
              <w:rPr>
                <w:sz w:val="20"/>
                <w:szCs w:val="20"/>
              </w:rPr>
              <w:t xml:space="preserve">Button. Opens popup "Change Password" (UC-FE01-06). "Add password" is shown when the account has no password.</w:t>
            </w:r>
          </w:p>
        </w:tc>
      </w:tr>
      <w:tr>
        <w:trPr>
          <w:cantSplit/>
        </w:trPr>
        <w:tc>
          <w:tcPr>
            <w:tcW w:w="2172" w:type="dxa"/>
            <w:vAlign w:val="top"/>
          </w:tcPr>
          <w:p>
            <w:pPr>
              <w:spacing w:before="20" w:after="20" w:line="240" w:lineRule="auto"/>
            </w:pPr>
            <w:r>
              <w:rPr>
                <w:sz w:val="20"/>
                <w:szCs w:val="20"/>
              </w:rPr>
              <w:t xml:space="preserve">Save profile</w:t>
            </w:r>
          </w:p>
        </w:tc>
        <w:tc>
          <w:tcPr>
            <w:tcW w:w="6878" w:type="dxa"/>
            <w:vAlign w:val="top"/>
          </w:tcPr>
          <w:p>
            <w:pPr>
              <w:spacing w:before="20" w:after="20" w:line="240" w:lineRule="auto"/>
            </w:pPr>
            <w:r>
              <w:rPr>
                <w:sz w:val="20"/>
                <w:szCs w:val="20"/>
              </w:rPr>
              <w:t xml:space="preserve">Button. Saves name and phone; MSG-FE01-13.</w:t>
            </w:r>
          </w:p>
        </w:tc>
      </w:tr>
      <w:tr>
        <w:trPr>
          <w:cantSplit/>
        </w:trPr>
        <w:tc>
          <w:tcPr>
            <w:tcW w:w="2172" w:type="dxa"/>
            <w:vAlign w:val="top"/>
          </w:tcPr>
          <w:p>
            <w:pPr>
              <w:spacing w:before="20" w:after="20" w:line="240" w:lineRule="auto"/>
            </w:pPr>
            <w:r>
              <w:rPr>
                <w:b/>
                <w:bCs/>
                <w:i/>
                <w:iCs/>
                <w:sz w:val="20"/>
                <w:szCs w:val="20"/>
              </w:rPr>
              <w:t xml:space="preserve">My permissions in this farm</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Role</w:t>
            </w:r>
          </w:p>
        </w:tc>
        <w:tc>
          <w:tcPr>
            <w:tcW w:w="6878" w:type="dxa"/>
            <w:vAlign w:val="top"/>
          </w:tcPr>
          <w:p>
            <w:pPr>
              <w:spacing w:before="20" w:after="20" w:line="240" w:lineRule="auto"/>
            </w:pPr>
            <w:r>
              <w:rPr>
                <w:sz w:val="20"/>
                <w:szCs w:val="20"/>
              </w:rPr>
              <w:t xml:space="preserve">Read-only: Farm Owner, Farm Manager or Farm Technician.</w:t>
            </w:r>
          </w:p>
        </w:tc>
      </w:tr>
      <w:tr>
        <w:trPr>
          <w:cantSplit/>
        </w:trPr>
        <w:tc>
          <w:tcPr>
            <w:tcW w:w="2172" w:type="dxa"/>
            <w:vAlign w:val="top"/>
          </w:tcPr>
          <w:p>
            <w:pPr>
              <w:spacing w:before="20" w:after="20" w:line="240" w:lineRule="auto"/>
            </w:pPr>
            <w:r>
              <w:rPr>
                <w:sz w:val="20"/>
                <w:szCs w:val="20"/>
              </w:rPr>
              <w:t xml:space="preserve">Permission table</w:t>
            </w:r>
          </w:p>
        </w:tc>
        <w:tc>
          <w:tcPr>
            <w:tcW w:w="6878" w:type="dxa"/>
            <w:vAlign w:val="top"/>
          </w:tcPr>
          <w:p>
            <w:pPr>
              <w:spacing w:before="20" w:after="20" w:line="240" w:lineRule="auto"/>
            </w:pPr>
            <w:r>
              <w:rPr>
                <w:sz w:val="20"/>
                <w:szCs w:val="20"/>
              </w:rPr>
              <w:t xml:space="preserve">Read-only list of permission areas with the value for the user's role, as in Table III-2.</w:t>
            </w:r>
          </w:p>
        </w:tc>
      </w:tr>
    </w:tbl>
    <w:p>
      <w:pPr>
        <w:spacing w:before="0" w:after="80"/>
      </w:pPr>
    </w:p>
    <w:p>
      <w:pPr>
        <w:pStyle w:val="4"/>
      </w:pPr>
      <w:bookmarkStart w:id="9120" w:name="_TocBC0120"/>
      <w:r>
        <w:t xml:space="preserve">1.8 Popup: Change Password</w:t>
      </w:r>
      <w:bookmarkEnd w:id="9120"/>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02 › "Đổi mật khẩu"</w:t>
            </w:r>
          </w:p>
        </w:tc>
      </w:tr>
    </w:tbl>
    <w:p>
      <w:pPr>
        <w:spacing w:before="0" w:after="80"/>
      </w:pPr>
    </w:p>
    <w:p>
      <w:pPr>
        <w:spacing w:before="40" w:after="80"/>
      </w:pPr>
      <w:r>
        <w:t xml:space="preserve">Opened from: SCR-08 My Profile and Permissions.</w:t>
      </w:r>
    </w:p>
    <w:p>
      <w:pPr>
        <w:spacing w:before="40" w:after="80"/>
      </w:pPr>
      <w:r>
        <w:t xml:space="preserve">This dialog allows a signed-in user to change the password, or add a first password after Google re-authentication (UC-FE01-06).</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Account</w:t>
            </w:r>
          </w:p>
        </w:tc>
        <w:tc>
          <w:tcPr>
            <w:tcW w:w="6878" w:type="dxa"/>
            <w:vAlign w:val="top"/>
          </w:tcPr>
          <w:p>
            <w:pPr>
              <w:spacing w:before="20" w:after="20" w:line="240" w:lineRule="auto"/>
            </w:pPr>
            <w:r>
              <w:rPr>
                <w:sz w:val="20"/>
                <w:szCs w:val="20"/>
              </w:rPr>
              <w:t xml:space="preserve">Read-only email.</w:t>
            </w:r>
          </w:p>
        </w:tc>
      </w:tr>
      <w:tr>
        <w:trPr>
          <w:cantSplit/>
        </w:trPr>
        <w:tc>
          <w:tcPr>
            <w:tcW w:w="2172" w:type="dxa"/>
            <w:vAlign w:val="top"/>
          </w:tcPr>
          <w:p>
            <w:pPr>
              <w:spacing w:before="20" w:after="20" w:line="240" w:lineRule="auto"/>
            </w:pPr>
            <w:r>
              <w:rPr>
                <w:sz w:val="20"/>
                <w:szCs w:val="20"/>
              </w:rPr>
              <w:t xml:space="preserve">Current password *</w:t>
            </w:r>
          </w:p>
        </w:tc>
        <w:tc>
          <w:tcPr>
            <w:tcW w:w="6878" w:type="dxa"/>
            <w:vAlign w:val="top"/>
          </w:tcPr>
          <w:p>
            <w:pPr>
              <w:spacing w:before="20" w:after="20" w:line="240" w:lineRule="auto"/>
            </w:pPr>
            <w:r>
              <w:rPr>
                <w:sz w:val="20"/>
                <w:szCs w:val="20"/>
              </w:rPr>
              <w:t xml:space="preserve">Masked. Hidden when adding a first password. Wrong value: MSG-FE01-16 (counts toward lockout).</w:t>
            </w:r>
          </w:p>
        </w:tc>
      </w:tr>
      <w:tr>
        <w:trPr>
          <w:cantSplit/>
        </w:trPr>
        <w:tc>
          <w:tcPr>
            <w:tcW w:w="2172" w:type="dxa"/>
            <w:vAlign w:val="top"/>
          </w:tcPr>
          <w:p>
            <w:pPr>
              <w:spacing w:before="20" w:after="20" w:line="240" w:lineRule="auto"/>
            </w:pPr>
            <w:r>
              <w:rPr>
                <w:sz w:val="20"/>
                <w:szCs w:val="20"/>
              </w:rPr>
              <w:t xml:space="preserve">New password *</w:t>
            </w:r>
          </w:p>
        </w:tc>
        <w:tc>
          <w:tcPr>
            <w:tcW w:w="6878" w:type="dxa"/>
            <w:vAlign w:val="top"/>
          </w:tcPr>
          <w:p>
            <w:pPr>
              <w:spacing w:before="20" w:after="20" w:line="240" w:lineRule="auto"/>
            </w:pPr>
            <w:r>
              <w:rPr>
                <w:sz w:val="20"/>
                <w:szCs w:val="20"/>
              </w:rPr>
              <w:t xml:space="preserve">Masked, 8–128 characters, not equal to the email.</w:t>
            </w:r>
          </w:p>
        </w:tc>
      </w:tr>
      <w:tr>
        <w:trPr>
          <w:cantSplit/>
        </w:trPr>
        <w:tc>
          <w:tcPr>
            <w:tcW w:w="2172" w:type="dxa"/>
            <w:vAlign w:val="top"/>
          </w:tcPr>
          <w:p>
            <w:pPr>
              <w:spacing w:before="20" w:after="20" w:line="240" w:lineRule="auto"/>
            </w:pPr>
            <w:r>
              <w:rPr>
                <w:sz w:val="20"/>
                <w:szCs w:val="20"/>
              </w:rPr>
              <w:t xml:space="preserve">Confirm new password *</w:t>
            </w:r>
          </w:p>
        </w:tc>
        <w:tc>
          <w:tcPr>
            <w:tcW w:w="6878" w:type="dxa"/>
            <w:vAlign w:val="top"/>
          </w:tcPr>
          <w:p>
            <w:pPr>
              <w:spacing w:before="20" w:after="20" w:line="240" w:lineRule="auto"/>
            </w:pPr>
            <w:r>
              <w:rPr>
                <w:sz w:val="20"/>
                <w:szCs w:val="20"/>
              </w:rPr>
              <w:t xml:space="preserve">Must equal New password.</w:t>
            </w:r>
          </w:p>
        </w:tc>
      </w:tr>
      <w:tr>
        <w:trPr>
          <w:cantSplit/>
        </w:trPr>
        <w:tc>
          <w:tcPr>
            <w:tcW w:w="2172" w:type="dxa"/>
            <w:vAlign w:val="top"/>
          </w:tcPr>
          <w:p>
            <w:pPr>
              <w:spacing w:before="20" w:after="20" w:line="240" w:lineRule="auto"/>
            </w:pPr>
            <w:r>
              <w:rPr>
                <w:sz w:val="20"/>
                <w:szCs w:val="20"/>
              </w:rPr>
              <w:t xml:space="preserve">Cancel / Save</w:t>
            </w:r>
          </w:p>
        </w:tc>
        <w:tc>
          <w:tcPr>
            <w:tcW w:w="6878" w:type="dxa"/>
            <w:vAlign w:val="top"/>
          </w:tcPr>
          <w:p>
            <w:pPr>
              <w:spacing w:before="20" w:after="20" w:line="240" w:lineRule="auto"/>
            </w:pPr>
            <w:r>
              <w:rPr>
                <w:sz w:val="20"/>
                <w:szCs w:val="20"/>
              </w:rPr>
              <w:t xml:space="preserve">Buttons. On success MSG-FE01-07; other sessions are ended.</w:t>
            </w:r>
          </w:p>
        </w:tc>
      </w:tr>
    </w:tbl>
    <w:p>
      <w:pPr>
        <w:spacing w:before="0" w:after="80"/>
      </w:pPr>
    </w:p>
    <w:p>
      <w:pPr>
        <w:pStyle w:val="3"/>
      </w:pPr>
      <w:bookmarkStart w:id="9121" w:name="_TocBC0121"/>
      <w:r>
        <w:t xml:space="preserve">2. FE-02 Farm Workspace and Service Management</w:t>
      </w:r>
      <w:bookmarkEnd w:id="9121"/>
    </w:p>
    <w:p>
      <w:pPr>
        <w:pStyle w:val="4"/>
      </w:pPr>
      <w:bookmarkStart w:id="9122" w:name="_TocBC0122"/>
      <w:r>
        <w:t xml:space="preserve">2.1 Owner Farm Workspace</w:t>
      </w:r>
      <w:bookmarkEnd w:id="9122"/>
    </w:p>
    <w:p>
      <w:pPr>
        <w:pStyle w:val="5"/>
      </w:pPr>
      <w:r>
        <w:t xml:space="preserve">2.1.1 SCR-09 Select Farm</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02 › "Chọn trang trại"</w:t>
            </w:r>
          </w:p>
        </w:tc>
      </w:tr>
    </w:tbl>
    <w:p>
      <w:pPr>
        <w:spacing w:before="0" w:after="80"/>
      </w:pPr>
    </w:p>
    <w:p>
      <w:pPr>
        <w:spacing w:before="40" w:after="80"/>
      </w:pPr>
      <w:r>
        <w:t xml:space="preserve">This screen allows a user to see all their farms and enter one (UC-FE02-02), and an Owner to register another farm (UC-FE02-01) or open the subscription of an inactive farm.</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User</w:t>
            </w:r>
          </w:p>
        </w:tc>
        <w:tc>
          <w:tcPr>
            <w:tcW w:w="6878" w:type="dxa"/>
            <w:vAlign w:val="top"/>
          </w:tcPr>
          <w:p>
            <w:pPr>
              <w:spacing w:before="20" w:after="20" w:line="240" w:lineRule="auto"/>
            </w:pPr>
            <w:r>
              <w:rPr>
                <w:sz w:val="20"/>
                <w:szCs w:val="20"/>
              </w:rPr>
              <w:t xml:space="preserve">Read-only full name and email; sign-out link.</w:t>
            </w:r>
          </w:p>
        </w:tc>
      </w:tr>
      <w:tr>
        <w:trPr>
          <w:cantSplit/>
        </w:trPr>
        <w:tc>
          <w:tcPr>
            <w:tcW w:w="2172" w:type="dxa"/>
            <w:vAlign w:val="top"/>
          </w:tcPr>
          <w:p>
            <w:pPr>
              <w:spacing w:before="20" w:after="20" w:line="240" w:lineRule="auto"/>
            </w:pPr>
            <w:r>
              <w:rPr>
                <w:sz w:val="20"/>
                <w:szCs w:val="20"/>
              </w:rPr>
              <w:t xml:space="preserve">Register new farm</w:t>
            </w:r>
          </w:p>
        </w:tc>
        <w:tc>
          <w:tcPr>
            <w:tcW w:w="6878" w:type="dxa"/>
            <w:vAlign w:val="top"/>
          </w:tcPr>
          <w:p>
            <w:pPr>
              <w:spacing w:before="20" w:after="20" w:line="240" w:lineRule="auto"/>
            </w:pPr>
            <w:r>
              <w:rPr>
                <w:sz w:val="20"/>
                <w:szCs w:val="20"/>
              </w:rPr>
              <w:t xml:space="preserve">Button. Opens SCR-10 (SCR-07 first when Owner registration is incomplete).</w:t>
            </w:r>
          </w:p>
        </w:tc>
      </w:tr>
      <w:tr>
        <w:trPr>
          <w:cantSplit/>
        </w:trPr>
        <w:tc>
          <w:tcPr>
            <w:tcW w:w="2172" w:type="dxa"/>
            <w:vAlign w:val="top"/>
          </w:tcPr>
          <w:p>
            <w:pPr>
              <w:spacing w:before="20" w:after="20" w:line="240" w:lineRule="auto"/>
            </w:pPr>
            <w:r>
              <w:rPr>
                <w:b/>
                <w:bCs/>
                <w:i/>
                <w:iCs/>
                <w:sz w:val="20"/>
                <w:szCs w:val="20"/>
              </w:rPr>
              <w:t xml:space="preserve">Farm card (one per farm)</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Farm name, address</w:t>
            </w:r>
          </w:p>
        </w:tc>
        <w:tc>
          <w:tcPr>
            <w:tcW w:w="6878" w:type="dxa"/>
            <w:vAlign w:val="top"/>
          </w:tcPr>
          <w:p>
            <w:pPr>
              <w:spacing w:before="20" w:after="20" w:line="240" w:lineRule="auto"/>
            </w:pPr>
            <w:r>
              <w:rPr>
                <w:sz w:val="20"/>
                <w:szCs w:val="20"/>
              </w:rPr>
              <w:t xml:space="preserve">Read-only; commune and province.</w:t>
            </w:r>
          </w:p>
        </w:tc>
      </w:tr>
      <w:tr>
        <w:trPr>
          <w:cantSplit/>
        </w:trPr>
        <w:tc>
          <w:tcPr>
            <w:tcW w:w="2172" w:type="dxa"/>
            <w:vAlign w:val="top"/>
          </w:tcPr>
          <w:p>
            <w:pPr>
              <w:spacing w:before="20" w:after="20" w:line="240" w:lineRule="auto"/>
            </w:pPr>
            <w:r>
              <w:rPr>
                <w:sz w:val="20"/>
                <w:szCs w:val="20"/>
              </w:rPr>
              <w:t xml:space="preserve">Service status</w:t>
            </w:r>
          </w:p>
        </w:tc>
        <w:tc>
          <w:tcPr>
            <w:tcW w:w="6878" w:type="dxa"/>
            <w:vAlign w:val="top"/>
          </w:tcPr>
          <w:p>
            <w:pPr>
              <w:spacing w:before="20" w:after="20" w:line="240" w:lineRule="auto"/>
            </w:pPr>
            <w:r>
              <w:rPr>
                <w:sz w:val="20"/>
                <w:szCs w:val="20"/>
              </w:rPr>
              <w:t xml:space="preserve">Badge ACTIVE, PENDING_PAYMENT, EXPIRED or SUSPENDED.</w:t>
            </w:r>
          </w:p>
        </w:tc>
      </w:tr>
      <w:tr>
        <w:trPr>
          <w:cantSplit/>
        </w:trPr>
        <w:tc>
          <w:tcPr>
            <w:tcW w:w="2172" w:type="dxa"/>
            <w:vAlign w:val="top"/>
          </w:tcPr>
          <w:p>
            <w:pPr>
              <w:spacing w:before="20" w:after="20" w:line="240" w:lineRule="auto"/>
            </w:pPr>
            <w:r>
              <w:rPr>
                <w:sz w:val="20"/>
                <w:szCs w:val="20"/>
              </w:rPr>
              <w:t xml:space="preserve">Your role</w:t>
            </w:r>
          </w:p>
        </w:tc>
        <w:tc>
          <w:tcPr>
            <w:tcW w:w="6878" w:type="dxa"/>
            <w:vAlign w:val="top"/>
          </w:tcPr>
          <w:p>
            <w:pPr>
              <w:spacing w:before="20" w:after="20" w:line="240" w:lineRule="auto"/>
            </w:pPr>
            <w:r>
              <w:rPr>
                <w:sz w:val="20"/>
                <w:szCs w:val="20"/>
              </w:rPr>
              <w:t xml:space="preserve">Read-only: Farm Owner, Farm Manager or Farm Technician.</w:t>
            </w:r>
          </w:p>
        </w:tc>
      </w:tr>
      <w:tr>
        <w:trPr>
          <w:cantSplit/>
        </w:trPr>
        <w:tc>
          <w:tcPr>
            <w:tcW w:w="2172" w:type="dxa"/>
            <w:vAlign w:val="top"/>
          </w:tcPr>
          <w:p>
            <w:pPr>
              <w:spacing w:before="20" w:after="20" w:line="240" w:lineRule="auto"/>
            </w:pPr>
            <w:r>
              <w:rPr>
                <w:sz w:val="20"/>
                <w:szCs w:val="20"/>
              </w:rPr>
              <w:t xml:space="preserve">Herd size</w:t>
            </w:r>
          </w:p>
        </w:tc>
        <w:tc>
          <w:tcPr>
            <w:tcW w:w="6878" w:type="dxa"/>
            <w:vAlign w:val="top"/>
          </w:tcPr>
          <w:p>
            <w:pPr>
              <w:spacing w:before="20" w:after="20" w:line="240" w:lineRule="auto"/>
            </w:pPr>
            <w:r>
              <w:rPr>
                <w:sz w:val="20"/>
                <w:szCs w:val="20"/>
              </w:rPr>
              <w:t xml:space="preserve">Number of ACTIVE cattle.</w:t>
            </w:r>
          </w:p>
        </w:tc>
      </w:tr>
      <w:tr>
        <w:trPr>
          <w:cantSplit/>
        </w:trPr>
        <w:tc>
          <w:tcPr>
            <w:tcW w:w="2172" w:type="dxa"/>
            <w:vAlign w:val="top"/>
          </w:tcPr>
          <w:p>
            <w:pPr>
              <w:spacing w:before="20" w:after="20" w:line="240" w:lineRule="auto"/>
            </w:pPr>
            <w:r>
              <w:rPr>
                <w:sz w:val="20"/>
                <w:szCs w:val="20"/>
              </w:rPr>
              <w:t xml:space="preserve">Service</w:t>
            </w:r>
          </w:p>
        </w:tc>
        <w:tc>
          <w:tcPr>
            <w:tcW w:w="6878" w:type="dxa"/>
            <w:vAlign w:val="top"/>
          </w:tcPr>
          <w:p>
            <w:pPr>
              <w:spacing w:before="20" w:after="20" w:line="240" w:lineRule="auto"/>
            </w:pPr>
            <w:r>
              <w:rPr>
                <w:sz w:val="20"/>
                <w:szCs w:val="20"/>
              </w:rPr>
              <w:t xml:space="preserve">"Until dd/mm/yyyy", "No service period yet" or "Suspended".</w:t>
            </w:r>
          </w:p>
        </w:tc>
      </w:tr>
      <w:tr>
        <w:trPr>
          <w:cantSplit/>
        </w:trPr>
        <w:tc>
          <w:tcPr>
            <w:tcW w:w="2172" w:type="dxa"/>
            <w:vAlign w:val="top"/>
          </w:tcPr>
          <w:p>
            <w:pPr>
              <w:spacing w:before="20" w:after="20" w:line="240" w:lineRule="auto"/>
            </w:pPr>
            <w:r>
              <w:rPr>
                <w:sz w:val="20"/>
                <w:szCs w:val="20"/>
              </w:rPr>
              <w:t xml:space="preserve">Card action</w:t>
            </w:r>
          </w:p>
        </w:tc>
        <w:tc>
          <w:tcPr>
            <w:tcW w:w="6878" w:type="dxa"/>
            <w:vAlign w:val="top"/>
          </w:tcPr>
          <w:p>
            <w:pPr>
              <w:spacing w:before="20" w:after="20" w:line="240" w:lineRule="auto"/>
            </w:pPr>
            <w:r>
              <w:rPr>
                <w:sz w:val="20"/>
                <w:szCs w:val="20"/>
              </w:rPr>
              <w:t xml:space="preserve">ACTIVE: "Enter farm" opens the farm home screen: SCR-48 for the Owner and a Manager, SCR-74 for a Technician. Owner + PENDING_PAYMENT: "Pay to activate" (SCR-58). Owner + EXPIRED: "Renew" (SCR-58). Owner + SUSPENDED: "Send support ticket" (SCR-65). Manager or Technician of a farm that is not ACTIVE: disabled card with "The Owner manages the subscription" (MSG-FE02-04).</w:t>
            </w:r>
          </w:p>
        </w:tc>
      </w:tr>
    </w:tbl>
    <w:p>
      <w:pPr>
        <w:spacing w:before="0" w:after="80"/>
      </w:pPr>
    </w:p>
    <w:p>
      <w:pPr>
        <w:pStyle w:val="5"/>
      </w:pPr>
      <w:r>
        <w:t xml:space="preserve">2.1.2 SCR-10 Register Farm</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02 › "Đăng ký trang trại"</w:t>
            </w:r>
          </w:p>
        </w:tc>
      </w:tr>
    </w:tbl>
    <w:p>
      <w:pPr>
        <w:spacing w:before="0" w:after="80"/>
      </w:pPr>
    </w:p>
    <w:p>
      <w:pPr>
        <w:spacing w:before="40" w:after="80"/>
      </w:pPr>
      <w:r>
        <w:t xml:space="preserve">This screen is step 2 of onboarding and allows the Owner to register a farm (UC-FE02-01).</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Onboarding steps</w:t>
            </w:r>
          </w:p>
        </w:tc>
        <w:tc>
          <w:tcPr>
            <w:tcW w:w="6878" w:type="dxa"/>
            <w:vAlign w:val="top"/>
          </w:tcPr>
          <w:p>
            <w:pPr>
              <w:spacing w:before="20" w:after="20" w:line="240" w:lineRule="auto"/>
            </w:pPr>
            <w:r>
              <w:rPr>
                <w:sz w:val="20"/>
                <w:szCs w:val="20"/>
              </w:rPr>
              <w:t xml:space="preserve">Read-only stepper: ✓ Profile · 2 Farm · 3 Plan.</w:t>
            </w:r>
          </w:p>
        </w:tc>
      </w:tr>
      <w:tr>
        <w:trPr>
          <w:cantSplit/>
        </w:trPr>
        <w:tc>
          <w:tcPr>
            <w:tcW w:w="2172" w:type="dxa"/>
            <w:vAlign w:val="top"/>
          </w:tcPr>
          <w:p>
            <w:pPr>
              <w:spacing w:before="20" w:after="20" w:line="240" w:lineRule="auto"/>
            </w:pPr>
            <w:r>
              <w:rPr>
                <w:sz w:val="20"/>
                <w:szCs w:val="20"/>
              </w:rPr>
              <w:t xml:space="preserve">Farm name *</w:t>
            </w:r>
          </w:p>
        </w:tc>
        <w:tc>
          <w:tcPr>
            <w:tcW w:w="6878" w:type="dxa"/>
            <w:vAlign w:val="top"/>
          </w:tcPr>
          <w:p>
            <w:pPr>
              <w:spacing w:before="20" w:after="20" w:line="240" w:lineRule="auto"/>
            </w:pPr>
            <w:r>
              <w:rPr>
                <w:sz w:val="20"/>
                <w:szCs w:val="20"/>
              </w:rPr>
              <w:t xml:space="preserve">Text, 2–150 characters. Need not be unique.</w:t>
            </w:r>
          </w:p>
        </w:tc>
      </w:tr>
      <w:tr>
        <w:trPr>
          <w:cantSplit/>
        </w:trPr>
        <w:tc>
          <w:tcPr>
            <w:tcW w:w="2172" w:type="dxa"/>
            <w:vAlign w:val="top"/>
          </w:tcPr>
          <w:p>
            <w:pPr>
              <w:spacing w:before="20" w:after="20" w:line="240" w:lineRule="auto"/>
            </w:pPr>
            <w:r>
              <w:rPr>
                <w:sz w:val="20"/>
                <w:szCs w:val="20"/>
              </w:rPr>
              <w:t xml:space="preserve">Province / City *</w:t>
            </w:r>
          </w:p>
        </w:tc>
        <w:tc>
          <w:tcPr>
            <w:tcW w:w="6878" w:type="dxa"/>
            <w:vAlign w:val="top"/>
          </w:tcPr>
          <w:p>
            <w:pPr>
              <w:spacing w:before="20" w:after="20" w:line="240" w:lineRule="auto"/>
            </w:pPr>
            <w:r>
              <w:rPr>
                <w:sz w:val="20"/>
                <w:szCs w:val="20"/>
              </w:rPr>
              <w:t xml:space="preserve">Dropdown of Vietnamese provinces and centrally-run cities.</w:t>
            </w:r>
          </w:p>
        </w:tc>
      </w:tr>
      <w:tr>
        <w:trPr>
          <w:cantSplit/>
        </w:trPr>
        <w:tc>
          <w:tcPr>
            <w:tcW w:w="2172" w:type="dxa"/>
            <w:vAlign w:val="top"/>
          </w:tcPr>
          <w:p>
            <w:pPr>
              <w:spacing w:before="20" w:after="20" w:line="240" w:lineRule="auto"/>
            </w:pPr>
            <w:r>
              <w:rPr>
                <w:sz w:val="20"/>
                <w:szCs w:val="20"/>
              </w:rPr>
              <w:t xml:space="preserve">Commune / Ward *</w:t>
            </w:r>
          </w:p>
        </w:tc>
        <w:tc>
          <w:tcPr>
            <w:tcW w:w="6878" w:type="dxa"/>
            <w:vAlign w:val="top"/>
          </w:tcPr>
          <w:p>
            <w:pPr>
              <w:spacing w:before="20" w:after="20" w:line="240" w:lineRule="auto"/>
            </w:pPr>
            <w:r>
              <w:rPr>
                <w:sz w:val="20"/>
                <w:szCs w:val="20"/>
              </w:rPr>
              <w:t xml:space="preserve">Text, max 150 characters.</w:t>
            </w:r>
          </w:p>
        </w:tc>
      </w:tr>
      <w:tr>
        <w:trPr>
          <w:cantSplit/>
        </w:trPr>
        <w:tc>
          <w:tcPr>
            <w:tcW w:w="2172" w:type="dxa"/>
            <w:vAlign w:val="top"/>
          </w:tcPr>
          <w:p>
            <w:pPr>
              <w:spacing w:before="20" w:after="20" w:line="240" w:lineRule="auto"/>
            </w:pPr>
            <w:r>
              <w:rPr>
                <w:sz w:val="20"/>
                <w:szCs w:val="20"/>
              </w:rPr>
              <w:t xml:space="preserve">Detailed address</w:t>
            </w:r>
          </w:p>
        </w:tc>
        <w:tc>
          <w:tcPr>
            <w:tcW w:w="6878" w:type="dxa"/>
            <w:vAlign w:val="top"/>
          </w:tcPr>
          <w:p>
            <w:pPr>
              <w:spacing w:before="20" w:after="20" w:line="240" w:lineRule="auto"/>
            </w:pPr>
            <w:r>
              <w:rPr>
                <w:sz w:val="20"/>
                <w:szCs w:val="20"/>
              </w:rPr>
              <w:t xml:space="preserve">Text, max 255 characters.</w:t>
            </w:r>
          </w:p>
        </w:tc>
      </w:tr>
      <w:tr>
        <w:trPr>
          <w:cantSplit/>
        </w:trPr>
        <w:tc>
          <w:tcPr>
            <w:tcW w:w="2172" w:type="dxa"/>
            <w:vAlign w:val="top"/>
          </w:tcPr>
          <w:p>
            <w:pPr>
              <w:spacing w:before="20" w:after="20" w:line="240" w:lineRule="auto"/>
            </w:pPr>
            <w:r>
              <w:rPr>
                <w:sz w:val="20"/>
                <w:szCs w:val="20"/>
              </w:rPr>
              <w:t xml:space="preserve">Contact person</w:t>
            </w:r>
          </w:p>
        </w:tc>
        <w:tc>
          <w:tcPr>
            <w:tcW w:w="6878" w:type="dxa"/>
            <w:vAlign w:val="top"/>
          </w:tcPr>
          <w:p>
            <w:pPr>
              <w:spacing w:before="20" w:after="20" w:line="240" w:lineRule="auto"/>
            </w:pPr>
            <w:r>
              <w:rPr>
                <w:sz w:val="20"/>
                <w:szCs w:val="20"/>
              </w:rPr>
              <w:t xml:space="preserve">Text, max 100 characters. Default: the Owner's name.</w:t>
            </w:r>
          </w:p>
        </w:tc>
      </w:tr>
      <w:tr>
        <w:trPr>
          <w:cantSplit/>
        </w:trPr>
        <w:tc>
          <w:tcPr>
            <w:tcW w:w="2172" w:type="dxa"/>
            <w:vAlign w:val="top"/>
          </w:tcPr>
          <w:p>
            <w:pPr>
              <w:spacing w:before="20" w:after="20" w:line="240" w:lineRule="auto"/>
            </w:pPr>
            <w:r>
              <w:rPr>
                <w:sz w:val="20"/>
                <w:szCs w:val="20"/>
              </w:rPr>
              <w:t xml:space="preserve">Contact phone</w:t>
            </w:r>
          </w:p>
        </w:tc>
        <w:tc>
          <w:tcPr>
            <w:tcW w:w="6878" w:type="dxa"/>
            <w:vAlign w:val="top"/>
          </w:tcPr>
          <w:p>
            <w:pPr>
              <w:spacing w:before="20" w:after="20" w:line="240" w:lineRule="auto"/>
            </w:pPr>
            <w:r>
              <w:rPr>
                <w:sz w:val="20"/>
                <w:szCs w:val="20"/>
              </w:rPr>
              <w:t xml:space="preserve">Vietnamese phone format; default: the Owner's contact phone.</w:t>
            </w:r>
          </w:p>
        </w:tc>
      </w:tr>
      <w:tr>
        <w:trPr>
          <w:cantSplit/>
        </w:trPr>
        <w:tc>
          <w:tcPr>
            <w:tcW w:w="2172" w:type="dxa"/>
            <w:vAlign w:val="top"/>
          </w:tcPr>
          <w:p>
            <w:pPr>
              <w:spacing w:before="20" w:after="20" w:line="240" w:lineRule="auto"/>
            </w:pPr>
            <w:r>
              <w:rPr>
                <w:sz w:val="20"/>
                <w:szCs w:val="20"/>
              </w:rPr>
              <w:t xml:space="preserve">Registration certificate information</w:t>
            </w:r>
          </w:p>
        </w:tc>
        <w:tc>
          <w:tcPr>
            <w:tcW w:w="6878" w:type="dxa"/>
            <w:vAlign w:val="top"/>
          </w:tcPr>
          <w:p>
            <w:pPr>
              <w:spacing w:before="20" w:after="20" w:line="240" w:lineRule="auto"/>
            </w:pPr>
            <w:r>
              <w:rPr>
                <w:sz w:val="20"/>
                <w:szCs w:val="20"/>
              </w:rPr>
              <w:t xml:space="preserve">Text, max 255 characters (number, issuer, date).</w:t>
            </w:r>
          </w:p>
        </w:tc>
      </w:tr>
      <w:tr>
        <w:trPr>
          <w:cantSplit/>
        </w:trPr>
        <w:tc>
          <w:tcPr>
            <w:tcW w:w="2172" w:type="dxa"/>
            <w:vAlign w:val="top"/>
          </w:tcPr>
          <w:p>
            <w:pPr>
              <w:spacing w:before="20" w:after="20" w:line="240" w:lineRule="auto"/>
            </w:pPr>
            <w:r>
              <w:rPr>
                <w:sz w:val="20"/>
                <w:szCs w:val="20"/>
              </w:rPr>
              <w:t xml:space="preserve">Expected herd size</w:t>
            </w:r>
          </w:p>
        </w:tc>
        <w:tc>
          <w:tcPr>
            <w:tcW w:w="6878" w:type="dxa"/>
            <w:vAlign w:val="top"/>
          </w:tcPr>
          <w:p>
            <w:pPr>
              <w:spacing w:before="20" w:after="20" w:line="240" w:lineRule="auto"/>
            </w:pPr>
            <w:r>
              <w:rPr>
                <w:sz w:val="20"/>
                <w:szCs w:val="20"/>
              </w:rPr>
              <w:t xml:space="preserve">Dropdown: under 50, 50–149, 150–300, over 300 head.</w:t>
            </w:r>
          </w:p>
        </w:tc>
      </w:tr>
      <w:tr>
        <w:trPr>
          <w:cantSplit/>
        </w:trPr>
        <w:tc>
          <w:tcPr>
            <w:tcW w:w="2172" w:type="dxa"/>
            <w:vAlign w:val="top"/>
          </w:tcPr>
          <w:p>
            <w:pPr>
              <w:spacing w:before="20" w:after="20" w:line="240" w:lineRule="auto"/>
            </w:pPr>
            <w:r>
              <w:rPr>
                <w:sz w:val="20"/>
                <w:szCs w:val="20"/>
              </w:rPr>
              <w:t xml:space="preserve">Main breeds</w:t>
            </w:r>
          </w:p>
        </w:tc>
        <w:tc>
          <w:tcPr>
            <w:tcW w:w="6878" w:type="dxa"/>
            <w:vAlign w:val="top"/>
          </w:tcPr>
          <w:p>
            <w:pPr>
              <w:spacing w:before="20" w:after="20" w:line="240" w:lineRule="auto"/>
            </w:pPr>
            <w:r>
              <w:rPr>
                <w:sz w:val="20"/>
                <w:szCs w:val="20"/>
              </w:rPr>
              <w:t xml:space="preserve">Multi-select from the starter breeds of Table III-6, optional; the chosen breeds are created ACTIVE and the others INACTIVE (GBR-109).</w:t>
            </w:r>
          </w:p>
        </w:tc>
      </w:tr>
      <w:tr>
        <w:trPr>
          <w:cantSplit/>
        </w:trPr>
        <w:tc>
          <w:tcPr>
            <w:tcW w:w="2172" w:type="dxa"/>
            <w:vAlign w:val="top"/>
          </w:tcPr>
          <w:p>
            <w:pPr>
              <w:spacing w:before="20" w:after="20" w:line="240" w:lineRule="auto"/>
            </w:pPr>
            <w:r>
              <w:rPr>
                <w:sz w:val="20"/>
                <w:szCs w:val="20"/>
              </w:rPr>
              <w:t xml:space="preserve">Back</w:t>
            </w:r>
          </w:p>
        </w:tc>
        <w:tc>
          <w:tcPr>
            <w:tcW w:w="6878" w:type="dxa"/>
            <w:vAlign w:val="top"/>
          </w:tcPr>
          <w:p>
            <w:pPr>
              <w:spacing w:before="20" w:after="20" w:line="240" w:lineRule="auto"/>
            </w:pPr>
            <w:r>
              <w:rPr>
                <w:sz w:val="20"/>
                <w:szCs w:val="20"/>
              </w:rPr>
              <w:t xml:space="preserve">Returns to SCR-07 or SCR-09.</w:t>
            </w:r>
          </w:p>
        </w:tc>
      </w:tr>
      <w:tr>
        <w:trPr>
          <w:cantSplit/>
        </w:trPr>
        <w:tc>
          <w:tcPr>
            <w:tcW w:w="2172" w:type="dxa"/>
            <w:vAlign w:val="top"/>
          </w:tcPr>
          <w:p>
            <w:pPr>
              <w:spacing w:before="20" w:after="20" w:line="240" w:lineRule="auto"/>
            </w:pPr>
            <w:r>
              <w:rPr>
                <w:sz w:val="20"/>
                <w:szCs w:val="20"/>
              </w:rPr>
              <w:t xml:space="preserve">Create farm and continue</w:t>
            </w:r>
          </w:p>
        </w:tc>
        <w:tc>
          <w:tcPr>
            <w:tcW w:w="6878" w:type="dxa"/>
            <w:vAlign w:val="top"/>
          </w:tcPr>
          <w:p>
            <w:pPr>
              <w:spacing w:before="20" w:after="20" w:line="240" w:lineRule="auto"/>
            </w:pPr>
            <w:r>
              <w:rPr>
                <w:sz w:val="20"/>
                <w:szCs w:val="20"/>
              </w:rPr>
              <w:t xml:space="preserve">Button. Creates the farm in PENDING_PAYMENT (MSG-FE02-01) and opens SCR-58.</w:t>
            </w:r>
          </w:p>
        </w:tc>
      </w:tr>
    </w:tbl>
    <w:p>
      <w:pPr>
        <w:spacing w:before="0" w:after="80"/>
      </w:pPr>
    </w:p>
    <w:p>
      <w:pPr>
        <w:pStyle w:val="5"/>
      </w:pPr>
      <w:r>
        <w:t xml:space="preserve">2.1.3 SCR-11 Farm Information</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02 › "Thông tin trại"</w:t>
            </w:r>
          </w:p>
        </w:tc>
      </w:tr>
    </w:tbl>
    <w:p>
      <w:pPr>
        <w:spacing w:before="0" w:after="80"/>
      </w:pPr>
    </w:p>
    <w:p>
      <w:pPr>
        <w:spacing w:before="40" w:after="80"/>
      </w:pPr>
      <w:r>
        <w:t xml:space="preserve">This screen allows the Owner to view and update the information of an owned farm in any service status (UC-FE02-03) and to see the service summary. Managers and Technicians have no access.</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b/>
                <w:bCs/>
                <w:i/>
                <w:iCs/>
                <w:sz w:val="20"/>
                <w:szCs w:val="20"/>
              </w:rPr>
              <w:t xml:space="preserve">Registration and contact</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Farm name *, Province / City *, Commune / Ward *, Detailed address, Contact person, Contact phone, Registration certificate information</w:t>
            </w:r>
          </w:p>
        </w:tc>
        <w:tc>
          <w:tcPr>
            <w:tcW w:w="6878" w:type="dxa"/>
            <w:vAlign w:val="top"/>
          </w:tcPr>
          <w:p>
            <w:pPr>
              <w:spacing w:before="20" w:after="20" w:line="240" w:lineRule="auto"/>
            </w:pPr>
            <w:r>
              <w:rPr>
                <w:sz w:val="20"/>
                <w:szCs w:val="20"/>
              </w:rPr>
              <w:t xml:space="preserve">As in SCR-10.</w:t>
            </w:r>
          </w:p>
        </w:tc>
      </w:tr>
      <w:tr>
        <w:trPr>
          <w:cantSplit/>
        </w:trPr>
        <w:tc>
          <w:tcPr>
            <w:tcW w:w="2172" w:type="dxa"/>
            <w:vAlign w:val="top"/>
          </w:tcPr>
          <w:p>
            <w:pPr>
              <w:spacing w:before="20" w:after="20" w:line="240" w:lineRule="auto"/>
            </w:pPr>
            <w:r>
              <w:rPr>
                <w:b/>
                <w:bCs/>
                <w:i/>
                <w:iCs/>
                <w:sz w:val="20"/>
                <w:szCs w:val="20"/>
              </w:rPr>
              <w:t xml:space="preserve">Operating information</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Time zone</w:t>
            </w:r>
          </w:p>
        </w:tc>
        <w:tc>
          <w:tcPr>
            <w:tcW w:w="6878" w:type="dxa"/>
            <w:vAlign w:val="top"/>
          </w:tcPr>
          <w:p>
            <w:pPr>
              <w:spacing w:before="20" w:after="20" w:line="240" w:lineRule="auto"/>
            </w:pPr>
            <w:r>
              <w:rPr>
                <w:sz w:val="20"/>
                <w:szCs w:val="20"/>
              </w:rPr>
              <w:t xml:space="preserve">Dropdown, default Asia/Ho_Chi_Minh. Used for all farm dates (GBR-66).</w:t>
            </w:r>
          </w:p>
        </w:tc>
      </w:tr>
      <w:tr>
        <w:trPr>
          <w:cantSplit/>
        </w:trPr>
        <w:tc>
          <w:tcPr>
            <w:tcW w:w="2172" w:type="dxa"/>
            <w:vAlign w:val="top"/>
          </w:tcPr>
          <w:p>
            <w:pPr>
              <w:spacing w:before="20" w:after="20" w:line="240" w:lineRule="auto"/>
            </w:pPr>
            <w:r>
              <w:rPr>
                <w:sz w:val="20"/>
                <w:szCs w:val="20"/>
              </w:rPr>
              <w:t xml:space="preserve">Morning shift start</w:t>
            </w:r>
          </w:p>
        </w:tc>
        <w:tc>
          <w:tcPr>
            <w:tcW w:w="6878" w:type="dxa"/>
            <w:vAlign w:val="top"/>
          </w:tcPr>
          <w:p>
            <w:pPr>
              <w:spacing w:before="20" w:after="20" w:line="240" w:lineRule="auto"/>
            </w:pPr>
            <w:r>
              <w:rPr>
                <w:sz w:val="20"/>
                <w:szCs w:val="20"/>
              </w:rPr>
              <w:t xml:space="preserve">Time HH:mm, optional (used for display of "today's" reminders).</w:t>
            </w:r>
          </w:p>
        </w:tc>
      </w:tr>
      <w:tr>
        <w:trPr>
          <w:cantSplit/>
        </w:trPr>
        <w:tc>
          <w:tcPr>
            <w:tcW w:w="2172" w:type="dxa"/>
            <w:vAlign w:val="top"/>
          </w:tcPr>
          <w:p>
            <w:pPr>
              <w:spacing w:before="20" w:after="20" w:line="240" w:lineRule="auto"/>
            </w:pPr>
            <w:r>
              <w:rPr>
                <w:sz w:val="20"/>
                <w:szCs w:val="20"/>
              </w:rPr>
              <w:t xml:space="preserve">Operating notes</w:t>
            </w:r>
          </w:p>
        </w:tc>
        <w:tc>
          <w:tcPr>
            <w:tcW w:w="6878" w:type="dxa"/>
            <w:vAlign w:val="top"/>
          </w:tcPr>
          <w:p>
            <w:pPr>
              <w:spacing w:before="20" w:after="20" w:line="240" w:lineRule="auto"/>
            </w:pPr>
            <w:r>
              <w:rPr>
                <w:sz w:val="20"/>
                <w:szCs w:val="20"/>
              </w:rPr>
              <w:t xml:space="preserve">Long text, max 1,000 characters.</w:t>
            </w:r>
          </w:p>
        </w:tc>
      </w:tr>
      <w:tr>
        <w:trPr>
          <w:cantSplit/>
        </w:trPr>
        <w:tc>
          <w:tcPr>
            <w:tcW w:w="2172" w:type="dxa"/>
            <w:vAlign w:val="top"/>
          </w:tcPr>
          <w:p>
            <w:pPr>
              <w:spacing w:before="20" w:after="20" w:line="240" w:lineRule="auto"/>
            </w:pPr>
            <w:r>
              <w:rPr>
                <w:sz w:val="20"/>
                <w:szCs w:val="20"/>
              </w:rPr>
              <w:t xml:space="preserve">Save changes</w:t>
            </w:r>
          </w:p>
        </w:tc>
        <w:tc>
          <w:tcPr>
            <w:tcW w:w="6878" w:type="dxa"/>
            <w:vAlign w:val="top"/>
          </w:tcPr>
          <w:p>
            <w:pPr>
              <w:spacing w:before="20" w:after="20" w:line="240" w:lineRule="auto"/>
            </w:pPr>
            <w:r>
              <w:rPr>
                <w:sz w:val="20"/>
                <w:szCs w:val="20"/>
              </w:rPr>
              <w:t xml:space="preserve">Button; MSG-FE02-05.</w:t>
            </w:r>
          </w:p>
        </w:tc>
      </w:tr>
      <w:tr>
        <w:trPr>
          <w:cantSplit/>
        </w:trPr>
        <w:tc>
          <w:tcPr>
            <w:tcW w:w="2172" w:type="dxa"/>
            <w:vAlign w:val="top"/>
          </w:tcPr>
          <w:p>
            <w:pPr>
              <w:spacing w:before="20" w:after="20" w:line="240" w:lineRule="auto"/>
            </w:pPr>
            <w:r>
              <w:rPr>
                <w:b/>
                <w:bCs/>
                <w:i/>
                <w:iCs/>
                <w:sz w:val="20"/>
                <w:szCs w:val="20"/>
              </w:rPr>
              <w:t xml:space="preserve">Service summary (read-only)</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Service status</w:t>
            </w:r>
          </w:p>
        </w:tc>
        <w:tc>
          <w:tcPr>
            <w:tcW w:w="6878" w:type="dxa"/>
            <w:vAlign w:val="top"/>
          </w:tcPr>
          <w:p>
            <w:pPr>
              <w:spacing w:before="20" w:after="20" w:line="240" w:lineRule="auto"/>
            </w:pPr>
            <w:r>
              <w:rPr>
                <w:sz w:val="20"/>
                <w:szCs w:val="20"/>
              </w:rPr>
              <w:t xml:space="preserve">Badge.</w:t>
            </w:r>
          </w:p>
        </w:tc>
      </w:tr>
      <w:tr>
        <w:trPr>
          <w:cantSplit/>
        </w:trPr>
        <w:tc>
          <w:tcPr>
            <w:tcW w:w="2172" w:type="dxa"/>
            <w:vAlign w:val="top"/>
          </w:tcPr>
          <w:p>
            <w:pPr>
              <w:spacing w:before="20" w:after="20" w:line="240" w:lineRule="auto"/>
            </w:pPr>
            <w:r>
              <w:rPr>
                <w:sz w:val="20"/>
                <w:szCs w:val="20"/>
              </w:rPr>
              <w:t xml:space="preserve">Current period until</w:t>
            </w:r>
          </w:p>
        </w:tc>
        <w:tc>
          <w:tcPr>
            <w:tcW w:w="6878" w:type="dxa"/>
            <w:vAlign w:val="top"/>
          </w:tcPr>
          <w:p>
            <w:pPr>
              <w:spacing w:before="20" w:after="20" w:line="240" w:lineRule="auto"/>
            </w:pPr>
            <w:r>
              <w:rPr>
                <w:sz w:val="20"/>
                <w:szCs w:val="20"/>
              </w:rPr>
              <w:t xml:space="preserve">dd/mm/yyyy or "—".</w:t>
            </w:r>
          </w:p>
        </w:tc>
      </w:tr>
      <w:tr>
        <w:trPr>
          <w:cantSplit/>
        </w:trPr>
        <w:tc>
          <w:tcPr>
            <w:tcW w:w="2172" w:type="dxa"/>
            <w:vAlign w:val="top"/>
          </w:tcPr>
          <w:p>
            <w:pPr>
              <w:spacing w:before="20" w:after="20" w:line="240" w:lineRule="auto"/>
            </w:pPr>
            <w:r>
              <w:rPr>
                <w:sz w:val="20"/>
                <w:szCs w:val="20"/>
              </w:rPr>
              <w:t xml:space="preserve">Renewal opens from</w:t>
            </w:r>
          </w:p>
        </w:tc>
        <w:tc>
          <w:tcPr>
            <w:tcW w:w="6878" w:type="dxa"/>
            <w:vAlign w:val="top"/>
          </w:tcPr>
          <w:p>
            <w:pPr>
              <w:spacing w:before="20" w:after="20" w:line="240" w:lineRule="auto"/>
            </w:pPr>
            <w:r>
              <w:rPr>
                <w:sz w:val="20"/>
                <w:szCs w:val="20"/>
              </w:rPr>
              <w:t xml:space="preserve">dd/mm/yyyy (90 days before the latest confirmed end, GBR-71).</w:t>
            </w:r>
          </w:p>
        </w:tc>
      </w:tr>
      <w:tr>
        <w:trPr>
          <w:cantSplit/>
        </w:trPr>
        <w:tc>
          <w:tcPr>
            <w:tcW w:w="2172" w:type="dxa"/>
            <w:vAlign w:val="top"/>
          </w:tcPr>
          <w:p>
            <w:pPr>
              <w:spacing w:before="20" w:after="20" w:line="240" w:lineRule="auto"/>
            </w:pPr>
            <w:r>
              <w:rPr>
                <w:sz w:val="20"/>
                <w:szCs w:val="20"/>
              </w:rPr>
              <w:t xml:space="preserve">Suspended</w:t>
            </w:r>
          </w:p>
        </w:tc>
        <w:tc>
          <w:tcPr>
            <w:tcW w:w="6878" w:type="dxa"/>
            <w:vAlign w:val="top"/>
          </w:tcPr>
          <w:p>
            <w:pPr>
              <w:spacing w:before="20" w:after="20" w:line="240" w:lineRule="auto"/>
            </w:pPr>
            <w:r>
              <w:rPr>
                <w:sz w:val="20"/>
                <w:szCs w:val="20"/>
              </w:rPr>
              <w:t xml:space="preserve">No / Yes with date.</w:t>
            </w:r>
          </w:p>
        </w:tc>
      </w:tr>
      <w:tr>
        <w:trPr>
          <w:cantSplit/>
        </w:trPr>
        <w:tc>
          <w:tcPr>
            <w:tcW w:w="2172" w:type="dxa"/>
            <w:vAlign w:val="top"/>
          </w:tcPr>
          <w:p>
            <w:pPr>
              <w:spacing w:before="20" w:after="20" w:line="240" w:lineRule="auto"/>
            </w:pPr>
            <w:r>
              <w:rPr>
                <w:sz w:val="20"/>
                <w:szCs w:val="20"/>
              </w:rPr>
              <w:t xml:space="preserve">Days remaining</w:t>
            </w:r>
          </w:p>
        </w:tc>
        <w:tc>
          <w:tcPr>
            <w:tcW w:w="6878" w:type="dxa"/>
            <w:vAlign w:val="top"/>
          </w:tcPr>
          <w:p>
            <w:pPr>
              <w:spacing w:before="20" w:after="20" w:line="240" w:lineRule="auto"/>
            </w:pPr>
            <w:r>
              <w:rPr>
                <w:sz w:val="20"/>
                <w:szCs w:val="20"/>
              </w:rPr>
              <w:t xml:space="preserve">Number of days until the current period ends.</w:t>
            </w:r>
          </w:p>
        </w:tc>
      </w:tr>
      <w:tr>
        <w:trPr>
          <w:cantSplit/>
        </w:trPr>
        <w:tc>
          <w:tcPr>
            <w:tcW w:w="2172" w:type="dxa"/>
            <w:vAlign w:val="top"/>
          </w:tcPr>
          <w:p>
            <w:pPr>
              <w:spacing w:before="20" w:after="20" w:line="240" w:lineRule="auto"/>
            </w:pPr>
            <w:r>
              <w:rPr>
                <w:sz w:val="20"/>
                <w:szCs w:val="20"/>
              </w:rPr>
              <w:t xml:space="preserve">View subscription</w:t>
            </w:r>
          </w:p>
        </w:tc>
        <w:tc>
          <w:tcPr>
            <w:tcW w:w="6878" w:type="dxa"/>
            <w:vAlign w:val="top"/>
          </w:tcPr>
          <w:p>
            <w:pPr>
              <w:spacing w:before="20" w:after="20" w:line="240" w:lineRule="auto"/>
            </w:pPr>
            <w:r>
              <w:rPr>
                <w:sz w:val="20"/>
                <w:szCs w:val="20"/>
              </w:rPr>
              <w:t xml:space="preserve">Link to SCR-57.</w:t>
            </w:r>
          </w:p>
        </w:tc>
      </w:tr>
      <w:tr>
        <w:trPr>
          <w:cantSplit/>
        </w:trPr>
        <w:tc>
          <w:tcPr>
            <w:tcW w:w="2172" w:type="dxa"/>
            <w:vAlign w:val="top"/>
          </w:tcPr>
          <w:p>
            <w:pPr>
              <w:spacing w:before="20" w:after="20" w:line="240" w:lineRule="auto"/>
            </w:pPr>
            <w:r>
              <w:rPr>
                <w:sz w:val="20"/>
                <w:szCs w:val="20"/>
              </w:rPr>
              <w:t xml:space="preserve">Owner</w:t>
            </w:r>
          </w:p>
        </w:tc>
        <w:tc>
          <w:tcPr>
            <w:tcW w:w="6878" w:type="dxa"/>
            <w:vAlign w:val="top"/>
          </w:tcPr>
          <w:p>
            <w:pPr>
              <w:spacing w:before="20" w:after="20" w:line="240" w:lineRule="auto"/>
            </w:pPr>
            <w:r>
              <w:rPr>
                <w:sz w:val="20"/>
                <w:szCs w:val="20"/>
              </w:rPr>
              <w:t xml:space="preserve">Read-only Owner email.</w:t>
            </w:r>
          </w:p>
        </w:tc>
      </w:tr>
    </w:tbl>
    <w:p>
      <w:pPr>
        <w:spacing w:before="0" w:after="80"/>
      </w:pPr>
    </w:p>
    <w:p>
      <w:pPr>
        <w:pStyle w:val="4"/>
      </w:pPr>
      <w:bookmarkStart w:id="9123" w:name="_TocBC0123"/>
      <w:r>
        <w:t xml:space="preserve">2.2 Platform Farm Service</w:t>
      </w:r>
      <w:bookmarkEnd w:id="9123"/>
    </w:p>
    <w:p>
      <w:pPr>
        <w:pStyle w:val="5"/>
      </w:pPr>
      <w:r>
        <w:t xml:space="preserve">2.2.1 SCR-12 Farm Service Overview</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11 › "FE-02 · SCR-12 Farm Service Overview (PM)"</w:t>
            </w:r>
          </w:p>
        </w:tc>
      </w:tr>
    </w:tbl>
    <w:p>
      <w:pPr>
        <w:spacing w:before="0" w:after="80"/>
      </w:pPr>
    </w:p>
    <w:p>
      <w:pPr>
        <w:spacing w:before="40" w:after="80"/>
      </w:pPr>
      <w:r>
        <w:t xml:space="preserve">This screen allows the PM to view, search and filter all farms with their service status (UC-FE02-04) and to start suspension or restoration (UC-FE02-05). No cattle or care data is shown (GBR-11).</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b/>
                <w:bCs/>
                <w:i/>
                <w:iCs/>
                <w:sz w:val="20"/>
                <w:szCs w:val="20"/>
              </w:rPr>
              <w:t xml:space="preserve">Summary tiles</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Total farms, ACTIVE (with %), PENDING_PAYMENT, EXPIRED, SUSPENDED</w:t>
            </w:r>
          </w:p>
        </w:tc>
        <w:tc>
          <w:tcPr>
            <w:tcW w:w="6878" w:type="dxa"/>
            <w:vAlign w:val="top"/>
          </w:tcPr>
          <w:p>
            <w:pPr>
              <w:spacing w:before="20" w:after="20" w:line="240" w:lineRule="auto"/>
            </w:pPr>
            <w:r>
              <w:rPr>
                <w:sz w:val="20"/>
                <w:szCs w:val="20"/>
              </w:rPr>
              <w:t xml:space="preserve">Counts of farms by service status. Selecting a tile filters the list.</w:t>
            </w:r>
          </w:p>
        </w:tc>
      </w:tr>
      <w:tr>
        <w:trPr>
          <w:cantSplit/>
        </w:trPr>
        <w:tc>
          <w:tcPr>
            <w:tcW w:w="2172" w:type="dxa"/>
            <w:vAlign w:val="top"/>
          </w:tcPr>
          <w:p>
            <w:pPr>
              <w:spacing w:before="20" w:after="20" w:line="240" w:lineRule="auto"/>
            </w:pPr>
            <w:r>
              <w:rPr>
                <w:b/>
                <w:bCs/>
                <w:i/>
                <w:iCs/>
                <w:sz w:val="20"/>
                <w:szCs w:val="20"/>
              </w:rPr>
              <w:t xml:space="preserve">Filters</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Search farm / Owner</w:t>
            </w:r>
          </w:p>
        </w:tc>
        <w:tc>
          <w:tcPr>
            <w:tcW w:w="6878" w:type="dxa"/>
            <w:vAlign w:val="top"/>
          </w:tcPr>
          <w:p>
            <w:pPr>
              <w:spacing w:before="20" w:after="20" w:line="240" w:lineRule="auto"/>
            </w:pPr>
            <w:r>
              <w:rPr>
                <w:sz w:val="20"/>
                <w:szCs w:val="20"/>
              </w:rPr>
              <w:t xml:space="preserve">Text; matches farm name or Owner email.</w:t>
            </w:r>
          </w:p>
        </w:tc>
      </w:tr>
      <w:tr>
        <w:trPr>
          <w:cantSplit/>
        </w:trPr>
        <w:tc>
          <w:tcPr>
            <w:tcW w:w="2172" w:type="dxa"/>
            <w:vAlign w:val="top"/>
          </w:tcPr>
          <w:p>
            <w:pPr>
              <w:spacing w:before="20" w:after="20" w:line="240" w:lineRule="auto"/>
            </w:pPr>
            <w:r>
              <w:rPr>
                <w:sz w:val="20"/>
                <w:szCs w:val="20"/>
              </w:rPr>
              <w:t xml:space="preserve">Service status</w:t>
            </w:r>
          </w:p>
        </w:tc>
        <w:tc>
          <w:tcPr>
            <w:tcW w:w="6878" w:type="dxa"/>
            <w:vAlign w:val="top"/>
          </w:tcPr>
          <w:p>
            <w:pPr>
              <w:spacing w:before="20" w:after="20" w:line="240" w:lineRule="auto"/>
            </w:pPr>
            <w:r>
              <w:rPr>
                <w:sz w:val="20"/>
                <w:szCs w:val="20"/>
              </w:rPr>
              <w:t xml:space="preserve">Dropdown: All, ACTIVE, PENDING_PAYMENT, EXPIRED, SUSPENDED.</w:t>
            </w:r>
          </w:p>
        </w:tc>
      </w:tr>
      <w:tr>
        <w:trPr>
          <w:cantSplit/>
        </w:trPr>
        <w:tc>
          <w:tcPr>
            <w:tcW w:w="2172" w:type="dxa"/>
            <w:vAlign w:val="top"/>
          </w:tcPr>
          <w:p>
            <w:pPr>
              <w:spacing w:before="20" w:after="20" w:line="240" w:lineRule="auto"/>
            </w:pPr>
            <w:r>
              <w:rPr>
                <w:b/>
                <w:bCs/>
                <w:i/>
                <w:iCs/>
                <w:sz w:val="20"/>
                <w:szCs w:val="20"/>
              </w:rPr>
              <w:t xml:space="preserve">Farm list</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Farm</w:t>
            </w:r>
          </w:p>
        </w:tc>
        <w:tc>
          <w:tcPr>
            <w:tcW w:w="6878" w:type="dxa"/>
            <w:vAlign w:val="top"/>
          </w:tcPr>
          <w:p>
            <w:pPr>
              <w:spacing w:before="20" w:after="20" w:line="240" w:lineRule="auto"/>
            </w:pPr>
            <w:r>
              <w:rPr>
                <w:sz w:val="20"/>
                <w:szCs w:val="20"/>
              </w:rPr>
              <w:t xml:space="preserve">Farm name (sortable).</w:t>
            </w:r>
          </w:p>
        </w:tc>
      </w:tr>
      <w:tr>
        <w:trPr>
          <w:cantSplit/>
        </w:trPr>
        <w:tc>
          <w:tcPr>
            <w:tcW w:w="2172" w:type="dxa"/>
            <w:vAlign w:val="top"/>
          </w:tcPr>
          <w:p>
            <w:pPr>
              <w:spacing w:before="20" w:after="20" w:line="240" w:lineRule="auto"/>
            </w:pPr>
            <w:r>
              <w:rPr>
                <w:sz w:val="20"/>
                <w:szCs w:val="20"/>
              </w:rPr>
              <w:t xml:space="preserve">Owner</w:t>
            </w:r>
          </w:p>
        </w:tc>
        <w:tc>
          <w:tcPr>
            <w:tcW w:w="6878" w:type="dxa"/>
            <w:vAlign w:val="top"/>
          </w:tcPr>
          <w:p>
            <w:pPr>
              <w:spacing w:before="20" w:after="20" w:line="240" w:lineRule="auto"/>
            </w:pPr>
            <w:r>
              <w:rPr>
                <w:sz w:val="20"/>
                <w:szCs w:val="20"/>
              </w:rPr>
              <w:t xml:space="preserve">Owner name.</w:t>
            </w:r>
          </w:p>
        </w:tc>
      </w:tr>
      <w:tr>
        <w:trPr>
          <w:cantSplit/>
        </w:trPr>
        <w:tc>
          <w:tcPr>
            <w:tcW w:w="2172" w:type="dxa"/>
            <w:vAlign w:val="top"/>
          </w:tcPr>
          <w:p>
            <w:pPr>
              <w:spacing w:before="20" w:after="20" w:line="240" w:lineRule="auto"/>
            </w:pPr>
            <w:r>
              <w:rPr>
                <w:sz w:val="20"/>
                <w:szCs w:val="20"/>
              </w:rPr>
              <w:t xml:space="preserve">Service</w:t>
            </w:r>
          </w:p>
        </w:tc>
        <w:tc>
          <w:tcPr>
            <w:tcW w:w="6878" w:type="dxa"/>
            <w:vAlign w:val="top"/>
          </w:tcPr>
          <w:p>
            <w:pPr>
              <w:spacing w:before="20" w:after="20" w:line="240" w:lineRule="auto"/>
            </w:pPr>
            <w:r>
              <w:rPr>
                <w:sz w:val="20"/>
                <w:szCs w:val="20"/>
              </w:rPr>
              <w:t xml:space="preserve">Status badge (sortable).</w:t>
            </w:r>
          </w:p>
        </w:tc>
      </w:tr>
      <w:tr>
        <w:trPr>
          <w:cantSplit/>
        </w:trPr>
        <w:tc>
          <w:tcPr>
            <w:tcW w:w="2172" w:type="dxa"/>
            <w:vAlign w:val="top"/>
          </w:tcPr>
          <w:p>
            <w:pPr>
              <w:spacing w:before="20" w:after="20" w:line="240" w:lineRule="auto"/>
            </w:pPr>
            <w:r>
              <w:rPr>
                <w:sz w:val="20"/>
                <w:szCs w:val="20"/>
              </w:rPr>
              <w:t xml:space="preserve">Coverage end</w:t>
            </w:r>
          </w:p>
        </w:tc>
        <w:tc>
          <w:tcPr>
            <w:tcW w:w="6878" w:type="dxa"/>
            <w:vAlign w:val="top"/>
          </w:tcPr>
          <w:p>
            <w:pPr>
              <w:spacing w:before="20" w:after="20" w:line="240" w:lineRule="auto"/>
            </w:pPr>
            <w:r>
              <w:rPr>
                <w:sz w:val="20"/>
                <w:szCs w:val="20"/>
              </w:rPr>
              <w:t xml:space="preserve">Latest confirmed end date or "—" (sortable).</w:t>
            </w:r>
          </w:p>
        </w:tc>
      </w:tr>
      <w:tr>
        <w:trPr>
          <w:cantSplit/>
        </w:trPr>
        <w:tc>
          <w:tcPr>
            <w:tcW w:w="2172" w:type="dxa"/>
            <w:vAlign w:val="top"/>
          </w:tcPr>
          <w:p>
            <w:pPr>
              <w:spacing w:before="20" w:after="20" w:line="240" w:lineRule="auto"/>
            </w:pPr>
            <w:r>
              <w:rPr>
                <w:sz w:val="20"/>
                <w:szCs w:val="20"/>
              </w:rPr>
              <w:t xml:space="preserve">Suspended</w:t>
            </w:r>
          </w:p>
        </w:tc>
        <w:tc>
          <w:tcPr>
            <w:tcW w:w="6878" w:type="dxa"/>
            <w:vAlign w:val="top"/>
          </w:tcPr>
          <w:p>
            <w:pPr>
              <w:spacing w:before="20" w:after="20" w:line="240" w:lineRule="auto"/>
            </w:pPr>
            <w:r>
              <w:rPr>
                <w:sz w:val="20"/>
                <w:szCs w:val="20"/>
              </w:rPr>
              <w:t xml:space="preserve">No / Yes · date.</w:t>
            </w:r>
          </w:p>
        </w:tc>
      </w:tr>
      <w:tr>
        <w:trPr>
          <w:cantSplit/>
        </w:trPr>
        <w:tc>
          <w:tcPr>
            <w:tcW w:w="2172" w:type="dxa"/>
            <w:vAlign w:val="top"/>
          </w:tcPr>
          <w:p>
            <w:pPr>
              <w:spacing w:before="20" w:after="20" w:line="240" w:lineRule="auto"/>
            </w:pPr>
            <w:r>
              <w:rPr>
                <w:sz w:val="20"/>
                <w:szCs w:val="20"/>
              </w:rPr>
              <w:t xml:space="preserve">Herd size</w:t>
            </w:r>
          </w:p>
        </w:tc>
        <w:tc>
          <w:tcPr>
            <w:tcW w:w="6878" w:type="dxa"/>
            <w:vAlign w:val="top"/>
          </w:tcPr>
          <w:p>
            <w:pPr>
              <w:spacing w:before="20" w:after="20" w:line="240" w:lineRule="auto"/>
            </w:pPr>
            <w:r>
              <w:rPr>
                <w:sz w:val="20"/>
                <w:szCs w:val="20"/>
              </w:rPr>
              <w:t xml:space="preserve">Count of ACTIVE cattle.</w:t>
            </w:r>
          </w:p>
        </w:tc>
      </w:tr>
      <w:tr>
        <w:trPr>
          <w:cantSplit/>
        </w:trPr>
        <w:tc>
          <w:tcPr>
            <w:tcW w:w="2172" w:type="dxa"/>
            <w:vAlign w:val="top"/>
          </w:tcPr>
          <w:p>
            <w:pPr>
              <w:spacing w:before="20" w:after="20" w:line="240" w:lineRule="auto"/>
            </w:pPr>
            <w:r>
              <w:rPr>
                <w:sz w:val="20"/>
                <w:szCs w:val="20"/>
              </w:rPr>
              <w:t xml:space="preserve">Actions</w:t>
            </w:r>
          </w:p>
        </w:tc>
        <w:tc>
          <w:tcPr>
            <w:tcW w:w="6878" w:type="dxa"/>
            <w:vAlign w:val="top"/>
          </w:tcPr>
          <w:p>
            <w:pPr>
              <w:spacing w:before="20" w:after="20" w:line="240" w:lineRule="auto"/>
            </w:pPr>
            <w:r>
              <w:rPr>
                <w:sz w:val="20"/>
                <w:szCs w:val="20"/>
              </w:rPr>
              <w:t xml:space="preserve">"Suspend" or "Restore" (popup "Suspend / Restore Farm Service"); "View subscription" (SCR-61).</w:t>
            </w:r>
          </w:p>
        </w:tc>
      </w:tr>
    </w:tbl>
    <w:p>
      <w:pPr>
        <w:spacing w:before="0" w:after="80"/>
      </w:pPr>
    </w:p>
    <w:p>
      <w:pPr>
        <w:pStyle w:val="5"/>
      </w:pPr>
      <w:r>
        <w:t xml:space="preserve">2.2.2 Popup: Suspend / Restore Farm Service</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11 › "FE-02 · Popup Suspend / Restore Farm Service (PM)"</w:t>
            </w:r>
          </w:p>
        </w:tc>
      </w:tr>
    </w:tbl>
    <w:p>
      <w:pPr>
        <w:spacing w:before="0" w:after="80"/>
      </w:pPr>
    </w:p>
    <w:p>
      <w:pPr>
        <w:spacing w:before="40" w:after="80"/>
      </w:pPr>
      <w:r>
        <w:t xml:space="preserve">Opened from: SCR-12 Farm Service Overview.</w:t>
      </w:r>
    </w:p>
    <w:p>
      <w:pPr>
        <w:spacing w:before="40" w:after="80"/>
      </w:pPr>
      <w:r>
        <w:t xml:space="preserve">This dialog allows the PM to suspend or restore one farm's service with a reason (UC-FE02-05).</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Farm</w:t>
            </w:r>
          </w:p>
        </w:tc>
        <w:tc>
          <w:tcPr>
            <w:tcW w:w="6878" w:type="dxa"/>
            <w:vAlign w:val="top"/>
          </w:tcPr>
          <w:p>
            <w:pPr>
              <w:spacing w:before="20" w:after="20" w:line="240" w:lineRule="auto"/>
            </w:pPr>
            <w:r>
              <w:rPr>
                <w:sz w:val="20"/>
                <w:szCs w:val="20"/>
              </w:rPr>
              <w:t xml:space="preserve">Read-only farm name, Owner and herd size.</w:t>
            </w:r>
          </w:p>
        </w:tc>
      </w:tr>
      <w:tr>
        <w:trPr>
          <w:cantSplit/>
        </w:trPr>
        <w:tc>
          <w:tcPr>
            <w:tcW w:w="2172" w:type="dxa"/>
            <w:vAlign w:val="top"/>
          </w:tcPr>
          <w:p>
            <w:pPr>
              <w:spacing w:before="20" w:after="20" w:line="240" w:lineRule="auto"/>
            </w:pPr>
            <w:r>
              <w:rPr>
                <w:sz w:val="20"/>
                <w:szCs w:val="20"/>
              </w:rPr>
              <w:t xml:space="preserve">Current status</w:t>
            </w:r>
          </w:p>
        </w:tc>
        <w:tc>
          <w:tcPr>
            <w:tcW w:w="6878" w:type="dxa"/>
            <w:vAlign w:val="top"/>
          </w:tcPr>
          <w:p>
            <w:pPr>
              <w:spacing w:before="20" w:after="20" w:line="240" w:lineRule="auto"/>
            </w:pPr>
            <w:r>
              <w:rPr>
                <w:sz w:val="20"/>
                <w:szCs w:val="20"/>
              </w:rPr>
              <w:t xml:space="preserve">Read-only badge.</w:t>
            </w:r>
          </w:p>
        </w:tc>
      </w:tr>
      <w:tr>
        <w:trPr>
          <w:cantSplit/>
        </w:trPr>
        <w:tc>
          <w:tcPr>
            <w:tcW w:w="2172" w:type="dxa"/>
            <w:vAlign w:val="top"/>
          </w:tcPr>
          <w:p>
            <w:pPr>
              <w:spacing w:before="20" w:after="20" w:line="240" w:lineRule="auto"/>
            </w:pPr>
            <w:r>
              <w:rPr>
                <w:sz w:val="20"/>
                <w:szCs w:val="20"/>
              </w:rPr>
              <w:t xml:space="preserve">Suspended since</w:t>
            </w:r>
          </w:p>
        </w:tc>
        <w:tc>
          <w:tcPr>
            <w:tcW w:w="6878" w:type="dxa"/>
            <w:vAlign w:val="top"/>
          </w:tcPr>
          <w:p>
            <w:pPr>
              <w:spacing w:before="20" w:after="20" w:line="240" w:lineRule="auto"/>
            </w:pPr>
            <w:r>
              <w:rPr>
                <w:sz w:val="20"/>
                <w:szCs w:val="20"/>
              </w:rPr>
              <w:t xml:space="preserve">Read-only date and PM (restore only).</w:t>
            </w:r>
          </w:p>
        </w:tc>
      </w:tr>
      <w:tr>
        <w:trPr>
          <w:cantSplit/>
        </w:trPr>
        <w:tc>
          <w:tcPr>
            <w:tcW w:w="2172" w:type="dxa"/>
            <w:vAlign w:val="top"/>
          </w:tcPr>
          <w:p>
            <w:pPr>
              <w:spacing w:before="20" w:after="20" w:line="240" w:lineRule="auto"/>
            </w:pPr>
            <w:r>
              <w:rPr>
                <w:sz w:val="20"/>
                <w:szCs w:val="20"/>
              </w:rPr>
              <w:t xml:space="preserve">Previous suspension reason</w:t>
            </w:r>
          </w:p>
        </w:tc>
        <w:tc>
          <w:tcPr>
            <w:tcW w:w="6878" w:type="dxa"/>
            <w:vAlign w:val="top"/>
          </w:tcPr>
          <w:p>
            <w:pPr>
              <w:spacing w:before="20" w:after="20" w:line="240" w:lineRule="auto"/>
            </w:pPr>
            <w:r>
              <w:rPr>
                <w:sz w:val="20"/>
                <w:szCs w:val="20"/>
              </w:rPr>
              <w:t xml:space="preserve">Read-only (restore only).</w:t>
            </w:r>
          </w:p>
        </w:tc>
      </w:tr>
      <w:tr>
        <w:trPr>
          <w:cantSplit/>
        </w:trPr>
        <w:tc>
          <w:tcPr>
            <w:tcW w:w="2172" w:type="dxa"/>
            <w:vAlign w:val="top"/>
          </w:tcPr>
          <w:p>
            <w:pPr>
              <w:spacing w:before="20" w:after="20" w:line="240" w:lineRule="auto"/>
            </w:pPr>
            <w:r>
              <w:rPr>
                <w:sz w:val="20"/>
                <w:szCs w:val="20"/>
              </w:rPr>
              <w:t xml:space="preserve">Purchased period</w:t>
            </w:r>
          </w:p>
        </w:tc>
        <w:tc>
          <w:tcPr>
            <w:tcW w:w="6878" w:type="dxa"/>
            <w:vAlign w:val="top"/>
          </w:tcPr>
          <w:p>
            <w:pPr>
              <w:spacing w:before="20" w:after="20" w:line="240" w:lineRule="auto"/>
            </w:pPr>
            <w:r>
              <w:rPr>
                <w:sz w:val="20"/>
                <w:szCs w:val="20"/>
              </w:rPr>
              <w:t xml:space="preserve">Read-only; "unchanged" note (GBR-15).</w:t>
            </w:r>
          </w:p>
        </w:tc>
      </w:tr>
      <w:tr>
        <w:trPr>
          <w:cantSplit/>
        </w:trPr>
        <w:tc>
          <w:tcPr>
            <w:tcW w:w="2172" w:type="dxa"/>
            <w:vAlign w:val="top"/>
          </w:tcPr>
          <w:p>
            <w:pPr>
              <w:spacing w:before="20" w:after="20" w:line="240" w:lineRule="auto"/>
            </w:pPr>
            <w:r>
              <w:rPr>
                <w:sz w:val="20"/>
                <w:szCs w:val="20"/>
              </w:rPr>
              <w:t xml:space="preserve">Status after restore</w:t>
            </w:r>
          </w:p>
        </w:tc>
        <w:tc>
          <w:tcPr>
            <w:tcW w:w="6878" w:type="dxa"/>
            <w:vAlign w:val="top"/>
          </w:tcPr>
          <w:p>
            <w:pPr>
              <w:spacing w:before="20" w:after="20" w:line="240" w:lineRule="auto"/>
            </w:pPr>
            <w:r>
              <w:rPr>
                <w:sz w:val="20"/>
                <w:szCs w:val="20"/>
              </w:rPr>
              <w:t xml:space="preserve">Read-only, derived from the subscription (restore only).</w:t>
            </w:r>
          </w:p>
        </w:tc>
      </w:tr>
      <w:tr>
        <w:trPr>
          <w:cantSplit/>
        </w:trPr>
        <w:tc>
          <w:tcPr>
            <w:tcW w:w="2172" w:type="dxa"/>
            <w:vAlign w:val="top"/>
          </w:tcPr>
          <w:p>
            <w:pPr>
              <w:spacing w:before="20" w:after="20" w:line="240" w:lineRule="auto"/>
            </w:pPr>
            <w:r>
              <w:rPr>
                <w:sz w:val="20"/>
                <w:szCs w:val="20"/>
              </w:rPr>
              <w:t xml:space="preserve">Reason *</w:t>
            </w:r>
          </w:p>
        </w:tc>
        <w:tc>
          <w:tcPr>
            <w:tcW w:w="6878" w:type="dxa"/>
            <w:vAlign w:val="top"/>
          </w:tcPr>
          <w:p>
            <w:pPr>
              <w:spacing w:before="20" w:after="20" w:line="240" w:lineRule="auto"/>
            </w:pPr>
            <w:r>
              <w:rPr>
                <w:sz w:val="20"/>
                <w:szCs w:val="20"/>
              </w:rPr>
              <w:t xml:space="preserve">Long text, max 500 characters.</w:t>
            </w:r>
          </w:p>
        </w:tc>
      </w:tr>
      <w:tr>
        <w:trPr>
          <w:cantSplit/>
        </w:trPr>
        <w:tc>
          <w:tcPr>
            <w:tcW w:w="2172" w:type="dxa"/>
            <w:vAlign w:val="top"/>
          </w:tcPr>
          <w:p>
            <w:pPr>
              <w:spacing w:before="20" w:after="20" w:line="240" w:lineRule="auto"/>
            </w:pPr>
            <w:r>
              <w:rPr>
                <w:sz w:val="20"/>
                <w:szCs w:val="20"/>
              </w:rPr>
              <w:t xml:space="preserve">Cancel / Suspend service / Restore service</w:t>
            </w:r>
          </w:p>
        </w:tc>
        <w:tc>
          <w:tcPr>
            <w:tcW w:w="6878" w:type="dxa"/>
            <w:vAlign w:val="top"/>
          </w:tcPr>
          <w:p>
            <w:pPr>
              <w:spacing w:before="20" w:after="20" w:line="240" w:lineRule="auto"/>
            </w:pPr>
            <w:r>
              <w:rPr>
                <w:sz w:val="20"/>
                <w:szCs w:val="20"/>
              </w:rPr>
              <w:t xml:space="preserve">Buttons; confirmation MSG-FE02-06 / MSG-FE02-07; success MSG-FE02-08.</w:t>
            </w:r>
          </w:p>
        </w:tc>
      </w:tr>
    </w:tbl>
    <w:p>
      <w:pPr>
        <w:spacing w:before="0" w:after="80"/>
      </w:pPr>
    </w:p>
    <w:p>
      <w:pPr>
        <w:pStyle w:val="3"/>
      </w:pPr>
      <w:bookmarkStart w:id="9124" w:name="_TocBC0124"/>
      <w:r>
        <w:t xml:space="preserve">3. FE-03 User Role and Permission Management</w:t>
      </w:r>
      <w:bookmarkEnd w:id="9124"/>
    </w:p>
    <w:p>
      <w:pPr>
        <w:pStyle w:val="4"/>
      </w:pPr>
      <w:bookmarkStart w:id="9125" w:name="_TocBC0125"/>
      <w:r>
        <w:t xml:space="preserve">3.1 Farm Membership</w:t>
      </w:r>
      <w:bookmarkEnd w:id="9125"/>
    </w:p>
    <w:p>
      <w:pPr>
        <w:pStyle w:val="5"/>
      </w:pPr>
      <w:r>
        <w:t xml:space="preserve">3.1.1 SCR-13 Members and Roles</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02 › "Thành viên &amp; vai trò"</w:t>
            </w:r>
          </w:p>
        </w:tc>
      </w:tr>
    </w:tbl>
    <w:p>
      <w:pPr>
        <w:spacing w:before="0" w:after="80"/>
      </w:pPr>
    </w:p>
    <w:p>
      <w:pPr>
        <w:spacing w:before="40" w:after="80"/>
      </w:pPr>
      <w:r>
        <w:t xml:space="preserve">This screen allows the Owner to view the members of an owned farm and start member actions (UC-FE03-05, UC-FE03-06), and to open invitations (UC-FE03-02) or invite a member (UC-FE03-01). A Manager sees a read-only list without actions, invitations and the Inactive tab. The permission table shows the fixed permissions of each role (Table III-2).</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Invitations</w:t>
            </w:r>
          </w:p>
        </w:tc>
        <w:tc>
          <w:tcPr>
            <w:tcW w:w="6878" w:type="dxa"/>
            <w:vAlign w:val="top"/>
          </w:tcPr>
          <w:p>
            <w:pPr>
              <w:spacing w:before="20" w:after="20" w:line="240" w:lineRule="auto"/>
            </w:pPr>
            <w:r>
              <w:rPr>
                <w:sz w:val="20"/>
                <w:szCs w:val="20"/>
              </w:rPr>
              <w:t xml:space="preserve">Button (Owner); opens SCR-14.</w:t>
            </w:r>
          </w:p>
        </w:tc>
      </w:tr>
      <w:tr>
        <w:trPr>
          <w:cantSplit/>
        </w:trPr>
        <w:tc>
          <w:tcPr>
            <w:tcW w:w="2172" w:type="dxa"/>
            <w:vAlign w:val="top"/>
          </w:tcPr>
          <w:p>
            <w:pPr>
              <w:spacing w:before="20" w:after="20" w:line="240" w:lineRule="auto"/>
            </w:pPr>
            <w:r>
              <w:rPr>
                <w:sz w:val="20"/>
                <w:szCs w:val="20"/>
              </w:rPr>
              <w:t xml:space="preserve">Invite member</w:t>
            </w:r>
          </w:p>
        </w:tc>
        <w:tc>
          <w:tcPr>
            <w:tcW w:w="6878" w:type="dxa"/>
            <w:vAlign w:val="top"/>
          </w:tcPr>
          <w:p>
            <w:pPr>
              <w:spacing w:before="20" w:after="20" w:line="240" w:lineRule="auto"/>
            </w:pPr>
            <w:r>
              <w:rPr>
                <w:sz w:val="20"/>
                <w:szCs w:val="20"/>
              </w:rPr>
              <w:t xml:space="preserve">Button (Owner, ACTIVE farm); opens popup "Invite Member".</w:t>
            </w:r>
          </w:p>
        </w:tc>
      </w:tr>
      <w:tr>
        <w:trPr>
          <w:cantSplit/>
        </w:trPr>
        <w:tc>
          <w:tcPr>
            <w:tcW w:w="2172" w:type="dxa"/>
            <w:vAlign w:val="top"/>
          </w:tcPr>
          <w:p>
            <w:pPr>
              <w:spacing w:before="20" w:after="20" w:line="240" w:lineRule="auto"/>
            </w:pPr>
            <w:r>
              <w:rPr>
                <w:sz w:val="20"/>
                <w:szCs w:val="20"/>
              </w:rPr>
              <w:t xml:space="preserve">Tabs</w:t>
            </w:r>
          </w:p>
        </w:tc>
        <w:tc>
          <w:tcPr>
            <w:tcW w:w="6878" w:type="dxa"/>
            <w:vAlign w:val="top"/>
          </w:tcPr>
          <w:p>
            <w:pPr>
              <w:spacing w:before="20" w:after="20" w:line="240" w:lineRule="auto"/>
            </w:pPr>
            <w:r>
              <w:rPr>
                <w:sz w:val="20"/>
                <w:szCs w:val="20"/>
              </w:rPr>
              <w:t xml:space="preserve">All (n), Managers (n), Technicians (n), Inactive (n).</w:t>
            </w:r>
          </w:p>
        </w:tc>
      </w:tr>
      <w:tr>
        <w:trPr>
          <w:cantSplit/>
        </w:trPr>
        <w:tc>
          <w:tcPr>
            <w:tcW w:w="2172" w:type="dxa"/>
            <w:vAlign w:val="top"/>
          </w:tcPr>
          <w:p>
            <w:pPr>
              <w:spacing w:before="20" w:after="20" w:line="240" w:lineRule="auto"/>
            </w:pPr>
            <w:r>
              <w:rPr>
                <w:sz w:val="20"/>
                <w:szCs w:val="20"/>
              </w:rPr>
              <w:t xml:space="preserve">Member</w:t>
            </w:r>
          </w:p>
        </w:tc>
        <w:tc>
          <w:tcPr>
            <w:tcW w:w="6878" w:type="dxa"/>
            <w:vAlign w:val="top"/>
          </w:tcPr>
          <w:p>
            <w:pPr>
              <w:spacing w:before="20" w:after="20" w:line="240" w:lineRule="auto"/>
            </w:pPr>
            <w:r>
              <w:rPr>
                <w:sz w:val="20"/>
                <w:szCs w:val="20"/>
              </w:rPr>
              <w:t xml:space="preserve">Full name and email (sortable by name).</w:t>
            </w:r>
          </w:p>
        </w:tc>
      </w:tr>
      <w:tr>
        <w:trPr>
          <w:cantSplit/>
        </w:trPr>
        <w:tc>
          <w:tcPr>
            <w:tcW w:w="2172" w:type="dxa"/>
            <w:vAlign w:val="top"/>
          </w:tcPr>
          <w:p>
            <w:pPr>
              <w:spacing w:before="20" w:after="20" w:line="240" w:lineRule="auto"/>
            </w:pPr>
            <w:r>
              <w:rPr>
                <w:sz w:val="20"/>
                <w:szCs w:val="20"/>
              </w:rPr>
              <w:t xml:space="preserve">Role</w:t>
            </w:r>
          </w:p>
        </w:tc>
        <w:tc>
          <w:tcPr>
            <w:tcW w:w="6878" w:type="dxa"/>
            <w:vAlign w:val="top"/>
          </w:tcPr>
          <w:p>
            <w:pPr>
              <w:spacing w:before="20" w:after="20" w:line="240" w:lineRule="auto"/>
            </w:pPr>
            <w:r>
              <w:rPr>
                <w:sz w:val="20"/>
                <w:szCs w:val="20"/>
              </w:rPr>
              <w:t xml:space="preserve">Farm Owner, Farm Manager, Farm Technician.</w:t>
            </w:r>
          </w:p>
        </w:tc>
      </w:tr>
      <w:tr>
        <w:trPr>
          <w:cantSplit/>
        </w:trPr>
        <w:tc>
          <w:tcPr>
            <w:tcW w:w="2172" w:type="dxa"/>
            <w:vAlign w:val="top"/>
          </w:tcPr>
          <w:p>
            <w:pPr>
              <w:spacing w:before="20" w:after="20" w:line="240" w:lineRule="auto"/>
            </w:pPr>
            <w:r>
              <w:rPr>
                <w:sz w:val="20"/>
                <w:szCs w:val="20"/>
              </w:rPr>
              <w:t xml:space="preserve">Status</w:t>
            </w:r>
          </w:p>
        </w:tc>
        <w:tc>
          <w:tcPr>
            <w:tcW w:w="6878" w:type="dxa"/>
            <w:vAlign w:val="top"/>
          </w:tcPr>
          <w:p>
            <w:pPr>
              <w:spacing w:before="20" w:after="20" w:line="240" w:lineRule="auto"/>
            </w:pPr>
            <w:r>
              <w:rPr>
                <w:sz w:val="20"/>
                <w:szCs w:val="20"/>
              </w:rPr>
              <w:t xml:space="preserve">ACTIVE / INACTIVE badge.</w:t>
            </w:r>
          </w:p>
        </w:tc>
      </w:tr>
      <w:tr>
        <w:trPr>
          <w:cantSplit/>
        </w:trPr>
        <w:tc>
          <w:tcPr>
            <w:tcW w:w="2172" w:type="dxa"/>
            <w:vAlign w:val="top"/>
          </w:tcPr>
          <w:p>
            <w:pPr>
              <w:spacing w:before="20" w:after="20" w:line="240" w:lineRule="auto"/>
            </w:pPr>
            <w:r>
              <w:rPr>
                <w:sz w:val="20"/>
                <w:szCs w:val="20"/>
              </w:rPr>
              <w:t xml:space="preserve">Joined</w:t>
            </w:r>
          </w:p>
        </w:tc>
        <w:tc>
          <w:tcPr>
            <w:tcW w:w="6878" w:type="dxa"/>
            <w:vAlign w:val="top"/>
          </w:tcPr>
          <w:p>
            <w:pPr>
              <w:spacing w:before="20" w:after="20" w:line="240" w:lineRule="auto"/>
            </w:pPr>
            <w:r>
              <w:rPr>
                <w:sz w:val="20"/>
                <w:szCs w:val="20"/>
              </w:rPr>
              <w:t xml:space="preserve">mm/yyyy.</w:t>
            </w:r>
          </w:p>
        </w:tc>
      </w:tr>
      <w:tr>
        <w:trPr>
          <w:cantSplit/>
        </w:trPr>
        <w:tc>
          <w:tcPr>
            <w:tcW w:w="2172" w:type="dxa"/>
            <w:vAlign w:val="top"/>
          </w:tcPr>
          <w:p>
            <w:pPr>
              <w:spacing w:before="20" w:after="20" w:line="240" w:lineRule="auto"/>
            </w:pPr>
            <w:r>
              <w:rPr>
                <w:sz w:val="20"/>
                <w:szCs w:val="20"/>
              </w:rPr>
              <w:t xml:space="preserve">Actions</w:t>
            </w:r>
          </w:p>
        </w:tc>
        <w:tc>
          <w:tcPr>
            <w:tcW w:w="6878" w:type="dxa"/>
            <w:vAlign w:val="top"/>
          </w:tcPr>
          <w:p>
            <w:pPr>
              <w:spacing w:before="20" w:after="20" w:line="240" w:lineRule="auto"/>
            </w:pPr>
            <w:r>
              <w:rPr>
                <w:sz w:val="20"/>
                <w:szCs w:val="20"/>
              </w:rPr>
              <w:t xml:space="preserve">Owner only: "Change role · Deactivate" for ACTIVE members, "Reactivate" for INACTIVE members (popup "Change Role / Deactivate Member"). None on the Owner row.</w:t>
            </w:r>
          </w:p>
        </w:tc>
      </w:tr>
      <w:tr>
        <w:trPr>
          <w:cantSplit/>
        </w:trPr>
        <w:tc>
          <w:tcPr>
            <w:tcW w:w="2172" w:type="dxa"/>
            <w:vAlign w:val="top"/>
          </w:tcPr>
          <w:p>
            <w:pPr>
              <w:spacing w:before="20" w:after="20" w:line="240" w:lineRule="auto"/>
            </w:pPr>
            <w:r>
              <w:rPr>
                <w:sz w:val="20"/>
                <w:szCs w:val="20"/>
              </w:rPr>
              <w:t xml:space="preserve">Permissions by role</w:t>
            </w:r>
          </w:p>
        </w:tc>
        <w:tc>
          <w:tcPr>
            <w:tcW w:w="6878" w:type="dxa"/>
            <w:vAlign w:val="top"/>
          </w:tcPr>
          <w:p>
            <w:pPr>
              <w:spacing w:before="20" w:after="20" w:line="240" w:lineRule="auto"/>
            </w:pPr>
            <w:r>
              <w:rPr>
                <w:sz w:val="20"/>
                <w:szCs w:val="20"/>
              </w:rPr>
              <w:t xml:space="preserve">Read-only Table III-2.</w:t>
            </w:r>
          </w:p>
        </w:tc>
      </w:tr>
    </w:tbl>
    <w:p>
      <w:pPr>
        <w:spacing w:before="0" w:after="80"/>
      </w:pPr>
    </w:p>
    <w:p>
      <w:pPr>
        <w:spacing w:before="40" w:after="80"/>
      </w:pPr>
      <w:r>
        <w:rPr>
          <w:b/>
          <w:bCs/>
        </w:rPr>
        <w:t xml:space="preserve">Table III-2 Permissions by farm role (shown on SCR-08 and SCR-13)</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3077"/>
        <w:gridCol w:w="1991"/>
        <w:gridCol w:w="1991"/>
        <w:gridCol w:w="1991"/>
      </w:tblGrid>
      <w:tr>
        <w:trPr>
          <w:cantSplit/>
          <w:tblHeader/>
        </w:trPr>
        <w:tc>
          <w:tcPr>
            <w:tcW w:w="3077" w:type="dxa"/>
            <w:shd w:val="clear" w:color="auto" w:fill="FCE4D6"/>
            <w:vAlign w:val="top"/>
          </w:tcPr>
          <w:p>
            <w:pPr>
              <w:spacing w:before="20" w:after="20" w:line="240" w:lineRule="auto"/>
            </w:pPr>
            <w:r>
              <w:rPr>
                <w:b/>
                <w:bCs/>
                <w:sz w:val="20"/>
                <w:szCs w:val="20"/>
              </w:rPr>
              <w:t xml:space="preserve">Permission area</w:t>
            </w:r>
          </w:p>
        </w:tc>
        <w:tc>
          <w:tcPr>
            <w:tcW w:w="1991" w:type="dxa"/>
            <w:shd w:val="clear" w:color="auto" w:fill="FCE4D6"/>
            <w:vAlign w:val="top"/>
          </w:tcPr>
          <w:p>
            <w:pPr>
              <w:spacing w:before="20" w:after="20" w:line="240" w:lineRule="auto"/>
            </w:pPr>
            <w:r>
              <w:rPr>
                <w:b/>
                <w:bCs/>
                <w:sz w:val="20"/>
                <w:szCs w:val="20"/>
              </w:rPr>
              <w:t xml:space="preserve">Farm Owner</w:t>
            </w:r>
          </w:p>
        </w:tc>
        <w:tc>
          <w:tcPr>
            <w:tcW w:w="1991" w:type="dxa"/>
            <w:shd w:val="clear" w:color="auto" w:fill="FCE4D6"/>
            <w:vAlign w:val="top"/>
          </w:tcPr>
          <w:p>
            <w:pPr>
              <w:spacing w:before="20" w:after="20" w:line="240" w:lineRule="auto"/>
            </w:pPr>
            <w:r>
              <w:rPr>
                <w:b/>
                <w:bCs/>
                <w:sz w:val="20"/>
                <w:szCs w:val="20"/>
              </w:rPr>
              <w:t xml:space="preserve">Farm Manager</w:t>
            </w:r>
          </w:p>
        </w:tc>
        <w:tc>
          <w:tcPr>
            <w:tcW w:w="1991" w:type="dxa"/>
            <w:shd w:val="clear" w:color="auto" w:fill="FCE4D6"/>
            <w:vAlign w:val="top"/>
          </w:tcPr>
          <w:p>
            <w:pPr>
              <w:spacing w:before="20" w:after="20" w:line="240" w:lineRule="auto"/>
            </w:pPr>
            <w:r>
              <w:rPr>
                <w:b/>
                <w:bCs/>
                <w:sz w:val="20"/>
                <w:szCs w:val="20"/>
              </w:rPr>
              <w:t xml:space="preserve">Farm Technician</w:t>
            </w:r>
          </w:p>
        </w:tc>
      </w:tr>
      <w:tr>
        <w:trPr>
          <w:cantSplit/>
        </w:trPr>
        <w:tc>
          <w:tcPr>
            <w:tcW w:w="3077" w:type="dxa"/>
            <w:vAlign w:val="top"/>
          </w:tcPr>
          <w:p>
            <w:pPr>
              <w:spacing w:before="20" w:after="20" w:line="240" w:lineRule="auto"/>
            </w:pPr>
            <w:r>
              <w:rPr>
                <w:sz w:val="20"/>
                <w:szCs w:val="20"/>
              </w:rPr>
              <w:t xml:space="preserve">Cattle profile and QR tag</w:t>
            </w:r>
          </w:p>
        </w:tc>
        <w:tc>
          <w:tcPr>
            <w:tcW w:w="1991" w:type="dxa"/>
            <w:vAlign w:val="top"/>
          </w:tcPr>
          <w:p>
            <w:pPr>
              <w:spacing w:before="20" w:after="20" w:line="240" w:lineRule="auto"/>
            </w:pPr>
            <w:r>
              <w:rPr>
                <w:sz w:val="20"/>
                <w:szCs w:val="20"/>
              </w:rPr>
              <w:t xml:space="preserve">Manage (incl. purpose)</w:t>
            </w:r>
          </w:p>
        </w:tc>
        <w:tc>
          <w:tcPr>
            <w:tcW w:w="1991" w:type="dxa"/>
            <w:vAlign w:val="top"/>
          </w:tcPr>
          <w:p>
            <w:pPr>
              <w:spacing w:before="20" w:after="20" w:line="240" w:lineRule="auto"/>
            </w:pPr>
            <w:r>
              <w:rPr>
                <w:sz w:val="20"/>
                <w:szCs w:val="20"/>
              </w:rPr>
              <w:t xml:space="preserve">Manage (except purpose)</w:t>
            </w:r>
          </w:p>
        </w:tc>
        <w:tc>
          <w:tcPr>
            <w:tcW w:w="1991" w:type="dxa"/>
            <w:vAlign w:val="top"/>
          </w:tcPr>
          <w:p>
            <w:pPr>
              <w:spacing w:before="20" w:after="20" w:line="240" w:lineRule="auto"/>
            </w:pPr>
            <w:r>
              <w:rPr>
                <w:sz w:val="20"/>
                <w:szCs w:val="20"/>
              </w:rPr>
              <w:t xml:space="preserve">View</w:t>
            </w:r>
          </w:p>
        </w:tc>
      </w:tr>
      <w:tr>
        <w:trPr>
          <w:cantSplit/>
        </w:trPr>
        <w:tc>
          <w:tcPr>
            <w:tcW w:w="3077" w:type="dxa"/>
            <w:vAlign w:val="top"/>
          </w:tcPr>
          <w:p>
            <w:pPr>
              <w:spacing w:before="20" w:after="20" w:line="240" w:lineRule="auto"/>
            </w:pPr>
            <w:r>
              <w:rPr>
                <w:sz w:val="20"/>
                <w:szCs w:val="20"/>
              </w:rPr>
              <w:t xml:space="preserve">Pens and pen moves</w:t>
            </w:r>
          </w:p>
        </w:tc>
        <w:tc>
          <w:tcPr>
            <w:tcW w:w="1991" w:type="dxa"/>
            <w:vAlign w:val="top"/>
          </w:tcPr>
          <w:p>
            <w:pPr>
              <w:spacing w:before="20" w:after="20" w:line="240" w:lineRule="auto"/>
            </w:pPr>
            <w:r>
              <w:rPr>
                <w:sz w:val="20"/>
                <w:szCs w:val="20"/>
              </w:rPr>
              <w:t xml:space="preserve">Manage</w:t>
            </w:r>
          </w:p>
        </w:tc>
        <w:tc>
          <w:tcPr>
            <w:tcW w:w="1991" w:type="dxa"/>
            <w:vAlign w:val="top"/>
          </w:tcPr>
          <w:p>
            <w:pPr>
              <w:spacing w:before="20" w:after="20" w:line="240" w:lineRule="auto"/>
            </w:pPr>
            <w:r>
              <w:rPr>
                <w:sz w:val="20"/>
                <w:szCs w:val="20"/>
              </w:rPr>
              <w:t xml:space="preserve">Manage</w:t>
            </w:r>
          </w:p>
        </w:tc>
        <w:tc>
          <w:tcPr>
            <w:tcW w:w="1991" w:type="dxa"/>
            <w:vAlign w:val="top"/>
          </w:tcPr>
          <w:p>
            <w:pPr>
              <w:spacing w:before="20" w:after="20" w:line="240" w:lineRule="auto"/>
            </w:pPr>
            <w:r>
              <w:rPr>
                <w:sz w:val="20"/>
                <w:szCs w:val="20"/>
              </w:rPr>
              <w:t xml:space="preserve">View</w:t>
            </w:r>
          </w:p>
        </w:tc>
      </w:tr>
      <w:tr>
        <w:trPr>
          <w:cantSplit/>
        </w:trPr>
        <w:tc>
          <w:tcPr>
            <w:tcW w:w="3077" w:type="dxa"/>
            <w:vAlign w:val="top"/>
          </w:tcPr>
          <w:p>
            <w:pPr>
              <w:spacing w:before="20" w:after="20" w:line="240" w:lineRule="auto"/>
            </w:pPr>
            <w:r>
              <w:rPr>
                <w:sz w:val="20"/>
                <w:szCs w:val="20"/>
              </w:rPr>
              <w:t xml:space="preserve">Herd entry vouchers, payments and calf registration</w:t>
            </w:r>
          </w:p>
        </w:tc>
        <w:tc>
          <w:tcPr>
            <w:tcW w:w="1991" w:type="dxa"/>
            <w:vAlign w:val="top"/>
          </w:tcPr>
          <w:p>
            <w:pPr>
              <w:spacing w:before="20" w:after="20" w:line="240" w:lineRule="auto"/>
            </w:pPr>
            <w:r>
              <w:rPr>
                <w:sz w:val="20"/>
                <w:szCs w:val="20"/>
              </w:rPr>
              <w:t xml:space="preserve">Manage</w:t>
            </w:r>
          </w:p>
        </w:tc>
        <w:tc>
          <w:tcPr>
            <w:tcW w:w="1991" w:type="dxa"/>
            <w:vAlign w:val="top"/>
          </w:tcPr>
          <w:p>
            <w:pPr>
              <w:spacing w:before="20" w:after="20" w:line="240" w:lineRule="auto"/>
            </w:pPr>
            <w:r>
              <w:rPr>
                <w:sz w:val="20"/>
                <w:szCs w:val="20"/>
              </w:rPr>
              <w:t xml:space="preserve">Manage</w:t>
            </w:r>
          </w:p>
        </w:tc>
        <w:tc>
          <w:tcPr>
            <w:tcW w:w="1991" w:type="dxa"/>
            <w:vAlign w:val="top"/>
          </w:tcPr>
          <w:p>
            <w:pPr>
              <w:spacing w:before="20" w:after="20" w:line="240" w:lineRule="auto"/>
            </w:pPr>
            <w:r>
              <w:rPr>
                <w:sz w:val="20"/>
                <w:szCs w:val="20"/>
              </w:rPr>
              <w:t xml:space="preserve">—</w:t>
            </w:r>
          </w:p>
        </w:tc>
      </w:tr>
      <w:tr>
        <w:trPr>
          <w:cantSplit/>
        </w:trPr>
        <w:tc>
          <w:tcPr>
            <w:tcW w:w="3077" w:type="dxa"/>
            <w:vAlign w:val="top"/>
          </w:tcPr>
          <w:p>
            <w:pPr>
              <w:spacing w:before="20" w:after="20" w:line="240" w:lineRule="auto"/>
            </w:pPr>
            <w:r>
              <w:rPr>
                <w:sz w:val="20"/>
                <w:szCs w:val="20"/>
              </w:rPr>
              <w:t xml:space="preserve">Growth and BCS</w:t>
            </w:r>
          </w:p>
        </w:tc>
        <w:tc>
          <w:tcPr>
            <w:tcW w:w="1991" w:type="dxa"/>
            <w:vAlign w:val="top"/>
          </w:tcPr>
          <w:p>
            <w:pPr>
              <w:spacing w:before="20" w:after="20" w:line="240" w:lineRule="auto"/>
            </w:pPr>
            <w:r>
              <w:rPr>
                <w:sz w:val="20"/>
                <w:szCs w:val="20"/>
              </w:rPr>
              <w:t xml:space="preserve">View</w:t>
            </w:r>
          </w:p>
        </w:tc>
        <w:tc>
          <w:tcPr>
            <w:tcW w:w="1991" w:type="dxa"/>
            <w:vAlign w:val="top"/>
          </w:tcPr>
          <w:p>
            <w:pPr>
              <w:spacing w:before="20" w:after="20" w:line="240" w:lineRule="auto"/>
            </w:pPr>
            <w:r>
              <w:rPr>
                <w:sz w:val="20"/>
                <w:szCs w:val="20"/>
              </w:rPr>
              <w:t xml:space="preserve">Record and correct</w:t>
            </w:r>
          </w:p>
        </w:tc>
        <w:tc>
          <w:tcPr>
            <w:tcW w:w="1991" w:type="dxa"/>
            <w:vAlign w:val="top"/>
          </w:tcPr>
          <w:p>
            <w:pPr>
              <w:spacing w:before="20" w:after="20" w:line="240" w:lineRule="auto"/>
            </w:pPr>
            <w:r>
              <w:rPr>
                <w:sz w:val="20"/>
                <w:szCs w:val="20"/>
              </w:rPr>
              <w:t xml:space="preserve">View</w:t>
            </w:r>
          </w:p>
        </w:tc>
      </w:tr>
      <w:tr>
        <w:trPr>
          <w:cantSplit/>
        </w:trPr>
        <w:tc>
          <w:tcPr>
            <w:tcW w:w="3077" w:type="dxa"/>
            <w:vAlign w:val="top"/>
          </w:tcPr>
          <w:p>
            <w:pPr>
              <w:spacing w:before="20" w:after="20" w:line="240" w:lineRule="auto"/>
            </w:pPr>
            <w:r>
              <w:rPr>
                <w:sz w:val="20"/>
                <w:szCs w:val="20"/>
              </w:rPr>
              <w:t xml:space="preserve">Vaccination</w:t>
            </w:r>
          </w:p>
        </w:tc>
        <w:tc>
          <w:tcPr>
            <w:tcW w:w="1991" w:type="dxa"/>
            <w:vAlign w:val="top"/>
          </w:tcPr>
          <w:p>
            <w:pPr>
              <w:spacing w:before="20" w:after="20" w:line="240" w:lineRule="auto"/>
            </w:pPr>
            <w:r>
              <w:rPr>
                <w:sz w:val="20"/>
                <w:szCs w:val="20"/>
              </w:rPr>
              <w:t xml:space="preserve">View</w:t>
            </w:r>
          </w:p>
        </w:tc>
        <w:tc>
          <w:tcPr>
            <w:tcW w:w="1991" w:type="dxa"/>
            <w:vAlign w:val="top"/>
          </w:tcPr>
          <w:p>
            <w:pPr>
              <w:spacing w:before="20" w:after="20" w:line="240" w:lineRule="auto"/>
            </w:pPr>
            <w:r>
              <w:rPr>
                <w:sz w:val="20"/>
                <w:szCs w:val="20"/>
              </w:rPr>
              <w:t xml:space="preserve">Plan, record and correct</w:t>
            </w:r>
          </w:p>
        </w:tc>
        <w:tc>
          <w:tcPr>
            <w:tcW w:w="1991" w:type="dxa"/>
            <w:vAlign w:val="top"/>
          </w:tcPr>
          <w:p>
            <w:pPr>
              <w:spacing w:before="20" w:after="20" w:line="240" w:lineRule="auto"/>
            </w:pPr>
            <w:r>
              <w:rPr>
                <w:sz w:val="20"/>
                <w:szCs w:val="20"/>
              </w:rPr>
              <w:t xml:space="preserve">View</w:t>
            </w:r>
          </w:p>
        </w:tc>
      </w:tr>
      <w:tr>
        <w:trPr>
          <w:cantSplit/>
        </w:trPr>
        <w:tc>
          <w:tcPr>
            <w:tcW w:w="3077" w:type="dxa"/>
            <w:vAlign w:val="top"/>
          </w:tcPr>
          <w:p>
            <w:pPr>
              <w:spacing w:before="20" w:after="20" w:line="240" w:lineRule="auto"/>
            </w:pPr>
            <w:r>
              <w:rPr>
                <w:sz w:val="20"/>
                <w:szCs w:val="20"/>
              </w:rPr>
              <w:t xml:space="preserve">Health and treatment</w:t>
            </w:r>
          </w:p>
        </w:tc>
        <w:tc>
          <w:tcPr>
            <w:tcW w:w="1991" w:type="dxa"/>
            <w:vAlign w:val="top"/>
          </w:tcPr>
          <w:p>
            <w:pPr>
              <w:spacing w:before="20" w:after="20" w:line="240" w:lineRule="auto"/>
            </w:pPr>
            <w:r>
              <w:rPr>
                <w:sz w:val="20"/>
                <w:szCs w:val="20"/>
              </w:rPr>
              <w:t xml:space="preserve">View</w:t>
            </w:r>
          </w:p>
        </w:tc>
        <w:tc>
          <w:tcPr>
            <w:tcW w:w="1991" w:type="dxa"/>
            <w:vAlign w:val="top"/>
          </w:tcPr>
          <w:p>
            <w:pPr>
              <w:spacing w:before="20" w:after="20" w:line="240" w:lineRule="auto"/>
            </w:pPr>
            <w:r>
              <w:rPr>
                <w:sz w:val="20"/>
                <w:szCs w:val="20"/>
              </w:rPr>
              <w:t xml:space="preserve">Record and correct</w:t>
            </w:r>
          </w:p>
        </w:tc>
        <w:tc>
          <w:tcPr>
            <w:tcW w:w="1991" w:type="dxa"/>
            <w:vAlign w:val="top"/>
          </w:tcPr>
          <w:p>
            <w:pPr>
              <w:spacing w:before="20" w:after="20" w:line="240" w:lineRule="auto"/>
            </w:pPr>
            <w:r>
              <w:rPr>
                <w:sz w:val="20"/>
                <w:szCs w:val="20"/>
              </w:rPr>
              <w:t xml:space="preserve">View</w:t>
            </w:r>
          </w:p>
        </w:tc>
      </w:tr>
      <w:tr>
        <w:trPr>
          <w:cantSplit/>
        </w:trPr>
        <w:tc>
          <w:tcPr>
            <w:tcW w:w="3077" w:type="dxa"/>
            <w:vAlign w:val="top"/>
          </w:tcPr>
          <w:p>
            <w:pPr>
              <w:spacing w:before="20" w:after="20" w:line="240" w:lineRule="auto"/>
            </w:pPr>
            <w:r>
              <w:rPr>
                <w:sz w:val="20"/>
                <w:szCs w:val="20"/>
              </w:rPr>
              <w:t xml:space="preserve">Reproduction</w:t>
            </w:r>
          </w:p>
        </w:tc>
        <w:tc>
          <w:tcPr>
            <w:tcW w:w="1991" w:type="dxa"/>
            <w:vAlign w:val="top"/>
          </w:tcPr>
          <w:p>
            <w:pPr>
              <w:spacing w:before="20" w:after="20" w:line="240" w:lineRule="auto"/>
            </w:pPr>
            <w:r>
              <w:rPr>
                <w:sz w:val="20"/>
                <w:szCs w:val="20"/>
              </w:rPr>
              <w:t xml:space="preserve">View</w:t>
            </w:r>
          </w:p>
        </w:tc>
        <w:tc>
          <w:tcPr>
            <w:tcW w:w="1991" w:type="dxa"/>
            <w:vAlign w:val="top"/>
          </w:tcPr>
          <w:p>
            <w:pPr>
              <w:spacing w:before="20" w:after="20" w:line="240" w:lineRule="auto"/>
            </w:pPr>
            <w:r>
              <w:rPr>
                <w:sz w:val="20"/>
                <w:szCs w:val="20"/>
              </w:rPr>
              <w:t xml:space="preserve">Record and correct</w:t>
            </w:r>
          </w:p>
        </w:tc>
        <w:tc>
          <w:tcPr>
            <w:tcW w:w="1991" w:type="dxa"/>
            <w:vAlign w:val="top"/>
          </w:tcPr>
          <w:p>
            <w:pPr>
              <w:spacing w:before="20" w:after="20" w:line="240" w:lineRule="auto"/>
            </w:pPr>
            <w:r>
              <w:rPr>
                <w:sz w:val="20"/>
                <w:szCs w:val="20"/>
              </w:rPr>
              <w:t xml:space="preserve">View</w:t>
            </w:r>
          </w:p>
        </w:tc>
      </w:tr>
      <w:tr>
        <w:trPr>
          <w:cantSplit/>
        </w:trPr>
        <w:tc>
          <w:tcPr>
            <w:tcW w:w="3077" w:type="dxa"/>
            <w:vAlign w:val="top"/>
          </w:tcPr>
          <w:p>
            <w:pPr>
              <w:spacing w:before="20" w:after="20" w:line="240" w:lineRule="auto"/>
            </w:pPr>
            <w:r>
              <w:rPr>
                <w:sz w:val="20"/>
                <w:szCs w:val="20"/>
              </w:rPr>
              <w:t xml:space="preserve">Catalogues and parameters</w:t>
            </w:r>
          </w:p>
        </w:tc>
        <w:tc>
          <w:tcPr>
            <w:tcW w:w="1991" w:type="dxa"/>
            <w:vAlign w:val="top"/>
          </w:tcPr>
          <w:p>
            <w:pPr>
              <w:spacing w:before="20" w:after="20" w:line="240" w:lineRule="auto"/>
            </w:pPr>
            <w:r>
              <w:rPr>
                <w:sz w:val="20"/>
                <w:szCs w:val="20"/>
              </w:rPr>
              <w:t xml:space="preserve">Production purposes, parameters; view catalogues</w:t>
            </w:r>
          </w:p>
        </w:tc>
        <w:tc>
          <w:tcPr>
            <w:tcW w:w="1991" w:type="dxa"/>
            <w:vAlign w:val="top"/>
          </w:tcPr>
          <w:p>
            <w:pPr>
              <w:spacing w:before="20" w:after="20" w:line="240" w:lineRule="auto"/>
            </w:pPr>
            <w:r>
              <w:rPr>
                <w:sz w:val="20"/>
                <w:szCs w:val="20"/>
              </w:rPr>
              <w:t xml:space="preserve">Manage all</w:t>
            </w:r>
          </w:p>
        </w:tc>
        <w:tc>
          <w:tcPr>
            <w:tcW w:w="1991" w:type="dxa"/>
            <w:vAlign w:val="top"/>
          </w:tcPr>
          <w:p>
            <w:pPr>
              <w:spacing w:before="20" w:after="20" w:line="240" w:lineRule="auto"/>
            </w:pPr>
            <w:r>
              <w:rPr>
                <w:sz w:val="20"/>
                <w:szCs w:val="20"/>
              </w:rPr>
              <w:t xml:space="preserve">View breeds, vaccines, medicines</w:t>
            </w:r>
          </w:p>
        </w:tc>
      </w:tr>
      <w:tr>
        <w:trPr>
          <w:cantSplit/>
        </w:trPr>
        <w:tc>
          <w:tcPr>
            <w:tcW w:w="3077" w:type="dxa"/>
            <w:vAlign w:val="top"/>
          </w:tcPr>
          <w:p>
            <w:pPr>
              <w:spacing w:before="20" w:after="20" w:line="240" w:lineRule="auto"/>
            </w:pPr>
            <w:r>
              <w:rPr>
                <w:sz w:val="20"/>
                <w:szCs w:val="20"/>
              </w:rPr>
              <w:t xml:space="preserve">Farm announcements</w:t>
            </w:r>
          </w:p>
        </w:tc>
        <w:tc>
          <w:tcPr>
            <w:tcW w:w="1991" w:type="dxa"/>
            <w:vAlign w:val="top"/>
          </w:tcPr>
          <w:p>
            <w:pPr>
              <w:spacing w:before="20" w:after="20" w:line="240" w:lineRule="auto"/>
            </w:pPr>
            <w:r>
              <w:rPr>
                <w:sz w:val="20"/>
                <w:szCs w:val="20"/>
              </w:rPr>
              <w:t xml:space="preserve">Write to Managers and Technicians</w:t>
            </w:r>
          </w:p>
        </w:tc>
        <w:tc>
          <w:tcPr>
            <w:tcW w:w="1991" w:type="dxa"/>
            <w:vAlign w:val="top"/>
          </w:tcPr>
          <w:p>
            <w:pPr>
              <w:spacing w:before="20" w:after="20" w:line="240" w:lineRule="auto"/>
            </w:pPr>
            <w:r>
              <w:rPr>
                <w:sz w:val="20"/>
                <w:szCs w:val="20"/>
              </w:rPr>
              <w:t xml:space="preserve">Write to Technicians</w:t>
            </w:r>
          </w:p>
        </w:tc>
        <w:tc>
          <w:tcPr>
            <w:tcW w:w="1991" w:type="dxa"/>
            <w:vAlign w:val="top"/>
          </w:tcPr>
          <w:p>
            <w:pPr>
              <w:spacing w:before="20" w:after="20" w:line="240" w:lineRule="auto"/>
            </w:pPr>
            <w:r>
              <w:rPr>
                <w:sz w:val="20"/>
                <w:szCs w:val="20"/>
              </w:rPr>
              <w:t xml:space="preserve">Read received</w:t>
            </w:r>
          </w:p>
        </w:tc>
      </w:tr>
      <w:tr>
        <w:trPr>
          <w:cantSplit/>
        </w:trPr>
        <w:tc>
          <w:tcPr>
            <w:tcW w:w="3077" w:type="dxa"/>
            <w:vAlign w:val="top"/>
          </w:tcPr>
          <w:p>
            <w:pPr>
              <w:spacing w:before="20" w:after="20" w:line="240" w:lineRule="auto"/>
            </w:pPr>
            <w:r>
              <w:rPr>
                <w:sz w:val="20"/>
                <w:szCs w:val="20"/>
              </w:rPr>
              <w:t xml:space="preserve">Reminders</w:t>
            </w:r>
          </w:p>
        </w:tc>
        <w:tc>
          <w:tcPr>
            <w:tcW w:w="1991" w:type="dxa"/>
            <w:vAlign w:val="top"/>
          </w:tcPr>
          <w:p>
            <w:pPr>
              <w:spacing w:before="20" w:after="20" w:line="240" w:lineRule="auto"/>
            </w:pPr>
            <w:r>
              <w:rPr>
                <w:sz w:val="20"/>
                <w:szCs w:val="20"/>
              </w:rPr>
              <w:t xml:space="preserve">View (except feeding sessions not recorded)</w:t>
            </w:r>
          </w:p>
        </w:tc>
        <w:tc>
          <w:tcPr>
            <w:tcW w:w="1991" w:type="dxa"/>
            <w:vAlign w:val="top"/>
          </w:tcPr>
          <w:p>
            <w:pPr>
              <w:spacing w:before="20" w:after="20" w:line="240" w:lineRule="auto"/>
            </w:pPr>
            <w:r>
              <w:rPr>
                <w:sz w:val="20"/>
                <w:szCs w:val="20"/>
              </w:rPr>
              <w:t xml:space="preserve">View all</w:t>
            </w:r>
          </w:p>
        </w:tc>
        <w:tc>
          <w:tcPr>
            <w:tcW w:w="1991" w:type="dxa"/>
            <w:vAlign w:val="top"/>
          </w:tcPr>
          <w:p>
            <w:pPr>
              <w:spacing w:before="20" w:after="20" w:line="240" w:lineRule="auto"/>
            </w:pPr>
            <w:r>
              <w:rPr>
                <w:sz w:val="20"/>
                <w:szCs w:val="20"/>
              </w:rPr>
              <w:t xml:space="preserve">View (except draft calves and low feed stock)</w:t>
            </w:r>
          </w:p>
        </w:tc>
      </w:tr>
      <w:tr>
        <w:trPr>
          <w:cantSplit/>
        </w:trPr>
        <w:tc>
          <w:tcPr>
            <w:tcW w:w="3077" w:type="dxa"/>
            <w:vAlign w:val="top"/>
          </w:tcPr>
          <w:p>
            <w:pPr>
              <w:spacing w:before="20" w:after="20" w:line="240" w:lineRule="auto"/>
            </w:pPr>
            <w:r>
              <w:rPr>
                <w:sz w:val="20"/>
                <w:szCs w:val="20"/>
              </w:rPr>
              <w:t xml:space="preserve">Dashboard and reports</w:t>
            </w:r>
          </w:p>
        </w:tc>
        <w:tc>
          <w:tcPr>
            <w:tcW w:w="1991" w:type="dxa"/>
            <w:vAlign w:val="top"/>
          </w:tcPr>
          <w:p>
            <w:pPr>
              <w:spacing w:before="20" w:after="20" w:line="240" w:lineRule="auto"/>
            </w:pPr>
            <w:r>
              <w:rPr>
                <w:sz w:val="20"/>
                <w:szCs w:val="20"/>
              </w:rPr>
              <w:t xml:space="preserve">View</w:t>
            </w:r>
          </w:p>
        </w:tc>
        <w:tc>
          <w:tcPr>
            <w:tcW w:w="1991" w:type="dxa"/>
            <w:vAlign w:val="top"/>
          </w:tcPr>
          <w:p>
            <w:pPr>
              <w:spacing w:before="20" w:after="20" w:line="240" w:lineRule="auto"/>
            </w:pPr>
            <w:r>
              <w:rPr>
                <w:sz w:val="20"/>
                <w:szCs w:val="20"/>
              </w:rPr>
              <w:t xml:space="preserve">View</w:t>
            </w:r>
          </w:p>
        </w:tc>
        <w:tc>
          <w:tcPr>
            <w:tcW w:w="1991" w:type="dxa"/>
            <w:vAlign w:val="top"/>
          </w:tcPr>
          <w:p>
            <w:pPr>
              <w:spacing w:before="20" w:after="20" w:line="240" w:lineRule="auto"/>
            </w:pPr>
            <w:r>
              <w:rPr>
                <w:sz w:val="20"/>
                <w:szCs w:val="20"/>
              </w:rPr>
              <w:t xml:space="preserve">—</w:t>
            </w:r>
          </w:p>
        </w:tc>
      </w:tr>
      <w:tr>
        <w:trPr>
          <w:cantSplit/>
        </w:trPr>
        <w:tc>
          <w:tcPr>
            <w:tcW w:w="3077" w:type="dxa"/>
            <w:vAlign w:val="top"/>
          </w:tcPr>
          <w:p>
            <w:pPr>
              <w:spacing w:before="20" w:after="20" w:line="240" w:lineRule="auto"/>
            </w:pPr>
            <w:r>
              <w:rPr>
                <w:sz w:val="20"/>
                <w:szCs w:val="20"/>
              </w:rPr>
              <w:t xml:space="preserve">Members and roles</w:t>
            </w:r>
          </w:p>
        </w:tc>
        <w:tc>
          <w:tcPr>
            <w:tcW w:w="1991" w:type="dxa"/>
            <w:vAlign w:val="top"/>
          </w:tcPr>
          <w:p>
            <w:pPr>
              <w:spacing w:before="20" w:after="20" w:line="240" w:lineRule="auto"/>
            </w:pPr>
            <w:r>
              <w:rPr>
                <w:sz w:val="20"/>
                <w:szCs w:val="20"/>
              </w:rPr>
              <w:t xml:space="preserve">Manage</w:t>
            </w:r>
          </w:p>
        </w:tc>
        <w:tc>
          <w:tcPr>
            <w:tcW w:w="1991" w:type="dxa"/>
            <w:vAlign w:val="top"/>
          </w:tcPr>
          <w:p>
            <w:pPr>
              <w:spacing w:before="20" w:after="20" w:line="240" w:lineRule="auto"/>
            </w:pPr>
            <w:r>
              <w:rPr>
                <w:sz w:val="20"/>
                <w:szCs w:val="20"/>
              </w:rPr>
              <w:t xml:space="preserve">View list</w:t>
            </w:r>
          </w:p>
        </w:tc>
        <w:tc>
          <w:tcPr>
            <w:tcW w:w="1991" w:type="dxa"/>
            <w:vAlign w:val="top"/>
          </w:tcPr>
          <w:p>
            <w:pPr>
              <w:spacing w:before="20" w:after="20" w:line="240" w:lineRule="auto"/>
            </w:pPr>
            <w:r>
              <w:rPr>
                <w:sz w:val="20"/>
                <w:szCs w:val="20"/>
              </w:rPr>
              <w:t xml:space="preserve">—</w:t>
            </w:r>
          </w:p>
        </w:tc>
      </w:tr>
      <w:tr>
        <w:trPr>
          <w:cantSplit/>
        </w:trPr>
        <w:tc>
          <w:tcPr>
            <w:tcW w:w="3077" w:type="dxa"/>
            <w:vAlign w:val="top"/>
          </w:tcPr>
          <w:p>
            <w:pPr>
              <w:spacing w:before="20" w:after="20" w:line="240" w:lineRule="auto"/>
            </w:pPr>
            <w:r>
              <w:rPr>
                <w:sz w:val="20"/>
                <w:szCs w:val="20"/>
              </w:rPr>
              <w:t xml:space="preserve">Herd exit vouchers and collections</w:t>
            </w:r>
          </w:p>
        </w:tc>
        <w:tc>
          <w:tcPr>
            <w:tcW w:w="1991" w:type="dxa"/>
            <w:vAlign w:val="top"/>
          </w:tcPr>
          <w:p>
            <w:pPr>
              <w:spacing w:before="20" w:after="20" w:line="240" w:lineRule="auto"/>
            </w:pPr>
            <w:r>
              <w:rPr>
                <w:sz w:val="20"/>
                <w:szCs w:val="20"/>
              </w:rPr>
              <w:t xml:space="preserve">Record, confirm, dismiss, void</w:t>
            </w:r>
          </w:p>
        </w:tc>
        <w:tc>
          <w:tcPr>
            <w:tcW w:w="1991" w:type="dxa"/>
            <w:vAlign w:val="top"/>
          </w:tcPr>
          <w:p>
            <w:pPr>
              <w:spacing w:before="20" w:after="20" w:line="240" w:lineRule="auto"/>
            </w:pPr>
            <w:r>
              <w:rPr>
                <w:sz w:val="20"/>
                <w:szCs w:val="20"/>
              </w:rPr>
              <w:t xml:space="preserve">View vouchers</w:t>
            </w:r>
          </w:p>
        </w:tc>
        <w:tc>
          <w:tcPr>
            <w:tcW w:w="1991" w:type="dxa"/>
            <w:vAlign w:val="top"/>
          </w:tcPr>
          <w:p>
            <w:pPr>
              <w:spacing w:before="20" w:after="20" w:line="240" w:lineRule="auto"/>
            </w:pPr>
            <w:r>
              <w:rPr>
                <w:sz w:val="20"/>
                <w:szCs w:val="20"/>
              </w:rPr>
              <w:t xml:space="preserve">—</w:t>
            </w:r>
          </w:p>
        </w:tc>
      </w:tr>
      <w:tr>
        <w:trPr>
          <w:cantSplit/>
        </w:trPr>
        <w:tc>
          <w:tcPr>
            <w:tcW w:w="3077" w:type="dxa"/>
            <w:vAlign w:val="top"/>
          </w:tcPr>
          <w:p>
            <w:pPr>
              <w:spacing w:before="20" w:after="20" w:line="240" w:lineRule="auto"/>
            </w:pPr>
            <w:r>
              <w:rPr>
                <w:sz w:val="20"/>
                <w:szCs w:val="20"/>
              </w:rPr>
              <w:t xml:space="preserve">Feed stock, receipts, rations and catalogue</w:t>
            </w:r>
          </w:p>
        </w:tc>
        <w:tc>
          <w:tcPr>
            <w:tcW w:w="1991" w:type="dxa"/>
            <w:vAlign w:val="top"/>
          </w:tcPr>
          <w:p>
            <w:pPr>
              <w:spacing w:before="20" w:after="20" w:line="240" w:lineRule="auto"/>
            </w:pPr>
            <w:r>
              <w:rPr>
                <w:sz w:val="20"/>
                <w:szCs w:val="20"/>
              </w:rPr>
              <w:t xml:space="preserve">Manage</w:t>
            </w:r>
          </w:p>
        </w:tc>
        <w:tc>
          <w:tcPr>
            <w:tcW w:w="1991" w:type="dxa"/>
            <w:vAlign w:val="top"/>
          </w:tcPr>
          <w:p>
            <w:pPr>
              <w:spacing w:before="20" w:after="20" w:line="240" w:lineRule="auto"/>
            </w:pPr>
            <w:r>
              <w:rPr>
                <w:sz w:val="20"/>
                <w:szCs w:val="20"/>
              </w:rPr>
              <w:t xml:space="preserve">Manage</w:t>
            </w:r>
          </w:p>
        </w:tc>
        <w:tc>
          <w:tcPr>
            <w:tcW w:w="1991" w:type="dxa"/>
            <w:vAlign w:val="top"/>
          </w:tcPr>
          <w:p>
            <w:pPr>
              <w:spacing w:before="20" w:after="20" w:line="240" w:lineRule="auto"/>
            </w:pPr>
            <w:r>
              <w:rPr>
                <w:sz w:val="20"/>
                <w:szCs w:val="20"/>
              </w:rPr>
              <w:t xml:space="preserve">View rations</w:t>
            </w:r>
          </w:p>
        </w:tc>
      </w:tr>
      <w:tr>
        <w:trPr>
          <w:cantSplit/>
        </w:trPr>
        <w:tc>
          <w:tcPr>
            <w:tcW w:w="3077" w:type="dxa"/>
            <w:vAlign w:val="top"/>
          </w:tcPr>
          <w:p>
            <w:pPr>
              <w:spacing w:before="20" w:after="20" w:line="240" w:lineRule="auto"/>
            </w:pPr>
            <w:r>
              <w:rPr>
                <w:sz w:val="20"/>
                <w:szCs w:val="20"/>
              </w:rPr>
              <w:t xml:space="preserve">Feeding log</w:t>
            </w:r>
          </w:p>
        </w:tc>
        <w:tc>
          <w:tcPr>
            <w:tcW w:w="1991" w:type="dxa"/>
            <w:vAlign w:val="top"/>
          </w:tcPr>
          <w:p>
            <w:pPr>
              <w:spacing w:before="20" w:after="20" w:line="240" w:lineRule="auto"/>
            </w:pPr>
            <w:r>
              <w:rPr>
                <w:sz w:val="20"/>
                <w:szCs w:val="20"/>
              </w:rPr>
              <w:t xml:space="preserve">View</w:t>
            </w:r>
          </w:p>
        </w:tc>
        <w:tc>
          <w:tcPr>
            <w:tcW w:w="1991" w:type="dxa"/>
            <w:vAlign w:val="top"/>
          </w:tcPr>
          <w:p>
            <w:pPr>
              <w:spacing w:before="20" w:after="20" w:line="240" w:lineRule="auto"/>
            </w:pPr>
            <w:r>
              <w:rPr>
                <w:sz w:val="20"/>
                <w:szCs w:val="20"/>
              </w:rPr>
              <w:t xml:space="preserve">Record and correct</w:t>
            </w:r>
          </w:p>
        </w:tc>
        <w:tc>
          <w:tcPr>
            <w:tcW w:w="1991" w:type="dxa"/>
            <w:vAlign w:val="top"/>
          </w:tcPr>
          <w:p>
            <w:pPr>
              <w:spacing w:before="20" w:after="20" w:line="240" w:lineRule="auto"/>
            </w:pPr>
            <w:r>
              <w:rPr>
                <w:sz w:val="20"/>
                <w:szCs w:val="20"/>
              </w:rPr>
              <w:t xml:space="preserve">View</w:t>
            </w:r>
          </w:p>
        </w:tc>
      </w:tr>
      <w:tr>
        <w:trPr>
          <w:cantSplit/>
        </w:trPr>
        <w:tc>
          <w:tcPr>
            <w:tcW w:w="3077" w:type="dxa"/>
            <w:vAlign w:val="top"/>
          </w:tcPr>
          <w:p>
            <w:pPr>
              <w:spacing w:before="20" w:after="20" w:line="240" w:lineRule="auto"/>
            </w:pPr>
            <w:r>
              <w:rPr>
                <w:sz w:val="20"/>
                <w:szCs w:val="20"/>
              </w:rPr>
              <w:t xml:space="preserve">Subscription and payment</w:t>
            </w:r>
          </w:p>
        </w:tc>
        <w:tc>
          <w:tcPr>
            <w:tcW w:w="1991" w:type="dxa"/>
            <w:vAlign w:val="top"/>
          </w:tcPr>
          <w:p>
            <w:pPr>
              <w:spacing w:before="20" w:after="20" w:line="240" w:lineRule="auto"/>
            </w:pPr>
            <w:r>
              <w:rPr>
                <w:sz w:val="20"/>
                <w:szCs w:val="20"/>
              </w:rPr>
              <w:t xml:space="preserve">Manage</w:t>
            </w:r>
          </w:p>
        </w:tc>
        <w:tc>
          <w:tcPr>
            <w:tcW w:w="1991" w:type="dxa"/>
            <w:vAlign w:val="top"/>
          </w:tcPr>
          <w:p>
            <w:pPr>
              <w:spacing w:before="20" w:after="20" w:line="240" w:lineRule="auto"/>
            </w:pPr>
            <w:r>
              <w:rPr>
                <w:sz w:val="20"/>
                <w:szCs w:val="20"/>
              </w:rPr>
              <w:t xml:space="preserve">—</w:t>
            </w:r>
          </w:p>
        </w:tc>
        <w:tc>
          <w:tcPr>
            <w:tcW w:w="1991" w:type="dxa"/>
            <w:vAlign w:val="top"/>
          </w:tcPr>
          <w:p>
            <w:pPr>
              <w:spacing w:before="20" w:after="20" w:line="240" w:lineRule="auto"/>
            </w:pPr>
            <w:r>
              <w:rPr>
                <w:sz w:val="20"/>
                <w:szCs w:val="20"/>
              </w:rPr>
              <w:t xml:space="preserve">—</w:t>
            </w:r>
          </w:p>
        </w:tc>
      </w:tr>
      <w:tr>
        <w:trPr>
          <w:cantSplit/>
        </w:trPr>
        <w:tc>
          <w:tcPr>
            <w:tcW w:w="3077" w:type="dxa"/>
            <w:vAlign w:val="top"/>
          </w:tcPr>
          <w:p>
            <w:pPr>
              <w:spacing w:before="20" w:after="20" w:line="240" w:lineRule="auto"/>
            </w:pPr>
            <w:r>
              <w:rPr>
                <w:sz w:val="20"/>
                <w:szCs w:val="20"/>
              </w:rPr>
              <w:t xml:space="preserve">Farm information</w:t>
            </w:r>
          </w:p>
        </w:tc>
        <w:tc>
          <w:tcPr>
            <w:tcW w:w="1991" w:type="dxa"/>
            <w:vAlign w:val="top"/>
          </w:tcPr>
          <w:p>
            <w:pPr>
              <w:spacing w:before="20" w:after="20" w:line="240" w:lineRule="auto"/>
            </w:pPr>
            <w:r>
              <w:rPr>
                <w:sz w:val="20"/>
                <w:szCs w:val="20"/>
              </w:rPr>
              <w:t xml:space="preserve">Manage</w:t>
            </w:r>
          </w:p>
        </w:tc>
        <w:tc>
          <w:tcPr>
            <w:tcW w:w="1991" w:type="dxa"/>
            <w:vAlign w:val="top"/>
          </w:tcPr>
          <w:p>
            <w:pPr>
              <w:spacing w:before="20" w:after="20" w:line="240" w:lineRule="auto"/>
            </w:pPr>
            <w:r>
              <w:rPr>
                <w:sz w:val="20"/>
                <w:szCs w:val="20"/>
              </w:rPr>
              <w:t xml:space="preserve">—</w:t>
            </w:r>
          </w:p>
        </w:tc>
        <w:tc>
          <w:tcPr>
            <w:tcW w:w="1991" w:type="dxa"/>
            <w:vAlign w:val="top"/>
          </w:tcPr>
          <w:p>
            <w:pPr>
              <w:spacing w:before="20" w:after="20" w:line="240" w:lineRule="auto"/>
            </w:pPr>
            <w:r>
              <w:rPr>
                <w:sz w:val="20"/>
                <w:szCs w:val="20"/>
              </w:rPr>
              <w:t xml:space="preserve">—</w:t>
            </w:r>
          </w:p>
        </w:tc>
      </w:tr>
    </w:tbl>
    <w:p>
      <w:pPr>
        <w:spacing w:before="0" w:after="80"/>
      </w:pPr>
    </w:p>
    <w:p>
      <w:pPr>
        <w:pStyle w:val="5"/>
      </w:pPr>
      <w:r>
        <w:t xml:space="preserve">3.1.2 Popup: Invite Member</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02 › "Mời thành viên"</w:t>
            </w:r>
          </w:p>
        </w:tc>
      </w:tr>
    </w:tbl>
    <w:p>
      <w:pPr>
        <w:spacing w:before="0" w:after="80"/>
      </w:pPr>
    </w:p>
    <w:p>
      <w:pPr>
        <w:spacing w:before="40" w:after="80"/>
      </w:pPr>
      <w:r>
        <w:t xml:space="preserve">Opened from: SCR-13 Members and Roles; SCR-14 Farm Invitations.</w:t>
      </w:r>
    </w:p>
    <w:p>
      <w:pPr>
        <w:spacing w:before="40" w:after="80"/>
      </w:pPr>
      <w:r>
        <w:t xml:space="preserve">This dialog allows the Owner to invite an email to the farm (UC-FE03-01).</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Farm</w:t>
            </w:r>
          </w:p>
        </w:tc>
        <w:tc>
          <w:tcPr>
            <w:tcW w:w="6878" w:type="dxa"/>
            <w:vAlign w:val="top"/>
          </w:tcPr>
          <w:p>
            <w:pPr>
              <w:spacing w:before="20" w:after="20" w:line="240" w:lineRule="auto"/>
            </w:pPr>
            <w:r>
              <w:rPr>
                <w:sz w:val="20"/>
                <w:szCs w:val="20"/>
              </w:rPr>
              <w:t xml:space="preserve">Read-only farm name.</w:t>
            </w:r>
          </w:p>
        </w:tc>
      </w:tr>
      <w:tr>
        <w:trPr>
          <w:cantSplit/>
        </w:trPr>
        <w:tc>
          <w:tcPr>
            <w:tcW w:w="2172" w:type="dxa"/>
            <w:vAlign w:val="top"/>
          </w:tcPr>
          <w:p>
            <w:pPr>
              <w:spacing w:before="20" w:after="20" w:line="240" w:lineRule="auto"/>
            </w:pPr>
            <w:r>
              <w:rPr>
                <w:sz w:val="20"/>
                <w:szCs w:val="20"/>
              </w:rPr>
              <w:t xml:space="preserve">Recipient email *</w:t>
            </w:r>
          </w:p>
        </w:tc>
        <w:tc>
          <w:tcPr>
            <w:tcW w:w="6878" w:type="dxa"/>
            <w:vAlign w:val="top"/>
          </w:tcPr>
          <w:p>
            <w:pPr>
              <w:spacing w:before="20" w:after="20" w:line="240" w:lineRule="auto"/>
            </w:pPr>
            <w:r>
              <w:rPr>
                <w:sz w:val="20"/>
                <w:szCs w:val="20"/>
              </w:rPr>
              <w:t xml:space="preserve">Text, email format, max 254. Already an ACTIVE member: MSG-FE03-02; pending invitation exists: MSG-FE03-03.</w:t>
            </w:r>
          </w:p>
        </w:tc>
      </w:tr>
      <w:tr>
        <w:trPr>
          <w:cantSplit/>
        </w:trPr>
        <w:tc>
          <w:tcPr>
            <w:tcW w:w="2172" w:type="dxa"/>
            <w:vAlign w:val="top"/>
          </w:tcPr>
          <w:p>
            <w:pPr>
              <w:spacing w:before="20" w:after="20" w:line="240" w:lineRule="auto"/>
            </w:pPr>
            <w:r>
              <w:rPr>
                <w:sz w:val="20"/>
                <w:szCs w:val="20"/>
              </w:rPr>
              <w:t xml:space="preserve">Role *</w:t>
            </w:r>
          </w:p>
        </w:tc>
        <w:tc>
          <w:tcPr>
            <w:tcW w:w="6878" w:type="dxa"/>
            <w:vAlign w:val="top"/>
          </w:tcPr>
          <w:p>
            <w:pPr>
              <w:spacing w:before="20" w:after="20" w:line="240" w:lineRule="auto"/>
            </w:pPr>
            <w:r>
              <w:rPr>
                <w:sz w:val="20"/>
                <w:szCs w:val="20"/>
              </w:rPr>
              <w:t xml:space="preserve">Radio: Farm Manager, Farm Technician. No default.</w:t>
            </w:r>
          </w:p>
        </w:tc>
      </w:tr>
      <w:tr>
        <w:trPr>
          <w:cantSplit/>
        </w:trPr>
        <w:tc>
          <w:tcPr>
            <w:tcW w:w="2172" w:type="dxa"/>
            <w:vAlign w:val="top"/>
          </w:tcPr>
          <w:p>
            <w:pPr>
              <w:spacing w:before="20" w:after="20" w:line="240" w:lineRule="auto"/>
            </w:pPr>
            <w:r>
              <w:rPr>
                <w:sz w:val="20"/>
                <w:szCs w:val="20"/>
              </w:rPr>
              <w:t xml:space="preserve">Role permissions</w:t>
            </w:r>
          </w:p>
        </w:tc>
        <w:tc>
          <w:tcPr>
            <w:tcW w:w="6878" w:type="dxa"/>
            <w:vAlign w:val="top"/>
          </w:tcPr>
          <w:p>
            <w:pPr>
              <w:spacing w:before="20" w:after="20" w:line="240" w:lineRule="auto"/>
            </w:pPr>
            <w:r>
              <w:rPr>
                <w:sz w:val="20"/>
                <w:szCs w:val="20"/>
              </w:rPr>
              <w:t xml:space="preserve">Read-only summary of the selected role from Table III-2.</w:t>
            </w:r>
          </w:p>
        </w:tc>
      </w:tr>
      <w:tr>
        <w:trPr>
          <w:cantSplit/>
        </w:trPr>
        <w:tc>
          <w:tcPr>
            <w:tcW w:w="2172" w:type="dxa"/>
            <w:vAlign w:val="top"/>
          </w:tcPr>
          <w:p>
            <w:pPr>
              <w:spacing w:before="20" w:after="20" w:line="240" w:lineRule="auto"/>
            </w:pPr>
            <w:r>
              <w:rPr>
                <w:sz w:val="20"/>
                <w:szCs w:val="20"/>
              </w:rPr>
              <w:t xml:space="preserve">Valid for</w:t>
            </w:r>
          </w:p>
        </w:tc>
        <w:tc>
          <w:tcPr>
            <w:tcW w:w="6878" w:type="dxa"/>
            <w:vAlign w:val="top"/>
          </w:tcPr>
          <w:p>
            <w:pPr>
              <w:spacing w:before="20" w:after="20" w:line="240" w:lineRule="auto"/>
            </w:pPr>
            <w:r>
              <w:rPr>
                <w:sz w:val="20"/>
                <w:szCs w:val="20"/>
              </w:rPr>
              <w:t xml:space="preserve">Dropdown: 3, 7 (default), 14 days.</w:t>
            </w:r>
          </w:p>
        </w:tc>
      </w:tr>
      <w:tr>
        <w:trPr>
          <w:cantSplit/>
        </w:trPr>
        <w:tc>
          <w:tcPr>
            <w:tcW w:w="2172" w:type="dxa"/>
            <w:vAlign w:val="top"/>
          </w:tcPr>
          <w:p>
            <w:pPr>
              <w:spacing w:before="20" w:after="20" w:line="240" w:lineRule="auto"/>
            </w:pPr>
            <w:r>
              <w:rPr>
                <w:sz w:val="20"/>
                <w:szCs w:val="20"/>
              </w:rPr>
              <w:t xml:space="preserve">Cancel / Send invitation</w:t>
            </w:r>
          </w:p>
        </w:tc>
        <w:tc>
          <w:tcPr>
            <w:tcW w:w="6878" w:type="dxa"/>
            <w:vAlign w:val="top"/>
          </w:tcPr>
          <w:p>
            <w:pPr>
              <w:spacing w:before="20" w:after="20" w:line="240" w:lineRule="auto"/>
            </w:pPr>
            <w:r>
              <w:rPr>
                <w:sz w:val="20"/>
                <w:szCs w:val="20"/>
              </w:rPr>
              <w:t xml:space="preserve">Buttons; success MSG-FE03-01.</w:t>
            </w:r>
          </w:p>
        </w:tc>
      </w:tr>
    </w:tbl>
    <w:p>
      <w:pPr>
        <w:spacing w:before="0" w:after="80"/>
      </w:pPr>
    </w:p>
    <w:p>
      <w:pPr>
        <w:pStyle w:val="5"/>
      </w:pPr>
      <w:r>
        <w:t xml:space="preserve">3.1.3 SCR-14 Farm Invitations</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02 › "Lời mời thành viên"</w:t>
            </w:r>
          </w:p>
        </w:tc>
      </w:tr>
    </w:tbl>
    <w:p>
      <w:pPr>
        <w:spacing w:before="0" w:after="80"/>
      </w:pPr>
    </w:p>
    <w:p>
      <w:pPr>
        <w:spacing w:before="40" w:after="80"/>
      </w:pPr>
      <w:r>
        <w:t xml:space="preserve">This screen allows the Owner to view the invitations of the farm (UC-FE03-02) and resend or cancel pending ones (UC-FE03-03).</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Invite member</w:t>
            </w:r>
          </w:p>
        </w:tc>
        <w:tc>
          <w:tcPr>
            <w:tcW w:w="6878" w:type="dxa"/>
            <w:vAlign w:val="top"/>
          </w:tcPr>
          <w:p>
            <w:pPr>
              <w:spacing w:before="20" w:after="20" w:line="240" w:lineRule="auto"/>
            </w:pPr>
            <w:r>
              <w:rPr>
                <w:sz w:val="20"/>
                <w:szCs w:val="20"/>
              </w:rPr>
              <w:t xml:space="preserve">Button; opens popup "Invite Member".</w:t>
            </w:r>
          </w:p>
        </w:tc>
      </w:tr>
      <w:tr>
        <w:trPr>
          <w:cantSplit/>
        </w:trPr>
        <w:tc>
          <w:tcPr>
            <w:tcW w:w="2172" w:type="dxa"/>
            <w:vAlign w:val="top"/>
          </w:tcPr>
          <w:p>
            <w:pPr>
              <w:spacing w:before="20" w:after="20" w:line="240" w:lineRule="auto"/>
            </w:pPr>
            <w:r>
              <w:rPr>
                <w:sz w:val="20"/>
                <w:szCs w:val="20"/>
              </w:rPr>
              <w:t xml:space="preserve">Tabs</w:t>
            </w:r>
          </w:p>
        </w:tc>
        <w:tc>
          <w:tcPr>
            <w:tcW w:w="6878" w:type="dxa"/>
            <w:vAlign w:val="top"/>
          </w:tcPr>
          <w:p>
            <w:pPr>
              <w:spacing w:before="20" w:after="20" w:line="240" w:lineRule="auto"/>
            </w:pPr>
            <w:r>
              <w:rPr>
                <w:sz w:val="20"/>
                <w:szCs w:val="20"/>
              </w:rPr>
              <w:t xml:space="preserve">Pending (n), Accepted (n), Expired (n), Cancelled (n).</w:t>
            </w:r>
          </w:p>
        </w:tc>
      </w:tr>
      <w:tr>
        <w:trPr>
          <w:cantSplit/>
        </w:trPr>
        <w:tc>
          <w:tcPr>
            <w:tcW w:w="2172" w:type="dxa"/>
            <w:vAlign w:val="top"/>
          </w:tcPr>
          <w:p>
            <w:pPr>
              <w:spacing w:before="20" w:after="20" w:line="240" w:lineRule="auto"/>
            </w:pPr>
            <w:r>
              <w:rPr>
                <w:sz w:val="20"/>
                <w:szCs w:val="20"/>
              </w:rPr>
              <w:t xml:space="preserve">Recipient</w:t>
            </w:r>
          </w:p>
        </w:tc>
        <w:tc>
          <w:tcPr>
            <w:tcW w:w="6878" w:type="dxa"/>
            <w:vAlign w:val="top"/>
          </w:tcPr>
          <w:p>
            <w:pPr>
              <w:spacing w:before="20" w:after="20" w:line="240" w:lineRule="auto"/>
            </w:pPr>
            <w:r>
              <w:rPr>
                <w:sz w:val="20"/>
                <w:szCs w:val="20"/>
              </w:rPr>
              <w:t xml:space="preserve">Email and account hint ("Has an account" / "No account yet").</w:t>
            </w:r>
          </w:p>
        </w:tc>
      </w:tr>
      <w:tr>
        <w:trPr>
          <w:cantSplit/>
        </w:trPr>
        <w:tc>
          <w:tcPr>
            <w:tcW w:w="2172" w:type="dxa"/>
            <w:vAlign w:val="top"/>
          </w:tcPr>
          <w:p>
            <w:pPr>
              <w:spacing w:before="20" w:after="20" w:line="240" w:lineRule="auto"/>
            </w:pPr>
            <w:r>
              <w:rPr>
                <w:sz w:val="20"/>
                <w:szCs w:val="20"/>
              </w:rPr>
              <w:t xml:space="preserve">Role</w:t>
            </w:r>
          </w:p>
        </w:tc>
        <w:tc>
          <w:tcPr>
            <w:tcW w:w="6878" w:type="dxa"/>
            <w:vAlign w:val="top"/>
          </w:tcPr>
          <w:p>
            <w:pPr>
              <w:spacing w:before="20" w:after="20" w:line="240" w:lineRule="auto"/>
            </w:pPr>
            <w:r>
              <w:rPr>
                <w:sz w:val="20"/>
                <w:szCs w:val="20"/>
              </w:rPr>
              <w:t xml:space="preserve">Farm Manager / Farm Technician.</w:t>
            </w:r>
          </w:p>
        </w:tc>
      </w:tr>
      <w:tr>
        <w:trPr>
          <w:cantSplit/>
        </w:trPr>
        <w:tc>
          <w:tcPr>
            <w:tcW w:w="2172" w:type="dxa"/>
            <w:vAlign w:val="top"/>
          </w:tcPr>
          <w:p>
            <w:pPr>
              <w:spacing w:before="20" w:after="20" w:line="240" w:lineRule="auto"/>
            </w:pPr>
            <w:r>
              <w:rPr>
                <w:sz w:val="20"/>
                <w:szCs w:val="20"/>
              </w:rPr>
              <w:t xml:space="preserve">Last sent</w:t>
            </w:r>
          </w:p>
        </w:tc>
        <w:tc>
          <w:tcPr>
            <w:tcW w:w="6878" w:type="dxa"/>
            <w:vAlign w:val="top"/>
          </w:tcPr>
          <w:p>
            <w:pPr>
              <w:spacing w:before="20" w:after="20" w:line="240" w:lineRule="auto"/>
            </w:pPr>
            <w:r>
              <w:rPr>
                <w:sz w:val="20"/>
                <w:szCs w:val="20"/>
              </w:rPr>
              <w:t xml:space="preserve">dd/mm/yyyy HH:mm (sortable).</w:t>
            </w:r>
          </w:p>
        </w:tc>
      </w:tr>
      <w:tr>
        <w:trPr>
          <w:cantSplit/>
        </w:trPr>
        <w:tc>
          <w:tcPr>
            <w:tcW w:w="2172" w:type="dxa"/>
            <w:vAlign w:val="top"/>
          </w:tcPr>
          <w:p>
            <w:pPr>
              <w:spacing w:before="20" w:after="20" w:line="240" w:lineRule="auto"/>
            </w:pPr>
            <w:r>
              <w:rPr>
                <w:sz w:val="20"/>
                <w:szCs w:val="20"/>
              </w:rPr>
              <w:t xml:space="preserve">Expires</w:t>
            </w:r>
          </w:p>
        </w:tc>
        <w:tc>
          <w:tcPr>
            <w:tcW w:w="6878" w:type="dxa"/>
            <w:vAlign w:val="top"/>
          </w:tcPr>
          <w:p>
            <w:pPr>
              <w:spacing w:before="20" w:after="20" w:line="240" w:lineRule="auto"/>
            </w:pPr>
            <w:r>
              <w:rPr>
                <w:sz w:val="20"/>
                <w:szCs w:val="20"/>
              </w:rPr>
              <w:t xml:space="preserve">dd/mm/yyyy HH:mm.</w:t>
            </w:r>
          </w:p>
        </w:tc>
      </w:tr>
      <w:tr>
        <w:trPr>
          <w:cantSplit/>
        </w:trPr>
        <w:tc>
          <w:tcPr>
            <w:tcW w:w="2172" w:type="dxa"/>
            <w:vAlign w:val="top"/>
          </w:tcPr>
          <w:p>
            <w:pPr>
              <w:spacing w:before="20" w:after="20" w:line="240" w:lineRule="auto"/>
            </w:pPr>
            <w:r>
              <w:rPr>
                <w:sz w:val="20"/>
                <w:szCs w:val="20"/>
              </w:rPr>
              <w:t xml:space="preserve">Status</w:t>
            </w:r>
          </w:p>
        </w:tc>
        <w:tc>
          <w:tcPr>
            <w:tcW w:w="6878" w:type="dxa"/>
            <w:vAlign w:val="top"/>
          </w:tcPr>
          <w:p>
            <w:pPr>
              <w:spacing w:before="20" w:after="20" w:line="240" w:lineRule="auto"/>
            </w:pPr>
            <w:r>
              <w:rPr>
                <w:sz w:val="20"/>
                <w:szCs w:val="20"/>
              </w:rPr>
              <w:t xml:space="preserve">PENDING, ACCEPTED, EXPIRED, CANCELLED.</w:t>
            </w:r>
          </w:p>
        </w:tc>
      </w:tr>
      <w:tr>
        <w:trPr>
          <w:cantSplit/>
        </w:trPr>
        <w:tc>
          <w:tcPr>
            <w:tcW w:w="2172" w:type="dxa"/>
            <w:vAlign w:val="top"/>
          </w:tcPr>
          <w:p>
            <w:pPr>
              <w:spacing w:before="20" w:after="20" w:line="240" w:lineRule="auto"/>
            </w:pPr>
            <w:r>
              <w:rPr>
                <w:sz w:val="20"/>
                <w:szCs w:val="20"/>
              </w:rPr>
              <w:t xml:space="preserve">Actions</w:t>
            </w:r>
          </w:p>
        </w:tc>
        <w:tc>
          <w:tcPr>
            <w:tcW w:w="6878" w:type="dxa"/>
            <w:vAlign w:val="top"/>
          </w:tcPr>
          <w:p>
            <w:pPr>
              <w:spacing w:before="20" w:after="20" w:line="240" w:lineRule="auto"/>
            </w:pPr>
            <w:r>
              <w:rPr>
                <w:sz w:val="20"/>
                <w:szCs w:val="20"/>
              </w:rPr>
              <w:t xml:space="preserve">PENDING only: "Resend" (ACTIVE farm) and "Cancel" (MSG-FE03-06).</w:t>
            </w:r>
          </w:p>
        </w:tc>
      </w:tr>
    </w:tbl>
    <w:p>
      <w:pPr>
        <w:spacing w:before="0" w:after="80"/>
      </w:pPr>
    </w:p>
    <w:p>
      <w:pPr>
        <w:pStyle w:val="5"/>
      </w:pPr>
      <w:r>
        <w:t xml:space="preserve">3.1.4 Popup: Change Role / Deactivate Member</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02 › "Đổi vai trò / ngừng hoạt động thành viên"</w:t>
            </w:r>
          </w:p>
        </w:tc>
      </w:tr>
    </w:tbl>
    <w:p>
      <w:pPr>
        <w:spacing w:before="0" w:after="80"/>
      </w:pPr>
    </w:p>
    <w:p>
      <w:pPr>
        <w:spacing w:before="40" w:after="80"/>
      </w:pPr>
      <w:r>
        <w:t xml:space="preserve">Opened from: SCR-13 Members and Roles.</w:t>
      </w:r>
    </w:p>
    <w:p>
      <w:pPr>
        <w:spacing w:before="40" w:after="80"/>
      </w:pPr>
      <w:r>
        <w:t xml:space="preserve">This dialog allows the Owner to change a member's role, or deactivate or reactivate the membership (UC-FE03-06).</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Member</w:t>
            </w:r>
          </w:p>
        </w:tc>
        <w:tc>
          <w:tcPr>
            <w:tcW w:w="6878" w:type="dxa"/>
            <w:vAlign w:val="top"/>
          </w:tcPr>
          <w:p>
            <w:pPr>
              <w:spacing w:before="20" w:after="20" w:line="240" w:lineRule="auto"/>
            </w:pPr>
            <w:r>
              <w:rPr>
                <w:sz w:val="20"/>
                <w:szCs w:val="20"/>
              </w:rPr>
              <w:t xml:space="preserve">Read-only name, email and current role.</w:t>
            </w:r>
          </w:p>
        </w:tc>
      </w:tr>
      <w:tr>
        <w:trPr>
          <w:cantSplit/>
        </w:trPr>
        <w:tc>
          <w:tcPr>
            <w:tcW w:w="2172" w:type="dxa"/>
            <w:vAlign w:val="top"/>
          </w:tcPr>
          <w:p>
            <w:pPr>
              <w:spacing w:before="20" w:after="20" w:line="240" w:lineRule="auto"/>
            </w:pPr>
            <w:r>
              <w:rPr>
                <w:sz w:val="20"/>
                <w:szCs w:val="20"/>
              </w:rPr>
              <w:t xml:space="preserve">Action *</w:t>
            </w:r>
          </w:p>
        </w:tc>
        <w:tc>
          <w:tcPr>
            <w:tcW w:w="6878" w:type="dxa"/>
            <w:vAlign w:val="top"/>
          </w:tcPr>
          <w:p>
            <w:pPr>
              <w:spacing w:before="20" w:after="20" w:line="240" w:lineRule="auto"/>
            </w:pPr>
            <w:r>
              <w:rPr>
                <w:sz w:val="20"/>
                <w:szCs w:val="20"/>
              </w:rPr>
              <w:t xml:space="preserve">Radio: Change role, Deactivate (ACTIVE member); Reactivate (INACTIVE member).</w:t>
            </w:r>
          </w:p>
        </w:tc>
      </w:tr>
      <w:tr>
        <w:trPr>
          <w:cantSplit/>
        </w:trPr>
        <w:tc>
          <w:tcPr>
            <w:tcW w:w="2172" w:type="dxa"/>
            <w:vAlign w:val="top"/>
          </w:tcPr>
          <w:p>
            <w:pPr>
              <w:spacing w:before="20" w:after="20" w:line="240" w:lineRule="auto"/>
            </w:pPr>
            <w:r>
              <w:rPr>
                <w:sz w:val="20"/>
                <w:szCs w:val="20"/>
              </w:rPr>
              <w:t xml:space="preserve">New role *</w:t>
            </w:r>
          </w:p>
        </w:tc>
        <w:tc>
          <w:tcPr>
            <w:tcW w:w="6878" w:type="dxa"/>
            <w:vAlign w:val="top"/>
          </w:tcPr>
          <w:p>
            <w:pPr>
              <w:spacing w:before="20" w:after="20" w:line="240" w:lineRule="auto"/>
            </w:pPr>
            <w:r>
              <w:rPr>
                <w:sz w:val="20"/>
                <w:szCs w:val="20"/>
              </w:rPr>
              <w:t xml:space="preserve">Radio Farm Manager / Farm Technician; shown for Change role; must differ from the current role.</w:t>
            </w:r>
          </w:p>
        </w:tc>
      </w:tr>
      <w:tr>
        <w:trPr>
          <w:cantSplit/>
        </w:trPr>
        <w:tc>
          <w:tcPr>
            <w:tcW w:w="2172" w:type="dxa"/>
            <w:vAlign w:val="top"/>
          </w:tcPr>
          <w:p>
            <w:pPr>
              <w:spacing w:before="20" w:after="20" w:line="240" w:lineRule="auto"/>
            </w:pPr>
            <w:r>
              <w:rPr>
                <w:sz w:val="20"/>
                <w:szCs w:val="20"/>
              </w:rPr>
              <w:t xml:space="preserve">Effective date *</w:t>
            </w:r>
          </w:p>
        </w:tc>
        <w:tc>
          <w:tcPr>
            <w:tcW w:w="6878" w:type="dxa"/>
            <w:vAlign w:val="top"/>
          </w:tcPr>
          <w:p>
            <w:pPr>
              <w:spacing w:before="20" w:after="20" w:line="240" w:lineRule="auto"/>
            </w:pPr>
            <w:r>
              <w:rPr>
                <w:sz w:val="20"/>
                <w:szCs w:val="20"/>
              </w:rPr>
              <w:t xml:space="preserve">Date, default today, not in the future.</w:t>
            </w:r>
          </w:p>
        </w:tc>
      </w:tr>
      <w:tr>
        <w:trPr>
          <w:cantSplit/>
        </w:trPr>
        <w:tc>
          <w:tcPr>
            <w:tcW w:w="2172" w:type="dxa"/>
            <w:vAlign w:val="top"/>
          </w:tcPr>
          <w:p>
            <w:pPr>
              <w:spacing w:before="20" w:after="20" w:line="240" w:lineRule="auto"/>
            </w:pPr>
            <w:r>
              <w:rPr>
                <w:sz w:val="20"/>
                <w:szCs w:val="20"/>
              </w:rPr>
              <w:t xml:space="preserve">Reason *</w:t>
            </w:r>
          </w:p>
        </w:tc>
        <w:tc>
          <w:tcPr>
            <w:tcW w:w="6878" w:type="dxa"/>
            <w:vAlign w:val="top"/>
          </w:tcPr>
          <w:p>
            <w:pPr>
              <w:spacing w:before="20" w:after="20" w:line="240" w:lineRule="auto"/>
            </w:pPr>
            <w:r>
              <w:rPr>
                <w:sz w:val="20"/>
                <w:szCs w:val="20"/>
              </w:rPr>
              <w:t xml:space="preserve">Long text, max 500 characters.</w:t>
            </w:r>
          </w:p>
        </w:tc>
      </w:tr>
      <w:tr>
        <w:trPr>
          <w:cantSplit/>
        </w:trPr>
        <w:tc>
          <w:tcPr>
            <w:tcW w:w="2172" w:type="dxa"/>
            <w:vAlign w:val="top"/>
          </w:tcPr>
          <w:p>
            <w:pPr>
              <w:spacing w:before="20" w:after="20" w:line="240" w:lineRule="auto"/>
            </w:pPr>
            <w:r>
              <w:rPr>
                <w:sz w:val="20"/>
                <w:szCs w:val="20"/>
              </w:rPr>
              <w:t xml:space="preserve">Cancel / Save changes</w:t>
            </w:r>
          </w:p>
        </w:tc>
        <w:tc>
          <w:tcPr>
            <w:tcW w:w="6878" w:type="dxa"/>
            <w:vAlign w:val="top"/>
          </w:tcPr>
          <w:p>
            <w:pPr>
              <w:spacing w:before="20" w:after="20" w:line="240" w:lineRule="auto"/>
            </w:pPr>
            <w:r>
              <w:rPr>
                <w:sz w:val="20"/>
                <w:szCs w:val="20"/>
              </w:rPr>
              <w:t xml:space="preserve">Buttons; confirmation MSG-FE03-11 / MSG-FE03-12; success MSG-FE03-13.</w:t>
            </w:r>
          </w:p>
        </w:tc>
      </w:tr>
    </w:tbl>
    <w:p>
      <w:pPr>
        <w:spacing w:before="0" w:after="80"/>
      </w:pPr>
    </w:p>
    <w:p>
      <w:pPr>
        <w:pStyle w:val="5"/>
      </w:pPr>
      <w:r>
        <w:t xml:space="preserve">3.1.5 SCR-15 Accept Invitation</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02 › "Chấp nhận lời mời (người được mời)", "Lời mời không còn hiệu lực"</w:t>
            </w:r>
          </w:p>
        </w:tc>
      </w:tr>
    </w:tbl>
    <w:p>
      <w:pPr>
        <w:spacing w:before="0" w:after="80"/>
      </w:pPr>
    </w:p>
    <w:p>
      <w:pPr>
        <w:spacing w:before="40" w:after="80"/>
      </w:pPr>
      <w:r>
        <w:t xml:space="preserve">This screen is opened from the invitation link in the email, after sign-in or registration with the invited email, and allows the invited person to review and accept the invitation (UC-FE03-04).</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Status</w:t>
            </w:r>
          </w:p>
        </w:tc>
        <w:tc>
          <w:tcPr>
            <w:tcW w:w="6878" w:type="dxa"/>
            <w:vAlign w:val="top"/>
          </w:tcPr>
          <w:p>
            <w:pPr>
              <w:spacing w:before="20" w:after="20" w:line="240" w:lineRule="auto"/>
            </w:pPr>
            <w:r>
              <w:rPr>
                <w:sz w:val="20"/>
                <w:szCs w:val="20"/>
              </w:rPr>
              <w:t xml:space="preserve">Badge PENDING (or EXPIRED / CANCELLED / ACCEPTED in the invalid state).</w:t>
            </w:r>
          </w:p>
        </w:tc>
      </w:tr>
      <w:tr>
        <w:trPr>
          <w:cantSplit/>
        </w:trPr>
        <w:tc>
          <w:tcPr>
            <w:tcW w:w="2172" w:type="dxa"/>
            <w:vAlign w:val="top"/>
          </w:tcPr>
          <w:p>
            <w:pPr>
              <w:spacing w:before="20" w:after="20" w:line="240" w:lineRule="auto"/>
            </w:pPr>
            <w:r>
              <w:rPr>
                <w:sz w:val="20"/>
                <w:szCs w:val="20"/>
              </w:rPr>
              <w:t xml:space="preserve">Farm, Role, Invited by, Sent at, Expires at</w:t>
            </w:r>
          </w:p>
        </w:tc>
        <w:tc>
          <w:tcPr>
            <w:tcW w:w="6878" w:type="dxa"/>
            <w:vAlign w:val="top"/>
          </w:tcPr>
          <w:p>
            <w:pPr>
              <w:spacing w:before="20" w:after="20" w:line="240" w:lineRule="auto"/>
            </w:pPr>
            <w:r>
              <w:rPr>
                <w:sz w:val="20"/>
                <w:szCs w:val="20"/>
              </w:rPr>
              <w:t xml:space="preserve">Read-only invitation data.</w:t>
            </w:r>
          </w:p>
        </w:tc>
      </w:tr>
      <w:tr>
        <w:trPr>
          <w:cantSplit/>
        </w:trPr>
        <w:tc>
          <w:tcPr>
            <w:tcW w:w="2172" w:type="dxa"/>
            <w:vAlign w:val="top"/>
          </w:tcPr>
          <w:p>
            <w:pPr>
              <w:spacing w:before="20" w:after="20" w:line="240" w:lineRule="auto"/>
            </w:pPr>
            <w:r>
              <w:rPr>
                <w:sz w:val="20"/>
                <w:szCs w:val="20"/>
              </w:rPr>
              <w:t xml:space="preserve">Invited email / Signed-in email</w:t>
            </w:r>
          </w:p>
        </w:tc>
        <w:tc>
          <w:tcPr>
            <w:tcW w:w="6878" w:type="dxa"/>
            <w:vAlign w:val="top"/>
          </w:tcPr>
          <w:p>
            <w:pPr>
              <w:spacing w:before="20" w:after="20" w:line="240" w:lineRule="auto"/>
            </w:pPr>
            <w:r>
              <w:rPr>
                <w:sz w:val="20"/>
                <w:szCs w:val="20"/>
              </w:rPr>
              <w:t xml:space="preserve">Read-only; must be equal (otherwise MSG-FE03-09 and the farm data is hidden).</w:t>
            </w:r>
          </w:p>
        </w:tc>
      </w:tr>
      <w:tr>
        <w:trPr>
          <w:cantSplit/>
        </w:trPr>
        <w:tc>
          <w:tcPr>
            <w:tcW w:w="2172" w:type="dxa"/>
            <w:vAlign w:val="top"/>
          </w:tcPr>
          <w:p>
            <w:pPr>
              <w:spacing w:before="20" w:after="20" w:line="240" w:lineRule="auto"/>
            </w:pPr>
            <w:r>
              <w:rPr>
                <w:sz w:val="20"/>
                <w:szCs w:val="20"/>
              </w:rPr>
              <w:t xml:space="preserve">Role permissions</w:t>
            </w:r>
          </w:p>
        </w:tc>
        <w:tc>
          <w:tcPr>
            <w:tcW w:w="6878" w:type="dxa"/>
            <w:vAlign w:val="top"/>
          </w:tcPr>
          <w:p>
            <w:pPr>
              <w:spacing w:before="20" w:after="20" w:line="240" w:lineRule="auto"/>
            </w:pPr>
            <w:r>
              <w:rPr>
                <w:sz w:val="20"/>
                <w:szCs w:val="20"/>
              </w:rPr>
              <w:t xml:space="preserve">Read-only summary of the role.</w:t>
            </w:r>
          </w:p>
        </w:tc>
      </w:tr>
      <w:tr>
        <w:trPr>
          <w:cantSplit/>
        </w:trPr>
        <w:tc>
          <w:tcPr>
            <w:tcW w:w="2172" w:type="dxa"/>
            <w:vAlign w:val="top"/>
          </w:tcPr>
          <w:p>
            <w:pPr>
              <w:spacing w:before="20" w:after="20" w:line="240" w:lineRule="auto"/>
            </w:pPr>
            <w:r>
              <w:rPr>
                <w:sz w:val="20"/>
                <w:szCs w:val="20"/>
              </w:rPr>
              <w:t xml:space="preserve">Decide later</w:t>
            </w:r>
          </w:p>
        </w:tc>
        <w:tc>
          <w:tcPr>
            <w:tcW w:w="6878" w:type="dxa"/>
            <w:vAlign w:val="top"/>
          </w:tcPr>
          <w:p>
            <w:pPr>
              <w:spacing w:before="20" w:after="20" w:line="240" w:lineRule="auto"/>
            </w:pPr>
            <w:r>
              <w:rPr>
                <w:sz w:val="20"/>
                <w:szCs w:val="20"/>
              </w:rPr>
              <w:t xml:space="preserve">Button; leaves the invitation PENDING and opens SCR-09.</w:t>
            </w:r>
          </w:p>
        </w:tc>
      </w:tr>
      <w:tr>
        <w:trPr>
          <w:cantSplit/>
        </w:trPr>
        <w:tc>
          <w:tcPr>
            <w:tcW w:w="2172" w:type="dxa"/>
            <w:vAlign w:val="top"/>
          </w:tcPr>
          <w:p>
            <w:pPr>
              <w:spacing w:before="20" w:after="20" w:line="240" w:lineRule="auto"/>
            </w:pPr>
            <w:r>
              <w:rPr>
                <w:sz w:val="20"/>
                <w:szCs w:val="20"/>
              </w:rPr>
              <w:t xml:space="preserve">Accept and enter farm</w:t>
            </w:r>
          </w:p>
        </w:tc>
        <w:tc>
          <w:tcPr>
            <w:tcW w:w="6878" w:type="dxa"/>
            <w:vAlign w:val="top"/>
          </w:tcPr>
          <w:p>
            <w:pPr>
              <w:spacing w:before="20" w:after="20" w:line="240" w:lineRule="auto"/>
            </w:pPr>
            <w:r>
              <w:rPr>
                <w:sz w:val="20"/>
                <w:szCs w:val="20"/>
              </w:rPr>
              <w:t xml:space="preserve">Button; success MSG-FE03-10, then the farm home screen of the role (SCR-48 for a Manager, SCR-74 for a Technician).</w:t>
            </w:r>
          </w:p>
        </w:tc>
      </w:tr>
      <w:tr>
        <w:trPr>
          <w:cantSplit/>
        </w:trPr>
        <w:tc>
          <w:tcPr>
            <w:tcW w:w="2172" w:type="dxa"/>
            <w:vAlign w:val="top"/>
          </w:tcPr>
          <w:p>
            <w:pPr>
              <w:spacing w:before="20" w:after="20" w:line="240" w:lineRule="auto"/>
            </w:pPr>
            <w:r>
              <w:rPr>
                <w:b/>
                <w:bCs/>
                <w:i/>
                <w:iCs/>
                <w:sz w:val="20"/>
                <w:szCs w:val="20"/>
              </w:rPr>
              <w:t xml:space="preserve">State: Invitation no longer valid</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Message</w:t>
            </w:r>
          </w:p>
        </w:tc>
        <w:tc>
          <w:tcPr>
            <w:tcW w:w="6878" w:type="dxa"/>
            <w:vAlign w:val="top"/>
          </w:tcPr>
          <w:p>
            <w:pPr>
              <w:spacing w:before="20" w:after="20" w:line="240" w:lineRule="auto"/>
            </w:pPr>
            <w:r>
              <w:rPr>
                <w:sz w:val="20"/>
                <w:szCs w:val="20"/>
              </w:rPr>
              <w:t xml:space="preserve">MSG-FE03-08 with status and expiry time.</w:t>
            </w:r>
          </w:p>
        </w:tc>
      </w:tr>
      <w:tr>
        <w:trPr>
          <w:cantSplit/>
        </w:trPr>
        <w:tc>
          <w:tcPr>
            <w:tcW w:w="2172" w:type="dxa"/>
            <w:vAlign w:val="top"/>
          </w:tcPr>
          <w:p>
            <w:pPr>
              <w:spacing w:before="20" w:after="20" w:line="240" w:lineRule="auto"/>
            </w:pPr>
            <w:r>
              <w:rPr>
                <w:sz w:val="20"/>
                <w:szCs w:val="20"/>
              </w:rPr>
              <w:t xml:space="preserve">Back to home / Contact BeefCare</w:t>
            </w:r>
          </w:p>
        </w:tc>
        <w:tc>
          <w:tcPr>
            <w:tcW w:w="6878" w:type="dxa"/>
            <w:vAlign w:val="top"/>
          </w:tcPr>
          <w:p>
            <w:pPr>
              <w:spacing w:before="20" w:after="20" w:line="240" w:lineRule="auto"/>
            </w:pPr>
            <w:r>
              <w:rPr>
                <w:sz w:val="20"/>
                <w:szCs w:val="20"/>
              </w:rPr>
              <w:t xml:space="preserve">Buttons; the contact shows the official support email and phone.</w:t>
            </w:r>
          </w:p>
        </w:tc>
      </w:tr>
    </w:tbl>
    <w:p>
      <w:pPr>
        <w:spacing w:before="0" w:after="80"/>
      </w:pPr>
    </w:p>
    <w:p>
      <w:pPr>
        <w:pStyle w:val="4"/>
      </w:pPr>
      <w:bookmarkStart w:id="9126" w:name="_TocBC0126"/>
      <w:r>
        <w:t xml:space="preserve">3.2 Platform Account Administration</w:t>
      </w:r>
      <w:bookmarkEnd w:id="9126"/>
    </w:p>
    <w:p>
      <w:pPr>
        <w:pStyle w:val="5"/>
      </w:pPr>
      <w:r>
        <w:t xml:space="preserve">3.2.1 SCR-16 User Accounts</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11 › "FE-03 · SCR-16 User Accounts (SA)", "FE-03 · SCR-16 User Accounts – tài khoản tạm khóa (SA)"</w:t>
            </w:r>
          </w:p>
        </w:tc>
      </w:tr>
    </w:tbl>
    <w:p>
      <w:pPr>
        <w:spacing w:before="0" w:after="80"/>
      </w:pPr>
    </w:p>
    <w:p>
      <w:pPr>
        <w:spacing w:before="40" w:after="80"/>
      </w:pPr>
      <w:r>
        <w:t xml:space="preserve">This screen allows the SA to search accounts (UC-FE03-07) and suspend or restore an account (UC-FE03-08). No farm operational data, ticket content or password information is shown.</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b/>
                <w:bCs/>
                <w:i/>
                <w:iCs/>
                <w:sz w:val="20"/>
                <w:szCs w:val="20"/>
              </w:rPr>
              <w:t xml:space="preserve">Filters</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Search</w:t>
            </w:r>
          </w:p>
        </w:tc>
        <w:tc>
          <w:tcPr>
            <w:tcW w:w="6878" w:type="dxa"/>
            <w:vAlign w:val="top"/>
          </w:tcPr>
          <w:p>
            <w:pPr>
              <w:spacing w:before="20" w:after="20" w:line="240" w:lineRule="auto"/>
            </w:pPr>
            <w:r>
              <w:rPr>
                <w:sz w:val="20"/>
                <w:szCs w:val="20"/>
              </w:rPr>
              <w:t xml:space="preserve">Text; matches name or email.</w:t>
            </w:r>
          </w:p>
        </w:tc>
      </w:tr>
      <w:tr>
        <w:trPr>
          <w:cantSplit/>
        </w:trPr>
        <w:tc>
          <w:tcPr>
            <w:tcW w:w="2172" w:type="dxa"/>
            <w:vAlign w:val="top"/>
          </w:tcPr>
          <w:p>
            <w:pPr>
              <w:spacing w:before="20" w:after="20" w:line="240" w:lineRule="auto"/>
            </w:pPr>
            <w:r>
              <w:rPr>
                <w:sz w:val="20"/>
                <w:szCs w:val="20"/>
              </w:rPr>
              <w:t xml:space="preserve">Status</w:t>
            </w:r>
          </w:p>
        </w:tc>
        <w:tc>
          <w:tcPr>
            <w:tcW w:w="6878" w:type="dxa"/>
            <w:vAlign w:val="top"/>
          </w:tcPr>
          <w:p>
            <w:pPr>
              <w:spacing w:before="20" w:after="20" w:line="240" w:lineRule="auto"/>
            </w:pPr>
            <w:r>
              <w:rPr>
                <w:sz w:val="20"/>
                <w:szCs w:val="20"/>
              </w:rPr>
              <w:t xml:space="preserve">Dropdown: All, ACTIVE, SUSPENDED.</w:t>
            </w:r>
          </w:p>
        </w:tc>
      </w:tr>
      <w:tr>
        <w:trPr>
          <w:cantSplit/>
        </w:trPr>
        <w:tc>
          <w:tcPr>
            <w:tcW w:w="2172" w:type="dxa"/>
            <w:vAlign w:val="top"/>
          </w:tcPr>
          <w:p>
            <w:pPr>
              <w:spacing w:before="20" w:after="20" w:line="240" w:lineRule="auto"/>
            </w:pPr>
            <w:r>
              <w:rPr>
                <w:sz w:val="20"/>
                <w:szCs w:val="20"/>
              </w:rPr>
              <w:t xml:space="preserve">Platform role</w:t>
            </w:r>
          </w:p>
        </w:tc>
        <w:tc>
          <w:tcPr>
            <w:tcW w:w="6878" w:type="dxa"/>
            <w:vAlign w:val="top"/>
          </w:tcPr>
          <w:p>
            <w:pPr>
              <w:spacing w:before="20" w:after="20" w:line="240" w:lineRule="auto"/>
            </w:pPr>
            <w:r>
              <w:rPr>
                <w:sz w:val="20"/>
                <w:szCs w:val="20"/>
              </w:rPr>
              <w:t xml:space="preserve">Dropdown: All, None, CS, PM, SA.</w:t>
            </w:r>
          </w:p>
        </w:tc>
      </w:tr>
      <w:tr>
        <w:trPr>
          <w:cantSplit/>
        </w:trPr>
        <w:tc>
          <w:tcPr>
            <w:tcW w:w="2172" w:type="dxa"/>
            <w:vAlign w:val="top"/>
          </w:tcPr>
          <w:p>
            <w:pPr>
              <w:spacing w:before="20" w:after="20" w:line="240" w:lineRule="auto"/>
            </w:pPr>
            <w:r>
              <w:rPr>
                <w:b/>
                <w:bCs/>
                <w:i/>
                <w:iCs/>
                <w:sz w:val="20"/>
                <w:szCs w:val="20"/>
              </w:rPr>
              <w:t xml:space="preserve">Account list</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User</w:t>
            </w:r>
          </w:p>
        </w:tc>
        <w:tc>
          <w:tcPr>
            <w:tcW w:w="6878" w:type="dxa"/>
            <w:vAlign w:val="top"/>
          </w:tcPr>
          <w:p>
            <w:pPr>
              <w:spacing w:before="20" w:after="20" w:line="240" w:lineRule="auto"/>
            </w:pPr>
            <w:r>
              <w:rPr>
                <w:sz w:val="20"/>
                <w:szCs w:val="20"/>
              </w:rPr>
              <w:t xml:space="preserve">Initials, full name and email (sortable).</w:t>
            </w:r>
          </w:p>
        </w:tc>
      </w:tr>
      <w:tr>
        <w:trPr>
          <w:cantSplit/>
        </w:trPr>
        <w:tc>
          <w:tcPr>
            <w:tcW w:w="2172" w:type="dxa"/>
            <w:vAlign w:val="top"/>
          </w:tcPr>
          <w:p>
            <w:pPr>
              <w:spacing w:before="20" w:after="20" w:line="240" w:lineRule="auto"/>
            </w:pPr>
            <w:r>
              <w:rPr>
                <w:sz w:val="20"/>
                <w:szCs w:val="20"/>
              </w:rPr>
              <w:t xml:space="preserve">Platform role</w:t>
            </w:r>
          </w:p>
        </w:tc>
        <w:tc>
          <w:tcPr>
            <w:tcW w:w="6878" w:type="dxa"/>
            <w:vAlign w:val="top"/>
          </w:tcPr>
          <w:p>
            <w:pPr>
              <w:spacing w:before="20" w:after="20" w:line="240" w:lineRule="auto"/>
            </w:pPr>
            <w:r>
              <w:rPr>
                <w:sz w:val="20"/>
                <w:szCs w:val="20"/>
              </w:rPr>
              <w:t xml:space="preserve">None / CS / PM / SA.</w:t>
            </w:r>
          </w:p>
        </w:tc>
      </w:tr>
      <w:tr>
        <w:trPr>
          <w:cantSplit/>
        </w:trPr>
        <w:tc>
          <w:tcPr>
            <w:tcW w:w="2172" w:type="dxa"/>
            <w:vAlign w:val="top"/>
          </w:tcPr>
          <w:p>
            <w:pPr>
              <w:spacing w:before="20" w:after="20" w:line="240" w:lineRule="auto"/>
            </w:pPr>
            <w:r>
              <w:rPr>
                <w:sz w:val="20"/>
                <w:szCs w:val="20"/>
              </w:rPr>
              <w:t xml:space="preserve">Farms joined</w:t>
            </w:r>
          </w:p>
        </w:tc>
        <w:tc>
          <w:tcPr>
            <w:tcW w:w="6878" w:type="dxa"/>
            <w:vAlign w:val="top"/>
          </w:tcPr>
          <w:p>
            <w:pPr>
              <w:spacing w:before="20" w:after="20" w:line="240" w:lineRule="auto"/>
            </w:pPr>
            <w:r>
              <w:rPr>
                <w:sz w:val="20"/>
                <w:szCs w:val="20"/>
              </w:rPr>
              <w:t xml:space="preserve">Number of farms and role summary (e.g. "3 (Owner)").</w:t>
            </w:r>
          </w:p>
        </w:tc>
      </w:tr>
      <w:tr>
        <w:trPr>
          <w:cantSplit/>
        </w:trPr>
        <w:tc>
          <w:tcPr>
            <w:tcW w:w="2172" w:type="dxa"/>
            <w:vAlign w:val="top"/>
          </w:tcPr>
          <w:p>
            <w:pPr>
              <w:spacing w:before="20" w:after="20" w:line="240" w:lineRule="auto"/>
            </w:pPr>
            <w:r>
              <w:rPr>
                <w:sz w:val="20"/>
                <w:szCs w:val="20"/>
              </w:rPr>
              <w:t xml:space="preserve">Status</w:t>
            </w:r>
          </w:p>
        </w:tc>
        <w:tc>
          <w:tcPr>
            <w:tcW w:w="6878" w:type="dxa"/>
            <w:vAlign w:val="top"/>
          </w:tcPr>
          <w:p>
            <w:pPr>
              <w:spacing w:before="20" w:after="20" w:line="240" w:lineRule="auto"/>
            </w:pPr>
            <w:r>
              <w:rPr>
                <w:sz w:val="20"/>
                <w:szCs w:val="20"/>
              </w:rPr>
              <w:t xml:space="preserve">ACTIVE / SUSPENDED.</w:t>
            </w:r>
          </w:p>
        </w:tc>
      </w:tr>
      <w:tr>
        <w:trPr>
          <w:cantSplit/>
        </w:trPr>
        <w:tc>
          <w:tcPr>
            <w:tcW w:w="2172" w:type="dxa"/>
            <w:vAlign w:val="top"/>
          </w:tcPr>
          <w:p>
            <w:pPr>
              <w:spacing w:before="20" w:after="20" w:line="240" w:lineRule="auto"/>
            </w:pPr>
            <w:r>
              <w:rPr>
                <w:b/>
                <w:bCs/>
                <w:i/>
                <w:iCs/>
                <w:sz w:val="20"/>
                <w:szCs w:val="20"/>
              </w:rPr>
              <w:t xml:space="preserve">Account detail</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Email and verification</w:t>
            </w:r>
          </w:p>
        </w:tc>
        <w:tc>
          <w:tcPr>
            <w:tcW w:w="6878" w:type="dxa"/>
            <w:vAlign w:val="top"/>
          </w:tcPr>
          <w:p>
            <w:pPr>
              <w:spacing w:before="20" w:after="20" w:line="240" w:lineRule="auto"/>
            </w:pPr>
            <w:r>
              <w:rPr>
                <w:sz w:val="20"/>
                <w:szCs w:val="20"/>
              </w:rPr>
              <w:t xml:space="preserve">Read-only.</w:t>
            </w:r>
          </w:p>
        </w:tc>
      </w:tr>
      <w:tr>
        <w:trPr>
          <w:cantSplit/>
        </w:trPr>
        <w:tc>
          <w:tcPr>
            <w:tcW w:w="2172" w:type="dxa"/>
            <w:vAlign w:val="top"/>
          </w:tcPr>
          <w:p>
            <w:pPr>
              <w:spacing w:before="20" w:after="20" w:line="240" w:lineRule="auto"/>
            </w:pPr>
            <w:r>
              <w:rPr>
                <w:sz w:val="20"/>
                <w:szCs w:val="20"/>
              </w:rPr>
              <w:t xml:space="preserve">Created at, Last sign-in</w:t>
            </w:r>
          </w:p>
        </w:tc>
        <w:tc>
          <w:tcPr>
            <w:tcW w:w="6878" w:type="dxa"/>
            <w:vAlign w:val="top"/>
          </w:tcPr>
          <w:p>
            <w:pPr>
              <w:spacing w:before="20" w:after="20" w:line="240" w:lineRule="auto"/>
            </w:pPr>
            <w:r>
              <w:rPr>
                <w:sz w:val="20"/>
                <w:szCs w:val="20"/>
              </w:rPr>
              <w:t xml:space="preserve">Read-only dd/mm/yyyy HH:mm.</w:t>
            </w:r>
          </w:p>
        </w:tc>
      </w:tr>
      <w:tr>
        <w:trPr>
          <w:cantSplit/>
        </w:trPr>
        <w:tc>
          <w:tcPr>
            <w:tcW w:w="2172" w:type="dxa"/>
            <w:vAlign w:val="top"/>
          </w:tcPr>
          <w:p>
            <w:pPr>
              <w:spacing w:before="20" w:after="20" w:line="240" w:lineRule="auto"/>
            </w:pPr>
            <w:r>
              <w:rPr>
                <w:sz w:val="20"/>
                <w:szCs w:val="20"/>
              </w:rPr>
              <w:t xml:space="preserve">Owner registration</w:t>
            </w:r>
          </w:p>
        </w:tc>
        <w:tc>
          <w:tcPr>
            <w:tcW w:w="6878" w:type="dxa"/>
            <w:vAlign w:val="top"/>
          </w:tcPr>
          <w:p>
            <w:pPr>
              <w:spacing w:before="20" w:after="20" w:line="240" w:lineRule="auto"/>
            </w:pPr>
            <w:r>
              <w:rPr>
                <w:sz w:val="20"/>
                <w:szCs w:val="20"/>
              </w:rPr>
              <w:t xml:space="preserve">Read-only Yes / No; owned farm names.</w:t>
            </w:r>
          </w:p>
        </w:tc>
      </w:tr>
      <w:tr>
        <w:trPr>
          <w:cantSplit/>
        </w:trPr>
        <w:tc>
          <w:tcPr>
            <w:tcW w:w="2172" w:type="dxa"/>
            <w:vAlign w:val="top"/>
          </w:tcPr>
          <w:p>
            <w:pPr>
              <w:spacing w:before="20" w:after="20" w:line="240" w:lineRule="auto"/>
            </w:pPr>
            <w:r>
              <w:rPr>
                <w:sz w:val="20"/>
                <w:szCs w:val="20"/>
              </w:rPr>
              <w:t xml:space="preserve">Reason *</w:t>
            </w:r>
          </w:p>
        </w:tc>
        <w:tc>
          <w:tcPr>
            <w:tcW w:w="6878" w:type="dxa"/>
            <w:vAlign w:val="top"/>
          </w:tcPr>
          <w:p>
            <w:pPr>
              <w:spacing w:before="20" w:after="20" w:line="240" w:lineRule="auto"/>
            </w:pPr>
            <w:r>
              <w:rPr>
                <w:sz w:val="20"/>
                <w:szCs w:val="20"/>
              </w:rPr>
              <w:t xml:space="preserve">Long text, max 500; required to change status.</w:t>
            </w:r>
          </w:p>
        </w:tc>
      </w:tr>
      <w:tr>
        <w:trPr>
          <w:cantSplit/>
        </w:trPr>
        <w:tc>
          <w:tcPr>
            <w:tcW w:w="2172" w:type="dxa"/>
            <w:vAlign w:val="top"/>
          </w:tcPr>
          <w:p>
            <w:pPr>
              <w:spacing w:before="20" w:after="20" w:line="240" w:lineRule="auto"/>
            </w:pPr>
            <w:r>
              <w:rPr>
                <w:sz w:val="20"/>
                <w:szCs w:val="20"/>
              </w:rPr>
              <w:t xml:space="preserve">Suspend account / Restore account</w:t>
            </w:r>
          </w:p>
        </w:tc>
        <w:tc>
          <w:tcPr>
            <w:tcW w:w="6878" w:type="dxa"/>
            <w:vAlign w:val="top"/>
          </w:tcPr>
          <w:p>
            <w:pPr>
              <w:spacing w:before="20" w:after="20" w:line="240" w:lineRule="auto"/>
            </w:pPr>
            <w:r>
              <w:rPr>
                <w:sz w:val="20"/>
                <w:szCs w:val="20"/>
              </w:rPr>
              <w:t xml:space="preserve">Button by status; confirmation MSG-FE03-14 / MSG-FE03-15; success MSG-FE03-16.</w:t>
            </w:r>
          </w:p>
        </w:tc>
      </w:tr>
      <w:tr>
        <w:trPr>
          <w:cantSplit/>
        </w:trPr>
        <w:tc>
          <w:tcPr>
            <w:tcW w:w="2172" w:type="dxa"/>
            <w:vAlign w:val="top"/>
          </w:tcPr>
          <w:p>
            <w:pPr>
              <w:spacing w:before="20" w:after="20" w:line="240" w:lineRule="auto"/>
            </w:pPr>
            <w:r>
              <w:rPr>
                <w:sz w:val="20"/>
                <w:szCs w:val="20"/>
              </w:rPr>
              <w:t xml:space="preserve">Platform access</w:t>
            </w:r>
          </w:p>
        </w:tc>
        <w:tc>
          <w:tcPr>
            <w:tcW w:w="6878" w:type="dxa"/>
            <w:vAlign w:val="top"/>
          </w:tcPr>
          <w:p>
            <w:pPr>
              <w:spacing w:before="20" w:after="20" w:line="240" w:lineRule="auto"/>
            </w:pPr>
            <w:r>
              <w:rPr>
                <w:sz w:val="20"/>
                <w:szCs w:val="20"/>
              </w:rPr>
              <w:t xml:space="preserve">Button; opens popup "Platform Staff Access".</w:t>
            </w:r>
          </w:p>
        </w:tc>
      </w:tr>
    </w:tbl>
    <w:p>
      <w:pPr>
        <w:spacing w:before="0" w:after="80"/>
      </w:pPr>
    </w:p>
    <w:p>
      <w:pPr>
        <w:pStyle w:val="5"/>
      </w:pPr>
      <w:r>
        <w:t xml:space="preserve">3.2.2 Popup: Platform Staff Access</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11 › "FE-03 · Popup Platform Staff Access (SA)", "FE-03 · Popup Platform Staff Access – đổi / thu hồi / khôi phục (SA)"</w:t>
            </w:r>
          </w:p>
        </w:tc>
      </w:tr>
    </w:tbl>
    <w:p>
      <w:pPr>
        <w:spacing w:before="0" w:after="80"/>
      </w:pPr>
    </w:p>
    <w:p>
      <w:pPr>
        <w:spacing w:before="40" w:after="80"/>
      </w:pPr>
      <w:r>
        <w:t xml:space="preserve">Opened from: SCR-16 User Accounts.</w:t>
      </w:r>
    </w:p>
    <w:p>
      <w:pPr>
        <w:spacing w:before="40" w:after="80"/>
      </w:pPr>
      <w:r>
        <w:t xml:space="preserve">This dialog allows the SA to grant, change, revoke or restore platform access (UC-FE03-09).</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Account</w:t>
            </w:r>
          </w:p>
        </w:tc>
        <w:tc>
          <w:tcPr>
            <w:tcW w:w="6878" w:type="dxa"/>
            <w:vAlign w:val="top"/>
          </w:tcPr>
          <w:p>
            <w:pPr>
              <w:spacing w:before="20" w:after="20" w:line="240" w:lineRule="auto"/>
            </w:pPr>
            <w:r>
              <w:rPr>
                <w:sz w:val="20"/>
                <w:szCs w:val="20"/>
              </w:rPr>
              <w:t xml:space="preserve">Read-only name, email, current platform role and status.</w:t>
            </w:r>
          </w:p>
        </w:tc>
      </w:tr>
      <w:tr>
        <w:trPr>
          <w:cantSplit/>
        </w:trPr>
        <w:tc>
          <w:tcPr>
            <w:tcW w:w="2172" w:type="dxa"/>
            <w:vAlign w:val="top"/>
          </w:tcPr>
          <w:p>
            <w:pPr>
              <w:spacing w:before="20" w:after="20" w:line="240" w:lineRule="auto"/>
            </w:pPr>
            <w:r>
              <w:rPr>
                <w:sz w:val="20"/>
                <w:szCs w:val="20"/>
              </w:rPr>
              <w:t xml:space="preserve">Action</w:t>
            </w:r>
          </w:p>
        </w:tc>
        <w:tc>
          <w:tcPr>
            <w:tcW w:w="6878" w:type="dxa"/>
            <w:vAlign w:val="top"/>
          </w:tcPr>
          <w:p>
            <w:pPr>
              <w:spacing w:before="20" w:after="20" w:line="240" w:lineRule="auto"/>
            </w:pPr>
            <w:r>
              <w:rPr>
                <w:sz w:val="20"/>
                <w:szCs w:val="20"/>
              </w:rPr>
              <w:t xml:space="preserve">Determined by the current state: Grant (no role), Change role / Revoke (ACTIVE role), Restore (REVOKED role).</w:t>
            </w:r>
          </w:p>
        </w:tc>
      </w:tr>
      <w:tr>
        <w:trPr>
          <w:cantSplit/>
        </w:trPr>
        <w:tc>
          <w:tcPr>
            <w:tcW w:w="2172" w:type="dxa"/>
            <w:vAlign w:val="top"/>
          </w:tcPr>
          <w:p>
            <w:pPr>
              <w:spacing w:before="20" w:after="20" w:line="240" w:lineRule="auto"/>
            </w:pPr>
            <w:r>
              <w:rPr>
                <w:sz w:val="20"/>
                <w:szCs w:val="20"/>
              </w:rPr>
              <w:t xml:space="preserve">Role *</w:t>
            </w:r>
          </w:p>
        </w:tc>
        <w:tc>
          <w:tcPr>
            <w:tcW w:w="6878" w:type="dxa"/>
            <w:vAlign w:val="top"/>
          </w:tcPr>
          <w:p>
            <w:pPr>
              <w:spacing w:before="20" w:after="20" w:line="240" w:lineRule="auto"/>
            </w:pPr>
            <w:r>
              <w:rPr>
                <w:sz w:val="20"/>
                <w:szCs w:val="20"/>
              </w:rPr>
              <w:t xml:space="preserve">Radio: Customer Support (CS), Platform Manager (PM), System Admin (SA).</w:t>
            </w:r>
          </w:p>
        </w:tc>
      </w:tr>
      <w:tr>
        <w:trPr>
          <w:cantSplit/>
        </w:trPr>
        <w:tc>
          <w:tcPr>
            <w:tcW w:w="2172" w:type="dxa"/>
            <w:vAlign w:val="top"/>
          </w:tcPr>
          <w:p>
            <w:pPr>
              <w:spacing w:before="20" w:after="20" w:line="240" w:lineRule="auto"/>
            </w:pPr>
            <w:r>
              <w:rPr>
                <w:sz w:val="20"/>
                <w:szCs w:val="20"/>
              </w:rPr>
              <w:t xml:space="preserve">Reason *</w:t>
            </w:r>
          </w:p>
        </w:tc>
        <w:tc>
          <w:tcPr>
            <w:tcW w:w="6878" w:type="dxa"/>
            <w:vAlign w:val="top"/>
          </w:tcPr>
          <w:p>
            <w:pPr>
              <w:spacing w:before="20" w:after="20" w:line="240" w:lineRule="auto"/>
            </w:pPr>
            <w:r>
              <w:rPr>
                <w:sz w:val="20"/>
                <w:szCs w:val="20"/>
              </w:rPr>
              <w:t xml:space="preserve">Long text, max 500 characters.</w:t>
            </w:r>
          </w:p>
        </w:tc>
      </w:tr>
      <w:tr>
        <w:trPr>
          <w:cantSplit/>
        </w:trPr>
        <w:tc>
          <w:tcPr>
            <w:tcW w:w="2172" w:type="dxa"/>
            <w:vAlign w:val="top"/>
          </w:tcPr>
          <w:p>
            <w:pPr>
              <w:spacing w:before="20" w:after="20" w:line="240" w:lineRule="auto"/>
            </w:pPr>
            <w:r>
              <w:rPr>
                <w:sz w:val="20"/>
                <w:szCs w:val="20"/>
              </w:rPr>
              <w:t xml:space="preserve">Last SA notice</w:t>
            </w:r>
          </w:p>
        </w:tc>
        <w:tc>
          <w:tcPr>
            <w:tcW w:w="6878" w:type="dxa"/>
            <w:vAlign w:val="top"/>
          </w:tcPr>
          <w:p>
            <w:pPr>
              <w:spacing w:before="20" w:after="20" w:line="240" w:lineRule="auto"/>
            </w:pPr>
            <w:r>
              <w:rPr>
                <w:sz w:val="20"/>
                <w:szCs w:val="20"/>
              </w:rPr>
              <w:t xml:space="preserve">Read-only text: the last ACTIVE SA cannot be revoked (MSG-FE03-17).</w:t>
            </w:r>
          </w:p>
        </w:tc>
      </w:tr>
      <w:tr>
        <w:trPr>
          <w:cantSplit/>
        </w:trPr>
        <w:tc>
          <w:tcPr>
            <w:tcW w:w="2172" w:type="dxa"/>
            <w:vAlign w:val="top"/>
          </w:tcPr>
          <w:p>
            <w:pPr>
              <w:spacing w:before="20" w:after="20" w:line="240" w:lineRule="auto"/>
            </w:pPr>
            <w:r>
              <w:rPr>
                <w:sz w:val="20"/>
                <w:szCs w:val="20"/>
              </w:rPr>
              <w:t xml:space="preserve">Role history</w:t>
            </w:r>
          </w:p>
        </w:tc>
        <w:tc>
          <w:tcPr>
            <w:tcW w:w="6878" w:type="dxa"/>
            <w:vAlign w:val="top"/>
          </w:tcPr>
          <w:p>
            <w:pPr>
              <w:spacing w:before="20" w:after="20" w:line="240" w:lineRule="auto"/>
            </w:pPr>
            <w:r>
              <w:rPr>
                <w:sz w:val="20"/>
                <w:szCs w:val="20"/>
              </w:rPr>
              <w:t xml:space="preserve">Read-only list: role, action, reason, by, time.</w:t>
            </w:r>
          </w:p>
        </w:tc>
      </w:tr>
      <w:tr>
        <w:trPr>
          <w:cantSplit/>
        </w:trPr>
        <w:tc>
          <w:tcPr>
            <w:tcW w:w="2172" w:type="dxa"/>
            <w:vAlign w:val="top"/>
          </w:tcPr>
          <w:p>
            <w:pPr>
              <w:spacing w:before="20" w:after="20" w:line="240" w:lineRule="auto"/>
            </w:pPr>
            <w:r>
              <w:rPr>
                <w:sz w:val="20"/>
                <w:szCs w:val="20"/>
              </w:rPr>
              <w:t xml:space="preserve">Cancel / Confirm</w:t>
            </w:r>
          </w:p>
        </w:tc>
        <w:tc>
          <w:tcPr>
            <w:tcW w:w="6878" w:type="dxa"/>
            <w:vAlign w:val="top"/>
          </w:tcPr>
          <w:p>
            <w:pPr>
              <w:spacing w:before="20" w:after="20" w:line="240" w:lineRule="auto"/>
            </w:pPr>
            <w:r>
              <w:rPr>
                <w:sz w:val="20"/>
                <w:szCs w:val="20"/>
              </w:rPr>
              <w:t xml:space="preserve">Confirm button labelled with the action (e.g. "Grant CS access"); success MSG-FE03-19.</w:t>
            </w:r>
          </w:p>
        </w:tc>
      </w:tr>
    </w:tbl>
    <w:p>
      <w:pPr>
        <w:spacing w:before="0" w:after="80"/>
      </w:pPr>
    </w:p>
    <w:p>
      <w:pPr>
        <w:pStyle w:val="3"/>
      </w:pPr>
      <w:bookmarkStart w:id="9127" w:name="_TocBC0127"/>
      <w:r>
        <w:t xml:space="preserve">4. FE-04 Pen Management</w:t>
      </w:r>
      <w:bookmarkEnd w:id="9127"/>
    </w:p>
    <w:p>
      <w:pPr>
        <w:pStyle w:val="4"/>
      </w:pPr>
      <w:bookmarkStart w:id="9128" w:name="_TocBC0128"/>
      <w:r>
        <w:t xml:space="preserve">4.1 SCR-17 Pens</w:t>
      </w:r>
      <w:bookmarkEnd w:id="9128"/>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05 › "Chuồng trại – danh sách &amp; chi tiết"</w:t>
            </w:r>
          </w:p>
        </w:tc>
      </w:tr>
    </w:tbl>
    <w:p>
      <w:pPr>
        <w:spacing w:before="0" w:after="80"/>
      </w:pPr>
    </w:p>
    <w:p>
      <w:pPr>
        <w:spacing w:before="40" w:after="80"/>
      </w:pPr>
      <w:r>
        <w:t xml:space="preserve">This screen allows farm members to view pens, occupancy, reception criteria and the cattle in each pen (UC-FE04-01). The Owner and Managers can also create and edit pens (UC-FE04-02, UC-FE04-03), stop or resume a pen (UC-FE04-04) and move selected cattle (UC-FE04-05). Technicians see the screen read-only.</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Header</w:t>
            </w:r>
          </w:p>
        </w:tc>
        <w:tc>
          <w:tcPr>
            <w:tcW w:w="6878" w:type="dxa"/>
            <w:vAlign w:val="top"/>
          </w:tcPr>
          <w:p>
            <w:pPr>
              <w:spacing w:before="20" w:after="20" w:line="240" w:lineRule="auto"/>
            </w:pPr>
            <w:r>
              <w:rPr>
                <w:sz w:val="20"/>
                <w:szCs w:val="20"/>
              </w:rPr>
              <w:t xml:space="preserve">"n pens · used/total places in use" (sum of headcounts / sum of capacities of ACTIVE pens).</w:t>
            </w:r>
          </w:p>
        </w:tc>
      </w:tr>
      <w:tr>
        <w:trPr>
          <w:cantSplit/>
        </w:trPr>
        <w:tc>
          <w:tcPr>
            <w:tcW w:w="2172" w:type="dxa"/>
            <w:vAlign w:val="top"/>
          </w:tcPr>
          <w:p>
            <w:pPr>
              <w:spacing w:before="20" w:after="20" w:line="240" w:lineRule="auto"/>
            </w:pPr>
            <w:r>
              <w:rPr>
                <w:sz w:val="20"/>
                <w:szCs w:val="20"/>
              </w:rPr>
              <w:t xml:space="preserve">Create pen</w:t>
            </w:r>
          </w:p>
        </w:tc>
        <w:tc>
          <w:tcPr>
            <w:tcW w:w="6878" w:type="dxa"/>
            <w:vAlign w:val="top"/>
          </w:tcPr>
          <w:p>
            <w:pPr>
              <w:spacing w:before="20" w:after="20" w:line="240" w:lineRule="auto"/>
            </w:pPr>
            <w:r>
              <w:rPr>
                <w:sz w:val="20"/>
                <w:szCs w:val="20"/>
              </w:rPr>
              <w:t xml:space="preserve">Button (Owner, Manager); opens popup "Create / Edit Pen".</w:t>
            </w:r>
          </w:p>
        </w:tc>
      </w:tr>
      <w:tr>
        <w:trPr>
          <w:cantSplit/>
        </w:trPr>
        <w:tc>
          <w:tcPr>
            <w:tcW w:w="2172" w:type="dxa"/>
            <w:vAlign w:val="top"/>
          </w:tcPr>
          <w:p>
            <w:pPr>
              <w:spacing w:before="20" w:after="20" w:line="240" w:lineRule="auto"/>
            </w:pPr>
            <w:r>
              <w:rPr>
                <w:sz w:val="20"/>
                <w:szCs w:val="20"/>
              </w:rPr>
              <w:t xml:space="preserve">Search</w:t>
            </w:r>
          </w:p>
        </w:tc>
        <w:tc>
          <w:tcPr>
            <w:tcW w:w="6878" w:type="dxa"/>
            <w:vAlign w:val="top"/>
          </w:tcPr>
          <w:p>
            <w:pPr>
              <w:spacing w:before="20" w:after="20" w:line="240" w:lineRule="auto"/>
            </w:pPr>
            <w:r>
              <w:rPr>
                <w:sz w:val="20"/>
                <w:szCs w:val="20"/>
              </w:rPr>
              <w:t xml:space="preserve">Text; matches pen code or name.</w:t>
            </w:r>
          </w:p>
        </w:tc>
      </w:tr>
      <w:tr>
        <w:trPr>
          <w:cantSplit/>
        </w:trPr>
        <w:tc>
          <w:tcPr>
            <w:tcW w:w="2172" w:type="dxa"/>
            <w:vAlign w:val="top"/>
          </w:tcPr>
          <w:p>
            <w:pPr>
              <w:spacing w:before="20" w:after="20" w:line="240" w:lineRule="auto"/>
            </w:pPr>
            <w:r>
              <w:rPr>
                <w:sz w:val="20"/>
                <w:szCs w:val="20"/>
              </w:rPr>
              <w:t xml:space="preserve">Status</w:t>
            </w:r>
          </w:p>
        </w:tc>
        <w:tc>
          <w:tcPr>
            <w:tcW w:w="6878" w:type="dxa"/>
            <w:vAlign w:val="top"/>
          </w:tcPr>
          <w:p>
            <w:pPr>
              <w:spacing w:before="20" w:after="20" w:line="240" w:lineRule="auto"/>
            </w:pPr>
            <w:r>
              <w:rPr>
                <w:sz w:val="20"/>
                <w:szCs w:val="20"/>
              </w:rPr>
              <w:t xml:space="preserve">Dropdown: All, ACTIVE, INACTIVE.</w:t>
            </w:r>
          </w:p>
        </w:tc>
      </w:tr>
      <w:tr>
        <w:trPr>
          <w:cantSplit/>
        </w:trPr>
        <w:tc>
          <w:tcPr>
            <w:tcW w:w="2172" w:type="dxa"/>
            <w:vAlign w:val="top"/>
          </w:tcPr>
          <w:p>
            <w:pPr>
              <w:spacing w:before="20" w:after="20" w:line="240" w:lineRule="auto"/>
            </w:pPr>
            <w:r>
              <w:rPr>
                <w:b/>
                <w:bCs/>
                <w:i/>
                <w:iCs/>
                <w:sz w:val="20"/>
                <w:szCs w:val="20"/>
              </w:rPr>
              <w:t xml:space="preserve">Pen list</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Pen</w:t>
            </w:r>
          </w:p>
        </w:tc>
        <w:tc>
          <w:tcPr>
            <w:tcW w:w="6878" w:type="dxa"/>
            <w:vAlign w:val="top"/>
          </w:tcPr>
          <w:p>
            <w:pPr>
              <w:spacing w:before="20" w:after="20" w:line="240" w:lineRule="auto"/>
            </w:pPr>
            <w:r>
              <w:rPr>
                <w:sz w:val="20"/>
                <w:szCs w:val="20"/>
              </w:rPr>
              <w:t xml:space="preserve">Pen code (sortable).</w:t>
            </w:r>
          </w:p>
        </w:tc>
      </w:tr>
      <w:tr>
        <w:trPr>
          <w:cantSplit/>
        </w:trPr>
        <w:tc>
          <w:tcPr>
            <w:tcW w:w="2172" w:type="dxa"/>
            <w:vAlign w:val="top"/>
          </w:tcPr>
          <w:p>
            <w:pPr>
              <w:spacing w:before="20" w:after="20" w:line="240" w:lineRule="auto"/>
            </w:pPr>
            <w:r>
              <w:rPr>
                <w:sz w:val="20"/>
                <w:szCs w:val="20"/>
              </w:rPr>
              <w:t xml:space="preserve">Name</w:t>
            </w:r>
          </w:p>
        </w:tc>
        <w:tc>
          <w:tcPr>
            <w:tcW w:w="6878" w:type="dxa"/>
            <w:vAlign w:val="top"/>
          </w:tcPr>
          <w:p>
            <w:pPr>
              <w:spacing w:before="20" w:after="20" w:line="240" w:lineRule="auto"/>
            </w:pPr>
            <w:r>
              <w:rPr>
                <w:sz w:val="20"/>
                <w:szCs w:val="20"/>
              </w:rPr>
              <w:t xml:space="preserve">Pen name.</w:t>
            </w:r>
          </w:p>
        </w:tc>
      </w:tr>
      <w:tr>
        <w:trPr>
          <w:cantSplit/>
        </w:trPr>
        <w:tc>
          <w:tcPr>
            <w:tcW w:w="2172" w:type="dxa"/>
            <w:vAlign w:val="top"/>
          </w:tcPr>
          <w:p>
            <w:pPr>
              <w:spacing w:before="20" w:after="20" w:line="240" w:lineRule="auto"/>
            </w:pPr>
            <w:r>
              <w:rPr>
                <w:sz w:val="20"/>
                <w:szCs w:val="20"/>
              </w:rPr>
              <w:t xml:space="preserve">Headcount / Capacity</w:t>
            </w:r>
          </w:p>
        </w:tc>
        <w:tc>
          <w:tcPr>
            <w:tcW w:w="6878" w:type="dxa"/>
            <w:vAlign w:val="top"/>
          </w:tcPr>
          <w:p>
            <w:pPr>
              <w:spacing w:before="20" w:after="20" w:line="240" w:lineRule="auto"/>
            </w:pPr>
            <w:r>
              <w:rPr>
                <w:sz w:val="20"/>
                <w:szCs w:val="20"/>
              </w:rPr>
              <w:t xml:space="preserve">e.g. 58 / 64; highlighted when free places are 0.</w:t>
            </w:r>
          </w:p>
        </w:tc>
      </w:tr>
      <w:tr>
        <w:trPr>
          <w:cantSplit/>
        </w:trPr>
        <w:tc>
          <w:tcPr>
            <w:tcW w:w="2172" w:type="dxa"/>
            <w:vAlign w:val="top"/>
          </w:tcPr>
          <w:p>
            <w:pPr>
              <w:spacing w:before="20" w:after="20" w:line="240" w:lineRule="auto"/>
            </w:pPr>
            <w:r>
              <w:rPr>
                <w:sz w:val="20"/>
                <w:szCs w:val="20"/>
              </w:rPr>
              <w:t xml:space="preserve">Accepts</w:t>
            </w:r>
          </w:p>
        </w:tc>
        <w:tc>
          <w:tcPr>
            <w:tcW w:w="6878" w:type="dxa"/>
            <w:vAlign w:val="top"/>
          </w:tcPr>
          <w:p>
            <w:pPr>
              <w:spacing w:before="20" w:after="20" w:line="240" w:lineRule="auto"/>
            </w:pPr>
            <w:r>
              <w:rPr>
                <w:sz w:val="20"/>
                <w:szCs w:val="20"/>
              </w:rPr>
              <w:t xml:space="preserve">Summary of accepted purpose types and life stages, "All" when no criteria.</w:t>
            </w:r>
          </w:p>
        </w:tc>
      </w:tr>
      <w:tr>
        <w:trPr>
          <w:cantSplit/>
        </w:trPr>
        <w:tc>
          <w:tcPr>
            <w:tcW w:w="2172" w:type="dxa"/>
            <w:vAlign w:val="top"/>
          </w:tcPr>
          <w:p>
            <w:pPr>
              <w:spacing w:before="20" w:after="20" w:line="240" w:lineRule="auto"/>
            </w:pPr>
            <w:r>
              <w:rPr>
                <w:sz w:val="20"/>
                <w:szCs w:val="20"/>
              </w:rPr>
              <w:t xml:space="preserve">Status</w:t>
            </w:r>
          </w:p>
        </w:tc>
        <w:tc>
          <w:tcPr>
            <w:tcW w:w="6878" w:type="dxa"/>
            <w:vAlign w:val="top"/>
          </w:tcPr>
          <w:p>
            <w:pPr>
              <w:spacing w:before="20" w:after="20" w:line="240" w:lineRule="auto"/>
            </w:pPr>
            <w:r>
              <w:rPr>
                <w:sz w:val="20"/>
                <w:szCs w:val="20"/>
              </w:rPr>
              <w:t xml:space="preserve">ACTIVE / INACTIVE.</w:t>
            </w:r>
          </w:p>
        </w:tc>
      </w:tr>
      <w:tr>
        <w:trPr>
          <w:cantSplit/>
        </w:trPr>
        <w:tc>
          <w:tcPr>
            <w:tcW w:w="2172" w:type="dxa"/>
            <w:vAlign w:val="top"/>
          </w:tcPr>
          <w:p>
            <w:pPr>
              <w:spacing w:before="20" w:after="20" w:line="240" w:lineRule="auto"/>
            </w:pPr>
            <w:r>
              <w:rPr>
                <w:b/>
                <w:bCs/>
                <w:i/>
                <w:iCs/>
                <w:sz w:val="20"/>
                <w:szCs w:val="20"/>
              </w:rPr>
              <w:t xml:space="preserve">Pen detail</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Edit / Stop using (Resume)</w:t>
            </w:r>
          </w:p>
        </w:tc>
        <w:tc>
          <w:tcPr>
            <w:tcW w:w="6878" w:type="dxa"/>
            <w:vAlign w:val="top"/>
          </w:tcPr>
          <w:p>
            <w:pPr>
              <w:spacing w:before="20" w:after="20" w:line="240" w:lineRule="auto"/>
            </w:pPr>
            <w:r>
              <w:rPr>
                <w:sz w:val="20"/>
                <w:szCs w:val="20"/>
              </w:rPr>
              <w:t xml:space="preserve">Buttons (Owner, Manager); open popup "Create / Edit Pen" / popup "Stop / Resume Pen".</w:t>
            </w:r>
          </w:p>
        </w:tc>
      </w:tr>
      <w:tr>
        <w:trPr>
          <w:cantSplit/>
        </w:trPr>
        <w:tc>
          <w:tcPr>
            <w:tcW w:w="2172" w:type="dxa"/>
            <w:vAlign w:val="top"/>
          </w:tcPr>
          <w:p>
            <w:pPr>
              <w:spacing w:before="20" w:after="20" w:line="240" w:lineRule="auto"/>
            </w:pPr>
            <w:r>
              <w:rPr>
                <w:sz w:val="20"/>
                <w:szCs w:val="20"/>
              </w:rPr>
              <w:t xml:space="preserve">Capacity, Headcount, Free places</w:t>
            </w:r>
          </w:p>
        </w:tc>
        <w:tc>
          <w:tcPr>
            <w:tcW w:w="6878" w:type="dxa"/>
            <w:vAlign w:val="top"/>
          </w:tcPr>
          <w:p>
            <w:pPr>
              <w:spacing w:before="20" w:after="20" w:line="240" w:lineRule="auto"/>
            </w:pPr>
            <w:r>
              <w:rPr>
                <w:sz w:val="20"/>
                <w:szCs w:val="20"/>
              </w:rPr>
              <w:t xml:space="preserve">Read-only numbers.</w:t>
            </w:r>
          </w:p>
        </w:tc>
      </w:tr>
      <w:tr>
        <w:trPr>
          <w:cantSplit/>
        </w:trPr>
        <w:tc>
          <w:tcPr>
            <w:tcW w:w="2172" w:type="dxa"/>
            <w:vAlign w:val="top"/>
          </w:tcPr>
          <w:p>
            <w:pPr>
              <w:spacing w:before="20" w:after="20" w:line="240" w:lineRule="auto"/>
            </w:pPr>
            <w:r>
              <w:rPr>
                <w:sz w:val="20"/>
                <w:szCs w:val="20"/>
              </w:rPr>
              <w:t xml:space="preserve">Reception criteria</w:t>
            </w:r>
          </w:p>
        </w:tc>
        <w:tc>
          <w:tcPr>
            <w:tcW w:w="6878" w:type="dxa"/>
            <w:vAlign w:val="top"/>
          </w:tcPr>
          <w:p>
            <w:pPr>
              <w:spacing w:before="20" w:after="20" w:line="240" w:lineRule="auto"/>
            </w:pPr>
            <w:r>
              <w:rPr>
                <w:sz w:val="20"/>
                <w:szCs w:val="20"/>
              </w:rPr>
              <w:t xml:space="preserve">Read-only: version and effective date; one row per criterion (type, condition, value).</w:t>
            </w:r>
          </w:p>
        </w:tc>
      </w:tr>
      <w:tr>
        <w:trPr>
          <w:cantSplit/>
        </w:trPr>
        <w:tc>
          <w:tcPr>
            <w:tcW w:w="2172" w:type="dxa"/>
            <w:vAlign w:val="top"/>
          </w:tcPr>
          <w:p>
            <w:pPr>
              <w:spacing w:before="20" w:after="20" w:line="240" w:lineRule="auto"/>
            </w:pPr>
            <w:r>
              <w:rPr>
                <w:sz w:val="20"/>
                <w:szCs w:val="20"/>
              </w:rPr>
              <w:t xml:space="preserve">Cattle in pen</w:t>
            </w:r>
          </w:p>
        </w:tc>
        <w:tc>
          <w:tcPr>
            <w:tcW w:w="6878" w:type="dxa"/>
            <w:vAlign w:val="top"/>
          </w:tcPr>
          <w:p>
            <w:pPr>
              <w:spacing w:before="20" w:after="20" w:line="240" w:lineRule="auto"/>
            </w:pPr>
            <w:r>
              <w:rPr>
                <w:sz w:val="20"/>
                <w:szCs w:val="20"/>
              </w:rPr>
              <w:t xml:space="preserve">List: cattle code, short situation (for example "Pregnant 5 months", "Bred 12 days ago", "Vaccination due"), checkbox for selection.</w:t>
            </w:r>
          </w:p>
        </w:tc>
      </w:tr>
      <w:tr>
        <w:trPr>
          <w:cantSplit/>
        </w:trPr>
        <w:tc>
          <w:tcPr>
            <w:tcW w:w="2172" w:type="dxa"/>
            <w:vAlign w:val="top"/>
          </w:tcPr>
          <w:p>
            <w:pPr>
              <w:spacing w:before="20" w:after="20" w:line="240" w:lineRule="auto"/>
            </w:pPr>
            <w:r>
              <w:rPr>
                <w:sz w:val="20"/>
                <w:szCs w:val="20"/>
              </w:rPr>
              <w:t xml:space="preserve">Move selected</w:t>
            </w:r>
          </w:p>
        </w:tc>
        <w:tc>
          <w:tcPr>
            <w:tcW w:w="6878" w:type="dxa"/>
            <w:vAlign w:val="top"/>
          </w:tcPr>
          <w:p>
            <w:pPr>
              <w:spacing w:before="20" w:after="20" w:line="240" w:lineRule="auto"/>
            </w:pPr>
            <w:r>
              <w:rPr>
                <w:sz w:val="20"/>
                <w:szCs w:val="20"/>
              </w:rPr>
              <w:t xml:space="preserve">Button (Owner, Manager); opens popup "Move Pen" for the selected cattle.</w:t>
            </w:r>
          </w:p>
        </w:tc>
      </w:tr>
      <w:tr>
        <w:trPr>
          <w:cantSplit/>
        </w:trPr>
        <w:tc>
          <w:tcPr>
            <w:tcW w:w="2172" w:type="dxa"/>
            <w:vAlign w:val="top"/>
          </w:tcPr>
          <w:p>
            <w:pPr>
              <w:spacing w:before="20" w:after="20" w:line="240" w:lineRule="auto"/>
            </w:pPr>
            <w:r>
              <w:rPr>
                <w:sz w:val="20"/>
                <w:szCs w:val="20"/>
              </w:rPr>
              <w:t xml:space="preserve">View all n cattle</w:t>
            </w:r>
          </w:p>
        </w:tc>
        <w:tc>
          <w:tcPr>
            <w:tcW w:w="6878" w:type="dxa"/>
            <w:vAlign w:val="top"/>
          </w:tcPr>
          <w:p>
            <w:pPr>
              <w:spacing w:before="20" w:after="20" w:line="240" w:lineRule="auto"/>
            </w:pPr>
            <w:r>
              <w:rPr>
                <w:sz w:val="20"/>
                <w:szCs w:val="20"/>
              </w:rPr>
              <w:t xml:space="preserve">Link to SCR-18 filtered by the pen.</w:t>
            </w:r>
          </w:p>
        </w:tc>
      </w:tr>
    </w:tbl>
    <w:p>
      <w:pPr>
        <w:spacing w:before="0" w:after="80"/>
      </w:pPr>
    </w:p>
    <w:p>
      <w:pPr>
        <w:pStyle w:val="4"/>
      </w:pPr>
      <w:bookmarkStart w:id="9129" w:name="_TocBC0129"/>
      <w:r>
        <w:t xml:space="preserve">4.2 Popup: Create / Edit Pen</w:t>
      </w:r>
      <w:bookmarkEnd w:id="9129"/>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05 › "Tạo / sửa chuồng"</w:t>
            </w:r>
          </w:p>
        </w:tc>
      </w:tr>
    </w:tbl>
    <w:p>
      <w:pPr>
        <w:spacing w:before="0" w:after="80"/>
      </w:pPr>
    </w:p>
    <w:p>
      <w:pPr>
        <w:spacing w:before="40" w:after="80"/>
      </w:pPr>
      <w:r>
        <w:t xml:space="preserve">Opened from: SCR-17 Pens.</w:t>
      </w:r>
    </w:p>
    <w:p>
      <w:pPr>
        <w:spacing w:before="40" w:after="80"/>
      </w:pPr>
      <w:r>
        <w:t xml:space="preserve">This dialog allows the Owner or a Manager to create a pen (UC-FE04-02) or edit it (UC-FE04-03). Pen code and capacity follow GBR-19 and BR-D12; a change of criteria is saved as a new version from today (GBR-21).</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Pen code *</w:t>
            </w:r>
          </w:p>
        </w:tc>
        <w:tc>
          <w:tcPr>
            <w:tcW w:w="6878" w:type="dxa"/>
            <w:vAlign w:val="top"/>
          </w:tcPr>
          <w:p>
            <w:pPr>
              <w:spacing w:before="20" w:after="20" w:line="240" w:lineRule="auto"/>
            </w:pPr>
            <w:r>
              <w:rPr>
                <w:sz w:val="20"/>
                <w:szCs w:val="20"/>
              </w:rPr>
              <w:t xml:space="preserve">Text, 1–20 characters: letters, digits and "-"; unique in the farm (MSG-FE04-02).</w:t>
            </w:r>
          </w:p>
        </w:tc>
      </w:tr>
      <w:tr>
        <w:trPr>
          <w:cantSplit/>
        </w:trPr>
        <w:tc>
          <w:tcPr>
            <w:tcW w:w="2172" w:type="dxa"/>
            <w:vAlign w:val="top"/>
          </w:tcPr>
          <w:p>
            <w:pPr>
              <w:spacing w:before="20" w:after="20" w:line="240" w:lineRule="auto"/>
            </w:pPr>
            <w:r>
              <w:rPr>
                <w:sz w:val="20"/>
                <w:szCs w:val="20"/>
              </w:rPr>
              <w:t xml:space="preserve">Pen name *</w:t>
            </w:r>
          </w:p>
        </w:tc>
        <w:tc>
          <w:tcPr>
            <w:tcW w:w="6878" w:type="dxa"/>
            <w:vAlign w:val="top"/>
          </w:tcPr>
          <w:p>
            <w:pPr>
              <w:spacing w:before="20" w:after="20" w:line="240" w:lineRule="auto"/>
            </w:pPr>
            <w:r>
              <w:rPr>
                <w:sz w:val="20"/>
                <w:szCs w:val="20"/>
              </w:rPr>
              <w:t xml:space="preserve">Text, max 100 characters.</w:t>
            </w:r>
          </w:p>
        </w:tc>
      </w:tr>
      <w:tr>
        <w:trPr>
          <w:cantSplit/>
        </w:trPr>
        <w:tc>
          <w:tcPr>
            <w:tcW w:w="2172" w:type="dxa"/>
            <w:vAlign w:val="top"/>
          </w:tcPr>
          <w:p>
            <w:pPr>
              <w:spacing w:before="20" w:after="20" w:line="240" w:lineRule="auto"/>
            </w:pPr>
            <w:r>
              <w:rPr>
                <w:sz w:val="20"/>
                <w:szCs w:val="20"/>
              </w:rPr>
              <w:t xml:space="preserve">Capacity *</w:t>
            </w:r>
          </w:p>
        </w:tc>
        <w:tc>
          <w:tcPr>
            <w:tcW w:w="6878" w:type="dxa"/>
            <w:vAlign w:val="top"/>
          </w:tcPr>
          <w:p>
            <w:pPr>
              <w:spacing w:before="20" w:after="20" w:line="240" w:lineRule="auto"/>
            </w:pPr>
            <w:r>
              <w:rPr>
                <w:sz w:val="20"/>
                <w:szCs w:val="20"/>
              </w:rPr>
              <w:t xml:space="preserve">Whole number 1–9,999; when editing, not below the current headcount (MSG-FE04-03).</w:t>
            </w:r>
          </w:p>
        </w:tc>
      </w:tr>
      <w:tr>
        <w:trPr>
          <w:cantSplit/>
        </w:trPr>
        <w:tc>
          <w:tcPr>
            <w:tcW w:w="2172" w:type="dxa"/>
            <w:vAlign w:val="top"/>
          </w:tcPr>
          <w:p>
            <w:pPr>
              <w:spacing w:before="20" w:after="20" w:line="240" w:lineRule="auto"/>
            </w:pPr>
            <w:r>
              <w:rPr>
                <w:sz w:val="20"/>
                <w:szCs w:val="20"/>
              </w:rPr>
              <w:t xml:space="preserve">Description</w:t>
            </w:r>
          </w:p>
        </w:tc>
        <w:tc>
          <w:tcPr>
            <w:tcW w:w="6878" w:type="dxa"/>
            <w:vAlign w:val="top"/>
          </w:tcPr>
          <w:p>
            <w:pPr>
              <w:spacing w:before="20" w:after="20" w:line="240" w:lineRule="auto"/>
            </w:pPr>
            <w:r>
              <w:rPr>
                <w:sz w:val="20"/>
                <w:szCs w:val="20"/>
              </w:rPr>
              <w:t xml:space="preserve">Long text, max 500 characters.</w:t>
            </w:r>
          </w:p>
        </w:tc>
      </w:tr>
      <w:tr>
        <w:trPr>
          <w:cantSplit/>
        </w:trPr>
        <w:tc>
          <w:tcPr>
            <w:tcW w:w="2172" w:type="dxa"/>
            <w:vAlign w:val="top"/>
          </w:tcPr>
          <w:p>
            <w:pPr>
              <w:spacing w:before="20" w:after="20" w:line="240" w:lineRule="auto"/>
            </w:pPr>
            <w:r>
              <w:rPr>
                <w:b/>
                <w:bCs/>
                <w:i/>
                <w:iCs/>
                <w:sz w:val="20"/>
                <w:szCs w:val="20"/>
              </w:rPr>
              <w:t xml:space="preserve">Reception criteria (new version from today)</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Criterion type</w:t>
            </w:r>
          </w:p>
        </w:tc>
        <w:tc>
          <w:tcPr>
            <w:tcW w:w="6878" w:type="dxa"/>
            <w:vAlign w:val="top"/>
          </w:tcPr>
          <w:p>
            <w:pPr>
              <w:spacing w:before="20" w:after="20" w:line="240" w:lineRule="auto"/>
            </w:pPr>
            <w:r>
              <w:rPr>
                <w:sz w:val="20"/>
                <w:szCs w:val="20"/>
              </w:rPr>
              <w:t xml:space="preserve">Dropdown: Purpose type, Life stage, Sex, Minimum age (months), Minimum weight (kg). Each type at most once.</w:t>
            </w:r>
          </w:p>
        </w:tc>
      </w:tr>
      <w:tr>
        <w:trPr>
          <w:cantSplit/>
        </w:trPr>
        <w:tc>
          <w:tcPr>
            <w:tcW w:w="2172" w:type="dxa"/>
            <w:vAlign w:val="top"/>
          </w:tcPr>
          <w:p>
            <w:pPr>
              <w:spacing w:before="20" w:after="20" w:line="240" w:lineRule="auto"/>
            </w:pPr>
            <w:r>
              <w:rPr>
                <w:sz w:val="20"/>
                <w:szCs w:val="20"/>
              </w:rPr>
              <w:t xml:space="preserve">Condition / Value</w:t>
            </w:r>
          </w:p>
        </w:tc>
        <w:tc>
          <w:tcPr>
            <w:tcW w:w="6878" w:type="dxa"/>
            <w:vAlign w:val="top"/>
          </w:tcPr>
          <w:p>
            <w:pPr>
              <w:spacing w:before="20" w:after="20" w:line="240" w:lineRule="auto"/>
            </w:pPr>
            <w:r>
              <w:rPr>
                <w:sz w:val="20"/>
                <w:szCs w:val="20"/>
              </w:rPr>
              <w:t xml:space="preserve">Purpose type: multi-select of Breeding, Fattening, Sire, Undecided; Life stage: multi-select of Unweaned calf, Weaned calf, Young stock, Adult; Sex: Male, Female; Minimum age: whole number 0–240; Minimum weight: number 1–1,500.</w:t>
            </w:r>
          </w:p>
        </w:tc>
      </w:tr>
      <w:tr>
        <w:trPr>
          <w:cantSplit/>
        </w:trPr>
        <w:tc>
          <w:tcPr>
            <w:tcW w:w="2172" w:type="dxa"/>
            <w:vAlign w:val="top"/>
          </w:tcPr>
          <w:p>
            <w:pPr>
              <w:spacing w:before="20" w:after="20" w:line="240" w:lineRule="auto"/>
            </w:pPr>
            <w:r>
              <w:rPr>
                <w:sz w:val="20"/>
                <w:szCs w:val="20"/>
              </w:rPr>
              <w:t xml:space="preserve">+ Add criterion / Remove</w:t>
            </w:r>
          </w:p>
        </w:tc>
        <w:tc>
          <w:tcPr>
            <w:tcW w:w="6878" w:type="dxa"/>
            <w:vAlign w:val="top"/>
          </w:tcPr>
          <w:p>
            <w:pPr>
              <w:spacing w:before="20" w:after="20" w:line="240" w:lineRule="auto"/>
            </w:pPr>
            <w:r>
              <w:rPr>
                <w:sz w:val="20"/>
                <w:szCs w:val="20"/>
              </w:rPr>
              <w:t xml:space="preserve">Buttons. No criterion means the pen accepts any cattle.</w:t>
            </w:r>
          </w:p>
        </w:tc>
      </w:tr>
      <w:tr>
        <w:trPr>
          <w:cantSplit/>
        </w:trPr>
        <w:tc>
          <w:tcPr>
            <w:tcW w:w="2172" w:type="dxa"/>
            <w:vAlign w:val="top"/>
          </w:tcPr>
          <w:p>
            <w:pPr>
              <w:spacing w:before="20" w:after="20" w:line="240" w:lineRule="auto"/>
            </w:pPr>
            <w:r>
              <w:rPr>
                <w:sz w:val="20"/>
                <w:szCs w:val="20"/>
              </w:rPr>
              <w:t xml:space="preserve">Initial status</w:t>
            </w:r>
          </w:p>
        </w:tc>
        <w:tc>
          <w:tcPr>
            <w:tcW w:w="6878" w:type="dxa"/>
            <w:vAlign w:val="top"/>
          </w:tcPr>
          <w:p>
            <w:pPr>
              <w:spacing w:before="20" w:after="20" w:line="240" w:lineRule="auto"/>
            </w:pPr>
            <w:r>
              <w:rPr>
                <w:sz w:val="20"/>
                <w:szCs w:val="20"/>
              </w:rPr>
              <w:t xml:space="preserve">Create only: ACTIVE (default) or INACTIVE. Later changes use popup "Stop / Resume Pen".</w:t>
            </w:r>
          </w:p>
        </w:tc>
      </w:tr>
      <w:tr>
        <w:trPr>
          <w:cantSplit/>
        </w:trPr>
        <w:tc>
          <w:tcPr>
            <w:tcW w:w="2172" w:type="dxa"/>
            <w:vAlign w:val="top"/>
          </w:tcPr>
          <w:p>
            <w:pPr>
              <w:spacing w:before="20" w:after="20" w:line="240" w:lineRule="auto"/>
            </w:pPr>
            <w:r>
              <w:rPr>
                <w:sz w:val="20"/>
                <w:szCs w:val="20"/>
              </w:rPr>
              <w:t xml:space="preserve">Cancel / Save pen</w:t>
            </w:r>
          </w:p>
        </w:tc>
        <w:tc>
          <w:tcPr>
            <w:tcW w:w="6878" w:type="dxa"/>
            <w:vAlign w:val="top"/>
          </w:tcPr>
          <w:p>
            <w:pPr>
              <w:spacing w:before="20" w:after="20" w:line="240" w:lineRule="auto"/>
            </w:pPr>
            <w:r>
              <w:rPr>
                <w:sz w:val="20"/>
                <w:szCs w:val="20"/>
              </w:rPr>
              <w:t xml:space="preserve">Buttons; success MSG-FE04-01.</w:t>
            </w:r>
          </w:p>
        </w:tc>
      </w:tr>
    </w:tbl>
    <w:p>
      <w:pPr>
        <w:spacing w:before="0" w:after="80"/>
      </w:pPr>
    </w:p>
    <w:p>
      <w:pPr>
        <w:pStyle w:val="4"/>
      </w:pPr>
      <w:bookmarkStart w:id="9130" w:name="_TocBC0130"/>
      <w:r>
        <w:t xml:space="preserve">4.3 Popup: Stop / Resume Pen</w:t>
      </w:r>
      <w:bookmarkEnd w:id="9130"/>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05 › "Ngừng / mở lại sử dụng chuồng"</w:t>
            </w:r>
          </w:p>
        </w:tc>
      </w:tr>
    </w:tbl>
    <w:p>
      <w:pPr>
        <w:spacing w:before="0" w:after="80"/>
      </w:pPr>
    </w:p>
    <w:p>
      <w:pPr>
        <w:spacing w:before="40" w:after="80"/>
      </w:pPr>
      <w:r>
        <w:t xml:space="preserve">Opened from: SCR-17 Pens.</w:t>
      </w:r>
    </w:p>
    <w:p>
      <w:pPr>
        <w:spacing w:before="40" w:after="80"/>
      </w:pPr>
      <w:r>
        <w:t xml:space="preserve">This dialog allows the Owner or a Manager to stop or resume new placements in a pen (UC-FE04-04). Cattle already in the pen stay there (GBR-20).</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Pen</w:t>
            </w:r>
          </w:p>
        </w:tc>
        <w:tc>
          <w:tcPr>
            <w:tcW w:w="6878" w:type="dxa"/>
            <w:vAlign w:val="top"/>
          </w:tcPr>
          <w:p>
            <w:pPr>
              <w:spacing w:before="20" w:after="20" w:line="240" w:lineRule="auto"/>
            </w:pPr>
            <w:r>
              <w:rPr>
                <w:sz w:val="20"/>
                <w:szCs w:val="20"/>
              </w:rPr>
              <w:t xml:space="preserve">Read-only code, name and headcount / capacity.</w:t>
            </w:r>
          </w:p>
        </w:tc>
      </w:tr>
      <w:tr>
        <w:trPr>
          <w:cantSplit/>
        </w:trPr>
        <w:tc>
          <w:tcPr>
            <w:tcW w:w="2172" w:type="dxa"/>
            <w:vAlign w:val="top"/>
          </w:tcPr>
          <w:p>
            <w:pPr>
              <w:spacing w:before="20" w:after="20" w:line="240" w:lineRule="auto"/>
            </w:pPr>
            <w:r>
              <w:rPr>
                <w:sz w:val="20"/>
                <w:szCs w:val="20"/>
              </w:rPr>
              <w:t xml:space="preserve">Current status</w:t>
            </w:r>
          </w:p>
        </w:tc>
        <w:tc>
          <w:tcPr>
            <w:tcW w:w="6878" w:type="dxa"/>
            <w:vAlign w:val="top"/>
          </w:tcPr>
          <w:p>
            <w:pPr>
              <w:spacing w:before="20" w:after="20" w:line="240" w:lineRule="auto"/>
            </w:pPr>
            <w:r>
              <w:rPr>
                <w:sz w:val="20"/>
                <w:szCs w:val="20"/>
              </w:rPr>
              <w:t xml:space="preserve">Read-only badge.</w:t>
            </w:r>
          </w:p>
        </w:tc>
      </w:tr>
      <w:tr>
        <w:trPr>
          <w:cantSplit/>
        </w:trPr>
        <w:tc>
          <w:tcPr>
            <w:tcW w:w="2172" w:type="dxa"/>
            <w:vAlign w:val="top"/>
          </w:tcPr>
          <w:p>
            <w:pPr>
              <w:spacing w:before="20" w:after="20" w:line="240" w:lineRule="auto"/>
            </w:pPr>
            <w:r>
              <w:rPr>
                <w:sz w:val="20"/>
                <w:szCs w:val="20"/>
              </w:rPr>
              <w:t xml:space="preserve">New status *</w:t>
            </w:r>
          </w:p>
        </w:tc>
        <w:tc>
          <w:tcPr>
            <w:tcW w:w="6878" w:type="dxa"/>
            <w:vAlign w:val="top"/>
          </w:tcPr>
          <w:p>
            <w:pPr>
              <w:spacing w:before="20" w:after="20" w:line="240" w:lineRule="auto"/>
            </w:pPr>
            <w:r>
              <w:rPr>
                <w:sz w:val="20"/>
                <w:szCs w:val="20"/>
              </w:rPr>
              <w:t xml:space="preserve">INACTIVE (stop) or ACTIVE (resume); the opposite of the current status.</w:t>
            </w:r>
          </w:p>
        </w:tc>
      </w:tr>
      <w:tr>
        <w:trPr>
          <w:cantSplit/>
        </w:trPr>
        <w:tc>
          <w:tcPr>
            <w:tcW w:w="2172" w:type="dxa"/>
            <w:vAlign w:val="top"/>
          </w:tcPr>
          <w:p>
            <w:pPr>
              <w:spacing w:before="20" w:after="20" w:line="240" w:lineRule="auto"/>
            </w:pPr>
            <w:r>
              <w:rPr>
                <w:sz w:val="20"/>
                <w:szCs w:val="20"/>
              </w:rPr>
              <w:t xml:space="preserve">Effective date *</w:t>
            </w:r>
          </w:p>
        </w:tc>
        <w:tc>
          <w:tcPr>
            <w:tcW w:w="6878" w:type="dxa"/>
            <w:vAlign w:val="top"/>
          </w:tcPr>
          <w:p>
            <w:pPr>
              <w:spacing w:before="20" w:after="20" w:line="240" w:lineRule="auto"/>
            </w:pPr>
            <w:r>
              <w:rPr>
                <w:sz w:val="20"/>
                <w:szCs w:val="20"/>
              </w:rPr>
              <w:t xml:space="preserve">Date, default today, not in the future.</w:t>
            </w:r>
          </w:p>
        </w:tc>
      </w:tr>
      <w:tr>
        <w:trPr>
          <w:cantSplit/>
        </w:trPr>
        <w:tc>
          <w:tcPr>
            <w:tcW w:w="2172" w:type="dxa"/>
            <w:vAlign w:val="top"/>
          </w:tcPr>
          <w:p>
            <w:pPr>
              <w:spacing w:before="20" w:after="20" w:line="240" w:lineRule="auto"/>
            </w:pPr>
            <w:r>
              <w:rPr>
                <w:sz w:val="20"/>
                <w:szCs w:val="20"/>
              </w:rPr>
              <w:t xml:space="preserve">Reason *</w:t>
            </w:r>
          </w:p>
        </w:tc>
        <w:tc>
          <w:tcPr>
            <w:tcW w:w="6878" w:type="dxa"/>
            <w:vAlign w:val="top"/>
          </w:tcPr>
          <w:p>
            <w:pPr>
              <w:spacing w:before="20" w:after="20" w:line="240" w:lineRule="auto"/>
            </w:pPr>
            <w:r>
              <w:rPr>
                <w:sz w:val="20"/>
                <w:szCs w:val="20"/>
              </w:rPr>
              <w:t xml:space="preserve">Long text, max 500 characters.</w:t>
            </w:r>
          </w:p>
        </w:tc>
      </w:tr>
      <w:tr>
        <w:trPr>
          <w:cantSplit/>
        </w:trPr>
        <w:tc>
          <w:tcPr>
            <w:tcW w:w="2172" w:type="dxa"/>
            <w:vAlign w:val="top"/>
          </w:tcPr>
          <w:p>
            <w:pPr>
              <w:spacing w:before="20" w:after="20" w:line="240" w:lineRule="auto"/>
            </w:pPr>
            <w:r>
              <w:rPr>
                <w:sz w:val="20"/>
                <w:szCs w:val="20"/>
              </w:rPr>
              <w:t xml:space="preserve">Cancel / Confirm</w:t>
            </w:r>
          </w:p>
        </w:tc>
        <w:tc>
          <w:tcPr>
            <w:tcW w:w="6878" w:type="dxa"/>
            <w:vAlign w:val="top"/>
          </w:tcPr>
          <w:p>
            <w:pPr>
              <w:spacing w:before="20" w:after="20" w:line="240" w:lineRule="auto"/>
            </w:pPr>
            <w:r>
              <w:rPr>
                <w:sz w:val="20"/>
                <w:szCs w:val="20"/>
              </w:rPr>
              <w:t xml:space="preserve">Buttons; success MSG-FE04-04.</w:t>
            </w:r>
          </w:p>
        </w:tc>
      </w:tr>
    </w:tbl>
    <w:p>
      <w:pPr>
        <w:spacing w:before="0" w:after="80"/>
      </w:pPr>
    </w:p>
    <w:p>
      <w:pPr>
        <w:pStyle w:val="4"/>
      </w:pPr>
      <w:bookmarkStart w:id="9131" w:name="_TocBC0131"/>
      <w:r>
        <w:t xml:space="preserve">4.4 Popup: Move Pen</w:t>
      </w:r>
      <w:bookmarkEnd w:id="9131"/>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05 › "Chuyển chuồng"</w:t>
            </w:r>
          </w:p>
        </w:tc>
      </w:tr>
    </w:tbl>
    <w:p>
      <w:pPr>
        <w:spacing w:before="0" w:after="80"/>
      </w:pPr>
    </w:p>
    <w:p>
      <w:pPr>
        <w:spacing w:before="40" w:after="80"/>
      </w:pPr>
      <w:r>
        <w:t xml:space="preserve">Opened from: SCR-17 Pens; SCR-20 Profile tab – Pen History; SCR-44 Farm Reminders.</w:t>
      </w:r>
    </w:p>
    <w:p>
      <w:pPr>
        <w:spacing w:before="40" w:after="80"/>
      </w:pPr>
      <w:r>
        <w:t xml:space="preserve">This dialog allows the Owner or a Manager to move one or several cattle to another pen (UC-FE04-05).</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Cattle</w:t>
            </w:r>
          </w:p>
        </w:tc>
        <w:tc>
          <w:tcPr>
            <w:tcW w:w="6878" w:type="dxa"/>
            <w:vAlign w:val="top"/>
          </w:tcPr>
          <w:p>
            <w:pPr>
              <w:spacing w:before="20" w:after="20" w:line="240" w:lineRule="auto"/>
            </w:pPr>
            <w:r>
              <w:rPr>
                <w:sz w:val="20"/>
                <w:szCs w:val="20"/>
              </w:rPr>
              <w:t xml:space="preserve">Read-only: one cattle (code, breed, sex, age, latest weight) or the list of selected cattle.</w:t>
            </w:r>
          </w:p>
        </w:tc>
      </w:tr>
      <w:tr>
        <w:trPr>
          <w:cantSplit/>
        </w:trPr>
        <w:tc>
          <w:tcPr>
            <w:tcW w:w="2172" w:type="dxa"/>
            <w:vAlign w:val="top"/>
          </w:tcPr>
          <w:p>
            <w:pPr>
              <w:spacing w:before="20" w:after="20" w:line="240" w:lineRule="auto"/>
            </w:pPr>
            <w:r>
              <w:rPr>
                <w:sz w:val="20"/>
                <w:szCs w:val="20"/>
              </w:rPr>
              <w:t xml:space="preserve">From pen</w:t>
            </w:r>
          </w:p>
        </w:tc>
        <w:tc>
          <w:tcPr>
            <w:tcW w:w="6878" w:type="dxa"/>
            <w:vAlign w:val="top"/>
          </w:tcPr>
          <w:p>
            <w:pPr>
              <w:spacing w:before="20" w:after="20" w:line="240" w:lineRule="auto"/>
            </w:pPr>
            <w:r>
              <w:rPr>
                <w:sz w:val="20"/>
                <w:szCs w:val="20"/>
              </w:rPr>
              <w:t xml:space="preserve">Read-only current pen code – name and headcount / capacity.</w:t>
            </w:r>
          </w:p>
        </w:tc>
      </w:tr>
      <w:tr>
        <w:trPr>
          <w:cantSplit/>
        </w:trPr>
        <w:tc>
          <w:tcPr>
            <w:tcW w:w="2172" w:type="dxa"/>
            <w:vAlign w:val="top"/>
          </w:tcPr>
          <w:p>
            <w:pPr>
              <w:spacing w:before="20" w:after="20" w:line="240" w:lineRule="auto"/>
            </w:pPr>
            <w:r>
              <w:rPr>
                <w:sz w:val="20"/>
                <w:szCs w:val="20"/>
              </w:rPr>
              <w:t xml:space="preserve">Destination pen *</w:t>
            </w:r>
          </w:p>
        </w:tc>
        <w:tc>
          <w:tcPr>
            <w:tcW w:w="6878" w:type="dxa"/>
            <w:vAlign w:val="top"/>
          </w:tcPr>
          <w:p>
            <w:pPr>
              <w:spacing w:before="20" w:after="20" w:line="240" w:lineRule="auto"/>
            </w:pPr>
            <w:r>
              <w:rPr>
                <w:sz w:val="20"/>
                <w:szCs w:val="20"/>
              </w:rPr>
              <w:t xml:space="preserve">Dropdown of ACTIVE pens with headcount / capacity; the current pen is excluded.</w:t>
            </w:r>
          </w:p>
        </w:tc>
      </w:tr>
      <w:tr>
        <w:trPr>
          <w:cantSplit/>
        </w:trPr>
        <w:tc>
          <w:tcPr>
            <w:tcW w:w="2172" w:type="dxa"/>
            <w:vAlign w:val="top"/>
          </w:tcPr>
          <w:p>
            <w:pPr>
              <w:spacing w:before="20" w:after="20" w:line="240" w:lineRule="auto"/>
            </w:pPr>
            <w:r>
              <w:rPr>
                <w:sz w:val="20"/>
                <w:szCs w:val="20"/>
              </w:rPr>
              <w:t xml:space="preserve">Move date *</w:t>
            </w:r>
          </w:p>
        </w:tc>
        <w:tc>
          <w:tcPr>
            <w:tcW w:w="6878" w:type="dxa"/>
            <w:vAlign w:val="top"/>
          </w:tcPr>
          <w:p>
            <w:pPr>
              <w:spacing w:before="20" w:after="20" w:line="240" w:lineRule="auto"/>
            </w:pPr>
            <w:r>
              <w:rPr>
                <w:sz w:val="20"/>
                <w:szCs w:val="20"/>
              </w:rPr>
              <w:t xml:space="preserve">Date, default today; not before the start of the current assignment and not in the future (MSG-FE04-09).</w:t>
            </w:r>
          </w:p>
        </w:tc>
      </w:tr>
      <w:tr>
        <w:trPr>
          <w:cantSplit/>
        </w:trPr>
        <w:tc>
          <w:tcPr>
            <w:tcW w:w="2172" w:type="dxa"/>
            <w:vAlign w:val="top"/>
          </w:tcPr>
          <w:p>
            <w:pPr>
              <w:spacing w:before="20" w:after="20" w:line="240" w:lineRule="auto"/>
            </w:pPr>
            <w:r>
              <w:rPr>
                <w:sz w:val="20"/>
                <w:szCs w:val="20"/>
              </w:rPr>
              <w:t xml:space="preserve">Performed by</w:t>
            </w:r>
          </w:p>
        </w:tc>
        <w:tc>
          <w:tcPr>
            <w:tcW w:w="6878" w:type="dxa"/>
            <w:vAlign w:val="top"/>
          </w:tcPr>
          <w:p>
            <w:pPr>
              <w:spacing w:before="20" w:after="20" w:line="240" w:lineRule="auto"/>
            </w:pPr>
            <w:r>
              <w:rPr>
                <w:sz w:val="20"/>
                <w:szCs w:val="20"/>
              </w:rPr>
              <w:t xml:space="preserve">Dropdown of ACTIVE farm members, default the user.</w:t>
            </w:r>
          </w:p>
        </w:tc>
      </w:tr>
      <w:tr>
        <w:trPr>
          <w:cantSplit/>
        </w:trPr>
        <w:tc>
          <w:tcPr>
            <w:tcW w:w="2172" w:type="dxa"/>
            <w:vAlign w:val="top"/>
          </w:tcPr>
          <w:p>
            <w:pPr>
              <w:spacing w:before="20" w:after="20" w:line="240" w:lineRule="auto"/>
            </w:pPr>
            <w:r>
              <w:rPr>
                <w:sz w:val="20"/>
                <w:szCs w:val="20"/>
              </w:rPr>
              <w:t xml:space="preserve">Reason *</w:t>
            </w:r>
          </w:p>
        </w:tc>
        <w:tc>
          <w:tcPr>
            <w:tcW w:w="6878" w:type="dxa"/>
            <w:vAlign w:val="top"/>
          </w:tcPr>
          <w:p>
            <w:pPr>
              <w:spacing w:before="20" w:after="20" w:line="240" w:lineRule="auto"/>
            </w:pPr>
            <w:r>
              <w:rPr>
                <w:sz w:val="20"/>
                <w:szCs w:val="20"/>
              </w:rPr>
              <w:t xml:space="preserve">Long text, max 500 characters. Reason "Correction" marks a reverse move.</w:t>
            </w:r>
          </w:p>
        </w:tc>
      </w:tr>
      <w:tr>
        <w:trPr>
          <w:cantSplit/>
        </w:trPr>
        <w:tc>
          <w:tcPr>
            <w:tcW w:w="2172" w:type="dxa"/>
            <w:vAlign w:val="top"/>
          </w:tcPr>
          <w:p>
            <w:pPr>
              <w:spacing w:before="20" w:after="20" w:line="240" w:lineRule="auto"/>
            </w:pPr>
            <w:r>
              <w:rPr>
                <w:b/>
                <w:bCs/>
                <w:i/>
                <w:iCs/>
                <w:sz w:val="20"/>
                <w:szCs w:val="20"/>
              </w:rPr>
              <w:t xml:space="preserve">Reception check</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Check / Result</w:t>
            </w:r>
          </w:p>
        </w:tc>
        <w:tc>
          <w:tcPr>
            <w:tcW w:w="6878" w:type="dxa"/>
            <w:vAlign w:val="top"/>
          </w:tcPr>
          <w:p>
            <w:pPr>
              <w:spacing w:before="20" w:after="20" w:line="240" w:lineRule="auto"/>
            </w:pPr>
            <w:r>
              <w:rPr>
                <w:sz w:val="20"/>
                <w:szCs w:val="20"/>
              </w:rPr>
              <w:t xml:space="preserve">Rows: "Destination ACTIVE and has n free places", "Purpose type matches", "Life stage matches", "Sex matches", "Minimum age / weight" – each Met, Not met or Not applicable, per cattle. INACTIVE or full: MSG-FE04-05 and Confirm is disabled.</w:t>
            </w:r>
          </w:p>
        </w:tc>
      </w:tr>
      <w:tr>
        <w:trPr>
          <w:cantSplit/>
        </w:trPr>
        <w:tc>
          <w:tcPr>
            <w:tcW w:w="2172" w:type="dxa"/>
            <w:vAlign w:val="top"/>
          </w:tcPr>
          <w:p>
            <w:pPr>
              <w:spacing w:before="20" w:after="20" w:line="240" w:lineRule="auto"/>
            </w:pPr>
            <w:r>
              <w:rPr>
                <w:sz w:val="20"/>
                <w:szCs w:val="20"/>
              </w:rPr>
              <w:t xml:space="preserve">Warning reason *</w:t>
            </w:r>
          </w:p>
        </w:tc>
        <w:tc>
          <w:tcPr>
            <w:tcW w:w="6878" w:type="dxa"/>
            <w:vAlign w:val="top"/>
          </w:tcPr>
          <w:p>
            <w:pPr>
              <w:spacing w:before="20" w:after="20" w:line="240" w:lineRule="auto"/>
            </w:pPr>
            <w:r>
              <w:rPr>
                <w:sz w:val="20"/>
                <w:szCs w:val="20"/>
              </w:rPr>
              <w:t xml:space="preserve">Shown when a criterion is not met (MSG-FE04-06); long text, max 500.</w:t>
            </w:r>
          </w:p>
        </w:tc>
      </w:tr>
      <w:tr>
        <w:trPr>
          <w:cantSplit/>
        </w:trPr>
        <w:tc>
          <w:tcPr>
            <w:tcW w:w="2172" w:type="dxa"/>
            <w:vAlign w:val="top"/>
          </w:tcPr>
          <w:p>
            <w:pPr>
              <w:spacing w:before="20" w:after="20" w:line="240" w:lineRule="auto"/>
            </w:pPr>
            <w:r>
              <w:rPr>
                <w:sz w:val="20"/>
                <w:szCs w:val="20"/>
              </w:rPr>
              <w:t xml:space="preserve">Cancel / Confirm move</w:t>
            </w:r>
          </w:p>
        </w:tc>
        <w:tc>
          <w:tcPr>
            <w:tcW w:w="6878" w:type="dxa"/>
            <w:vAlign w:val="top"/>
          </w:tcPr>
          <w:p>
            <w:pPr>
              <w:spacing w:before="20" w:after="20" w:line="240" w:lineRule="auto"/>
            </w:pPr>
            <w:r>
              <w:rPr>
                <w:sz w:val="20"/>
                <w:szCs w:val="20"/>
              </w:rPr>
              <w:t xml:space="preserve">Buttons; success MSG-FE04-08.</w:t>
            </w:r>
          </w:p>
        </w:tc>
      </w:tr>
    </w:tbl>
    <w:p>
      <w:pPr>
        <w:spacing w:before="0" w:after="80"/>
      </w:pPr>
    </w:p>
    <w:p>
      <w:pPr>
        <w:pStyle w:val="3"/>
      </w:pPr>
      <w:bookmarkStart w:id="9132" w:name="_TocBC0132"/>
      <w:r>
        <w:t xml:space="preserve">5. FE-05 Cattle Profile, Identification and State</w:t>
      </w:r>
      <w:bookmarkEnd w:id="9132"/>
    </w:p>
    <w:p>
      <w:pPr>
        <w:pStyle w:val="4"/>
      </w:pPr>
      <w:bookmarkStart w:id="9133" w:name="_TocBC0133"/>
      <w:r>
        <w:t xml:space="preserve">5.1 SCR-18 Cattle List</w:t>
      </w:r>
      <w:bookmarkEnd w:id="9133"/>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05 › "Đàn bò – Danh sách", "Kỹ thuật viên · Đàn bò"</w:t>
            </w:r>
          </w:p>
        </w:tc>
      </w:tr>
    </w:tbl>
    <w:p>
      <w:pPr>
        <w:spacing w:before="0" w:after="80"/>
      </w:pPr>
    </w:p>
    <w:p>
      <w:pPr>
        <w:spacing w:before="40" w:after="80"/>
      </w:pPr>
      <w:r>
        <w:t xml:space="preserve">This screen allows farm members to search and filter the cattle of the farm and open a profile (UC-FE05-01). The Owner and Managers can start a herd entry.</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Header</w:t>
            </w:r>
          </w:p>
        </w:tc>
        <w:tc>
          <w:tcPr>
            <w:tcW w:w="6878" w:type="dxa"/>
            <w:vAlign w:val="top"/>
          </w:tcPr>
          <w:p>
            <w:pPr>
              <w:spacing w:before="20" w:after="20" w:line="240" w:lineRule="auto"/>
            </w:pPr>
            <w:r>
              <w:rPr>
                <w:sz w:val="20"/>
                <w:szCs w:val="20"/>
              </w:rPr>
              <w:t xml:space="preserve">"n active · m exited" (voided cattle are not counted).</w:t>
            </w:r>
          </w:p>
        </w:tc>
      </w:tr>
      <w:tr>
        <w:trPr>
          <w:cantSplit/>
        </w:trPr>
        <w:tc>
          <w:tcPr>
            <w:tcW w:w="2172" w:type="dxa"/>
            <w:vAlign w:val="top"/>
          </w:tcPr>
          <w:p>
            <w:pPr>
              <w:spacing w:before="20" w:after="20" w:line="240" w:lineRule="auto"/>
            </w:pPr>
            <w:r>
              <w:rPr>
                <w:sz w:val="20"/>
                <w:szCs w:val="20"/>
              </w:rPr>
              <w:t xml:space="preserve">New entry voucher</w:t>
            </w:r>
          </w:p>
        </w:tc>
        <w:tc>
          <w:tcPr>
            <w:tcW w:w="6878" w:type="dxa"/>
            <w:vAlign w:val="top"/>
          </w:tcPr>
          <w:p>
            <w:pPr>
              <w:spacing w:before="20" w:after="20" w:line="240" w:lineRule="auto"/>
            </w:pPr>
            <w:r>
              <w:rPr>
                <w:sz w:val="20"/>
                <w:szCs w:val="20"/>
              </w:rPr>
              <w:t xml:space="preserve">Button (Owner, Manager); opens SCR-24.</w:t>
            </w:r>
          </w:p>
        </w:tc>
      </w:tr>
      <w:tr>
        <w:trPr>
          <w:cantSplit/>
        </w:trPr>
        <w:tc>
          <w:tcPr>
            <w:tcW w:w="2172" w:type="dxa"/>
            <w:vAlign w:val="top"/>
          </w:tcPr>
          <w:p>
            <w:pPr>
              <w:spacing w:before="20" w:after="20" w:line="240" w:lineRule="auto"/>
            </w:pPr>
            <w:r>
              <w:rPr>
                <w:sz w:val="20"/>
                <w:szCs w:val="20"/>
              </w:rPr>
              <w:t xml:space="preserve">Search</w:t>
            </w:r>
          </w:p>
        </w:tc>
        <w:tc>
          <w:tcPr>
            <w:tcW w:w="6878" w:type="dxa"/>
            <w:vAlign w:val="top"/>
          </w:tcPr>
          <w:p>
            <w:pPr>
              <w:spacing w:before="20" w:after="20" w:line="240" w:lineRule="auto"/>
            </w:pPr>
            <w:r>
              <w:rPr>
                <w:sz w:val="20"/>
                <w:szCs w:val="20"/>
              </w:rPr>
              <w:t xml:space="preserve">Text; matches display code, ear tag number or name.</w:t>
            </w:r>
          </w:p>
        </w:tc>
      </w:tr>
      <w:tr>
        <w:trPr>
          <w:cantSplit/>
        </w:trPr>
        <w:tc>
          <w:tcPr>
            <w:tcW w:w="2172" w:type="dxa"/>
            <w:vAlign w:val="top"/>
          </w:tcPr>
          <w:p>
            <w:pPr>
              <w:spacing w:before="20" w:after="20" w:line="240" w:lineRule="auto"/>
            </w:pPr>
            <w:r>
              <w:rPr>
                <w:sz w:val="20"/>
                <w:szCs w:val="20"/>
              </w:rPr>
              <w:t xml:space="preserve">Breed, Sex, Pen</w:t>
            </w:r>
          </w:p>
        </w:tc>
        <w:tc>
          <w:tcPr>
            <w:tcW w:w="6878" w:type="dxa"/>
            <w:vAlign w:val="top"/>
          </w:tcPr>
          <w:p>
            <w:pPr>
              <w:spacing w:before="20" w:after="20" w:line="240" w:lineRule="auto"/>
            </w:pPr>
            <w:r>
              <w:rPr>
                <w:sz w:val="20"/>
                <w:szCs w:val="20"/>
              </w:rPr>
              <w:t xml:space="preserve">Dropdown filters, default All.</w:t>
            </w:r>
          </w:p>
        </w:tc>
      </w:tr>
      <w:tr>
        <w:trPr>
          <w:cantSplit/>
        </w:trPr>
        <w:tc>
          <w:tcPr>
            <w:tcW w:w="2172" w:type="dxa"/>
            <w:vAlign w:val="top"/>
          </w:tcPr>
          <w:p>
            <w:pPr>
              <w:spacing w:before="20" w:after="20" w:line="240" w:lineRule="auto"/>
            </w:pPr>
            <w:r>
              <w:rPr>
                <w:sz w:val="20"/>
                <w:szCs w:val="20"/>
              </w:rPr>
              <w:t xml:space="preserve">Purpose, Life stage</w:t>
            </w:r>
          </w:p>
        </w:tc>
        <w:tc>
          <w:tcPr>
            <w:tcW w:w="6878" w:type="dxa"/>
            <w:vAlign w:val="top"/>
          </w:tcPr>
          <w:p>
            <w:pPr>
              <w:spacing w:before="20" w:after="20" w:line="240" w:lineRule="auto"/>
            </w:pPr>
            <w:r>
              <w:rPr>
                <w:sz w:val="20"/>
                <w:szCs w:val="20"/>
              </w:rPr>
              <w:t xml:space="preserve">Dropdown filters: ACTIVE production purposes; Unweaned calf, Weaned calf, Young stock, Adult. Default All.</w:t>
            </w:r>
          </w:p>
        </w:tc>
      </w:tr>
      <w:tr>
        <w:trPr>
          <w:cantSplit/>
        </w:trPr>
        <w:tc>
          <w:tcPr>
            <w:tcW w:w="2172" w:type="dxa"/>
            <w:vAlign w:val="top"/>
          </w:tcPr>
          <w:p>
            <w:pPr>
              <w:spacing w:before="20" w:after="20" w:line="240" w:lineRule="auto"/>
            </w:pPr>
            <w:r>
              <w:rPr>
                <w:sz w:val="20"/>
                <w:szCs w:val="20"/>
              </w:rPr>
              <w:t xml:space="preserve">Health</w:t>
            </w:r>
          </w:p>
        </w:tc>
        <w:tc>
          <w:tcPr>
            <w:tcW w:w="6878" w:type="dxa"/>
            <w:vAlign w:val="top"/>
          </w:tcPr>
          <w:p>
            <w:pPr>
              <w:spacing w:before="20" w:after="20" w:line="240" w:lineRule="auto"/>
            </w:pPr>
            <w:r>
              <w:rPr>
                <w:sz w:val="20"/>
                <w:szCs w:val="20"/>
              </w:rPr>
              <w:t xml:space="preserve">Dropdown filter: All, Healthy, Monitoring, Under treatment, Meat withdrawal active.</w:t>
            </w:r>
          </w:p>
        </w:tc>
      </w:tr>
      <w:tr>
        <w:trPr>
          <w:cantSplit/>
        </w:trPr>
        <w:tc>
          <w:tcPr>
            <w:tcW w:w="2172" w:type="dxa"/>
            <w:vAlign w:val="top"/>
          </w:tcPr>
          <w:p>
            <w:pPr>
              <w:spacing w:before="20" w:after="20" w:line="240" w:lineRule="auto"/>
            </w:pPr>
            <w:r>
              <w:rPr>
                <w:sz w:val="20"/>
                <w:szCs w:val="20"/>
              </w:rPr>
              <w:t xml:space="preserve">Herd status</w:t>
            </w:r>
          </w:p>
        </w:tc>
        <w:tc>
          <w:tcPr>
            <w:tcW w:w="6878" w:type="dxa"/>
            <w:vAlign w:val="top"/>
          </w:tcPr>
          <w:p>
            <w:pPr>
              <w:spacing w:before="20" w:after="20" w:line="240" w:lineRule="auto"/>
            </w:pPr>
            <w:r>
              <w:rPr>
                <w:sz w:val="20"/>
                <w:szCs w:val="20"/>
              </w:rPr>
              <w:t xml:space="preserve">Dropdown: ACTIVE (default), Exit pending, EXITED, VOIDED, All (3.4.2).</w:t>
            </w:r>
          </w:p>
        </w:tc>
      </w:tr>
      <w:tr>
        <w:trPr>
          <w:cantSplit/>
        </w:trPr>
        <w:tc>
          <w:tcPr>
            <w:tcW w:w="2172" w:type="dxa"/>
            <w:vAlign w:val="top"/>
          </w:tcPr>
          <w:p>
            <w:pPr>
              <w:spacing w:before="20" w:after="20" w:line="240" w:lineRule="auto"/>
            </w:pPr>
            <w:r>
              <w:rPr>
                <w:sz w:val="20"/>
                <w:szCs w:val="20"/>
              </w:rPr>
              <w:t xml:space="preserve">Herd group tabs</w:t>
            </w:r>
          </w:p>
        </w:tc>
        <w:tc>
          <w:tcPr>
            <w:tcW w:w="6878" w:type="dxa"/>
            <w:vAlign w:val="top"/>
          </w:tcPr>
          <w:p>
            <w:pPr>
              <w:spacing w:before="20" w:after="20" w:line="240" w:lineRule="auto"/>
            </w:pPr>
            <w:r>
              <w:rPr>
                <w:sz w:val="20"/>
                <w:szCs w:val="20"/>
              </w:rPr>
              <w:t xml:space="preserve">Tất cả, Bò cái sinh sản, Bò tơ, Vỗ béo, Bê, Đực giống, Khác, Đã xuất – each with count; ACTIVE cattle are grouped by GBR-24, so the group counts add up to the ACTIVE total. The tab Khác is always shown, also with 0.</w:t>
            </w:r>
          </w:p>
        </w:tc>
      </w:tr>
      <w:tr>
        <w:trPr>
          <w:cantSplit/>
        </w:trPr>
        <w:tc>
          <w:tcPr>
            <w:tcW w:w="2172" w:type="dxa"/>
            <w:vAlign w:val="top"/>
          </w:tcPr>
          <w:p>
            <w:pPr>
              <w:spacing w:before="20" w:after="20" w:line="240" w:lineRule="auto"/>
            </w:pPr>
            <w:r>
              <w:rPr>
                <w:b/>
                <w:bCs/>
                <w:i/>
                <w:iCs/>
                <w:sz w:val="20"/>
                <w:szCs w:val="20"/>
              </w:rPr>
              <w:t xml:space="preserve">Cattle list</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Cattle</w:t>
            </w:r>
          </w:p>
        </w:tc>
        <w:tc>
          <w:tcPr>
            <w:tcW w:w="6878" w:type="dxa"/>
            <w:vAlign w:val="top"/>
          </w:tcPr>
          <w:p>
            <w:pPr>
              <w:spacing w:before="20" w:after="20" w:line="240" w:lineRule="auto"/>
            </w:pPr>
            <w:r>
              <w:rPr>
                <w:sz w:val="20"/>
                <w:szCs w:val="20"/>
              </w:rPr>
              <w:t xml:space="preserve">Display code and name (sortable).</w:t>
            </w:r>
          </w:p>
        </w:tc>
      </w:tr>
      <w:tr>
        <w:trPr>
          <w:cantSplit/>
        </w:trPr>
        <w:tc>
          <w:tcPr>
            <w:tcW w:w="2172" w:type="dxa"/>
            <w:vAlign w:val="top"/>
          </w:tcPr>
          <w:p>
            <w:pPr>
              <w:spacing w:before="20" w:after="20" w:line="240" w:lineRule="auto"/>
            </w:pPr>
            <w:r>
              <w:rPr>
                <w:sz w:val="20"/>
                <w:szCs w:val="20"/>
              </w:rPr>
              <w:t xml:space="preserve">Breed</w:t>
            </w:r>
          </w:p>
        </w:tc>
        <w:tc>
          <w:tcPr>
            <w:tcW w:w="6878" w:type="dxa"/>
            <w:vAlign w:val="top"/>
          </w:tcPr>
          <w:p>
            <w:pPr>
              <w:spacing w:before="20" w:after="20" w:line="240" w:lineRule="auto"/>
            </w:pPr>
            <w:r>
              <w:rPr>
                <w:sz w:val="20"/>
                <w:szCs w:val="20"/>
              </w:rPr>
              <w:t xml:space="preserve">Breed name.</w:t>
            </w:r>
          </w:p>
        </w:tc>
      </w:tr>
      <w:tr>
        <w:trPr>
          <w:cantSplit/>
        </w:trPr>
        <w:tc>
          <w:tcPr>
            <w:tcW w:w="2172" w:type="dxa"/>
            <w:vAlign w:val="top"/>
          </w:tcPr>
          <w:p>
            <w:pPr>
              <w:spacing w:before="20" w:after="20" w:line="240" w:lineRule="auto"/>
            </w:pPr>
            <w:r>
              <w:rPr>
                <w:sz w:val="20"/>
                <w:szCs w:val="20"/>
              </w:rPr>
              <w:t xml:space="preserve">Sex · Age</w:t>
            </w:r>
          </w:p>
        </w:tc>
        <w:tc>
          <w:tcPr>
            <w:tcW w:w="6878" w:type="dxa"/>
            <w:vAlign w:val="top"/>
          </w:tcPr>
          <w:p>
            <w:pPr>
              <w:spacing w:before="20" w:after="20" w:line="240" w:lineRule="auto"/>
            </w:pPr>
            <w:r>
              <w:rPr>
                <w:sz w:val="20"/>
                <w:szCs w:val="20"/>
              </w:rPr>
              <w:t xml:space="preserve">e.g. "Female · 4 y 7 m" (age from birth date; "~" when estimated).</w:t>
            </w:r>
          </w:p>
        </w:tc>
      </w:tr>
      <w:tr>
        <w:trPr>
          <w:cantSplit/>
        </w:trPr>
        <w:tc>
          <w:tcPr>
            <w:tcW w:w="2172" w:type="dxa"/>
            <w:vAlign w:val="top"/>
          </w:tcPr>
          <w:p>
            <w:pPr>
              <w:spacing w:before="20" w:after="20" w:line="240" w:lineRule="auto"/>
            </w:pPr>
            <w:r>
              <w:rPr>
                <w:sz w:val="20"/>
                <w:szCs w:val="20"/>
              </w:rPr>
              <w:t xml:space="preserve">Pen</w:t>
            </w:r>
          </w:p>
        </w:tc>
        <w:tc>
          <w:tcPr>
            <w:tcW w:w="6878" w:type="dxa"/>
            <w:vAlign w:val="top"/>
          </w:tcPr>
          <w:p>
            <w:pPr>
              <w:spacing w:before="20" w:after="20" w:line="240" w:lineRule="auto"/>
            </w:pPr>
            <w:r>
              <w:rPr>
                <w:sz w:val="20"/>
                <w:szCs w:val="20"/>
              </w:rPr>
              <w:t xml:space="preserve">Current pen code and name.</w:t>
            </w:r>
          </w:p>
        </w:tc>
      </w:tr>
      <w:tr>
        <w:trPr>
          <w:cantSplit/>
        </w:trPr>
        <w:tc>
          <w:tcPr>
            <w:tcW w:w="2172" w:type="dxa"/>
            <w:vAlign w:val="top"/>
          </w:tcPr>
          <w:p>
            <w:pPr>
              <w:spacing w:before="20" w:after="20" w:line="240" w:lineRule="auto"/>
            </w:pPr>
            <w:r>
              <w:rPr>
                <w:sz w:val="20"/>
                <w:szCs w:val="20"/>
              </w:rPr>
              <w:t xml:space="preserve">Purpose · Stage</w:t>
            </w:r>
          </w:p>
        </w:tc>
        <w:tc>
          <w:tcPr>
            <w:tcW w:w="6878" w:type="dxa"/>
            <w:vAlign w:val="top"/>
          </w:tcPr>
          <w:p>
            <w:pPr>
              <w:spacing w:before="20" w:after="20" w:line="240" w:lineRule="auto"/>
            </w:pPr>
            <w:r>
              <w:rPr>
                <w:sz w:val="20"/>
                <w:szCs w:val="20"/>
              </w:rPr>
              <w:t xml:space="preserve">Production purpose (with purpose type) and life stage, e.g. "Bò sinh sản · Trưởng thành". The herd group is given by the tab, never shown in place of the life stage.</w:t>
            </w:r>
          </w:p>
        </w:tc>
      </w:tr>
      <w:tr>
        <w:trPr>
          <w:cantSplit/>
        </w:trPr>
        <w:tc>
          <w:tcPr>
            <w:tcW w:w="2172" w:type="dxa"/>
            <w:vAlign w:val="top"/>
          </w:tcPr>
          <w:p>
            <w:pPr>
              <w:spacing w:before="20" w:after="20" w:line="240" w:lineRule="auto"/>
            </w:pPr>
            <w:r>
              <w:rPr>
                <w:sz w:val="20"/>
                <w:szCs w:val="20"/>
              </w:rPr>
              <w:t xml:space="preserve">Latest weight</w:t>
            </w:r>
          </w:p>
        </w:tc>
        <w:tc>
          <w:tcPr>
            <w:tcW w:w="6878" w:type="dxa"/>
            <w:vAlign w:val="top"/>
          </w:tcPr>
          <w:p>
            <w:pPr>
              <w:spacing w:before="20" w:after="20" w:line="240" w:lineRule="auto"/>
            </w:pPr>
            <w:r>
              <w:rPr>
                <w:sz w:val="20"/>
                <w:szCs w:val="20"/>
              </w:rPr>
              <w:t xml:space="preserve">"342 kg · 12/10"; "*" marks an estimated weight (GBR-39).</w:t>
            </w:r>
          </w:p>
        </w:tc>
      </w:tr>
      <w:tr>
        <w:trPr>
          <w:cantSplit/>
        </w:trPr>
        <w:tc>
          <w:tcPr>
            <w:tcW w:w="2172" w:type="dxa"/>
            <w:vAlign w:val="top"/>
          </w:tcPr>
          <w:p>
            <w:pPr>
              <w:spacing w:before="20" w:after="20" w:line="240" w:lineRule="auto"/>
            </w:pPr>
            <w:r>
              <w:rPr>
                <w:sz w:val="20"/>
                <w:szCs w:val="20"/>
              </w:rPr>
              <w:t xml:space="preserve">Status</w:t>
            </w:r>
          </w:p>
        </w:tc>
        <w:tc>
          <w:tcPr>
            <w:tcW w:w="6878" w:type="dxa"/>
            <w:vAlign w:val="top"/>
          </w:tcPr>
          <w:p>
            <w:pPr>
              <w:spacing w:before="20" w:after="20" w:line="240" w:lineRule="auto"/>
            </w:pPr>
            <w:r>
              <w:rPr>
                <w:sz w:val="20"/>
                <w:szCs w:val="20"/>
              </w:rPr>
              <w:t xml:space="preserve">Exit pending badge ("Chờ xuất" or "Chờ xác nhận chết / mất") when present; for EXITED: "Đã xuất · exit type · date"; for VOIDED: "Nhập nhầm – đã hủy".</w:t>
            </w:r>
          </w:p>
        </w:tc>
      </w:tr>
      <w:tr>
        <w:trPr>
          <w:cantSplit/>
        </w:trPr>
        <w:tc>
          <w:tcPr>
            <w:tcW w:w="2172" w:type="dxa"/>
            <w:vAlign w:val="top"/>
          </w:tcPr>
          <w:p>
            <w:pPr>
              <w:spacing w:before="20" w:after="20" w:line="240" w:lineRule="auto"/>
            </w:pPr>
            <w:r>
              <w:rPr>
                <w:sz w:val="20"/>
                <w:szCs w:val="20"/>
              </w:rPr>
              <w:t xml:space="preserve">Health</w:t>
            </w:r>
          </w:p>
        </w:tc>
        <w:tc>
          <w:tcPr>
            <w:tcW w:w="6878" w:type="dxa"/>
            <w:vAlign w:val="top"/>
          </w:tcPr>
          <w:p>
            <w:pPr>
              <w:spacing w:before="20" w:after="20" w:line="240" w:lineRule="auto"/>
            </w:pPr>
            <w:r>
              <w:rPr>
                <w:sz w:val="20"/>
                <w:szCs w:val="20"/>
              </w:rPr>
              <w:t xml:space="preserve">ACTIVE only: Healthy / Monitoring / Under treatment (GBR-45), plus a "Cách ly thịt đến dd/mm" marker while a meat withdrawal is active (GBR-46) and a "Nghi truyền nhiễm" marker when an OPEN case is flagged contagious.</w:t>
            </w:r>
          </w:p>
        </w:tc>
      </w:tr>
      <w:tr>
        <w:trPr>
          <w:cantSplit/>
        </w:trPr>
        <w:tc>
          <w:tcPr>
            <w:tcW w:w="2172" w:type="dxa"/>
            <w:vAlign w:val="top"/>
          </w:tcPr>
          <w:p>
            <w:pPr>
              <w:spacing w:before="20" w:after="20" w:line="240" w:lineRule="auto"/>
            </w:pPr>
            <w:r>
              <w:rPr>
                <w:sz w:val="20"/>
                <w:szCs w:val="20"/>
              </w:rPr>
              <w:t xml:space="preserve">Reproduction</w:t>
            </w:r>
          </w:p>
        </w:tc>
        <w:tc>
          <w:tcPr>
            <w:tcW w:w="6878" w:type="dxa"/>
            <w:vAlign w:val="top"/>
          </w:tcPr>
          <w:p>
            <w:pPr>
              <w:spacing w:before="20" w:after="20" w:line="240" w:lineRule="auto"/>
            </w:pPr>
            <w:r>
              <w:rPr>
                <w:sz w:val="20"/>
                <w:szCs w:val="20"/>
              </w:rPr>
              <w:t xml:space="preserve">ACTIVE applicable females: Chờ phối / Động dục / Đã phối / Mang thai (with "Sắp đẻ") / Sau sinh (GBR-54); "—" otherwise.</w:t>
            </w:r>
          </w:p>
        </w:tc>
      </w:tr>
      <w:tr>
        <w:trPr>
          <w:cantSplit/>
        </w:trPr>
        <w:tc>
          <w:tcPr>
            <w:tcW w:w="2172" w:type="dxa"/>
            <w:vAlign w:val="top"/>
          </w:tcPr>
          <w:p>
            <w:pPr>
              <w:spacing w:before="20" w:after="20" w:line="240" w:lineRule="auto"/>
            </w:pPr>
            <w:r>
              <w:rPr>
                <w:sz w:val="20"/>
                <w:szCs w:val="20"/>
              </w:rPr>
              <w:t xml:space="preserve">Open</w:t>
            </w:r>
          </w:p>
        </w:tc>
        <w:tc>
          <w:tcPr>
            <w:tcW w:w="6878" w:type="dxa"/>
            <w:vAlign w:val="top"/>
          </w:tcPr>
          <w:p>
            <w:pPr>
              <w:spacing w:before="20" w:after="20" w:line="240" w:lineRule="auto"/>
            </w:pPr>
            <w:r>
              <w:rPr>
                <w:sz w:val="20"/>
                <w:szCs w:val="20"/>
              </w:rPr>
              <w:t xml:space="preserve">Row action; opens SCR-19.</w:t>
            </w:r>
          </w:p>
        </w:tc>
      </w:tr>
    </w:tbl>
    <w:p>
      <w:pPr>
        <w:spacing w:before="0" w:after="80"/>
      </w:pPr>
    </w:p>
    <w:p>
      <w:pPr>
        <w:pStyle w:val="4"/>
      </w:pPr>
      <w:bookmarkStart w:id="9134" w:name="_TocBC0134"/>
      <w:r>
        <w:t xml:space="preserve">5.2 SCR-19 Cattle Profile – Overview</w:t>
      </w:r>
      <w:bookmarkEnd w:id="9134"/>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05 › "Hồ sơ bò › Tổng quan", "Hồ sơ bò › Tổng quan – bò mua ngoài", "Kỹ thuật viên · Hồ sơ bò › Tổng quan"</w:t>
            </w:r>
          </w:p>
        </w:tc>
      </w:tr>
    </w:tbl>
    <w:p>
      <w:pPr>
        <w:spacing w:before="0" w:after="80"/>
      </w:pPr>
    </w:p>
    <w:p>
      <w:pPr>
        <w:spacing w:before="40" w:after="80"/>
      </w:pPr>
      <w:r>
        <w:t xml:space="preserve">This screen allows farm members to view one cattle (UC-FE05-02). It is the container of the profile tabs: Overview, Timeline (SCR-50), Growth &amp; BCS (SCR-30), Vaccination (SCR-34), Health (SCR-37), Reproduction (SCR-39, females), Pen history (SCR-20) and QR tag (SCR-21). Recording buttons appear only for the roles allowed in each tab.</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b/>
                <w:bCs/>
                <w:i/>
                <w:iCs/>
                <w:sz w:val="20"/>
                <w:szCs w:val="20"/>
              </w:rPr>
              <w:t xml:space="preserve">Header</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Photo</w:t>
            </w:r>
          </w:p>
        </w:tc>
        <w:tc>
          <w:tcPr>
            <w:tcW w:w="6878" w:type="dxa"/>
            <w:vAlign w:val="top"/>
          </w:tcPr>
          <w:p>
            <w:pPr>
              <w:spacing w:before="20" w:after="20" w:line="240" w:lineRule="auto"/>
            </w:pPr>
            <w:r>
              <w:rPr>
                <w:sz w:val="20"/>
                <w:szCs w:val="20"/>
              </w:rPr>
              <w:t xml:space="preserve">Thumbnail of the cattle's current photo, or a placeholder; select to enlarge.</w:t>
            </w:r>
          </w:p>
        </w:tc>
      </w:tr>
      <w:tr>
        <w:trPr>
          <w:cantSplit/>
        </w:trPr>
        <w:tc>
          <w:tcPr>
            <w:tcW w:w="2172" w:type="dxa"/>
            <w:vAlign w:val="top"/>
          </w:tcPr>
          <w:p>
            <w:pPr>
              <w:spacing w:before="20" w:after="20" w:line="240" w:lineRule="auto"/>
            </w:pPr>
            <w:r>
              <w:rPr>
                <w:sz w:val="20"/>
                <w:szCs w:val="20"/>
              </w:rPr>
              <w:t xml:space="preserve">Display code, name</w:t>
            </w:r>
          </w:p>
        </w:tc>
        <w:tc>
          <w:tcPr>
            <w:tcW w:w="6878" w:type="dxa"/>
            <w:vAlign w:val="top"/>
          </w:tcPr>
          <w:p>
            <w:pPr>
              <w:spacing w:before="20" w:after="20" w:line="240" w:lineRule="auto"/>
            </w:pPr>
            <w:r>
              <w:rPr>
                <w:sz w:val="20"/>
                <w:szCs w:val="20"/>
              </w:rPr>
              <w:t xml:space="preserve">e.g. BC-000125 "Hoa Đỏ".</w:t>
            </w:r>
          </w:p>
        </w:tc>
      </w:tr>
      <w:tr>
        <w:trPr>
          <w:cantSplit/>
        </w:trPr>
        <w:tc>
          <w:tcPr>
            <w:tcW w:w="2172" w:type="dxa"/>
            <w:vAlign w:val="top"/>
          </w:tcPr>
          <w:p>
            <w:pPr>
              <w:spacing w:before="20" w:after="20" w:line="240" w:lineRule="auto"/>
            </w:pPr>
            <w:r>
              <w:rPr>
                <w:sz w:val="20"/>
                <w:szCs w:val="20"/>
              </w:rPr>
              <w:t xml:space="preserve">Summary line</w:t>
            </w:r>
          </w:p>
        </w:tc>
        <w:tc>
          <w:tcPr>
            <w:tcW w:w="6878" w:type="dxa"/>
            <w:vAlign w:val="top"/>
          </w:tcPr>
          <w:p>
            <w:pPr>
              <w:spacing w:before="20" w:after="20" w:line="240" w:lineRule="auto"/>
            </w:pPr>
            <w:r>
              <w:rPr>
                <w:sz w:val="20"/>
                <w:szCs w:val="20"/>
              </w:rPr>
              <w:t xml:space="preserve">Ear tag number ("Tag later" when empty) · breed · sex · age · current pen.</w:t>
            </w:r>
          </w:p>
        </w:tc>
      </w:tr>
      <w:tr>
        <w:trPr>
          <w:cantSplit/>
        </w:trPr>
        <w:tc>
          <w:tcPr>
            <w:tcW w:w="2172" w:type="dxa"/>
            <w:vAlign w:val="top"/>
          </w:tcPr>
          <w:p>
            <w:pPr>
              <w:spacing w:before="20" w:after="20" w:line="240" w:lineRule="auto"/>
            </w:pPr>
            <w:r>
              <w:rPr>
                <w:sz w:val="20"/>
                <w:szCs w:val="20"/>
              </w:rPr>
              <w:t xml:space="preserve">Badges</w:t>
            </w:r>
          </w:p>
        </w:tc>
        <w:tc>
          <w:tcPr>
            <w:tcW w:w="6878" w:type="dxa"/>
            <w:vAlign w:val="top"/>
          </w:tcPr>
          <w:p>
            <w:pPr>
              <w:spacing w:before="20" w:after="20" w:line="240" w:lineRule="auto"/>
            </w:pPr>
            <w:r>
              <w:rPr>
                <w:sz w:val="20"/>
                <w:szCs w:val="20"/>
              </w:rPr>
              <w:t xml:space="preserve">In the order of 3.4.1: herd status (ACTIVE, or Exit pending), herd group, health state, "Cách ly thịt đến dd/mm/yyyy" while active, reproductive status when applicable. An EXITED cattle shows only "Đã xuất · exit type · date" with MSG-COM-13; a VOIDED cattle shows only "Nhập nhầm – đã hủy" with MSG-COM-18; a cattle on a PENDING death voucher shows MSG-COM-17 with a link to the voucher (Owner: SCR-43).</w:t>
            </w:r>
          </w:p>
        </w:tc>
      </w:tr>
      <w:tr>
        <w:trPr>
          <w:cantSplit/>
        </w:trPr>
        <w:tc>
          <w:tcPr>
            <w:tcW w:w="2172" w:type="dxa"/>
            <w:vAlign w:val="top"/>
          </w:tcPr>
          <w:p>
            <w:pPr>
              <w:spacing w:before="20" w:after="20" w:line="240" w:lineRule="auto"/>
            </w:pPr>
            <w:r>
              <w:rPr>
                <w:sz w:val="20"/>
                <w:szCs w:val="20"/>
              </w:rPr>
              <w:t xml:space="preserve">Update profile / Reissue QR</w:t>
            </w:r>
          </w:p>
        </w:tc>
        <w:tc>
          <w:tcPr>
            <w:tcW w:w="6878" w:type="dxa"/>
            <w:vAlign w:val="top"/>
          </w:tcPr>
          <w:p>
            <w:pPr>
              <w:spacing w:before="20" w:after="20" w:line="240" w:lineRule="auto"/>
            </w:pPr>
            <w:r>
              <w:rPr>
                <w:sz w:val="20"/>
                <w:szCs w:val="20"/>
              </w:rPr>
              <w:t xml:space="preserve">Buttons (Owner, Manager; hidden for EXITED, VOIDED and a PENDING death voucher); open popup "Update Cattle Profile" / popup "Issue / Replace QR Tag".</w:t>
            </w:r>
          </w:p>
        </w:tc>
      </w:tr>
      <w:tr>
        <w:trPr>
          <w:cantSplit/>
        </w:trPr>
        <w:tc>
          <w:tcPr>
            <w:tcW w:w="2172" w:type="dxa"/>
            <w:vAlign w:val="top"/>
          </w:tcPr>
          <w:p>
            <w:pPr>
              <w:spacing w:before="20" w:after="20" w:line="240" w:lineRule="auto"/>
            </w:pPr>
            <w:r>
              <w:rPr>
                <w:sz w:val="20"/>
                <w:szCs w:val="20"/>
              </w:rPr>
              <w:t xml:space="preserve">More ⋯ › Copy internal ID</w:t>
            </w:r>
          </w:p>
        </w:tc>
        <w:tc>
          <w:tcPr>
            <w:tcW w:w="6878" w:type="dxa"/>
            <w:vAlign w:val="top"/>
          </w:tcPr>
          <w:p>
            <w:pPr>
              <w:spacing w:before="20" w:after="20" w:line="240" w:lineRule="auto"/>
            </w:pPr>
            <w:r>
              <w:rPr>
                <w:sz w:val="20"/>
                <w:szCs w:val="20"/>
              </w:rPr>
              <w:t xml:space="preserve">Copies the Internal Cattle ID for support requests; the ID itself is not displayed.</w:t>
            </w:r>
          </w:p>
        </w:tc>
      </w:tr>
      <w:tr>
        <w:trPr>
          <w:cantSplit/>
        </w:trPr>
        <w:tc>
          <w:tcPr>
            <w:tcW w:w="2172" w:type="dxa"/>
            <w:vAlign w:val="top"/>
          </w:tcPr>
          <w:p>
            <w:pPr>
              <w:spacing w:before="20" w:after="20" w:line="240" w:lineRule="auto"/>
            </w:pPr>
            <w:r>
              <w:rPr>
                <w:b/>
                <w:bCs/>
                <w:i/>
                <w:iCs/>
                <w:sz w:val="20"/>
                <w:szCs w:val="20"/>
              </w:rPr>
              <w:t xml:space="preserve">Identification</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Display code, Ear tag number</w:t>
            </w:r>
          </w:p>
        </w:tc>
        <w:tc>
          <w:tcPr>
            <w:tcW w:w="6878" w:type="dxa"/>
            <w:vAlign w:val="top"/>
          </w:tcPr>
          <w:p>
            <w:pPr>
              <w:spacing w:before="20" w:after="20" w:line="240" w:lineRule="auto"/>
            </w:pPr>
            <w:r>
              <w:rPr>
                <w:sz w:val="20"/>
                <w:szCs w:val="20"/>
              </w:rPr>
              <w:t xml:space="preserve">Read-only. The current QR tag is shown in the QR tag tab (SCR-21).</w:t>
            </w:r>
          </w:p>
        </w:tc>
      </w:tr>
      <w:tr>
        <w:trPr>
          <w:cantSplit/>
        </w:trPr>
        <w:tc>
          <w:tcPr>
            <w:tcW w:w="2172" w:type="dxa"/>
            <w:vAlign w:val="top"/>
          </w:tcPr>
          <w:p>
            <w:pPr>
              <w:spacing w:before="20" w:after="20" w:line="240" w:lineRule="auto"/>
            </w:pPr>
            <w:r>
              <w:rPr>
                <w:b/>
                <w:bCs/>
                <w:i/>
                <w:iCs/>
                <w:sz w:val="20"/>
                <w:szCs w:val="20"/>
              </w:rPr>
              <w:t xml:space="preserve">Individual information</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Sex, Breed</w:t>
            </w:r>
          </w:p>
        </w:tc>
        <w:tc>
          <w:tcPr>
            <w:tcW w:w="6878" w:type="dxa"/>
            <w:vAlign w:val="top"/>
          </w:tcPr>
          <w:p>
            <w:pPr>
              <w:spacing w:before="20" w:after="20" w:line="240" w:lineRule="auto"/>
            </w:pPr>
            <w:r>
              <w:rPr>
                <w:sz w:val="20"/>
                <w:szCs w:val="20"/>
              </w:rPr>
              <w:t xml:space="preserve">Read-only.</w:t>
            </w:r>
          </w:p>
        </w:tc>
      </w:tr>
      <w:tr>
        <w:trPr>
          <w:cantSplit/>
        </w:trPr>
        <w:tc>
          <w:tcPr>
            <w:tcW w:w="2172" w:type="dxa"/>
            <w:vAlign w:val="top"/>
          </w:tcPr>
          <w:p>
            <w:pPr>
              <w:spacing w:before="20" w:after="20" w:line="240" w:lineRule="auto"/>
            </w:pPr>
            <w:r>
              <w:rPr>
                <w:sz w:val="20"/>
                <w:szCs w:val="20"/>
              </w:rPr>
              <w:t xml:space="preserve">Birth date, Age</w:t>
            </w:r>
          </w:p>
        </w:tc>
        <w:tc>
          <w:tcPr>
            <w:tcW w:w="6878" w:type="dxa"/>
            <w:vAlign w:val="top"/>
          </w:tcPr>
          <w:p>
            <w:pPr>
              <w:spacing w:before="20" w:after="20" w:line="240" w:lineRule="auto"/>
            </w:pPr>
            <w:r>
              <w:rPr>
                <w:sz w:val="20"/>
                <w:szCs w:val="20"/>
              </w:rPr>
              <w:t xml:space="preserve">Birth date or birth month with its accuracy always visible: exact date; "~" and "(estimated)" for an estimated date; "Unknown" without age.</w:t>
            </w:r>
          </w:p>
        </w:tc>
      </w:tr>
      <w:tr>
        <w:trPr>
          <w:cantSplit/>
        </w:trPr>
        <w:tc>
          <w:tcPr>
            <w:tcW w:w="2172" w:type="dxa"/>
            <w:vAlign w:val="top"/>
          </w:tcPr>
          <w:p>
            <w:pPr>
              <w:spacing w:before="20" w:after="20" w:line="240" w:lineRule="auto"/>
            </w:pPr>
            <w:r>
              <w:rPr>
                <w:sz w:val="20"/>
                <w:szCs w:val="20"/>
              </w:rPr>
              <w:t xml:space="preserve">Entry source</w:t>
            </w:r>
          </w:p>
        </w:tc>
        <w:tc>
          <w:tcPr>
            <w:tcW w:w="6878" w:type="dxa"/>
            <w:vAlign w:val="top"/>
          </w:tcPr>
          <w:p>
            <w:pPr>
              <w:spacing w:before="20" w:after="20" w:line="240" w:lineRule="auto"/>
            </w:pPr>
            <w:r>
              <w:rPr>
                <w:sz w:val="20"/>
                <w:szCs w:val="20"/>
              </w:rPr>
              <w:t xml:space="preserve">Purchased: entry date, seller, entry weight with basis and voucher code (link to SCR-75 for the Owner and Managers); "Quarantine until dd/mm/yyyy" while that date is today or later. Born on the farm: birth date and dam.</w:t>
            </w:r>
          </w:p>
        </w:tc>
      </w:tr>
      <w:tr>
        <w:trPr>
          <w:cantSplit/>
        </w:trPr>
        <w:tc>
          <w:tcPr>
            <w:tcW w:w="2172" w:type="dxa"/>
            <w:vAlign w:val="top"/>
          </w:tcPr>
          <w:p>
            <w:pPr>
              <w:spacing w:before="20" w:after="20" w:line="240" w:lineRule="auto"/>
            </w:pPr>
            <w:r>
              <w:rPr>
                <w:sz w:val="20"/>
                <w:szCs w:val="20"/>
              </w:rPr>
              <w:t xml:space="preserve">Declared at entry</w:t>
            </w:r>
          </w:p>
        </w:tc>
        <w:tc>
          <w:tcPr>
            <w:tcW w:w="6878" w:type="dxa"/>
            <w:vAlign w:val="top"/>
          </w:tcPr>
          <w:p>
            <w:pPr>
              <w:spacing w:before="20" w:after="20" w:line="240" w:lineRule="auto"/>
            </w:pPr>
            <w:r>
              <w:rPr>
                <w:sz w:val="20"/>
                <w:szCs w:val="20"/>
              </w:rPr>
              <w:t xml:space="preserve">Purchased cattle only: summary of the pre-entry declaration (vaccination, diseases, reproduction: number of earlier calvings, pregnant about n months), with "Unknown" shown as unknown (GBR-30).</w:t>
            </w:r>
          </w:p>
        </w:tc>
      </w:tr>
      <w:tr>
        <w:trPr>
          <w:cantSplit/>
        </w:trPr>
        <w:tc>
          <w:tcPr>
            <w:tcW w:w="2172" w:type="dxa"/>
            <w:vAlign w:val="top"/>
          </w:tcPr>
          <w:p>
            <w:pPr>
              <w:spacing w:before="20" w:after="20" w:line="240" w:lineRule="auto"/>
            </w:pPr>
            <w:r>
              <w:rPr>
                <w:sz w:val="20"/>
                <w:szCs w:val="20"/>
              </w:rPr>
              <w:t xml:space="preserve">Production purpose</w:t>
            </w:r>
          </w:p>
        </w:tc>
        <w:tc>
          <w:tcPr>
            <w:tcW w:w="6878" w:type="dxa"/>
            <w:vAlign w:val="top"/>
          </w:tcPr>
          <w:p>
            <w:pPr>
              <w:spacing w:before="20" w:after="20" w:line="240" w:lineRule="auto"/>
            </w:pPr>
            <w:r>
              <w:rPr>
                <w:sz w:val="20"/>
                <w:szCs w:val="20"/>
              </w:rPr>
              <w:t xml:space="preserve">Value, purpose type and "since" date.</w:t>
            </w:r>
          </w:p>
        </w:tc>
      </w:tr>
      <w:tr>
        <w:trPr>
          <w:cantSplit/>
        </w:trPr>
        <w:tc>
          <w:tcPr>
            <w:tcW w:w="2172" w:type="dxa"/>
            <w:vAlign w:val="top"/>
          </w:tcPr>
          <w:p>
            <w:pPr>
              <w:spacing w:before="20" w:after="20" w:line="240" w:lineRule="auto"/>
            </w:pPr>
            <w:r>
              <w:rPr>
                <w:sz w:val="20"/>
                <w:szCs w:val="20"/>
              </w:rPr>
              <w:t xml:space="preserve">Life stage</w:t>
            </w:r>
          </w:p>
        </w:tc>
        <w:tc>
          <w:tcPr>
            <w:tcW w:w="6878" w:type="dxa"/>
            <w:vAlign w:val="top"/>
          </w:tcPr>
          <w:p>
            <w:pPr>
              <w:spacing w:before="20" w:after="20" w:line="240" w:lineRule="auto"/>
            </w:pPr>
            <w:r>
              <w:rPr>
                <w:sz w:val="20"/>
                <w:szCs w:val="20"/>
              </w:rPr>
              <w:t xml:space="preserve">Value and "since" date; a pending REM-08 stage suggestion is shown as a hint with "Review" (Owner, Manager), which opens popup "Update Cattle Profile" on the Life stage tab.</w:t>
            </w:r>
          </w:p>
        </w:tc>
      </w:tr>
      <w:tr>
        <w:trPr>
          <w:cantSplit/>
        </w:trPr>
        <w:tc>
          <w:tcPr>
            <w:tcW w:w="2172" w:type="dxa"/>
            <w:vAlign w:val="top"/>
          </w:tcPr>
          <w:p>
            <w:pPr>
              <w:spacing w:before="20" w:after="20" w:line="240" w:lineRule="auto"/>
            </w:pPr>
            <w:r>
              <w:rPr>
                <w:sz w:val="20"/>
                <w:szCs w:val="20"/>
              </w:rPr>
              <w:t xml:space="preserve">Current pen</w:t>
            </w:r>
          </w:p>
        </w:tc>
        <w:tc>
          <w:tcPr>
            <w:tcW w:w="6878" w:type="dxa"/>
            <w:vAlign w:val="top"/>
          </w:tcPr>
          <w:p>
            <w:pPr>
              <w:spacing w:before="20" w:after="20" w:line="240" w:lineRule="auto"/>
            </w:pPr>
            <w:r>
              <w:rPr>
                <w:sz w:val="20"/>
                <w:szCs w:val="20"/>
              </w:rPr>
              <w:t xml:space="preserve">Pen and "since" date.</w:t>
            </w:r>
          </w:p>
        </w:tc>
      </w:tr>
      <w:tr>
        <w:trPr>
          <w:cantSplit/>
        </w:trPr>
        <w:tc>
          <w:tcPr>
            <w:tcW w:w="2172" w:type="dxa"/>
            <w:vAlign w:val="top"/>
          </w:tcPr>
          <w:p>
            <w:pPr>
              <w:spacing w:before="20" w:after="20" w:line="240" w:lineRule="auto"/>
            </w:pPr>
            <w:r>
              <w:rPr>
                <w:sz w:val="20"/>
                <w:szCs w:val="20"/>
              </w:rPr>
              <w:t xml:space="preserve">Dam, Sire</w:t>
            </w:r>
          </w:p>
        </w:tc>
        <w:tc>
          <w:tcPr>
            <w:tcW w:w="6878" w:type="dxa"/>
            <w:vAlign w:val="top"/>
          </w:tcPr>
          <w:p>
            <w:pPr>
              <w:spacing w:before="20" w:after="20" w:line="240" w:lineRule="auto"/>
            </w:pPr>
            <w:r>
              <w:rPr>
                <w:sz w:val="20"/>
                <w:szCs w:val="20"/>
              </w:rPr>
              <w:t xml:space="preserve">Links to internal cattle; external sire or semen code as text; "Unknown".</w:t>
            </w:r>
          </w:p>
        </w:tc>
      </w:tr>
      <w:tr>
        <w:trPr>
          <w:cantSplit/>
        </w:trPr>
        <w:tc>
          <w:tcPr>
            <w:tcW w:w="2172" w:type="dxa"/>
            <w:vAlign w:val="top"/>
          </w:tcPr>
          <w:p>
            <w:pPr>
              <w:spacing w:before="20" w:after="20" w:line="240" w:lineRule="auto"/>
            </w:pPr>
            <w:r>
              <w:rPr>
                <w:sz w:val="20"/>
                <w:szCs w:val="20"/>
              </w:rPr>
              <w:t xml:space="preserve">Name, Description</w:t>
            </w:r>
          </w:p>
        </w:tc>
        <w:tc>
          <w:tcPr>
            <w:tcW w:w="6878" w:type="dxa"/>
            <w:vAlign w:val="top"/>
          </w:tcPr>
          <w:p>
            <w:pPr>
              <w:spacing w:before="20" w:after="20" w:line="240" w:lineRule="auto"/>
            </w:pPr>
            <w:r>
              <w:rPr>
                <w:sz w:val="20"/>
                <w:szCs w:val="20"/>
              </w:rPr>
              <w:t xml:space="preserve">Read-only.</w:t>
            </w:r>
          </w:p>
        </w:tc>
      </w:tr>
      <w:tr>
        <w:trPr>
          <w:cantSplit/>
        </w:trPr>
        <w:tc>
          <w:tcPr>
            <w:tcW w:w="2172" w:type="dxa"/>
            <w:vAlign w:val="top"/>
          </w:tcPr>
          <w:p>
            <w:pPr>
              <w:spacing w:before="20" w:after="20" w:line="240" w:lineRule="auto"/>
            </w:pPr>
            <w:r>
              <w:rPr>
                <w:b/>
                <w:bCs/>
                <w:i/>
                <w:iCs/>
                <w:sz w:val="20"/>
                <w:szCs w:val="20"/>
              </w:rPr>
              <w:t xml:space="preserve">Care summary</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Latest weight, ADG 90 days, BCS</w:t>
            </w:r>
          </w:p>
        </w:tc>
        <w:tc>
          <w:tcPr>
            <w:tcW w:w="6878" w:type="dxa"/>
            <w:vAlign w:val="top"/>
          </w:tcPr>
          <w:p>
            <w:pPr>
              <w:spacing w:before="20" w:after="20" w:line="240" w:lineRule="auto"/>
            </w:pPr>
            <w:r>
              <w:rPr>
                <w:sz w:val="20"/>
                <w:szCs w:val="20"/>
              </w:rPr>
              <w:t xml:space="preserve">From valid growth records with basis (GBR-39).</w:t>
            </w:r>
          </w:p>
        </w:tc>
      </w:tr>
      <w:tr>
        <w:trPr>
          <w:cantSplit/>
        </w:trPr>
        <w:tc>
          <w:tcPr>
            <w:tcW w:w="2172" w:type="dxa"/>
            <w:vAlign w:val="top"/>
          </w:tcPr>
          <w:p>
            <w:pPr>
              <w:spacing w:before="20" w:after="20" w:line="240" w:lineRule="auto"/>
            </w:pPr>
            <w:r>
              <w:rPr>
                <w:sz w:val="20"/>
                <w:szCs w:val="20"/>
              </w:rPr>
              <w:t xml:space="preserve">Health</w:t>
            </w:r>
          </w:p>
        </w:tc>
        <w:tc>
          <w:tcPr>
            <w:tcW w:w="6878" w:type="dxa"/>
            <w:vAlign w:val="top"/>
          </w:tcPr>
          <w:p>
            <w:pPr>
              <w:spacing w:before="20" w:after="20" w:line="240" w:lineRule="auto"/>
            </w:pPr>
            <w:r>
              <w:rPr>
                <w:sz w:val="20"/>
                <w:szCs w:val="20"/>
              </w:rPr>
              <w:t xml:space="preserve">Health state; OPEN and CHRONIC case counts with the suspected diagnosis of each, or "No open case"; "Suspected contagious – isolate" when a case has that flag.</w:t>
            </w:r>
          </w:p>
        </w:tc>
      </w:tr>
      <w:tr>
        <w:trPr>
          <w:cantSplit/>
        </w:trPr>
        <w:tc>
          <w:tcPr>
            <w:tcW w:w="2172" w:type="dxa"/>
            <w:vAlign w:val="top"/>
          </w:tcPr>
          <w:p>
            <w:pPr>
              <w:spacing w:before="20" w:after="20" w:line="240" w:lineRule="auto"/>
            </w:pPr>
            <w:r>
              <w:rPr>
                <w:sz w:val="20"/>
                <w:szCs w:val="20"/>
              </w:rPr>
              <w:t xml:space="preserve">Meat withdrawal</w:t>
            </w:r>
          </w:p>
        </w:tc>
        <w:tc>
          <w:tcPr>
            <w:tcW w:w="6878" w:type="dxa"/>
            <w:vAlign w:val="top"/>
          </w:tcPr>
          <w:p>
            <w:pPr>
              <w:spacing w:before="20" w:after="20" w:line="240" w:lineRule="auto"/>
            </w:pPr>
            <w:r>
              <w:rPr>
                <w:sz w:val="20"/>
                <w:szCs w:val="20"/>
              </w:rPr>
              <w:t xml:space="preserve">"Until dd/mm/yyyy" highlighted while active (GBR-46), otherwise "None". Shown in the care summary so that it is visible before any sale.</w:t>
            </w:r>
          </w:p>
        </w:tc>
      </w:tr>
      <w:tr>
        <w:trPr>
          <w:cantSplit/>
        </w:trPr>
        <w:tc>
          <w:tcPr>
            <w:tcW w:w="2172" w:type="dxa"/>
            <w:vAlign w:val="top"/>
          </w:tcPr>
          <w:p>
            <w:pPr>
              <w:spacing w:before="20" w:after="20" w:line="240" w:lineRule="auto"/>
            </w:pPr>
            <w:r>
              <w:rPr>
                <w:sz w:val="20"/>
                <w:szCs w:val="20"/>
              </w:rPr>
              <w:t xml:space="preserve">Reproduction</w:t>
            </w:r>
          </w:p>
        </w:tc>
        <w:tc>
          <w:tcPr>
            <w:tcW w:w="6878" w:type="dxa"/>
            <w:vAlign w:val="top"/>
          </w:tcPr>
          <w:p>
            <w:pPr>
              <w:spacing w:before="20" w:after="20" w:line="240" w:lineRule="auto"/>
            </w:pPr>
            <w:r>
              <w:rPr>
                <w:sz w:val="20"/>
                <w:szCs w:val="20"/>
              </w:rPr>
              <w:t xml:space="preserve">Status, breeding eligibility (Met / Not met) and expected calving date with basis; "Not applicable" for males, calves and females outside GBR-54.</w:t>
            </w:r>
          </w:p>
        </w:tc>
      </w:tr>
      <w:tr>
        <w:trPr>
          <w:cantSplit/>
        </w:trPr>
        <w:tc>
          <w:tcPr>
            <w:tcW w:w="2172" w:type="dxa"/>
            <w:vAlign w:val="top"/>
          </w:tcPr>
          <w:p>
            <w:pPr>
              <w:spacing w:before="20" w:after="20" w:line="240" w:lineRule="auto"/>
            </w:pPr>
            <w:r>
              <w:rPr>
                <w:sz w:val="20"/>
                <w:szCs w:val="20"/>
              </w:rPr>
              <w:t xml:space="preserve">Vaccination</w:t>
            </w:r>
          </w:p>
        </w:tc>
        <w:tc>
          <w:tcPr>
            <w:tcW w:w="6878" w:type="dxa"/>
            <w:vAlign w:val="top"/>
          </w:tcPr>
          <w:p>
            <w:pPr>
              <w:spacing w:before="20" w:after="20" w:line="240" w:lineRule="auto"/>
            </w:pPr>
            <w:r>
              <w:rPr>
                <w:sz w:val="20"/>
                <w:szCs w:val="20"/>
              </w:rPr>
              <w:t xml:space="preserve">Number of overdue doses.</w:t>
            </w:r>
          </w:p>
        </w:tc>
      </w:tr>
      <w:tr>
        <w:trPr>
          <w:cantSplit/>
        </w:trPr>
        <w:tc>
          <w:tcPr>
            <w:tcW w:w="2172" w:type="dxa"/>
            <w:vAlign w:val="top"/>
          </w:tcPr>
          <w:p>
            <w:pPr>
              <w:spacing w:before="20" w:after="20" w:line="240" w:lineRule="auto"/>
            </w:pPr>
            <w:r>
              <w:rPr>
                <w:sz w:val="20"/>
                <w:szCs w:val="20"/>
              </w:rPr>
              <w:t xml:space="preserve">Related reminders</w:t>
            </w:r>
          </w:p>
        </w:tc>
        <w:tc>
          <w:tcPr>
            <w:tcW w:w="6878" w:type="dxa"/>
            <w:vAlign w:val="top"/>
          </w:tcPr>
          <w:p>
            <w:pPr>
              <w:spacing w:before="20" w:after="20" w:line="240" w:lineRule="auto"/>
            </w:pPr>
            <w:r>
              <w:rPr>
                <w:sz w:val="20"/>
                <w:szCs w:val="20"/>
              </w:rPr>
              <w:t xml:space="preserve">Up to 5 active reminders of the cattle: title, due date; link to SCR-44.</w:t>
            </w:r>
          </w:p>
        </w:tc>
      </w:tr>
    </w:tbl>
    <w:p>
      <w:pPr>
        <w:spacing w:before="0" w:after="80"/>
      </w:pPr>
    </w:p>
    <w:p>
      <w:pPr>
        <w:pStyle w:val="4"/>
      </w:pPr>
      <w:bookmarkStart w:id="9135" w:name="_TocBC0135"/>
      <w:r>
        <w:t xml:space="preserve">5.3 SCR-20 Profile tab – Pen History</w:t>
      </w:r>
      <w:bookmarkEnd w:id="9135"/>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05 › "Hồ sơ bò › Lịch sử chuồng"</w:t>
            </w:r>
          </w:p>
        </w:tc>
      </w:tr>
    </w:tbl>
    <w:p>
      <w:pPr>
        <w:spacing w:before="0" w:after="80"/>
      </w:pPr>
    </w:p>
    <w:p>
      <w:pPr>
        <w:spacing w:before="40" w:after="80"/>
      </w:pPr>
      <w:r>
        <w:t xml:space="preserve">This tab shows the current pen and pen history of the cattle (UC-FE04-01, UC-FE05-02) and lets the Owner or a Manager start a move (UC-FE04-05).</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Current pen</w:t>
            </w:r>
          </w:p>
        </w:tc>
        <w:tc>
          <w:tcPr>
            <w:tcW w:w="6878" w:type="dxa"/>
            <w:vAlign w:val="top"/>
          </w:tcPr>
          <w:p>
            <w:pPr>
              <w:spacing w:before="20" w:after="20" w:line="240" w:lineRule="auto"/>
            </w:pPr>
            <w:r>
              <w:rPr>
                <w:sz w:val="20"/>
                <w:szCs w:val="20"/>
              </w:rPr>
              <w:t xml:space="preserve">Pen code – name, since date, headcount / capacity, reception criteria summary.</w:t>
            </w:r>
          </w:p>
        </w:tc>
      </w:tr>
      <w:tr>
        <w:trPr>
          <w:cantSplit/>
        </w:trPr>
        <w:tc>
          <w:tcPr>
            <w:tcW w:w="2172" w:type="dxa"/>
            <w:vAlign w:val="top"/>
          </w:tcPr>
          <w:p>
            <w:pPr>
              <w:spacing w:before="20" w:after="20" w:line="240" w:lineRule="auto"/>
            </w:pPr>
            <w:r>
              <w:rPr>
                <w:sz w:val="20"/>
                <w:szCs w:val="20"/>
              </w:rPr>
              <w:t xml:space="preserve">Move pen</w:t>
            </w:r>
          </w:p>
        </w:tc>
        <w:tc>
          <w:tcPr>
            <w:tcW w:w="6878" w:type="dxa"/>
            <w:vAlign w:val="top"/>
          </w:tcPr>
          <w:p>
            <w:pPr>
              <w:spacing w:before="20" w:after="20" w:line="240" w:lineRule="auto"/>
            </w:pPr>
            <w:r>
              <w:rPr>
                <w:sz w:val="20"/>
                <w:szCs w:val="20"/>
              </w:rPr>
              <w:t xml:space="preserve">Button (Owner, Manager); opens popup "Move Pen".</w:t>
            </w:r>
          </w:p>
        </w:tc>
      </w:tr>
      <w:tr>
        <w:trPr>
          <w:cantSplit/>
        </w:trPr>
        <w:tc>
          <w:tcPr>
            <w:tcW w:w="2172" w:type="dxa"/>
            <w:vAlign w:val="top"/>
          </w:tcPr>
          <w:p>
            <w:pPr>
              <w:spacing w:before="20" w:after="20" w:line="240" w:lineRule="auto"/>
            </w:pPr>
            <w:r>
              <w:rPr>
                <w:b/>
                <w:bCs/>
                <w:i/>
                <w:iCs/>
                <w:sz w:val="20"/>
                <w:szCs w:val="20"/>
              </w:rPr>
              <w:t xml:space="preserve">Pen history</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Pen</w:t>
            </w:r>
          </w:p>
        </w:tc>
        <w:tc>
          <w:tcPr>
            <w:tcW w:w="6878" w:type="dxa"/>
            <w:vAlign w:val="top"/>
          </w:tcPr>
          <w:p>
            <w:pPr>
              <w:spacing w:before="20" w:after="20" w:line="240" w:lineRule="auto"/>
            </w:pPr>
            <w:r>
              <w:rPr>
                <w:sz w:val="20"/>
                <w:szCs w:val="20"/>
              </w:rPr>
              <w:t xml:space="preserve">Pen code – name.</w:t>
            </w:r>
          </w:p>
        </w:tc>
      </w:tr>
      <w:tr>
        <w:trPr>
          <w:cantSplit/>
        </w:trPr>
        <w:tc>
          <w:tcPr>
            <w:tcW w:w="2172" w:type="dxa"/>
            <w:vAlign w:val="top"/>
          </w:tcPr>
          <w:p>
            <w:pPr>
              <w:spacing w:before="20" w:after="20" w:line="240" w:lineRule="auto"/>
            </w:pPr>
            <w:r>
              <w:rPr>
                <w:sz w:val="20"/>
                <w:szCs w:val="20"/>
              </w:rPr>
              <w:t xml:space="preserve">From / To</w:t>
            </w:r>
          </w:p>
        </w:tc>
        <w:tc>
          <w:tcPr>
            <w:tcW w:w="6878" w:type="dxa"/>
            <w:vAlign w:val="top"/>
          </w:tcPr>
          <w:p>
            <w:pPr>
              <w:spacing w:before="20" w:after="20" w:line="240" w:lineRule="auto"/>
            </w:pPr>
            <w:r>
              <w:rPr>
                <w:sz w:val="20"/>
                <w:szCs w:val="20"/>
              </w:rPr>
              <w:t xml:space="preserve">Dates; "—" for the open assignment.</w:t>
            </w:r>
          </w:p>
        </w:tc>
      </w:tr>
      <w:tr>
        <w:trPr>
          <w:cantSplit/>
        </w:trPr>
        <w:tc>
          <w:tcPr>
            <w:tcW w:w="2172" w:type="dxa"/>
            <w:vAlign w:val="top"/>
          </w:tcPr>
          <w:p>
            <w:pPr>
              <w:spacing w:before="20" w:after="20" w:line="240" w:lineRule="auto"/>
            </w:pPr>
            <w:r>
              <w:rPr>
                <w:sz w:val="20"/>
                <w:szCs w:val="20"/>
              </w:rPr>
              <w:t xml:space="preserve">Reason</w:t>
            </w:r>
          </w:p>
        </w:tc>
        <w:tc>
          <w:tcPr>
            <w:tcW w:w="6878" w:type="dxa"/>
            <w:vAlign w:val="top"/>
          </w:tcPr>
          <w:p>
            <w:pPr>
              <w:spacing w:before="20" w:after="20" w:line="240" w:lineRule="auto"/>
            </w:pPr>
            <w:r>
              <w:rPr>
                <w:sz w:val="20"/>
                <w:szCs w:val="20"/>
              </w:rPr>
              <w:t xml:space="preserve">Placement or move reason; warning reason when criteria were not met.</w:t>
            </w:r>
          </w:p>
        </w:tc>
      </w:tr>
      <w:tr>
        <w:trPr>
          <w:cantSplit/>
        </w:trPr>
        <w:tc>
          <w:tcPr>
            <w:tcW w:w="2172" w:type="dxa"/>
            <w:vAlign w:val="top"/>
          </w:tcPr>
          <w:p>
            <w:pPr>
              <w:spacing w:before="20" w:after="20" w:line="240" w:lineRule="auto"/>
            </w:pPr>
            <w:r>
              <w:rPr>
                <w:sz w:val="20"/>
                <w:szCs w:val="20"/>
              </w:rPr>
              <w:t xml:space="preserve">Recorded by</w:t>
            </w:r>
          </w:p>
        </w:tc>
        <w:tc>
          <w:tcPr>
            <w:tcW w:w="6878" w:type="dxa"/>
            <w:vAlign w:val="top"/>
          </w:tcPr>
          <w:p>
            <w:pPr>
              <w:spacing w:before="20" w:after="20" w:line="240" w:lineRule="auto"/>
            </w:pPr>
            <w:r>
              <w:rPr>
                <w:sz w:val="20"/>
                <w:szCs w:val="20"/>
              </w:rPr>
              <w:t xml:space="preserve">Member name.</w:t>
            </w:r>
          </w:p>
        </w:tc>
      </w:tr>
    </w:tbl>
    <w:p>
      <w:pPr>
        <w:spacing w:before="0" w:after="80"/>
      </w:pPr>
    </w:p>
    <w:p>
      <w:pPr>
        <w:pStyle w:val="4"/>
      </w:pPr>
      <w:bookmarkStart w:id="9136" w:name="_TocBC0136"/>
      <w:r>
        <w:t xml:space="preserve">5.4 SCR-21 Profile tab – QR Tag</w:t>
      </w:r>
      <w:bookmarkEnd w:id="9136"/>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05 › "Hồ sơ bò › Thẻ QR"</w:t>
            </w:r>
          </w:p>
        </w:tc>
      </w:tr>
    </w:tbl>
    <w:p>
      <w:pPr>
        <w:spacing w:before="0" w:after="80"/>
      </w:pPr>
    </w:p>
    <w:p>
      <w:pPr>
        <w:spacing w:before="40" w:after="80"/>
      </w:pPr>
      <w:r>
        <w:t xml:space="preserve">This tab shows the current QR tag and the tag history (UC-FE05-02), and lets the Owner or a Manager print or replace it (UC-FE05-04).</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Tag code, Status</w:t>
            </w:r>
          </w:p>
        </w:tc>
        <w:tc>
          <w:tcPr>
            <w:tcW w:w="6878" w:type="dxa"/>
            <w:vAlign w:val="top"/>
          </w:tcPr>
          <w:p>
            <w:pPr>
              <w:spacing w:before="20" w:after="20" w:line="240" w:lineRule="auto"/>
            </w:pPr>
            <w:r>
              <w:rPr>
                <w:sz w:val="20"/>
                <w:szCs w:val="20"/>
              </w:rPr>
              <w:t xml:space="preserve">Read-only.</w:t>
            </w:r>
          </w:p>
        </w:tc>
      </w:tr>
      <w:tr>
        <w:trPr>
          <w:cantSplit/>
        </w:trPr>
        <w:tc>
          <w:tcPr>
            <w:tcW w:w="2172" w:type="dxa"/>
            <w:vAlign w:val="top"/>
          </w:tcPr>
          <w:p>
            <w:pPr>
              <w:spacing w:before="20" w:after="20" w:line="240" w:lineRule="auto"/>
            </w:pPr>
            <w:r>
              <w:rPr>
                <w:sz w:val="20"/>
                <w:szCs w:val="20"/>
              </w:rPr>
              <w:t xml:space="preserve">Code printed on tag</w:t>
            </w:r>
          </w:p>
        </w:tc>
        <w:tc>
          <w:tcPr>
            <w:tcW w:w="6878" w:type="dxa"/>
            <w:vAlign w:val="top"/>
          </w:tcPr>
          <w:p>
            <w:pPr>
              <w:spacing w:before="20" w:after="20" w:line="240" w:lineRule="auto"/>
            </w:pPr>
            <w:r>
              <w:rPr>
                <w:sz w:val="20"/>
                <w:szCs w:val="20"/>
              </w:rPr>
              <w:t xml:space="preserve">Display code printed above the QR (OR-02).</w:t>
            </w:r>
          </w:p>
        </w:tc>
      </w:tr>
      <w:tr>
        <w:trPr>
          <w:cantSplit/>
        </w:trPr>
        <w:tc>
          <w:tcPr>
            <w:tcW w:w="2172" w:type="dxa"/>
            <w:vAlign w:val="top"/>
          </w:tcPr>
          <w:p>
            <w:pPr>
              <w:spacing w:before="20" w:after="20" w:line="240" w:lineRule="auto"/>
            </w:pPr>
            <w:r>
              <w:rPr>
                <w:sz w:val="20"/>
                <w:szCs w:val="20"/>
              </w:rPr>
              <w:t xml:space="preserve">Issued at · by</w:t>
            </w:r>
          </w:p>
        </w:tc>
        <w:tc>
          <w:tcPr>
            <w:tcW w:w="6878" w:type="dxa"/>
            <w:vAlign w:val="top"/>
          </w:tcPr>
          <w:p>
            <w:pPr>
              <w:spacing w:before="20" w:after="20" w:line="240" w:lineRule="auto"/>
            </w:pPr>
            <w:r>
              <w:rPr>
                <w:sz w:val="20"/>
                <w:szCs w:val="20"/>
              </w:rPr>
              <w:t xml:space="preserve">Read-only.</w:t>
            </w:r>
          </w:p>
        </w:tc>
      </w:tr>
      <w:tr>
        <w:trPr>
          <w:cantSplit/>
        </w:trPr>
        <w:tc>
          <w:tcPr>
            <w:tcW w:w="2172" w:type="dxa"/>
            <w:vAlign w:val="top"/>
          </w:tcPr>
          <w:p>
            <w:pPr>
              <w:spacing w:before="20" w:after="20" w:line="240" w:lineRule="auto"/>
            </w:pPr>
            <w:r>
              <w:rPr>
                <w:sz w:val="20"/>
                <w:szCs w:val="20"/>
              </w:rPr>
              <w:t xml:space="preserve">Print tag</w:t>
            </w:r>
          </w:p>
        </w:tc>
        <w:tc>
          <w:tcPr>
            <w:tcW w:w="6878" w:type="dxa"/>
            <w:vAlign w:val="top"/>
          </w:tcPr>
          <w:p>
            <w:pPr>
              <w:spacing w:before="20" w:after="20" w:line="240" w:lineRule="auto"/>
            </w:pPr>
            <w:r>
              <w:rPr>
                <w:sz w:val="20"/>
                <w:szCs w:val="20"/>
              </w:rPr>
              <w:t xml:space="preserve">Button (Owner, Manager).</w:t>
            </w:r>
          </w:p>
        </w:tc>
      </w:tr>
      <w:tr>
        <w:trPr>
          <w:cantSplit/>
        </w:trPr>
        <w:tc>
          <w:tcPr>
            <w:tcW w:w="2172" w:type="dxa"/>
            <w:vAlign w:val="top"/>
          </w:tcPr>
          <w:p>
            <w:pPr>
              <w:spacing w:before="20" w:after="20" w:line="240" w:lineRule="auto"/>
            </w:pPr>
            <w:r>
              <w:rPr>
                <w:sz w:val="20"/>
                <w:szCs w:val="20"/>
              </w:rPr>
              <w:t xml:space="preserve">Replace tag</w:t>
            </w:r>
          </w:p>
        </w:tc>
        <w:tc>
          <w:tcPr>
            <w:tcW w:w="6878" w:type="dxa"/>
            <w:vAlign w:val="top"/>
          </w:tcPr>
          <w:p>
            <w:pPr>
              <w:spacing w:before="20" w:after="20" w:line="240" w:lineRule="auto"/>
            </w:pPr>
            <w:r>
              <w:rPr>
                <w:sz w:val="20"/>
                <w:szCs w:val="20"/>
              </w:rPr>
              <w:t xml:space="preserve">Button (Owner, Manager); opens popup "Issue / Replace QR Tag" (UC-FE05-04).</w:t>
            </w:r>
          </w:p>
        </w:tc>
      </w:tr>
      <w:tr>
        <w:trPr>
          <w:cantSplit/>
        </w:trPr>
        <w:tc>
          <w:tcPr>
            <w:tcW w:w="2172" w:type="dxa"/>
            <w:vAlign w:val="top"/>
          </w:tcPr>
          <w:p>
            <w:pPr>
              <w:spacing w:before="20" w:after="20" w:line="240" w:lineRule="auto"/>
            </w:pPr>
            <w:r>
              <w:rPr>
                <w:b/>
                <w:bCs/>
                <w:i/>
                <w:iCs/>
                <w:sz w:val="20"/>
                <w:szCs w:val="20"/>
              </w:rPr>
              <w:t xml:space="preserve">Tag history</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Tag code, Issued, Ended, Reason, By</w:t>
            </w:r>
          </w:p>
        </w:tc>
        <w:tc>
          <w:tcPr>
            <w:tcW w:w="6878" w:type="dxa"/>
            <w:vAlign w:val="top"/>
          </w:tcPr>
          <w:p>
            <w:pPr>
              <w:spacing w:before="20" w:after="20" w:line="240" w:lineRule="auto"/>
            </w:pPr>
            <w:r>
              <w:rPr>
                <w:sz w:val="20"/>
                <w:szCs w:val="20"/>
              </w:rPr>
              <w:t xml:space="preserve">Read-only rows; reason LOST, DAMAGED, OTHER or "First issue".</w:t>
            </w:r>
          </w:p>
        </w:tc>
      </w:tr>
    </w:tbl>
    <w:p>
      <w:pPr>
        <w:spacing w:before="0" w:after="80"/>
      </w:pPr>
    </w:p>
    <w:p>
      <w:pPr>
        <w:pStyle w:val="4"/>
      </w:pPr>
      <w:bookmarkStart w:id="9137" w:name="_TocBC0137"/>
      <w:r>
        <w:t xml:space="preserve">5.5 Popup: Update Cattle Profile</w:t>
      </w:r>
      <w:bookmarkEnd w:id="9137"/>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05 › "Cập nhật hồ sơ bò", "Cập nhật hồ sơ bò – Định danh &amp; mô tả"</w:t>
            </w:r>
          </w:p>
        </w:tc>
      </w:tr>
    </w:tbl>
    <w:p>
      <w:pPr>
        <w:spacing w:before="0" w:after="80"/>
      </w:pPr>
    </w:p>
    <w:p>
      <w:pPr>
        <w:spacing w:before="40" w:after="80"/>
      </w:pPr>
      <w:r>
        <w:t xml:space="preserve">Opened from: SCR-19 Cattle Profile – Overview; SCR-44 Farm Reminders; SCR-55 Production Purpose Catalogue.</w:t>
      </w:r>
    </w:p>
    <w:p>
      <w:pPr>
        <w:spacing w:before="40" w:after="80"/>
      </w:pPr>
      <w:r>
        <w:t xml:space="preserve">This dialog allows the Owner or a Manager to update a cattle profile (UC-FE05-03). Only the Owner can change the production purpose (GBR-25).</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Tabs</w:t>
            </w:r>
          </w:p>
        </w:tc>
        <w:tc>
          <w:tcPr>
            <w:tcW w:w="6878" w:type="dxa"/>
            <w:vAlign w:val="top"/>
          </w:tcPr>
          <w:p>
            <w:pPr>
              <w:spacing w:before="20" w:after="20" w:line="240" w:lineRule="auto"/>
            </w:pPr>
            <w:r>
              <w:rPr>
                <w:sz w:val="20"/>
                <w:szCs w:val="20"/>
              </w:rPr>
              <w:t xml:space="preserve">Identification &amp; description · Production purpose · Life stage.</w:t>
            </w:r>
          </w:p>
        </w:tc>
      </w:tr>
      <w:tr>
        <w:trPr>
          <w:cantSplit/>
        </w:trPr>
        <w:tc>
          <w:tcPr>
            <w:tcW w:w="2172" w:type="dxa"/>
            <w:vAlign w:val="top"/>
          </w:tcPr>
          <w:p>
            <w:pPr>
              <w:spacing w:before="20" w:after="20" w:line="240" w:lineRule="auto"/>
            </w:pPr>
            <w:r>
              <w:rPr>
                <w:b/>
                <w:bCs/>
                <w:i/>
                <w:iCs/>
                <w:sz w:val="20"/>
                <w:szCs w:val="20"/>
              </w:rPr>
              <w:t xml:space="preserve">Identification &amp; description</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Photo</w:t>
            </w:r>
          </w:p>
        </w:tc>
        <w:tc>
          <w:tcPr>
            <w:tcW w:w="6878" w:type="dxa"/>
            <w:vAlign w:val="top"/>
          </w:tcPr>
          <w:p>
            <w:pPr>
              <w:spacing w:before="20" w:after="20" w:line="240" w:lineRule="auto"/>
            </w:pPr>
            <w:r>
              <w:rPr>
                <w:sz w:val="20"/>
                <w:szCs w:val="20"/>
              </w:rPr>
              <w:t xml:space="preserve">JPG or PNG, max 5 MB; replace or remove; one current photo per cattle.</w:t>
            </w:r>
          </w:p>
        </w:tc>
      </w:tr>
      <w:tr>
        <w:trPr>
          <w:cantSplit/>
        </w:trPr>
        <w:tc>
          <w:tcPr>
            <w:tcW w:w="2172" w:type="dxa"/>
            <w:vAlign w:val="top"/>
          </w:tcPr>
          <w:p>
            <w:pPr>
              <w:spacing w:before="20" w:after="20" w:line="240" w:lineRule="auto"/>
            </w:pPr>
            <w:r>
              <w:rPr>
                <w:sz w:val="20"/>
                <w:szCs w:val="20"/>
              </w:rPr>
              <w:t xml:space="preserve">Ear tag number</w:t>
            </w:r>
          </w:p>
        </w:tc>
        <w:tc>
          <w:tcPr>
            <w:tcW w:w="6878" w:type="dxa"/>
            <w:vAlign w:val="top"/>
          </w:tcPr>
          <w:p>
            <w:pPr>
              <w:spacing w:before="20" w:after="20" w:line="240" w:lineRule="auto"/>
            </w:pPr>
            <w:r>
              <w:rPr>
                <w:sz w:val="20"/>
                <w:szCs w:val="20"/>
              </w:rPr>
              <w:t xml:space="preserve">Text, max 30 characters; unique among ACTIVE cattle of the farm (MSG-FE05-02).</w:t>
            </w:r>
          </w:p>
        </w:tc>
      </w:tr>
      <w:tr>
        <w:trPr>
          <w:cantSplit/>
        </w:trPr>
        <w:tc>
          <w:tcPr>
            <w:tcW w:w="2172" w:type="dxa"/>
            <w:vAlign w:val="top"/>
          </w:tcPr>
          <w:p>
            <w:pPr>
              <w:spacing w:before="20" w:after="20" w:line="240" w:lineRule="auto"/>
            </w:pPr>
            <w:r>
              <w:rPr>
                <w:sz w:val="20"/>
                <w:szCs w:val="20"/>
              </w:rPr>
              <w:t xml:space="preserve">Name</w:t>
            </w:r>
          </w:p>
        </w:tc>
        <w:tc>
          <w:tcPr>
            <w:tcW w:w="6878" w:type="dxa"/>
            <w:vAlign w:val="top"/>
          </w:tcPr>
          <w:p>
            <w:pPr>
              <w:spacing w:before="20" w:after="20" w:line="240" w:lineRule="auto"/>
            </w:pPr>
            <w:r>
              <w:rPr>
                <w:sz w:val="20"/>
                <w:szCs w:val="20"/>
              </w:rPr>
              <w:t xml:space="preserve">Text, max 50 characters.</w:t>
            </w:r>
          </w:p>
        </w:tc>
      </w:tr>
      <w:tr>
        <w:trPr>
          <w:cantSplit/>
        </w:trPr>
        <w:tc>
          <w:tcPr>
            <w:tcW w:w="2172" w:type="dxa"/>
            <w:vAlign w:val="top"/>
          </w:tcPr>
          <w:p>
            <w:pPr>
              <w:spacing w:before="20" w:after="20" w:line="240" w:lineRule="auto"/>
            </w:pPr>
            <w:r>
              <w:rPr>
                <w:sz w:val="20"/>
                <w:szCs w:val="20"/>
              </w:rPr>
              <w:t xml:space="preserve">Colour and markings</w:t>
            </w:r>
          </w:p>
        </w:tc>
        <w:tc>
          <w:tcPr>
            <w:tcW w:w="6878" w:type="dxa"/>
            <w:vAlign w:val="top"/>
          </w:tcPr>
          <w:p>
            <w:pPr>
              <w:spacing w:before="20" w:after="20" w:line="240" w:lineRule="auto"/>
            </w:pPr>
            <w:r>
              <w:rPr>
                <w:sz w:val="20"/>
                <w:szCs w:val="20"/>
              </w:rPr>
              <w:t xml:space="preserve">Text, max 255 characters (e.g. coat colour, white patch on the forehead, horn shape).</w:t>
            </w:r>
          </w:p>
        </w:tc>
      </w:tr>
      <w:tr>
        <w:trPr>
          <w:cantSplit/>
        </w:trPr>
        <w:tc>
          <w:tcPr>
            <w:tcW w:w="2172" w:type="dxa"/>
            <w:vAlign w:val="top"/>
          </w:tcPr>
          <w:p>
            <w:pPr>
              <w:spacing w:before="20" w:after="20" w:line="240" w:lineRule="auto"/>
            </w:pPr>
            <w:r>
              <w:rPr>
                <w:sz w:val="20"/>
                <w:szCs w:val="20"/>
              </w:rPr>
              <w:t xml:space="preserve">Notes</w:t>
            </w:r>
          </w:p>
        </w:tc>
        <w:tc>
          <w:tcPr>
            <w:tcW w:w="6878" w:type="dxa"/>
            <w:vAlign w:val="top"/>
          </w:tcPr>
          <w:p>
            <w:pPr>
              <w:spacing w:before="20" w:after="20" w:line="240" w:lineRule="auto"/>
            </w:pPr>
            <w:r>
              <w:rPr>
                <w:sz w:val="20"/>
                <w:szCs w:val="20"/>
              </w:rPr>
              <w:t xml:space="preserve">Long text, max 1,000 characters.</w:t>
            </w:r>
          </w:p>
        </w:tc>
      </w:tr>
      <w:tr>
        <w:trPr>
          <w:cantSplit/>
        </w:trPr>
        <w:tc>
          <w:tcPr>
            <w:tcW w:w="2172" w:type="dxa"/>
            <w:vAlign w:val="top"/>
          </w:tcPr>
          <w:p>
            <w:pPr>
              <w:spacing w:before="20" w:after="20" w:line="240" w:lineRule="auto"/>
            </w:pPr>
            <w:r>
              <w:rPr>
                <w:b/>
                <w:bCs/>
                <w:i/>
                <w:iCs/>
                <w:sz w:val="20"/>
                <w:szCs w:val="20"/>
              </w:rPr>
              <w:t xml:space="preserve">Production purpose</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Current purpose</w:t>
            </w:r>
          </w:p>
        </w:tc>
        <w:tc>
          <w:tcPr>
            <w:tcW w:w="6878" w:type="dxa"/>
            <w:vAlign w:val="top"/>
          </w:tcPr>
          <w:p>
            <w:pPr>
              <w:spacing w:before="20" w:after="20" w:line="240" w:lineRule="auto"/>
            </w:pPr>
            <w:r>
              <w:rPr>
                <w:sz w:val="20"/>
                <w:szCs w:val="20"/>
              </w:rPr>
              <w:t xml:space="preserve">Read-only.</w:t>
            </w:r>
          </w:p>
        </w:tc>
      </w:tr>
      <w:tr>
        <w:trPr>
          <w:cantSplit/>
        </w:trPr>
        <w:tc>
          <w:tcPr>
            <w:tcW w:w="2172" w:type="dxa"/>
            <w:vAlign w:val="top"/>
          </w:tcPr>
          <w:p>
            <w:pPr>
              <w:spacing w:before="20" w:after="20" w:line="240" w:lineRule="auto"/>
            </w:pPr>
            <w:r>
              <w:rPr>
                <w:sz w:val="20"/>
                <w:szCs w:val="20"/>
              </w:rPr>
              <w:t xml:space="preserve">New purpose *</w:t>
            </w:r>
          </w:p>
        </w:tc>
        <w:tc>
          <w:tcPr>
            <w:tcW w:w="6878" w:type="dxa"/>
            <w:vAlign w:val="top"/>
          </w:tcPr>
          <w:p>
            <w:pPr>
              <w:spacing w:before="20" w:after="20" w:line="240" w:lineRule="auto"/>
            </w:pPr>
            <w:r>
              <w:rPr>
                <w:sz w:val="20"/>
                <w:szCs w:val="20"/>
              </w:rPr>
              <w:t xml:space="preserve">Dropdown of ACTIVE production purposes, each shown with its purpose type; SIRE purposes are offered only for males and BREEDING purposes only for females (MSG-FE05-12, GBR-25). Read-only for a Manager (MSG-FE05-03).</w:t>
            </w:r>
          </w:p>
        </w:tc>
      </w:tr>
      <w:tr>
        <w:trPr>
          <w:cantSplit/>
        </w:trPr>
        <w:tc>
          <w:tcPr>
            <w:tcW w:w="2172" w:type="dxa"/>
            <w:vAlign w:val="top"/>
          </w:tcPr>
          <w:p>
            <w:pPr>
              <w:spacing w:before="20" w:after="20" w:line="240" w:lineRule="auto"/>
            </w:pPr>
            <w:r>
              <w:rPr>
                <w:sz w:val="20"/>
                <w:szCs w:val="20"/>
              </w:rPr>
              <w:t xml:space="preserve">Effective date *, Reason *</w:t>
            </w:r>
          </w:p>
        </w:tc>
        <w:tc>
          <w:tcPr>
            <w:tcW w:w="6878" w:type="dxa"/>
            <w:vAlign w:val="top"/>
          </w:tcPr>
          <w:p>
            <w:pPr>
              <w:spacing w:before="20" w:after="20" w:line="240" w:lineRule="auto"/>
            </w:pPr>
            <w:r>
              <w:rPr>
                <w:sz w:val="20"/>
                <w:szCs w:val="20"/>
              </w:rPr>
              <w:t xml:space="preserve">Date not in the future and not before herd entry; long text.</w:t>
            </w:r>
          </w:p>
        </w:tc>
      </w:tr>
      <w:tr>
        <w:trPr>
          <w:cantSplit/>
        </w:trPr>
        <w:tc>
          <w:tcPr>
            <w:tcW w:w="2172" w:type="dxa"/>
            <w:vAlign w:val="top"/>
          </w:tcPr>
          <w:p>
            <w:pPr>
              <w:spacing w:before="20" w:after="20" w:line="240" w:lineRule="auto"/>
            </w:pPr>
            <w:r>
              <w:rPr>
                <w:b/>
                <w:bCs/>
                <w:i/>
                <w:iCs/>
                <w:sz w:val="20"/>
                <w:szCs w:val="20"/>
              </w:rPr>
              <w:t xml:space="preserve">Life stage</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Current stage</w:t>
            </w:r>
          </w:p>
        </w:tc>
        <w:tc>
          <w:tcPr>
            <w:tcW w:w="6878" w:type="dxa"/>
            <w:vAlign w:val="top"/>
          </w:tcPr>
          <w:p>
            <w:pPr>
              <w:spacing w:before="20" w:after="20" w:line="240" w:lineRule="auto"/>
            </w:pPr>
            <w:r>
              <w:rPr>
                <w:sz w:val="20"/>
                <w:szCs w:val="20"/>
              </w:rPr>
              <w:t xml:space="preserve">Read-only, with "since" date and the cattle's age.</w:t>
            </w:r>
          </w:p>
        </w:tc>
      </w:tr>
      <w:tr>
        <w:trPr>
          <w:cantSplit/>
        </w:trPr>
        <w:tc>
          <w:tcPr>
            <w:tcW w:w="2172" w:type="dxa"/>
            <w:vAlign w:val="top"/>
          </w:tcPr>
          <w:p>
            <w:pPr>
              <w:spacing w:before="20" w:after="20" w:line="240" w:lineRule="auto"/>
            </w:pPr>
            <w:r>
              <w:rPr>
                <w:sz w:val="20"/>
                <w:szCs w:val="20"/>
              </w:rPr>
              <w:t xml:space="preserve">New stage *</w:t>
            </w:r>
          </w:p>
        </w:tc>
        <w:tc>
          <w:tcPr>
            <w:tcW w:w="6878" w:type="dxa"/>
            <w:vAlign w:val="top"/>
          </w:tcPr>
          <w:p>
            <w:pPr>
              <w:spacing w:before="20" w:after="20" w:line="240" w:lineRule="auto"/>
            </w:pPr>
            <w:r>
              <w:rPr>
                <w:sz w:val="20"/>
                <w:szCs w:val="20"/>
              </w:rPr>
              <w:t xml:space="preserve">Dropdown: Unweaned calf, Weaned calf, Young stock, Adult. Prefilled from a REM-08 suggestion when opened from it. A change that makes reproduction "Not applicable" shows MSG-FE05-11.</w:t>
            </w:r>
          </w:p>
        </w:tc>
      </w:tr>
      <w:tr>
        <w:trPr>
          <w:cantSplit/>
        </w:trPr>
        <w:tc>
          <w:tcPr>
            <w:tcW w:w="2172" w:type="dxa"/>
            <w:vAlign w:val="top"/>
          </w:tcPr>
          <w:p>
            <w:pPr>
              <w:spacing w:before="20" w:after="20" w:line="240" w:lineRule="auto"/>
            </w:pPr>
            <w:r>
              <w:rPr>
                <w:sz w:val="20"/>
                <w:szCs w:val="20"/>
              </w:rPr>
              <w:t xml:space="preserve">Effective date *, Reason *</w:t>
            </w:r>
          </w:p>
        </w:tc>
        <w:tc>
          <w:tcPr>
            <w:tcW w:w="6878" w:type="dxa"/>
            <w:vAlign w:val="top"/>
          </w:tcPr>
          <w:p>
            <w:pPr>
              <w:spacing w:before="20" w:after="20" w:line="240" w:lineRule="auto"/>
            </w:pPr>
            <w:r>
              <w:rPr>
                <w:sz w:val="20"/>
                <w:szCs w:val="20"/>
              </w:rPr>
              <w:t xml:space="preserve">As above.</w:t>
            </w:r>
          </w:p>
        </w:tc>
      </w:tr>
      <w:tr>
        <w:trPr>
          <w:cantSplit/>
        </w:trPr>
        <w:tc>
          <w:tcPr>
            <w:tcW w:w="2172" w:type="dxa"/>
            <w:vAlign w:val="top"/>
          </w:tcPr>
          <w:p>
            <w:pPr>
              <w:spacing w:before="20" w:after="20" w:line="240" w:lineRule="auto"/>
            </w:pPr>
            <w:r>
              <w:rPr>
                <w:sz w:val="20"/>
                <w:szCs w:val="20"/>
              </w:rPr>
              <w:t xml:space="preserve">Cancel / Save changes</w:t>
            </w:r>
          </w:p>
        </w:tc>
        <w:tc>
          <w:tcPr>
            <w:tcW w:w="6878" w:type="dxa"/>
            <w:vAlign w:val="top"/>
          </w:tcPr>
          <w:p>
            <w:pPr>
              <w:spacing w:before="20" w:after="20" w:line="240" w:lineRule="auto"/>
            </w:pPr>
            <w:r>
              <w:rPr>
                <w:sz w:val="20"/>
                <w:szCs w:val="20"/>
              </w:rPr>
              <w:t xml:space="preserve">Buttons; success MSG-FE05-01.</w:t>
            </w:r>
          </w:p>
        </w:tc>
      </w:tr>
    </w:tbl>
    <w:p>
      <w:pPr>
        <w:spacing w:before="0" w:after="80"/>
      </w:pPr>
    </w:p>
    <w:p>
      <w:pPr>
        <w:pStyle w:val="4"/>
      </w:pPr>
      <w:bookmarkStart w:id="9138" w:name="_TocBC0138"/>
      <w:r>
        <w:t xml:space="preserve">5.6 Popup: Issue / Replace QR Tag</w:t>
      </w:r>
      <w:bookmarkEnd w:id="9138"/>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05 › "Cấp lại thẻ QR"</w:t>
            </w:r>
          </w:p>
        </w:tc>
      </w:tr>
    </w:tbl>
    <w:p>
      <w:pPr>
        <w:spacing w:before="0" w:after="80"/>
      </w:pPr>
    </w:p>
    <w:p>
      <w:pPr>
        <w:spacing w:before="40" w:after="80"/>
      </w:pPr>
      <w:r>
        <w:t xml:space="preserve">Opened from: SCR-19 Cattle Profile – Overview; SCR-21 Profile tab – QR Tag.</w:t>
      </w:r>
    </w:p>
    <w:p>
      <w:pPr>
        <w:spacing w:before="40" w:after="80"/>
      </w:pPr>
      <w:r>
        <w:t xml:space="preserve">This dialog allows the Owner or a Manager to issue or replace a QR tag (UC-FE05-04).</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Current tag</w:t>
            </w:r>
          </w:p>
        </w:tc>
        <w:tc>
          <w:tcPr>
            <w:tcW w:w="6878" w:type="dxa"/>
            <w:vAlign w:val="top"/>
          </w:tcPr>
          <w:p>
            <w:pPr>
              <w:spacing w:before="20" w:after="20" w:line="240" w:lineRule="auto"/>
            </w:pPr>
            <w:r>
              <w:rPr>
                <w:sz w:val="20"/>
                <w:szCs w:val="20"/>
              </w:rPr>
              <w:t xml:space="preserve">Read-only code, status and issue month (hidden on first issue).</w:t>
            </w:r>
          </w:p>
        </w:tc>
      </w:tr>
      <w:tr>
        <w:trPr>
          <w:cantSplit/>
        </w:trPr>
        <w:tc>
          <w:tcPr>
            <w:tcW w:w="2172" w:type="dxa"/>
            <w:vAlign w:val="top"/>
          </w:tcPr>
          <w:p>
            <w:pPr>
              <w:spacing w:before="20" w:after="20" w:line="240" w:lineRule="auto"/>
            </w:pPr>
            <w:r>
              <w:rPr>
                <w:sz w:val="20"/>
                <w:szCs w:val="20"/>
              </w:rPr>
              <w:t xml:space="preserve">Replacement reason *</w:t>
            </w:r>
          </w:p>
        </w:tc>
        <w:tc>
          <w:tcPr>
            <w:tcW w:w="6878" w:type="dxa"/>
            <w:vAlign w:val="top"/>
          </w:tcPr>
          <w:p>
            <w:pPr>
              <w:spacing w:before="20" w:after="20" w:line="240" w:lineRule="auto"/>
            </w:pPr>
            <w:r>
              <w:rPr>
                <w:sz w:val="20"/>
                <w:szCs w:val="20"/>
              </w:rPr>
              <w:t xml:space="preserve">Dropdown: Lost, Damaged, Other (replacement only).</w:t>
            </w:r>
          </w:p>
        </w:tc>
      </w:tr>
      <w:tr>
        <w:trPr>
          <w:cantSplit/>
        </w:trPr>
        <w:tc>
          <w:tcPr>
            <w:tcW w:w="2172" w:type="dxa"/>
            <w:vAlign w:val="top"/>
          </w:tcPr>
          <w:p>
            <w:pPr>
              <w:spacing w:before="20" w:after="20" w:line="240" w:lineRule="auto"/>
            </w:pPr>
            <w:r>
              <w:rPr>
                <w:sz w:val="20"/>
                <w:szCs w:val="20"/>
              </w:rPr>
              <w:t xml:space="preserve">New tag code</w:t>
            </w:r>
          </w:p>
        </w:tc>
        <w:tc>
          <w:tcPr>
            <w:tcW w:w="6878" w:type="dxa"/>
            <w:vAlign w:val="top"/>
          </w:tcPr>
          <w:p>
            <w:pPr>
              <w:spacing w:before="20" w:after="20" w:line="240" w:lineRule="auto"/>
            </w:pPr>
            <w:r>
              <w:rPr>
                <w:sz w:val="20"/>
                <w:szCs w:val="20"/>
              </w:rPr>
              <w:t xml:space="preserve">Generated by the system, read-only; or the code of a pre-printed tag entered by the user (unique, MSG-FE12-08).</w:t>
            </w:r>
          </w:p>
        </w:tc>
      </w:tr>
      <w:tr>
        <w:trPr>
          <w:cantSplit/>
        </w:trPr>
        <w:tc>
          <w:tcPr>
            <w:tcW w:w="2172" w:type="dxa"/>
            <w:vAlign w:val="top"/>
          </w:tcPr>
          <w:p>
            <w:pPr>
              <w:spacing w:before="20" w:after="20" w:line="240" w:lineRule="auto"/>
            </w:pPr>
            <w:r>
              <w:rPr>
                <w:sz w:val="20"/>
                <w:szCs w:val="20"/>
              </w:rPr>
              <w:t xml:space="preserve">Note</w:t>
            </w:r>
          </w:p>
        </w:tc>
        <w:tc>
          <w:tcPr>
            <w:tcW w:w="6878" w:type="dxa"/>
            <w:vAlign w:val="top"/>
          </w:tcPr>
          <w:p>
            <w:pPr>
              <w:spacing w:before="20" w:after="20" w:line="240" w:lineRule="auto"/>
            </w:pPr>
            <w:r>
              <w:rPr>
                <w:sz w:val="20"/>
                <w:szCs w:val="20"/>
              </w:rPr>
              <w:t xml:space="preserve">Text, max 255 characters.</w:t>
            </w:r>
          </w:p>
        </w:tc>
      </w:tr>
      <w:tr>
        <w:trPr>
          <w:cantSplit/>
        </w:trPr>
        <w:tc>
          <w:tcPr>
            <w:tcW w:w="2172" w:type="dxa"/>
            <w:vAlign w:val="top"/>
          </w:tcPr>
          <w:p>
            <w:pPr>
              <w:spacing w:before="20" w:after="20" w:line="240" w:lineRule="auto"/>
            </w:pPr>
            <w:r>
              <w:rPr>
                <w:sz w:val="20"/>
                <w:szCs w:val="20"/>
              </w:rPr>
              <w:t xml:space="preserve">Print test tag</w:t>
            </w:r>
          </w:p>
        </w:tc>
        <w:tc>
          <w:tcPr>
            <w:tcW w:w="6878" w:type="dxa"/>
            <w:vAlign w:val="top"/>
          </w:tcPr>
          <w:p>
            <w:pPr>
              <w:spacing w:before="20" w:after="20" w:line="240" w:lineRule="auto"/>
            </w:pPr>
            <w:r>
              <w:rPr>
                <w:sz w:val="20"/>
                <w:szCs w:val="20"/>
              </w:rPr>
              <w:t xml:space="preserve">Button; prints without saving.</w:t>
            </w:r>
          </w:p>
        </w:tc>
      </w:tr>
      <w:tr>
        <w:trPr>
          <w:cantSplit/>
        </w:trPr>
        <w:tc>
          <w:tcPr>
            <w:tcW w:w="2172" w:type="dxa"/>
            <w:vAlign w:val="top"/>
          </w:tcPr>
          <w:p>
            <w:pPr>
              <w:spacing w:before="20" w:after="20" w:line="240" w:lineRule="auto"/>
            </w:pPr>
            <w:r>
              <w:rPr>
                <w:sz w:val="20"/>
                <w:szCs w:val="20"/>
              </w:rPr>
              <w:t xml:space="preserve">Cancel / Confirm new tag</w:t>
            </w:r>
          </w:p>
        </w:tc>
        <w:tc>
          <w:tcPr>
            <w:tcW w:w="6878" w:type="dxa"/>
            <w:vAlign w:val="top"/>
          </w:tcPr>
          <w:p>
            <w:pPr>
              <w:spacing w:before="20" w:after="20" w:line="240" w:lineRule="auto"/>
            </w:pPr>
            <w:r>
              <w:rPr>
                <w:sz w:val="20"/>
                <w:szCs w:val="20"/>
              </w:rPr>
              <w:t xml:space="preserve">Buttons; success MSG-FE05-04; print failure MSG-FE05-08.</w:t>
            </w:r>
          </w:p>
        </w:tc>
      </w:tr>
    </w:tbl>
    <w:p>
      <w:pPr>
        <w:spacing w:before="0" w:after="80"/>
      </w:pPr>
    </w:p>
    <w:p>
      <w:pPr>
        <w:pStyle w:val="4"/>
      </w:pPr>
      <w:bookmarkStart w:id="9139" w:name="_TocBC0139"/>
      <w:r>
        <w:t xml:space="preserve">5.7 SCR-22 Scan QR</w:t>
      </w:r>
      <w:bookmarkEnd w:id="9139"/>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05 › "Kỹ thuật viên · Quét QR"; Figma 07 › "Quét QR → nhận diện bò (điện thoại)"</w:t>
            </w:r>
          </w:p>
        </w:tc>
      </w:tr>
    </w:tbl>
    <w:p>
      <w:pPr>
        <w:spacing w:before="0" w:after="80"/>
      </w:pPr>
    </w:p>
    <w:p>
      <w:pPr>
        <w:spacing w:before="40" w:after="80"/>
      </w:pPr>
      <w:r>
        <w:t xml:space="preserve">This screen allows farm members to identify a cattle by its QR tag (UC-FE05-05).</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Camera view</w:t>
            </w:r>
          </w:p>
        </w:tc>
        <w:tc>
          <w:tcPr>
            <w:tcW w:w="6878" w:type="dxa"/>
            <w:vAlign w:val="top"/>
          </w:tcPr>
          <w:p>
            <w:pPr>
              <w:spacing w:before="20" w:after="20" w:line="240" w:lineRule="auto"/>
            </w:pPr>
            <w:r>
              <w:rPr>
                <w:sz w:val="20"/>
                <w:szCs w:val="20"/>
              </w:rPr>
              <w:t xml:space="preserve">Live camera with a scan frame. Camera unavailable: MSG-FE05-07.</w:t>
            </w:r>
          </w:p>
        </w:tc>
      </w:tr>
      <w:tr>
        <w:trPr>
          <w:cantSplit/>
        </w:trPr>
        <w:tc>
          <w:tcPr>
            <w:tcW w:w="2172" w:type="dxa"/>
            <w:vAlign w:val="top"/>
          </w:tcPr>
          <w:p>
            <w:pPr>
              <w:spacing w:before="20" w:after="20" w:line="240" w:lineRule="auto"/>
            </w:pPr>
            <w:r>
              <w:rPr>
                <w:sz w:val="20"/>
                <w:szCs w:val="20"/>
              </w:rPr>
              <w:t xml:space="preserve">Identified cattle card</w:t>
            </w:r>
          </w:p>
        </w:tc>
        <w:tc>
          <w:tcPr>
            <w:tcW w:w="6878" w:type="dxa"/>
            <w:vAlign w:val="top"/>
          </w:tcPr>
          <w:p>
            <w:pPr>
              <w:spacing w:before="20" w:after="20" w:line="240" w:lineRule="auto"/>
            </w:pPr>
            <w:r>
              <w:rPr>
                <w:sz w:val="20"/>
                <w:szCs w:val="20"/>
              </w:rPr>
              <w:t xml:space="preserve">Display code, ear tag, breed, sex, age, pen, herd status, health state and reproductive status.</w:t>
            </w:r>
          </w:p>
        </w:tc>
      </w:tr>
      <w:tr>
        <w:trPr>
          <w:cantSplit/>
        </w:trPr>
        <w:tc>
          <w:tcPr>
            <w:tcW w:w="2172" w:type="dxa"/>
            <w:vAlign w:val="top"/>
          </w:tcPr>
          <w:p>
            <w:pPr>
              <w:spacing w:before="20" w:after="20" w:line="240" w:lineRule="auto"/>
            </w:pPr>
            <w:r>
              <w:rPr>
                <w:sz w:val="20"/>
                <w:szCs w:val="20"/>
              </w:rPr>
              <w:t xml:space="preserve">Open profile</w:t>
            </w:r>
          </w:p>
        </w:tc>
        <w:tc>
          <w:tcPr>
            <w:tcW w:w="6878" w:type="dxa"/>
            <w:vAlign w:val="top"/>
          </w:tcPr>
          <w:p>
            <w:pPr>
              <w:spacing w:before="20" w:after="20" w:line="240" w:lineRule="auto"/>
            </w:pPr>
            <w:r>
              <w:rPr>
                <w:sz w:val="20"/>
                <w:szCs w:val="20"/>
              </w:rPr>
              <w:t xml:space="preserve">Button; opens SCR-19.</w:t>
            </w:r>
          </w:p>
        </w:tc>
      </w:tr>
      <w:tr>
        <w:trPr>
          <w:cantSplit/>
        </w:trPr>
        <w:tc>
          <w:tcPr>
            <w:tcW w:w="2172" w:type="dxa"/>
            <w:vAlign w:val="top"/>
          </w:tcPr>
          <w:p>
            <w:pPr>
              <w:spacing w:before="20" w:after="20" w:line="240" w:lineRule="auto"/>
            </w:pPr>
            <w:r>
              <w:rPr>
                <w:sz w:val="20"/>
                <w:szCs w:val="20"/>
              </w:rPr>
              <w:t xml:space="preserve">Scan again</w:t>
            </w:r>
          </w:p>
        </w:tc>
        <w:tc>
          <w:tcPr>
            <w:tcW w:w="6878" w:type="dxa"/>
            <w:vAlign w:val="top"/>
          </w:tcPr>
          <w:p>
            <w:pPr>
              <w:spacing w:before="20" w:after="20" w:line="240" w:lineRule="auto"/>
            </w:pPr>
            <w:r>
              <w:rPr>
                <w:sz w:val="20"/>
                <w:szCs w:val="20"/>
              </w:rPr>
              <w:t xml:space="preserve">Button; clears the result.</w:t>
            </w:r>
          </w:p>
        </w:tc>
      </w:tr>
      <w:tr>
        <w:trPr>
          <w:cantSplit/>
        </w:trPr>
        <w:tc>
          <w:tcPr>
            <w:tcW w:w="2172" w:type="dxa"/>
            <w:vAlign w:val="top"/>
          </w:tcPr>
          <w:p>
            <w:pPr>
              <w:spacing w:before="20" w:after="20" w:line="240" w:lineRule="auto"/>
            </w:pPr>
            <w:r>
              <w:rPr>
                <w:sz w:val="20"/>
                <w:szCs w:val="20"/>
              </w:rPr>
              <w:t xml:space="preserve">Enter code manually</w:t>
            </w:r>
          </w:p>
        </w:tc>
        <w:tc>
          <w:tcPr>
            <w:tcW w:w="6878" w:type="dxa"/>
            <w:vAlign w:val="top"/>
          </w:tcPr>
          <w:p>
            <w:pPr>
              <w:spacing w:before="20" w:after="20" w:line="240" w:lineRule="auto"/>
            </w:pPr>
            <w:r>
              <w:rPr>
                <w:sz w:val="20"/>
                <w:szCs w:val="20"/>
              </w:rPr>
              <w:t xml:space="preserve">Text; display code, ear tag or tag code; then resolves as a scan.</w:t>
            </w:r>
          </w:p>
        </w:tc>
      </w:tr>
      <w:tr>
        <w:trPr>
          <w:cantSplit/>
        </w:trPr>
        <w:tc>
          <w:tcPr>
            <w:tcW w:w="2172" w:type="dxa"/>
            <w:vAlign w:val="top"/>
          </w:tcPr>
          <w:p>
            <w:pPr>
              <w:spacing w:before="20" w:after="20" w:line="240" w:lineRule="auto"/>
            </w:pPr>
            <w:r>
              <w:rPr>
                <w:sz w:val="20"/>
                <w:szCs w:val="20"/>
              </w:rPr>
              <w:t xml:space="preserve">Messages</w:t>
            </w:r>
          </w:p>
        </w:tc>
        <w:tc>
          <w:tcPr>
            <w:tcW w:w="6878" w:type="dxa"/>
            <w:vAlign w:val="top"/>
          </w:tcPr>
          <w:p>
            <w:pPr>
              <w:spacing w:before="20" w:after="20" w:line="240" w:lineRule="auto"/>
            </w:pPr>
            <w:r>
              <w:rPr>
                <w:sz w:val="20"/>
                <w:szCs w:val="20"/>
              </w:rPr>
              <w:t xml:space="preserve">Replaced tag MSG-FE05-05; other accessible farm MSG-FE05-06; unknown or foreign code MSG-FE05-09; draft calf tag MSG-FE05-10.</w:t>
            </w:r>
          </w:p>
        </w:tc>
      </w:tr>
    </w:tbl>
    <w:p>
      <w:pPr>
        <w:spacing w:before="0" w:after="80"/>
      </w:pPr>
    </w:p>
    <w:p>
      <w:pPr>
        <w:pStyle w:val="3"/>
      </w:pPr>
      <w:bookmarkStart w:id="9140" w:name="_TocBC0140"/>
      <w:r>
        <w:t xml:space="preserve">6. FE-06 Herd Entry Management</w:t>
      </w:r>
      <w:bookmarkEnd w:id="9140"/>
    </w:p>
    <w:p>
      <w:pPr>
        <w:spacing w:before="40" w:after="80"/>
      </w:pPr>
      <w:r>
        <w:t xml:space="preserve">Every receipt of cattle is recorded as a herd entry voucher (GBR-90): a purchase voucher of one or more bought-in cattle with prices and payments, or a voucher of farm-born calves. A DRAFT voucher has no effect; posting creates the cattle. Payments to the seller are recorded with the shared dialog popup "Record Voucher Payment".</w:t>
      </w:r>
    </w:p>
    <w:p>
      <w:pPr>
        <w:pStyle w:val="4"/>
      </w:pPr>
      <w:bookmarkStart w:id="9141" w:name="_TocBC0141"/>
      <w:r>
        <w:t xml:space="preserve">6.1 SCR-23 Herd Entry Vouchers</w:t>
      </w:r>
      <w:bookmarkEnd w:id="9141"/>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05 › "Phiếu nhập – Danh sách"</w:t>
            </w:r>
          </w:p>
        </w:tc>
      </w:tr>
    </w:tbl>
    <w:p>
      <w:pPr>
        <w:spacing w:before="0" w:after="80"/>
      </w:pPr>
    </w:p>
    <w:p>
      <w:pPr>
        <w:spacing w:before="40" w:after="80"/>
      </w:pPr>
      <w:r>
        <w:t xml:space="preserve">This screen allows the Owner or a Manager to view herd entry vouchers (UC-FE06-02), create or continue a voucher (UC-FE06-01) and open a voucher's detail.</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Pending calves (n)</w:t>
            </w:r>
          </w:p>
        </w:tc>
        <w:tc>
          <w:tcPr>
            <w:tcW w:w="6878" w:type="dxa"/>
            <w:vAlign w:val="top"/>
          </w:tcPr>
          <w:p>
            <w:pPr>
              <w:spacing w:before="20" w:after="20" w:line="240" w:lineRule="auto"/>
            </w:pPr>
            <w:r>
              <w:rPr>
                <w:sz w:val="20"/>
                <w:szCs w:val="20"/>
              </w:rPr>
              <w:t xml:space="preserve">Button; opens SCR-25 with the PENDING_CONFIRMATION calves.</w:t>
            </w:r>
          </w:p>
        </w:tc>
      </w:tr>
      <w:tr>
        <w:trPr>
          <w:cantSplit/>
        </w:trPr>
        <w:tc>
          <w:tcPr>
            <w:tcW w:w="2172" w:type="dxa"/>
            <w:vAlign w:val="top"/>
          </w:tcPr>
          <w:p>
            <w:pPr>
              <w:spacing w:before="20" w:after="20" w:line="240" w:lineRule="auto"/>
            </w:pPr>
            <w:r>
              <w:rPr>
                <w:sz w:val="20"/>
                <w:szCs w:val="20"/>
              </w:rPr>
              <w:t xml:space="preserve">Create entry voucher</w:t>
            </w:r>
          </w:p>
        </w:tc>
        <w:tc>
          <w:tcPr>
            <w:tcW w:w="6878" w:type="dxa"/>
            <w:vAlign w:val="top"/>
          </w:tcPr>
          <w:p>
            <w:pPr>
              <w:spacing w:before="20" w:after="20" w:line="240" w:lineRule="auto"/>
            </w:pPr>
            <w:r>
              <w:rPr>
                <w:sz w:val="20"/>
                <w:szCs w:val="20"/>
              </w:rPr>
              <w:t xml:space="preserve">Button; opens SCR-24.</w:t>
            </w:r>
          </w:p>
        </w:tc>
      </w:tr>
      <w:tr>
        <w:trPr>
          <w:cantSplit/>
        </w:trPr>
        <w:tc>
          <w:tcPr>
            <w:tcW w:w="2172" w:type="dxa"/>
            <w:vAlign w:val="top"/>
          </w:tcPr>
          <w:p>
            <w:pPr>
              <w:spacing w:before="20" w:after="20" w:line="240" w:lineRule="auto"/>
            </w:pPr>
            <w:r>
              <w:rPr>
                <w:sz w:val="20"/>
                <w:szCs w:val="20"/>
              </w:rPr>
              <w:t xml:space="preserve">Status tabs</w:t>
            </w:r>
          </w:p>
        </w:tc>
        <w:tc>
          <w:tcPr>
            <w:tcW w:w="6878" w:type="dxa"/>
            <w:vAlign w:val="top"/>
          </w:tcPr>
          <w:p>
            <w:pPr>
              <w:spacing w:before="20" w:after="20" w:line="240" w:lineRule="auto"/>
            </w:pPr>
            <w:r>
              <w:rPr>
                <w:sz w:val="20"/>
                <w:szCs w:val="20"/>
              </w:rPr>
              <w:t xml:space="preserve">All, Draft, Posted, Voided, each with its count.</w:t>
            </w:r>
          </w:p>
        </w:tc>
      </w:tr>
      <w:tr>
        <w:trPr>
          <w:cantSplit/>
        </w:trPr>
        <w:tc>
          <w:tcPr>
            <w:tcW w:w="2172" w:type="dxa"/>
            <w:vAlign w:val="top"/>
          </w:tcPr>
          <w:p>
            <w:pPr>
              <w:spacing w:before="20" w:after="20" w:line="240" w:lineRule="auto"/>
            </w:pPr>
            <w:r>
              <w:rPr>
                <w:sz w:val="20"/>
                <w:szCs w:val="20"/>
              </w:rPr>
              <w:t xml:space="preserve">Period</w:t>
            </w:r>
          </w:p>
        </w:tc>
        <w:tc>
          <w:tcPr>
            <w:tcW w:w="6878" w:type="dxa"/>
            <w:vAlign w:val="top"/>
          </w:tcPr>
          <w:p>
            <w:pPr>
              <w:spacing w:before="20" w:after="20" w:line="240" w:lineRule="auto"/>
            </w:pPr>
            <w:r>
              <w:rPr>
                <w:sz w:val="20"/>
                <w:szCs w:val="20"/>
              </w:rPr>
              <w:t xml:space="preserve">Date range of the entry date, default from the start of the previous quarter to today.</w:t>
            </w:r>
          </w:p>
        </w:tc>
      </w:tr>
      <w:tr>
        <w:trPr>
          <w:cantSplit/>
        </w:trPr>
        <w:tc>
          <w:tcPr>
            <w:tcW w:w="2172" w:type="dxa"/>
            <w:vAlign w:val="top"/>
          </w:tcPr>
          <w:p>
            <w:pPr>
              <w:spacing w:before="20" w:after="20" w:line="240" w:lineRule="auto"/>
            </w:pPr>
            <w:r>
              <w:rPr>
                <w:sz w:val="20"/>
                <w:szCs w:val="20"/>
              </w:rPr>
              <w:t xml:space="preserve">Entry type</w:t>
            </w:r>
          </w:p>
        </w:tc>
        <w:tc>
          <w:tcPr>
            <w:tcW w:w="6878" w:type="dxa"/>
            <w:vAlign w:val="top"/>
          </w:tcPr>
          <w:p>
            <w:pPr>
              <w:spacing w:before="20" w:after="20" w:line="240" w:lineRule="auto"/>
            </w:pPr>
            <w:r>
              <w:rPr>
                <w:sz w:val="20"/>
                <w:szCs w:val="20"/>
              </w:rPr>
              <w:t xml:space="preserve">All, Purchase, Farm-born calves.</w:t>
            </w:r>
          </w:p>
        </w:tc>
      </w:tr>
      <w:tr>
        <w:trPr>
          <w:cantSplit/>
        </w:trPr>
        <w:tc>
          <w:tcPr>
            <w:tcW w:w="2172" w:type="dxa"/>
            <w:vAlign w:val="top"/>
          </w:tcPr>
          <w:p>
            <w:pPr>
              <w:spacing w:before="20" w:after="20" w:line="240" w:lineRule="auto"/>
            </w:pPr>
            <w:r>
              <w:rPr>
                <w:sz w:val="20"/>
                <w:szCs w:val="20"/>
              </w:rPr>
              <w:t xml:space="preserve">Source</w:t>
            </w:r>
          </w:p>
        </w:tc>
        <w:tc>
          <w:tcPr>
            <w:tcW w:w="6878" w:type="dxa"/>
            <w:vAlign w:val="top"/>
          </w:tcPr>
          <w:p>
            <w:pPr>
              <w:spacing w:before="20" w:after="20" w:line="240" w:lineRule="auto"/>
            </w:pPr>
            <w:r>
              <w:rPr>
                <w:sz w:val="20"/>
                <w:szCs w:val="20"/>
              </w:rPr>
              <w:t xml:space="preserve">All or one trading partner.</w:t>
            </w:r>
          </w:p>
        </w:tc>
      </w:tr>
      <w:tr>
        <w:trPr>
          <w:cantSplit/>
        </w:trPr>
        <w:tc>
          <w:tcPr>
            <w:tcW w:w="2172" w:type="dxa"/>
            <w:vAlign w:val="top"/>
          </w:tcPr>
          <w:p>
            <w:pPr>
              <w:spacing w:before="20" w:after="20" w:line="240" w:lineRule="auto"/>
            </w:pPr>
            <w:r>
              <w:rPr>
                <w:b/>
                <w:bCs/>
                <w:i/>
                <w:iCs/>
                <w:sz w:val="20"/>
                <w:szCs w:val="20"/>
              </w:rPr>
              <w:t xml:space="preserve">Summary tiles</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Posted vouchers</w:t>
            </w:r>
          </w:p>
        </w:tc>
        <w:tc>
          <w:tcPr>
            <w:tcW w:w="6878" w:type="dxa"/>
            <w:vAlign w:val="top"/>
          </w:tcPr>
          <w:p>
            <w:pPr>
              <w:spacing w:before="20" w:after="20" w:line="240" w:lineRule="auto"/>
            </w:pPr>
            <w:r>
              <w:rPr>
                <w:sz w:val="20"/>
                <w:szCs w:val="20"/>
              </w:rPr>
              <w:t xml:space="preserve">Count in the period; number of DRAFT vouchers not yet posted.</w:t>
            </w:r>
          </w:p>
        </w:tc>
      </w:tr>
      <w:tr>
        <w:trPr>
          <w:cantSplit/>
        </w:trPr>
        <w:tc>
          <w:tcPr>
            <w:tcW w:w="2172" w:type="dxa"/>
            <w:vAlign w:val="top"/>
          </w:tcPr>
          <w:p>
            <w:pPr>
              <w:spacing w:before="20" w:after="20" w:line="240" w:lineRule="auto"/>
            </w:pPr>
            <w:r>
              <w:rPr>
                <w:sz w:val="20"/>
                <w:szCs w:val="20"/>
              </w:rPr>
              <w:t xml:space="preserve">Cattle entered</w:t>
            </w:r>
          </w:p>
        </w:tc>
        <w:tc>
          <w:tcPr>
            <w:tcW w:w="6878" w:type="dxa"/>
            <w:vAlign w:val="top"/>
          </w:tcPr>
          <w:p>
            <w:pPr>
              <w:spacing w:before="20" w:after="20" w:line="240" w:lineRule="auto"/>
            </w:pPr>
            <w:r>
              <w:rPr>
                <w:sz w:val="20"/>
                <w:szCs w:val="20"/>
              </w:rPr>
              <w:t xml:space="preserve">Count, split into purchased and farm-born.</w:t>
            </w:r>
          </w:p>
        </w:tc>
      </w:tr>
      <w:tr>
        <w:trPr>
          <w:cantSplit/>
        </w:trPr>
        <w:tc>
          <w:tcPr>
            <w:tcW w:w="2172" w:type="dxa"/>
            <w:vAlign w:val="top"/>
          </w:tcPr>
          <w:p>
            <w:pPr>
              <w:spacing w:before="20" w:after="20" w:line="240" w:lineRule="auto"/>
            </w:pPr>
            <w:r>
              <w:rPr>
                <w:sz w:val="20"/>
                <w:szCs w:val="20"/>
              </w:rPr>
              <w:t xml:space="preserve">Purchase amount</w:t>
            </w:r>
          </w:p>
        </w:tc>
        <w:tc>
          <w:tcPr>
            <w:tcW w:w="6878" w:type="dxa"/>
            <w:vAlign w:val="top"/>
          </w:tcPr>
          <w:p>
            <w:pPr>
              <w:spacing w:before="20" w:after="20" w:line="240" w:lineRule="auto"/>
            </w:pPr>
            <w:r>
              <w:rPr>
                <w:sz w:val="20"/>
                <w:szCs w:val="20"/>
              </w:rPr>
              <w:t xml:space="preserve">Total payable of POSTED purchase vouchers, including transport fees.</w:t>
            </w:r>
          </w:p>
        </w:tc>
      </w:tr>
      <w:tr>
        <w:trPr>
          <w:cantSplit/>
        </w:trPr>
        <w:tc>
          <w:tcPr>
            <w:tcW w:w="2172" w:type="dxa"/>
            <w:vAlign w:val="top"/>
          </w:tcPr>
          <w:p>
            <w:pPr>
              <w:spacing w:before="20" w:after="20" w:line="240" w:lineRule="auto"/>
            </w:pPr>
            <w:r>
              <w:rPr>
                <w:sz w:val="20"/>
                <w:szCs w:val="20"/>
              </w:rPr>
              <w:t xml:space="preserve">Owed to sellers</w:t>
            </w:r>
          </w:p>
        </w:tc>
        <w:tc>
          <w:tcPr>
            <w:tcW w:w="6878" w:type="dxa"/>
            <w:vAlign w:val="top"/>
          </w:tcPr>
          <w:p>
            <w:pPr>
              <w:spacing w:before="20" w:after="20" w:line="240" w:lineRule="auto"/>
            </w:pPr>
            <w:r>
              <w:rPr>
                <w:sz w:val="20"/>
                <w:szCs w:val="20"/>
              </w:rPr>
              <w:t xml:space="preserve">Sum of outstanding amounts and the vouchers concerned.</w:t>
            </w:r>
          </w:p>
        </w:tc>
      </w:tr>
      <w:tr>
        <w:trPr>
          <w:cantSplit/>
        </w:trPr>
        <w:tc>
          <w:tcPr>
            <w:tcW w:w="2172" w:type="dxa"/>
            <w:vAlign w:val="top"/>
          </w:tcPr>
          <w:p>
            <w:pPr>
              <w:spacing w:before="20" w:after="20" w:line="240" w:lineRule="auto"/>
            </w:pPr>
            <w:r>
              <w:rPr>
                <w:b/>
                <w:bCs/>
                <w:i/>
                <w:iCs/>
                <w:sz w:val="20"/>
                <w:szCs w:val="20"/>
              </w:rPr>
              <w:t xml:space="preserve">Voucher list</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Voucher code</w:t>
            </w:r>
          </w:p>
        </w:tc>
        <w:tc>
          <w:tcPr>
            <w:tcW w:w="6878" w:type="dxa"/>
            <w:vAlign w:val="top"/>
          </w:tcPr>
          <w:p>
            <w:pPr>
              <w:spacing w:before="20" w:after="20" w:line="240" w:lineRule="auto"/>
            </w:pPr>
            <w:r>
              <w:rPr>
                <w:sz w:val="20"/>
                <w:szCs w:val="20"/>
              </w:rPr>
              <w:t xml:space="preserve">PN-YYYY-nnnn (sortable); link to SCR-75 (POSTED, VOIDED) or SCR-24 / SCR-25 (DRAFT).</w:t>
            </w:r>
          </w:p>
        </w:tc>
      </w:tr>
      <w:tr>
        <w:trPr>
          <w:cantSplit/>
        </w:trPr>
        <w:tc>
          <w:tcPr>
            <w:tcW w:w="2172" w:type="dxa"/>
            <w:vAlign w:val="top"/>
          </w:tcPr>
          <w:p>
            <w:pPr>
              <w:spacing w:before="20" w:after="20" w:line="240" w:lineRule="auto"/>
            </w:pPr>
            <w:r>
              <w:rPr>
                <w:sz w:val="20"/>
                <w:szCs w:val="20"/>
              </w:rPr>
              <w:t xml:space="preserve">Entry date</w:t>
            </w:r>
          </w:p>
        </w:tc>
        <w:tc>
          <w:tcPr>
            <w:tcW w:w="6878" w:type="dxa"/>
            <w:vAlign w:val="top"/>
          </w:tcPr>
          <w:p>
            <w:pPr>
              <w:spacing w:before="20" w:after="20" w:line="240" w:lineRule="auto"/>
            </w:pPr>
            <w:r>
              <w:rPr>
                <w:sz w:val="20"/>
                <w:szCs w:val="20"/>
              </w:rPr>
              <w:t xml:space="preserve">Sortable.</w:t>
            </w:r>
          </w:p>
        </w:tc>
      </w:tr>
      <w:tr>
        <w:trPr>
          <w:cantSplit/>
        </w:trPr>
        <w:tc>
          <w:tcPr>
            <w:tcW w:w="2172" w:type="dxa"/>
            <w:vAlign w:val="top"/>
          </w:tcPr>
          <w:p>
            <w:pPr>
              <w:spacing w:before="20" w:after="20" w:line="240" w:lineRule="auto"/>
            </w:pPr>
            <w:r>
              <w:rPr>
                <w:sz w:val="20"/>
                <w:szCs w:val="20"/>
              </w:rPr>
              <w:t xml:space="preserve">Entry type</w:t>
            </w:r>
          </w:p>
        </w:tc>
        <w:tc>
          <w:tcPr>
            <w:tcW w:w="6878" w:type="dxa"/>
            <w:vAlign w:val="top"/>
          </w:tcPr>
          <w:p>
            <w:pPr>
              <w:spacing w:before="20" w:after="20" w:line="240" w:lineRule="auto"/>
            </w:pPr>
            <w:r>
              <w:rPr>
                <w:sz w:val="20"/>
                <w:szCs w:val="20"/>
              </w:rPr>
              <w:t xml:space="preserve">Purchase / Farm-born calves.</w:t>
            </w:r>
          </w:p>
        </w:tc>
      </w:tr>
      <w:tr>
        <w:trPr>
          <w:cantSplit/>
        </w:trPr>
        <w:tc>
          <w:tcPr>
            <w:tcW w:w="2172" w:type="dxa"/>
            <w:vAlign w:val="top"/>
          </w:tcPr>
          <w:p>
            <w:pPr>
              <w:spacing w:before="20" w:after="20" w:line="240" w:lineRule="auto"/>
            </w:pPr>
            <w:r>
              <w:rPr>
                <w:sz w:val="20"/>
                <w:szCs w:val="20"/>
              </w:rPr>
              <w:t xml:space="preserve">Source / dam</w:t>
            </w:r>
          </w:p>
        </w:tc>
        <w:tc>
          <w:tcPr>
            <w:tcW w:w="6878" w:type="dxa"/>
            <w:vAlign w:val="top"/>
          </w:tcPr>
          <w:p>
            <w:pPr>
              <w:spacing w:before="20" w:after="20" w:line="240" w:lineRule="auto"/>
            </w:pPr>
            <w:r>
              <w:rPr>
                <w:sz w:val="20"/>
                <w:szCs w:val="20"/>
              </w:rPr>
              <w:t xml:space="preserve">Seller name and quarantine certificate number, or the dams of the calves.</w:t>
            </w:r>
          </w:p>
        </w:tc>
      </w:tr>
      <w:tr>
        <w:trPr>
          <w:cantSplit/>
        </w:trPr>
        <w:tc>
          <w:tcPr>
            <w:tcW w:w="2172" w:type="dxa"/>
            <w:vAlign w:val="top"/>
          </w:tcPr>
          <w:p>
            <w:pPr>
              <w:spacing w:before="20" w:after="20" w:line="240" w:lineRule="auto"/>
            </w:pPr>
            <w:r>
              <w:rPr>
                <w:sz w:val="20"/>
                <w:szCs w:val="20"/>
              </w:rPr>
              <w:t xml:space="preserve">Cattle</w:t>
            </w:r>
          </w:p>
        </w:tc>
        <w:tc>
          <w:tcPr>
            <w:tcW w:w="6878" w:type="dxa"/>
            <w:vAlign w:val="top"/>
          </w:tcPr>
          <w:p>
            <w:pPr>
              <w:spacing w:before="20" w:after="20" w:line="240" w:lineRule="auto"/>
            </w:pPr>
            <w:r>
              <w:rPr>
                <w:sz w:val="20"/>
                <w:szCs w:val="20"/>
              </w:rPr>
              <w:t xml:space="preserve">Number of cattle; number with estimated weight.</w:t>
            </w:r>
          </w:p>
        </w:tc>
      </w:tr>
      <w:tr>
        <w:trPr>
          <w:cantSplit/>
        </w:trPr>
        <w:tc>
          <w:tcPr>
            <w:tcW w:w="2172" w:type="dxa"/>
            <w:vAlign w:val="top"/>
          </w:tcPr>
          <w:p>
            <w:pPr>
              <w:spacing w:before="20" w:after="20" w:line="240" w:lineRule="auto"/>
            </w:pPr>
            <w:r>
              <w:rPr>
                <w:sz w:val="20"/>
                <w:szCs w:val="20"/>
              </w:rPr>
              <w:t xml:space="preserve">Total weight</w:t>
            </w:r>
          </w:p>
        </w:tc>
        <w:tc>
          <w:tcPr>
            <w:tcW w:w="6878" w:type="dxa"/>
            <w:vAlign w:val="top"/>
          </w:tcPr>
          <w:p>
            <w:pPr>
              <w:spacing w:before="20" w:after="20" w:line="240" w:lineRule="auto"/>
            </w:pPr>
            <w:r>
              <w:rPr>
                <w:sz w:val="20"/>
                <w:szCs w:val="20"/>
              </w:rPr>
              <w:t xml:space="preserve">kg.</w:t>
            </w:r>
          </w:p>
        </w:tc>
      </w:tr>
      <w:tr>
        <w:trPr>
          <w:cantSplit/>
        </w:trPr>
        <w:tc>
          <w:tcPr>
            <w:tcW w:w="2172" w:type="dxa"/>
            <w:vAlign w:val="top"/>
          </w:tcPr>
          <w:p>
            <w:pPr>
              <w:spacing w:before="20" w:after="20" w:line="240" w:lineRule="auto"/>
            </w:pPr>
            <w:r>
              <w:rPr>
                <w:sz w:val="20"/>
                <w:szCs w:val="20"/>
              </w:rPr>
              <w:t xml:space="preserve">Total amount (đ)</w:t>
            </w:r>
          </w:p>
        </w:tc>
        <w:tc>
          <w:tcPr>
            <w:tcW w:w="6878" w:type="dxa"/>
            <w:vAlign w:val="top"/>
          </w:tcPr>
          <w:p>
            <w:pPr>
              <w:spacing w:before="20" w:after="20" w:line="240" w:lineRule="auto"/>
            </w:pPr>
            <w:r>
              <w:rPr>
                <w:sz w:val="20"/>
                <w:szCs w:val="20"/>
              </w:rPr>
              <w:t xml:space="preserve">Total payable; "—" for farm-born calves.</w:t>
            </w:r>
          </w:p>
        </w:tc>
      </w:tr>
      <w:tr>
        <w:trPr>
          <w:cantSplit/>
        </w:trPr>
        <w:tc>
          <w:tcPr>
            <w:tcW w:w="2172" w:type="dxa"/>
            <w:vAlign w:val="top"/>
          </w:tcPr>
          <w:p>
            <w:pPr>
              <w:spacing w:before="20" w:after="20" w:line="240" w:lineRule="auto"/>
            </w:pPr>
            <w:r>
              <w:rPr>
                <w:sz w:val="20"/>
                <w:szCs w:val="20"/>
              </w:rPr>
              <w:t xml:space="preserve">Outstanding (đ)</w:t>
            </w:r>
          </w:p>
        </w:tc>
        <w:tc>
          <w:tcPr>
            <w:tcW w:w="6878" w:type="dxa"/>
            <w:vAlign w:val="top"/>
          </w:tcPr>
          <w:p>
            <w:pPr>
              <w:spacing w:before="20" w:after="20" w:line="240" w:lineRule="auto"/>
            </w:pPr>
            <w:r>
              <w:rPr>
                <w:sz w:val="20"/>
                <w:szCs w:val="20"/>
              </w:rPr>
              <w:t xml:space="preserve">Amount still owed to the seller.</w:t>
            </w:r>
          </w:p>
        </w:tc>
      </w:tr>
      <w:tr>
        <w:trPr>
          <w:cantSplit/>
        </w:trPr>
        <w:tc>
          <w:tcPr>
            <w:tcW w:w="2172" w:type="dxa"/>
            <w:vAlign w:val="top"/>
          </w:tcPr>
          <w:p>
            <w:pPr>
              <w:spacing w:before="20" w:after="20" w:line="240" w:lineRule="auto"/>
            </w:pPr>
            <w:r>
              <w:rPr>
                <w:sz w:val="20"/>
                <w:szCs w:val="20"/>
              </w:rPr>
              <w:t xml:space="preserve">Status</w:t>
            </w:r>
          </w:p>
        </w:tc>
        <w:tc>
          <w:tcPr>
            <w:tcW w:w="6878" w:type="dxa"/>
            <w:vAlign w:val="top"/>
          </w:tcPr>
          <w:p>
            <w:pPr>
              <w:spacing w:before="20" w:after="20" w:line="240" w:lineRule="auto"/>
            </w:pPr>
            <w:r>
              <w:rPr>
                <w:sz w:val="20"/>
                <w:szCs w:val="20"/>
              </w:rPr>
              <w:t xml:space="preserve">DRAFT / POSTED / VOIDED (with the void reason).</w:t>
            </w:r>
          </w:p>
        </w:tc>
      </w:tr>
      <w:tr>
        <w:trPr>
          <w:cantSplit/>
        </w:trPr>
        <w:tc>
          <w:tcPr>
            <w:tcW w:w="2172" w:type="dxa"/>
            <w:vAlign w:val="top"/>
          </w:tcPr>
          <w:p>
            <w:pPr>
              <w:spacing w:before="20" w:after="20" w:line="240" w:lineRule="auto"/>
            </w:pPr>
            <w:r>
              <w:rPr>
                <w:sz w:val="20"/>
                <w:szCs w:val="20"/>
              </w:rPr>
              <w:t xml:space="preserve">Actions</w:t>
            </w:r>
          </w:p>
        </w:tc>
        <w:tc>
          <w:tcPr>
            <w:tcW w:w="6878" w:type="dxa"/>
            <w:vAlign w:val="top"/>
          </w:tcPr>
          <w:p>
            <w:pPr>
              <w:spacing w:before="20" w:after="20" w:line="240" w:lineRule="auto"/>
            </w:pPr>
            <w:r>
              <w:rPr>
                <w:sz w:val="20"/>
                <w:szCs w:val="20"/>
              </w:rPr>
              <w:t xml:space="preserve">"Continue" (DRAFT) or "View".</w:t>
            </w:r>
          </w:p>
        </w:tc>
      </w:tr>
      <w:tr>
        <w:trPr>
          <w:cantSplit/>
        </w:trPr>
        <w:tc>
          <w:tcPr>
            <w:tcW w:w="2172" w:type="dxa"/>
            <w:vAlign w:val="top"/>
          </w:tcPr>
          <w:p>
            <w:pPr>
              <w:spacing w:before="20" w:after="20" w:line="240" w:lineRule="auto"/>
            </w:pPr>
            <w:r>
              <w:rPr>
                <w:sz w:val="20"/>
                <w:szCs w:val="20"/>
              </w:rPr>
              <w:t xml:space="preserve">Note</w:t>
            </w:r>
          </w:p>
        </w:tc>
        <w:tc>
          <w:tcPr>
            <w:tcW w:w="6878" w:type="dxa"/>
            <w:vAlign w:val="top"/>
          </w:tcPr>
          <w:p>
            <w:pPr>
              <w:spacing w:before="20" w:after="20" w:line="240" w:lineRule="auto"/>
            </w:pPr>
            <w:r>
              <w:rPr>
                <w:sz w:val="20"/>
                <w:szCs w:val="20"/>
              </w:rPr>
              <w:t xml:space="preserve">Read-only: a DRAFT voucher creates no cattle and changes no pen or balance; a POSTED voucher is corrected per cattle (popup "Correct / Void Herd Entry") and voided as a whole only when no cattle has other events (GBR-33).</w:t>
            </w:r>
          </w:p>
        </w:tc>
      </w:tr>
    </w:tbl>
    <w:p>
      <w:pPr>
        <w:spacing w:before="0" w:after="80"/>
      </w:pPr>
    </w:p>
    <w:p>
      <w:pPr>
        <w:pStyle w:val="4"/>
      </w:pPr>
      <w:bookmarkStart w:id="9142" w:name="_TocBC0142"/>
      <w:r>
        <w:t xml:space="preserve">6.2 SCR-24 Herd Entry Voucher – Purchase</w:t>
      </w:r>
      <w:bookmarkEnd w:id="9142"/>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05 › "Phiếu nhập mới – Mua ngoài (theo phiếu)"</w:t>
            </w:r>
          </w:p>
        </w:tc>
      </w:tr>
    </w:tbl>
    <w:p>
      <w:pPr>
        <w:spacing w:before="0" w:after="80"/>
      </w:pPr>
    </w:p>
    <w:p>
      <w:pPr>
        <w:spacing w:before="40" w:after="80"/>
      </w:pPr>
      <w:r>
        <w:t xml:space="preserve">This screen allows the Owner or a Manager to enter a purchase voucher, save it as draft and post it (UC-FE06-01). A side panel shows the voucher summary, the pen occupancy changes and the pre-save checks.</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Entry type</w:t>
            </w:r>
          </w:p>
        </w:tc>
        <w:tc>
          <w:tcPr>
            <w:tcW w:w="6878" w:type="dxa"/>
            <w:vAlign w:val="top"/>
          </w:tcPr>
          <w:p>
            <w:pPr>
              <w:spacing w:before="20" w:after="20" w:line="240" w:lineRule="auto"/>
            </w:pPr>
            <w:r>
              <w:rPr>
                <w:sz w:val="20"/>
                <w:szCs w:val="20"/>
              </w:rPr>
              <w:t xml:space="preserve">Tabs Purchase (this screen) / Farm-born calves (SCR-25); fixed after the first save.</w:t>
            </w:r>
          </w:p>
        </w:tc>
      </w:tr>
      <w:tr>
        <w:trPr>
          <w:cantSplit/>
        </w:trPr>
        <w:tc>
          <w:tcPr>
            <w:tcW w:w="2172" w:type="dxa"/>
            <w:vAlign w:val="top"/>
          </w:tcPr>
          <w:p>
            <w:pPr>
              <w:spacing w:before="20" w:after="20" w:line="240" w:lineRule="auto"/>
            </w:pPr>
            <w:r>
              <w:rPr>
                <w:b/>
                <w:bCs/>
                <w:i/>
                <w:iCs/>
                <w:sz w:val="20"/>
                <w:szCs w:val="20"/>
              </w:rPr>
              <w:t xml:space="preserve">1. Voucher information</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Voucher code</w:t>
            </w:r>
          </w:p>
        </w:tc>
        <w:tc>
          <w:tcPr>
            <w:tcW w:w="6878" w:type="dxa"/>
            <w:vAlign w:val="top"/>
          </w:tcPr>
          <w:p>
            <w:pPr>
              <w:spacing w:before="20" w:after="20" w:line="240" w:lineRule="auto"/>
            </w:pPr>
            <w:r>
              <w:rPr>
                <w:sz w:val="20"/>
                <w:szCs w:val="20"/>
              </w:rPr>
              <w:t xml:space="preserve">Read-only, next PN-YYYY-nnnn (BR-D34).</w:t>
            </w:r>
          </w:p>
        </w:tc>
      </w:tr>
      <w:tr>
        <w:trPr>
          <w:cantSplit/>
        </w:trPr>
        <w:tc>
          <w:tcPr>
            <w:tcW w:w="2172" w:type="dxa"/>
            <w:vAlign w:val="top"/>
          </w:tcPr>
          <w:p>
            <w:pPr>
              <w:spacing w:before="20" w:after="20" w:line="240" w:lineRule="auto"/>
            </w:pPr>
            <w:r>
              <w:rPr>
                <w:sz w:val="20"/>
                <w:szCs w:val="20"/>
              </w:rPr>
              <w:t xml:space="preserve">Entry date *</w:t>
            </w:r>
          </w:p>
        </w:tc>
        <w:tc>
          <w:tcPr>
            <w:tcW w:w="6878" w:type="dxa"/>
            <w:vAlign w:val="top"/>
          </w:tcPr>
          <w:p>
            <w:pPr>
              <w:spacing w:before="20" w:after="20" w:line="240" w:lineRule="auto"/>
            </w:pPr>
            <w:r>
              <w:rPr>
                <w:sz w:val="20"/>
                <w:szCs w:val="20"/>
              </w:rPr>
              <w:t xml:space="preserve">Date, not in the future, not before the birth date of any line (MSG-FE06-03).</w:t>
            </w:r>
          </w:p>
        </w:tc>
      </w:tr>
      <w:tr>
        <w:trPr>
          <w:cantSplit/>
        </w:trPr>
        <w:tc>
          <w:tcPr>
            <w:tcW w:w="2172" w:type="dxa"/>
            <w:vAlign w:val="top"/>
          </w:tcPr>
          <w:p>
            <w:pPr>
              <w:spacing w:before="20" w:after="20" w:line="240" w:lineRule="auto"/>
            </w:pPr>
            <w:r>
              <w:rPr>
                <w:sz w:val="20"/>
                <w:szCs w:val="20"/>
              </w:rPr>
              <w:t xml:space="preserve">Seller / previous owner *</w:t>
            </w:r>
          </w:p>
        </w:tc>
        <w:tc>
          <w:tcPr>
            <w:tcW w:w="6878" w:type="dxa"/>
            <w:vAlign w:val="top"/>
          </w:tcPr>
          <w:p>
            <w:pPr>
              <w:spacing w:before="20" w:after="20" w:line="240" w:lineRule="auto"/>
            </w:pPr>
            <w:r>
              <w:rPr>
                <w:sz w:val="20"/>
                <w:szCs w:val="20"/>
              </w:rPr>
              <w:t xml:space="preserve">Searchable dropdown of ACTIVE trading partners with phone; "+ Add new source" (name, phone, area) (GBR-97).</w:t>
            </w:r>
          </w:p>
        </w:tc>
      </w:tr>
      <w:tr>
        <w:trPr>
          <w:cantSplit/>
        </w:trPr>
        <w:tc>
          <w:tcPr>
            <w:tcW w:w="2172" w:type="dxa"/>
            <w:vAlign w:val="top"/>
          </w:tcPr>
          <w:p>
            <w:pPr>
              <w:spacing w:before="20" w:after="20" w:line="240" w:lineRule="auto"/>
            </w:pPr>
            <w:r>
              <w:rPr>
                <w:sz w:val="20"/>
                <w:szCs w:val="20"/>
              </w:rPr>
              <w:t xml:space="preserve">Quarantine certificate no.</w:t>
            </w:r>
          </w:p>
        </w:tc>
        <w:tc>
          <w:tcPr>
            <w:tcW w:w="6878" w:type="dxa"/>
            <w:vAlign w:val="top"/>
          </w:tcPr>
          <w:p>
            <w:pPr>
              <w:spacing w:before="20" w:after="20" w:line="240" w:lineRule="auto"/>
            </w:pPr>
            <w:r>
              <w:rPr>
                <w:sz w:val="20"/>
                <w:szCs w:val="20"/>
              </w:rPr>
              <w:t xml:space="preserve">Text, max 50, optional. When empty the checks panel shows the warning "No quarantine certificate" (MSG-FE06-24); posting is not blocked.</w:t>
            </w:r>
          </w:p>
        </w:tc>
      </w:tr>
      <w:tr>
        <w:trPr>
          <w:cantSplit/>
        </w:trPr>
        <w:tc>
          <w:tcPr>
            <w:tcW w:w="2172" w:type="dxa"/>
            <w:vAlign w:val="top"/>
          </w:tcPr>
          <w:p>
            <w:pPr>
              <w:spacing w:before="20" w:after="20" w:line="240" w:lineRule="auto"/>
            </w:pPr>
            <w:r>
              <w:rPr>
                <w:sz w:val="20"/>
                <w:szCs w:val="20"/>
              </w:rPr>
              <w:t xml:space="preserve">Vehicle plate</w:t>
            </w:r>
          </w:p>
        </w:tc>
        <w:tc>
          <w:tcPr>
            <w:tcW w:w="6878" w:type="dxa"/>
            <w:vAlign w:val="top"/>
          </w:tcPr>
          <w:p>
            <w:pPr>
              <w:spacing w:before="20" w:after="20" w:line="240" w:lineRule="auto"/>
            </w:pPr>
            <w:r>
              <w:rPr>
                <w:sz w:val="20"/>
                <w:szCs w:val="20"/>
              </w:rPr>
              <w:t xml:space="preserve">Text, max 20, optional.</w:t>
            </w:r>
          </w:p>
        </w:tc>
      </w:tr>
      <w:tr>
        <w:trPr>
          <w:cantSplit/>
        </w:trPr>
        <w:tc>
          <w:tcPr>
            <w:tcW w:w="2172" w:type="dxa"/>
            <w:vAlign w:val="top"/>
          </w:tcPr>
          <w:p>
            <w:pPr>
              <w:spacing w:before="20" w:after="20" w:line="240" w:lineRule="auto"/>
            </w:pPr>
            <w:r>
              <w:rPr>
                <w:sz w:val="20"/>
                <w:szCs w:val="20"/>
              </w:rPr>
              <w:t xml:space="preserve">Receiving note</w:t>
            </w:r>
          </w:p>
        </w:tc>
        <w:tc>
          <w:tcPr>
            <w:tcW w:w="6878" w:type="dxa"/>
            <w:vAlign w:val="top"/>
          </w:tcPr>
          <w:p>
            <w:pPr>
              <w:spacing w:before="20" w:after="20" w:line="240" w:lineRule="auto"/>
            </w:pPr>
            <w:r>
              <w:rPr>
                <w:sz w:val="20"/>
                <w:szCs w:val="20"/>
              </w:rPr>
              <w:t xml:space="preserve">Long text, max 1,000.</w:t>
            </w:r>
          </w:p>
        </w:tc>
      </w:tr>
      <w:tr>
        <w:trPr>
          <w:cantSplit/>
        </w:trPr>
        <w:tc>
          <w:tcPr>
            <w:tcW w:w="2172" w:type="dxa"/>
            <w:vAlign w:val="top"/>
          </w:tcPr>
          <w:p>
            <w:pPr>
              <w:spacing w:before="20" w:after="20" w:line="240" w:lineRule="auto"/>
            </w:pPr>
            <w:r>
              <w:rPr>
                <w:b/>
                <w:bCs/>
                <w:i/>
                <w:iCs/>
                <w:sz w:val="20"/>
                <w:szCs w:val="20"/>
              </w:rPr>
              <w:t xml:space="preserve">2. Cattle in the voucher</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Import from Excel</w:t>
            </w:r>
          </w:p>
        </w:tc>
        <w:tc>
          <w:tcPr>
            <w:tcW w:w="6878" w:type="dxa"/>
            <w:vAlign w:val="top"/>
          </w:tcPr>
          <w:p>
            <w:pPr>
              <w:spacing w:before="20" w:after="20" w:line="240" w:lineRule="auto"/>
            </w:pPr>
            <w:r>
              <w:rPr>
                <w:sz w:val="20"/>
                <w:szCs w:val="20"/>
              </w:rPr>
              <w:t xml:space="preserve">Button; opens popup "Import Cattle from Excel" (GBR-96).</w:t>
            </w:r>
          </w:p>
        </w:tc>
      </w:tr>
      <w:tr>
        <w:trPr>
          <w:cantSplit/>
        </w:trPr>
        <w:tc>
          <w:tcPr>
            <w:tcW w:w="2172" w:type="dxa"/>
            <w:vAlign w:val="top"/>
          </w:tcPr>
          <w:p>
            <w:pPr>
              <w:spacing w:before="20" w:after="20" w:line="240" w:lineRule="auto"/>
            </w:pPr>
            <w:r>
              <w:rPr>
                <w:sz w:val="20"/>
                <w:szCs w:val="20"/>
              </w:rPr>
              <w:t xml:space="preserve">+ Add cattle</w:t>
            </w:r>
          </w:p>
        </w:tc>
        <w:tc>
          <w:tcPr>
            <w:tcW w:w="6878" w:type="dxa"/>
            <w:vAlign w:val="top"/>
          </w:tcPr>
          <w:p>
            <w:pPr>
              <w:spacing w:before="20" w:after="20" w:line="240" w:lineRule="auto"/>
            </w:pPr>
            <w:r>
              <w:rPr>
                <w:sz w:val="20"/>
                <w:szCs w:val="20"/>
              </w:rPr>
              <w:t xml:space="preserve">Button; opens popup "Voucher Cattle Line".</w:t>
            </w:r>
          </w:p>
        </w:tc>
      </w:tr>
      <w:tr>
        <w:trPr>
          <w:cantSplit/>
        </w:trPr>
        <w:tc>
          <w:tcPr>
            <w:tcW w:w="2172" w:type="dxa"/>
            <w:vAlign w:val="top"/>
          </w:tcPr>
          <w:p>
            <w:pPr>
              <w:spacing w:before="20" w:after="20" w:line="240" w:lineRule="auto"/>
            </w:pPr>
            <w:r>
              <w:rPr>
                <w:sz w:val="20"/>
                <w:szCs w:val="20"/>
              </w:rPr>
              <w:t xml:space="preserve">Pricing basis *</w:t>
            </w:r>
          </w:p>
        </w:tc>
        <w:tc>
          <w:tcPr>
            <w:tcW w:w="6878" w:type="dxa"/>
            <w:vAlign w:val="top"/>
          </w:tcPr>
          <w:p>
            <w:pPr>
              <w:spacing w:before="20" w:after="20" w:line="240" w:lineRule="auto"/>
            </w:pPr>
            <w:r>
              <w:rPr>
                <w:sz w:val="20"/>
                <w:szCs w:val="20"/>
              </w:rPr>
              <w:t xml:space="preserve">Per kg (default) / Per head, for all lines (GBR-92).</w:t>
            </w:r>
          </w:p>
        </w:tc>
      </w:tr>
      <w:tr>
        <w:trPr>
          <w:cantSplit/>
        </w:trPr>
        <w:tc>
          <w:tcPr>
            <w:tcW w:w="2172" w:type="dxa"/>
            <w:vAlign w:val="top"/>
          </w:tcPr>
          <w:p>
            <w:pPr>
              <w:spacing w:before="20" w:after="20" w:line="240" w:lineRule="auto"/>
            </w:pPr>
            <w:r>
              <w:rPr>
                <w:sz w:val="20"/>
                <w:szCs w:val="20"/>
              </w:rPr>
              <w:t xml:space="preserve"># / Ear tag</w:t>
            </w:r>
          </w:p>
        </w:tc>
        <w:tc>
          <w:tcPr>
            <w:tcW w:w="6878" w:type="dxa"/>
            <w:vAlign w:val="top"/>
          </w:tcPr>
          <w:p>
            <w:pPr>
              <w:spacing w:before="20" w:after="20" w:line="240" w:lineRule="auto"/>
            </w:pPr>
            <w:r>
              <w:rPr>
                <w:sz w:val="20"/>
                <w:szCs w:val="20"/>
              </w:rPr>
              <w:t xml:space="preserve">Line number; ear tag number or "Tag later".</w:t>
            </w:r>
          </w:p>
        </w:tc>
      </w:tr>
      <w:tr>
        <w:trPr>
          <w:cantSplit/>
        </w:trPr>
        <w:tc>
          <w:tcPr>
            <w:tcW w:w="2172" w:type="dxa"/>
            <w:vAlign w:val="top"/>
          </w:tcPr>
          <w:p>
            <w:pPr>
              <w:spacing w:before="20" w:after="20" w:line="240" w:lineRule="auto"/>
            </w:pPr>
            <w:r>
              <w:rPr>
                <w:sz w:val="20"/>
                <w:szCs w:val="20"/>
              </w:rPr>
              <w:t xml:space="preserve">Breed · sex</w:t>
            </w:r>
          </w:p>
        </w:tc>
        <w:tc>
          <w:tcPr>
            <w:tcW w:w="6878" w:type="dxa"/>
            <w:vAlign w:val="top"/>
          </w:tcPr>
          <w:p>
            <w:pPr>
              <w:spacing w:before="20" w:after="20" w:line="240" w:lineRule="auto"/>
            </w:pPr>
            <w:r>
              <w:rPr>
                <w:sz w:val="20"/>
                <w:szCs w:val="20"/>
              </w:rPr>
              <w:t xml:space="preserve">From the line.</w:t>
            </w:r>
          </w:p>
        </w:tc>
      </w:tr>
      <w:tr>
        <w:trPr>
          <w:cantSplit/>
        </w:trPr>
        <w:tc>
          <w:tcPr>
            <w:tcW w:w="2172" w:type="dxa"/>
            <w:vAlign w:val="top"/>
          </w:tcPr>
          <w:p>
            <w:pPr>
              <w:spacing w:before="20" w:after="20" w:line="240" w:lineRule="auto"/>
            </w:pPr>
            <w:r>
              <w:rPr>
                <w:sz w:val="20"/>
                <w:szCs w:val="20"/>
              </w:rPr>
              <w:t xml:space="preserve">Life stage · purpose</w:t>
            </w:r>
          </w:p>
        </w:tc>
        <w:tc>
          <w:tcPr>
            <w:tcW w:w="6878" w:type="dxa"/>
            <w:vAlign w:val="top"/>
          </w:tcPr>
          <w:p>
            <w:pPr>
              <w:spacing w:before="20" w:after="20" w:line="240" w:lineRule="auto"/>
            </w:pPr>
            <w:r>
              <w:rPr>
                <w:sz w:val="20"/>
                <w:szCs w:val="20"/>
              </w:rPr>
              <w:t xml:space="preserve">Life stage and production purpose of the line.</w:t>
            </w:r>
          </w:p>
        </w:tc>
      </w:tr>
      <w:tr>
        <w:trPr>
          <w:cantSplit/>
        </w:trPr>
        <w:tc>
          <w:tcPr>
            <w:tcW w:w="2172" w:type="dxa"/>
            <w:vAlign w:val="top"/>
          </w:tcPr>
          <w:p>
            <w:pPr>
              <w:spacing w:before="20" w:after="20" w:line="240" w:lineRule="auto"/>
            </w:pPr>
            <w:r>
              <w:rPr>
                <w:sz w:val="20"/>
                <w:szCs w:val="20"/>
              </w:rPr>
              <w:t xml:space="preserve">Age</w:t>
            </w:r>
          </w:p>
        </w:tc>
        <w:tc>
          <w:tcPr>
            <w:tcW w:w="6878" w:type="dxa"/>
            <w:vAlign w:val="top"/>
          </w:tcPr>
          <w:p>
            <w:pPr>
              <w:spacing w:before="20" w:after="20" w:line="240" w:lineRule="auto"/>
            </w:pPr>
            <w:r>
              <w:rPr>
                <w:sz w:val="20"/>
                <w:szCs w:val="20"/>
              </w:rPr>
              <w:t xml:space="preserve">Approximate age at the entry date.</w:t>
            </w:r>
          </w:p>
        </w:tc>
      </w:tr>
      <w:tr>
        <w:trPr>
          <w:cantSplit/>
        </w:trPr>
        <w:tc>
          <w:tcPr>
            <w:tcW w:w="2172" w:type="dxa"/>
            <w:vAlign w:val="top"/>
          </w:tcPr>
          <w:p>
            <w:pPr>
              <w:spacing w:before="20" w:after="20" w:line="240" w:lineRule="auto"/>
            </w:pPr>
            <w:r>
              <w:rPr>
                <w:sz w:val="20"/>
                <w:szCs w:val="20"/>
              </w:rPr>
              <w:t xml:space="preserve">Weight</w:t>
            </w:r>
          </w:p>
        </w:tc>
        <w:tc>
          <w:tcPr>
            <w:tcW w:w="6878" w:type="dxa"/>
            <w:vAlign w:val="top"/>
          </w:tcPr>
          <w:p>
            <w:pPr>
              <w:spacing w:before="20" w:after="20" w:line="240" w:lineRule="auto"/>
            </w:pPr>
            <w:r>
              <w:rPr>
                <w:sz w:val="20"/>
                <w:szCs w:val="20"/>
              </w:rPr>
              <w:t xml:space="preserve">Entry weight in kg; "UT" when the basis is Estimated.</w:t>
            </w:r>
          </w:p>
        </w:tc>
      </w:tr>
      <w:tr>
        <w:trPr>
          <w:cantSplit/>
        </w:trPr>
        <w:tc>
          <w:tcPr>
            <w:tcW w:w="2172" w:type="dxa"/>
            <w:vAlign w:val="top"/>
          </w:tcPr>
          <w:p>
            <w:pPr>
              <w:spacing w:before="20" w:after="20" w:line="240" w:lineRule="auto"/>
            </w:pPr>
            <w:r>
              <w:rPr>
                <w:sz w:val="20"/>
                <w:szCs w:val="20"/>
              </w:rPr>
              <w:t xml:space="preserve">Receiving pen</w:t>
            </w:r>
          </w:p>
        </w:tc>
        <w:tc>
          <w:tcPr>
            <w:tcW w:w="6878" w:type="dxa"/>
            <w:vAlign w:val="top"/>
          </w:tcPr>
          <w:p>
            <w:pPr>
              <w:spacing w:before="20" w:after="20" w:line="240" w:lineRule="auto"/>
            </w:pPr>
            <w:r>
              <w:rPr>
                <w:sz w:val="20"/>
                <w:szCs w:val="20"/>
              </w:rPr>
              <w:t xml:space="preserve">Dropdown of ACTIVE pens with headcount / capacity.</w:t>
            </w:r>
          </w:p>
        </w:tc>
      </w:tr>
      <w:tr>
        <w:trPr>
          <w:cantSplit/>
        </w:trPr>
        <w:tc>
          <w:tcPr>
            <w:tcW w:w="2172" w:type="dxa"/>
            <w:vAlign w:val="top"/>
          </w:tcPr>
          <w:p>
            <w:pPr>
              <w:spacing w:before="20" w:after="20" w:line="240" w:lineRule="auto"/>
            </w:pPr>
            <w:r>
              <w:rPr>
                <w:sz w:val="20"/>
                <w:szCs w:val="20"/>
              </w:rPr>
              <w:t xml:space="preserve">Unit price</w:t>
            </w:r>
          </w:p>
        </w:tc>
        <w:tc>
          <w:tcPr>
            <w:tcW w:w="6878" w:type="dxa"/>
            <w:vAlign w:val="top"/>
          </w:tcPr>
          <w:p>
            <w:pPr>
              <w:spacing w:before="20" w:after="20" w:line="240" w:lineRule="auto"/>
            </w:pPr>
            <w:r>
              <w:rPr>
                <w:sz w:val="20"/>
                <w:szCs w:val="20"/>
              </w:rPr>
              <w:t xml:space="preserve">đ/kg or đ/head depending on the pricing basis.</w:t>
            </w:r>
          </w:p>
        </w:tc>
      </w:tr>
      <w:tr>
        <w:trPr>
          <w:cantSplit/>
        </w:trPr>
        <w:tc>
          <w:tcPr>
            <w:tcW w:w="2172" w:type="dxa"/>
            <w:vAlign w:val="top"/>
          </w:tcPr>
          <w:p>
            <w:pPr>
              <w:spacing w:before="20" w:after="20" w:line="240" w:lineRule="auto"/>
            </w:pPr>
            <w:r>
              <w:rPr>
                <w:sz w:val="20"/>
                <w:szCs w:val="20"/>
              </w:rPr>
              <w:t xml:space="preserve">Line amount</w:t>
            </w:r>
          </w:p>
        </w:tc>
        <w:tc>
          <w:tcPr>
            <w:tcW w:w="6878" w:type="dxa"/>
            <w:vAlign w:val="top"/>
          </w:tcPr>
          <w:p>
            <w:pPr>
              <w:spacing w:before="20" w:after="20" w:line="240" w:lineRule="auto"/>
            </w:pPr>
            <w:r>
              <w:rPr>
                <w:sz w:val="20"/>
                <w:szCs w:val="20"/>
              </w:rPr>
              <w:t xml:space="preserve">Calculated (GBR-91).</w:t>
            </w:r>
          </w:p>
        </w:tc>
      </w:tr>
      <w:tr>
        <w:trPr>
          <w:cantSplit/>
        </w:trPr>
        <w:tc>
          <w:tcPr>
            <w:tcW w:w="2172" w:type="dxa"/>
            <w:vAlign w:val="top"/>
          </w:tcPr>
          <w:p>
            <w:pPr>
              <w:spacing w:before="20" w:after="20" w:line="240" w:lineRule="auto"/>
            </w:pPr>
            <w:r>
              <w:rPr>
                <w:sz w:val="20"/>
                <w:szCs w:val="20"/>
              </w:rPr>
              <w:t xml:space="preserve">⋯</w:t>
            </w:r>
          </w:p>
        </w:tc>
        <w:tc>
          <w:tcPr>
            <w:tcW w:w="6878" w:type="dxa"/>
            <w:vAlign w:val="top"/>
          </w:tcPr>
          <w:p>
            <w:pPr>
              <w:spacing w:before="20" w:after="20" w:line="240" w:lineRule="auto"/>
            </w:pPr>
            <w:r>
              <w:rPr>
                <w:sz w:val="20"/>
                <w:szCs w:val="20"/>
              </w:rPr>
              <w:t xml:space="preserve">Edit line (popup "Voucher Cattle Line") / Remove.</w:t>
            </w:r>
          </w:p>
        </w:tc>
      </w:tr>
      <w:tr>
        <w:trPr>
          <w:cantSplit/>
        </w:trPr>
        <w:tc>
          <w:tcPr>
            <w:tcW w:w="2172" w:type="dxa"/>
            <w:vAlign w:val="top"/>
          </w:tcPr>
          <w:p>
            <w:pPr>
              <w:spacing w:before="20" w:after="20" w:line="240" w:lineRule="auto"/>
            </w:pPr>
            <w:r>
              <w:rPr>
                <w:sz w:val="20"/>
                <w:szCs w:val="20"/>
              </w:rPr>
              <w:t xml:space="preserve">Totals row</w:t>
            </w:r>
          </w:p>
        </w:tc>
        <w:tc>
          <w:tcPr>
            <w:tcW w:w="6878" w:type="dxa"/>
            <w:vAlign w:val="top"/>
          </w:tcPr>
          <w:p>
            <w:pPr>
              <w:spacing w:before="20" w:after="20" w:line="240" w:lineRule="auto"/>
            </w:pPr>
            <w:r>
              <w:rPr>
                <w:sz w:val="20"/>
                <w:szCs w:val="20"/>
              </w:rPr>
              <w:t xml:space="preserve">Number of cattle, total weight, cattle amount.</w:t>
            </w:r>
          </w:p>
        </w:tc>
      </w:tr>
      <w:tr>
        <w:trPr>
          <w:cantSplit/>
        </w:trPr>
        <w:tc>
          <w:tcPr>
            <w:tcW w:w="2172" w:type="dxa"/>
            <w:vAlign w:val="top"/>
          </w:tcPr>
          <w:p>
            <w:pPr>
              <w:spacing w:before="20" w:after="20" w:line="240" w:lineRule="auto"/>
            </w:pPr>
            <w:r>
              <w:rPr>
                <w:b/>
                <w:bCs/>
                <w:i/>
                <w:iCs/>
                <w:sz w:val="20"/>
                <w:szCs w:val="20"/>
              </w:rPr>
              <w:t xml:space="preserve">3. Attachments</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Files</w:t>
            </w:r>
          </w:p>
        </w:tc>
        <w:tc>
          <w:tcPr>
            <w:tcW w:w="6878" w:type="dxa"/>
            <w:vAlign w:val="top"/>
          </w:tcPr>
          <w:p>
            <w:pPr>
              <w:spacing w:before="20" w:after="20" w:line="240" w:lineRule="auto"/>
            </w:pPr>
            <w:r>
              <w:rPr>
                <w:sz w:val="20"/>
                <w:szCs w:val="20"/>
              </w:rPr>
              <w:t xml:space="preserve">Drag and drop or choose files (quarantine certificate, invoice, photos); PDF or JPG, max 10 MB each; view or remove.</w:t>
            </w:r>
          </w:p>
        </w:tc>
      </w:tr>
      <w:tr>
        <w:trPr>
          <w:cantSplit/>
        </w:trPr>
        <w:tc>
          <w:tcPr>
            <w:tcW w:w="2172" w:type="dxa"/>
            <w:vAlign w:val="top"/>
          </w:tcPr>
          <w:p>
            <w:pPr>
              <w:spacing w:before="20" w:after="20" w:line="240" w:lineRule="auto"/>
            </w:pPr>
            <w:r>
              <w:rPr>
                <w:b/>
                <w:bCs/>
                <w:i/>
                <w:iCs/>
                <w:sz w:val="20"/>
                <w:szCs w:val="20"/>
              </w:rPr>
              <w:t xml:space="preserve">4. Payment</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Cattle amount</w:t>
            </w:r>
          </w:p>
        </w:tc>
        <w:tc>
          <w:tcPr>
            <w:tcW w:w="6878" w:type="dxa"/>
            <w:vAlign w:val="top"/>
          </w:tcPr>
          <w:p>
            <w:pPr>
              <w:spacing w:before="20" w:after="20" w:line="240" w:lineRule="auto"/>
            </w:pPr>
            <w:r>
              <w:rPr>
                <w:sz w:val="20"/>
                <w:szCs w:val="20"/>
              </w:rPr>
              <w:t xml:space="preserve">Read-only sum of line amounts.</w:t>
            </w:r>
          </w:p>
        </w:tc>
      </w:tr>
      <w:tr>
        <w:trPr>
          <w:cantSplit/>
        </w:trPr>
        <w:tc>
          <w:tcPr>
            <w:tcW w:w="2172" w:type="dxa"/>
            <w:vAlign w:val="top"/>
          </w:tcPr>
          <w:p>
            <w:pPr>
              <w:spacing w:before="20" w:after="20" w:line="240" w:lineRule="auto"/>
            </w:pPr>
            <w:r>
              <w:rPr>
                <w:sz w:val="20"/>
                <w:szCs w:val="20"/>
              </w:rPr>
              <w:t xml:space="preserve">Transport fee</w:t>
            </w:r>
          </w:p>
        </w:tc>
        <w:tc>
          <w:tcPr>
            <w:tcW w:w="6878" w:type="dxa"/>
            <w:vAlign w:val="top"/>
          </w:tcPr>
          <w:p>
            <w:pPr>
              <w:spacing w:before="20" w:after="20" w:line="240" w:lineRule="auto"/>
            </w:pPr>
            <w:r>
              <w:rPr>
                <w:sz w:val="20"/>
                <w:szCs w:val="20"/>
              </w:rPr>
              <w:t xml:space="preserve">Number ≥ 0, whole VND.</w:t>
            </w:r>
          </w:p>
        </w:tc>
      </w:tr>
      <w:tr>
        <w:trPr>
          <w:cantSplit/>
        </w:trPr>
        <w:tc>
          <w:tcPr>
            <w:tcW w:w="2172" w:type="dxa"/>
            <w:vAlign w:val="top"/>
          </w:tcPr>
          <w:p>
            <w:pPr>
              <w:spacing w:before="20" w:after="20" w:line="240" w:lineRule="auto"/>
            </w:pPr>
            <w:r>
              <w:rPr>
                <w:sz w:val="20"/>
                <w:szCs w:val="20"/>
              </w:rPr>
              <w:t xml:space="preserve">Total payable</w:t>
            </w:r>
          </w:p>
        </w:tc>
        <w:tc>
          <w:tcPr>
            <w:tcW w:w="6878" w:type="dxa"/>
            <w:vAlign w:val="top"/>
          </w:tcPr>
          <w:p>
            <w:pPr>
              <w:spacing w:before="20" w:after="20" w:line="240" w:lineRule="auto"/>
            </w:pPr>
            <w:r>
              <w:rPr>
                <w:sz w:val="20"/>
                <w:szCs w:val="20"/>
              </w:rPr>
              <w:t xml:space="preserve">Read-only: cattle amount + transport fee.</w:t>
            </w:r>
          </w:p>
        </w:tc>
      </w:tr>
      <w:tr>
        <w:trPr>
          <w:cantSplit/>
        </w:trPr>
        <w:tc>
          <w:tcPr>
            <w:tcW w:w="2172" w:type="dxa"/>
            <w:vAlign w:val="top"/>
          </w:tcPr>
          <w:p>
            <w:pPr>
              <w:spacing w:before="20" w:after="20" w:line="240" w:lineRule="auto"/>
            </w:pPr>
            <w:r>
              <w:rPr>
                <w:sz w:val="20"/>
                <w:szCs w:val="20"/>
              </w:rPr>
              <w:t xml:space="preserve">Amount paid</w:t>
            </w:r>
          </w:p>
        </w:tc>
        <w:tc>
          <w:tcPr>
            <w:tcW w:w="6878" w:type="dxa"/>
            <w:vAlign w:val="top"/>
          </w:tcPr>
          <w:p>
            <w:pPr>
              <w:spacing w:before="20" w:after="20" w:line="240" w:lineRule="auto"/>
            </w:pPr>
            <w:r>
              <w:rPr>
                <w:sz w:val="20"/>
                <w:szCs w:val="20"/>
              </w:rPr>
              <w:t xml:space="preserve">Number ≥ 0, not greater than total payable (MSG-FE06-13).</w:t>
            </w:r>
          </w:p>
        </w:tc>
      </w:tr>
      <w:tr>
        <w:trPr>
          <w:cantSplit/>
        </w:trPr>
        <w:tc>
          <w:tcPr>
            <w:tcW w:w="2172" w:type="dxa"/>
            <w:vAlign w:val="top"/>
          </w:tcPr>
          <w:p>
            <w:pPr>
              <w:spacing w:before="20" w:after="20" w:line="240" w:lineRule="auto"/>
            </w:pPr>
            <w:r>
              <w:rPr>
                <w:sz w:val="20"/>
                <w:szCs w:val="20"/>
              </w:rPr>
              <w:t xml:space="preserve">Outstanding</w:t>
            </w:r>
          </w:p>
        </w:tc>
        <w:tc>
          <w:tcPr>
            <w:tcW w:w="6878" w:type="dxa"/>
            <w:vAlign w:val="top"/>
          </w:tcPr>
          <w:p>
            <w:pPr>
              <w:spacing w:before="20" w:after="20" w:line="240" w:lineRule="auto"/>
            </w:pPr>
            <w:r>
              <w:rPr>
                <w:sz w:val="20"/>
                <w:szCs w:val="20"/>
              </w:rPr>
              <w:t xml:space="preserve">Read-only: total payable − amount paid.</w:t>
            </w:r>
          </w:p>
        </w:tc>
      </w:tr>
      <w:tr>
        <w:trPr>
          <w:cantSplit/>
        </w:trPr>
        <w:tc>
          <w:tcPr>
            <w:tcW w:w="2172" w:type="dxa"/>
            <w:vAlign w:val="top"/>
          </w:tcPr>
          <w:p>
            <w:pPr>
              <w:spacing w:before="20" w:after="20" w:line="240" w:lineRule="auto"/>
            </w:pPr>
            <w:r>
              <w:rPr>
                <w:sz w:val="20"/>
                <w:szCs w:val="20"/>
              </w:rPr>
              <w:t xml:space="preserve">Payment method</w:t>
            </w:r>
          </w:p>
        </w:tc>
        <w:tc>
          <w:tcPr>
            <w:tcW w:w="6878" w:type="dxa"/>
            <w:vAlign w:val="top"/>
          </w:tcPr>
          <w:p>
            <w:pPr>
              <w:spacing w:before="20" w:after="20" w:line="240" w:lineRule="auto"/>
            </w:pPr>
            <w:r>
              <w:rPr>
                <w:sz w:val="20"/>
                <w:szCs w:val="20"/>
              </w:rPr>
              <w:t xml:space="preserve">Cash / Bank transfer; required when an amount is paid.</w:t>
            </w:r>
          </w:p>
        </w:tc>
      </w:tr>
      <w:tr>
        <w:trPr>
          <w:cantSplit/>
        </w:trPr>
        <w:tc>
          <w:tcPr>
            <w:tcW w:w="2172" w:type="dxa"/>
            <w:vAlign w:val="top"/>
          </w:tcPr>
          <w:p>
            <w:pPr>
              <w:spacing w:before="20" w:after="20" w:line="240" w:lineRule="auto"/>
            </w:pPr>
            <w:r>
              <w:rPr>
                <w:sz w:val="20"/>
                <w:szCs w:val="20"/>
              </w:rPr>
              <w:t xml:space="preserve">Balance due date</w:t>
            </w:r>
          </w:p>
        </w:tc>
        <w:tc>
          <w:tcPr>
            <w:tcW w:w="6878" w:type="dxa"/>
            <w:vAlign w:val="top"/>
          </w:tcPr>
          <w:p>
            <w:pPr>
              <w:spacing w:before="20" w:after="20" w:line="240" w:lineRule="auto"/>
            </w:pPr>
            <w:r>
              <w:rPr>
                <w:sz w:val="20"/>
                <w:szCs w:val="20"/>
              </w:rPr>
              <w:t xml:space="preserve">Date, optional.</w:t>
            </w:r>
          </w:p>
        </w:tc>
      </w:tr>
      <w:tr>
        <w:trPr>
          <w:cantSplit/>
        </w:trPr>
        <w:tc>
          <w:tcPr>
            <w:tcW w:w="2172" w:type="dxa"/>
            <w:vAlign w:val="top"/>
          </w:tcPr>
          <w:p>
            <w:pPr>
              <w:spacing w:before="20" w:after="20" w:line="240" w:lineRule="auto"/>
            </w:pPr>
            <w:r>
              <w:rPr>
                <w:b/>
                <w:bCs/>
                <w:i/>
                <w:iCs/>
                <w:sz w:val="20"/>
                <w:szCs w:val="20"/>
              </w:rPr>
              <w:t xml:space="preserve">Summary panel</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Voucher summary</w:t>
            </w:r>
          </w:p>
        </w:tc>
        <w:tc>
          <w:tcPr>
            <w:tcW w:w="6878" w:type="dxa"/>
            <w:vAlign w:val="top"/>
          </w:tcPr>
          <w:p>
            <w:pPr>
              <w:spacing w:before="20" w:after="20" w:line="240" w:lineRule="auto"/>
            </w:pPr>
            <w:r>
              <w:rPr>
                <w:sz w:val="20"/>
                <w:szCs w:val="20"/>
              </w:rPr>
              <w:t xml:space="preserve">Number of cattle, total weight (estimated count), receiving pens with occupancy before → after, status DRAFT.</w:t>
            </w:r>
          </w:p>
        </w:tc>
      </w:tr>
      <w:tr>
        <w:trPr>
          <w:cantSplit/>
        </w:trPr>
        <w:tc>
          <w:tcPr>
            <w:tcW w:w="2172" w:type="dxa"/>
            <w:vAlign w:val="top"/>
          </w:tcPr>
          <w:p>
            <w:pPr>
              <w:spacing w:before="20" w:after="20" w:line="240" w:lineRule="auto"/>
            </w:pPr>
            <w:r>
              <w:rPr>
                <w:sz w:val="20"/>
                <w:szCs w:val="20"/>
              </w:rPr>
              <w:t xml:space="preserve">Checks before saving</w:t>
            </w:r>
          </w:p>
        </w:tc>
        <w:tc>
          <w:tcPr>
            <w:tcW w:w="6878" w:type="dxa"/>
            <w:vAlign w:val="top"/>
          </w:tcPr>
          <w:p>
            <w:pPr>
              <w:spacing w:before="20" w:after="20" w:line="240" w:lineRule="auto"/>
            </w:pPr>
            <w:r>
              <w:rPr>
                <w:sz w:val="20"/>
                <w:szCs w:val="20"/>
              </w:rPr>
              <w:t xml:space="preserve">Ear tags unique among the farm's cattle; pen criteria met per line; pen capacity sufficient; entry date valid. Warnings: estimated weights; a pen that will be full (MSG-FE06-17); no quarantine certificate (MSG-FE06-24).</w:t>
            </w:r>
          </w:p>
        </w:tc>
      </w:tr>
      <w:tr>
        <w:trPr>
          <w:cantSplit/>
        </w:trPr>
        <w:tc>
          <w:tcPr>
            <w:tcW w:w="2172" w:type="dxa"/>
            <w:vAlign w:val="top"/>
          </w:tcPr>
          <w:p>
            <w:pPr>
              <w:spacing w:before="20" w:after="20" w:line="240" w:lineRule="auto"/>
            </w:pPr>
            <w:r>
              <w:rPr>
                <w:sz w:val="20"/>
                <w:szCs w:val="20"/>
              </w:rPr>
              <w:t xml:space="preserve">Print QR tags after saving</w:t>
            </w:r>
          </w:p>
        </w:tc>
        <w:tc>
          <w:tcPr>
            <w:tcW w:w="6878" w:type="dxa"/>
            <w:vAlign w:val="top"/>
          </w:tcPr>
          <w:p>
            <w:pPr>
              <w:spacing w:before="20" w:after="20" w:line="240" w:lineRule="auto"/>
            </w:pPr>
            <w:r>
              <w:rPr>
                <w:sz w:val="20"/>
                <w:szCs w:val="20"/>
              </w:rPr>
              <w:t xml:space="preserve">Checkbox, default on.</w:t>
            </w:r>
          </w:p>
        </w:tc>
      </w:tr>
      <w:tr>
        <w:trPr>
          <w:cantSplit/>
        </w:trPr>
        <w:tc>
          <w:tcPr>
            <w:tcW w:w="2172" w:type="dxa"/>
            <w:vAlign w:val="top"/>
          </w:tcPr>
          <w:p>
            <w:pPr>
              <w:spacing w:before="20" w:after="20" w:line="240" w:lineRule="auto"/>
            </w:pPr>
            <w:r>
              <w:rPr>
                <w:sz w:val="20"/>
                <w:szCs w:val="20"/>
              </w:rPr>
              <w:t xml:space="preserve">Save &amp; create n cattle</w:t>
            </w:r>
          </w:p>
        </w:tc>
        <w:tc>
          <w:tcPr>
            <w:tcW w:w="6878" w:type="dxa"/>
            <w:vAlign w:val="top"/>
          </w:tcPr>
          <w:p>
            <w:pPr>
              <w:spacing w:before="20" w:after="20" w:line="240" w:lineRule="auto"/>
            </w:pPr>
            <w:r>
              <w:rPr>
                <w:sz w:val="20"/>
                <w:szCs w:val="20"/>
              </w:rPr>
              <w:t xml:space="preserve">Button; posts the voucher (MSG-FE06-01, then MSG-FE06-05 when schedules match) and opens the voucher detail (SCR-75).</w:t>
            </w:r>
          </w:p>
        </w:tc>
      </w:tr>
      <w:tr>
        <w:trPr>
          <w:cantSplit/>
        </w:trPr>
        <w:tc>
          <w:tcPr>
            <w:tcW w:w="2172" w:type="dxa"/>
            <w:vAlign w:val="top"/>
          </w:tcPr>
          <w:p>
            <w:pPr>
              <w:spacing w:before="20" w:after="20" w:line="240" w:lineRule="auto"/>
            </w:pPr>
            <w:r>
              <w:rPr>
                <w:sz w:val="20"/>
                <w:szCs w:val="20"/>
              </w:rPr>
              <w:t xml:space="preserve">Save draft / Cancel</w:t>
            </w:r>
          </w:p>
        </w:tc>
        <w:tc>
          <w:tcPr>
            <w:tcW w:w="6878" w:type="dxa"/>
            <w:vAlign w:val="top"/>
          </w:tcPr>
          <w:p>
            <w:pPr>
              <w:spacing w:before="20" w:after="20" w:line="240" w:lineRule="auto"/>
            </w:pPr>
            <w:r>
              <w:rPr>
                <w:sz w:val="20"/>
                <w:szCs w:val="20"/>
              </w:rPr>
              <w:t xml:space="preserve">Buttons; MSG-FE06-10 / MSG-COM-14. A DRAFT can be discarded from this screen.</w:t>
            </w:r>
          </w:p>
        </w:tc>
      </w:tr>
    </w:tbl>
    <w:p>
      <w:pPr>
        <w:spacing w:before="0" w:after="80"/>
      </w:pPr>
    </w:p>
    <w:p>
      <w:pPr>
        <w:pStyle w:val="4"/>
      </w:pPr>
      <w:bookmarkStart w:id="9143" w:name="_TocBC0143"/>
      <w:r>
        <w:t xml:space="preserve">6.3 Popup: Correct / Void Herd Entry</w:t>
      </w:r>
      <w:bookmarkEnd w:id="9143"/>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16 › "Sửa / hủy bản ghi nhập đàn"</w:t>
            </w:r>
          </w:p>
        </w:tc>
      </w:tr>
    </w:tbl>
    <w:p>
      <w:pPr>
        <w:spacing w:before="0" w:after="80"/>
      </w:pPr>
    </w:p>
    <w:p>
      <w:pPr>
        <w:spacing w:before="40" w:after="80"/>
      </w:pPr>
      <w:r>
        <w:t xml:space="preserve">Opened from: SCR-23 Herd Entry Vouchers; SCR-75 Herd Entry Voucher Detail.</w:t>
      </w:r>
    </w:p>
    <w:p>
      <w:pPr>
        <w:spacing w:before="40" w:after="80"/>
      </w:pPr>
      <w:r>
        <w:t xml:space="preserve">This dialog allows the Owner or a Manager to correct the herd entry of one cattle or void it (UC-FE06-03).</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Record</w:t>
            </w:r>
          </w:p>
        </w:tc>
        <w:tc>
          <w:tcPr>
            <w:tcW w:w="6878" w:type="dxa"/>
            <w:vAlign w:val="top"/>
          </w:tcPr>
          <w:p>
            <w:pPr>
              <w:spacing w:before="20" w:after="20" w:line="240" w:lineRule="auto"/>
            </w:pPr>
            <w:r>
              <w:rPr>
                <w:sz w:val="20"/>
                <w:szCs w:val="20"/>
              </w:rPr>
              <w:t xml:space="preserve">Read-only: cattle, voucher code, entry date, recorder.</w:t>
            </w:r>
          </w:p>
        </w:tc>
      </w:tr>
      <w:tr>
        <w:trPr>
          <w:cantSplit/>
        </w:trPr>
        <w:tc>
          <w:tcPr>
            <w:tcW w:w="2172" w:type="dxa"/>
            <w:vAlign w:val="top"/>
          </w:tcPr>
          <w:p>
            <w:pPr>
              <w:spacing w:before="20" w:after="20" w:line="240" w:lineRule="auto"/>
            </w:pPr>
            <w:r>
              <w:rPr>
                <w:sz w:val="20"/>
                <w:szCs w:val="20"/>
              </w:rPr>
              <w:t xml:space="preserve">Action *</w:t>
            </w:r>
          </w:p>
        </w:tc>
        <w:tc>
          <w:tcPr>
            <w:tcW w:w="6878" w:type="dxa"/>
            <w:vAlign w:val="top"/>
          </w:tcPr>
          <w:p>
            <w:pPr>
              <w:spacing w:before="20" w:after="20" w:line="240" w:lineRule="auto"/>
            </w:pPr>
            <w:r>
              <w:rPr>
                <w:sz w:val="20"/>
                <w:szCs w:val="20"/>
              </w:rPr>
              <w:t xml:space="preserve">Correct record (default) / Void record. Void is offered only when the cattle has no event other than its entry and first placement; it sets herd status VOIDED and retires the QR tag (GBR-33).</w:t>
            </w:r>
          </w:p>
        </w:tc>
      </w:tr>
      <w:tr>
        <w:trPr>
          <w:cantSplit/>
        </w:trPr>
        <w:tc>
          <w:tcPr>
            <w:tcW w:w="2172" w:type="dxa"/>
            <w:vAlign w:val="top"/>
          </w:tcPr>
          <w:p>
            <w:pPr>
              <w:spacing w:before="20" w:after="20" w:line="240" w:lineRule="auto"/>
            </w:pPr>
            <w:r>
              <w:rPr>
                <w:b/>
                <w:bCs/>
                <w:i/>
                <w:iCs/>
                <w:sz w:val="20"/>
                <w:szCs w:val="20"/>
              </w:rPr>
              <w:t xml:space="preserve">Correction table</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Field / Current value / New value</w:t>
            </w:r>
          </w:p>
        </w:tc>
        <w:tc>
          <w:tcPr>
            <w:tcW w:w="6878" w:type="dxa"/>
            <w:vAlign w:val="top"/>
          </w:tcPr>
          <w:p>
            <w:pPr>
              <w:spacing w:before="20" w:after="20" w:line="240" w:lineRule="auto"/>
            </w:pPr>
            <w:r>
              <w:rPr>
                <w:sz w:val="20"/>
                <w:szCs w:val="20"/>
              </w:rPr>
              <w:t xml:space="preserve">Rows: Entry date (purchase voucher: applies to all its cattle), Source information, Entry weight and basis, Unit price, Breed, Sex, Birth date and accuracy, History declarations ("Edit" opens the history form of popup "Voucher Cattle Line"). Only changed rows are saved; voucher totals are recalculated.</w:t>
            </w:r>
          </w:p>
        </w:tc>
      </w:tr>
      <w:tr>
        <w:trPr>
          <w:cantSplit/>
        </w:trPr>
        <w:tc>
          <w:tcPr>
            <w:tcW w:w="2172" w:type="dxa"/>
            <w:vAlign w:val="top"/>
          </w:tcPr>
          <w:p>
            <w:pPr>
              <w:spacing w:before="20" w:after="20" w:line="240" w:lineRule="auto"/>
            </w:pPr>
            <w:r>
              <w:rPr>
                <w:sz w:val="20"/>
                <w:szCs w:val="20"/>
              </w:rPr>
              <w:t xml:space="preserve">Reason *</w:t>
            </w:r>
          </w:p>
        </w:tc>
        <w:tc>
          <w:tcPr>
            <w:tcW w:w="6878" w:type="dxa"/>
            <w:vAlign w:val="top"/>
          </w:tcPr>
          <w:p>
            <w:pPr>
              <w:spacing w:before="20" w:after="20" w:line="240" w:lineRule="auto"/>
            </w:pPr>
            <w:r>
              <w:rPr>
                <w:sz w:val="20"/>
                <w:szCs w:val="20"/>
              </w:rPr>
              <w:t xml:space="preserve">Long text, max 500.</w:t>
            </w:r>
          </w:p>
        </w:tc>
      </w:tr>
      <w:tr>
        <w:trPr>
          <w:cantSplit/>
        </w:trPr>
        <w:tc>
          <w:tcPr>
            <w:tcW w:w="2172" w:type="dxa"/>
            <w:vAlign w:val="top"/>
          </w:tcPr>
          <w:p>
            <w:pPr>
              <w:spacing w:before="20" w:after="20" w:line="240" w:lineRule="auto"/>
            </w:pPr>
            <w:r>
              <w:rPr>
                <w:sz w:val="20"/>
                <w:szCs w:val="20"/>
              </w:rPr>
              <w:t xml:space="preserve">Cancel / Save</w:t>
            </w:r>
          </w:p>
        </w:tc>
        <w:tc>
          <w:tcPr>
            <w:tcW w:w="6878" w:type="dxa"/>
            <w:vAlign w:val="top"/>
          </w:tcPr>
          <w:p>
            <w:pPr>
              <w:spacing w:before="20" w:after="20" w:line="240" w:lineRule="auto"/>
            </w:pPr>
            <w:r>
              <w:rPr>
                <w:sz w:val="20"/>
                <w:szCs w:val="20"/>
              </w:rPr>
              <w:t xml:space="preserve">Buttons; correction MSG-FE06-06; void confirmation MSG-FE06-08 and success MSG-FE06-12; not allowed MSG-FE06-07 / MSG-FE06-09; overpayment notice MSG-FE06-23.</w:t>
            </w:r>
          </w:p>
        </w:tc>
      </w:tr>
    </w:tbl>
    <w:p>
      <w:pPr>
        <w:spacing w:before="0" w:after="80"/>
      </w:pPr>
    </w:p>
    <w:p>
      <w:pPr>
        <w:pStyle w:val="4"/>
      </w:pPr>
      <w:bookmarkStart w:id="9144" w:name="_TocBC0144"/>
      <w:r>
        <w:t xml:space="preserve">6.4 SCR-25 Herd Entry Voucher – Farm-born Calves</w:t>
      </w:r>
      <w:bookmarkEnd w:id="9144"/>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05 › "Phiếu nhập mới – Bê sinh tại trại"</w:t>
            </w:r>
          </w:p>
        </w:tc>
      </w:tr>
    </w:tbl>
    <w:p>
      <w:pPr>
        <w:spacing w:before="0" w:after="80"/>
      </w:pPr>
    </w:p>
    <w:p>
      <w:pPr>
        <w:spacing w:before="40" w:after="80"/>
      </w:pPr>
      <w:r>
        <w:t xml:space="preserve">This screen allows the Owner or a Manager to register live calves from recorded calvings in one voucher (UC-FE06-01 AF1) and to see the calves still waiting for registration (UC-FE06-02).</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b/>
                <w:bCs/>
                <w:i/>
                <w:iCs/>
                <w:sz w:val="20"/>
                <w:szCs w:val="20"/>
              </w:rPr>
              <w:t xml:space="preserve">1. Voucher information</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Voucher code</w:t>
            </w:r>
          </w:p>
        </w:tc>
        <w:tc>
          <w:tcPr>
            <w:tcW w:w="6878" w:type="dxa"/>
            <w:vAlign w:val="top"/>
          </w:tcPr>
          <w:p>
            <w:pPr>
              <w:spacing w:before="20" w:after="20" w:line="240" w:lineRule="auto"/>
            </w:pPr>
            <w:r>
              <w:rPr>
                <w:sz w:val="20"/>
                <w:szCs w:val="20"/>
              </w:rPr>
              <w:t xml:space="preserve">Read-only, next PN-YYYY-nnnn.</w:t>
            </w:r>
          </w:p>
        </w:tc>
      </w:tr>
      <w:tr>
        <w:trPr>
          <w:cantSplit/>
        </w:trPr>
        <w:tc>
          <w:tcPr>
            <w:tcW w:w="2172" w:type="dxa"/>
            <w:vAlign w:val="top"/>
          </w:tcPr>
          <w:p>
            <w:pPr>
              <w:spacing w:before="20" w:after="20" w:line="240" w:lineRule="auto"/>
            </w:pPr>
            <w:r>
              <w:rPr>
                <w:sz w:val="20"/>
                <w:szCs w:val="20"/>
              </w:rPr>
              <w:t xml:space="preserve">Voucher date *</w:t>
            </w:r>
          </w:p>
        </w:tc>
        <w:tc>
          <w:tcPr>
            <w:tcW w:w="6878" w:type="dxa"/>
            <w:vAlign w:val="top"/>
          </w:tcPr>
          <w:p>
            <w:pPr>
              <w:spacing w:before="20" w:after="20" w:line="240" w:lineRule="auto"/>
            </w:pPr>
            <w:r>
              <w:rPr>
                <w:sz w:val="20"/>
                <w:szCs w:val="20"/>
              </w:rPr>
              <w:t xml:space="preserve">Date, default today. The entry date of each calf is its birth date (GBR-93).</w:t>
            </w:r>
          </w:p>
        </w:tc>
      </w:tr>
      <w:tr>
        <w:trPr>
          <w:cantSplit/>
        </w:trPr>
        <w:tc>
          <w:tcPr>
            <w:tcW w:w="2172" w:type="dxa"/>
            <w:vAlign w:val="top"/>
          </w:tcPr>
          <w:p>
            <w:pPr>
              <w:spacing w:before="20" w:after="20" w:line="240" w:lineRule="auto"/>
            </w:pPr>
            <w:r>
              <w:rPr>
                <w:sz w:val="20"/>
                <w:szCs w:val="20"/>
              </w:rPr>
              <w:t xml:space="preserve">Note</w:t>
            </w:r>
          </w:p>
        </w:tc>
        <w:tc>
          <w:tcPr>
            <w:tcW w:w="6878" w:type="dxa"/>
            <w:vAlign w:val="top"/>
          </w:tcPr>
          <w:p>
            <w:pPr>
              <w:spacing w:before="20" w:after="20" w:line="240" w:lineRule="auto"/>
            </w:pPr>
            <w:r>
              <w:rPr>
                <w:sz w:val="20"/>
                <w:szCs w:val="20"/>
              </w:rPr>
              <w:t xml:space="preserve">Long text, max 1,000.</w:t>
            </w:r>
          </w:p>
        </w:tc>
      </w:tr>
      <w:tr>
        <w:trPr>
          <w:cantSplit/>
        </w:trPr>
        <w:tc>
          <w:tcPr>
            <w:tcW w:w="2172" w:type="dxa"/>
            <w:vAlign w:val="top"/>
          </w:tcPr>
          <w:p>
            <w:pPr>
              <w:spacing w:before="20" w:after="20" w:line="240" w:lineRule="auto"/>
            </w:pPr>
            <w:r>
              <w:rPr>
                <w:b/>
                <w:bCs/>
                <w:i/>
                <w:iCs/>
                <w:sz w:val="20"/>
                <w:szCs w:val="20"/>
              </w:rPr>
              <w:t xml:space="preserve">2. Select pending calves</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Selection</w:t>
            </w:r>
          </w:p>
        </w:tc>
        <w:tc>
          <w:tcPr>
            <w:tcW w:w="6878" w:type="dxa"/>
            <w:vAlign w:val="top"/>
          </w:tcPr>
          <w:p>
            <w:pPr>
              <w:spacing w:before="20" w:after="20" w:line="240" w:lineRule="auto"/>
            </w:pPr>
            <w:r>
              <w:rPr>
                <w:sz w:val="20"/>
                <w:szCs w:val="20"/>
              </w:rPr>
              <w:t xml:space="preserve">Checkbox per calf; header shows "n / m calves selected".</w:t>
            </w:r>
          </w:p>
        </w:tc>
      </w:tr>
      <w:tr>
        <w:trPr>
          <w:cantSplit/>
        </w:trPr>
        <w:tc>
          <w:tcPr>
            <w:tcW w:w="2172" w:type="dxa"/>
            <w:vAlign w:val="top"/>
          </w:tcPr>
          <w:p>
            <w:pPr>
              <w:spacing w:before="20" w:after="20" w:line="240" w:lineRule="auto"/>
            </w:pPr>
            <w:r>
              <w:rPr>
                <w:sz w:val="20"/>
                <w:szCs w:val="20"/>
              </w:rPr>
              <w:t xml:space="preserve">Calf · tag</w:t>
            </w:r>
          </w:p>
        </w:tc>
        <w:tc>
          <w:tcPr>
            <w:tcW w:w="6878" w:type="dxa"/>
            <w:vAlign w:val="top"/>
          </w:tcPr>
          <w:p>
            <w:pPr>
              <w:spacing w:before="20" w:after="20" w:line="240" w:lineRule="auto"/>
            </w:pPr>
            <w:r>
              <w:rPr>
                <w:sz w:val="20"/>
                <w:szCs w:val="20"/>
              </w:rPr>
              <w:t xml:space="preserve">Calf number and tag code entered at calving, or "Not tagged" (a code and QR are issued at posting).</w:t>
            </w:r>
          </w:p>
        </w:tc>
      </w:tr>
      <w:tr>
        <w:trPr>
          <w:cantSplit/>
        </w:trPr>
        <w:tc>
          <w:tcPr>
            <w:tcW w:w="2172" w:type="dxa"/>
            <w:vAlign w:val="top"/>
          </w:tcPr>
          <w:p>
            <w:pPr>
              <w:spacing w:before="20" w:after="20" w:line="240" w:lineRule="auto"/>
            </w:pPr>
            <w:r>
              <w:rPr>
                <w:sz w:val="20"/>
                <w:szCs w:val="20"/>
              </w:rPr>
              <w:t xml:space="preserve">Dam · sire</w:t>
            </w:r>
          </w:p>
        </w:tc>
        <w:tc>
          <w:tcPr>
            <w:tcW w:w="6878" w:type="dxa"/>
            <w:vAlign w:val="top"/>
          </w:tcPr>
          <w:p>
            <w:pPr>
              <w:spacing w:before="20" w:after="20" w:line="240" w:lineRule="auto"/>
            </w:pPr>
            <w:r>
              <w:rPr>
                <w:sz w:val="20"/>
                <w:szCs w:val="20"/>
              </w:rPr>
              <w:t xml:space="preserve">Dam code; sire code, semen code or "Unknown" (GBR-31).</w:t>
            </w:r>
          </w:p>
        </w:tc>
      </w:tr>
      <w:tr>
        <w:trPr>
          <w:cantSplit/>
        </w:trPr>
        <w:tc>
          <w:tcPr>
            <w:tcW w:w="2172" w:type="dxa"/>
            <w:vAlign w:val="top"/>
          </w:tcPr>
          <w:p>
            <w:pPr>
              <w:spacing w:before="20" w:after="20" w:line="240" w:lineRule="auto"/>
            </w:pPr>
            <w:r>
              <w:rPr>
                <w:sz w:val="20"/>
                <w:szCs w:val="20"/>
              </w:rPr>
              <w:t xml:space="preserve">Birth date, Sex, Birth weight</w:t>
            </w:r>
          </w:p>
        </w:tc>
        <w:tc>
          <w:tcPr>
            <w:tcW w:w="6878" w:type="dxa"/>
            <w:vAlign w:val="top"/>
          </w:tcPr>
          <w:p>
            <w:pPr>
              <w:spacing w:before="20" w:after="20" w:line="240" w:lineRule="auto"/>
            </w:pPr>
            <w:r>
              <w:rPr>
                <w:sz w:val="20"/>
                <w:szCs w:val="20"/>
              </w:rPr>
              <w:t xml:space="preserve">Read-only from the calving; "UT" when the weight is estimated.</w:t>
            </w:r>
          </w:p>
        </w:tc>
      </w:tr>
      <w:tr>
        <w:trPr>
          <w:cantSplit/>
        </w:trPr>
        <w:tc>
          <w:tcPr>
            <w:tcW w:w="2172" w:type="dxa"/>
            <w:vAlign w:val="top"/>
          </w:tcPr>
          <w:p>
            <w:pPr>
              <w:spacing w:before="20" w:after="20" w:line="240" w:lineRule="auto"/>
            </w:pPr>
            <w:r>
              <w:rPr>
                <w:sz w:val="20"/>
                <w:szCs w:val="20"/>
              </w:rPr>
              <w:t xml:space="preserve">Receiving pen *</w:t>
            </w:r>
          </w:p>
        </w:tc>
        <w:tc>
          <w:tcPr>
            <w:tcW w:w="6878" w:type="dxa"/>
            <w:vAlign w:val="top"/>
          </w:tcPr>
          <w:p>
            <w:pPr>
              <w:spacing w:before="20" w:after="20" w:line="240" w:lineRule="auto"/>
            </w:pPr>
            <w:r>
              <w:rPr>
                <w:sz w:val="20"/>
                <w:szCs w:val="20"/>
              </w:rPr>
              <w:t xml:space="preserve">Dropdown of ACTIVE pens; default the pen chosen at calving.</w:t>
            </w:r>
          </w:p>
        </w:tc>
      </w:tr>
      <w:tr>
        <w:trPr>
          <w:cantSplit/>
        </w:trPr>
        <w:tc>
          <w:tcPr>
            <w:tcW w:w="2172" w:type="dxa"/>
            <w:vAlign w:val="top"/>
          </w:tcPr>
          <w:p>
            <w:pPr>
              <w:spacing w:before="20" w:after="20" w:line="240" w:lineRule="auto"/>
            </w:pPr>
            <w:r>
              <w:rPr>
                <w:sz w:val="20"/>
                <w:szCs w:val="20"/>
              </w:rPr>
              <w:t xml:space="preserve">Production purpose *</w:t>
            </w:r>
          </w:p>
        </w:tc>
        <w:tc>
          <w:tcPr>
            <w:tcW w:w="6878" w:type="dxa"/>
            <w:vAlign w:val="top"/>
          </w:tcPr>
          <w:p>
            <w:pPr>
              <w:spacing w:before="20" w:after="20" w:line="240" w:lineRule="auto"/>
            </w:pPr>
            <w:r>
              <w:rPr>
                <w:sz w:val="20"/>
                <w:szCs w:val="20"/>
              </w:rPr>
              <w:t xml:space="preserve">Dropdown of ACTIVE purposes; default the first ACTIVE purpose of type Undecided; SIRE only for males and BREEDING only for females (MSG-FE05-12).</w:t>
            </w:r>
          </w:p>
        </w:tc>
      </w:tr>
      <w:tr>
        <w:trPr>
          <w:cantSplit/>
        </w:trPr>
        <w:tc>
          <w:tcPr>
            <w:tcW w:w="2172" w:type="dxa"/>
            <w:vAlign w:val="top"/>
          </w:tcPr>
          <w:p>
            <w:pPr>
              <w:spacing w:before="20" w:after="20" w:line="240" w:lineRule="auto"/>
            </w:pPr>
            <w:r>
              <w:rPr>
                <w:sz w:val="20"/>
                <w:szCs w:val="20"/>
              </w:rPr>
              <w:t xml:space="preserve">Mark died before registration</w:t>
            </w:r>
          </w:p>
        </w:tc>
        <w:tc>
          <w:tcPr>
            <w:tcW w:w="6878" w:type="dxa"/>
            <w:vAlign w:val="top"/>
          </w:tcPr>
          <w:p>
            <w:pPr>
              <w:spacing w:before="20" w:after="20" w:line="240" w:lineRule="auto"/>
            </w:pPr>
            <w:r>
              <w:rPr>
                <w:sz w:val="20"/>
                <w:szCs w:val="20"/>
              </w:rPr>
              <w:t xml:space="preserve">Row action; reason required; closes the calf outcome and resolves REM-09.</w:t>
            </w:r>
          </w:p>
        </w:tc>
      </w:tr>
      <w:tr>
        <w:trPr>
          <w:cantSplit/>
        </w:trPr>
        <w:tc>
          <w:tcPr>
            <w:tcW w:w="2172" w:type="dxa"/>
            <w:vAlign w:val="top"/>
          </w:tcPr>
          <w:p>
            <w:pPr>
              <w:spacing w:before="20" w:after="20" w:line="240" w:lineRule="auto"/>
            </w:pPr>
            <w:r>
              <w:rPr>
                <w:b/>
                <w:bCs/>
                <w:i/>
                <w:iCs/>
                <w:sz w:val="20"/>
                <w:szCs w:val="20"/>
              </w:rPr>
              <w:t xml:space="preserve">3. Attachments</w:t>
            </w:r>
          </w:p>
        </w:tc>
        <w:tc>
          <w:tcPr>
            <w:tcW w:w="6878" w:type="dxa"/>
            <w:vAlign w:val="top"/>
          </w:tcPr>
          <w:p>
            <w:pPr>
              <w:spacing w:before="20" w:after="20" w:line="240" w:lineRule="auto"/>
            </w:pPr>
            <w:r>
              <w:rPr>
                <w:sz w:val="20"/>
                <w:szCs w:val="20"/>
              </w:rPr>
              <w:t xml:space="preserve">Optional photos or birth records; PDF or JPG, max 10 MB each.</w:t>
            </w:r>
          </w:p>
        </w:tc>
      </w:tr>
      <w:tr>
        <w:trPr>
          <w:cantSplit/>
        </w:trPr>
        <w:tc>
          <w:tcPr>
            <w:tcW w:w="2172" w:type="dxa"/>
            <w:vAlign w:val="top"/>
          </w:tcPr>
          <w:p>
            <w:pPr>
              <w:spacing w:before="20" w:after="20" w:line="240" w:lineRule="auto"/>
            </w:pPr>
            <w:r>
              <w:rPr>
                <w:b/>
                <w:bCs/>
                <w:i/>
                <w:iCs/>
                <w:sz w:val="20"/>
                <w:szCs w:val="20"/>
              </w:rPr>
              <w:t xml:space="preserve">Summary panel</w:t>
            </w:r>
          </w:p>
        </w:tc>
        <w:tc>
          <w:tcPr>
            <w:tcW w:w="6878" w:type="dxa"/>
            <w:vAlign w:val="top"/>
          </w:tcPr>
          <w:p>
            <w:pPr>
              <w:spacing w:before="20" w:after="20" w:line="240" w:lineRule="auto"/>
            </w:pPr>
            <w:r>
              <w:rPr>
                <w:sz w:val="20"/>
                <w:szCs w:val="20"/>
              </w:rPr>
              <w:t xml:space="preserve">Number of calves, total birth weight, receiving pens with occupancy before → after, life stage Unweaned calf, status DRAFT; "No price or payment for farm-born calves".</w:t>
            </w:r>
          </w:p>
        </w:tc>
      </w:tr>
      <w:tr>
        <w:trPr>
          <w:cantSplit/>
        </w:trPr>
        <w:tc>
          <w:tcPr>
            <w:tcW w:w="2172" w:type="dxa"/>
            <w:vAlign w:val="top"/>
          </w:tcPr>
          <w:p>
            <w:pPr>
              <w:spacing w:before="20" w:after="20" w:line="240" w:lineRule="auto"/>
            </w:pPr>
            <w:r>
              <w:rPr>
                <w:sz w:val="20"/>
                <w:szCs w:val="20"/>
              </w:rPr>
              <w:t xml:space="preserve">Checks before saving</w:t>
            </w:r>
          </w:p>
        </w:tc>
        <w:tc>
          <w:tcPr>
            <w:tcW w:w="6878" w:type="dxa"/>
            <w:vAlign w:val="top"/>
          </w:tcPr>
          <w:p>
            <w:pPr>
              <w:spacing w:before="20" w:after="20" w:line="240" w:lineRule="auto"/>
            </w:pPr>
            <w:r>
              <w:rPr>
                <w:sz w:val="20"/>
                <w:szCs w:val="20"/>
              </w:rPr>
              <w:t xml:space="preserve">Calves still PENDING_CONFIRMATION; tags unique; pens with enough places; dams ACTIVE.</w:t>
            </w:r>
          </w:p>
        </w:tc>
      </w:tr>
      <w:tr>
        <w:trPr>
          <w:cantSplit/>
        </w:trPr>
        <w:tc>
          <w:tcPr>
            <w:tcW w:w="2172" w:type="dxa"/>
            <w:vAlign w:val="top"/>
          </w:tcPr>
          <w:p>
            <w:pPr>
              <w:spacing w:before="20" w:after="20" w:line="240" w:lineRule="auto"/>
            </w:pPr>
            <w:r>
              <w:rPr>
                <w:sz w:val="20"/>
                <w:szCs w:val="20"/>
              </w:rPr>
              <w:t xml:space="preserve">Print QR tags after saving</w:t>
            </w:r>
          </w:p>
        </w:tc>
        <w:tc>
          <w:tcPr>
            <w:tcW w:w="6878" w:type="dxa"/>
            <w:vAlign w:val="top"/>
          </w:tcPr>
          <w:p>
            <w:pPr>
              <w:spacing w:before="20" w:after="20" w:line="240" w:lineRule="auto"/>
            </w:pPr>
            <w:r>
              <w:rPr>
                <w:sz w:val="20"/>
                <w:szCs w:val="20"/>
              </w:rPr>
              <w:t xml:space="preserve">Checkbox, default on.</w:t>
            </w:r>
          </w:p>
        </w:tc>
      </w:tr>
      <w:tr>
        <w:trPr>
          <w:cantSplit/>
        </w:trPr>
        <w:tc>
          <w:tcPr>
            <w:tcW w:w="2172" w:type="dxa"/>
            <w:vAlign w:val="top"/>
          </w:tcPr>
          <w:p>
            <w:pPr>
              <w:spacing w:before="20" w:after="20" w:line="240" w:lineRule="auto"/>
            </w:pPr>
            <w:r>
              <w:rPr>
                <w:sz w:val="20"/>
                <w:szCs w:val="20"/>
              </w:rPr>
              <w:t xml:space="preserve">Save &amp; create n cattle / Save draft / Cancel</w:t>
            </w:r>
          </w:p>
        </w:tc>
        <w:tc>
          <w:tcPr>
            <w:tcW w:w="6878" w:type="dxa"/>
            <w:vAlign w:val="top"/>
          </w:tcPr>
          <w:p>
            <w:pPr>
              <w:spacing w:before="20" w:after="20" w:line="240" w:lineRule="auto"/>
            </w:pPr>
            <w:r>
              <w:rPr>
                <w:sz w:val="20"/>
                <w:szCs w:val="20"/>
              </w:rPr>
              <w:t xml:space="preserve">Buttons; MSG-FE06-01 then the voucher detail (SCR-75); MSG-FE06-10 then the voucher list (SCR-23); already registered MSG-FE06-02.</w:t>
            </w:r>
          </w:p>
        </w:tc>
      </w:tr>
    </w:tbl>
    <w:p>
      <w:pPr>
        <w:spacing w:before="0" w:after="80"/>
      </w:pPr>
    </w:p>
    <w:p>
      <w:pPr>
        <w:pStyle w:val="4"/>
      </w:pPr>
      <w:bookmarkStart w:id="9145" w:name="_TocBC0145"/>
      <w:r>
        <w:t xml:space="preserve">6.5 Popup: Voucher Cattle Line</w:t>
      </w:r>
      <w:bookmarkEnd w:id="9145"/>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05 › "Thêm / sửa con trong phiếu nhập"</w:t>
            </w:r>
          </w:p>
        </w:tc>
      </w:tr>
    </w:tbl>
    <w:p>
      <w:pPr>
        <w:spacing w:before="0" w:after="80"/>
      </w:pPr>
    </w:p>
    <w:p>
      <w:pPr>
        <w:spacing w:before="40" w:after="80"/>
      </w:pPr>
      <w:r>
        <w:t xml:space="preserve">Opened from: SCR-24 Herd Entry Voucher – Purchase.</w:t>
      </w:r>
    </w:p>
    <w:p>
      <w:pPr>
        <w:spacing w:before="40" w:after="80"/>
      </w:pPr>
      <w:r>
        <w:t xml:space="preserve">This dialog allows the Owner or a Manager to enter or edit one cattle line of a draft purchase voucher (UC-FE06-01). No cattle is created until the voucher is posted.</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Ear tag number</w:t>
            </w:r>
          </w:p>
        </w:tc>
        <w:tc>
          <w:tcPr>
            <w:tcW w:w="6878" w:type="dxa"/>
            <w:vAlign w:val="top"/>
          </w:tcPr>
          <w:p>
            <w:pPr>
              <w:spacing w:before="20" w:after="20" w:line="240" w:lineRule="auto"/>
            </w:pPr>
            <w:r>
              <w:rPr>
                <w:sz w:val="20"/>
                <w:szCs w:val="20"/>
              </w:rPr>
              <w:t xml:space="preserve">Text, max 30; unique among ACTIVE cattle and other lines; empty = tag later.</w:t>
            </w:r>
          </w:p>
        </w:tc>
      </w:tr>
      <w:tr>
        <w:trPr>
          <w:cantSplit/>
        </w:trPr>
        <w:tc>
          <w:tcPr>
            <w:tcW w:w="2172" w:type="dxa"/>
            <w:vAlign w:val="top"/>
          </w:tcPr>
          <w:p>
            <w:pPr>
              <w:spacing w:before="20" w:after="20" w:line="240" w:lineRule="auto"/>
            </w:pPr>
            <w:r>
              <w:rPr>
                <w:sz w:val="20"/>
                <w:szCs w:val="20"/>
              </w:rPr>
              <w:t xml:space="preserve">Name</w:t>
            </w:r>
          </w:p>
        </w:tc>
        <w:tc>
          <w:tcPr>
            <w:tcW w:w="6878" w:type="dxa"/>
            <w:vAlign w:val="top"/>
          </w:tcPr>
          <w:p>
            <w:pPr>
              <w:spacing w:before="20" w:after="20" w:line="240" w:lineRule="auto"/>
            </w:pPr>
            <w:r>
              <w:rPr>
                <w:sz w:val="20"/>
                <w:szCs w:val="20"/>
              </w:rPr>
              <w:t xml:space="preserve">Text, max 50, optional.</w:t>
            </w:r>
          </w:p>
        </w:tc>
      </w:tr>
      <w:tr>
        <w:trPr>
          <w:cantSplit/>
        </w:trPr>
        <w:tc>
          <w:tcPr>
            <w:tcW w:w="2172" w:type="dxa"/>
            <w:vAlign w:val="top"/>
          </w:tcPr>
          <w:p>
            <w:pPr>
              <w:spacing w:before="20" w:after="20" w:line="240" w:lineRule="auto"/>
            </w:pPr>
            <w:r>
              <w:rPr>
                <w:sz w:val="20"/>
                <w:szCs w:val="20"/>
              </w:rPr>
              <w:t xml:space="preserve">Photo</w:t>
            </w:r>
          </w:p>
        </w:tc>
        <w:tc>
          <w:tcPr>
            <w:tcW w:w="6878" w:type="dxa"/>
            <w:vAlign w:val="top"/>
          </w:tcPr>
          <w:p>
            <w:pPr>
              <w:spacing w:before="20" w:after="20" w:line="240" w:lineRule="auto"/>
            </w:pPr>
            <w:r>
              <w:rPr>
                <w:sz w:val="20"/>
                <w:szCs w:val="20"/>
              </w:rPr>
              <w:t xml:space="preserve">JPG or PNG, max 5 MB, optional; becomes the cattle's photo at posting.</w:t>
            </w:r>
          </w:p>
        </w:tc>
      </w:tr>
      <w:tr>
        <w:trPr>
          <w:cantSplit/>
        </w:trPr>
        <w:tc>
          <w:tcPr>
            <w:tcW w:w="2172" w:type="dxa"/>
            <w:vAlign w:val="top"/>
          </w:tcPr>
          <w:p>
            <w:pPr>
              <w:spacing w:before="20" w:after="20" w:line="240" w:lineRule="auto"/>
            </w:pPr>
            <w:r>
              <w:rPr>
                <w:sz w:val="20"/>
                <w:szCs w:val="20"/>
              </w:rPr>
              <w:t xml:space="preserve">Colour and markings</w:t>
            </w:r>
          </w:p>
        </w:tc>
        <w:tc>
          <w:tcPr>
            <w:tcW w:w="6878" w:type="dxa"/>
            <w:vAlign w:val="top"/>
          </w:tcPr>
          <w:p>
            <w:pPr>
              <w:spacing w:before="20" w:after="20" w:line="240" w:lineRule="auto"/>
            </w:pPr>
            <w:r>
              <w:rPr>
                <w:sz w:val="20"/>
                <w:szCs w:val="20"/>
              </w:rPr>
              <w:t xml:space="preserve">Text, max 255, optional; recommended when the ear tag is left empty, so that the animal can be told apart in the lot.</w:t>
            </w:r>
          </w:p>
        </w:tc>
      </w:tr>
      <w:tr>
        <w:trPr>
          <w:cantSplit/>
        </w:trPr>
        <w:tc>
          <w:tcPr>
            <w:tcW w:w="2172" w:type="dxa"/>
            <w:vAlign w:val="top"/>
          </w:tcPr>
          <w:p>
            <w:pPr>
              <w:spacing w:before="20" w:after="20" w:line="240" w:lineRule="auto"/>
            </w:pPr>
            <w:r>
              <w:rPr>
                <w:sz w:val="20"/>
                <w:szCs w:val="20"/>
              </w:rPr>
              <w:t xml:space="preserve">Breed *</w:t>
            </w:r>
          </w:p>
        </w:tc>
        <w:tc>
          <w:tcPr>
            <w:tcW w:w="6878" w:type="dxa"/>
            <w:vAlign w:val="top"/>
          </w:tcPr>
          <w:p>
            <w:pPr>
              <w:spacing w:before="20" w:after="20" w:line="240" w:lineRule="auto"/>
            </w:pPr>
            <w:r>
              <w:rPr>
                <w:sz w:val="20"/>
                <w:szCs w:val="20"/>
              </w:rPr>
              <w:t xml:space="preserve">Dropdown of ACTIVE breeds.</w:t>
            </w:r>
          </w:p>
        </w:tc>
      </w:tr>
      <w:tr>
        <w:trPr>
          <w:cantSplit/>
        </w:trPr>
        <w:tc>
          <w:tcPr>
            <w:tcW w:w="2172" w:type="dxa"/>
            <w:vAlign w:val="top"/>
          </w:tcPr>
          <w:p>
            <w:pPr>
              <w:spacing w:before="20" w:after="20" w:line="240" w:lineRule="auto"/>
            </w:pPr>
            <w:r>
              <w:rPr>
                <w:sz w:val="20"/>
                <w:szCs w:val="20"/>
              </w:rPr>
              <w:t xml:space="preserve">Sex *</w:t>
            </w:r>
          </w:p>
        </w:tc>
        <w:tc>
          <w:tcPr>
            <w:tcW w:w="6878" w:type="dxa"/>
            <w:vAlign w:val="top"/>
          </w:tcPr>
          <w:p>
            <w:pPr>
              <w:spacing w:before="20" w:after="20" w:line="240" w:lineRule="auto"/>
            </w:pPr>
            <w:r>
              <w:rPr>
                <w:sz w:val="20"/>
                <w:szCs w:val="20"/>
              </w:rPr>
              <w:t xml:space="preserve">Male / Female.</w:t>
            </w:r>
          </w:p>
        </w:tc>
      </w:tr>
      <w:tr>
        <w:trPr>
          <w:cantSplit/>
        </w:trPr>
        <w:tc>
          <w:tcPr>
            <w:tcW w:w="2172" w:type="dxa"/>
            <w:vAlign w:val="top"/>
          </w:tcPr>
          <w:p>
            <w:pPr>
              <w:spacing w:before="20" w:after="20" w:line="240" w:lineRule="auto"/>
            </w:pPr>
            <w:r>
              <w:rPr>
                <w:sz w:val="20"/>
                <w:szCs w:val="20"/>
              </w:rPr>
              <w:t xml:space="preserve">Birth date or age</w:t>
            </w:r>
          </w:p>
        </w:tc>
        <w:tc>
          <w:tcPr>
            <w:tcW w:w="6878" w:type="dxa"/>
            <w:vAlign w:val="top"/>
          </w:tcPr>
          <w:p>
            <w:pPr>
              <w:spacing w:before="20" w:after="20" w:line="240" w:lineRule="auto"/>
            </w:pPr>
            <w:r>
              <w:rPr>
                <w:sz w:val="20"/>
                <w:szCs w:val="20"/>
              </w:rPr>
              <w:t xml:space="preserve">Enter either a day or month-year, or the estimated age at entry in months (1–240, e.g. from teeth or the seller's information). An age sets the birth month = entry date − age, with accuracy Estimated. Shows the approximate age at entry.</w:t>
            </w:r>
          </w:p>
        </w:tc>
      </w:tr>
      <w:tr>
        <w:trPr>
          <w:cantSplit/>
        </w:trPr>
        <w:tc>
          <w:tcPr>
            <w:tcW w:w="2172" w:type="dxa"/>
            <w:vAlign w:val="top"/>
          </w:tcPr>
          <w:p>
            <w:pPr>
              <w:spacing w:before="20" w:after="20" w:line="240" w:lineRule="auto"/>
            </w:pPr>
            <w:r>
              <w:rPr>
                <w:sz w:val="20"/>
                <w:szCs w:val="20"/>
              </w:rPr>
              <w:t xml:space="preserve">Birth date accuracy</w:t>
            </w:r>
          </w:p>
        </w:tc>
        <w:tc>
          <w:tcPr>
            <w:tcW w:w="6878" w:type="dxa"/>
            <w:vAlign w:val="top"/>
          </w:tcPr>
          <w:p>
            <w:pPr>
              <w:spacing w:before="20" w:after="20" w:line="240" w:lineRule="auto"/>
            </w:pPr>
            <w:r>
              <w:rPr>
                <w:sz w:val="20"/>
                <w:szCs w:val="20"/>
              </w:rPr>
              <w:t xml:space="preserve">Exact / Estimated / Unknown; set to Estimated when an age is entered.</w:t>
            </w:r>
          </w:p>
        </w:tc>
      </w:tr>
      <w:tr>
        <w:trPr>
          <w:cantSplit/>
        </w:trPr>
        <w:tc>
          <w:tcPr>
            <w:tcW w:w="2172" w:type="dxa"/>
            <w:vAlign w:val="top"/>
          </w:tcPr>
          <w:p>
            <w:pPr>
              <w:spacing w:before="20" w:after="20" w:line="240" w:lineRule="auto"/>
            </w:pPr>
            <w:r>
              <w:rPr>
                <w:sz w:val="20"/>
                <w:szCs w:val="20"/>
              </w:rPr>
              <w:t xml:space="preserve">Life stage *</w:t>
            </w:r>
          </w:p>
        </w:tc>
        <w:tc>
          <w:tcPr>
            <w:tcW w:w="6878" w:type="dxa"/>
            <w:vAlign w:val="top"/>
          </w:tcPr>
          <w:p>
            <w:pPr>
              <w:spacing w:before="20" w:after="20" w:line="240" w:lineRule="auto"/>
            </w:pPr>
            <w:r>
              <w:rPr>
                <w:sz w:val="20"/>
                <w:szCs w:val="20"/>
              </w:rPr>
              <w:t xml:space="preserve">Dropdown; proposed from the age at entry using the farm's life-stage ages (GBR-25); editable.</w:t>
            </w:r>
          </w:p>
        </w:tc>
      </w:tr>
      <w:tr>
        <w:trPr>
          <w:cantSplit/>
        </w:trPr>
        <w:tc>
          <w:tcPr>
            <w:tcW w:w="2172" w:type="dxa"/>
            <w:vAlign w:val="top"/>
          </w:tcPr>
          <w:p>
            <w:pPr>
              <w:spacing w:before="20" w:after="20" w:line="240" w:lineRule="auto"/>
            </w:pPr>
            <w:r>
              <w:rPr>
                <w:sz w:val="20"/>
                <w:szCs w:val="20"/>
              </w:rPr>
              <w:t xml:space="preserve">Production purpose *</w:t>
            </w:r>
          </w:p>
        </w:tc>
        <w:tc>
          <w:tcPr>
            <w:tcW w:w="6878" w:type="dxa"/>
            <w:vAlign w:val="top"/>
          </w:tcPr>
          <w:p>
            <w:pPr>
              <w:spacing w:before="20" w:after="20" w:line="240" w:lineRule="auto"/>
            </w:pPr>
            <w:r>
              <w:rPr>
                <w:sz w:val="20"/>
                <w:szCs w:val="20"/>
              </w:rPr>
              <w:t xml:space="preserve">Dropdown of ACTIVE purposes with purpose type; SIRE only for males and BREEDING only for females (MSG-FE05-12).</w:t>
            </w:r>
          </w:p>
        </w:tc>
      </w:tr>
      <w:tr>
        <w:trPr>
          <w:cantSplit/>
        </w:trPr>
        <w:tc>
          <w:tcPr>
            <w:tcW w:w="2172" w:type="dxa"/>
            <w:vAlign w:val="top"/>
          </w:tcPr>
          <w:p>
            <w:pPr>
              <w:spacing w:before="20" w:after="20" w:line="240" w:lineRule="auto"/>
            </w:pPr>
            <w:r>
              <w:rPr>
                <w:sz w:val="20"/>
                <w:szCs w:val="20"/>
              </w:rPr>
              <w:t xml:space="preserve">Entry weight (kg) *</w:t>
            </w:r>
          </w:p>
        </w:tc>
        <w:tc>
          <w:tcPr>
            <w:tcW w:w="6878" w:type="dxa"/>
            <w:vAlign w:val="top"/>
          </w:tcPr>
          <w:p>
            <w:pPr>
              <w:spacing w:before="20" w:after="20" w:line="240" w:lineRule="auto"/>
            </w:pPr>
            <w:r>
              <w:rPr>
                <w:sz w:val="20"/>
                <w:szCs w:val="20"/>
              </w:rPr>
              <w:t xml:space="preserve">Number 1–1,500 (required for per-kg pricing).</w:t>
            </w:r>
          </w:p>
        </w:tc>
      </w:tr>
      <w:tr>
        <w:trPr>
          <w:cantSplit/>
        </w:trPr>
        <w:tc>
          <w:tcPr>
            <w:tcW w:w="2172" w:type="dxa"/>
            <w:vAlign w:val="top"/>
          </w:tcPr>
          <w:p>
            <w:pPr>
              <w:spacing w:before="20" w:after="20" w:line="240" w:lineRule="auto"/>
            </w:pPr>
            <w:r>
              <w:rPr>
                <w:sz w:val="20"/>
                <w:szCs w:val="20"/>
              </w:rPr>
              <w:t xml:space="preserve">Weight basis *</w:t>
            </w:r>
          </w:p>
        </w:tc>
        <w:tc>
          <w:tcPr>
            <w:tcW w:w="6878" w:type="dxa"/>
            <w:vAlign w:val="top"/>
          </w:tcPr>
          <w:p>
            <w:pPr>
              <w:spacing w:before="20" w:after="20" w:line="240" w:lineRule="auto"/>
            </w:pPr>
            <w:r>
              <w:rPr>
                <w:sz w:val="20"/>
                <w:szCs w:val="20"/>
              </w:rPr>
              <w:t xml:space="preserve">Measured / Estimated.</w:t>
            </w:r>
          </w:p>
        </w:tc>
      </w:tr>
      <w:tr>
        <w:trPr>
          <w:cantSplit/>
        </w:trPr>
        <w:tc>
          <w:tcPr>
            <w:tcW w:w="2172" w:type="dxa"/>
            <w:vAlign w:val="top"/>
          </w:tcPr>
          <w:p>
            <w:pPr>
              <w:spacing w:before="20" w:after="20" w:line="240" w:lineRule="auto"/>
            </w:pPr>
            <w:r>
              <w:rPr>
                <w:sz w:val="20"/>
                <w:szCs w:val="20"/>
              </w:rPr>
              <w:t xml:space="preserve">Receiving pen *</w:t>
            </w:r>
          </w:p>
        </w:tc>
        <w:tc>
          <w:tcPr>
            <w:tcW w:w="6878" w:type="dxa"/>
            <w:vAlign w:val="top"/>
          </w:tcPr>
          <w:p>
            <w:pPr>
              <w:spacing w:before="20" w:after="20" w:line="240" w:lineRule="auto"/>
            </w:pPr>
            <w:r>
              <w:rPr>
                <w:sz w:val="20"/>
                <w:szCs w:val="20"/>
              </w:rPr>
              <w:t xml:space="preserve">Dropdown of ACTIVE pens with headcount / capacity; reception check result shown (GBR-20, GBR-21); a warning reason is required when a criterion is not met.</w:t>
            </w:r>
          </w:p>
        </w:tc>
      </w:tr>
      <w:tr>
        <w:trPr>
          <w:cantSplit/>
        </w:trPr>
        <w:tc>
          <w:tcPr>
            <w:tcW w:w="2172" w:type="dxa"/>
            <w:vAlign w:val="top"/>
          </w:tcPr>
          <w:p>
            <w:pPr>
              <w:spacing w:before="20" w:after="20" w:line="240" w:lineRule="auto"/>
            </w:pPr>
            <w:r>
              <w:rPr>
                <w:sz w:val="20"/>
                <w:szCs w:val="20"/>
              </w:rPr>
              <w:t xml:space="preserve">Unit price / Line amount</w:t>
            </w:r>
          </w:p>
        </w:tc>
        <w:tc>
          <w:tcPr>
            <w:tcW w:w="6878" w:type="dxa"/>
            <w:vAlign w:val="top"/>
          </w:tcPr>
          <w:p>
            <w:pPr>
              <w:spacing w:before="20" w:after="20" w:line="240" w:lineRule="auto"/>
            </w:pPr>
            <w:r>
              <w:rPr>
                <w:sz w:val="20"/>
                <w:szCs w:val="20"/>
              </w:rPr>
              <w:t xml:space="preserve">Number ≥ 0 / read-only calculated amount.</w:t>
            </w:r>
          </w:p>
        </w:tc>
      </w:tr>
      <w:tr>
        <w:trPr>
          <w:cantSplit/>
        </w:trPr>
        <w:tc>
          <w:tcPr>
            <w:tcW w:w="2172" w:type="dxa"/>
            <w:vAlign w:val="top"/>
          </w:tcPr>
          <w:p>
            <w:pPr>
              <w:spacing w:before="20" w:after="20" w:line="240" w:lineRule="auto"/>
            </w:pPr>
            <w:r>
              <w:rPr>
                <w:sz w:val="20"/>
                <w:szCs w:val="20"/>
              </w:rPr>
              <w:t xml:space="preserve">Quarantine until</w:t>
            </w:r>
          </w:p>
        </w:tc>
        <w:tc>
          <w:tcPr>
            <w:tcW w:w="6878" w:type="dxa"/>
            <w:vAlign w:val="top"/>
          </w:tcPr>
          <w:p>
            <w:pPr>
              <w:spacing w:before="20" w:after="20" w:line="240" w:lineRule="auto"/>
            </w:pPr>
            <w:r>
              <w:rPr>
                <w:sz w:val="20"/>
                <w:szCs w:val="20"/>
              </w:rPr>
              <w:t xml:space="preserve">Date, optional, not before the entry date; quick choices "+14 days" and "+21 days". Shown on the profile while active.</w:t>
            </w:r>
          </w:p>
        </w:tc>
      </w:tr>
      <w:tr>
        <w:trPr>
          <w:cantSplit/>
        </w:trPr>
        <w:tc>
          <w:tcPr>
            <w:tcW w:w="2172" w:type="dxa"/>
            <w:vAlign w:val="top"/>
          </w:tcPr>
          <w:p>
            <w:pPr>
              <w:spacing w:before="20" w:after="20" w:line="240" w:lineRule="auto"/>
            </w:pPr>
            <w:r>
              <w:rPr>
                <w:b/>
                <w:bCs/>
                <w:i/>
                <w:iCs/>
                <w:sz w:val="20"/>
                <w:szCs w:val="20"/>
              </w:rPr>
              <w:t xml:space="preserve">History before entry</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Vaccination *</w:t>
            </w:r>
          </w:p>
        </w:tc>
        <w:tc>
          <w:tcPr>
            <w:tcW w:w="6878" w:type="dxa"/>
            <w:vAlign w:val="top"/>
          </w:tcPr>
          <w:p>
            <w:pPr>
              <w:spacing w:before="20" w:after="20" w:line="240" w:lineRule="auto"/>
            </w:pPr>
            <w:r>
              <w:rPr>
                <w:sz w:val="20"/>
                <w:szCs w:val="20"/>
              </w:rPr>
              <w:t xml:space="preserve">Known / None / Unknown (default Unknown). When Known: rows of vaccine (ACTIVE vaccine or free text), date (day or month, optional) and information source; saved as HISTORICAL vaccination records without scheduled doses (GBR-30).</w:t>
            </w:r>
          </w:p>
        </w:tc>
      </w:tr>
      <w:tr>
        <w:trPr>
          <w:cantSplit/>
        </w:trPr>
        <w:tc>
          <w:tcPr>
            <w:tcW w:w="2172" w:type="dxa"/>
            <w:vAlign w:val="top"/>
          </w:tcPr>
          <w:p>
            <w:pPr>
              <w:spacing w:before="20" w:after="20" w:line="240" w:lineRule="auto"/>
            </w:pPr>
            <w:r>
              <w:rPr>
                <w:sz w:val="20"/>
                <w:szCs w:val="20"/>
              </w:rPr>
              <w:t xml:space="preserve">Known diseases *</w:t>
            </w:r>
          </w:p>
        </w:tc>
        <w:tc>
          <w:tcPr>
            <w:tcW w:w="6878" w:type="dxa"/>
            <w:vAlign w:val="top"/>
          </w:tcPr>
          <w:p>
            <w:pPr>
              <w:spacing w:before="20" w:after="20" w:line="240" w:lineRule="auto"/>
            </w:pPr>
            <w:r>
              <w:rPr>
                <w:sz w:val="20"/>
                <w:szCs w:val="20"/>
              </w:rPr>
              <w:t xml:space="preserve">Known / None / Unknown; description when Known (max 1,000).</w:t>
            </w:r>
          </w:p>
        </w:tc>
      </w:tr>
      <w:tr>
        <w:trPr>
          <w:cantSplit/>
        </w:trPr>
        <w:tc>
          <w:tcPr>
            <w:tcW w:w="2172" w:type="dxa"/>
            <w:vAlign w:val="top"/>
          </w:tcPr>
          <w:p>
            <w:pPr>
              <w:spacing w:before="20" w:after="20" w:line="240" w:lineRule="auto"/>
            </w:pPr>
            <w:r>
              <w:rPr>
                <w:sz w:val="20"/>
                <w:szCs w:val="20"/>
              </w:rPr>
              <w:t xml:space="preserve">Reproduction *</w:t>
            </w:r>
          </w:p>
        </w:tc>
        <w:tc>
          <w:tcPr>
            <w:tcW w:w="6878" w:type="dxa"/>
            <w:vAlign w:val="top"/>
          </w:tcPr>
          <w:p>
            <w:pPr>
              <w:spacing w:before="20" w:after="20" w:line="240" w:lineRule="auto"/>
            </w:pPr>
            <w:r>
              <w:rPr>
                <w:sz w:val="20"/>
                <w:szCs w:val="20"/>
              </w:rPr>
              <w:t xml:space="preserve">Females only. Known / None / Unknown. When Known: number of earlier calvings (0–15), pregnant at entry (Yes / No / Unknown), estimated months pregnant (1–9, when Yes) and description (max 1,000). A declared pregnancy creates the pregnancy-check reminder REM-03 (GBR-30).</w:t>
            </w:r>
          </w:p>
        </w:tc>
      </w:tr>
      <w:tr>
        <w:trPr>
          <w:cantSplit/>
        </w:trPr>
        <w:tc>
          <w:tcPr>
            <w:tcW w:w="2172" w:type="dxa"/>
            <w:vAlign w:val="top"/>
          </w:tcPr>
          <w:p>
            <w:pPr>
              <w:spacing w:before="20" w:after="20" w:line="240" w:lineRule="auto"/>
            </w:pPr>
            <w:r>
              <w:rPr>
                <w:sz w:val="20"/>
                <w:szCs w:val="20"/>
              </w:rPr>
              <w:t xml:space="preserve">Remove from voucher / Cancel / Save line</w:t>
            </w:r>
          </w:p>
        </w:tc>
        <w:tc>
          <w:tcPr>
            <w:tcW w:w="6878" w:type="dxa"/>
            <w:vAlign w:val="top"/>
          </w:tcPr>
          <w:p>
            <w:pPr>
              <w:spacing w:before="20" w:after="20" w:line="240" w:lineRule="auto"/>
            </w:pPr>
            <w:r>
              <w:rPr>
                <w:sz w:val="20"/>
                <w:szCs w:val="20"/>
              </w:rPr>
              <w:t xml:space="preserve">Buttons.</w:t>
            </w:r>
          </w:p>
        </w:tc>
      </w:tr>
    </w:tbl>
    <w:p>
      <w:pPr>
        <w:spacing w:before="0" w:after="80"/>
      </w:pPr>
    </w:p>
    <w:p>
      <w:pPr>
        <w:pStyle w:val="4"/>
      </w:pPr>
      <w:bookmarkStart w:id="9146" w:name="_TocBC0146"/>
      <w:r>
        <w:t xml:space="preserve">6.6 Popup: Import Cattle from Excel</w:t>
      </w:r>
      <w:bookmarkEnd w:id="9146"/>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05 › "Nhập danh sách bò từ Excel"</w:t>
            </w:r>
          </w:p>
        </w:tc>
      </w:tr>
    </w:tbl>
    <w:p>
      <w:pPr>
        <w:spacing w:before="0" w:after="80"/>
      </w:pPr>
    </w:p>
    <w:p>
      <w:pPr>
        <w:spacing w:before="40" w:after="80"/>
      </w:pPr>
      <w:r>
        <w:t xml:space="preserve">Opened from: SCR-24 Herd Entry Voucher – Purchase.</w:t>
      </w:r>
    </w:p>
    <w:p>
      <w:pPr>
        <w:spacing w:before="40" w:after="80"/>
      </w:pPr>
      <w:r>
        <w:t xml:space="preserve">This dialog allows the Owner or a Manager to add many cattle lines to a draft purchase voucher from a file (UC-FE06-01 AF3).</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Download template</w:t>
            </w:r>
          </w:p>
        </w:tc>
        <w:tc>
          <w:tcPr>
            <w:tcW w:w="6878" w:type="dxa"/>
            <w:vAlign w:val="top"/>
          </w:tcPr>
          <w:p>
            <w:pPr>
              <w:spacing w:before="20" w:after="20" w:line="240" w:lineRule="auto"/>
            </w:pPr>
            <w:r>
              <w:rPr>
                <w:sz w:val="20"/>
                <w:szCs w:val="20"/>
              </w:rPr>
              <w:t xml:space="preserve">Button; .xlsx with the columns Ear tag, Breed, Sex, Birth date or Age (months), Accuracy, Colour and markings, Weight, Weight basis, Pen, Purpose, Unit price, Quarantine until.</w:t>
            </w:r>
          </w:p>
        </w:tc>
      </w:tr>
      <w:tr>
        <w:trPr>
          <w:cantSplit/>
        </w:trPr>
        <w:tc>
          <w:tcPr>
            <w:tcW w:w="2172" w:type="dxa"/>
            <w:vAlign w:val="top"/>
          </w:tcPr>
          <w:p>
            <w:pPr>
              <w:spacing w:before="20" w:after="20" w:line="240" w:lineRule="auto"/>
            </w:pPr>
            <w:r>
              <w:rPr>
                <w:sz w:val="20"/>
                <w:szCs w:val="20"/>
              </w:rPr>
              <w:t xml:space="preserve">Select file *</w:t>
            </w:r>
          </w:p>
        </w:tc>
        <w:tc>
          <w:tcPr>
            <w:tcW w:w="6878" w:type="dxa"/>
            <w:vAlign w:val="top"/>
          </w:tcPr>
          <w:p>
            <w:pPr>
              <w:spacing w:before="20" w:after="20" w:line="240" w:lineRule="auto"/>
            </w:pPr>
            <w:r>
              <w:rPr>
                <w:sz w:val="20"/>
                <w:szCs w:val="20"/>
              </w:rPr>
              <w:t xml:space="preserve">.xlsx, max 200 data rows, max 5 MB; file name and number of rows; "Change file".</w:t>
            </w:r>
          </w:p>
        </w:tc>
      </w:tr>
      <w:tr>
        <w:trPr>
          <w:cantSplit/>
        </w:trPr>
        <w:tc>
          <w:tcPr>
            <w:tcW w:w="2172" w:type="dxa"/>
            <w:vAlign w:val="top"/>
          </w:tcPr>
          <w:p>
            <w:pPr>
              <w:spacing w:before="20" w:after="20" w:line="240" w:lineRule="auto"/>
            </w:pPr>
            <w:r>
              <w:rPr>
                <w:b/>
                <w:bCs/>
                <w:i/>
                <w:iCs/>
                <w:sz w:val="20"/>
                <w:szCs w:val="20"/>
              </w:rPr>
              <w:t xml:space="preserve">Check result</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Row / Ear tag / Breed · sex / Weight / Pen</w:t>
            </w:r>
          </w:p>
        </w:tc>
        <w:tc>
          <w:tcPr>
            <w:tcW w:w="6878" w:type="dxa"/>
            <w:vAlign w:val="top"/>
          </w:tcPr>
          <w:p>
            <w:pPr>
              <w:spacing w:before="20" w:after="20" w:line="240" w:lineRule="auto"/>
            </w:pPr>
            <w:r>
              <w:rPr>
                <w:sz w:val="20"/>
                <w:szCs w:val="20"/>
              </w:rPr>
              <w:t xml:space="preserve">Values read from each row.</w:t>
            </w:r>
          </w:p>
        </w:tc>
      </w:tr>
      <w:tr>
        <w:trPr>
          <w:cantSplit/>
        </w:trPr>
        <w:tc>
          <w:tcPr>
            <w:tcW w:w="2172" w:type="dxa"/>
            <w:vAlign w:val="top"/>
          </w:tcPr>
          <w:p>
            <w:pPr>
              <w:spacing w:before="20" w:after="20" w:line="240" w:lineRule="auto"/>
            </w:pPr>
            <w:r>
              <w:rPr>
                <w:sz w:val="20"/>
                <w:szCs w:val="20"/>
              </w:rPr>
              <w:t xml:space="preserve">Result</w:t>
            </w:r>
          </w:p>
        </w:tc>
        <w:tc>
          <w:tcPr>
            <w:tcW w:w="6878" w:type="dxa"/>
            <w:vAlign w:val="top"/>
          </w:tcPr>
          <w:p>
            <w:pPr>
              <w:spacing w:before="20" w:after="20" w:line="240" w:lineRule="auto"/>
            </w:pPr>
            <w:r>
              <w:rPr>
                <w:sz w:val="20"/>
                <w:szCs w:val="20"/>
              </w:rPr>
              <w:t xml:space="preserve">Valid / Warning (with the default applied, e.g. missing birth date saved as Unknown) / Error (with the reason, e.g. ear tag already used, pen does not accept the sex or is full).</w:t>
            </w:r>
          </w:p>
        </w:tc>
      </w:tr>
      <w:tr>
        <w:trPr>
          <w:cantSplit/>
        </w:trPr>
        <w:tc>
          <w:tcPr>
            <w:tcW w:w="2172" w:type="dxa"/>
            <w:vAlign w:val="top"/>
          </w:tcPr>
          <w:p>
            <w:pPr>
              <w:spacing w:before="20" w:after="20" w:line="240" w:lineRule="auto"/>
            </w:pPr>
            <w:r>
              <w:rPr>
                <w:sz w:val="20"/>
                <w:szCs w:val="20"/>
              </w:rPr>
              <w:t xml:space="preserve">Summary</w:t>
            </w:r>
          </w:p>
        </w:tc>
        <w:tc>
          <w:tcPr>
            <w:tcW w:w="6878" w:type="dxa"/>
            <w:vAlign w:val="top"/>
          </w:tcPr>
          <w:p>
            <w:pPr>
              <w:spacing w:before="20" w:after="20" w:line="240" w:lineRule="auto"/>
            </w:pPr>
            <w:r>
              <w:rPr>
                <w:sz w:val="20"/>
                <w:szCs w:val="20"/>
              </w:rPr>
              <w:t xml:space="preserve">"n rows: x valid (y with warnings) · z with errors" (MSG-FE06-18). Rows with errors are not added.</w:t>
            </w:r>
          </w:p>
        </w:tc>
      </w:tr>
      <w:tr>
        <w:trPr>
          <w:cantSplit/>
        </w:trPr>
        <w:tc>
          <w:tcPr>
            <w:tcW w:w="2172" w:type="dxa"/>
            <w:vAlign w:val="top"/>
          </w:tcPr>
          <w:p>
            <w:pPr>
              <w:spacing w:before="20" w:after="20" w:line="240" w:lineRule="auto"/>
            </w:pPr>
            <w:r>
              <w:rPr>
                <w:sz w:val="20"/>
                <w:szCs w:val="20"/>
              </w:rPr>
              <w:t xml:space="preserve">Cancel / Add n cattle to the voucher</w:t>
            </w:r>
          </w:p>
        </w:tc>
        <w:tc>
          <w:tcPr>
            <w:tcW w:w="6878" w:type="dxa"/>
            <w:vAlign w:val="top"/>
          </w:tcPr>
          <w:p>
            <w:pPr>
              <w:spacing w:before="20" w:after="20" w:line="240" w:lineRule="auto"/>
            </w:pPr>
            <w:r>
              <w:rPr>
                <w:sz w:val="20"/>
                <w:szCs w:val="20"/>
              </w:rPr>
              <w:t xml:space="preserve">Buttons; MSG-FE06-19.</w:t>
            </w:r>
          </w:p>
        </w:tc>
      </w:tr>
    </w:tbl>
    <w:p>
      <w:pPr>
        <w:spacing w:before="0" w:after="80"/>
      </w:pPr>
    </w:p>
    <w:p>
      <w:pPr>
        <w:pStyle w:val="4"/>
      </w:pPr>
      <w:bookmarkStart w:id="9147" w:name="_TocBC0147"/>
      <w:r>
        <w:t xml:space="preserve">6.7 SCR-75 Herd Entry Voucher Detail</w:t>
      </w:r>
      <w:bookmarkEnd w:id="9147"/>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05 › "Chi tiết phiếu nhập – Đã nhập"</w:t>
            </w:r>
          </w:p>
        </w:tc>
      </w:tr>
    </w:tbl>
    <w:p>
      <w:pPr>
        <w:spacing w:before="0" w:after="80"/>
      </w:pPr>
    </w:p>
    <w:p>
      <w:pPr>
        <w:spacing w:before="40" w:after="80"/>
      </w:pPr>
      <w:r>
        <w:t xml:space="preserve">This screen allows the Owner or a Manager to view a posted or voided entry voucher (UC-FE06-02), record a payment (UC-FE06-04), correct one cattle (UC-FE06-03) or void the voucher (UC-FE06-05).</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Header</w:t>
            </w:r>
          </w:p>
        </w:tc>
        <w:tc>
          <w:tcPr>
            <w:tcW w:w="6878" w:type="dxa"/>
            <w:vAlign w:val="top"/>
          </w:tcPr>
          <w:p>
            <w:pPr>
              <w:spacing w:before="20" w:after="20" w:line="240" w:lineRule="auto"/>
            </w:pPr>
            <w:r>
              <w:rPr>
                <w:sz w:val="20"/>
                <w:szCs w:val="20"/>
              </w:rPr>
              <w:t xml:space="preserve">Voucher code, status badge; buttons "Print voucher" and "Void voucher" (POSTED only, popup "Void Herd Entry Voucher").</w:t>
            </w:r>
          </w:p>
        </w:tc>
      </w:tr>
      <w:tr>
        <w:trPr>
          <w:cantSplit/>
        </w:trPr>
        <w:tc>
          <w:tcPr>
            <w:tcW w:w="2172" w:type="dxa"/>
            <w:vAlign w:val="top"/>
          </w:tcPr>
          <w:p>
            <w:pPr>
              <w:spacing w:before="20" w:after="20" w:line="240" w:lineRule="auto"/>
            </w:pPr>
            <w:r>
              <w:rPr>
                <w:b/>
                <w:bCs/>
                <w:i/>
                <w:iCs/>
                <w:sz w:val="20"/>
                <w:szCs w:val="20"/>
              </w:rPr>
              <w:t xml:space="preserve">Voucher information</w:t>
            </w:r>
          </w:p>
        </w:tc>
        <w:tc>
          <w:tcPr>
            <w:tcW w:w="6878" w:type="dxa"/>
            <w:vAlign w:val="top"/>
          </w:tcPr>
          <w:p>
            <w:pPr>
              <w:spacing w:before="20" w:after="20" w:line="240" w:lineRule="auto"/>
            </w:pPr>
            <w:r>
              <w:rPr>
                <w:sz w:val="20"/>
                <w:szCs w:val="20"/>
              </w:rPr>
              <w:t xml:space="preserve">Entry date, entry type, quarantine certificate, seller and contact, vehicle plate, created/posted by and time, note.</w:t>
            </w:r>
          </w:p>
        </w:tc>
      </w:tr>
      <w:tr>
        <w:trPr>
          <w:cantSplit/>
        </w:trPr>
        <w:tc>
          <w:tcPr>
            <w:tcW w:w="2172" w:type="dxa"/>
            <w:vAlign w:val="top"/>
          </w:tcPr>
          <w:p>
            <w:pPr>
              <w:spacing w:before="20" w:after="20" w:line="240" w:lineRule="auto"/>
            </w:pPr>
            <w:r>
              <w:rPr>
                <w:b/>
                <w:bCs/>
                <w:i/>
                <w:iCs/>
                <w:sz w:val="20"/>
                <w:szCs w:val="20"/>
              </w:rPr>
              <w:t xml:space="preserve">Cattle in the voucher</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Cattle code / Ear tag</w:t>
            </w:r>
          </w:p>
        </w:tc>
        <w:tc>
          <w:tcPr>
            <w:tcW w:w="6878" w:type="dxa"/>
            <w:vAlign w:val="top"/>
          </w:tcPr>
          <w:p>
            <w:pPr>
              <w:spacing w:before="20" w:after="20" w:line="240" w:lineRule="auto"/>
            </w:pPr>
            <w:r>
              <w:rPr>
                <w:sz w:val="20"/>
                <w:szCs w:val="20"/>
              </w:rPr>
              <w:t xml:space="preserve">Display code (link to SCR-19) and ear tag number.</w:t>
            </w:r>
          </w:p>
        </w:tc>
      </w:tr>
      <w:tr>
        <w:trPr>
          <w:cantSplit/>
        </w:trPr>
        <w:tc>
          <w:tcPr>
            <w:tcW w:w="2172" w:type="dxa"/>
            <w:vAlign w:val="top"/>
          </w:tcPr>
          <w:p>
            <w:pPr>
              <w:spacing w:before="20" w:after="20" w:line="240" w:lineRule="auto"/>
            </w:pPr>
            <w:r>
              <w:rPr>
                <w:sz w:val="20"/>
                <w:szCs w:val="20"/>
              </w:rPr>
              <w:t xml:space="preserve">Breed · sex, Entry weight, Receiving pen</w:t>
            </w:r>
          </w:p>
        </w:tc>
        <w:tc>
          <w:tcPr>
            <w:tcW w:w="6878" w:type="dxa"/>
            <w:vAlign w:val="top"/>
          </w:tcPr>
          <w:p>
            <w:pPr>
              <w:spacing w:before="20" w:after="20" w:line="240" w:lineRule="auto"/>
            </w:pPr>
            <w:r>
              <w:rPr>
                <w:sz w:val="20"/>
                <w:szCs w:val="20"/>
              </w:rPr>
              <w:t xml:space="preserve">From the line.</w:t>
            </w:r>
          </w:p>
        </w:tc>
      </w:tr>
      <w:tr>
        <w:trPr>
          <w:cantSplit/>
        </w:trPr>
        <w:tc>
          <w:tcPr>
            <w:tcW w:w="2172" w:type="dxa"/>
            <w:vAlign w:val="top"/>
          </w:tcPr>
          <w:p>
            <w:pPr>
              <w:spacing w:before="20" w:after="20" w:line="240" w:lineRule="auto"/>
            </w:pPr>
            <w:r>
              <w:rPr>
                <w:sz w:val="20"/>
                <w:szCs w:val="20"/>
              </w:rPr>
              <w:t xml:space="preserve">Current</w:t>
            </w:r>
          </w:p>
        </w:tc>
        <w:tc>
          <w:tcPr>
            <w:tcW w:w="6878" w:type="dxa"/>
            <w:vAlign w:val="top"/>
          </w:tcPr>
          <w:p>
            <w:pPr>
              <w:spacing w:before="20" w:after="20" w:line="240" w:lineRule="auto"/>
            </w:pPr>
            <w:r>
              <w:rPr>
                <w:sz w:val="20"/>
                <w:szCs w:val="20"/>
              </w:rPr>
              <w:t xml:space="preserve">Herd status and current pen (e.g. ACTIVE · B2, EXITED, VOIDED).</w:t>
            </w:r>
          </w:p>
        </w:tc>
      </w:tr>
      <w:tr>
        <w:trPr>
          <w:cantSplit/>
        </w:trPr>
        <w:tc>
          <w:tcPr>
            <w:tcW w:w="2172" w:type="dxa"/>
            <w:vAlign w:val="top"/>
          </w:tcPr>
          <w:p>
            <w:pPr>
              <w:spacing w:before="20" w:after="20" w:line="240" w:lineRule="auto"/>
            </w:pPr>
            <w:r>
              <w:rPr>
                <w:sz w:val="20"/>
                <w:szCs w:val="20"/>
              </w:rPr>
              <w:t xml:space="preserve">Line amount</w:t>
            </w:r>
          </w:p>
        </w:tc>
        <w:tc>
          <w:tcPr>
            <w:tcW w:w="6878" w:type="dxa"/>
            <w:vAlign w:val="top"/>
          </w:tcPr>
          <w:p>
            <w:pPr>
              <w:spacing w:before="20" w:after="20" w:line="240" w:lineRule="auto"/>
            </w:pPr>
            <w:r>
              <w:rPr>
                <w:sz w:val="20"/>
                <w:szCs w:val="20"/>
              </w:rPr>
              <w:t xml:space="preserve">đ.</w:t>
            </w:r>
          </w:p>
        </w:tc>
      </w:tr>
      <w:tr>
        <w:trPr>
          <w:cantSplit/>
        </w:trPr>
        <w:tc>
          <w:tcPr>
            <w:tcW w:w="2172" w:type="dxa"/>
            <w:vAlign w:val="top"/>
          </w:tcPr>
          <w:p>
            <w:pPr>
              <w:spacing w:before="20" w:after="20" w:line="240" w:lineRule="auto"/>
            </w:pPr>
            <w:r>
              <w:rPr>
                <w:sz w:val="20"/>
                <w:szCs w:val="20"/>
              </w:rPr>
              <w:t xml:space="preserve">Actions</w:t>
            </w:r>
          </w:p>
        </w:tc>
        <w:tc>
          <w:tcPr>
            <w:tcW w:w="6878" w:type="dxa"/>
            <w:vAlign w:val="top"/>
          </w:tcPr>
          <w:p>
            <w:pPr>
              <w:spacing w:before="20" w:after="20" w:line="240" w:lineRule="auto"/>
            </w:pPr>
            <w:r>
              <w:rPr>
                <w:sz w:val="20"/>
                <w:szCs w:val="20"/>
              </w:rPr>
              <w:t xml:space="preserve">"Correct herd entry" (popup "Correct / Void Herd Entry") for VALID entries of ACTIVE cattle.</w:t>
            </w:r>
          </w:p>
        </w:tc>
      </w:tr>
      <w:tr>
        <w:trPr>
          <w:cantSplit/>
        </w:trPr>
        <w:tc>
          <w:tcPr>
            <w:tcW w:w="2172" w:type="dxa"/>
            <w:vAlign w:val="top"/>
          </w:tcPr>
          <w:p>
            <w:pPr>
              <w:spacing w:before="20" w:after="20" w:line="240" w:lineRule="auto"/>
            </w:pPr>
            <w:r>
              <w:rPr>
                <w:sz w:val="20"/>
                <w:szCs w:val="20"/>
              </w:rPr>
              <w:t xml:space="preserve">Totals row</w:t>
            </w:r>
          </w:p>
        </w:tc>
        <w:tc>
          <w:tcPr>
            <w:tcW w:w="6878" w:type="dxa"/>
            <w:vAlign w:val="top"/>
          </w:tcPr>
          <w:p>
            <w:pPr>
              <w:spacing w:before="20" w:after="20" w:line="240" w:lineRule="auto"/>
            </w:pPr>
            <w:r>
              <w:rPr>
                <w:sz w:val="20"/>
                <w:szCs w:val="20"/>
              </w:rPr>
              <w:t xml:space="preserve">Number of cattle, total weight, cattle amount.</w:t>
            </w:r>
          </w:p>
        </w:tc>
      </w:tr>
      <w:tr>
        <w:trPr>
          <w:cantSplit/>
        </w:trPr>
        <w:tc>
          <w:tcPr>
            <w:tcW w:w="2172" w:type="dxa"/>
            <w:vAlign w:val="top"/>
          </w:tcPr>
          <w:p>
            <w:pPr>
              <w:spacing w:before="20" w:after="20" w:line="240" w:lineRule="auto"/>
            </w:pPr>
            <w:r>
              <w:rPr>
                <w:sz w:val="20"/>
                <w:szCs w:val="20"/>
              </w:rPr>
              <w:t xml:space="preserve">Attachments</w:t>
            </w:r>
          </w:p>
        </w:tc>
        <w:tc>
          <w:tcPr>
            <w:tcW w:w="6878" w:type="dxa"/>
            <w:vAlign w:val="top"/>
          </w:tcPr>
          <w:p>
            <w:pPr>
              <w:spacing w:before="20" w:after="20" w:line="240" w:lineRule="auto"/>
            </w:pPr>
            <w:r>
              <w:rPr>
                <w:sz w:val="20"/>
                <w:szCs w:val="20"/>
              </w:rPr>
              <w:t xml:space="preserve">List with "View".</w:t>
            </w:r>
          </w:p>
        </w:tc>
      </w:tr>
      <w:tr>
        <w:trPr>
          <w:cantSplit/>
        </w:trPr>
        <w:tc>
          <w:tcPr>
            <w:tcW w:w="2172" w:type="dxa"/>
            <w:vAlign w:val="top"/>
          </w:tcPr>
          <w:p>
            <w:pPr>
              <w:spacing w:before="20" w:after="20" w:line="240" w:lineRule="auto"/>
            </w:pPr>
            <w:r>
              <w:rPr>
                <w:b/>
                <w:bCs/>
                <w:i/>
                <w:iCs/>
                <w:sz w:val="20"/>
                <w:szCs w:val="20"/>
              </w:rPr>
              <w:t xml:space="preserve">Payment</w:t>
            </w:r>
          </w:p>
        </w:tc>
        <w:tc>
          <w:tcPr>
            <w:tcW w:w="6878" w:type="dxa"/>
            <w:vAlign w:val="top"/>
          </w:tcPr>
          <w:p>
            <w:pPr>
              <w:spacing w:before="20" w:after="20" w:line="240" w:lineRule="auto"/>
            </w:pPr>
            <w:r>
              <w:rPr>
                <w:sz w:val="20"/>
                <w:szCs w:val="20"/>
              </w:rPr>
              <w:t xml:space="preserve">Cattle amount, transport fee, total payable, amount paid, outstanding; payment list (date, method, amount, reference, recorded by; VOIDED payments struck through). "Record payment" opens popup "Record Voucher Payment" while outstanding &gt; 0.</w:t>
            </w:r>
          </w:p>
        </w:tc>
      </w:tr>
      <w:tr>
        <w:trPr>
          <w:cantSplit/>
        </w:trPr>
        <w:tc>
          <w:tcPr>
            <w:tcW w:w="2172" w:type="dxa"/>
            <w:vAlign w:val="top"/>
          </w:tcPr>
          <w:p>
            <w:pPr>
              <w:spacing w:before="20" w:after="20" w:line="240" w:lineRule="auto"/>
            </w:pPr>
            <w:r>
              <w:rPr>
                <w:b/>
                <w:bCs/>
                <w:i/>
                <w:iCs/>
                <w:sz w:val="20"/>
                <w:szCs w:val="20"/>
              </w:rPr>
              <w:t xml:space="preserve">Voucher history</w:t>
            </w:r>
          </w:p>
        </w:tc>
        <w:tc>
          <w:tcPr>
            <w:tcW w:w="6878" w:type="dxa"/>
            <w:vAlign w:val="top"/>
          </w:tcPr>
          <w:p>
            <w:pPr>
              <w:spacing w:before="20" w:after="20" w:line="240" w:lineRule="auto"/>
            </w:pPr>
            <w:r>
              <w:rPr>
                <w:sz w:val="20"/>
                <w:szCs w:val="20"/>
              </w:rPr>
              <w:t xml:space="preserve">Chronological entries: created, posted (cattle codes created), QR printed, payments recorded or voided, corrections, void.</w:t>
            </w:r>
          </w:p>
        </w:tc>
      </w:tr>
    </w:tbl>
    <w:p>
      <w:pPr>
        <w:spacing w:before="0" w:after="80"/>
      </w:pPr>
    </w:p>
    <w:p>
      <w:pPr>
        <w:pStyle w:val="4"/>
      </w:pPr>
      <w:bookmarkStart w:id="9148" w:name="_TocBC0148"/>
      <w:r>
        <w:t xml:space="preserve">6.8 Popup: Record Voucher Payment</w:t>
      </w:r>
      <w:bookmarkEnd w:id="9148"/>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05 › "Ghi nhận thanh toán phiếu nhập", "Ghi nhận thu tiền phiếu xuất"</w:t>
            </w:r>
          </w:p>
        </w:tc>
      </w:tr>
    </w:tbl>
    <w:p>
      <w:pPr>
        <w:spacing w:before="0" w:after="80"/>
      </w:pPr>
    </w:p>
    <w:p>
      <w:pPr>
        <w:spacing w:before="40" w:after="80"/>
      </w:pPr>
      <w:r>
        <w:t xml:space="preserve">Opened from: SCR-75 Herd Entry Voucher Detail; SCR-76 Herd Exit Voucher Detail; SCR-78 Feed Receipts.</w:t>
      </w:r>
    </w:p>
    <w:p>
      <w:pPr>
        <w:spacing w:before="40" w:after="80"/>
      </w:pPr>
      <w:r>
        <w:t xml:space="preserve">This shared dialog records a payment to a seller (UC-FE06-04) or feed supplier (UC-FE23-02), or a collection from a buyer (UC-FE13-04), against a voucher.</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Title</w:t>
            </w:r>
          </w:p>
        </w:tc>
        <w:tc>
          <w:tcPr>
            <w:tcW w:w="6878" w:type="dxa"/>
            <w:vAlign w:val="top"/>
          </w:tcPr>
          <w:p>
            <w:pPr>
              <w:spacing w:before="20" w:after="20" w:line="240" w:lineRule="auto"/>
            </w:pPr>
            <w:r>
              <w:rPr>
                <w:sz w:val="20"/>
                <w:szCs w:val="20"/>
              </w:rPr>
              <w:t xml:space="preserve">"Record payment – PN-…" (pay the seller), "Record payment – PNK-…" (pay the supplier) or "Record collection – PX-…" (collect from the buyer), with the partner name.</w:t>
            </w:r>
          </w:p>
        </w:tc>
      </w:tr>
      <w:tr>
        <w:trPr>
          <w:cantSplit/>
        </w:trPr>
        <w:tc>
          <w:tcPr>
            <w:tcW w:w="2172" w:type="dxa"/>
            <w:vAlign w:val="top"/>
          </w:tcPr>
          <w:p>
            <w:pPr>
              <w:spacing w:before="20" w:after="20" w:line="240" w:lineRule="auto"/>
            </w:pPr>
            <w:r>
              <w:rPr>
                <w:sz w:val="20"/>
                <w:szCs w:val="20"/>
              </w:rPr>
              <w:t xml:space="preserve">Total / Paid or collected / Outstanding</w:t>
            </w:r>
          </w:p>
        </w:tc>
        <w:tc>
          <w:tcPr>
            <w:tcW w:w="6878" w:type="dxa"/>
            <w:vAlign w:val="top"/>
          </w:tcPr>
          <w:p>
            <w:pPr>
              <w:spacing w:before="20" w:after="20" w:line="240" w:lineRule="auto"/>
            </w:pPr>
            <w:r>
              <w:rPr>
                <w:sz w:val="20"/>
                <w:szCs w:val="20"/>
              </w:rPr>
              <w:t xml:space="preserve">Read-only amounts of the voucher.</w:t>
            </w:r>
          </w:p>
        </w:tc>
      </w:tr>
      <w:tr>
        <w:trPr>
          <w:cantSplit/>
        </w:trPr>
        <w:tc>
          <w:tcPr>
            <w:tcW w:w="2172" w:type="dxa"/>
            <w:vAlign w:val="top"/>
          </w:tcPr>
          <w:p>
            <w:pPr>
              <w:spacing w:before="20" w:after="20" w:line="240" w:lineRule="auto"/>
            </w:pPr>
            <w:r>
              <w:rPr>
                <w:sz w:val="20"/>
                <w:szCs w:val="20"/>
              </w:rPr>
              <w:t xml:space="preserve">Payment date *</w:t>
            </w:r>
          </w:p>
        </w:tc>
        <w:tc>
          <w:tcPr>
            <w:tcW w:w="6878" w:type="dxa"/>
            <w:vAlign w:val="top"/>
          </w:tcPr>
          <w:p>
            <w:pPr>
              <w:spacing w:before="20" w:after="20" w:line="240" w:lineRule="auto"/>
            </w:pPr>
            <w:r>
              <w:rPr>
                <w:sz w:val="20"/>
                <w:szCs w:val="20"/>
              </w:rPr>
              <w:t xml:space="preserve">Date, not in the future, not before the voucher date.</w:t>
            </w:r>
          </w:p>
        </w:tc>
      </w:tr>
      <w:tr>
        <w:trPr>
          <w:cantSplit/>
        </w:trPr>
        <w:tc>
          <w:tcPr>
            <w:tcW w:w="2172" w:type="dxa"/>
            <w:vAlign w:val="top"/>
          </w:tcPr>
          <w:p>
            <w:pPr>
              <w:spacing w:before="20" w:after="20" w:line="240" w:lineRule="auto"/>
            </w:pPr>
            <w:r>
              <w:rPr>
                <w:sz w:val="20"/>
                <w:szCs w:val="20"/>
              </w:rPr>
              <w:t xml:space="preserve">Amount (đ) *</w:t>
            </w:r>
          </w:p>
        </w:tc>
        <w:tc>
          <w:tcPr>
            <w:tcW w:w="6878" w:type="dxa"/>
            <w:vAlign w:val="top"/>
          </w:tcPr>
          <w:p>
            <w:pPr>
              <w:spacing w:before="20" w:after="20" w:line="240" w:lineRule="auto"/>
            </w:pPr>
            <w:r>
              <w:rPr>
                <w:sz w:val="20"/>
                <w:szCs w:val="20"/>
              </w:rPr>
              <w:t xml:space="preserve">Whole VND &gt; 0, not greater than the outstanding amount (MSG-FE06-13).</w:t>
            </w:r>
          </w:p>
        </w:tc>
      </w:tr>
      <w:tr>
        <w:trPr>
          <w:cantSplit/>
        </w:trPr>
        <w:tc>
          <w:tcPr>
            <w:tcW w:w="2172" w:type="dxa"/>
            <w:vAlign w:val="top"/>
          </w:tcPr>
          <w:p>
            <w:pPr>
              <w:spacing w:before="20" w:after="20" w:line="240" w:lineRule="auto"/>
            </w:pPr>
            <w:r>
              <w:rPr>
                <w:sz w:val="20"/>
                <w:szCs w:val="20"/>
              </w:rPr>
              <w:t xml:space="preserve">Method *</w:t>
            </w:r>
          </w:p>
        </w:tc>
        <w:tc>
          <w:tcPr>
            <w:tcW w:w="6878" w:type="dxa"/>
            <w:vAlign w:val="top"/>
          </w:tcPr>
          <w:p>
            <w:pPr>
              <w:spacing w:before="20" w:after="20" w:line="240" w:lineRule="auto"/>
            </w:pPr>
            <w:r>
              <w:rPr>
                <w:sz w:val="20"/>
                <w:szCs w:val="20"/>
              </w:rPr>
              <w:t xml:space="preserve">Cash / Bank transfer.</w:t>
            </w:r>
          </w:p>
        </w:tc>
      </w:tr>
      <w:tr>
        <w:trPr>
          <w:cantSplit/>
        </w:trPr>
        <w:tc>
          <w:tcPr>
            <w:tcW w:w="2172" w:type="dxa"/>
            <w:vAlign w:val="top"/>
          </w:tcPr>
          <w:p>
            <w:pPr>
              <w:spacing w:before="20" w:after="20" w:line="240" w:lineRule="auto"/>
            </w:pPr>
            <w:r>
              <w:rPr>
                <w:sz w:val="20"/>
                <w:szCs w:val="20"/>
              </w:rPr>
              <w:t xml:space="preserve">Reference / transfer content</w:t>
            </w:r>
          </w:p>
        </w:tc>
        <w:tc>
          <w:tcPr>
            <w:tcW w:w="6878" w:type="dxa"/>
            <w:vAlign w:val="top"/>
          </w:tcPr>
          <w:p>
            <w:pPr>
              <w:spacing w:before="20" w:after="20" w:line="240" w:lineRule="auto"/>
            </w:pPr>
            <w:r>
              <w:rPr>
                <w:sz w:val="20"/>
                <w:szCs w:val="20"/>
              </w:rPr>
              <w:t xml:space="preserve">Text, max 100.</w:t>
            </w:r>
          </w:p>
        </w:tc>
      </w:tr>
      <w:tr>
        <w:trPr>
          <w:cantSplit/>
        </w:trPr>
        <w:tc>
          <w:tcPr>
            <w:tcW w:w="2172" w:type="dxa"/>
            <w:vAlign w:val="top"/>
          </w:tcPr>
          <w:p>
            <w:pPr>
              <w:spacing w:before="20" w:after="20" w:line="240" w:lineRule="auto"/>
            </w:pPr>
            <w:r>
              <w:rPr>
                <w:sz w:val="20"/>
                <w:szCs w:val="20"/>
              </w:rPr>
              <w:t xml:space="preserve">Attachment</w:t>
            </w:r>
          </w:p>
        </w:tc>
        <w:tc>
          <w:tcPr>
            <w:tcW w:w="6878" w:type="dxa"/>
            <w:vAlign w:val="top"/>
          </w:tcPr>
          <w:p>
            <w:pPr>
              <w:spacing w:before="20" w:after="20" w:line="240" w:lineRule="auto"/>
            </w:pPr>
            <w:r>
              <w:rPr>
                <w:sz w:val="20"/>
                <w:szCs w:val="20"/>
              </w:rPr>
              <w:t xml:space="preserve">Transfer slip or statement; PDF or JPG, max 10 MB.</w:t>
            </w:r>
          </w:p>
        </w:tc>
      </w:tr>
      <w:tr>
        <w:trPr>
          <w:cantSplit/>
        </w:trPr>
        <w:tc>
          <w:tcPr>
            <w:tcW w:w="2172" w:type="dxa"/>
            <w:vAlign w:val="top"/>
          </w:tcPr>
          <w:p>
            <w:pPr>
              <w:spacing w:before="20" w:after="20" w:line="240" w:lineRule="auto"/>
            </w:pPr>
            <w:r>
              <w:rPr>
                <w:sz w:val="20"/>
                <w:szCs w:val="20"/>
              </w:rPr>
              <w:t xml:space="preserve">Note</w:t>
            </w:r>
          </w:p>
        </w:tc>
        <w:tc>
          <w:tcPr>
            <w:tcW w:w="6878" w:type="dxa"/>
            <w:vAlign w:val="top"/>
          </w:tcPr>
          <w:p>
            <w:pPr>
              <w:spacing w:before="20" w:after="20" w:line="240" w:lineRule="auto"/>
            </w:pPr>
            <w:r>
              <w:rPr>
                <w:sz w:val="20"/>
                <w:szCs w:val="20"/>
              </w:rPr>
              <w:t xml:space="preserve">Text, max 500.</w:t>
            </w:r>
          </w:p>
        </w:tc>
      </w:tr>
      <w:tr>
        <w:trPr>
          <w:cantSplit/>
        </w:trPr>
        <w:tc>
          <w:tcPr>
            <w:tcW w:w="2172" w:type="dxa"/>
            <w:vAlign w:val="top"/>
          </w:tcPr>
          <w:p>
            <w:pPr>
              <w:spacing w:before="20" w:after="20" w:line="240" w:lineRule="auto"/>
            </w:pPr>
            <w:r>
              <w:rPr>
                <w:sz w:val="20"/>
                <w:szCs w:val="20"/>
              </w:rPr>
              <w:t xml:space="preserve">Information</w:t>
            </w:r>
          </w:p>
        </w:tc>
        <w:tc>
          <w:tcPr>
            <w:tcW w:w="6878" w:type="dxa"/>
            <w:vAlign w:val="top"/>
          </w:tcPr>
          <w:p>
            <w:pPr>
              <w:spacing w:before="20" w:after="20" w:line="240" w:lineRule="auto"/>
            </w:pPr>
            <w:r>
              <w:rPr>
                <w:sz w:val="20"/>
                <w:szCs w:val="20"/>
              </w:rPr>
              <w:t xml:space="preserve">Outstanding after saving; "A recorded payment is only voided with a reason and stays in the history. This is the farm's cash record, not a tax invoice." (GBR-91).</w:t>
            </w:r>
          </w:p>
        </w:tc>
      </w:tr>
      <w:tr>
        <w:trPr>
          <w:cantSplit/>
        </w:trPr>
        <w:tc>
          <w:tcPr>
            <w:tcW w:w="2172" w:type="dxa"/>
            <w:vAlign w:val="top"/>
          </w:tcPr>
          <w:p>
            <w:pPr>
              <w:spacing w:before="20" w:after="20" w:line="240" w:lineRule="auto"/>
            </w:pPr>
            <w:r>
              <w:rPr>
                <w:sz w:val="20"/>
                <w:szCs w:val="20"/>
              </w:rPr>
              <w:t xml:space="preserve">Cancel / Save</w:t>
            </w:r>
          </w:p>
        </w:tc>
        <w:tc>
          <w:tcPr>
            <w:tcW w:w="6878" w:type="dxa"/>
            <w:vAlign w:val="top"/>
          </w:tcPr>
          <w:p>
            <w:pPr>
              <w:spacing w:before="20" w:after="20" w:line="240" w:lineRule="auto"/>
            </w:pPr>
            <w:r>
              <w:rPr>
                <w:sz w:val="20"/>
                <w:szCs w:val="20"/>
              </w:rPr>
              <w:t xml:space="preserve">Buttons; MSG-FE06-14. In the payment list of the voucher a payment can be voided with a reason (MSG-FE06-15).</w:t>
            </w:r>
          </w:p>
        </w:tc>
      </w:tr>
    </w:tbl>
    <w:p>
      <w:pPr>
        <w:spacing w:before="0" w:after="80"/>
      </w:pPr>
    </w:p>
    <w:p>
      <w:pPr>
        <w:pStyle w:val="4"/>
      </w:pPr>
      <w:bookmarkStart w:id="9149" w:name="_TocBC0149"/>
      <w:r>
        <w:t xml:space="preserve">6.9 Popup: Void Herd Entry Voucher</w:t>
      </w:r>
      <w:bookmarkEnd w:id="9149"/>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05 › "Hủy phiếu nhập"</w:t>
            </w:r>
          </w:p>
        </w:tc>
      </w:tr>
    </w:tbl>
    <w:p>
      <w:pPr>
        <w:spacing w:before="0" w:after="80"/>
      </w:pPr>
    </w:p>
    <w:p>
      <w:pPr>
        <w:spacing w:before="40" w:after="80"/>
      </w:pPr>
      <w:r>
        <w:t xml:space="preserve">Opened from: SCR-75 Herd Entry Voucher Detail.</w:t>
      </w:r>
    </w:p>
    <w:p>
      <w:pPr>
        <w:spacing w:before="40" w:after="80"/>
      </w:pPr>
      <w:r>
        <w:t xml:space="preserve">This dialog allows the Owner or a Manager to void a posted entry voucher (UC-FE06-05).</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Voucher</w:t>
            </w:r>
          </w:p>
        </w:tc>
        <w:tc>
          <w:tcPr>
            <w:tcW w:w="6878" w:type="dxa"/>
            <w:vAlign w:val="top"/>
          </w:tcPr>
          <w:p>
            <w:pPr>
              <w:spacing w:before="20" w:after="20" w:line="240" w:lineRule="auto"/>
            </w:pPr>
            <w:r>
              <w:rPr>
                <w:sz w:val="20"/>
                <w:szCs w:val="20"/>
              </w:rPr>
              <w:t xml:space="preserve">Read-only: code, type, entry date, number of cattle, seller.</w:t>
            </w:r>
          </w:p>
        </w:tc>
      </w:tr>
      <w:tr>
        <w:trPr>
          <w:cantSplit/>
        </w:trPr>
        <w:tc>
          <w:tcPr>
            <w:tcW w:w="2172" w:type="dxa"/>
            <w:vAlign w:val="top"/>
          </w:tcPr>
          <w:p>
            <w:pPr>
              <w:spacing w:before="20" w:after="20" w:line="240" w:lineRule="auto"/>
            </w:pPr>
            <w:r>
              <w:rPr>
                <w:b/>
                <w:bCs/>
                <w:i/>
                <w:iCs/>
                <w:sz w:val="20"/>
                <w:szCs w:val="20"/>
              </w:rPr>
              <w:t xml:space="preserve">Checks before voiding</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Cattle / Events after entry / Result</w:t>
            </w:r>
          </w:p>
        </w:tc>
        <w:tc>
          <w:tcPr>
            <w:tcW w:w="6878" w:type="dxa"/>
            <w:vAlign w:val="top"/>
          </w:tcPr>
          <w:p>
            <w:pPr>
              <w:spacing w:before="20" w:after="20" w:line="240" w:lineRule="auto"/>
            </w:pPr>
            <w:r>
              <w:rPr>
                <w:sz w:val="20"/>
                <w:szCs w:val="20"/>
              </w:rPr>
              <w:t xml:space="preserve">One row per cattle: recorded events other than entry and first placement ("None" or the list) and "Can be voided" / "Blocked" (MSG-FE06-21).</w:t>
            </w:r>
          </w:p>
        </w:tc>
      </w:tr>
      <w:tr>
        <w:trPr>
          <w:cantSplit/>
        </w:trPr>
        <w:tc>
          <w:tcPr>
            <w:tcW w:w="2172" w:type="dxa"/>
            <w:vAlign w:val="top"/>
          </w:tcPr>
          <w:p>
            <w:pPr>
              <w:spacing w:before="20" w:after="20" w:line="240" w:lineRule="auto"/>
            </w:pPr>
            <w:r>
              <w:rPr>
                <w:b/>
                <w:bCs/>
                <w:i/>
                <w:iCs/>
                <w:sz w:val="20"/>
                <w:szCs w:val="20"/>
              </w:rPr>
              <w:t xml:space="preserve">On confirmation</w:t>
            </w:r>
          </w:p>
        </w:tc>
        <w:tc>
          <w:tcPr>
            <w:tcW w:w="6878" w:type="dxa"/>
            <w:vAlign w:val="top"/>
          </w:tcPr>
          <w:p>
            <w:pPr>
              <w:spacing w:before="20" w:after="20" w:line="240" w:lineRule="auto"/>
            </w:pPr>
            <w:r>
              <w:rPr>
                <w:sz w:val="20"/>
                <w:szCs w:val="20"/>
              </w:rPr>
              <w:t xml:space="preserve">Cattle get herd status VOIDED and their codes are never reused; pen assignments are closed and places released; QR tags become RETIRED; payments of n đ stay in the history (recovery handled outside BeefCare); farm-born calves return to pending.</w:t>
            </w:r>
          </w:p>
        </w:tc>
      </w:tr>
      <w:tr>
        <w:trPr>
          <w:cantSplit/>
        </w:trPr>
        <w:tc>
          <w:tcPr>
            <w:tcW w:w="2172" w:type="dxa"/>
            <w:vAlign w:val="top"/>
          </w:tcPr>
          <w:p>
            <w:pPr>
              <w:spacing w:before="20" w:after="20" w:line="240" w:lineRule="auto"/>
            </w:pPr>
            <w:r>
              <w:rPr>
                <w:sz w:val="20"/>
                <w:szCs w:val="20"/>
              </w:rPr>
              <w:t xml:space="preserve">Void reason *</w:t>
            </w:r>
          </w:p>
        </w:tc>
        <w:tc>
          <w:tcPr>
            <w:tcW w:w="6878" w:type="dxa"/>
            <w:vAlign w:val="top"/>
          </w:tcPr>
          <w:p>
            <w:pPr>
              <w:spacing w:before="20" w:after="20" w:line="240" w:lineRule="auto"/>
            </w:pPr>
            <w:r>
              <w:rPr>
                <w:sz w:val="20"/>
                <w:szCs w:val="20"/>
              </w:rPr>
              <w:t xml:space="preserve">Long text, max 500.</w:t>
            </w:r>
          </w:p>
        </w:tc>
      </w:tr>
      <w:tr>
        <w:trPr>
          <w:cantSplit/>
        </w:trPr>
        <w:tc>
          <w:tcPr>
            <w:tcW w:w="2172" w:type="dxa"/>
            <w:vAlign w:val="top"/>
          </w:tcPr>
          <w:p>
            <w:pPr>
              <w:spacing w:before="20" w:after="20" w:line="240" w:lineRule="auto"/>
            </w:pPr>
            <w:r>
              <w:rPr>
                <w:sz w:val="20"/>
                <w:szCs w:val="20"/>
              </w:rPr>
              <w:t xml:space="preserve">Close / Void voucher</w:t>
            </w:r>
          </w:p>
        </w:tc>
        <w:tc>
          <w:tcPr>
            <w:tcW w:w="6878" w:type="dxa"/>
            <w:vAlign w:val="top"/>
          </w:tcPr>
          <w:p>
            <w:pPr>
              <w:spacing w:before="20" w:after="20" w:line="240" w:lineRule="auto"/>
            </w:pPr>
            <w:r>
              <w:rPr>
                <w:sz w:val="20"/>
                <w:szCs w:val="20"/>
              </w:rPr>
              <w:t xml:space="preserve">Buttons; enabled only when every cattle can be voided; confirmation MSG-FE06-20; success MSG-FE06-22.</w:t>
            </w:r>
          </w:p>
        </w:tc>
      </w:tr>
    </w:tbl>
    <w:p>
      <w:pPr>
        <w:spacing w:before="0" w:after="80"/>
      </w:pPr>
    </w:p>
    <w:p>
      <w:pPr>
        <w:pStyle w:val="3"/>
      </w:pPr>
      <w:bookmarkStart w:id="9150" w:name="_TocBC0150"/>
      <w:r>
        <w:t xml:space="preserve">7. FE-07 Farm Announcements</w:t>
      </w:r>
      <w:bookmarkEnd w:id="9150"/>
    </w:p>
    <w:p>
      <w:pPr>
        <w:pStyle w:val="4"/>
      </w:pPr>
      <w:bookmarkStart w:id="9151" w:name="_TocBC0151"/>
      <w:r>
        <w:t xml:space="preserve">7.1 SCR-26 Farm Announcements</w:t>
      </w:r>
      <w:bookmarkEnd w:id="9151"/>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04 › "Thông báo trại – danh sách &amp; chi tiết", "Kỹ thuật viên · Thông báo trại", "Kỹ thuật viên · Chi tiết thông báo"</w:t>
            </w:r>
          </w:p>
        </w:tc>
      </w:tr>
    </w:tbl>
    <w:p>
      <w:pPr>
        <w:spacing w:before="0" w:after="80"/>
      </w:pPr>
    </w:p>
    <w:p>
      <w:pPr>
        <w:spacing w:before="40" w:after="80"/>
      </w:pPr>
      <w:r>
        <w:t xml:space="preserve">This screen allows farm members to read announcements they received or authored and their versions (UC-FE07-04). Authors can start a correction (UC-FE07-02) and see delivery status.</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Write announcement</w:t>
            </w:r>
          </w:p>
        </w:tc>
        <w:tc>
          <w:tcPr>
            <w:tcW w:w="6878" w:type="dxa"/>
            <w:vAlign w:val="top"/>
          </w:tcPr>
          <w:p>
            <w:pPr>
              <w:spacing w:before="20" w:after="20" w:line="240" w:lineRule="auto"/>
            </w:pPr>
            <w:r>
              <w:rPr>
                <w:sz w:val="20"/>
                <w:szCs w:val="20"/>
              </w:rPr>
              <w:t xml:space="preserve">Button (Owner, Manager); opens SCR-27.</w:t>
            </w:r>
          </w:p>
        </w:tc>
      </w:tr>
      <w:tr>
        <w:trPr>
          <w:cantSplit/>
        </w:trPr>
        <w:tc>
          <w:tcPr>
            <w:tcW w:w="2172" w:type="dxa"/>
            <w:vAlign w:val="top"/>
          </w:tcPr>
          <w:p>
            <w:pPr>
              <w:spacing w:before="20" w:after="20" w:line="240" w:lineRule="auto"/>
            </w:pPr>
            <w:r>
              <w:rPr>
                <w:sz w:val="20"/>
                <w:szCs w:val="20"/>
              </w:rPr>
              <w:t xml:space="preserve">Tabs</w:t>
            </w:r>
          </w:p>
        </w:tc>
        <w:tc>
          <w:tcPr>
            <w:tcW w:w="6878" w:type="dxa"/>
            <w:vAlign w:val="top"/>
          </w:tcPr>
          <w:p>
            <w:pPr>
              <w:spacing w:before="20" w:after="20" w:line="240" w:lineRule="auto"/>
            </w:pPr>
            <w:r>
              <w:rPr>
                <w:sz w:val="20"/>
                <w:szCs w:val="20"/>
              </w:rPr>
              <w:t xml:space="preserve">Received, Authored, Drafts (n) – Drafts only for the author. Technician phone: Unread (n), All.</w:t>
            </w:r>
          </w:p>
        </w:tc>
      </w:tr>
      <w:tr>
        <w:trPr>
          <w:cantSplit/>
        </w:trPr>
        <w:tc>
          <w:tcPr>
            <w:tcW w:w="2172" w:type="dxa"/>
            <w:vAlign w:val="top"/>
          </w:tcPr>
          <w:p>
            <w:pPr>
              <w:spacing w:before="20" w:after="20" w:line="240" w:lineRule="auto"/>
            </w:pPr>
            <w:r>
              <w:rPr>
                <w:b/>
                <w:bCs/>
                <w:i/>
                <w:iCs/>
                <w:sz w:val="20"/>
                <w:szCs w:val="20"/>
              </w:rPr>
              <w:t xml:space="preserve">List item</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Title</w:t>
            </w:r>
          </w:p>
        </w:tc>
        <w:tc>
          <w:tcPr>
            <w:tcW w:w="6878" w:type="dxa"/>
            <w:vAlign w:val="top"/>
          </w:tcPr>
          <w:p>
            <w:pPr>
              <w:spacing w:before="20" w:after="20" w:line="240" w:lineRule="auto"/>
            </w:pPr>
            <w:r>
              <w:rPr>
                <w:sz w:val="20"/>
                <w:szCs w:val="20"/>
              </w:rPr>
              <w:t xml:space="preserve">Text; unread items in bold.</w:t>
            </w:r>
          </w:p>
        </w:tc>
      </w:tr>
      <w:tr>
        <w:trPr>
          <w:cantSplit/>
        </w:trPr>
        <w:tc>
          <w:tcPr>
            <w:tcW w:w="2172" w:type="dxa"/>
            <w:vAlign w:val="top"/>
          </w:tcPr>
          <w:p>
            <w:pPr>
              <w:spacing w:before="20" w:after="20" w:line="240" w:lineRule="auto"/>
            </w:pPr>
            <w:r>
              <w:rPr>
                <w:sz w:val="20"/>
                <w:szCs w:val="20"/>
              </w:rPr>
              <w:t xml:space="preserve">Version · date · recipients</w:t>
            </w:r>
          </w:p>
        </w:tc>
        <w:tc>
          <w:tcPr>
            <w:tcW w:w="6878" w:type="dxa"/>
            <w:vAlign w:val="top"/>
          </w:tcPr>
          <w:p>
            <w:pPr>
              <w:spacing w:before="20" w:after="20" w:line="240" w:lineRule="auto"/>
            </w:pPr>
            <w:r>
              <w:rPr>
                <w:sz w:val="20"/>
                <w:szCs w:val="20"/>
              </w:rPr>
              <w:t xml:space="preserve">e.g. "v2 · 10/10 · 3 recipients".</w:t>
            </w:r>
          </w:p>
        </w:tc>
      </w:tr>
      <w:tr>
        <w:trPr>
          <w:cantSplit/>
        </w:trPr>
        <w:tc>
          <w:tcPr>
            <w:tcW w:w="2172" w:type="dxa"/>
            <w:vAlign w:val="top"/>
          </w:tcPr>
          <w:p>
            <w:pPr>
              <w:spacing w:before="20" w:after="20" w:line="240" w:lineRule="auto"/>
            </w:pPr>
            <w:r>
              <w:rPr>
                <w:sz w:val="20"/>
                <w:szCs w:val="20"/>
              </w:rPr>
              <w:t xml:space="preserve">State</w:t>
            </w:r>
          </w:p>
        </w:tc>
        <w:tc>
          <w:tcPr>
            <w:tcW w:w="6878" w:type="dxa"/>
            <w:vAlign w:val="top"/>
          </w:tcPr>
          <w:p>
            <w:pPr>
              <w:spacing w:before="20" w:after="20" w:line="240" w:lineRule="auto"/>
            </w:pPr>
            <w:r>
              <w:rPr>
                <w:sz w:val="20"/>
                <w:szCs w:val="20"/>
              </w:rPr>
              <w:t xml:space="preserve">DRAFT / PUBLISHED.</w:t>
            </w:r>
          </w:p>
        </w:tc>
      </w:tr>
      <w:tr>
        <w:trPr>
          <w:cantSplit/>
        </w:trPr>
        <w:tc>
          <w:tcPr>
            <w:tcW w:w="2172" w:type="dxa"/>
            <w:vAlign w:val="top"/>
          </w:tcPr>
          <w:p>
            <w:pPr>
              <w:spacing w:before="20" w:after="20" w:line="240" w:lineRule="auto"/>
            </w:pPr>
            <w:r>
              <w:rPr>
                <w:b/>
                <w:bCs/>
                <w:i/>
                <w:iCs/>
                <w:sz w:val="20"/>
                <w:szCs w:val="20"/>
              </w:rPr>
              <w:t xml:space="preserve">Detail</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Title, Author · role, Published at, Version</w:t>
            </w:r>
          </w:p>
        </w:tc>
        <w:tc>
          <w:tcPr>
            <w:tcW w:w="6878" w:type="dxa"/>
            <w:vAlign w:val="top"/>
          </w:tcPr>
          <w:p>
            <w:pPr>
              <w:spacing w:before="20" w:after="20" w:line="240" w:lineRule="auto"/>
            </w:pPr>
            <w:r>
              <w:rPr>
                <w:sz w:val="20"/>
                <w:szCs w:val="20"/>
              </w:rPr>
              <w:t xml:space="preserve">Read-only; opening marks the delivery READ.</w:t>
            </w:r>
          </w:p>
        </w:tc>
      </w:tr>
      <w:tr>
        <w:trPr>
          <w:cantSplit/>
        </w:trPr>
        <w:tc>
          <w:tcPr>
            <w:tcW w:w="2172" w:type="dxa"/>
            <w:vAlign w:val="top"/>
          </w:tcPr>
          <w:p>
            <w:pPr>
              <w:spacing w:before="20" w:after="20" w:line="240" w:lineRule="auto"/>
            </w:pPr>
            <w:r>
              <w:rPr>
                <w:sz w:val="20"/>
                <w:szCs w:val="20"/>
              </w:rPr>
              <w:t xml:space="preserve">Body</w:t>
            </w:r>
          </w:p>
        </w:tc>
        <w:tc>
          <w:tcPr>
            <w:tcW w:w="6878" w:type="dxa"/>
            <w:vAlign w:val="top"/>
          </w:tcPr>
          <w:p>
            <w:pPr>
              <w:spacing w:before="20" w:after="20" w:line="240" w:lineRule="auto"/>
            </w:pPr>
            <w:r>
              <w:rPr>
                <w:sz w:val="20"/>
                <w:szCs w:val="20"/>
              </w:rPr>
              <w:t xml:space="preserve">Rich text as published.</w:t>
            </w:r>
          </w:p>
        </w:tc>
      </w:tr>
      <w:tr>
        <w:trPr>
          <w:cantSplit/>
        </w:trPr>
        <w:tc>
          <w:tcPr>
            <w:tcW w:w="2172" w:type="dxa"/>
            <w:vAlign w:val="top"/>
          </w:tcPr>
          <w:p>
            <w:pPr>
              <w:spacing w:before="20" w:after="20" w:line="240" w:lineRule="auto"/>
            </w:pPr>
            <w:r>
              <w:rPr>
                <w:sz w:val="20"/>
                <w:szCs w:val="20"/>
              </w:rPr>
              <w:t xml:space="preserve">Version history</w:t>
            </w:r>
          </w:p>
        </w:tc>
        <w:tc>
          <w:tcPr>
            <w:tcW w:w="6878" w:type="dxa"/>
            <w:vAlign w:val="top"/>
          </w:tcPr>
          <w:p>
            <w:pPr>
              <w:spacing w:before="20" w:after="20" w:line="240" w:lineRule="auto"/>
            </w:pPr>
            <w:r>
              <w:rPr>
                <w:sz w:val="20"/>
                <w:szCs w:val="20"/>
              </w:rPr>
              <w:t xml:space="preserve">Link; lists earlier versions with correction reasons.</w:t>
            </w:r>
          </w:p>
        </w:tc>
      </w:tr>
      <w:tr>
        <w:trPr>
          <w:cantSplit/>
        </w:trPr>
        <w:tc>
          <w:tcPr>
            <w:tcW w:w="2172" w:type="dxa"/>
            <w:vAlign w:val="top"/>
          </w:tcPr>
          <w:p>
            <w:pPr>
              <w:spacing w:before="20" w:after="20" w:line="240" w:lineRule="auto"/>
            </w:pPr>
            <w:r>
              <w:rPr>
                <w:sz w:val="20"/>
                <w:szCs w:val="20"/>
              </w:rPr>
              <w:t xml:space="preserve">Correct</w:t>
            </w:r>
          </w:p>
        </w:tc>
        <w:tc>
          <w:tcPr>
            <w:tcW w:w="6878" w:type="dxa"/>
            <w:vAlign w:val="top"/>
          </w:tcPr>
          <w:p>
            <w:pPr>
              <w:spacing w:before="20" w:after="20" w:line="240" w:lineRule="auto"/>
            </w:pPr>
            <w:r>
              <w:rPr>
                <w:sz w:val="20"/>
                <w:szCs w:val="20"/>
              </w:rPr>
              <w:t xml:space="preserve">Button (author of a PUBLISHED announcement); opens SCR-28.</w:t>
            </w:r>
          </w:p>
        </w:tc>
      </w:tr>
      <w:tr>
        <w:trPr>
          <w:cantSplit/>
        </w:trPr>
        <w:tc>
          <w:tcPr>
            <w:tcW w:w="2172" w:type="dxa"/>
            <w:vAlign w:val="top"/>
          </w:tcPr>
          <w:p>
            <w:pPr>
              <w:spacing w:before="20" w:after="20" w:line="240" w:lineRule="auto"/>
            </w:pPr>
            <w:r>
              <w:rPr>
                <w:sz w:val="20"/>
                <w:szCs w:val="20"/>
              </w:rPr>
              <w:t xml:space="preserve">Delivery status</w:t>
            </w:r>
          </w:p>
        </w:tc>
        <w:tc>
          <w:tcPr>
            <w:tcW w:w="6878" w:type="dxa"/>
            <w:vAlign w:val="top"/>
          </w:tcPr>
          <w:p>
            <w:pPr>
              <w:spacing w:before="20" w:after="20" w:line="240" w:lineRule="auto"/>
            </w:pPr>
            <w:r>
              <w:rPr>
                <w:sz w:val="20"/>
                <w:szCs w:val="20"/>
              </w:rPr>
              <w:t xml:space="preserve">Author only: Recipient, Role, Status (Delivered / Read at HH:mm).</w:t>
            </w:r>
          </w:p>
        </w:tc>
      </w:tr>
    </w:tbl>
    <w:p>
      <w:pPr>
        <w:spacing w:before="0" w:after="80"/>
      </w:pPr>
    </w:p>
    <w:p>
      <w:pPr>
        <w:pStyle w:val="4"/>
      </w:pPr>
      <w:bookmarkStart w:id="9152" w:name="_TocBC0152"/>
      <w:r>
        <w:t xml:space="preserve">7.2 SCR-27 Announcement Editor</w:t>
      </w:r>
      <w:bookmarkEnd w:id="9152"/>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04 › "Soạn thông báo"</w:t>
            </w:r>
          </w:p>
        </w:tc>
      </w:tr>
    </w:tbl>
    <w:p>
      <w:pPr>
        <w:spacing w:before="0" w:after="80"/>
      </w:pPr>
    </w:p>
    <w:p>
      <w:pPr>
        <w:spacing w:before="40" w:after="80"/>
      </w:pPr>
      <w:r>
        <w:t xml:space="preserve">This screen allows the Owner or a Manager to write an announcement and save a draft (UC-FE07-01, UC-FE07-02 AF1).</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State</w:t>
            </w:r>
          </w:p>
        </w:tc>
        <w:tc>
          <w:tcPr>
            <w:tcW w:w="6878" w:type="dxa"/>
            <w:vAlign w:val="top"/>
          </w:tcPr>
          <w:p>
            <w:pPr>
              <w:spacing w:before="20" w:after="20" w:line="240" w:lineRule="auto"/>
            </w:pPr>
            <w:r>
              <w:rPr>
                <w:sz w:val="20"/>
                <w:szCs w:val="20"/>
              </w:rPr>
              <w:t xml:space="preserve">Read-only DRAFT badge.</w:t>
            </w:r>
          </w:p>
        </w:tc>
      </w:tr>
      <w:tr>
        <w:trPr>
          <w:cantSplit/>
        </w:trPr>
        <w:tc>
          <w:tcPr>
            <w:tcW w:w="2172" w:type="dxa"/>
            <w:vAlign w:val="top"/>
          </w:tcPr>
          <w:p>
            <w:pPr>
              <w:spacing w:before="20" w:after="20" w:line="240" w:lineRule="auto"/>
            </w:pPr>
            <w:r>
              <w:rPr>
                <w:sz w:val="20"/>
                <w:szCs w:val="20"/>
              </w:rPr>
              <w:t xml:space="preserve">Title *</w:t>
            </w:r>
          </w:p>
        </w:tc>
        <w:tc>
          <w:tcPr>
            <w:tcW w:w="6878" w:type="dxa"/>
            <w:vAlign w:val="top"/>
          </w:tcPr>
          <w:p>
            <w:pPr>
              <w:spacing w:before="20" w:after="20" w:line="240" w:lineRule="auto"/>
            </w:pPr>
            <w:r>
              <w:rPr>
                <w:sz w:val="20"/>
                <w:szCs w:val="20"/>
              </w:rPr>
              <w:t xml:space="preserve">Text, max 150 characters.</w:t>
            </w:r>
          </w:p>
        </w:tc>
      </w:tr>
      <w:tr>
        <w:trPr>
          <w:cantSplit/>
        </w:trPr>
        <w:tc>
          <w:tcPr>
            <w:tcW w:w="2172" w:type="dxa"/>
            <w:vAlign w:val="top"/>
          </w:tcPr>
          <w:p>
            <w:pPr>
              <w:spacing w:before="20" w:after="20" w:line="240" w:lineRule="auto"/>
            </w:pPr>
            <w:r>
              <w:rPr>
                <w:sz w:val="20"/>
                <w:szCs w:val="20"/>
              </w:rPr>
              <w:t xml:space="preserve">Body *</w:t>
            </w:r>
          </w:p>
        </w:tc>
        <w:tc>
          <w:tcPr>
            <w:tcW w:w="6878" w:type="dxa"/>
            <w:vAlign w:val="top"/>
          </w:tcPr>
          <w:p>
            <w:pPr>
              <w:spacing w:before="20" w:after="20" w:line="240" w:lineRule="auto"/>
            </w:pPr>
            <w:r>
              <w:rPr>
                <w:sz w:val="20"/>
                <w:szCs w:val="20"/>
              </w:rPr>
              <w:t xml:space="preserve">Rich text (bold, italic, bullet list, numbered list, link), max 5,000 characters.</w:t>
            </w:r>
          </w:p>
        </w:tc>
      </w:tr>
      <w:tr>
        <w:trPr>
          <w:cantSplit/>
        </w:trPr>
        <w:tc>
          <w:tcPr>
            <w:tcW w:w="2172" w:type="dxa"/>
            <w:vAlign w:val="top"/>
          </w:tcPr>
          <w:p>
            <w:pPr>
              <w:spacing w:before="20" w:after="20" w:line="240" w:lineRule="auto"/>
            </w:pPr>
            <w:r>
              <w:rPr>
                <w:b/>
                <w:bCs/>
                <w:i/>
                <w:iCs/>
                <w:sz w:val="20"/>
                <w:szCs w:val="20"/>
              </w:rPr>
              <w:t xml:space="preserve">Recipients</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All Managers (n)</w:t>
            </w:r>
          </w:p>
        </w:tc>
        <w:tc>
          <w:tcPr>
            <w:tcW w:w="6878" w:type="dxa"/>
            <w:vAlign w:val="top"/>
          </w:tcPr>
          <w:p>
            <w:pPr>
              <w:spacing w:before="20" w:after="20" w:line="240" w:lineRule="auto"/>
            </w:pPr>
            <w:r>
              <w:rPr>
                <w:sz w:val="20"/>
                <w:szCs w:val="20"/>
              </w:rPr>
              <w:t xml:space="preserve">Checkbox; Owner only (GBR-60).</w:t>
            </w:r>
          </w:p>
        </w:tc>
      </w:tr>
      <w:tr>
        <w:trPr>
          <w:cantSplit/>
        </w:trPr>
        <w:tc>
          <w:tcPr>
            <w:tcW w:w="2172" w:type="dxa"/>
            <w:vAlign w:val="top"/>
          </w:tcPr>
          <w:p>
            <w:pPr>
              <w:spacing w:before="20" w:after="20" w:line="240" w:lineRule="auto"/>
            </w:pPr>
            <w:r>
              <w:rPr>
                <w:sz w:val="20"/>
                <w:szCs w:val="20"/>
              </w:rPr>
              <w:t xml:space="preserve">All Technicians (n)</w:t>
            </w:r>
          </w:p>
        </w:tc>
        <w:tc>
          <w:tcPr>
            <w:tcW w:w="6878" w:type="dxa"/>
            <w:vAlign w:val="top"/>
          </w:tcPr>
          <w:p>
            <w:pPr>
              <w:spacing w:before="20" w:after="20" w:line="240" w:lineRule="auto"/>
            </w:pPr>
            <w:r>
              <w:rPr>
                <w:sz w:val="20"/>
                <w:szCs w:val="20"/>
              </w:rPr>
              <w:t xml:space="preserve">Checkbox.</w:t>
            </w:r>
          </w:p>
        </w:tc>
      </w:tr>
      <w:tr>
        <w:trPr>
          <w:cantSplit/>
        </w:trPr>
        <w:tc>
          <w:tcPr>
            <w:tcW w:w="2172" w:type="dxa"/>
            <w:vAlign w:val="top"/>
          </w:tcPr>
          <w:p>
            <w:pPr>
              <w:spacing w:before="20" w:after="20" w:line="240" w:lineRule="auto"/>
            </w:pPr>
            <w:r>
              <w:rPr>
                <w:sz w:val="20"/>
                <w:szCs w:val="20"/>
              </w:rPr>
              <w:t xml:space="preserve">Choose individual members</w:t>
            </w:r>
          </w:p>
        </w:tc>
        <w:tc>
          <w:tcPr>
            <w:tcW w:w="6878" w:type="dxa"/>
            <w:vAlign w:val="top"/>
          </w:tcPr>
          <w:p>
            <w:pPr>
              <w:spacing w:before="20" w:after="20" w:line="240" w:lineRule="auto"/>
            </w:pPr>
            <w:r>
              <w:rPr>
                <w:sz w:val="20"/>
                <w:szCs w:val="20"/>
              </w:rPr>
              <w:t xml:space="preserve">Multi-select of eligible ACTIVE members.</w:t>
            </w:r>
          </w:p>
        </w:tc>
      </w:tr>
      <w:tr>
        <w:trPr>
          <w:cantSplit/>
        </w:trPr>
        <w:tc>
          <w:tcPr>
            <w:tcW w:w="2172" w:type="dxa"/>
            <w:vAlign w:val="top"/>
          </w:tcPr>
          <w:p>
            <w:pPr>
              <w:spacing w:before="20" w:after="20" w:line="240" w:lineRule="auto"/>
            </w:pPr>
            <w:r>
              <w:rPr>
                <w:sz w:val="20"/>
                <w:szCs w:val="20"/>
              </w:rPr>
              <w:t xml:space="preserve">Resolved recipients (n)</w:t>
            </w:r>
          </w:p>
        </w:tc>
        <w:tc>
          <w:tcPr>
            <w:tcW w:w="6878" w:type="dxa"/>
            <w:vAlign w:val="top"/>
          </w:tcPr>
          <w:p>
            <w:pPr>
              <w:spacing w:before="20" w:after="20" w:line="240" w:lineRule="auto"/>
            </w:pPr>
            <w:r>
              <w:rPr>
                <w:sz w:val="20"/>
                <w:szCs w:val="20"/>
              </w:rPr>
              <w:t xml:space="preserve">Read-only list: name, role, status; duplicates removed.</w:t>
            </w:r>
          </w:p>
        </w:tc>
      </w:tr>
      <w:tr>
        <w:trPr>
          <w:cantSplit/>
        </w:trPr>
        <w:tc>
          <w:tcPr>
            <w:tcW w:w="2172" w:type="dxa"/>
            <w:vAlign w:val="top"/>
          </w:tcPr>
          <w:p>
            <w:pPr>
              <w:spacing w:before="20" w:after="20" w:line="240" w:lineRule="auto"/>
            </w:pPr>
            <w:r>
              <w:rPr>
                <w:sz w:val="20"/>
                <w:szCs w:val="20"/>
              </w:rPr>
              <w:t xml:space="preserve">Save draft</w:t>
            </w:r>
          </w:p>
        </w:tc>
        <w:tc>
          <w:tcPr>
            <w:tcW w:w="6878" w:type="dxa"/>
            <w:vAlign w:val="top"/>
          </w:tcPr>
          <w:p>
            <w:pPr>
              <w:spacing w:before="20" w:after="20" w:line="240" w:lineRule="auto"/>
            </w:pPr>
            <w:r>
              <w:rPr>
                <w:sz w:val="20"/>
                <w:szCs w:val="20"/>
              </w:rPr>
              <w:t xml:space="preserve">Button; MSG-FE07-01. Not-allowed recipient: MSG-FE07-02.</w:t>
            </w:r>
          </w:p>
        </w:tc>
      </w:tr>
      <w:tr>
        <w:trPr>
          <w:cantSplit/>
        </w:trPr>
        <w:tc>
          <w:tcPr>
            <w:tcW w:w="2172" w:type="dxa"/>
            <w:vAlign w:val="top"/>
          </w:tcPr>
          <w:p>
            <w:pPr>
              <w:spacing w:before="20" w:after="20" w:line="240" w:lineRule="auto"/>
            </w:pPr>
            <w:r>
              <w:rPr>
                <w:sz w:val="20"/>
                <w:szCs w:val="20"/>
              </w:rPr>
              <w:t xml:space="preserve">Review &amp; publish</w:t>
            </w:r>
          </w:p>
        </w:tc>
        <w:tc>
          <w:tcPr>
            <w:tcW w:w="6878" w:type="dxa"/>
            <w:vAlign w:val="top"/>
          </w:tcPr>
          <w:p>
            <w:pPr>
              <w:spacing w:before="20" w:after="20" w:line="240" w:lineRule="auto"/>
            </w:pPr>
            <w:r>
              <w:rPr>
                <w:sz w:val="20"/>
                <w:szCs w:val="20"/>
              </w:rPr>
              <w:t xml:space="preserve">Button; opens popup "Review and Publish".</w:t>
            </w:r>
          </w:p>
        </w:tc>
      </w:tr>
    </w:tbl>
    <w:p>
      <w:pPr>
        <w:spacing w:before="0" w:after="80"/>
      </w:pPr>
    </w:p>
    <w:p>
      <w:pPr>
        <w:pStyle w:val="4"/>
      </w:pPr>
      <w:bookmarkStart w:id="9153" w:name="_TocBC0153"/>
      <w:r>
        <w:t xml:space="preserve">7.3 Popup: Review and Publish</w:t>
      </w:r>
      <w:bookmarkEnd w:id="9153"/>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04 › "Xem lại trước khi đăng"</w:t>
            </w:r>
          </w:p>
        </w:tc>
      </w:tr>
    </w:tbl>
    <w:p>
      <w:pPr>
        <w:spacing w:before="0" w:after="80"/>
      </w:pPr>
    </w:p>
    <w:p>
      <w:pPr>
        <w:spacing w:before="40" w:after="80"/>
      </w:pPr>
      <w:r>
        <w:t xml:space="preserve">Opened from: SCR-27 Announcement Editor.</w:t>
      </w:r>
    </w:p>
    <w:p>
      <w:pPr>
        <w:spacing w:before="40" w:after="80"/>
      </w:pPr>
      <w:r>
        <w:t xml:space="preserve">This dialog allows the author to review and publish a draft (UC-FE07-03).</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Title, Body</w:t>
            </w:r>
          </w:p>
        </w:tc>
        <w:tc>
          <w:tcPr>
            <w:tcW w:w="6878" w:type="dxa"/>
            <w:vAlign w:val="top"/>
          </w:tcPr>
          <w:p>
            <w:pPr>
              <w:spacing w:before="20" w:after="20" w:line="240" w:lineRule="auto"/>
            </w:pPr>
            <w:r>
              <w:rPr>
                <w:sz w:val="20"/>
                <w:szCs w:val="20"/>
              </w:rPr>
              <w:t xml:space="preserve">Read-only preview.</w:t>
            </w:r>
          </w:p>
        </w:tc>
      </w:tr>
      <w:tr>
        <w:trPr>
          <w:cantSplit/>
        </w:trPr>
        <w:tc>
          <w:tcPr>
            <w:tcW w:w="2172" w:type="dxa"/>
            <w:vAlign w:val="top"/>
          </w:tcPr>
          <w:p>
            <w:pPr>
              <w:spacing w:before="20" w:after="20" w:line="240" w:lineRule="auto"/>
            </w:pPr>
            <w:r>
              <w:rPr>
                <w:sz w:val="20"/>
                <w:szCs w:val="20"/>
              </w:rPr>
              <w:t xml:space="preserve">Author</w:t>
            </w:r>
          </w:p>
        </w:tc>
        <w:tc>
          <w:tcPr>
            <w:tcW w:w="6878" w:type="dxa"/>
            <w:vAlign w:val="top"/>
          </w:tcPr>
          <w:p>
            <w:pPr>
              <w:spacing w:before="20" w:after="20" w:line="240" w:lineRule="auto"/>
            </w:pPr>
            <w:r>
              <w:rPr>
                <w:sz w:val="20"/>
                <w:szCs w:val="20"/>
              </w:rPr>
              <w:t xml:space="preserve">Name · role.</w:t>
            </w:r>
          </w:p>
        </w:tc>
      </w:tr>
      <w:tr>
        <w:trPr>
          <w:cantSplit/>
        </w:trPr>
        <w:tc>
          <w:tcPr>
            <w:tcW w:w="2172" w:type="dxa"/>
            <w:vAlign w:val="top"/>
          </w:tcPr>
          <w:p>
            <w:pPr>
              <w:spacing w:before="20" w:after="20" w:line="240" w:lineRule="auto"/>
            </w:pPr>
            <w:r>
              <w:rPr>
                <w:sz w:val="20"/>
                <w:szCs w:val="20"/>
              </w:rPr>
              <w:t xml:space="preserve">Audience</w:t>
            </w:r>
          </w:p>
        </w:tc>
        <w:tc>
          <w:tcPr>
            <w:tcW w:w="6878" w:type="dxa"/>
            <w:vAlign w:val="top"/>
          </w:tcPr>
          <w:p>
            <w:pPr>
              <w:spacing w:before="20" w:after="20" w:line="240" w:lineRule="auto"/>
            </w:pPr>
            <w:r>
              <w:rPr>
                <w:sz w:val="20"/>
                <w:szCs w:val="20"/>
              </w:rPr>
              <w:t xml:space="preserve">Selected selectors (e.g. "All Technicians").</w:t>
            </w:r>
          </w:p>
        </w:tc>
      </w:tr>
      <w:tr>
        <w:trPr>
          <w:cantSplit/>
        </w:trPr>
        <w:tc>
          <w:tcPr>
            <w:tcW w:w="2172" w:type="dxa"/>
            <w:vAlign w:val="top"/>
          </w:tcPr>
          <w:p>
            <w:pPr>
              <w:spacing w:before="20" w:after="20" w:line="240" w:lineRule="auto"/>
            </w:pPr>
            <w:r>
              <w:rPr>
                <w:sz w:val="20"/>
                <w:szCs w:val="20"/>
              </w:rPr>
              <w:t xml:space="preserve">Recipients</w:t>
            </w:r>
          </w:p>
        </w:tc>
        <w:tc>
          <w:tcPr>
            <w:tcW w:w="6878" w:type="dxa"/>
            <w:vAlign w:val="top"/>
          </w:tcPr>
          <w:p>
            <w:pPr>
              <w:spacing w:before="20" w:after="20" w:line="240" w:lineRule="auto"/>
            </w:pPr>
            <w:r>
              <w:rPr>
                <w:sz w:val="20"/>
                <w:szCs w:val="20"/>
              </w:rPr>
              <w:t xml:space="preserve">Count and names resolved at this moment.</w:t>
            </w:r>
          </w:p>
        </w:tc>
      </w:tr>
      <w:tr>
        <w:trPr>
          <w:cantSplit/>
        </w:trPr>
        <w:tc>
          <w:tcPr>
            <w:tcW w:w="2172" w:type="dxa"/>
            <w:vAlign w:val="top"/>
          </w:tcPr>
          <w:p>
            <w:pPr>
              <w:spacing w:before="20" w:after="20" w:line="240" w:lineRule="auto"/>
            </w:pPr>
            <w:r>
              <w:rPr>
                <w:sz w:val="20"/>
                <w:szCs w:val="20"/>
              </w:rPr>
              <w:t xml:space="preserve">Farm</w:t>
            </w:r>
          </w:p>
        </w:tc>
        <w:tc>
          <w:tcPr>
            <w:tcW w:w="6878" w:type="dxa"/>
            <w:vAlign w:val="top"/>
          </w:tcPr>
          <w:p>
            <w:pPr>
              <w:spacing w:before="20" w:after="20" w:line="240" w:lineRule="auto"/>
            </w:pPr>
            <w:r>
              <w:rPr>
                <w:sz w:val="20"/>
                <w:szCs w:val="20"/>
              </w:rPr>
              <w:t xml:space="preserve">Farm name.</w:t>
            </w:r>
          </w:p>
        </w:tc>
      </w:tr>
      <w:tr>
        <w:trPr>
          <w:cantSplit/>
        </w:trPr>
        <w:tc>
          <w:tcPr>
            <w:tcW w:w="2172" w:type="dxa"/>
            <w:vAlign w:val="top"/>
          </w:tcPr>
          <w:p>
            <w:pPr>
              <w:spacing w:before="20" w:after="20" w:line="240" w:lineRule="auto"/>
            </w:pPr>
            <w:r>
              <w:rPr>
                <w:sz w:val="20"/>
                <w:szCs w:val="20"/>
              </w:rPr>
              <w:t xml:space="preserve">Back to edit / Publish</w:t>
            </w:r>
          </w:p>
        </w:tc>
        <w:tc>
          <w:tcPr>
            <w:tcW w:w="6878" w:type="dxa"/>
            <w:vAlign w:val="top"/>
          </w:tcPr>
          <w:p>
            <w:pPr>
              <w:spacing w:before="20" w:after="20" w:line="240" w:lineRule="auto"/>
            </w:pPr>
            <w:r>
              <w:rPr>
                <w:sz w:val="20"/>
                <w:szCs w:val="20"/>
              </w:rPr>
              <w:t xml:space="preserve">Buttons; "Back to edit" returns to SCR-27; Publish shows MSG-FE07-03 and opens the published announcement in SCR-26; no eligible recipient MSG-FE07-05.</w:t>
            </w:r>
          </w:p>
        </w:tc>
      </w:tr>
    </w:tbl>
    <w:p>
      <w:pPr>
        <w:spacing w:before="0" w:after="80"/>
      </w:pPr>
    </w:p>
    <w:p>
      <w:pPr>
        <w:pStyle w:val="4"/>
      </w:pPr>
      <w:bookmarkStart w:id="9154" w:name="_TocBC0154"/>
      <w:r>
        <w:t xml:space="preserve">7.4 SCR-28 Announcement Correction</w:t>
      </w:r>
      <w:bookmarkEnd w:id="9154"/>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04 › "Đính chính thông báo"</w:t>
            </w:r>
          </w:p>
        </w:tc>
      </w:tr>
    </w:tbl>
    <w:p>
      <w:pPr>
        <w:spacing w:before="0" w:after="80"/>
      </w:pPr>
    </w:p>
    <w:p>
      <w:pPr>
        <w:spacing w:before="40" w:after="80"/>
      </w:pPr>
      <w:r>
        <w:t xml:space="preserve">This screen allows the author to publish a corrected version (UC-FE07-02).</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Version</w:t>
            </w:r>
          </w:p>
        </w:tc>
        <w:tc>
          <w:tcPr>
            <w:tcW w:w="6878" w:type="dxa"/>
            <w:vAlign w:val="top"/>
          </w:tcPr>
          <w:p>
            <w:pPr>
              <w:spacing w:before="20" w:after="20" w:line="240" w:lineRule="auto"/>
            </w:pPr>
            <w:r>
              <w:rPr>
                <w:sz w:val="20"/>
                <w:szCs w:val="20"/>
              </w:rPr>
              <w:t xml:space="preserve">Read-only "Version n – editing".</w:t>
            </w:r>
          </w:p>
        </w:tc>
      </w:tr>
      <w:tr>
        <w:trPr>
          <w:cantSplit/>
        </w:trPr>
        <w:tc>
          <w:tcPr>
            <w:tcW w:w="2172" w:type="dxa"/>
            <w:vAlign w:val="top"/>
          </w:tcPr>
          <w:p>
            <w:pPr>
              <w:spacing w:before="20" w:after="20" w:line="240" w:lineRule="auto"/>
            </w:pPr>
            <w:r>
              <w:rPr>
                <w:sz w:val="20"/>
                <w:szCs w:val="20"/>
              </w:rPr>
              <w:t xml:space="preserve">Title *, Body *</w:t>
            </w:r>
          </w:p>
        </w:tc>
        <w:tc>
          <w:tcPr>
            <w:tcW w:w="6878" w:type="dxa"/>
            <w:vAlign w:val="top"/>
          </w:tcPr>
          <w:p>
            <w:pPr>
              <w:spacing w:before="20" w:after="20" w:line="240" w:lineRule="auto"/>
            </w:pPr>
            <w:r>
              <w:rPr>
                <w:sz w:val="20"/>
                <w:szCs w:val="20"/>
              </w:rPr>
              <w:t xml:space="preserve">As in SCR-27, prefilled from the current version.</w:t>
            </w:r>
          </w:p>
        </w:tc>
      </w:tr>
      <w:tr>
        <w:trPr>
          <w:cantSplit/>
        </w:trPr>
        <w:tc>
          <w:tcPr>
            <w:tcW w:w="2172" w:type="dxa"/>
            <w:vAlign w:val="top"/>
          </w:tcPr>
          <w:p>
            <w:pPr>
              <w:spacing w:before="20" w:after="20" w:line="240" w:lineRule="auto"/>
            </w:pPr>
            <w:r>
              <w:rPr>
                <w:sz w:val="20"/>
                <w:szCs w:val="20"/>
              </w:rPr>
              <w:t xml:space="preserve">Correction reason *</w:t>
            </w:r>
          </w:p>
        </w:tc>
        <w:tc>
          <w:tcPr>
            <w:tcW w:w="6878" w:type="dxa"/>
            <w:vAlign w:val="top"/>
          </w:tcPr>
          <w:p>
            <w:pPr>
              <w:spacing w:before="20" w:after="20" w:line="240" w:lineRule="auto"/>
            </w:pPr>
            <w:r>
              <w:rPr>
                <w:sz w:val="20"/>
                <w:szCs w:val="20"/>
              </w:rPr>
              <w:t xml:space="preserve">Long text, max 500.</w:t>
            </w:r>
          </w:p>
        </w:tc>
      </w:tr>
      <w:tr>
        <w:trPr>
          <w:cantSplit/>
        </w:trPr>
        <w:tc>
          <w:tcPr>
            <w:tcW w:w="2172" w:type="dxa"/>
            <w:vAlign w:val="top"/>
          </w:tcPr>
          <w:p>
            <w:pPr>
              <w:spacing w:before="20" w:after="20" w:line="240" w:lineRule="auto"/>
            </w:pPr>
            <w:r>
              <w:rPr>
                <w:sz w:val="20"/>
                <w:szCs w:val="20"/>
              </w:rPr>
              <w:t xml:space="preserve">Version history</w:t>
            </w:r>
          </w:p>
        </w:tc>
        <w:tc>
          <w:tcPr>
            <w:tcW w:w="6878" w:type="dxa"/>
            <w:vAlign w:val="top"/>
          </w:tcPr>
          <w:p>
            <w:pPr>
              <w:spacing w:before="20" w:after="20" w:line="240" w:lineRule="auto"/>
            </w:pPr>
            <w:r>
              <w:rPr>
                <w:sz w:val="20"/>
                <w:szCs w:val="20"/>
              </w:rPr>
              <w:t xml:space="preserve">Read-only: version, time, author, reason.</w:t>
            </w:r>
          </w:p>
        </w:tc>
      </w:tr>
      <w:tr>
        <w:trPr>
          <w:cantSplit/>
        </w:trPr>
        <w:tc>
          <w:tcPr>
            <w:tcW w:w="2172" w:type="dxa"/>
            <w:vAlign w:val="top"/>
          </w:tcPr>
          <w:p>
            <w:pPr>
              <w:spacing w:before="20" w:after="20" w:line="240" w:lineRule="auto"/>
            </w:pPr>
            <w:r>
              <w:rPr>
                <w:sz w:val="20"/>
                <w:szCs w:val="20"/>
              </w:rPr>
              <w:t xml:space="preserve">Cancel / Publish version n</w:t>
            </w:r>
          </w:p>
        </w:tc>
        <w:tc>
          <w:tcPr>
            <w:tcW w:w="6878" w:type="dxa"/>
            <w:vAlign w:val="top"/>
          </w:tcPr>
          <w:p>
            <w:pPr>
              <w:spacing w:before="20" w:after="20" w:line="240" w:lineRule="auto"/>
            </w:pPr>
            <w:r>
              <w:rPr>
                <w:sz w:val="20"/>
                <w:szCs w:val="20"/>
              </w:rPr>
              <w:t xml:space="preserve">Buttons; success MSG-FE07-04.</w:t>
            </w:r>
          </w:p>
        </w:tc>
      </w:tr>
    </w:tbl>
    <w:p>
      <w:pPr>
        <w:spacing w:before="0" w:after="80"/>
      </w:pPr>
    </w:p>
    <w:p>
      <w:pPr>
        <w:pStyle w:val="3"/>
      </w:pPr>
      <w:bookmarkStart w:id="9155" w:name="_TocBC0155"/>
      <w:r>
        <w:t xml:space="preserve">8. FE-08 Growth and BCS Monitoring</w:t>
      </w:r>
      <w:bookmarkEnd w:id="9155"/>
    </w:p>
    <w:p>
      <w:pPr>
        <w:pStyle w:val="4"/>
      </w:pPr>
      <w:bookmarkStart w:id="9156" w:name="_TocBC0156"/>
      <w:r>
        <w:t xml:space="preserve">8.1 SCR-29 Growth and BCS</w:t>
      </w:r>
      <w:bookmarkEnd w:id="9156"/>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06 › "Tăng trưởng &amp; BCS – danh sách đàn"</w:t>
            </w:r>
          </w:p>
        </w:tc>
      </w:tr>
    </w:tbl>
    <w:p>
      <w:pPr>
        <w:spacing w:before="0" w:after="80"/>
      </w:pPr>
    </w:p>
    <w:p>
      <w:pPr>
        <w:spacing w:before="40" w:after="80"/>
      </w:pPr>
      <w:r>
        <w:t xml:space="preserve">This screen allows farm members to follow growth indicators of the herd and open a cattle's growth tab (UC-FE08-02).</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Search</w:t>
            </w:r>
          </w:p>
        </w:tc>
        <w:tc>
          <w:tcPr>
            <w:tcW w:w="6878" w:type="dxa"/>
            <w:vAlign w:val="top"/>
          </w:tcPr>
          <w:p>
            <w:pPr>
              <w:spacing w:before="20" w:after="20" w:line="240" w:lineRule="auto"/>
            </w:pPr>
            <w:r>
              <w:rPr>
                <w:sz w:val="20"/>
                <w:szCs w:val="20"/>
              </w:rPr>
              <w:t xml:space="preserve">Text; display code or ear tag.</w:t>
            </w:r>
          </w:p>
        </w:tc>
      </w:tr>
      <w:tr>
        <w:trPr>
          <w:cantSplit/>
        </w:trPr>
        <w:tc>
          <w:tcPr>
            <w:tcW w:w="2172" w:type="dxa"/>
            <w:vAlign w:val="top"/>
          </w:tcPr>
          <w:p>
            <w:pPr>
              <w:spacing w:before="20" w:after="20" w:line="240" w:lineRule="auto"/>
            </w:pPr>
            <w:r>
              <w:rPr>
                <w:sz w:val="20"/>
                <w:szCs w:val="20"/>
              </w:rPr>
              <w:t xml:space="preserve">Pen, Herd group, Life stage</w:t>
            </w:r>
          </w:p>
        </w:tc>
        <w:tc>
          <w:tcPr>
            <w:tcW w:w="6878" w:type="dxa"/>
            <w:vAlign w:val="top"/>
          </w:tcPr>
          <w:p>
            <w:pPr>
              <w:spacing w:before="20" w:after="20" w:line="240" w:lineRule="auto"/>
            </w:pPr>
            <w:r>
              <w:rPr>
                <w:sz w:val="20"/>
                <w:szCs w:val="20"/>
              </w:rPr>
              <w:t xml:space="preserve">Dropdown filters.</w:t>
            </w:r>
          </w:p>
        </w:tc>
      </w:tr>
      <w:tr>
        <w:trPr>
          <w:cantSplit/>
        </w:trPr>
        <w:tc>
          <w:tcPr>
            <w:tcW w:w="2172" w:type="dxa"/>
            <w:vAlign w:val="top"/>
          </w:tcPr>
          <w:p>
            <w:pPr>
              <w:spacing w:before="20" w:after="20" w:line="240" w:lineRule="auto"/>
            </w:pPr>
            <w:r>
              <w:rPr>
                <w:sz w:val="20"/>
                <w:szCs w:val="20"/>
              </w:rPr>
              <w:t xml:space="preserve">Period</w:t>
            </w:r>
          </w:p>
        </w:tc>
        <w:tc>
          <w:tcPr>
            <w:tcW w:w="6878" w:type="dxa"/>
            <w:vAlign w:val="top"/>
          </w:tcPr>
          <w:p>
            <w:pPr>
              <w:spacing w:before="20" w:after="20" w:line="240" w:lineRule="auto"/>
            </w:pPr>
            <w:r>
              <w:rPr>
                <w:sz w:val="20"/>
                <w:szCs w:val="20"/>
              </w:rPr>
              <w:t xml:space="preserve">ADG window: 30, 90 (default) or 180 days.</w:t>
            </w:r>
          </w:p>
        </w:tc>
      </w:tr>
      <w:tr>
        <w:trPr>
          <w:cantSplit/>
        </w:trPr>
        <w:tc>
          <w:tcPr>
            <w:tcW w:w="2172" w:type="dxa"/>
            <w:vAlign w:val="top"/>
          </w:tcPr>
          <w:p>
            <w:pPr>
              <w:spacing w:before="20" w:after="20" w:line="240" w:lineRule="auto"/>
            </w:pPr>
            <w:r>
              <w:rPr>
                <w:b/>
                <w:bCs/>
                <w:i/>
                <w:iCs/>
                <w:sz w:val="20"/>
                <w:szCs w:val="20"/>
              </w:rPr>
              <w:t xml:space="preserve">Summary tiles</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Weighing overdue</w:t>
            </w:r>
          </w:p>
        </w:tc>
        <w:tc>
          <w:tcPr>
            <w:tcW w:w="6878" w:type="dxa"/>
            <w:vAlign w:val="top"/>
          </w:tcPr>
          <w:p>
            <w:pPr>
              <w:spacing w:before="20" w:after="20" w:line="240" w:lineRule="auto"/>
            </w:pPr>
            <w:r>
              <w:rPr>
                <w:sz w:val="20"/>
                <w:szCs w:val="20"/>
              </w:rPr>
              <w:t xml:space="preserve">ACTIVE cattle without a valid weight within the weighing interval (parameter, default 30 days).</w:t>
            </w:r>
          </w:p>
        </w:tc>
      </w:tr>
      <w:tr>
        <w:trPr>
          <w:cantSplit/>
        </w:trPr>
        <w:tc>
          <w:tcPr>
            <w:tcW w:w="2172" w:type="dxa"/>
            <w:vAlign w:val="top"/>
          </w:tcPr>
          <w:p>
            <w:pPr>
              <w:spacing w:before="20" w:after="20" w:line="240" w:lineRule="auto"/>
            </w:pPr>
            <w:r>
              <w:rPr>
                <w:sz w:val="20"/>
                <w:szCs w:val="20"/>
              </w:rPr>
              <w:t xml:space="preserve">ADG below pen average</w:t>
            </w:r>
          </w:p>
        </w:tc>
        <w:tc>
          <w:tcPr>
            <w:tcW w:w="6878" w:type="dxa"/>
            <w:vAlign w:val="top"/>
          </w:tcPr>
          <w:p>
            <w:pPr>
              <w:spacing w:before="20" w:after="20" w:line="240" w:lineRule="auto"/>
            </w:pPr>
            <w:r>
              <w:rPr>
                <w:sz w:val="20"/>
                <w:szCs w:val="20"/>
              </w:rPr>
              <w:t xml:space="preserve">Cattle whose ADG is below the average ADG of their pen for the period.</w:t>
            </w:r>
          </w:p>
        </w:tc>
      </w:tr>
      <w:tr>
        <w:trPr>
          <w:cantSplit/>
        </w:trPr>
        <w:tc>
          <w:tcPr>
            <w:tcW w:w="2172" w:type="dxa"/>
            <w:vAlign w:val="top"/>
          </w:tcPr>
          <w:p>
            <w:pPr>
              <w:spacing w:before="20" w:after="20" w:line="240" w:lineRule="auto"/>
            </w:pPr>
            <w:r>
              <w:rPr>
                <w:sz w:val="20"/>
                <w:szCs w:val="20"/>
              </w:rPr>
              <w:t xml:space="preserve">BCS below 2.5</w:t>
            </w:r>
          </w:p>
        </w:tc>
        <w:tc>
          <w:tcPr>
            <w:tcW w:w="6878" w:type="dxa"/>
            <w:vAlign w:val="top"/>
          </w:tcPr>
          <w:p>
            <w:pPr>
              <w:spacing w:before="20" w:after="20" w:line="240" w:lineRule="auto"/>
            </w:pPr>
            <w:r>
              <w:rPr>
                <w:sz w:val="20"/>
                <w:szCs w:val="20"/>
              </w:rPr>
              <w:t xml:space="preserve">Cattle whose latest BCS is below 2.5.</w:t>
            </w:r>
          </w:p>
        </w:tc>
      </w:tr>
      <w:tr>
        <w:trPr>
          <w:cantSplit/>
        </w:trPr>
        <w:tc>
          <w:tcPr>
            <w:tcW w:w="2172" w:type="dxa"/>
            <w:vAlign w:val="top"/>
          </w:tcPr>
          <w:p>
            <w:pPr>
              <w:spacing w:before="20" w:after="20" w:line="240" w:lineRule="auto"/>
            </w:pPr>
            <w:r>
              <w:rPr>
                <w:sz w:val="20"/>
                <w:szCs w:val="20"/>
              </w:rPr>
              <w:t xml:space="preserve">Weighings in 30 days</w:t>
            </w:r>
          </w:p>
        </w:tc>
        <w:tc>
          <w:tcPr>
            <w:tcW w:w="6878" w:type="dxa"/>
            <w:vAlign w:val="top"/>
          </w:tcPr>
          <w:p>
            <w:pPr>
              <w:spacing w:before="20" w:after="20" w:line="240" w:lineRule="auto"/>
            </w:pPr>
            <w:r>
              <w:rPr>
                <w:sz w:val="20"/>
                <w:szCs w:val="20"/>
              </w:rPr>
              <w:t xml:space="preserve">Number of valid weights recorded in the last 30 days.</w:t>
            </w:r>
          </w:p>
        </w:tc>
      </w:tr>
      <w:tr>
        <w:trPr>
          <w:cantSplit/>
        </w:trPr>
        <w:tc>
          <w:tcPr>
            <w:tcW w:w="2172" w:type="dxa"/>
            <w:vAlign w:val="top"/>
          </w:tcPr>
          <w:p>
            <w:pPr>
              <w:spacing w:before="20" w:after="20" w:line="240" w:lineRule="auto"/>
            </w:pPr>
            <w:r>
              <w:rPr>
                <w:b/>
                <w:bCs/>
                <w:i/>
                <w:iCs/>
                <w:sz w:val="20"/>
                <w:szCs w:val="20"/>
              </w:rPr>
              <w:t xml:space="preserve">Cattle list</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Cattle</w:t>
            </w:r>
          </w:p>
        </w:tc>
        <w:tc>
          <w:tcPr>
            <w:tcW w:w="6878" w:type="dxa"/>
            <w:vAlign w:val="top"/>
          </w:tcPr>
          <w:p>
            <w:pPr>
              <w:spacing w:before="20" w:after="20" w:line="240" w:lineRule="auto"/>
            </w:pPr>
            <w:r>
              <w:rPr>
                <w:sz w:val="20"/>
                <w:szCs w:val="20"/>
              </w:rPr>
              <w:t xml:space="preserve">Display code, breed, sex.</w:t>
            </w:r>
          </w:p>
        </w:tc>
      </w:tr>
      <w:tr>
        <w:trPr>
          <w:cantSplit/>
        </w:trPr>
        <w:tc>
          <w:tcPr>
            <w:tcW w:w="2172" w:type="dxa"/>
            <w:vAlign w:val="top"/>
          </w:tcPr>
          <w:p>
            <w:pPr>
              <w:spacing w:before="20" w:after="20" w:line="240" w:lineRule="auto"/>
            </w:pPr>
            <w:r>
              <w:rPr>
                <w:sz w:val="20"/>
                <w:szCs w:val="20"/>
              </w:rPr>
              <w:t xml:space="preserve">Pen</w:t>
            </w:r>
          </w:p>
        </w:tc>
        <w:tc>
          <w:tcPr>
            <w:tcW w:w="6878" w:type="dxa"/>
            <w:vAlign w:val="top"/>
          </w:tcPr>
          <w:p>
            <w:pPr>
              <w:spacing w:before="20" w:after="20" w:line="240" w:lineRule="auto"/>
            </w:pPr>
            <w:r>
              <w:rPr>
                <w:sz w:val="20"/>
                <w:szCs w:val="20"/>
              </w:rPr>
              <w:t xml:space="preserve">Pen code – name.</w:t>
            </w:r>
          </w:p>
        </w:tc>
      </w:tr>
      <w:tr>
        <w:trPr>
          <w:cantSplit/>
        </w:trPr>
        <w:tc>
          <w:tcPr>
            <w:tcW w:w="2172" w:type="dxa"/>
            <w:vAlign w:val="top"/>
          </w:tcPr>
          <w:p>
            <w:pPr>
              <w:spacing w:before="20" w:after="20" w:line="240" w:lineRule="auto"/>
            </w:pPr>
            <w:r>
              <w:rPr>
                <w:sz w:val="20"/>
                <w:szCs w:val="20"/>
              </w:rPr>
              <w:t xml:space="preserve">Latest weight</w:t>
            </w:r>
          </w:p>
        </w:tc>
        <w:tc>
          <w:tcPr>
            <w:tcW w:w="6878" w:type="dxa"/>
            <w:vAlign w:val="top"/>
          </w:tcPr>
          <w:p>
            <w:pPr>
              <w:spacing w:before="20" w:after="20" w:line="240" w:lineRule="auto"/>
            </w:pPr>
            <w:r>
              <w:rPr>
                <w:sz w:val="20"/>
                <w:szCs w:val="20"/>
              </w:rPr>
              <w:t xml:space="preserve">kg with basis (measured / estimated).</w:t>
            </w:r>
          </w:p>
        </w:tc>
      </w:tr>
      <w:tr>
        <w:trPr>
          <w:cantSplit/>
        </w:trPr>
        <w:tc>
          <w:tcPr>
            <w:tcW w:w="2172" w:type="dxa"/>
            <w:vAlign w:val="top"/>
          </w:tcPr>
          <w:p>
            <w:pPr>
              <w:spacing w:before="20" w:after="20" w:line="240" w:lineRule="auto"/>
            </w:pPr>
            <w:r>
              <w:rPr>
                <w:sz w:val="20"/>
                <w:szCs w:val="20"/>
              </w:rPr>
              <w:t xml:space="preserve">Weighed on</w:t>
            </w:r>
          </w:p>
        </w:tc>
        <w:tc>
          <w:tcPr>
            <w:tcW w:w="6878" w:type="dxa"/>
            <w:vAlign w:val="top"/>
          </w:tcPr>
          <w:p>
            <w:pPr>
              <w:spacing w:before="20" w:after="20" w:line="240" w:lineRule="auto"/>
            </w:pPr>
            <w:r>
              <w:rPr>
                <w:sz w:val="20"/>
                <w:szCs w:val="20"/>
              </w:rPr>
              <w:t xml:space="preserve">Date (sortable).</w:t>
            </w:r>
          </w:p>
        </w:tc>
      </w:tr>
      <w:tr>
        <w:trPr>
          <w:cantSplit/>
        </w:trPr>
        <w:tc>
          <w:tcPr>
            <w:tcW w:w="2172" w:type="dxa"/>
            <w:vAlign w:val="top"/>
          </w:tcPr>
          <w:p>
            <w:pPr>
              <w:spacing w:before="20" w:after="20" w:line="240" w:lineRule="auto"/>
            </w:pPr>
            <w:r>
              <w:rPr>
                <w:sz w:val="20"/>
                <w:szCs w:val="20"/>
              </w:rPr>
              <w:t xml:space="preserve">ADG</w:t>
            </w:r>
          </w:p>
        </w:tc>
        <w:tc>
          <w:tcPr>
            <w:tcW w:w="6878" w:type="dxa"/>
            <w:vAlign w:val="top"/>
          </w:tcPr>
          <w:p>
            <w:pPr>
              <w:spacing w:before="20" w:after="20" w:line="240" w:lineRule="auto"/>
            </w:pPr>
            <w:r>
              <w:rPr>
                <w:sz w:val="20"/>
                <w:szCs w:val="20"/>
              </w:rPr>
              <w:t xml:space="preserve">kg/day for the selected period; "—" when not computable (GBR-39).</w:t>
            </w:r>
          </w:p>
        </w:tc>
      </w:tr>
      <w:tr>
        <w:trPr>
          <w:cantSplit/>
        </w:trPr>
        <w:tc>
          <w:tcPr>
            <w:tcW w:w="2172" w:type="dxa"/>
            <w:vAlign w:val="top"/>
          </w:tcPr>
          <w:p>
            <w:pPr>
              <w:spacing w:before="20" w:after="20" w:line="240" w:lineRule="auto"/>
            </w:pPr>
            <w:r>
              <w:rPr>
                <w:sz w:val="20"/>
                <w:szCs w:val="20"/>
              </w:rPr>
              <w:t xml:space="preserve">BCS</w:t>
            </w:r>
          </w:p>
        </w:tc>
        <w:tc>
          <w:tcPr>
            <w:tcW w:w="6878" w:type="dxa"/>
            <w:vAlign w:val="top"/>
          </w:tcPr>
          <w:p>
            <w:pPr>
              <w:spacing w:before="20" w:after="20" w:line="240" w:lineRule="auto"/>
            </w:pPr>
            <w:r>
              <w:rPr>
                <w:sz w:val="20"/>
                <w:szCs w:val="20"/>
              </w:rPr>
              <w:t xml:space="preserve">Latest BCS.</w:t>
            </w:r>
          </w:p>
        </w:tc>
      </w:tr>
      <w:tr>
        <w:trPr>
          <w:cantSplit/>
        </w:trPr>
        <w:tc>
          <w:tcPr>
            <w:tcW w:w="2172" w:type="dxa"/>
            <w:vAlign w:val="top"/>
          </w:tcPr>
          <w:p>
            <w:pPr>
              <w:spacing w:before="20" w:after="20" w:line="240" w:lineRule="auto"/>
            </w:pPr>
            <w:r>
              <w:rPr>
                <w:sz w:val="20"/>
                <w:szCs w:val="20"/>
              </w:rPr>
              <w:t xml:space="preserve">Status</w:t>
            </w:r>
          </w:p>
        </w:tc>
        <w:tc>
          <w:tcPr>
            <w:tcW w:w="6878" w:type="dxa"/>
            <w:vAlign w:val="top"/>
          </w:tcPr>
          <w:p>
            <w:pPr>
              <w:spacing w:before="20" w:after="20" w:line="240" w:lineRule="auto"/>
            </w:pPr>
            <w:r>
              <w:rPr>
                <w:sz w:val="20"/>
                <w:szCs w:val="20"/>
              </w:rPr>
              <w:t xml:space="preserve">Weighing overdue / Low ADG / Low BCS / Normal.</w:t>
            </w:r>
          </w:p>
        </w:tc>
      </w:tr>
      <w:tr>
        <w:trPr>
          <w:cantSplit/>
        </w:trPr>
        <w:tc>
          <w:tcPr>
            <w:tcW w:w="2172" w:type="dxa"/>
            <w:vAlign w:val="top"/>
          </w:tcPr>
          <w:p>
            <w:pPr>
              <w:spacing w:before="20" w:after="20" w:line="240" w:lineRule="auto"/>
            </w:pPr>
            <w:r>
              <w:rPr>
                <w:sz w:val="20"/>
                <w:szCs w:val="20"/>
              </w:rPr>
              <w:t xml:space="preserve">Open</w:t>
            </w:r>
          </w:p>
        </w:tc>
        <w:tc>
          <w:tcPr>
            <w:tcW w:w="6878" w:type="dxa"/>
            <w:vAlign w:val="top"/>
          </w:tcPr>
          <w:p>
            <w:pPr>
              <w:spacing w:before="20" w:after="20" w:line="240" w:lineRule="auto"/>
            </w:pPr>
            <w:r>
              <w:rPr>
                <w:sz w:val="20"/>
                <w:szCs w:val="20"/>
              </w:rPr>
              <w:t xml:space="preserve">Row action; opens SCR-30.</w:t>
            </w:r>
          </w:p>
        </w:tc>
      </w:tr>
    </w:tbl>
    <w:p>
      <w:pPr>
        <w:spacing w:before="0" w:after="80"/>
      </w:pPr>
    </w:p>
    <w:p>
      <w:pPr>
        <w:pStyle w:val="4"/>
      </w:pPr>
      <w:bookmarkStart w:id="9157" w:name="_TocBC0157"/>
      <w:r>
        <w:t xml:space="preserve">8.2 SCR-30 Profile tab – Growth and BCS</w:t>
      </w:r>
      <w:bookmarkEnd w:id="9157"/>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06 › "Hồ sơ bò › Tăng trưởng &amp; BCS", "Kỹ thuật viên · Hồ sơ bò › Tăng trưởng &amp; BCS"</w:t>
            </w:r>
          </w:p>
        </w:tc>
      </w:tr>
    </w:tbl>
    <w:p>
      <w:pPr>
        <w:spacing w:before="0" w:after="80"/>
      </w:pPr>
    </w:p>
    <w:p>
      <w:pPr>
        <w:spacing w:before="40" w:after="80"/>
      </w:pPr>
      <w:r>
        <w:t xml:space="preserve">This tab allows farm members to view a cattle's growth (UC-FE08-02) and the Manager to record (UC-FE08-01) and correct (UC-FE08-03) measurements.</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Record weight &amp; BCS</w:t>
            </w:r>
          </w:p>
        </w:tc>
        <w:tc>
          <w:tcPr>
            <w:tcW w:w="6878" w:type="dxa"/>
            <w:vAlign w:val="top"/>
          </w:tcPr>
          <w:p>
            <w:pPr>
              <w:spacing w:before="20" w:after="20" w:line="240" w:lineRule="auto"/>
            </w:pPr>
            <w:r>
              <w:rPr>
                <w:sz w:val="20"/>
                <w:szCs w:val="20"/>
              </w:rPr>
              <w:t xml:space="preserve">Button (Manager); opens popup "Record Weight and BCS".</w:t>
            </w:r>
          </w:p>
        </w:tc>
      </w:tr>
      <w:tr>
        <w:trPr>
          <w:cantSplit/>
        </w:trPr>
        <w:tc>
          <w:tcPr>
            <w:tcW w:w="2172" w:type="dxa"/>
            <w:vAlign w:val="top"/>
          </w:tcPr>
          <w:p>
            <w:pPr>
              <w:spacing w:before="20" w:after="20" w:line="240" w:lineRule="auto"/>
            </w:pPr>
            <w:r>
              <w:rPr>
                <w:sz w:val="20"/>
                <w:szCs w:val="20"/>
              </w:rPr>
              <w:t xml:space="preserve">Latest weight</w:t>
            </w:r>
          </w:p>
        </w:tc>
        <w:tc>
          <w:tcPr>
            <w:tcW w:w="6878" w:type="dxa"/>
            <w:vAlign w:val="top"/>
          </w:tcPr>
          <w:p>
            <w:pPr>
              <w:spacing w:before="20" w:after="20" w:line="240" w:lineRule="auto"/>
            </w:pPr>
            <w:r>
              <w:rPr>
                <w:sz w:val="20"/>
                <w:szCs w:val="20"/>
              </w:rPr>
              <w:t xml:space="preserve">kg, date and basis.</w:t>
            </w:r>
          </w:p>
        </w:tc>
      </w:tr>
      <w:tr>
        <w:trPr>
          <w:cantSplit/>
        </w:trPr>
        <w:tc>
          <w:tcPr>
            <w:tcW w:w="2172" w:type="dxa"/>
            <w:vAlign w:val="top"/>
          </w:tcPr>
          <w:p>
            <w:pPr>
              <w:spacing w:before="20" w:after="20" w:line="240" w:lineRule="auto"/>
            </w:pPr>
            <w:r>
              <w:rPr>
                <w:sz w:val="20"/>
                <w:szCs w:val="20"/>
              </w:rPr>
              <w:t xml:space="preserve">ADG 90 days</w:t>
            </w:r>
          </w:p>
        </w:tc>
        <w:tc>
          <w:tcPr>
            <w:tcW w:w="6878" w:type="dxa"/>
            <w:vAlign w:val="top"/>
          </w:tcPr>
          <w:p>
            <w:pPr>
              <w:spacing w:before="20" w:after="20" w:line="240" w:lineRule="auto"/>
            </w:pPr>
            <w:r>
              <w:rPr>
                <w:sz w:val="20"/>
                <w:szCs w:val="20"/>
              </w:rPr>
              <w:t xml:space="preserve">kg/day.</w:t>
            </w:r>
          </w:p>
        </w:tc>
      </w:tr>
      <w:tr>
        <w:trPr>
          <w:cantSplit/>
        </w:trPr>
        <w:tc>
          <w:tcPr>
            <w:tcW w:w="2172" w:type="dxa"/>
            <w:vAlign w:val="top"/>
          </w:tcPr>
          <w:p>
            <w:pPr>
              <w:spacing w:before="20" w:after="20" w:line="240" w:lineRule="auto"/>
            </w:pPr>
            <w:r>
              <w:rPr>
                <w:sz w:val="20"/>
                <w:szCs w:val="20"/>
              </w:rPr>
              <w:t xml:space="preserve">Finishing projection</w:t>
            </w:r>
          </w:p>
        </w:tc>
        <w:tc>
          <w:tcPr>
            <w:tcW w:w="6878" w:type="dxa"/>
            <w:vAlign w:val="top"/>
          </w:tcPr>
          <w:p>
            <w:pPr>
              <w:spacing w:before="20" w:after="20" w:line="240" w:lineRule="auto"/>
            </w:pPr>
            <w:r>
              <w:rPr>
                <w:sz w:val="20"/>
                <w:szCs w:val="20"/>
              </w:rPr>
              <w:t xml:space="preserve">FATTENING cattle with a target finishing weight (GBR-107): "Target 450 kg · projected dd/mm/yyyy (n days) at ADG 60 days", "Target reached" (REM-13) or "Not enough weights".</w:t>
            </w:r>
          </w:p>
        </w:tc>
      </w:tr>
      <w:tr>
        <w:trPr>
          <w:cantSplit/>
        </w:trPr>
        <w:tc>
          <w:tcPr>
            <w:tcW w:w="2172" w:type="dxa"/>
            <w:vAlign w:val="top"/>
          </w:tcPr>
          <w:p>
            <w:pPr>
              <w:spacing w:before="20" w:after="20" w:line="240" w:lineRule="auto"/>
            </w:pPr>
            <w:r>
              <w:rPr>
                <w:sz w:val="20"/>
                <w:szCs w:val="20"/>
              </w:rPr>
              <w:t xml:space="preserve">Latest BCS</w:t>
            </w:r>
          </w:p>
        </w:tc>
        <w:tc>
          <w:tcPr>
            <w:tcW w:w="6878" w:type="dxa"/>
            <w:vAlign w:val="top"/>
          </w:tcPr>
          <w:p>
            <w:pPr>
              <w:spacing w:before="20" w:after="20" w:line="240" w:lineRule="auto"/>
            </w:pPr>
            <w:r>
              <w:rPr>
                <w:sz w:val="20"/>
                <w:szCs w:val="20"/>
              </w:rPr>
              <w:t xml:space="preserve">Value / scale (e.g. "3,0 / 5 · farm scale v1").</w:t>
            </w:r>
          </w:p>
        </w:tc>
      </w:tr>
      <w:tr>
        <w:trPr>
          <w:cantSplit/>
        </w:trPr>
        <w:tc>
          <w:tcPr>
            <w:tcW w:w="2172" w:type="dxa"/>
            <w:vAlign w:val="top"/>
          </w:tcPr>
          <w:p>
            <w:pPr>
              <w:spacing w:before="20" w:after="20" w:line="240" w:lineRule="auto"/>
            </w:pPr>
            <w:r>
              <w:rPr>
                <w:sz w:val="20"/>
                <w:szCs w:val="20"/>
              </w:rPr>
              <w:t xml:space="preserve">Number of measurements</w:t>
            </w:r>
          </w:p>
        </w:tc>
        <w:tc>
          <w:tcPr>
            <w:tcW w:w="6878" w:type="dxa"/>
            <w:vAlign w:val="top"/>
          </w:tcPr>
          <w:p>
            <w:pPr>
              <w:spacing w:before="20" w:after="20" w:line="240" w:lineRule="auto"/>
            </w:pPr>
            <w:r>
              <w:rPr>
                <w:sz w:val="20"/>
                <w:szCs w:val="20"/>
              </w:rPr>
              <w:t xml:space="preserve">Count, with "n corrected" when applicable.</w:t>
            </w:r>
          </w:p>
        </w:tc>
      </w:tr>
      <w:tr>
        <w:trPr>
          <w:cantSplit/>
        </w:trPr>
        <w:tc>
          <w:tcPr>
            <w:tcW w:w="2172" w:type="dxa"/>
            <w:vAlign w:val="top"/>
          </w:tcPr>
          <w:p>
            <w:pPr>
              <w:spacing w:before="20" w:after="20" w:line="240" w:lineRule="auto"/>
            </w:pPr>
            <w:r>
              <w:rPr>
                <w:sz w:val="20"/>
                <w:szCs w:val="20"/>
              </w:rPr>
              <w:t xml:space="preserve">Weight chart</w:t>
            </w:r>
          </w:p>
        </w:tc>
        <w:tc>
          <w:tcPr>
            <w:tcW w:w="6878" w:type="dxa"/>
            <w:vAlign w:val="top"/>
          </w:tcPr>
          <w:p>
            <w:pPr>
              <w:spacing w:before="20" w:after="20" w:line="240" w:lineRule="auto"/>
            </w:pPr>
            <w:r>
              <w:rPr>
                <w:sz w:val="20"/>
                <w:szCs w:val="20"/>
              </w:rPr>
              <w:t xml:space="preserve">Valid weights over time; measured and estimated values drawn with different markers; excluded records not drawn.</w:t>
            </w:r>
          </w:p>
        </w:tc>
      </w:tr>
      <w:tr>
        <w:trPr>
          <w:cantSplit/>
        </w:trPr>
        <w:tc>
          <w:tcPr>
            <w:tcW w:w="2172" w:type="dxa"/>
            <w:vAlign w:val="top"/>
          </w:tcPr>
          <w:p>
            <w:pPr>
              <w:spacing w:before="20" w:after="20" w:line="240" w:lineRule="auto"/>
            </w:pPr>
            <w:r>
              <w:rPr>
                <w:b/>
                <w:bCs/>
                <w:i/>
                <w:iCs/>
                <w:sz w:val="20"/>
                <w:szCs w:val="20"/>
              </w:rPr>
              <w:t xml:space="preserve">Measurement history</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Measured at</w:t>
            </w:r>
          </w:p>
        </w:tc>
        <w:tc>
          <w:tcPr>
            <w:tcW w:w="6878" w:type="dxa"/>
            <w:vAlign w:val="top"/>
          </w:tcPr>
          <w:p>
            <w:pPr>
              <w:spacing w:before="20" w:after="20" w:line="240" w:lineRule="auto"/>
            </w:pPr>
            <w:r>
              <w:rPr>
                <w:sz w:val="20"/>
                <w:szCs w:val="20"/>
              </w:rPr>
              <w:t xml:space="preserve">dd/mm/yyyy HH:mm (sortable).</w:t>
            </w:r>
          </w:p>
        </w:tc>
      </w:tr>
      <w:tr>
        <w:trPr>
          <w:cantSplit/>
        </w:trPr>
        <w:tc>
          <w:tcPr>
            <w:tcW w:w="2172" w:type="dxa"/>
            <w:vAlign w:val="top"/>
          </w:tcPr>
          <w:p>
            <w:pPr>
              <w:spacing w:before="20" w:after="20" w:line="240" w:lineRule="auto"/>
            </w:pPr>
            <w:r>
              <w:rPr>
                <w:sz w:val="20"/>
                <w:szCs w:val="20"/>
              </w:rPr>
              <w:t xml:space="preserve">Weight, Method</w:t>
            </w:r>
          </w:p>
        </w:tc>
        <w:tc>
          <w:tcPr>
            <w:tcW w:w="6878" w:type="dxa"/>
            <w:vAlign w:val="top"/>
          </w:tcPr>
          <w:p>
            <w:pPr>
              <w:spacing w:before="20" w:after="20" w:line="240" w:lineRule="auto"/>
            </w:pPr>
            <w:r>
              <w:rPr>
                <w:sz w:val="20"/>
                <w:szCs w:val="20"/>
              </w:rPr>
              <w:t xml:space="preserve">kg; electronic scale / measuring tape (with girth × length) / other estimate, with basis.</w:t>
            </w:r>
          </w:p>
        </w:tc>
      </w:tr>
      <w:tr>
        <w:trPr>
          <w:cantSplit/>
        </w:trPr>
        <w:tc>
          <w:tcPr>
            <w:tcW w:w="2172" w:type="dxa"/>
            <w:vAlign w:val="top"/>
          </w:tcPr>
          <w:p>
            <w:pPr>
              <w:spacing w:before="20" w:after="20" w:line="240" w:lineRule="auto"/>
            </w:pPr>
            <w:r>
              <w:rPr>
                <w:sz w:val="20"/>
                <w:szCs w:val="20"/>
              </w:rPr>
              <w:t xml:space="preserve">BCS</w:t>
            </w:r>
          </w:p>
        </w:tc>
        <w:tc>
          <w:tcPr>
            <w:tcW w:w="6878" w:type="dxa"/>
            <w:vAlign w:val="top"/>
          </w:tcPr>
          <w:p>
            <w:pPr>
              <w:spacing w:before="20" w:after="20" w:line="240" w:lineRule="auto"/>
            </w:pPr>
            <w:r>
              <w:rPr>
                <w:sz w:val="20"/>
                <w:szCs w:val="20"/>
              </w:rPr>
              <w:t xml:space="preserve">Value.</w:t>
            </w:r>
          </w:p>
        </w:tc>
      </w:tr>
      <w:tr>
        <w:trPr>
          <w:cantSplit/>
        </w:trPr>
        <w:tc>
          <w:tcPr>
            <w:tcW w:w="2172" w:type="dxa"/>
            <w:vAlign w:val="top"/>
          </w:tcPr>
          <w:p>
            <w:pPr>
              <w:spacing w:before="20" w:after="20" w:line="240" w:lineRule="auto"/>
            </w:pPr>
            <w:r>
              <w:rPr>
                <w:sz w:val="20"/>
                <w:szCs w:val="20"/>
              </w:rPr>
              <w:t xml:space="preserve">ADG</w:t>
            </w:r>
          </w:p>
        </w:tc>
        <w:tc>
          <w:tcPr>
            <w:tcW w:w="6878" w:type="dxa"/>
            <w:vAlign w:val="top"/>
          </w:tcPr>
          <w:p>
            <w:pPr>
              <w:spacing w:before="20" w:after="20" w:line="240" w:lineRule="auto"/>
            </w:pPr>
            <w:r>
              <w:rPr>
                <w:sz w:val="20"/>
                <w:szCs w:val="20"/>
              </w:rPr>
              <w:t xml:space="preserve">kg/day since the previous valid weight.</w:t>
            </w:r>
          </w:p>
        </w:tc>
      </w:tr>
      <w:tr>
        <w:trPr>
          <w:cantSplit/>
        </w:trPr>
        <w:tc>
          <w:tcPr>
            <w:tcW w:w="2172" w:type="dxa"/>
            <w:vAlign w:val="top"/>
          </w:tcPr>
          <w:p>
            <w:pPr>
              <w:spacing w:before="20" w:after="20" w:line="240" w:lineRule="auto"/>
            </w:pPr>
            <w:r>
              <w:rPr>
                <w:sz w:val="20"/>
                <w:szCs w:val="20"/>
              </w:rPr>
              <w:t xml:space="preserve">Measured by</w:t>
            </w:r>
          </w:p>
        </w:tc>
        <w:tc>
          <w:tcPr>
            <w:tcW w:w="6878" w:type="dxa"/>
            <w:vAlign w:val="top"/>
          </w:tcPr>
          <w:p>
            <w:pPr>
              <w:spacing w:before="20" w:after="20" w:line="240" w:lineRule="auto"/>
            </w:pPr>
            <w:r>
              <w:rPr>
                <w:sz w:val="20"/>
                <w:szCs w:val="20"/>
              </w:rPr>
              <w:t xml:space="preserve">Member name.</w:t>
            </w:r>
          </w:p>
        </w:tc>
      </w:tr>
      <w:tr>
        <w:trPr>
          <w:cantSplit/>
        </w:trPr>
        <w:tc>
          <w:tcPr>
            <w:tcW w:w="2172" w:type="dxa"/>
            <w:vAlign w:val="top"/>
          </w:tcPr>
          <w:p>
            <w:pPr>
              <w:spacing w:before="20" w:after="20" w:line="240" w:lineRule="auto"/>
            </w:pPr>
            <w:r>
              <w:rPr>
                <w:sz w:val="20"/>
                <w:szCs w:val="20"/>
              </w:rPr>
              <w:t xml:space="preserve">Status</w:t>
            </w:r>
          </w:p>
        </w:tc>
        <w:tc>
          <w:tcPr>
            <w:tcW w:w="6878" w:type="dxa"/>
            <w:vAlign w:val="top"/>
          </w:tcPr>
          <w:p>
            <w:pPr>
              <w:spacing w:before="20" w:after="20" w:line="240" w:lineRule="auto"/>
            </w:pPr>
            <w:r>
              <w:rPr>
                <w:sz w:val="20"/>
                <w:szCs w:val="20"/>
              </w:rPr>
              <w:t xml:space="preserve">VALID (with a "Corrected" marker when corrected), EXCLUDED or VOIDED (excluded and voided rows greyed).</w:t>
            </w:r>
          </w:p>
        </w:tc>
      </w:tr>
      <w:tr>
        <w:trPr>
          <w:cantSplit/>
        </w:trPr>
        <w:tc>
          <w:tcPr>
            <w:tcW w:w="2172" w:type="dxa"/>
            <w:vAlign w:val="top"/>
          </w:tcPr>
          <w:p>
            <w:pPr>
              <w:spacing w:before="20" w:after="20" w:line="240" w:lineRule="auto"/>
            </w:pPr>
            <w:r>
              <w:rPr>
                <w:sz w:val="20"/>
                <w:szCs w:val="20"/>
              </w:rPr>
              <w:t xml:space="preserve">Actions</w:t>
            </w:r>
          </w:p>
        </w:tc>
        <w:tc>
          <w:tcPr>
            <w:tcW w:w="6878" w:type="dxa"/>
            <w:vAlign w:val="top"/>
          </w:tcPr>
          <w:p>
            <w:pPr>
              <w:spacing w:before="20" w:after="20" w:line="240" w:lineRule="auto"/>
            </w:pPr>
            <w:r>
              <w:rPr>
                <w:sz w:val="20"/>
                <w:szCs w:val="20"/>
              </w:rPr>
              <w:t xml:space="preserve">"Edit · Exclude" (Manager); opens popup "Correct / Exclude Growth Record".</w:t>
            </w:r>
          </w:p>
        </w:tc>
      </w:tr>
      <w:tr>
        <w:trPr>
          <w:cantSplit/>
        </w:trPr>
        <w:tc>
          <w:tcPr>
            <w:tcW w:w="2172" w:type="dxa"/>
            <w:vAlign w:val="top"/>
          </w:tcPr>
          <w:p>
            <w:pPr>
              <w:spacing w:before="20" w:after="20" w:line="240" w:lineRule="auto"/>
            </w:pPr>
            <w:r>
              <w:rPr>
                <w:sz w:val="20"/>
                <w:szCs w:val="20"/>
              </w:rPr>
              <w:t xml:space="preserve">Next weighing</w:t>
            </w:r>
          </w:p>
        </w:tc>
        <w:tc>
          <w:tcPr>
            <w:tcW w:w="6878" w:type="dxa"/>
            <w:vAlign w:val="top"/>
          </w:tcPr>
          <w:p>
            <w:pPr>
              <w:spacing w:before="20" w:after="20" w:line="240" w:lineRule="auto"/>
            </w:pPr>
            <w:r>
              <w:rPr>
                <w:sz w:val="20"/>
                <w:szCs w:val="20"/>
              </w:rPr>
              <w:t xml:space="preserve">Due date from REM-01.</w:t>
            </w:r>
          </w:p>
        </w:tc>
      </w:tr>
    </w:tbl>
    <w:p>
      <w:pPr>
        <w:spacing w:before="0" w:after="80"/>
      </w:pPr>
    </w:p>
    <w:p>
      <w:pPr>
        <w:pStyle w:val="4"/>
      </w:pPr>
      <w:bookmarkStart w:id="9158" w:name="_TocBC0158"/>
      <w:r>
        <w:t xml:space="preserve">8.3 Popup: Record Weight and BCS</w:t>
      </w:r>
      <w:bookmarkEnd w:id="9158"/>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06 › "Ghi nhận cân &amp; BCS"</w:t>
            </w:r>
          </w:p>
        </w:tc>
      </w:tr>
    </w:tbl>
    <w:p>
      <w:pPr>
        <w:spacing w:before="0" w:after="80"/>
      </w:pPr>
    </w:p>
    <w:p>
      <w:pPr>
        <w:spacing w:before="40" w:after="80"/>
      </w:pPr>
      <w:r>
        <w:t xml:space="preserve">Opened from: SCR-30 Profile tab – Growth and BCS.</w:t>
      </w:r>
    </w:p>
    <w:p>
      <w:pPr>
        <w:spacing w:before="40" w:after="80"/>
      </w:pPr>
      <w:r>
        <w:t xml:space="preserve">This dialog allows the Manager to record a growth assessment (UC-FE08-01).</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Cattle</w:t>
            </w:r>
          </w:p>
        </w:tc>
        <w:tc>
          <w:tcPr>
            <w:tcW w:w="6878" w:type="dxa"/>
            <w:vAlign w:val="top"/>
          </w:tcPr>
          <w:p>
            <w:pPr>
              <w:spacing w:before="20" w:after="20" w:line="240" w:lineRule="auto"/>
            </w:pPr>
            <w:r>
              <w:rPr>
                <w:sz w:val="20"/>
                <w:szCs w:val="20"/>
              </w:rPr>
              <w:t xml:space="preserve">Read-only code, name, breed, sex, pen.</w:t>
            </w:r>
          </w:p>
        </w:tc>
      </w:tr>
      <w:tr>
        <w:trPr>
          <w:cantSplit/>
        </w:trPr>
        <w:tc>
          <w:tcPr>
            <w:tcW w:w="2172" w:type="dxa"/>
            <w:vAlign w:val="top"/>
          </w:tcPr>
          <w:p>
            <w:pPr>
              <w:spacing w:before="20" w:after="20" w:line="240" w:lineRule="auto"/>
            </w:pPr>
            <w:r>
              <w:rPr>
                <w:sz w:val="20"/>
                <w:szCs w:val="20"/>
              </w:rPr>
              <w:t xml:space="preserve">Measured at *</w:t>
            </w:r>
          </w:p>
        </w:tc>
        <w:tc>
          <w:tcPr>
            <w:tcW w:w="6878" w:type="dxa"/>
            <w:vAlign w:val="top"/>
          </w:tcPr>
          <w:p>
            <w:pPr>
              <w:spacing w:before="20" w:after="20" w:line="240" w:lineRule="auto"/>
            </w:pPr>
            <w:r>
              <w:rPr>
                <w:sz w:val="20"/>
                <w:szCs w:val="20"/>
              </w:rPr>
              <w:t xml:space="preserve">Date-time, default now; not in the future or before herd entry.</w:t>
            </w:r>
          </w:p>
        </w:tc>
      </w:tr>
      <w:tr>
        <w:trPr>
          <w:cantSplit/>
        </w:trPr>
        <w:tc>
          <w:tcPr>
            <w:tcW w:w="2172" w:type="dxa"/>
            <w:vAlign w:val="top"/>
          </w:tcPr>
          <w:p>
            <w:pPr>
              <w:spacing w:before="20" w:after="20" w:line="240" w:lineRule="auto"/>
            </w:pPr>
            <w:r>
              <w:rPr>
                <w:sz w:val="20"/>
                <w:szCs w:val="20"/>
              </w:rPr>
              <w:t xml:space="preserve">Measured by</w:t>
            </w:r>
          </w:p>
        </w:tc>
        <w:tc>
          <w:tcPr>
            <w:tcW w:w="6878" w:type="dxa"/>
            <w:vAlign w:val="top"/>
          </w:tcPr>
          <w:p>
            <w:pPr>
              <w:spacing w:before="20" w:after="20" w:line="240" w:lineRule="auto"/>
            </w:pPr>
            <w:r>
              <w:rPr>
                <w:sz w:val="20"/>
                <w:szCs w:val="20"/>
              </w:rPr>
              <w:t xml:space="preserve">Dropdown of ACTIVE members, default the user.</w:t>
            </w:r>
          </w:p>
        </w:tc>
      </w:tr>
      <w:tr>
        <w:trPr>
          <w:cantSplit/>
        </w:trPr>
        <w:tc>
          <w:tcPr>
            <w:tcW w:w="2172" w:type="dxa"/>
            <w:vAlign w:val="top"/>
          </w:tcPr>
          <w:p>
            <w:pPr>
              <w:spacing w:before="20" w:after="20" w:line="240" w:lineRule="auto"/>
            </w:pPr>
            <w:r>
              <w:rPr>
                <w:sz w:val="20"/>
                <w:szCs w:val="20"/>
              </w:rPr>
              <w:t xml:space="preserve">Method</w:t>
            </w:r>
          </w:p>
        </w:tc>
        <w:tc>
          <w:tcPr>
            <w:tcW w:w="6878" w:type="dxa"/>
            <w:vAlign w:val="top"/>
          </w:tcPr>
          <w:p>
            <w:pPr>
              <w:spacing w:before="20" w:after="20" w:line="240" w:lineRule="auto"/>
            </w:pPr>
            <w:r>
              <w:rPr>
                <w:sz w:val="20"/>
                <w:szCs w:val="20"/>
              </w:rPr>
              <w:t xml:space="preserve">Electronic scale / Measuring tape / Other estimate; required with a weight. The basis is set from the method – Measured (scale) or Estimated (tape, other) – and shown as a read-only label next to the weight.</w:t>
            </w:r>
          </w:p>
        </w:tc>
      </w:tr>
      <w:tr>
        <w:trPr>
          <w:cantSplit/>
        </w:trPr>
        <w:tc>
          <w:tcPr>
            <w:tcW w:w="2172" w:type="dxa"/>
            <w:vAlign w:val="top"/>
          </w:tcPr>
          <w:p>
            <w:pPr>
              <w:spacing w:before="20" w:after="20" w:line="240" w:lineRule="auto"/>
            </w:pPr>
            <w:r>
              <w:rPr>
                <w:sz w:val="20"/>
                <w:szCs w:val="20"/>
              </w:rPr>
              <w:t xml:space="preserve">Heart girth (cm), Body length (cm)</w:t>
            </w:r>
          </w:p>
        </w:tc>
        <w:tc>
          <w:tcPr>
            <w:tcW w:w="6878" w:type="dxa"/>
            <w:vAlign w:val="top"/>
          </w:tcPr>
          <w:p>
            <w:pPr>
              <w:spacing w:before="20" w:after="20" w:line="240" w:lineRule="auto"/>
            </w:pPr>
            <w:r>
              <w:rPr>
                <w:sz w:val="20"/>
                <w:szCs w:val="20"/>
              </w:rPr>
              <w:t xml:space="preserve">Shown for Measuring tape: numbers 50–300 and 30–250. The weight is calculated as 88.4 × girth (m)² × length (m) (GBR-39) and can be overwritten.</w:t>
            </w:r>
          </w:p>
        </w:tc>
      </w:tr>
      <w:tr>
        <w:trPr>
          <w:cantSplit/>
        </w:trPr>
        <w:tc>
          <w:tcPr>
            <w:tcW w:w="2172" w:type="dxa"/>
            <w:vAlign w:val="top"/>
          </w:tcPr>
          <w:p>
            <w:pPr>
              <w:spacing w:before="20" w:after="20" w:line="240" w:lineRule="auto"/>
            </w:pPr>
            <w:r>
              <w:rPr>
                <w:sz w:val="20"/>
                <w:szCs w:val="20"/>
              </w:rPr>
              <w:t xml:space="preserve">Weight (kg)</w:t>
            </w:r>
          </w:p>
        </w:tc>
        <w:tc>
          <w:tcPr>
            <w:tcW w:w="6878" w:type="dxa"/>
            <w:vAlign w:val="top"/>
          </w:tcPr>
          <w:p>
            <w:pPr>
              <w:spacing w:before="20" w:after="20" w:line="240" w:lineRule="auto"/>
            </w:pPr>
            <w:r>
              <w:rPr>
                <w:sz w:val="20"/>
                <w:szCs w:val="20"/>
              </w:rPr>
              <w:t xml:space="preserve">Number 1–1,500 with 1 decimal. Required when no BCS is entered (MSG-FE08-02).</w:t>
            </w:r>
          </w:p>
        </w:tc>
      </w:tr>
      <w:tr>
        <w:trPr>
          <w:cantSplit/>
        </w:trPr>
        <w:tc>
          <w:tcPr>
            <w:tcW w:w="2172" w:type="dxa"/>
            <w:vAlign w:val="top"/>
          </w:tcPr>
          <w:p>
            <w:pPr>
              <w:spacing w:before="20" w:after="20" w:line="240" w:lineRule="auto"/>
            </w:pPr>
            <w:r>
              <w:rPr>
                <w:sz w:val="20"/>
                <w:szCs w:val="20"/>
              </w:rPr>
              <w:t xml:space="preserve">BCS</w:t>
            </w:r>
          </w:p>
        </w:tc>
        <w:tc>
          <w:tcPr>
            <w:tcW w:w="6878" w:type="dxa"/>
            <w:vAlign w:val="top"/>
          </w:tcPr>
          <w:p>
            <w:pPr>
              <w:spacing w:before="20" w:after="20" w:line="240" w:lineRule="auto"/>
            </w:pPr>
            <w:r>
              <w:rPr>
                <w:sz w:val="20"/>
                <w:szCs w:val="20"/>
              </w:rPr>
              <w:t xml:space="preserve">Selector on the farm scale (default 1,0–5,0 in steps of 0,5); required when no weight is entered.</w:t>
            </w:r>
          </w:p>
        </w:tc>
      </w:tr>
      <w:tr>
        <w:trPr>
          <w:cantSplit/>
        </w:trPr>
        <w:tc>
          <w:tcPr>
            <w:tcW w:w="2172" w:type="dxa"/>
            <w:vAlign w:val="top"/>
          </w:tcPr>
          <w:p>
            <w:pPr>
              <w:spacing w:before="20" w:after="20" w:line="240" w:lineRule="auto"/>
            </w:pPr>
            <w:r>
              <w:rPr>
                <w:sz w:val="20"/>
                <w:szCs w:val="20"/>
              </w:rPr>
              <w:t xml:space="preserve">Note</w:t>
            </w:r>
          </w:p>
        </w:tc>
        <w:tc>
          <w:tcPr>
            <w:tcW w:w="6878" w:type="dxa"/>
            <w:vAlign w:val="top"/>
          </w:tcPr>
          <w:p>
            <w:pPr>
              <w:spacing w:before="20" w:after="20" w:line="240" w:lineRule="auto"/>
            </w:pPr>
            <w:r>
              <w:rPr>
                <w:sz w:val="20"/>
                <w:szCs w:val="20"/>
              </w:rPr>
              <w:t xml:space="preserve">Long text, max 500.</w:t>
            </w:r>
          </w:p>
        </w:tc>
      </w:tr>
      <w:tr>
        <w:trPr>
          <w:cantSplit/>
        </w:trPr>
        <w:tc>
          <w:tcPr>
            <w:tcW w:w="2172" w:type="dxa"/>
            <w:vAlign w:val="top"/>
          </w:tcPr>
          <w:p>
            <w:pPr>
              <w:spacing w:before="20" w:after="20" w:line="240" w:lineRule="auto"/>
            </w:pPr>
            <w:r>
              <w:rPr>
                <w:sz w:val="20"/>
                <w:szCs w:val="20"/>
              </w:rPr>
              <w:t xml:space="preserve">Cancel / Save assessment</w:t>
            </w:r>
          </w:p>
        </w:tc>
        <w:tc>
          <w:tcPr>
            <w:tcW w:w="6878" w:type="dxa"/>
            <w:vAlign w:val="top"/>
          </w:tcPr>
          <w:p>
            <w:pPr>
              <w:spacing w:before="20" w:after="20" w:line="240" w:lineRule="auto"/>
            </w:pPr>
            <w:r>
              <w:rPr>
                <w:sz w:val="20"/>
                <w:szCs w:val="20"/>
              </w:rPr>
              <w:t xml:space="preserve">Buttons; success MSG-FE08-01; large change MSG-FE08-04.</w:t>
            </w:r>
          </w:p>
        </w:tc>
      </w:tr>
    </w:tbl>
    <w:p>
      <w:pPr>
        <w:spacing w:before="0" w:after="80"/>
      </w:pPr>
    </w:p>
    <w:p>
      <w:pPr>
        <w:pStyle w:val="4"/>
      </w:pPr>
      <w:bookmarkStart w:id="9159" w:name="_TocBC0159"/>
      <w:r>
        <w:t xml:space="preserve">8.4 Popup: Correct / Exclude Growth Record</w:t>
      </w:r>
      <w:bookmarkEnd w:id="9159"/>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06 › "Sửa / loại trừ bản ghi cân"</w:t>
            </w:r>
          </w:p>
        </w:tc>
      </w:tr>
    </w:tbl>
    <w:p>
      <w:pPr>
        <w:spacing w:before="0" w:after="80"/>
      </w:pPr>
    </w:p>
    <w:p>
      <w:pPr>
        <w:spacing w:before="40" w:after="80"/>
      </w:pPr>
      <w:r>
        <w:t xml:space="preserve">Opened from: SCR-30 Profile tab – Growth and BCS; SCR-50 Profile tab – Timeline.</w:t>
      </w:r>
    </w:p>
    <w:p>
      <w:pPr>
        <w:spacing w:before="40" w:after="80"/>
      </w:pPr>
      <w:r>
        <w:t xml:space="preserve">This dialog allows the Manager to correct or exclude a growth record (UC-FE08-03).</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Record</w:t>
            </w:r>
          </w:p>
        </w:tc>
        <w:tc>
          <w:tcPr>
            <w:tcW w:w="6878" w:type="dxa"/>
            <w:vAlign w:val="top"/>
          </w:tcPr>
          <w:p>
            <w:pPr>
              <w:spacing w:before="20" w:after="20" w:line="240" w:lineRule="auto"/>
            </w:pPr>
            <w:r>
              <w:rPr>
                <w:sz w:val="20"/>
                <w:szCs w:val="20"/>
              </w:rPr>
              <w:t xml:space="preserve">Read-only values, method and measurer.</w:t>
            </w:r>
          </w:p>
        </w:tc>
      </w:tr>
      <w:tr>
        <w:trPr>
          <w:cantSplit/>
        </w:trPr>
        <w:tc>
          <w:tcPr>
            <w:tcW w:w="2172" w:type="dxa"/>
            <w:vAlign w:val="top"/>
          </w:tcPr>
          <w:p>
            <w:pPr>
              <w:spacing w:before="20" w:after="20" w:line="240" w:lineRule="auto"/>
            </w:pPr>
            <w:r>
              <w:rPr>
                <w:sz w:val="20"/>
                <w:szCs w:val="20"/>
              </w:rPr>
              <w:t xml:space="preserve">Action *</w:t>
            </w:r>
          </w:p>
        </w:tc>
        <w:tc>
          <w:tcPr>
            <w:tcW w:w="6878" w:type="dxa"/>
            <w:vAlign w:val="top"/>
          </w:tcPr>
          <w:p>
            <w:pPr>
              <w:spacing w:before="20" w:after="20" w:line="240" w:lineRule="auto"/>
            </w:pPr>
            <w:r>
              <w:rPr>
                <w:sz w:val="20"/>
                <w:szCs w:val="20"/>
              </w:rPr>
              <w:t xml:space="preserve">Correct values (default) / Exclude record.</w:t>
            </w:r>
          </w:p>
        </w:tc>
      </w:tr>
      <w:tr>
        <w:trPr>
          <w:cantSplit/>
        </w:trPr>
        <w:tc>
          <w:tcPr>
            <w:tcW w:w="2172" w:type="dxa"/>
            <w:vAlign w:val="top"/>
          </w:tcPr>
          <w:p>
            <w:pPr>
              <w:spacing w:before="20" w:after="20" w:line="240" w:lineRule="auto"/>
            </w:pPr>
            <w:r>
              <w:rPr>
                <w:sz w:val="20"/>
                <w:szCs w:val="20"/>
              </w:rPr>
              <w:t xml:space="preserve">Field / Current value / New value</w:t>
            </w:r>
          </w:p>
        </w:tc>
        <w:tc>
          <w:tcPr>
            <w:tcW w:w="6878" w:type="dxa"/>
            <w:vAlign w:val="top"/>
          </w:tcPr>
          <w:p>
            <w:pPr>
              <w:spacing w:before="20" w:after="20" w:line="240" w:lineRule="auto"/>
            </w:pPr>
            <w:r>
              <w:rPr>
                <w:sz w:val="20"/>
                <w:szCs w:val="20"/>
              </w:rPr>
              <w:t xml:space="preserve">Rows: Weight, Heart girth and body length, BCS, Method, Measured at (Correct only).</w:t>
            </w:r>
          </w:p>
        </w:tc>
      </w:tr>
      <w:tr>
        <w:trPr>
          <w:cantSplit/>
        </w:trPr>
        <w:tc>
          <w:tcPr>
            <w:tcW w:w="2172" w:type="dxa"/>
            <w:vAlign w:val="top"/>
          </w:tcPr>
          <w:p>
            <w:pPr>
              <w:spacing w:before="20" w:after="20" w:line="240" w:lineRule="auto"/>
            </w:pPr>
            <w:r>
              <w:rPr>
                <w:sz w:val="20"/>
                <w:szCs w:val="20"/>
              </w:rPr>
              <w:t xml:space="preserve">Reason *</w:t>
            </w:r>
          </w:p>
        </w:tc>
        <w:tc>
          <w:tcPr>
            <w:tcW w:w="6878" w:type="dxa"/>
            <w:vAlign w:val="top"/>
          </w:tcPr>
          <w:p>
            <w:pPr>
              <w:spacing w:before="20" w:after="20" w:line="240" w:lineRule="auto"/>
            </w:pPr>
            <w:r>
              <w:rPr>
                <w:sz w:val="20"/>
                <w:szCs w:val="20"/>
              </w:rPr>
              <w:t xml:space="preserve">Long text, max 500.</w:t>
            </w:r>
          </w:p>
        </w:tc>
      </w:tr>
      <w:tr>
        <w:trPr>
          <w:cantSplit/>
        </w:trPr>
        <w:tc>
          <w:tcPr>
            <w:tcW w:w="2172" w:type="dxa"/>
            <w:vAlign w:val="top"/>
          </w:tcPr>
          <w:p>
            <w:pPr>
              <w:spacing w:before="20" w:after="20" w:line="240" w:lineRule="auto"/>
            </w:pPr>
            <w:r>
              <w:rPr>
                <w:sz w:val="20"/>
                <w:szCs w:val="20"/>
              </w:rPr>
              <w:t xml:space="preserve">Cancel / Save</w:t>
            </w:r>
          </w:p>
        </w:tc>
        <w:tc>
          <w:tcPr>
            <w:tcW w:w="6878" w:type="dxa"/>
            <w:vAlign w:val="top"/>
          </w:tcPr>
          <w:p>
            <w:pPr>
              <w:spacing w:before="20" w:after="20" w:line="240" w:lineRule="auto"/>
            </w:pPr>
            <w:r>
              <w:rPr>
                <w:sz w:val="20"/>
                <w:szCs w:val="20"/>
              </w:rPr>
              <w:t xml:space="preserve">Buttons; success MSG-FE08-05.</w:t>
            </w:r>
          </w:p>
        </w:tc>
      </w:tr>
    </w:tbl>
    <w:p>
      <w:pPr>
        <w:spacing w:before="0" w:after="80"/>
      </w:pPr>
    </w:p>
    <w:p>
      <w:pPr>
        <w:pStyle w:val="3"/>
      </w:pPr>
      <w:bookmarkStart w:id="9160" w:name="_TocBC0160"/>
      <w:r>
        <w:t xml:space="preserve">9. FE-09 Vaccination Schedule and Recording</w:t>
      </w:r>
      <w:bookmarkEnd w:id="9160"/>
    </w:p>
    <w:p>
      <w:pPr>
        <w:pStyle w:val="4"/>
      </w:pPr>
      <w:bookmarkStart w:id="9161" w:name="_TocBC0161"/>
      <w:r>
        <w:t xml:space="preserve">9.1 Vaccination Schedule</w:t>
      </w:r>
      <w:bookmarkEnd w:id="9161"/>
    </w:p>
    <w:p>
      <w:pPr>
        <w:pStyle w:val="5"/>
      </w:pPr>
      <w:r>
        <w:t xml:space="preserve">9.1.1 SCR-31 Vaccination Schedule</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06 › "Lịch tiêm phòng"</w:t>
            </w:r>
          </w:p>
        </w:tc>
      </w:tr>
    </w:tbl>
    <w:p>
      <w:pPr>
        <w:spacing w:before="0" w:after="80"/>
      </w:pPr>
    </w:p>
    <w:p>
      <w:pPr>
        <w:spacing w:before="40" w:after="80"/>
      </w:pPr>
      <w:r>
        <w:t xml:space="preserve">This screen allows farm members to view schedules and doses by due status (UC-FE09-01). The Manager can manage schedules, select doses for batch recording (UC-FE09-05) and defer doses (UC-FE09-06).</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Vaccination history</w:t>
            </w:r>
          </w:p>
        </w:tc>
        <w:tc>
          <w:tcPr>
            <w:tcW w:w="6878" w:type="dxa"/>
            <w:vAlign w:val="top"/>
          </w:tcPr>
          <w:p>
            <w:pPr>
              <w:spacing w:before="20" w:after="20" w:line="240" w:lineRule="auto"/>
            </w:pPr>
            <w:r>
              <w:rPr>
                <w:sz w:val="20"/>
                <w:szCs w:val="20"/>
              </w:rPr>
              <w:t xml:space="preserve">Button; opens SCR-35.</w:t>
            </w:r>
          </w:p>
        </w:tc>
      </w:tr>
      <w:tr>
        <w:trPr>
          <w:cantSplit/>
        </w:trPr>
        <w:tc>
          <w:tcPr>
            <w:tcW w:w="2172" w:type="dxa"/>
            <w:vAlign w:val="top"/>
          </w:tcPr>
          <w:p>
            <w:pPr>
              <w:spacing w:before="20" w:after="20" w:line="240" w:lineRule="auto"/>
            </w:pPr>
            <w:r>
              <w:rPr>
                <w:sz w:val="20"/>
                <w:szCs w:val="20"/>
              </w:rPr>
              <w:t xml:space="preserve">Manage schedules</w:t>
            </w:r>
          </w:p>
        </w:tc>
        <w:tc>
          <w:tcPr>
            <w:tcW w:w="6878" w:type="dxa"/>
            <w:vAlign w:val="top"/>
          </w:tcPr>
          <w:p>
            <w:pPr>
              <w:spacing w:before="20" w:after="20" w:line="240" w:lineRule="auto"/>
            </w:pPr>
            <w:r>
              <w:rPr>
                <w:sz w:val="20"/>
                <w:szCs w:val="20"/>
              </w:rPr>
              <w:t xml:space="preserve">Button (Manager); opens SCR-32.</w:t>
            </w:r>
          </w:p>
        </w:tc>
      </w:tr>
      <w:tr>
        <w:trPr>
          <w:cantSplit/>
        </w:trPr>
        <w:tc>
          <w:tcPr>
            <w:tcW w:w="2172" w:type="dxa"/>
            <w:vAlign w:val="top"/>
          </w:tcPr>
          <w:p>
            <w:pPr>
              <w:spacing w:before="20" w:after="20" w:line="240" w:lineRule="auto"/>
            </w:pPr>
            <w:r>
              <w:rPr>
                <w:sz w:val="20"/>
                <w:szCs w:val="20"/>
              </w:rPr>
              <w:t xml:space="preserve">Record vaccination</w:t>
            </w:r>
          </w:p>
        </w:tc>
        <w:tc>
          <w:tcPr>
            <w:tcW w:w="6878" w:type="dxa"/>
            <w:vAlign w:val="top"/>
          </w:tcPr>
          <w:p>
            <w:pPr>
              <w:spacing w:before="20" w:after="20" w:line="240" w:lineRule="auto"/>
            </w:pPr>
            <w:r>
              <w:rPr>
                <w:sz w:val="20"/>
                <w:szCs w:val="20"/>
              </w:rPr>
              <w:t xml:space="preserve">Button (Manager); opens SCR-33 for the selected doses.</w:t>
            </w:r>
          </w:p>
        </w:tc>
      </w:tr>
      <w:tr>
        <w:trPr>
          <w:cantSplit/>
        </w:trPr>
        <w:tc>
          <w:tcPr>
            <w:tcW w:w="2172" w:type="dxa"/>
            <w:vAlign w:val="top"/>
          </w:tcPr>
          <w:p>
            <w:pPr>
              <w:spacing w:before="20" w:after="20" w:line="240" w:lineRule="auto"/>
            </w:pPr>
            <w:r>
              <w:rPr>
                <w:b/>
                <w:bCs/>
                <w:i/>
                <w:iCs/>
                <w:sz w:val="20"/>
                <w:szCs w:val="20"/>
              </w:rPr>
              <w:t xml:space="preserve">Schedule cards</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Schedule</w:t>
            </w:r>
          </w:p>
        </w:tc>
        <w:tc>
          <w:tcPr>
            <w:tcW w:w="6878" w:type="dxa"/>
            <w:vAlign w:val="top"/>
          </w:tcPr>
          <w:p>
            <w:pPr>
              <w:spacing w:before="20" w:after="20" w:line="240" w:lineRule="auto"/>
            </w:pPr>
            <w:r>
              <w:rPr>
                <w:sz w:val="20"/>
                <w:szCs w:val="20"/>
              </w:rPr>
              <w:t xml:space="preserve">Name, vaccine, number of doses and interval.</w:t>
            </w:r>
          </w:p>
        </w:tc>
      </w:tr>
      <w:tr>
        <w:trPr>
          <w:cantSplit/>
        </w:trPr>
        <w:tc>
          <w:tcPr>
            <w:tcW w:w="2172" w:type="dxa"/>
            <w:vAlign w:val="top"/>
          </w:tcPr>
          <w:p>
            <w:pPr>
              <w:spacing w:before="20" w:after="20" w:line="240" w:lineRule="auto"/>
            </w:pPr>
            <w:r>
              <w:rPr>
                <w:sz w:val="20"/>
                <w:szCs w:val="20"/>
              </w:rPr>
              <w:t xml:space="preserve">Progress</w:t>
            </w:r>
          </w:p>
        </w:tc>
        <w:tc>
          <w:tcPr>
            <w:tcW w:w="6878" w:type="dxa"/>
            <w:vAlign w:val="top"/>
          </w:tcPr>
          <w:p>
            <w:pPr>
              <w:spacing w:before="20" w:after="20" w:line="240" w:lineRule="auto"/>
            </w:pPr>
            <w:r>
              <w:rPr>
                <w:sz w:val="20"/>
                <w:szCs w:val="20"/>
              </w:rPr>
              <w:t xml:space="preserve">"Done x / y" and "n overdue" or "On track".</w:t>
            </w:r>
          </w:p>
        </w:tc>
      </w:tr>
      <w:tr>
        <w:trPr>
          <w:cantSplit/>
        </w:trPr>
        <w:tc>
          <w:tcPr>
            <w:tcW w:w="2172" w:type="dxa"/>
            <w:vAlign w:val="top"/>
          </w:tcPr>
          <w:p>
            <w:pPr>
              <w:spacing w:before="20" w:after="20" w:line="240" w:lineRule="auto"/>
            </w:pPr>
            <w:r>
              <w:rPr>
                <w:b/>
                <w:bCs/>
                <w:i/>
                <w:iCs/>
                <w:sz w:val="20"/>
                <w:szCs w:val="20"/>
              </w:rPr>
              <w:t xml:space="preserve">Dose tabs</w:t>
            </w:r>
          </w:p>
        </w:tc>
        <w:tc>
          <w:tcPr>
            <w:tcW w:w="6878" w:type="dxa"/>
            <w:vAlign w:val="top"/>
          </w:tcPr>
          <w:p>
            <w:pPr>
              <w:spacing w:before="20" w:after="20" w:line="240" w:lineRule="auto"/>
            </w:pPr>
            <w:r>
              <w:rPr>
                <w:sz w:val="20"/>
                <w:szCs w:val="20"/>
              </w:rPr>
              <w:t xml:space="preserve">All, Overdue, Due within 7 days, Upcoming, Deferred, Done – with counts (GBR-43).</w:t>
            </w:r>
          </w:p>
        </w:tc>
      </w:tr>
      <w:tr>
        <w:trPr>
          <w:cantSplit/>
        </w:trPr>
        <w:tc>
          <w:tcPr>
            <w:tcW w:w="2172" w:type="dxa"/>
            <w:vAlign w:val="top"/>
          </w:tcPr>
          <w:p>
            <w:pPr>
              <w:spacing w:before="20" w:after="20" w:line="240" w:lineRule="auto"/>
            </w:pPr>
            <w:r>
              <w:rPr>
                <w:b/>
                <w:bCs/>
                <w:i/>
                <w:iCs/>
                <w:sz w:val="20"/>
                <w:szCs w:val="20"/>
              </w:rPr>
              <w:t xml:space="preserve">Dose list</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Select</w:t>
            </w:r>
          </w:p>
        </w:tc>
        <w:tc>
          <w:tcPr>
            <w:tcW w:w="6878" w:type="dxa"/>
            <w:vAlign w:val="top"/>
          </w:tcPr>
          <w:p>
            <w:pPr>
              <w:spacing w:before="20" w:after="20" w:line="240" w:lineRule="auto"/>
            </w:pPr>
            <w:r>
              <w:rPr>
                <w:sz w:val="20"/>
                <w:szCs w:val="20"/>
              </w:rPr>
              <w:t xml:space="preserve">Checkbox (Manager) for batch recording.</w:t>
            </w:r>
          </w:p>
        </w:tc>
      </w:tr>
      <w:tr>
        <w:trPr>
          <w:cantSplit/>
        </w:trPr>
        <w:tc>
          <w:tcPr>
            <w:tcW w:w="2172" w:type="dxa"/>
            <w:vAlign w:val="top"/>
          </w:tcPr>
          <w:p>
            <w:pPr>
              <w:spacing w:before="20" w:after="20" w:line="240" w:lineRule="auto"/>
            </w:pPr>
            <w:r>
              <w:rPr>
                <w:sz w:val="20"/>
                <w:szCs w:val="20"/>
              </w:rPr>
              <w:t xml:space="preserve">Cattle</w:t>
            </w:r>
          </w:p>
        </w:tc>
        <w:tc>
          <w:tcPr>
            <w:tcW w:w="6878" w:type="dxa"/>
            <w:vAlign w:val="top"/>
          </w:tcPr>
          <w:p>
            <w:pPr>
              <w:spacing w:before="20" w:after="20" w:line="240" w:lineRule="auto"/>
            </w:pPr>
            <w:r>
              <w:rPr>
                <w:sz w:val="20"/>
                <w:szCs w:val="20"/>
              </w:rPr>
              <w:t xml:space="preserve">Display code, breed, sex.</w:t>
            </w:r>
          </w:p>
        </w:tc>
      </w:tr>
      <w:tr>
        <w:trPr>
          <w:cantSplit/>
        </w:trPr>
        <w:tc>
          <w:tcPr>
            <w:tcW w:w="2172" w:type="dxa"/>
            <w:vAlign w:val="top"/>
          </w:tcPr>
          <w:p>
            <w:pPr>
              <w:spacing w:before="20" w:after="20" w:line="240" w:lineRule="auto"/>
            </w:pPr>
            <w:r>
              <w:rPr>
                <w:sz w:val="20"/>
                <w:szCs w:val="20"/>
              </w:rPr>
              <w:t xml:space="preserve">Pen</w:t>
            </w:r>
          </w:p>
        </w:tc>
        <w:tc>
          <w:tcPr>
            <w:tcW w:w="6878" w:type="dxa"/>
            <w:vAlign w:val="top"/>
          </w:tcPr>
          <w:p>
            <w:pPr>
              <w:spacing w:before="20" w:after="20" w:line="240" w:lineRule="auto"/>
            </w:pPr>
            <w:r>
              <w:rPr>
                <w:sz w:val="20"/>
                <w:szCs w:val="20"/>
              </w:rPr>
              <w:t xml:space="preserve">Pen code – name.</w:t>
            </w:r>
          </w:p>
        </w:tc>
      </w:tr>
      <w:tr>
        <w:trPr>
          <w:cantSplit/>
        </w:trPr>
        <w:tc>
          <w:tcPr>
            <w:tcW w:w="2172" w:type="dxa"/>
            <w:vAlign w:val="top"/>
          </w:tcPr>
          <w:p>
            <w:pPr>
              <w:spacing w:before="20" w:after="20" w:line="240" w:lineRule="auto"/>
            </w:pPr>
            <w:r>
              <w:rPr>
                <w:sz w:val="20"/>
                <w:szCs w:val="20"/>
              </w:rPr>
              <w:t xml:space="preserve">Schedule · Dose</w:t>
            </w:r>
          </w:p>
        </w:tc>
        <w:tc>
          <w:tcPr>
            <w:tcW w:w="6878" w:type="dxa"/>
            <w:vAlign w:val="top"/>
          </w:tcPr>
          <w:p>
            <w:pPr>
              <w:spacing w:before="20" w:after="20" w:line="240" w:lineRule="auto"/>
            </w:pPr>
            <w:r>
              <w:rPr>
                <w:sz w:val="20"/>
                <w:szCs w:val="20"/>
              </w:rPr>
              <w:t xml:space="preserve">e.g. "FMD 2026 · dose 2/2" or "booster".</w:t>
            </w:r>
          </w:p>
        </w:tc>
      </w:tr>
      <w:tr>
        <w:trPr>
          <w:cantSplit/>
        </w:trPr>
        <w:tc>
          <w:tcPr>
            <w:tcW w:w="2172" w:type="dxa"/>
            <w:vAlign w:val="top"/>
          </w:tcPr>
          <w:p>
            <w:pPr>
              <w:spacing w:before="20" w:after="20" w:line="240" w:lineRule="auto"/>
            </w:pPr>
            <w:r>
              <w:rPr>
                <w:sz w:val="20"/>
                <w:szCs w:val="20"/>
              </w:rPr>
              <w:t xml:space="preserve">Planned date</w:t>
            </w:r>
          </w:p>
        </w:tc>
        <w:tc>
          <w:tcPr>
            <w:tcW w:w="6878" w:type="dxa"/>
            <w:vAlign w:val="top"/>
          </w:tcPr>
          <w:p>
            <w:pPr>
              <w:spacing w:before="20" w:after="20" w:line="240" w:lineRule="auto"/>
            </w:pPr>
            <w:r>
              <w:rPr>
                <w:sz w:val="20"/>
                <w:szCs w:val="20"/>
              </w:rPr>
              <w:t xml:space="preserve">dd/mm/yyyy (sortable).</w:t>
            </w:r>
          </w:p>
        </w:tc>
      </w:tr>
      <w:tr>
        <w:trPr>
          <w:cantSplit/>
        </w:trPr>
        <w:tc>
          <w:tcPr>
            <w:tcW w:w="2172" w:type="dxa"/>
            <w:vAlign w:val="top"/>
          </w:tcPr>
          <w:p>
            <w:pPr>
              <w:spacing w:before="20" w:after="20" w:line="240" w:lineRule="auto"/>
            </w:pPr>
            <w:r>
              <w:rPr>
                <w:sz w:val="20"/>
                <w:szCs w:val="20"/>
              </w:rPr>
              <w:t xml:space="preserve">Status</w:t>
            </w:r>
          </w:p>
        </w:tc>
        <w:tc>
          <w:tcPr>
            <w:tcW w:w="6878" w:type="dxa"/>
            <w:vAlign w:val="top"/>
          </w:tcPr>
          <w:p>
            <w:pPr>
              <w:spacing w:before="20" w:after="20" w:line="240" w:lineRule="auto"/>
            </w:pPr>
            <w:r>
              <w:rPr>
                <w:sz w:val="20"/>
                <w:szCs w:val="20"/>
              </w:rPr>
              <w:t xml:space="preserve">Overdue n days / Due / Upcoming / Deferred to dd/mm / Done dd/mm.</w:t>
            </w:r>
          </w:p>
        </w:tc>
      </w:tr>
      <w:tr>
        <w:trPr>
          <w:cantSplit/>
        </w:trPr>
        <w:tc>
          <w:tcPr>
            <w:tcW w:w="2172" w:type="dxa"/>
            <w:vAlign w:val="top"/>
          </w:tcPr>
          <w:p>
            <w:pPr>
              <w:spacing w:before="20" w:after="20" w:line="240" w:lineRule="auto"/>
            </w:pPr>
            <w:r>
              <w:rPr>
                <w:sz w:val="20"/>
                <w:szCs w:val="20"/>
              </w:rPr>
              <w:t xml:space="preserve">Actions</w:t>
            </w:r>
          </w:p>
        </w:tc>
        <w:tc>
          <w:tcPr>
            <w:tcW w:w="6878" w:type="dxa"/>
            <w:vAlign w:val="top"/>
          </w:tcPr>
          <w:p>
            <w:pPr>
              <w:spacing w:before="20" w:after="20" w:line="240" w:lineRule="auto"/>
            </w:pPr>
            <w:r>
              <w:rPr>
                <w:sz w:val="20"/>
                <w:szCs w:val="20"/>
              </w:rPr>
              <w:t xml:space="preserve">"Record" opens SCR-33 with the dose; "Defer" opens popup "Defer Dose" (Manager).</w:t>
            </w:r>
          </w:p>
        </w:tc>
      </w:tr>
    </w:tbl>
    <w:p>
      <w:pPr>
        <w:spacing w:before="0" w:after="80"/>
      </w:pPr>
    </w:p>
    <w:p>
      <w:pPr>
        <w:pStyle w:val="5"/>
      </w:pPr>
      <w:r>
        <w:t xml:space="preserve">9.1.2 SCR-32 Manage Vaccination Schedule</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06 › "Quản lý lịch tiêm"</w:t>
            </w:r>
          </w:p>
        </w:tc>
      </w:tr>
    </w:tbl>
    <w:p>
      <w:pPr>
        <w:spacing w:before="0" w:after="80"/>
      </w:pPr>
    </w:p>
    <w:p>
      <w:pPr>
        <w:spacing w:before="40" w:after="80"/>
      </w:pPr>
      <w:r>
        <w:t xml:space="preserve">This screen allows the Manager to create (UC-FE09-02), update (UC-FE09-03) or stop (UC-FE09-04) a schedule.</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b/>
                <w:bCs/>
                <w:i/>
                <w:iCs/>
                <w:sz w:val="20"/>
                <w:szCs w:val="20"/>
              </w:rPr>
              <w:t xml:space="preserve">Schedule information</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Schedule name *</w:t>
            </w:r>
          </w:p>
        </w:tc>
        <w:tc>
          <w:tcPr>
            <w:tcW w:w="6878" w:type="dxa"/>
            <w:vAlign w:val="top"/>
          </w:tcPr>
          <w:p>
            <w:pPr>
              <w:spacing w:before="20" w:after="20" w:line="240" w:lineRule="auto"/>
            </w:pPr>
            <w:r>
              <w:rPr>
                <w:sz w:val="20"/>
                <w:szCs w:val="20"/>
              </w:rPr>
              <w:t xml:space="preserve">Text, max 100; unique among ACTIVE schedules (MSG-FE09-10).</w:t>
            </w:r>
          </w:p>
        </w:tc>
      </w:tr>
      <w:tr>
        <w:trPr>
          <w:cantSplit/>
        </w:trPr>
        <w:tc>
          <w:tcPr>
            <w:tcW w:w="2172" w:type="dxa"/>
            <w:vAlign w:val="top"/>
          </w:tcPr>
          <w:p>
            <w:pPr>
              <w:spacing w:before="20" w:after="20" w:line="240" w:lineRule="auto"/>
            </w:pPr>
            <w:r>
              <w:rPr>
                <w:sz w:val="20"/>
                <w:szCs w:val="20"/>
              </w:rPr>
              <w:t xml:space="preserve">Vaccine *</w:t>
            </w:r>
          </w:p>
        </w:tc>
        <w:tc>
          <w:tcPr>
            <w:tcW w:w="6878" w:type="dxa"/>
            <w:vAlign w:val="top"/>
          </w:tcPr>
          <w:p>
            <w:pPr>
              <w:spacing w:before="20" w:after="20" w:line="240" w:lineRule="auto"/>
            </w:pPr>
            <w:r>
              <w:rPr>
                <w:sz w:val="20"/>
                <w:szCs w:val="20"/>
              </w:rPr>
              <w:t xml:space="preserve">Dropdown of ACTIVE vaccines (catalogue).</w:t>
            </w:r>
          </w:p>
        </w:tc>
      </w:tr>
      <w:tr>
        <w:trPr>
          <w:cantSplit/>
        </w:trPr>
        <w:tc>
          <w:tcPr>
            <w:tcW w:w="2172" w:type="dxa"/>
            <w:vAlign w:val="top"/>
          </w:tcPr>
          <w:p>
            <w:pPr>
              <w:spacing w:before="20" w:after="20" w:line="240" w:lineRule="auto"/>
            </w:pPr>
            <w:r>
              <w:rPr>
                <w:sz w:val="20"/>
                <w:szCs w:val="20"/>
              </w:rPr>
              <w:t xml:space="preserve">Start date *</w:t>
            </w:r>
          </w:p>
        </w:tc>
        <w:tc>
          <w:tcPr>
            <w:tcW w:w="6878" w:type="dxa"/>
            <w:vAlign w:val="top"/>
          </w:tcPr>
          <w:p>
            <w:pPr>
              <w:spacing w:before="20" w:after="20" w:line="240" w:lineRule="auto"/>
            </w:pPr>
            <w:r>
              <w:rPr>
                <w:sz w:val="20"/>
                <w:szCs w:val="20"/>
              </w:rPr>
              <w:t xml:space="preserve">Date (planned date of dose 1).</w:t>
            </w:r>
          </w:p>
        </w:tc>
      </w:tr>
      <w:tr>
        <w:trPr>
          <w:cantSplit/>
        </w:trPr>
        <w:tc>
          <w:tcPr>
            <w:tcW w:w="2172" w:type="dxa"/>
            <w:vAlign w:val="top"/>
          </w:tcPr>
          <w:p>
            <w:pPr>
              <w:spacing w:before="20" w:after="20" w:line="240" w:lineRule="auto"/>
            </w:pPr>
            <w:r>
              <w:rPr>
                <w:sz w:val="20"/>
                <w:szCs w:val="20"/>
              </w:rPr>
              <w:t xml:space="preserve">Number of doses *</w:t>
            </w:r>
          </w:p>
        </w:tc>
        <w:tc>
          <w:tcPr>
            <w:tcW w:w="6878" w:type="dxa"/>
            <w:vAlign w:val="top"/>
          </w:tcPr>
          <w:p>
            <w:pPr>
              <w:spacing w:before="20" w:after="20" w:line="240" w:lineRule="auto"/>
            </w:pPr>
            <w:r>
              <w:rPr>
                <w:sz w:val="20"/>
                <w:szCs w:val="20"/>
              </w:rPr>
              <w:t xml:space="preserve">Whole number 1–10.</w:t>
            </w:r>
          </w:p>
        </w:tc>
      </w:tr>
      <w:tr>
        <w:trPr>
          <w:cantSplit/>
        </w:trPr>
        <w:tc>
          <w:tcPr>
            <w:tcW w:w="2172" w:type="dxa"/>
            <w:vAlign w:val="top"/>
          </w:tcPr>
          <w:p>
            <w:pPr>
              <w:spacing w:before="20" w:after="20" w:line="240" w:lineRule="auto"/>
            </w:pPr>
            <w:r>
              <w:rPr>
                <w:sz w:val="20"/>
                <w:szCs w:val="20"/>
              </w:rPr>
              <w:t xml:space="preserve">Days between doses</w:t>
            </w:r>
          </w:p>
        </w:tc>
        <w:tc>
          <w:tcPr>
            <w:tcW w:w="6878" w:type="dxa"/>
            <w:vAlign w:val="top"/>
          </w:tcPr>
          <w:p>
            <w:pPr>
              <w:spacing w:before="20" w:after="20" w:line="240" w:lineRule="auto"/>
            </w:pPr>
            <w:r>
              <w:rPr>
                <w:sz w:val="20"/>
                <w:szCs w:val="20"/>
              </w:rPr>
              <w:t xml:space="preserve">Whole number 1–365; required when doses &gt; 1.</w:t>
            </w:r>
          </w:p>
        </w:tc>
      </w:tr>
      <w:tr>
        <w:trPr>
          <w:cantSplit/>
        </w:trPr>
        <w:tc>
          <w:tcPr>
            <w:tcW w:w="2172" w:type="dxa"/>
            <w:vAlign w:val="top"/>
          </w:tcPr>
          <w:p>
            <w:pPr>
              <w:spacing w:before="20" w:after="20" w:line="240" w:lineRule="auto"/>
            </w:pPr>
            <w:r>
              <w:rPr>
                <w:sz w:val="20"/>
                <w:szCs w:val="20"/>
              </w:rPr>
              <w:t xml:space="preserve">Booster after (months)</w:t>
            </w:r>
          </w:p>
        </w:tc>
        <w:tc>
          <w:tcPr>
            <w:tcW w:w="6878" w:type="dxa"/>
            <w:vAlign w:val="top"/>
          </w:tcPr>
          <w:p>
            <w:pPr>
              <w:spacing w:before="20" w:after="20" w:line="240" w:lineRule="auto"/>
            </w:pPr>
            <w:r>
              <w:rPr>
                <w:sz w:val="20"/>
                <w:szCs w:val="20"/>
              </w:rPr>
              <w:t xml:space="preserve">Whole number 1–60, optional (GBR-41).</w:t>
            </w:r>
          </w:p>
        </w:tc>
      </w:tr>
      <w:tr>
        <w:trPr>
          <w:cantSplit/>
        </w:trPr>
        <w:tc>
          <w:tcPr>
            <w:tcW w:w="2172" w:type="dxa"/>
            <w:vAlign w:val="top"/>
          </w:tcPr>
          <w:p>
            <w:pPr>
              <w:spacing w:before="20" w:after="20" w:line="240" w:lineRule="auto"/>
            </w:pPr>
            <w:r>
              <w:rPr>
                <w:b/>
                <w:bCs/>
                <w:i/>
                <w:iCs/>
                <w:sz w:val="20"/>
                <w:szCs w:val="20"/>
              </w:rPr>
              <w:t xml:space="preserve">Target cattle</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Pens, Herd groups, Life stages</w:t>
            </w:r>
          </w:p>
        </w:tc>
        <w:tc>
          <w:tcPr>
            <w:tcW w:w="6878" w:type="dxa"/>
            <w:vAlign w:val="top"/>
          </w:tcPr>
          <w:p>
            <w:pPr>
              <w:spacing w:before="20" w:after="20" w:line="240" w:lineRule="auto"/>
            </w:pPr>
            <w:r>
              <w:rPr>
                <w:sz w:val="20"/>
                <w:szCs w:val="20"/>
              </w:rPr>
              <w:t xml:space="preserve">Multi-selects (herd groups as in GBR-24; life stages Unweaned calf, Weaned calf, Young stock, Adult); combined with AND.</w:t>
            </w:r>
          </w:p>
        </w:tc>
      </w:tr>
      <w:tr>
        <w:trPr>
          <w:cantSplit/>
        </w:trPr>
        <w:tc>
          <w:tcPr>
            <w:tcW w:w="2172" w:type="dxa"/>
            <w:vAlign w:val="top"/>
          </w:tcPr>
          <w:p>
            <w:pPr>
              <w:spacing w:before="20" w:after="20" w:line="240" w:lineRule="auto"/>
            </w:pPr>
            <w:r>
              <w:rPr>
                <w:sz w:val="20"/>
                <w:szCs w:val="20"/>
              </w:rPr>
              <w:t xml:space="preserve">Matching cattle</w:t>
            </w:r>
          </w:p>
        </w:tc>
        <w:tc>
          <w:tcPr>
            <w:tcW w:w="6878" w:type="dxa"/>
            <w:vAlign w:val="top"/>
          </w:tcPr>
          <w:p>
            <w:pPr>
              <w:spacing w:before="20" w:after="20" w:line="240" w:lineRule="auto"/>
            </w:pPr>
            <w:r>
              <w:rPr>
                <w:sz w:val="20"/>
                <w:szCs w:val="20"/>
              </w:rPr>
              <w:t xml:space="preserve">Count and list of ACTIVE cattle; each row can be excluded; "+ Add cattle" adds individuals. No match: MSG-FE09-07.</w:t>
            </w:r>
          </w:p>
        </w:tc>
      </w:tr>
      <w:tr>
        <w:trPr>
          <w:cantSplit/>
        </w:trPr>
        <w:tc>
          <w:tcPr>
            <w:tcW w:w="2172" w:type="dxa"/>
            <w:vAlign w:val="top"/>
          </w:tcPr>
          <w:p>
            <w:pPr>
              <w:spacing w:before="20" w:after="20" w:line="240" w:lineRule="auto"/>
            </w:pPr>
            <w:r>
              <w:rPr>
                <w:b/>
                <w:bCs/>
                <w:i/>
                <w:iCs/>
                <w:sz w:val="20"/>
                <w:szCs w:val="20"/>
              </w:rPr>
              <w:t xml:space="preserve">Planned doses</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Dose / Planned date / Cattle / Status</w:t>
            </w:r>
          </w:p>
        </w:tc>
        <w:tc>
          <w:tcPr>
            <w:tcW w:w="6878" w:type="dxa"/>
            <w:vAlign w:val="top"/>
          </w:tcPr>
          <w:p>
            <w:pPr>
              <w:spacing w:before="20" w:after="20" w:line="240" w:lineRule="auto"/>
            </w:pPr>
            <w:r>
              <w:rPr>
                <w:sz w:val="20"/>
                <w:szCs w:val="20"/>
              </w:rPr>
              <w:t xml:space="preserve">Read-only table, e.g. "Dose 2 · 15/10/2026 · 86 · 61 done, 12 overdue, 4 deferred"; booster row "Booster · 15/04/2027 · PLANNED".</w:t>
            </w:r>
          </w:p>
        </w:tc>
      </w:tr>
      <w:tr>
        <w:trPr>
          <w:cantSplit/>
        </w:trPr>
        <w:tc>
          <w:tcPr>
            <w:tcW w:w="2172" w:type="dxa"/>
            <w:vAlign w:val="top"/>
          </w:tcPr>
          <w:p>
            <w:pPr>
              <w:spacing w:before="20" w:after="20" w:line="240" w:lineRule="auto"/>
            </w:pPr>
            <w:r>
              <w:rPr>
                <w:b/>
                <w:bCs/>
                <w:i/>
                <w:iCs/>
                <w:sz w:val="20"/>
                <w:szCs w:val="20"/>
              </w:rPr>
              <w:t xml:space="preserve">Vaccine reference (read-only)</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Disease, Reference dose, Route, Withdrawal</w:t>
            </w:r>
          </w:p>
        </w:tc>
        <w:tc>
          <w:tcPr>
            <w:tcW w:w="6878" w:type="dxa"/>
            <w:vAlign w:val="top"/>
          </w:tcPr>
          <w:p>
            <w:pPr>
              <w:spacing w:before="20" w:after="20" w:line="240" w:lineRule="auto"/>
            </w:pPr>
            <w:r>
              <w:rPr>
                <w:sz w:val="20"/>
                <w:szCs w:val="20"/>
              </w:rPr>
              <w:t xml:space="preserve">From the vaccine catalogue.</w:t>
            </w:r>
          </w:p>
        </w:tc>
      </w:tr>
      <w:tr>
        <w:trPr>
          <w:cantSplit/>
        </w:trPr>
        <w:tc>
          <w:tcPr>
            <w:tcW w:w="2172" w:type="dxa"/>
            <w:vAlign w:val="top"/>
          </w:tcPr>
          <w:p>
            <w:pPr>
              <w:spacing w:before="20" w:after="20" w:line="240" w:lineRule="auto"/>
            </w:pPr>
            <w:r>
              <w:rPr>
                <w:sz w:val="20"/>
                <w:szCs w:val="20"/>
              </w:rPr>
              <w:t xml:space="preserve">Stop schedule</w:t>
            </w:r>
          </w:p>
        </w:tc>
        <w:tc>
          <w:tcPr>
            <w:tcW w:w="6878" w:type="dxa"/>
            <w:vAlign w:val="top"/>
          </w:tcPr>
          <w:p>
            <w:pPr>
              <w:spacing w:before="20" w:after="20" w:line="240" w:lineRule="auto"/>
            </w:pPr>
            <w:r>
              <w:rPr>
                <w:sz w:val="20"/>
                <w:szCs w:val="20"/>
              </w:rPr>
              <w:t xml:space="preserve">Button (existing schedule); reason required; confirmation MSG-FE09-02; success MSG-FE09-03.</w:t>
            </w:r>
          </w:p>
        </w:tc>
      </w:tr>
      <w:tr>
        <w:trPr>
          <w:cantSplit/>
        </w:trPr>
        <w:tc>
          <w:tcPr>
            <w:tcW w:w="2172" w:type="dxa"/>
            <w:vAlign w:val="top"/>
          </w:tcPr>
          <w:p>
            <w:pPr>
              <w:spacing w:before="20" w:after="20" w:line="240" w:lineRule="auto"/>
            </w:pPr>
            <w:r>
              <w:rPr>
                <w:sz w:val="20"/>
                <w:szCs w:val="20"/>
              </w:rPr>
              <w:t xml:space="preserve">Save schedule</w:t>
            </w:r>
          </w:p>
        </w:tc>
        <w:tc>
          <w:tcPr>
            <w:tcW w:w="6878" w:type="dxa"/>
            <w:vAlign w:val="top"/>
          </w:tcPr>
          <w:p>
            <w:pPr>
              <w:spacing w:before="20" w:after="20" w:line="240" w:lineRule="auto"/>
            </w:pPr>
            <w:r>
              <w:rPr>
                <w:sz w:val="20"/>
                <w:szCs w:val="20"/>
              </w:rPr>
              <w:t xml:space="preserve">Button; success MSG-FE09-01. Changes affect only doses not yet given.</w:t>
            </w:r>
          </w:p>
        </w:tc>
      </w:tr>
    </w:tbl>
    <w:p>
      <w:pPr>
        <w:spacing w:before="0" w:after="80"/>
      </w:pPr>
    </w:p>
    <w:p>
      <w:pPr>
        <w:pStyle w:val="4"/>
      </w:pPr>
      <w:bookmarkStart w:id="9162" w:name="_TocBC0162"/>
      <w:r>
        <w:t xml:space="preserve">9.2 Vaccination Recording</w:t>
      </w:r>
      <w:bookmarkEnd w:id="9162"/>
    </w:p>
    <w:p>
      <w:pPr>
        <w:pStyle w:val="5"/>
      </w:pPr>
      <w:r>
        <w:t xml:space="preserve">9.2.1 SCR-33 Record Vaccination</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06 › "Ghi nhận tiêm"</w:t>
            </w:r>
          </w:p>
        </w:tc>
      </w:tr>
    </w:tbl>
    <w:p>
      <w:pPr>
        <w:spacing w:before="0" w:after="80"/>
      </w:pPr>
    </w:p>
    <w:p>
      <w:pPr>
        <w:spacing w:before="40" w:after="80"/>
      </w:pPr>
      <w:r>
        <w:t xml:space="preserve">This screen allows the Manager to record a vaccination for one cattle or a batch (UC-FE09-05).</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Title</w:t>
            </w:r>
          </w:p>
        </w:tc>
        <w:tc>
          <w:tcPr>
            <w:tcW w:w="6878" w:type="dxa"/>
            <w:vAlign w:val="top"/>
          </w:tcPr>
          <w:p>
            <w:pPr>
              <w:spacing w:before="20" w:after="20" w:line="240" w:lineRule="auto"/>
            </w:pPr>
            <w:r>
              <w:rPr>
                <w:sz w:val="20"/>
                <w:szCs w:val="20"/>
              </w:rPr>
              <w:t xml:space="preserve">"Record vaccination – schedule · dose" or "Record vaccination – cattle code".</w:t>
            </w:r>
          </w:p>
        </w:tc>
      </w:tr>
      <w:tr>
        <w:trPr>
          <w:cantSplit/>
        </w:trPr>
        <w:tc>
          <w:tcPr>
            <w:tcW w:w="2172" w:type="dxa"/>
            <w:vAlign w:val="top"/>
          </w:tcPr>
          <w:p>
            <w:pPr>
              <w:spacing w:before="20" w:after="20" w:line="240" w:lineRule="auto"/>
            </w:pPr>
            <w:r>
              <w:rPr>
                <w:sz w:val="20"/>
                <w:szCs w:val="20"/>
              </w:rPr>
              <w:t xml:space="preserve">Vaccine *</w:t>
            </w:r>
          </w:p>
        </w:tc>
        <w:tc>
          <w:tcPr>
            <w:tcW w:w="6878" w:type="dxa"/>
            <w:vAlign w:val="top"/>
          </w:tcPr>
          <w:p>
            <w:pPr>
              <w:spacing w:before="20" w:after="20" w:line="240" w:lineRule="auto"/>
            </w:pPr>
            <w:r>
              <w:rPr>
                <w:sz w:val="20"/>
                <w:szCs w:val="20"/>
              </w:rPr>
              <w:t xml:space="preserve">Dropdown of ACTIVE vaccines; prefilled from the schedule.</w:t>
            </w:r>
          </w:p>
        </w:tc>
      </w:tr>
      <w:tr>
        <w:trPr>
          <w:cantSplit/>
        </w:trPr>
        <w:tc>
          <w:tcPr>
            <w:tcW w:w="2172" w:type="dxa"/>
            <w:vAlign w:val="top"/>
          </w:tcPr>
          <w:p>
            <w:pPr>
              <w:spacing w:before="20" w:after="20" w:line="240" w:lineRule="auto"/>
            </w:pPr>
            <w:r>
              <w:rPr>
                <w:sz w:val="20"/>
                <w:szCs w:val="20"/>
              </w:rPr>
              <w:t xml:space="preserve">Batch number *</w:t>
            </w:r>
          </w:p>
        </w:tc>
        <w:tc>
          <w:tcPr>
            <w:tcW w:w="6878" w:type="dxa"/>
            <w:vAlign w:val="top"/>
          </w:tcPr>
          <w:p>
            <w:pPr>
              <w:spacing w:before="20" w:after="20" w:line="240" w:lineRule="auto"/>
            </w:pPr>
            <w:r>
              <w:rPr>
                <w:sz w:val="20"/>
                <w:szCs w:val="20"/>
              </w:rPr>
              <w:t xml:space="preserve">Text, max 50; required for on-farm vaccination (MSG-FE09-05).</w:t>
            </w:r>
          </w:p>
        </w:tc>
      </w:tr>
      <w:tr>
        <w:trPr>
          <w:cantSplit/>
        </w:trPr>
        <w:tc>
          <w:tcPr>
            <w:tcW w:w="2172" w:type="dxa"/>
            <w:vAlign w:val="top"/>
          </w:tcPr>
          <w:p>
            <w:pPr>
              <w:spacing w:before="20" w:after="20" w:line="240" w:lineRule="auto"/>
            </w:pPr>
            <w:r>
              <w:rPr>
                <w:sz w:val="20"/>
                <w:szCs w:val="20"/>
              </w:rPr>
              <w:t xml:space="preserve">Administered at *</w:t>
            </w:r>
          </w:p>
        </w:tc>
        <w:tc>
          <w:tcPr>
            <w:tcW w:w="6878" w:type="dxa"/>
            <w:vAlign w:val="top"/>
          </w:tcPr>
          <w:p>
            <w:pPr>
              <w:spacing w:before="20" w:after="20" w:line="240" w:lineRule="auto"/>
            </w:pPr>
            <w:r>
              <w:rPr>
                <w:sz w:val="20"/>
                <w:szCs w:val="20"/>
              </w:rPr>
              <w:t xml:space="preserve">Date-time, default now; not in the future or before herd entry.</w:t>
            </w:r>
          </w:p>
        </w:tc>
      </w:tr>
      <w:tr>
        <w:trPr>
          <w:cantSplit/>
        </w:trPr>
        <w:tc>
          <w:tcPr>
            <w:tcW w:w="2172" w:type="dxa"/>
            <w:vAlign w:val="top"/>
          </w:tcPr>
          <w:p>
            <w:pPr>
              <w:spacing w:before="20" w:after="20" w:line="240" w:lineRule="auto"/>
            </w:pPr>
            <w:r>
              <w:rPr>
                <w:sz w:val="20"/>
                <w:szCs w:val="20"/>
              </w:rPr>
              <w:t xml:space="preserve">Dose</w:t>
            </w:r>
          </w:p>
        </w:tc>
        <w:tc>
          <w:tcPr>
            <w:tcW w:w="6878" w:type="dxa"/>
            <w:vAlign w:val="top"/>
          </w:tcPr>
          <w:p>
            <w:pPr>
              <w:spacing w:before="20" w:after="20" w:line="240" w:lineRule="auto"/>
            </w:pPr>
            <w:r>
              <w:rPr>
                <w:sz w:val="20"/>
                <w:szCs w:val="20"/>
              </w:rPr>
              <w:t xml:space="preserve">Number with unit (ml or dose), prefilled from the vaccine reference.</w:t>
            </w:r>
          </w:p>
        </w:tc>
      </w:tr>
      <w:tr>
        <w:trPr>
          <w:cantSplit/>
        </w:trPr>
        <w:tc>
          <w:tcPr>
            <w:tcW w:w="2172" w:type="dxa"/>
            <w:vAlign w:val="top"/>
          </w:tcPr>
          <w:p>
            <w:pPr>
              <w:spacing w:before="20" w:after="20" w:line="240" w:lineRule="auto"/>
            </w:pPr>
            <w:r>
              <w:rPr>
                <w:sz w:val="20"/>
                <w:szCs w:val="20"/>
              </w:rPr>
              <w:t xml:space="preserve">Route</w:t>
            </w:r>
          </w:p>
        </w:tc>
        <w:tc>
          <w:tcPr>
            <w:tcW w:w="6878" w:type="dxa"/>
            <w:vAlign w:val="top"/>
          </w:tcPr>
          <w:p>
            <w:pPr>
              <w:spacing w:before="20" w:after="20" w:line="240" w:lineRule="auto"/>
            </w:pPr>
            <w:r>
              <w:rPr>
                <w:sz w:val="20"/>
                <w:szCs w:val="20"/>
              </w:rPr>
              <w:t xml:space="preserve">Intramuscular / Subcutaneous / Oral / Intranasal / Other; prefilled.</w:t>
            </w:r>
          </w:p>
        </w:tc>
      </w:tr>
      <w:tr>
        <w:trPr>
          <w:cantSplit/>
        </w:trPr>
        <w:tc>
          <w:tcPr>
            <w:tcW w:w="2172" w:type="dxa"/>
            <w:vAlign w:val="top"/>
          </w:tcPr>
          <w:p>
            <w:pPr>
              <w:spacing w:before="20" w:after="20" w:line="240" w:lineRule="auto"/>
            </w:pPr>
            <w:r>
              <w:rPr>
                <w:sz w:val="20"/>
                <w:szCs w:val="20"/>
              </w:rPr>
              <w:t xml:space="preserve">Withdrawal (days)</w:t>
            </w:r>
          </w:p>
        </w:tc>
        <w:tc>
          <w:tcPr>
            <w:tcW w:w="6878" w:type="dxa"/>
            <w:vAlign w:val="top"/>
          </w:tcPr>
          <w:p>
            <w:pPr>
              <w:spacing w:before="20" w:after="20" w:line="240" w:lineRule="auto"/>
            </w:pPr>
            <w:r>
              <w:rPr>
                <w:sz w:val="20"/>
                <w:szCs w:val="20"/>
              </w:rPr>
              <w:t xml:space="preserve">Whole number 0–365; prefilled from the vaccine's meat withdrawal period; editable; on-farm vaccination only. The withdrawal end date (administered date + days) is shown read-only (GBR-46).</w:t>
            </w:r>
          </w:p>
        </w:tc>
      </w:tr>
      <w:tr>
        <w:trPr>
          <w:cantSplit/>
        </w:trPr>
        <w:tc>
          <w:tcPr>
            <w:tcW w:w="2172" w:type="dxa"/>
            <w:vAlign w:val="top"/>
          </w:tcPr>
          <w:p>
            <w:pPr>
              <w:spacing w:before="20" w:after="20" w:line="240" w:lineRule="auto"/>
            </w:pPr>
            <w:r>
              <w:rPr>
                <w:sz w:val="20"/>
                <w:szCs w:val="20"/>
              </w:rPr>
              <w:t xml:space="preserve">Vaccinator</w:t>
            </w:r>
          </w:p>
        </w:tc>
        <w:tc>
          <w:tcPr>
            <w:tcW w:w="6878" w:type="dxa"/>
            <w:vAlign w:val="top"/>
          </w:tcPr>
          <w:p>
            <w:pPr>
              <w:spacing w:before="20" w:after="20" w:line="240" w:lineRule="auto"/>
            </w:pPr>
            <w:r>
              <w:rPr>
                <w:sz w:val="20"/>
                <w:szCs w:val="20"/>
              </w:rPr>
              <w:t xml:space="preserve">Dropdown of ACTIVE members, or free text for an external person (max 100).</w:t>
            </w:r>
          </w:p>
        </w:tc>
      </w:tr>
      <w:tr>
        <w:trPr>
          <w:cantSplit/>
        </w:trPr>
        <w:tc>
          <w:tcPr>
            <w:tcW w:w="2172" w:type="dxa"/>
            <w:vAlign w:val="top"/>
          </w:tcPr>
          <w:p>
            <w:pPr>
              <w:spacing w:before="20" w:after="20" w:line="240" w:lineRule="auto"/>
            </w:pPr>
            <w:r>
              <w:rPr>
                <w:sz w:val="20"/>
                <w:szCs w:val="20"/>
              </w:rPr>
              <w:t xml:space="preserve">Data source *</w:t>
            </w:r>
          </w:p>
        </w:tc>
        <w:tc>
          <w:tcPr>
            <w:tcW w:w="6878" w:type="dxa"/>
            <w:vAlign w:val="top"/>
          </w:tcPr>
          <w:p>
            <w:pPr>
              <w:spacing w:before="20" w:after="20" w:line="240" w:lineRule="auto"/>
            </w:pPr>
            <w:r>
              <w:rPr>
                <w:sz w:val="20"/>
                <w:szCs w:val="20"/>
              </w:rPr>
              <w:t xml:space="preserve">On-farm vaccination (default) / Historical entry (GBR-42).</w:t>
            </w:r>
          </w:p>
        </w:tc>
      </w:tr>
      <w:tr>
        <w:trPr>
          <w:cantSplit/>
        </w:trPr>
        <w:tc>
          <w:tcPr>
            <w:tcW w:w="2172" w:type="dxa"/>
            <w:vAlign w:val="top"/>
          </w:tcPr>
          <w:p>
            <w:pPr>
              <w:spacing w:before="20" w:after="20" w:line="240" w:lineRule="auto"/>
            </w:pPr>
            <w:r>
              <w:rPr>
                <w:b/>
                <w:bCs/>
                <w:i/>
                <w:iCs/>
                <w:sz w:val="20"/>
                <w:szCs w:val="20"/>
              </w:rPr>
              <w:t xml:space="preserve">Selected cattle</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Cattle, Pen</w:t>
            </w:r>
          </w:p>
        </w:tc>
        <w:tc>
          <w:tcPr>
            <w:tcW w:w="6878" w:type="dxa"/>
            <w:vAlign w:val="top"/>
          </w:tcPr>
          <w:p>
            <w:pPr>
              <w:spacing w:before="20" w:after="20" w:line="240" w:lineRule="auto"/>
            </w:pPr>
            <w:r>
              <w:rPr>
                <w:sz w:val="20"/>
                <w:szCs w:val="20"/>
              </w:rPr>
              <w:t xml:space="preserve">Read-only rows.</w:t>
            </w:r>
          </w:p>
        </w:tc>
      </w:tr>
      <w:tr>
        <w:trPr>
          <w:cantSplit/>
        </w:trPr>
        <w:tc>
          <w:tcPr>
            <w:tcW w:w="2172" w:type="dxa"/>
            <w:vAlign w:val="top"/>
          </w:tcPr>
          <w:p>
            <w:pPr>
              <w:spacing w:before="20" w:after="20" w:line="240" w:lineRule="auto"/>
            </w:pPr>
            <w:r>
              <w:rPr>
                <w:sz w:val="20"/>
                <w:szCs w:val="20"/>
              </w:rPr>
              <w:t xml:space="preserve">Result</w:t>
            </w:r>
          </w:p>
        </w:tc>
        <w:tc>
          <w:tcPr>
            <w:tcW w:w="6878" w:type="dxa"/>
            <w:vAlign w:val="top"/>
          </w:tcPr>
          <w:p>
            <w:pPr>
              <w:spacing w:before="20" w:after="20" w:line="240" w:lineRule="auto"/>
            </w:pPr>
            <w:r>
              <w:rPr>
                <w:sz w:val="20"/>
                <w:szCs w:val="20"/>
              </w:rPr>
              <w:t xml:space="preserve">Vaccinate (default) / Defer.</w:t>
            </w:r>
          </w:p>
        </w:tc>
      </w:tr>
      <w:tr>
        <w:trPr>
          <w:cantSplit/>
        </w:trPr>
        <w:tc>
          <w:tcPr>
            <w:tcW w:w="2172" w:type="dxa"/>
            <w:vAlign w:val="top"/>
          </w:tcPr>
          <w:p>
            <w:pPr>
              <w:spacing w:before="20" w:after="20" w:line="240" w:lineRule="auto"/>
            </w:pPr>
            <w:r>
              <w:rPr>
                <w:sz w:val="20"/>
                <w:szCs w:val="20"/>
              </w:rPr>
              <w:t xml:space="preserve">Deferral reason · new date</w:t>
            </w:r>
          </w:p>
        </w:tc>
        <w:tc>
          <w:tcPr>
            <w:tcW w:w="6878" w:type="dxa"/>
            <w:vAlign w:val="top"/>
          </w:tcPr>
          <w:p>
            <w:pPr>
              <w:spacing w:before="20" w:after="20" w:line="240" w:lineRule="auto"/>
            </w:pPr>
            <w:r>
              <w:rPr>
                <w:sz w:val="20"/>
                <w:szCs w:val="20"/>
              </w:rPr>
              <w:t xml:space="preserve">Required reason (and optional date) when Defer is chosen.</w:t>
            </w:r>
          </w:p>
        </w:tc>
      </w:tr>
      <w:tr>
        <w:trPr>
          <w:cantSplit/>
        </w:trPr>
        <w:tc>
          <w:tcPr>
            <w:tcW w:w="2172" w:type="dxa"/>
            <w:vAlign w:val="top"/>
          </w:tcPr>
          <w:p>
            <w:pPr>
              <w:spacing w:before="20" w:after="20" w:line="240" w:lineRule="auto"/>
            </w:pPr>
            <w:r>
              <w:rPr>
                <w:sz w:val="20"/>
                <w:szCs w:val="20"/>
              </w:rPr>
              <w:t xml:space="preserve">Summary</w:t>
            </w:r>
          </w:p>
        </w:tc>
        <w:tc>
          <w:tcPr>
            <w:tcW w:w="6878" w:type="dxa"/>
            <w:vAlign w:val="top"/>
          </w:tcPr>
          <w:p>
            <w:pPr>
              <w:spacing w:before="20" w:after="20" w:line="240" w:lineRule="auto"/>
            </w:pPr>
            <w:r>
              <w:rPr>
                <w:sz w:val="20"/>
                <w:szCs w:val="20"/>
              </w:rPr>
              <w:t xml:space="preserve">Schedule, dose, number to record, number to defer.</w:t>
            </w:r>
          </w:p>
        </w:tc>
      </w:tr>
      <w:tr>
        <w:trPr>
          <w:cantSplit/>
        </w:trPr>
        <w:tc>
          <w:tcPr>
            <w:tcW w:w="2172" w:type="dxa"/>
            <w:vAlign w:val="top"/>
          </w:tcPr>
          <w:p>
            <w:pPr>
              <w:spacing w:before="20" w:after="20" w:line="240" w:lineRule="auto"/>
            </w:pPr>
            <w:r>
              <w:rPr>
                <w:sz w:val="20"/>
                <w:szCs w:val="20"/>
              </w:rPr>
              <w:t xml:space="preserve">Cancel / Save n vaccinations</w:t>
            </w:r>
          </w:p>
        </w:tc>
        <w:tc>
          <w:tcPr>
            <w:tcW w:w="6878" w:type="dxa"/>
            <w:vAlign w:val="top"/>
          </w:tcPr>
          <w:p>
            <w:pPr>
              <w:spacing w:before="20" w:after="20" w:line="240" w:lineRule="auto"/>
            </w:pPr>
            <w:r>
              <w:rPr>
                <w:sz w:val="20"/>
                <w:szCs w:val="20"/>
              </w:rPr>
              <w:t xml:space="preserve">Buttons; success MSG-FE09-04.</w:t>
            </w:r>
          </w:p>
        </w:tc>
      </w:tr>
    </w:tbl>
    <w:p>
      <w:pPr>
        <w:spacing w:before="0" w:after="80"/>
      </w:pPr>
    </w:p>
    <w:p>
      <w:pPr>
        <w:pStyle w:val="5"/>
      </w:pPr>
      <w:r>
        <w:t xml:space="preserve">9.2.2 SCR-34 Profile tab – Vaccination</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06 › "Hồ sơ bò › Tiêm phòng", "Kỹ thuật viên · Hồ sơ bò › Tiêm phòng"</w:t>
            </w:r>
          </w:p>
        </w:tc>
      </w:tr>
    </w:tbl>
    <w:p>
      <w:pPr>
        <w:spacing w:before="0" w:after="80"/>
      </w:pPr>
    </w:p>
    <w:p>
      <w:pPr>
        <w:spacing w:before="40" w:after="80"/>
      </w:pPr>
      <w:r>
        <w:t xml:space="preserve">This tab allows farm members to view a cattle's scheduled doses and vaccination history (UC-FE09-01, UC-FE09-07); the Manager records, defers and corrects (UC-FE09-05, 06, 08).</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Record vaccination</w:t>
            </w:r>
          </w:p>
        </w:tc>
        <w:tc>
          <w:tcPr>
            <w:tcW w:w="6878" w:type="dxa"/>
            <w:vAlign w:val="top"/>
          </w:tcPr>
          <w:p>
            <w:pPr>
              <w:spacing w:before="20" w:after="20" w:line="240" w:lineRule="auto"/>
            </w:pPr>
            <w:r>
              <w:rPr>
                <w:sz w:val="20"/>
                <w:szCs w:val="20"/>
              </w:rPr>
              <w:t xml:space="preserve">Button (Manager); opens SCR-33 for this cattle.</w:t>
            </w:r>
          </w:p>
        </w:tc>
      </w:tr>
      <w:tr>
        <w:trPr>
          <w:cantSplit/>
        </w:trPr>
        <w:tc>
          <w:tcPr>
            <w:tcW w:w="2172" w:type="dxa"/>
            <w:vAlign w:val="top"/>
          </w:tcPr>
          <w:p>
            <w:pPr>
              <w:spacing w:before="20" w:after="20" w:line="240" w:lineRule="auto"/>
            </w:pPr>
            <w:r>
              <w:rPr>
                <w:b/>
                <w:bCs/>
                <w:i/>
                <w:iCs/>
                <w:sz w:val="20"/>
                <w:szCs w:val="20"/>
              </w:rPr>
              <w:t xml:space="preserve">Scheduled doses</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Schedule, Dose, Planned date, Status</w:t>
            </w:r>
          </w:p>
        </w:tc>
        <w:tc>
          <w:tcPr>
            <w:tcW w:w="6878" w:type="dxa"/>
            <w:vAlign w:val="top"/>
          </w:tcPr>
          <w:p>
            <w:pPr>
              <w:spacing w:before="20" w:after="20" w:line="240" w:lineRule="auto"/>
            </w:pPr>
            <w:r>
              <w:rPr>
                <w:sz w:val="20"/>
                <w:szCs w:val="20"/>
              </w:rPr>
              <w:t xml:space="preserve">As in SCR-31.</w:t>
            </w:r>
          </w:p>
        </w:tc>
      </w:tr>
      <w:tr>
        <w:trPr>
          <w:cantSplit/>
        </w:trPr>
        <w:tc>
          <w:tcPr>
            <w:tcW w:w="2172" w:type="dxa"/>
            <w:vAlign w:val="top"/>
          </w:tcPr>
          <w:p>
            <w:pPr>
              <w:spacing w:before="20" w:after="20" w:line="240" w:lineRule="auto"/>
            </w:pPr>
            <w:r>
              <w:rPr>
                <w:sz w:val="20"/>
                <w:szCs w:val="20"/>
              </w:rPr>
              <w:t xml:space="preserve">Actions</w:t>
            </w:r>
          </w:p>
        </w:tc>
        <w:tc>
          <w:tcPr>
            <w:tcW w:w="6878" w:type="dxa"/>
            <w:vAlign w:val="top"/>
          </w:tcPr>
          <w:p>
            <w:pPr>
              <w:spacing w:before="20" w:after="20" w:line="240" w:lineRule="auto"/>
            </w:pPr>
            <w:r>
              <w:rPr>
                <w:sz w:val="20"/>
                <w:szCs w:val="20"/>
              </w:rPr>
              <w:t xml:space="preserve">"Record" opens SCR-33 with the dose; "Defer" opens popup "Defer Dose" (Manager).</w:t>
            </w:r>
          </w:p>
        </w:tc>
      </w:tr>
      <w:tr>
        <w:trPr>
          <w:cantSplit/>
        </w:trPr>
        <w:tc>
          <w:tcPr>
            <w:tcW w:w="2172" w:type="dxa"/>
            <w:vAlign w:val="top"/>
          </w:tcPr>
          <w:p>
            <w:pPr>
              <w:spacing w:before="20" w:after="20" w:line="240" w:lineRule="auto"/>
            </w:pPr>
            <w:r>
              <w:rPr>
                <w:b/>
                <w:bCs/>
                <w:i/>
                <w:iCs/>
                <w:sz w:val="20"/>
                <w:szCs w:val="20"/>
              </w:rPr>
              <w:t xml:space="preserve">Vaccination history</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Administered at</w:t>
            </w:r>
          </w:p>
        </w:tc>
        <w:tc>
          <w:tcPr>
            <w:tcW w:w="6878" w:type="dxa"/>
            <w:vAlign w:val="top"/>
          </w:tcPr>
          <w:p>
            <w:pPr>
              <w:spacing w:before="20" w:after="20" w:line="240" w:lineRule="auto"/>
            </w:pPr>
            <w:r>
              <w:rPr>
                <w:sz w:val="20"/>
                <w:szCs w:val="20"/>
              </w:rPr>
              <w:t xml:space="preserve">dd/mm/yyyy HH:mm (sortable).</w:t>
            </w:r>
          </w:p>
        </w:tc>
      </w:tr>
      <w:tr>
        <w:trPr>
          <w:cantSplit/>
        </w:trPr>
        <w:tc>
          <w:tcPr>
            <w:tcW w:w="2172" w:type="dxa"/>
            <w:vAlign w:val="top"/>
          </w:tcPr>
          <w:p>
            <w:pPr>
              <w:spacing w:before="20" w:after="20" w:line="240" w:lineRule="auto"/>
            </w:pPr>
            <w:r>
              <w:rPr>
                <w:sz w:val="20"/>
                <w:szCs w:val="20"/>
              </w:rPr>
              <w:t xml:space="preserve">Vaccine · dose</w:t>
            </w:r>
          </w:p>
        </w:tc>
        <w:tc>
          <w:tcPr>
            <w:tcW w:w="6878" w:type="dxa"/>
            <w:vAlign w:val="top"/>
          </w:tcPr>
          <w:p>
            <w:pPr>
              <w:spacing w:before="20" w:after="20" w:line="240" w:lineRule="auto"/>
            </w:pPr>
            <w:r>
              <w:rPr>
                <w:sz w:val="20"/>
                <w:szCs w:val="20"/>
              </w:rPr>
              <w:t xml:space="preserve">Vaccine name snapshot and dose number.</w:t>
            </w:r>
          </w:p>
        </w:tc>
      </w:tr>
      <w:tr>
        <w:trPr>
          <w:cantSplit/>
        </w:trPr>
        <w:tc>
          <w:tcPr>
            <w:tcW w:w="2172" w:type="dxa"/>
            <w:vAlign w:val="top"/>
          </w:tcPr>
          <w:p>
            <w:pPr>
              <w:spacing w:before="20" w:after="20" w:line="240" w:lineRule="auto"/>
            </w:pPr>
            <w:r>
              <w:rPr>
                <w:sz w:val="20"/>
                <w:szCs w:val="20"/>
              </w:rPr>
              <w:t xml:space="preserve">Batch · amount</w:t>
            </w:r>
          </w:p>
        </w:tc>
        <w:tc>
          <w:tcPr>
            <w:tcW w:w="6878" w:type="dxa"/>
            <w:vAlign w:val="top"/>
          </w:tcPr>
          <w:p>
            <w:pPr>
              <w:spacing w:before="20" w:after="20" w:line="240" w:lineRule="auto"/>
            </w:pPr>
            <w:r>
              <w:rPr>
                <w:sz w:val="20"/>
                <w:szCs w:val="20"/>
              </w:rPr>
              <w:t xml:space="preserve">Batch number and dose amount.</w:t>
            </w:r>
          </w:p>
        </w:tc>
      </w:tr>
      <w:tr>
        <w:trPr>
          <w:cantSplit/>
        </w:trPr>
        <w:tc>
          <w:tcPr>
            <w:tcW w:w="2172" w:type="dxa"/>
            <w:vAlign w:val="top"/>
          </w:tcPr>
          <w:p>
            <w:pPr>
              <w:spacing w:before="20" w:after="20" w:line="240" w:lineRule="auto"/>
            </w:pPr>
            <w:r>
              <w:rPr>
                <w:sz w:val="20"/>
                <w:szCs w:val="20"/>
              </w:rPr>
              <w:t xml:space="preserve">Withdrawal until</w:t>
            </w:r>
          </w:p>
        </w:tc>
        <w:tc>
          <w:tcPr>
            <w:tcW w:w="6878" w:type="dxa"/>
            <w:vAlign w:val="top"/>
          </w:tcPr>
          <w:p>
            <w:pPr>
              <w:spacing w:before="20" w:after="20" w:line="240" w:lineRule="auto"/>
            </w:pPr>
            <w:r>
              <w:rPr>
                <w:sz w:val="20"/>
                <w:szCs w:val="20"/>
              </w:rPr>
              <w:t xml:space="preserve">Withdrawal end date of an on-farm record, or "—".</w:t>
            </w:r>
          </w:p>
        </w:tc>
      </w:tr>
      <w:tr>
        <w:trPr>
          <w:cantSplit/>
        </w:trPr>
        <w:tc>
          <w:tcPr>
            <w:tcW w:w="2172" w:type="dxa"/>
            <w:vAlign w:val="top"/>
          </w:tcPr>
          <w:p>
            <w:pPr>
              <w:spacing w:before="20" w:after="20" w:line="240" w:lineRule="auto"/>
            </w:pPr>
            <w:r>
              <w:rPr>
                <w:sz w:val="20"/>
                <w:szCs w:val="20"/>
              </w:rPr>
              <w:t xml:space="preserve">Source</w:t>
            </w:r>
          </w:p>
        </w:tc>
        <w:tc>
          <w:tcPr>
            <w:tcW w:w="6878" w:type="dxa"/>
            <w:vAlign w:val="top"/>
          </w:tcPr>
          <w:p>
            <w:pPr>
              <w:spacing w:before="20" w:after="20" w:line="240" w:lineRule="auto"/>
            </w:pPr>
            <w:r>
              <w:rPr>
                <w:sz w:val="20"/>
                <w:szCs w:val="20"/>
              </w:rPr>
              <w:t xml:space="preserve">On-farm / Historical.</w:t>
            </w:r>
          </w:p>
        </w:tc>
      </w:tr>
      <w:tr>
        <w:trPr>
          <w:cantSplit/>
        </w:trPr>
        <w:tc>
          <w:tcPr>
            <w:tcW w:w="2172" w:type="dxa"/>
            <w:vAlign w:val="top"/>
          </w:tcPr>
          <w:p>
            <w:pPr>
              <w:spacing w:before="20" w:after="20" w:line="240" w:lineRule="auto"/>
            </w:pPr>
            <w:r>
              <w:rPr>
                <w:sz w:val="20"/>
                <w:szCs w:val="20"/>
              </w:rPr>
              <w:t xml:space="preserve">Vaccinator</w:t>
            </w:r>
          </w:p>
        </w:tc>
        <w:tc>
          <w:tcPr>
            <w:tcW w:w="6878" w:type="dxa"/>
            <w:vAlign w:val="top"/>
          </w:tcPr>
          <w:p>
            <w:pPr>
              <w:spacing w:before="20" w:after="20" w:line="240" w:lineRule="auto"/>
            </w:pPr>
            <w:r>
              <w:rPr>
                <w:sz w:val="20"/>
                <w:szCs w:val="20"/>
              </w:rPr>
              <w:t xml:space="preserve">Name.</w:t>
            </w:r>
          </w:p>
        </w:tc>
      </w:tr>
      <w:tr>
        <w:trPr>
          <w:cantSplit/>
        </w:trPr>
        <w:tc>
          <w:tcPr>
            <w:tcW w:w="2172" w:type="dxa"/>
            <w:vAlign w:val="top"/>
          </w:tcPr>
          <w:p>
            <w:pPr>
              <w:spacing w:before="20" w:after="20" w:line="240" w:lineRule="auto"/>
            </w:pPr>
            <w:r>
              <w:rPr>
                <w:sz w:val="20"/>
                <w:szCs w:val="20"/>
              </w:rPr>
              <w:t xml:space="preserve">Reaction</w:t>
            </w:r>
          </w:p>
        </w:tc>
        <w:tc>
          <w:tcPr>
            <w:tcW w:w="6878" w:type="dxa"/>
            <w:vAlign w:val="top"/>
          </w:tcPr>
          <w:p>
            <w:pPr>
              <w:spacing w:before="20" w:after="20" w:line="240" w:lineRule="auto"/>
            </w:pPr>
            <w:r>
              <w:rPr>
                <w:sz w:val="20"/>
                <w:szCs w:val="20"/>
              </w:rPr>
              <w:t xml:space="preserve">Linked health case code, or "—".</w:t>
            </w:r>
          </w:p>
        </w:tc>
      </w:tr>
      <w:tr>
        <w:trPr>
          <w:cantSplit/>
        </w:trPr>
        <w:tc>
          <w:tcPr>
            <w:tcW w:w="2172" w:type="dxa"/>
            <w:vAlign w:val="top"/>
          </w:tcPr>
          <w:p>
            <w:pPr>
              <w:spacing w:before="20" w:after="20" w:line="240" w:lineRule="auto"/>
            </w:pPr>
            <w:r>
              <w:rPr>
                <w:sz w:val="20"/>
                <w:szCs w:val="20"/>
              </w:rPr>
              <w:t xml:space="preserve">Actions</w:t>
            </w:r>
          </w:p>
        </w:tc>
        <w:tc>
          <w:tcPr>
            <w:tcW w:w="6878" w:type="dxa"/>
            <w:vAlign w:val="top"/>
          </w:tcPr>
          <w:p>
            <w:pPr>
              <w:spacing w:before="20" w:after="20" w:line="240" w:lineRule="auto"/>
            </w:pPr>
            <w:r>
              <w:rPr>
                <w:sz w:val="20"/>
                <w:szCs w:val="20"/>
              </w:rPr>
              <w:t xml:space="preserve">"Edit · Void" (Manager); opens popup "Correct / Void Vaccination". Voided rows greyed.</w:t>
            </w:r>
          </w:p>
        </w:tc>
      </w:tr>
    </w:tbl>
    <w:p>
      <w:pPr>
        <w:spacing w:before="0" w:after="80"/>
      </w:pPr>
    </w:p>
    <w:p>
      <w:pPr>
        <w:pStyle w:val="5"/>
      </w:pPr>
      <w:r>
        <w:t xml:space="preserve">9.2.3 Popup: Defer Dose</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06 › "Hoãn mũi tiêm"</w:t>
            </w:r>
          </w:p>
        </w:tc>
      </w:tr>
    </w:tbl>
    <w:p>
      <w:pPr>
        <w:spacing w:before="0" w:after="80"/>
      </w:pPr>
    </w:p>
    <w:p>
      <w:pPr>
        <w:spacing w:before="40" w:after="80"/>
      </w:pPr>
      <w:r>
        <w:t xml:space="preserve">Opened from: SCR-31 Vaccination Schedule; SCR-34 Profile tab – Vaccination.</w:t>
      </w:r>
    </w:p>
    <w:p>
      <w:pPr>
        <w:spacing w:before="40" w:after="80"/>
      </w:pPr>
      <w:r>
        <w:t xml:space="preserve">This dialog allows the Manager to defer a scheduled dose (UC-FE09-06).</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Dose</w:t>
            </w:r>
          </w:p>
        </w:tc>
        <w:tc>
          <w:tcPr>
            <w:tcW w:w="6878" w:type="dxa"/>
            <w:vAlign w:val="top"/>
          </w:tcPr>
          <w:p>
            <w:pPr>
              <w:spacing w:before="20" w:after="20" w:line="240" w:lineRule="auto"/>
            </w:pPr>
            <w:r>
              <w:rPr>
                <w:sz w:val="20"/>
                <w:szCs w:val="20"/>
              </w:rPr>
              <w:t xml:space="preserve">Read-only: schedule, dose number, due date; cattle code and pen.</w:t>
            </w:r>
          </w:p>
        </w:tc>
      </w:tr>
      <w:tr>
        <w:trPr>
          <w:cantSplit/>
        </w:trPr>
        <w:tc>
          <w:tcPr>
            <w:tcW w:w="2172" w:type="dxa"/>
            <w:vAlign w:val="top"/>
          </w:tcPr>
          <w:p>
            <w:pPr>
              <w:spacing w:before="20" w:after="20" w:line="240" w:lineRule="auto"/>
            </w:pPr>
            <w:r>
              <w:rPr>
                <w:sz w:val="20"/>
                <w:szCs w:val="20"/>
              </w:rPr>
              <w:t xml:space="preserve">Reason for not vaccinating *</w:t>
            </w:r>
          </w:p>
        </w:tc>
        <w:tc>
          <w:tcPr>
            <w:tcW w:w="6878" w:type="dxa"/>
            <w:vAlign w:val="top"/>
          </w:tcPr>
          <w:p>
            <w:pPr>
              <w:spacing w:before="20" w:after="20" w:line="240" w:lineRule="auto"/>
            </w:pPr>
            <w:r>
              <w:rPr>
                <w:sz w:val="20"/>
                <w:szCs w:val="20"/>
              </w:rPr>
              <w:t xml:space="preserve">Long text, max 500.</w:t>
            </w:r>
          </w:p>
        </w:tc>
      </w:tr>
      <w:tr>
        <w:trPr>
          <w:cantSplit/>
        </w:trPr>
        <w:tc>
          <w:tcPr>
            <w:tcW w:w="2172" w:type="dxa"/>
            <w:vAlign w:val="top"/>
          </w:tcPr>
          <w:p>
            <w:pPr>
              <w:spacing w:before="20" w:after="20" w:line="240" w:lineRule="auto"/>
            </w:pPr>
            <w:r>
              <w:rPr>
                <w:sz w:val="20"/>
                <w:szCs w:val="20"/>
              </w:rPr>
              <w:t xml:space="preserve">New expected date</w:t>
            </w:r>
          </w:p>
        </w:tc>
        <w:tc>
          <w:tcPr>
            <w:tcW w:w="6878" w:type="dxa"/>
            <w:vAlign w:val="top"/>
          </w:tcPr>
          <w:p>
            <w:pPr>
              <w:spacing w:before="20" w:after="20" w:line="240" w:lineRule="auto"/>
            </w:pPr>
            <w:r>
              <w:rPr>
                <w:sz w:val="20"/>
                <w:szCs w:val="20"/>
              </w:rPr>
              <w:t xml:space="preserve">Date, today or later (MSG-FE09-11); optional.</w:t>
            </w:r>
          </w:p>
        </w:tc>
      </w:tr>
      <w:tr>
        <w:trPr>
          <w:cantSplit/>
        </w:trPr>
        <w:tc>
          <w:tcPr>
            <w:tcW w:w="2172" w:type="dxa"/>
            <w:vAlign w:val="top"/>
          </w:tcPr>
          <w:p>
            <w:pPr>
              <w:spacing w:before="20" w:after="20" w:line="240" w:lineRule="auto"/>
            </w:pPr>
            <w:r>
              <w:rPr>
                <w:sz w:val="20"/>
                <w:szCs w:val="20"/>
              </w:rPr>
              <w:t xml:space="preserve">Note</w:t>
            </w:r>
          </w:p>
        </w:tc>
        <w:tc>
          <w:tcPr>
            <w:tcW w:w="6878" w:type="dxa"/>
            <w:vAlign w:val="top"/>
          </w:tcPr>
          <w:p>
            <w:pPr>
              <w:spacing w:before="20" w:after="20" w:line="240" w:lineRule="auto"/>
            </w:pPr>
            <w:r>
              <w:rPr>
                <w:sz w:val="20"/>
                <w:szCs w:val="20"/>
              </w:rPr>
              <w:t xml:space="preserve">Text, max 255.</w:t>
            </w:r>
          </w:p>
        </w:tc>
      </w:tr>
      <w:tr>
        <w:trPr>
          <w:cantSplit/>
        </w:trPr>
        <w:tc>
          <w:tcPr>
            <w:tcW w:w="2172" w:type="dxa"/>
            <w:vAlign w:val="top"/>
          </w:tcPr>
          <w:p>
            <w:pPr>
              <w:spacing w:before="20" w:after="20" w:line="240" w:lineRule="auto"/>
            </w:pPr>
            <w:r>
              <w:rPr>
                <w:sz w:val="20"/>
                <w:szCs w:val="20"/>
              </w:rPr>
              <w:t xml:space="preserve">Cancel / Save deferral</w:t>
            </w:r>
          </w:p>
        </w:tc>
        <w:tc>
          <w:tcPr>
            <w:tcW w:w="6878" w:type="dxa"/>
            <w:vAlign w:val="top"/>
          </w:tcPr>
          <w:p>
            <w:pPr>
              <w:spacing w:before="20" w:after="20" w:line="240" w:lineRule="auto"/>
            </w:pPr>
            <w:r>
              <w:rPr>
                <w:sz w:val="20"/>
                <w:szCs w:val="20"/>
              </w:rPr>
              <w:t xml:space="preserve">Buttons; success MSG-FE09-06.</w:t>
            </w:r>
          </w:p>
        </w:tc>
      </w:tr>
    </w:tbl>
    <w:p>
      <w:pPr>
        <w:spacing w:before="0" w:after="80"/>
      </w:pPr>
    </w:p>
    <w:p>
      <w:pPr>
        <w:pStyle w:val="5"/>
      </w:pPr>
      <w:r>
        <w:t xml:space="preserve">9.2.4 SCR-35 Vaccination History</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06 › "Lịch sử tiêm phòng"</w:t>
            </w:r>
          </w:p>
        </w:tc>
      </w:tr>
    </w:tbl>
    <w:p>
      <w:pPr>
        <w:spacing w:before="0" w:after="80"/>
      </w:pPr>
    </w:p>
    <w:p>
      <w:pPr>
        <w:spacing w:before="40" w:after="80"/>
      </w:pPr>
      <w:r>
        <w:t xml:space="preserve">This screen allows farm members to search vaccinations across the herd (UC-FE09-07).</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Search</w:t>
            </w:r>
          </w:p>
        </w:tc>
        <w:tc>
          <w:tcPr>
            <w:tcW w:w="6878" w:type="dxa"/>
            <w:vAlign w:val="top"/>
          </w:tcPr>
          <w:p>
            <w:pPr>
              <w:spacing w:before="20" w:after="20" w:line="240" w:lineRule="auto"/>
            </w:pPr>
            <w:r>
              <w:rPr>
                <w:sz w:val="20"/>
                <w:szCs w:val="20"/>
              </w:rPr>
              <w:t xml:space="preserve">Text; display code or ear tag.</w:t>
            </w:r>
          </w:p>
        </w:tc>
      </w:tr>
      <w:tr>
        <w:trPr>
          <w:cantSplit/>
        </w:trPr>
        <w:tc>
          <w:tcPr>
            <w:tcW w:w="2172" w:type="dxa"/>
            <w:vAlign w:val="top"/>
          </w:tcPr>
          <w:p>
            <w:pPr>
              <w:spacing w:before="20" w:after="20" w:line="240" w:lineRule="auto"/>
            </w:pPr>
            <w:r>
              <w:rPr>
                <w:sz w:val="20"/>
                <w:szCs w:val="20"/>
              </w:rPr>
              <w:t xml:space="preserve">Vaccine, Source</w:t>
            </w:r>
          </w:p>
        </w:tc>
        <w:tc>
          <w:tcPr>
            <w:tcW w:w="6878" w:type="dxa"/>
            <w:vAlign w:val="top"/>
          </w:tcPr>
          <w:p>
            <w:pPr>
              <w:spacing w:before="20" w:after="20" w:line="240" w:lineRule="auto"/>
            </w:pPr>
            <w:r>
              <w:rPr>
                <w:sz w:val="20"/>
                <w:szCs w:val="20"/>
              </w:rPr>
              <w:t xml:space="preserve">Dropdown filters.</w:t>
            </w:r>
          </w:p>
        </w:tc>
      </w:tr>
      <w:tr>
        <w:trPr>
          <w:cantSplit/>
        </w:trPr>
        <w:tc>
          <w:tcPr>
            <w:tcW w:w="2172" w:type="dxa"/>
            <w:vAlign w:val="top"/>
          </w:tcPr>
          <w:p>
            <w:pPr>
              <w:spacing w:before="20" w:after="20" w:line="240" w:lineRule="auto"/>
            </w:pPr>
            <w:r>
              <w:rPr>
                <w:sz w:val="20"/>
                <w:szCs w:val="20"/>
              </w:rPr>
              <w:t xml:space="preserve">Period</w:t>
            </w:r>
          </w:p>
        </w:tc>
        <w:tc>
          <w:tcPr>
            <w:tcW w:w="6878" w:type="dxa"/>
            <w:vAlign w:val="top"/>
          </w:tcPr>
          <w:p>
            <w:pPr>
              <w:spacing w:before="20" w:after="20" w:line="240" w:lineRule="auto"/>
            </w:pPr>
            <w:r>
              <w:rPr>
                <w:sz w:val="20"/>
                <w:szCs w:val="20"/>
              </w:rPr>
              <w:t xml:space="preserve">Date range of administration, default the last 3 months.</w:t>
            </w:r>
          </w:p>
        </w:tc>
      </w:tr>
      <w:tr>
        <w:trPr>
          <w:cantSplit/>
        </w:trPr>
        <w:tc>
          <w:tcPr>
            <w:tcW w:w="2172" w:type="dxa"/>
            <w:vAlign w:val="top"/>
          </w:tcPr>
          <w:p>
            <w:pPr>
              <w:spacing w:before="20" w:after="20" w:line="240" w:lineRule="auto"/>
            </w:pPr>
            <w:r>
              <w:rPr>
                <w:sz w:val="20"/>
                <w:szCs w:val="20"/>
              </w:rPr>
              <w:t xml:space="preserve">Administered at, Cattle · pen, Vaccine · dose, Batch · amount, Source, Vaccinator, Reaction</w:t>
            </w:r>
          </w:p>
        </w:tc>
        <w:tc>
          <w:tcPr>
            <w:tcW w:w="6878" w:type="dxa"/>
            <w:vAlign w:val="top"/>
          </w:tcPr>
          <w:p>
            <w:pPr>
              <w:spacing w:before="20" w:after="20" w:line="240" w:lineRule="auto"/>
            </w:pPr>
            <w:r>
              <w:rPr>
                <w:sz w:val="20"/>
                <w:szCs w:val="20"/>
              </w:rPr>
              <w:t xml:space="preserve">As in SCR-34; Historical rows show "Unknown" for unknown details (GBR-30).</w:t>
            </w:r>
          </w:p>
        </w:tc>
      </w:tr>
    </w:tbl>
    <w:p>
      <w:pPr>
        <w:spacing w:before="0" w:after="80"/>
      </w:pPr>
    </w:p>
    <w:p>
      <w:pPr>
        <w:pStyle w:val="5"/>
      </w:pPr>
      <w:r>
        <w:t xml:space="preserve">9.2.5 Popup: Correct / Void Vaccination</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17 › "Sửa / hủy bản ghi tiêm"</w:t>
            </w:r>
          </w:p>
        </w:tc>
      </w:tr>
    </w:tbl>
    <w:p>
      <w:pPr>
        <w:spacing w:before="0" w:after="80"/>
      </w:pPr>
    </w:p>
    <w:p>
      <w:pPr>
        <w:spacing w:before="40" w:after="80"/>
      </w:pPr>
      <w:r>
        <w:t xml:space="preserve">Opened from: SCR-34 Profile tab – Vaccination; SCR-50 Profile tab – Timeline.</w:t>
      </w:r>
    </w:p>
    <w:p>
      <w:pPr>
        <w:spacing w:before="40" w:after="80"/>
      </w:pPr>
      <w:r>
        <w:t xml:space="preserve">This dialog allows the Manager to correct or void a vaccination record (UC-FE09-08).</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Record</w:t>
            </w:r>
          </w:p>
        </w:tc>
        <w:tc>
          <w:tcPr>
            <w:tcW w:w="6878" w:type="dxa"/>
            <w:vAlign w:val="top"/>
          </w:tcPr>
          <w:p>
            <w:pPr>
              <w:spacing w:before="20" w:after="20" w:line="240" w:lineRule="auto"/>
            </w:pPr>
            <w:r>
              <w:rPr>
                <w:sz w:val="20"/>
                <w:szCs w:val="20"/>
              </w:rPr>
              <w:t xml:space="preserve">Read-only cattle, vaccine, time, batch, vaccinator.</w:t>
            </w:r>
          </w:p>
        </w:tc>
      </w:tr>
      <w:tr>
        <w:trPr>
          <w:cantSplit/>
        </w:trPr>
        <w:tc>
          <w:tcPr>
            <w:tcW w:w="2172" w:type="dxa"/>
            <w:vAlign w:val="top"/>
          </w:tcPr>
          <w:p>
            <w:pPr>
              <w:spacing w:before="20" w:after="20" w:line="240" w:lineRule="auto"/>
            </w:pPr>
            <w:r>
              <w:rPr>
                <w:sz w:val="20"/>
                <w:szCs w:val="20"/>
              </w:rPr>
              <w:t xml:space="preserve">Action *</w:t>
            </w:r>
          </w:p>
        </w:tc>
        <w:tc>
          <w:tcPr>
            <w:tcW w:w="6878" w:type="dxa"/>
            <w:vAlign w:val="top"/>
          </w:tcPr>
          <w:p>
            <w:pPr>
              <w:spacing w:before="20" w:after="20" w:line="240" w:lineRule="auto"/>
            </w:pPr>
            <w:r>
              <w:rPr>
                <w:sz w:val="20"/>
                <w:szCs w:val="20"/>
              </w:rPr>
              <w:t xml:space="preserve">Correct record (default) / Void record.</w:t>
            </w:r>
          </w:p>
        </w:tc>
      </w:tr>
      <w:tr>
        <w:trPr>
          <w:cantSplit/>
        </w:trPr>
        <w:tc>
          <w:tcPr>
            <w:tcW w:w="2172" w:type="dxa"/>
            <w:vAlign w:val="top"/>
          </w:tcPr>
          <w:p>
            <w:pPr>
              <w:spacing w:before="20" w:after="20" w:line="240" w:lineRule="auto"/>
            </w:pPr>
            <w:r>
              <w:rPr>
                <w:sz w:val="20"/>
                <w:szCs w:val="20"/>
              </w:rPr>
              <w:t xml:space="preserve">Field / Current value / New value</w:t>
            </w:r>
          </w:p>
        </w:tc>
        <w:tc>
          <w:tcPr>
            <w:tcW w:w="6878" w:type="dxa"/>
            <w:vAlign w:val="top"/>
          </w:tcPr>
          <w:p>
            <w:pPr>
              <w:spacing w:before="20" w:after="20" w:line="240" w:lineRule="auto"/>
            </w:pPr>
            <w:r>
              <w:rPr>
                <w:sz w:val="20"/>
                <w:szCs w:val="20"/>
              </w:rPr>
              <w:t xml:space="preserve">Rows: Vaccine, Batch number, Administered at, Dose, Route, Withdrawal (days), Vaccinator (Correct only). The cattle's meat withdrawal date is recalculated on save.</w:t>
            </w:r>
          </w:p>
        </w:tc>
      </w:tr>
      <w:tr>
        <w:trPr>
          <w:cantSplit/>
        </w:trPr>
        <w:tc>
          <w:tcPr>
            <w:tcW w:w="2172" w:type="dxa"/>
            <w:vAlign w:val="top"/>
          </w:tcPr>
          <w:p>
            <w:pPr>
              <w:spacing w:before="20" w:after="20" w:line="240" w:lineRule="auto"/>
            </w:pPr>
            <w:r>
              <w:rPr>
                <w:sz w:val="20"/>
                <w:szCs w:val="20"/>
              </w:rPr>
              <w:t xml:space="preserve">Reason *</w:t>
            </w:r>
          </w:p>
        </w:tc>
        <w:tc>
          <w:tcPr>
            <w:tcW w:w="6878" w:type="dxa"/>
            <w:vAlign w:val="top"/>
          </w:tcPr>
          <w:p>
            <w:pPr>
              <w:spacing w:before="20" w:after="20" w:line="240" w:lineRule="auto"/>
            </w:pPr>
            <w:r>
              <w:rPr>
                <w:sz w:val="20"/>
                <w:szCs w:val="20"/>
              </w:rPr>
              <w:t xml:space="preserve">Long text, max 500.</w:t>
            </w:r>
          </w:p>
        </w:tc>
      </w:tr>
      <w:tr>
        <w:trPr>
          <w:cantSplit/>
        </w:trPr>
        <w:tc>
          <w:tcPr>
            <w:tcW w:w="2172" w:type="dxa"/>
            <w:vAlign w:val="top"/>
          </w:tcPr>
          <w:p>
            <w:pPr>
              <w:spacing w:before="20" w:after="20" w:line="240" w:lineRule="auto"/>
            </w:pPr>
            <w:r>
              <w:rPr>
                <w:sz w:val="20"/>
                <w:szCs w:val="20"/>
              </w:rPr>
              <w:t xml:space="preserve">Cancel / Save</w:t>
            </w:r>
          </w:p>
        </w:tc>
        <w:tc>
          <w:tcPr>
            <w:tcW w:w="6878" w:type="dxa"/>
            <w:vAlign w:val="top"/>
          </w:tcPr>
          <w:p>
            <w:pPr>
              <w:spacing w:before="20" w:after="20" w:line="240" w:lineRule="auto"/>
            </w:pPr>
            <w:r>
              <w:rPr>
                <w:sz w:val="20"/>
                <w:szCs w:val="20"/>
              </w:rPr>
              <w:t xml:space="preserve">Buttons; success MSG-FE09-08.</w:t>
            </w:r>
          </w:p>
        </w:tc>
      </w:tr>
    </w:tbl>
    <w:p>
      <w:pPr>
        <w:spacing w:before="0" w:after="80"/>
      </w:pPr>
    </w:p>
    <w:p>
      <w:pPr>
        <w:pStyle w:val="3"/>
      </w:pPr>
      <w:bookmarkStart w:id="9163" w:name="_TocBC0163"/>
      <w:r>
        <w:t xml:space="preserve">10. FE-10 Health Case and Treatment Management</w:t>
      </w:r>
      <w:bookmarkEnd w:id="9163"/>
    </w:p>
    <w:p>
      <w:pPr>
        <w:pStyle w:val="4"/>
      </w:pPr>
      <w:bookmarkStart w:id="9164" w:name="_TocBC0164"/>
      <w:r>
        <w:t xml:space="preserve">10.1 SCR-36 Health Cases</w:t>
      </w:r>
      <w:bookmarkEnd w:id="9164"/>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06 › "Ca sức khỏe – danh sách"</w:t>
            </w:r>
          </w:p>
        </w:tc>
      </w:tr>
    </w:tbl>
    <w:p>
      <w:pPr>
        <w:spacing w:before="0" w:after="80"/>
      </w:pPr>
    </w:p>
    <w:p>
      <w:pPr>
        <w:spacing w:before="40" w:after="80"/>
      </w:pPr>
      <w:r>
        <w:t xml:space="preserve">This screen allows farm members to view the health cases of the herd (UC-FE10-01).</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Tabs</w:t>
            </w:r>
          </w:p>
        </w:tc>
        <w:tc>
          <w:tcPr>
            <w:tcW w:w="6878" w:type="dxa"/>
            <w:vAlign w:val="top"/>
          </w:tcPr>
          <w:p>
            <w:pPr>
              <w:spacing w:before="20" w:after="20" w:line="240" w:lineRule="auto"/>
            </w:pPr>
            <w:r>
              <w:rPr>
                <w:sz w:val="20"/>
                <w:szCs w:val="20"/>
              </w:rPr>
              <w:t xml:space="preserve">Open (n), Chronic (n), Closed (n), All.</w:t>
            </w:r>
          </w:p>
        </w:tc>
      </w:tr>
      <w:tr>
        <w:trPr>
          <w:cantSplit/>
        </w:trPr>
        <w:tc>
          <w:tcPr>
            <w:tcW w:w="2172" w:type="dxa"/>
            <w:vAlign w:val="top"/>
          </w:tcPr>
          <w:p>
            <w:pPr>
              <w:spacing w:before="20" w:after="20" w:line="240" w:lineRule="auto"/>
            </w:pPr>
            <w:r>
              <w:rPr>
                <w:sz w:val="20"/>
                <w:szCs w:val="20"/>
              </w:rPr>
              <w:t xml:space="preserve">Search</w:t>
            </w:r>
          </w:p>
        </w:tc>
        <w:tc>
          <w:tcPr>
            <w:tcW w:w="6878" w:type="dxa"/>
            <w:vAlign w:val="top"/>
          </w:tcPr>
          <w:p>
            <w:pPr>
              <w:spacing w:before="20" w:after="20" w:line="240" w:lineRule="auto"/>
            </w:pPr>
            <w:r>
              <w:rPr>
                <w:sz w:val="20"/>
                <w:szCs w:val="20"/>
              </w:rPr>
              <w:t xml:space="preserve">Text; display code or case code.</w:t>
            </w:r>
          </w:p>
        </w:tc>
      </w:tr>
      <w:tr>
        <w:trPr>
          <w:cantSplit/>
        </w:trPr>
        <w:tc>
          <w:tcPr>
            <w:tcW w:w="2172" w:type="dxa"/>
            <w:vAlign w:val="top"/>
          </w:tcPr>
          <w:p>
            <w:pPr>
              <w:spacing w:before="20" w:after="20" w:line="240" w:lineRule="auto"/>
            </w:pPr>
            <w:r>
              <w:rPr>
                <w:sz w:val="20"/>
                <w:szCs w:val="20"/>
              </w:rPr>
              <w:t xml:space="preserve">Severity, Pen</w:t>
            </w:r>
          </w:p>
        </w:tc>
        <w:tc>
          <w:tcPr>
            <w:tcW w:w="6878" w:type="dxa"/>
            <w:vAlign w:val="top"/>
          </w:tcPr>
          <w:p>
            <w:pPr>
              <w:spacing w:before="20" w:after="20" w:line="240" w:lineRule="auto"/>
            </w:pPr>
            <w:r>
              <w:rPr>
                <w:sz w:val="20"/>
                <w:szCs w:val="20"/>
              </w:rPr>
              <w:t xml:space="preserve">Dropdown filters.</w:t>
            </w:r>
          </w:p>
        </w:tc>
      </w:tr>
      <w:tr>
        <w:trPr>
          <w:cantSplit/>
        </w:trPr>
        <w:tc>
          <w:tcPr>
            <w:tcW w:w="2172" w:type="dxa"/>
            <w:vAlign w:val="top"/>
          </w:tcPr>
          <w:p>
            <w:pPr>
              <w:spacing w:before="20" w:after="20" w:line="240" w:lineRule="auto"/>
            </w:pPr>
            <w:r>
              <w:rPr>
                <w:sz w:val="20"/>
                <w:szCs w:val="20"/>
              </w:rPr>
              <w:t xml:space="preserve">Period</w:t>
            </w:r>
          </w:p>
        </w:tc>
        <w:tc>
          <w:tcPr>
            <w:tcW w:w="6878" w:type="dxa"/>
            <w:vAlign w:val="top"/>
          </w:tcPr>
          <w:p>
            <w:pPr>
              <w:spacing w:before="20" w:after="20" w:line="240" w:lineRule="auto"/>
            </w:pPr>
            <w:r>
              <w:rPr>
                <w:sz w:val="20"/>
                <w:szCs w:val="20"/>
              </w:rPr>
              <w:t xml:space="preserve">Date range of opening, default the last 30 days (Open tab ignores the period).</w:t>
            </w:r>
          </w:p>
        </w:tc>
      </w:tr>
      <w:tr>
        <w:trPr>
          <w:cantSplit/>
        </w:trPr>
        <w:tc>
          <w:tcPr>
            <w:tcW w:w="2172" w:type="dxa"/>
            <w:vAlign w:val="top"/>
          </w:tcPr>
          <w:p>
            <w:pPr>
              <w:spacing w:before="20" w:after="20" w:line="240" w:lineRule="auto"/>
            </w:pPr>
            <w:r>
              <w:rPr>
                <w:b/>
                <w:bCs/>
                <w:i/>
                <w:iCs/>
                <w:sz w:val="20"/>
                <w:szCs w:val="20"/>
              </w:rPr>
              <w:t xml:space="preserve">Case list</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Case code</w:t>
            </w:r>
          </w:p>
        </w:tc>
        <w:tc>
          <w:tcPr>
            <w:tcW w:w="6878" w:type="dxa"/>
            <w:vAlign w:val="top"/>
          </w:tcPr>
          <w:p>
            <w:pPr>
              <w:spacing w:before="20" w:after="20" w:line="240" w:lineRule="auto"/>
            </w:pPr>
            <w:r>
              <w:rPr>
                <w:sz w:val="20"/>
                <w:szCs w:val="20"/>
              </w:rPr>
              <w:t xml:space="preserve">HC-nnnn (sortable).</w:t>
            </w:r>
          </w:p>
        </w:tc>
      </w:tr>
      <w:tr>
        <w:trPr>
          <w:cantSplit/>
        </w:trPr>
        <w:tc>
          <w:tcPr>
            <w:tcW w:w="2172" w:type="dxa"/>
            <w:vAlign w:val="top"/>
          </w:tcPr>
          <w:p>
            <w:pPr>
              <w:spacing w:before="20" w:after="20" w:line="240" w:lineRule="auto"/>
            </w:pPr>
            <w:r>
              <w:rPr>
                <w:sz w:val="20"/>
                <w:szCs w:val="20"/>
              </w:rPr>
              <w:t xml:space="preserve">Cattle</w:t>
            </w:r>
          </w:p>
        </w:tc>
        <w:tc>
          <w:tcPr>
            <w:tcW w:w="6878" w:type="dxa"/>
            <w:vAlign w:val="top"/>
          </w:tcPr>
          <w:p>
            <w:pPr>
              <w:spacing w:before="20" w:after="20" w:line="240" w:lineRule="auto"/>
            </w:pPr>
            <w:r>
              <w:rPr>
                <w:sz w:val="20"/>
                <w:szCs w:val="20"/>
              </w:rPr>
              <w:t xml:space="preserve">Display code, breed, sex.</w:t>
            </w:r>
          </w:p>
        </w:tc>
      </w:tr>
      <w:tr>
        <w:trPr>
          <w:cantSplit/>
        </w:trPr>
        <w:tc>
          <w:tcPr>
            <w:tcW w:w="2172" w:type="dxa"/>
            <w:vAlign w:val="top"/>
          </w:tcPr>
          <w:p>
            <w:pPr>
              <w:spacing w:before="20" w:after="20" w:line="240" w:lineRule="auto"/>
            </w:pPr>
            <w:r>
              <w:rPr>
                <w:sz w:val="20"/>
                <w:szCs w:val="20"/>
              </w:rPr>
              <w:t xml:space="preserve">Pen</w:t>
            </w:r>
          </w:p>
        </w:tc>
        <w:tc>
          <w:tcPr>
            <w:tcW w:w="6878" w:type="dxa"/>
            <w:vAlign w:val="top"/>
          </w:tcPr>
          <w:p>
            <w:pPr>
              <w:spacing w:before="20" w:after="20" w:line="240" w:lineRule="auto"/>
            </w:pPr>
            <w:r>
              <w:rPr>
                <w:sz w:val="20"/>
                <w:szCs w:val="20"/>
              </w:rPr>
              <w:t xml:space="preserve">Pen code – name.</w:t>
            </w:r>
          </w:p>
        </w:tc>
      </w:tr>
      <w:tr>
        <w:trPr>
          <w:cantSplit/>
        </w:trPr>
        <w:tc>
          <w:tcPr>
            <w:tcW w:w="2172" w:type="dxa"/>
            <w:vAlign w:val="top"/>
          </w:tcPr>
          <w:p>
            <w:pPr>
              <w:spacing w:before="20" w:after="20" w:line="240" w:lineRule="auto"/>
            </w:pPr>
            <w:r>
              <w:rPr>
                <w:sz w:val="20"/>
                <w:szCs w:val="20"/>
              </w:rPr>
              <w:t xml:space="preserve">Suspected diagnosis · signs</w:t>
            </w:r>
          </w:p>
        </w:tc>
        <w:tc>
          <w:tcPr>
            <w:tcW w:w="6878" w:type="dxa"/>
            <w:vAlign w:val="top"/>
          </w:tcPr>
          <w:p>
            <w:pPr>
              <w:spacing w:before="20" w:after="20" w:line="240" w:lineRule="auto"/>
            </w:pPr>
            <w:r>
              <w:rPr>
                <w:sz w:val="20"/>
                <w:szCs w:val="20"/>
              </w:rPr>
              <w:t xml:space="preserve">Suspected diagnosis entered by the user (e.g. "Tiêu chảy"), or the main signs when none; "Contagious" marker.</w:t>
            </w:r>
          </w:p>
        </w:tc>
      </w:tr>
      <w:tr>
        <w:trPr>
          <w:cantSplit/>
        </w:trPr>
        <w:tc>
          <w:tcPr>
            <w:tcW w:w="2172" w:type="dxa"/>
            <w:vAlign w:val="top"/>
          </w:tcPr>
          <w:p>
            <w:pPr>
              <w:spacing w:before="20" w:after="20" w:line="240" w:lineRule="auto"/>
            </w:pPr>
            <w:r>
              <w:rPr>
                <w:sz w:val="20"/>
                <w:szCs w:val="20"/>
              </w:rPr>
              <w:t xml:space="preserve">Severity</w:t>
            </w:r>
          </w:p>
        </w:tc>
        <w:tc>
          <w:tcPr>
            <w:tcW w:w="6878" w:type="dxa"/>
            <w:vAlign w:val="top"/>
          </w:tcPr>
          <w:p>
            <w:pPr>
              <w:spacing w:before="20" w:after="20" w:line="240" w:lineRule="auto"/>
            </w:pPr>
            <w:r>
              <w:rPr>
                <w:sz w:val="20"/>
                <w:szCs w:val="20"/>
              </w:rPr>
              <w:t xml:space="preserve">Mild / Moderate / Severe.</w:t>
            </w:r>
          </w:p>
        </w:tc>
      </w:tr>
      <w:tr>
        <w:trPr>
          <w:cantSplit/>
        </w:trPr>
        <w:tc>
          <w:tcPr>
            <w:tcW w:w="2172" w:type="dxa"/>
            <w:vAlign w:val="top"/>
          </w:tcPr>
          <w:p>
            <w:pPr>
              <w:spacing w:before="20" w:after="20" w:line="240" w:lineRule="auto"/>
            </w:pPr>
            <w:r>
              <w:rPr>
                <w:sz w:val="20"/>
                <w:szCs w:val="20"/>
              </w:rPr>
              <w:t xml:space="preserve">Opened at</w:t>
            </w:r>
          </w:p>
        </w:tc>
        <w:tc>
          <w:tcPr>
            <w:tcW w:w="6878" w:type="dxa"/>
            <w:vAlign w:val="top"/>
          </w:tcPr>
          <w:p>
            <w:pPr>
              <w:spacing w:before="20" w:after="20" w:line="240" w:lineRule="auto"/>
            </w:pPr>
            <w:r>
              <w:rPr>
                <w:sz w:val="20"/>
                <w:szCs w:val="20"/>
              </w:rPr>
              <w:t xml:space="preserve">Date (sortable).</w:t>
            </w:r>
          </w:p>
        </w:tc>
      </w:tr>
      <w:tr>
        <w:trPr>
          <w:cantSplit/>
        </w:trPr>
        <w:tc>
          <w:tcPr>
            <w:tcW w:w="2172" w:type="dxa"/>
            <w:vAlign w:val="top"/>
          </w:tcPr>
          <w:p>
            <w:pPr>
              <w:spacing w:before="20" w:after="20" w:line="240" w:lineRule="auto"/>
            </w:pPr>
            <w:r>
              <w:rPr>
                <w:sz w:val="20"/>
                <w:szCs w:val="20"/>
              </w:rPr>
              <w:t xml:space="preserve">Status</w:t>
            </w:r>
          </w:p>
        </w:tc>
        <w:tc>
          <w:tcPr>
            <w:tcW w:w="6878" w:type="dxa"/>
            <w:vAlign w:val="top"/>
          </w:tcPr>
          <w:p>
            <w:pPr>
              <w:spacing w:before="20" w:after="20" w:line="240" w:lineRule="auto"/>
            </w:pPr>
            <w:r>
              <w:rPr>
                <w:sz w:val="20"/>
                <w:szCs w:val="20"/>
              </w:rPr>
              <w:t xml:space="preserve">OPEN · day n, CHRONIC · since dd/mm/yyyy, or CLOSED · outcome.</w:t>
            </w:r>
          </w:p>
        </w:tc>
      </w:tr>
      <w:tr>
        <w:trPr>
          <w:cantSplit/>
        </w:trPr>
        <w:tc>
          <w:tcPr>
            <w:tcW w:w="2172" w:type="dxa"/>
            <w:vAlign w:val="top"/>
          </w:tcPr>
          <w:p>
            <w:pPr>
              <w:spacing w:before="20" w:after="20" w:line="240" w:lineRule="auto"/>
            </w:pPr>
            <w:r>
              <w:rPr>
                <w:sz w:val="20"/>
                <w:szCs w:val="20"/>
              </w:rPr>
              <w:t xml:space="preserve">Open</w:t>
            </w:r>
          </w:p>
        </w:tc>
        <w:tc>
          <w:tcPr>
            <w:tcW w:w="6878" w:type="dxa"/>
            <w:vAlign w:val="top"/>
          </w:tcPr>
          <w:p>
            <w:pPr>
              <w:spacing w:before="20" w:after="20" w:line="240" w:lineRule="auto"/>
            </w:pPr>
            <w:r>
              <w:rPr>
                <w:sz w:val="20"/>
                <w:szCs w:val="20"/>
              </w:rPr>
              <w:t xml:space="preserve">Row action; opens SCR-37 on the case.</w:t>
            </w:r>
          </w:p>
        </w:tc>
      </w:tr>
    </w:tbl>
    <w:p>
      <w:pPr>
        <w:spacing w:before="0" w:after="80"/>
      </w:pPr>
    </w:p>
    <w:p>
      <w:pPr>
        <w:pStyle w:val="4"/>
      </w:pPr>
      <w:bookmarkStart w:id="9165" w:name="_TocBC0165"/>
      <w:r>
        <w:t xml:space="preserve">10.2 SCR-37 Profile tab – Health</w:t>
      </w:r>
      <w:bookmarkEnd w:id="9165"/>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06 › "Hồ sơ bò › Sức khỏe", "Kỹ thuật viên · Hồ sơ bò › Sức khỏe"</w:t>
            </w:r>
          </w:p>
        </w:tc>
      </w:tr>
    </w:tbl>
    <w:p>
      <w:pPr>
        <w:spacing w:before="0" w:after="80"/>
      </w:pPr>
    </w:p>
    <w:p>
      <w:pPr>
        <w:spacing w:before="40" w:after="80"/>
      </w:pPr>
      <w:r>
        <w:t xml:space="preserve">This tab allows farm members to view a cattle's cases, observations and treatments (UC-FE10-01); the Manager opens, follows up, treats, moves to or from chronic monitoring and closes cases (UC-FE10-02, 03, 04).</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Health state</w:t>
            </w:r>
          </w:p>
        </w:tc>
        <w:tc>
          <w:tcPr>
            <w:tcW w:w="6878" w:type="dxa"/>
            <w:vAlign w:val="top"/>
          </w:tcPr>
          <w:p>
            <w:pPr>
              <w:spacing w:before="20" w:after="20" w:line="240" w:lineRule="auto"/>
            </w:pPr>
            <w:r>
              <w:rPr>
                <w:sz w:val="20"/>
                <w:szCs w:val="20"/>
              </w:rPr>
              <w:t xml:space="preserve">Healthy / Monitoring / Under treatment (GBR-45).</w:t>
            </w:r>
          </w:p>
        </w:tc>
      </w:tr>
      <w:tr>
        <w:trPr>
          <w:cantSplit/>
        </w:trPr>
        <w:tc>
          <w:tcPr>
            <w:tcW w:w="2172" w:type="dxa"/>
            <w:vAlign w:val="top"/>
          </w:tcPr>
          <w:p>
            <w:pPr>
              <w:spacing w:before="20" w:after="20" w:line="240" w:lineRule="auto"/>
            </w:pPr>
            <w:r>
              <w:rPr>
                <w:sz w:val="20"/>
                <w:szCs w:val="20"/>
              </w:rPr>
              <w:t xml:space="preserve">Open health case</w:t>
            </w:r>
          </w:p>
        </w:tc>
        <w:tc>
          <w:tcPr>
            <w:tcW w:w="6878" w:type="dxa"/>
            <w:vAlign w:val="top"/>
          </w:tcPr>
          <w:p>
            <w:pPr>
              <w:spacing w:before="20" w:after="20" w:line="240" w:lineRule="auto"/>
            </w:pPr>
            <w:r>
              <w:rPr>
                <w:sz w:val="20"/>
                <w:szCs w:val="20"/>
              </w:rPr>
              <w:t xml:space="preserve">Button (Manager); opens popup "Open Health Case".</w:t>
            </w:r>
          </w:p>
        </w:tc>
      </w:tr>
      <w:tr>
        <w:trPr>
          <w:cantSplit/>
        </w:trPr>
        <w:tc>
          <w:tcPr>
            <w:tcW w:w="2172" w:type="dxa"/>
            <w:vAlign w:val="top"/>
          </w:tcPr>
          <w:p>
            <w:pPr>
              <w:spacing w:before="20" w:after="20" w:line="240" w:lineRule="auto"/>
            </w:pPr>
            <w:r>
              <w:rPr>
                <w:b/>
                <w:bCs/>
                <w:i/>
                <w:iCs/>
                <w:sz w:val="20"/>
                <w:szCs w:val="20"/>
              </w:rPr>
              <w:t xml:space="preserve">Case card (one per OPEN or CHRONIC case)</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Case</w:t>
            </w:r>
          </w:p>
        </w:tc>
        <w:tc>
          <w:tcPr>
            <w:tcW w:w="6878" w:type="dxa"/>
            <w:vAlign w:val="top"/>
          </w:tcPr>
          <w:p>
            <w:pPr>
              <w:spacing w:before="20" w:after="20" w:line="240" w:lineRule="auto"/>
            </w:pPr>
            <w:r>
              <w:rPr>
                <w:sz w:val="20"/>
                <w:szCs w:val="20"/>
              </w:rPr>
              <w:t xml:space="preserve">Code and main signs.</w:t>
            </w:r>
          </w:p>
        </w:tc>
      </w:tr>
      <w:tr>
        <w:trPr>
          <w:cantSplit/>
        </w:trPr>
        <w:tc>
          <w:tcPr>
            <w:tcW w:w="2172" w:type="dxa"/>
            <w:vAlign w:val="top"/>
          </w:tcPr>
          <w:p>
            <w:pPr>
              <w:spacing w:before="20" w:after="20" w:line="240" w:lineRule="auto"/>
            </w:pPr>
            <w:r>
              <w:rPr>
                <w:sz w:val="20"/>
                <w:szCs w:val="20"/>
              </w:rPr>
              <w:t xml:space="preserve">Status</w:t>
            </w:r>
          </w:p>
        </w:tc>
        <w:tc>
          <w:tcPr>
            <w:tcW w:w="6878" w:type="dxa"/>
            <w:vAlign w:val="top"/>
          </w:tcPr>
          <w:p>
            <w:pPr>
              <w:spacing w:before="20" w:after="20" w:line="240" w:lineRule="auto"/>
            </w:pPr>
            <w:r>
              <w:rPr>
                <w:sz w:val="20"/>
                <w:szCs w:val="20"/>
              </w:rPr>
              <w:t xml:space="preserve">OPEN · day n, or CHRONIC · since dd/mm/yyyy.</w:t>
            </w:r>
          </w:p>
        </w:tc>
      </w:tr>
      <w:tr>
        <w:trPr>
          <w:cantSplit/>
        </w:trPr>
        <w:tc>
          <w:tcPr>
            <w:tcW w:w="2172" w:type="dxa"/>
            <w:vAlign w:val="top"/>
          </w:tcPr>
          <w:p>
            <w:pPr>
              <w:spacing w:before="20" w:after="20" w:line="240" w:lineRule="auto"/>
            </w:pPr>
            <w:r>
              <w:rPr>
                <w:sz w:val="20"/>
                <w:szCs w:val="20"/>
              </w:rPr>
              <w:t xml:space="preserve">Severity, Opened at, Number of treatments</w:t>
            </w:r>
          </w:p>
        </w:tc>
        <w:tc>
          <w:tcPr>
            <w:tcW w:w="6878" w:type="dxa"/>
            <w:vAlign w:val="top"/>
          </w:tcPr>
          <w:p>
            <w:pPr>
              <w:spacing w:before="20" w:after="20" w:line="240" w:lineRule="auto"/>
            </w:pPr>
            <w:r>
              <w:rPr>
                <w:sz w:val="20"/>
                <w:szCs w:val="20"/>
              </w:rPr>
              <w:t xml:space="preserve">Read-only.</w:t>
            </w:r>
          </w:p>
        </w:tc>
      </w:tr>
      <w:tr>
        <w:trPr>
          <w:cantSplit/>
        </w:trPr>
        <w:tc>
          <w:tcPr>
            <w:tcW w:w="2172" w:type="dxa"/>
            <w:vAlign w:val="top"/>
          </w:tcPr>
          <w:p>
            <w:pPr>
              <w:spacing w:before="20" w:after="20" w:line="240" w:lineRule="auto"/>
            </w:pPr>
            <w:r>
              <w:rPr>
                <w:sz w:val="20"/>
                <w:szCs w:val="20"/>
              </w:rPr>
              <w:t xml:space="preserve">Meat withdrawal until</w:t>
            </w:r>
          </w:p>
        </w:tc>
        <w:tc>
          <w:tcPr>
            <w:tcW w:w="6878" w:type="dxa"/>
            <w:vAlign w:val="top"/>
          </w:tcPr>
          <w:p>
            <w:pPr>
              <w:spacing w:before="20" w:after="20" w:line="240" w:lineRule="auto"/>
            </w:pPr>
            <w:r>
              <w:rPr>
                <w:sz w:val="20"/>
                <w:szCs w:val="20"/>
              </w:rPr>
              <w:t xml:space="preserve">Latest withdrawal end date of the cattle from treatments and on-farm vaccinations (GBR-46), or "—".</w:t>
            </w:r>
          </w:p>
        </w:tc>
      </w:tr>
      <w:tr>
        <w:trPr>
          <w:cantSplit/>
        </w:trPr>
        <w:tc>
          <w:tcPr>
            <w:tcW w:w="2172" w:type="dxa"/>
            <w:vAlign w:val="top"/>
          </w:tcPr>
          <w:p>
            <w:pPr>
              <w:spacing w:before="20" w:after="20" w:line="240" w:lineRule="auto"/>
            </w:pPr>
            <w:r>
              <w:rPr>
                <w:sz w:val="20"/>
                <w:szCs w:val="20"/>
              </w:rPr>
              <w:t xml:space="preserve">Record follow-up / Record treatment / Update status</w:t>
            </w:r>
          </w:p>
        </w:tc>
        <w:tc>
          <w:tcPr>
            <w:tcW w:w="6878" w:type="dxa"/>
            <w:vAlign w:val="top"/>
          </w:tcPr>
          <w:p>
            <w:pPr>
              <w:spacing w:before="20" w:after="20" w:line="240" w:lineRule="auto"/>
            </w:pPr>
            <w:r>
              <w:rPr>
                <w:sz w:val="20"/>
                <w:szCs w:val="20"/>
              </w:rPr>
              <w:t xml:space="preserve">Buttons (Manager); open popup "Record Follow-up" / popup "Record Treatment" / popup "Update / Close Health Case".</w:t>
            </w:r>
          </w:p>
        </w:tc>
      </w:tr>
      <w:tr>
        <w:trPr>
          <w:cantSplit/>
        </w:trPr>
        <w:tc>
          <w:tcPr>
            <w:tcW w:w="2172" w:type="dxa"/>
            <w:vAlign w:val="top"/>
          </w:tcPr>
          <w:p>
            <w:pPr>
              <w:spacing w:before="20" w:after="20" w:line="240" w:lineRule="auto"/>
            </w:pPr>
            <w:r>
              <w:rPr>
                <w:b/>
                <w:bCs/>
                <w:i/>
                <w:iCs/>
                <w:sz w:val="20"/>
                <w:szCs w:val="20"/>
              </w:rPr>
              <w:t xml:space="preserve">Progress and treatments</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Time, Type, Details, Recorded by</w:t>
            </w:r>
          </w:p>
        </w:tc>
        <w:tc>
          <w:tcPr>
            <w:tcW w:w="6878" w:type="dxa"/>
            <w:vAlign w:val="top"/>
          </w:tcPr>
          <w:p>
            <w:pPr>
              <w:spacing w:before="20" w:after="20" w:line="240" w:lineRule="auto"/>
            </w:pPr>
            <w:r>
              <w:rPr>
                <w:sz w:val="20"/>
                <w:szCs w:val="20"/>
              </w:rPr>
              <w:t xml:space="preserve">Chronological rows: Opened (signs, temperature), Follow-up (progress, description), Treatment (medicine, dose, route, withdrawal); corrected rows marked "Corrected", voided rows greyed.</w:t>
            </w:r>
          </w:p>
        </w:tc>
      </w:tr>
      <w:tr>
        <w:trPr>
          <w:cantSplit/>
        </w:trPr>
        <w:tc>
          <w:tcPr>
            <w:tcW w:w="2172" w:type="dxa"/>
            <w:vAlign w:val="top"/>
          </w:tcPr>
          <w:p>
            <w:pPr>
              <w:spacing w:before="20" w:after="20" w:line="240" w:lineRule="auto"/>
            </w:pPr>
            <w:r>
              <w:rPr>
                <w:sz w:val="20"/>
                <w:szCs w:val="20"/>
              </w:rPr>
              <w:t xml:space="preserve">Actions</w:t>
            </w:r>
          </w:p>
        </w:tc>
        <w:tc>
          <w:tcPr>
            <w:tcW w:w="6878" w:type="dxa"/>
            <w:vAlign w:val="top"/>
          </w:tcPr>
          <w:p>
            <w:pPr>
              <w:spacing w:before="20" w:after="20" w:line="240" w:lineRule="auto"/>
            </w:pPr>
            <w:r>
              <w:rPr>
                <w:sz w:val="20"/>
                <w:szCs w:val="20"/>
              </w:rPr>
              <w:t xml:space="preserve">"Edit · Void" on follow-up and treatment rows, "Edit" on the opening observation (Manager); opens popup "Correct / Void Treatment or Follow-up" (UC-FE10-05).</w:t>
            </w:r>
          </w:p>
        </w:tc>
      </w:tr>
      <w:tr>
        <w:trPr>
          <w:cantSplit/>
        </w:trPr>
        <w:tc>
          <w:tcPr>
            <w:tcW w:w="2172" w:type="dxa"/>
            <w:vAlign w:val="top"/>
          </w:tcPr>
          <w:p>
            <w:pPr>
              <w:spacing w:before="20" w:after="20" w:line="240" w:lineRule="auto"/>
            </w:pPr>
            <w:r>
              <w:rPr>
                <w:b/>
                <w:bCs/>
                <w:i/>
                <w:iCs/>
                <w:sz w:val="20"/>
                <w:szCs w:val="20"/>
              </w:rPr>
              <w:t xml:space="preserve">Previous cases</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Case code, Signs, Outcome · month</w:t>
            </w:r>
          </w:p>
        </w:tc>
        <w:tc>
          <w:tcPr>
            <w:tcW w:w="6878" w:type="dxa"/>
            <w:vAlign w:val="top"/>
          </w:tcPr>
          <w:p>
            <w:pPr>
              <w:spacing w:before="20" w:after="20" w:line="240" w:lineRule="auto"/>
            </w:pPr>
            <w:r>
              <w:rPr>
                <w:sz w:val="20"/>
                <w:szCs w:val="20"/>
              </w:rPr>
              <w:t xml:space="preserve">Read-only rows.</w:t>
            </w:r>
          </w:p>
        </w:tc>
      </w:tr>
    </w:tbl>
    <w:p>
      <w:pPr>
        <w:spacing w:before="0" w:after="80"/>
      </w:pPr>
    </w:p>
    <w:p>
      <w:pPr>
        <w:pStyle w:val="4"/>
      </w:pPr>
      <w:bookmarkStart w:id="9166" w:name="_TocBC0166"/>
      <w:r>
        <w:t xml:space="preserve">10.3 Popup: Open Health Case</w:t>
      </w:r>
      <w:bookmarkEnd w:id="9166"/>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06 › "Mở ca sức khỏe / ghi bất thường"</w:t>
            </w:r>
          </w:p>
        </w:tc>
      </w:tr>
    </w:tbl>
    <w:p>
      <w:pPr>
        <w:spacing w:before="0" w:after="80"/>
      </w:pPr>
    </w:p>
    <w:p>
      <w:pPr>
        <w:spacing w:before="40" w:after="80"/>
      </w:pPr>
      <w:r>
        <w:t xml:space="preserve">Opened from: SCR-37 Profile tab – Health.</w:t>
      </w:r>
    </w:p>
    <w:p>
      <w:pPr>
        <w:spacing w:before="40" w:after="80"/>
      </w:pPr>
      <w:r>
        <w:t xml:space="preserve">This dialog allows the Manager to record an abnormal observation and open or link a case (UC-FE10-02).</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Cattle</w:t>
            </w:r>
          </w:p>
        </w:tc>
        <w:tc>
          <w:tcPr>
            <w:tcW w:w="6878" w:type="dxa"/>
            <w:vAlign w:val="top"/>
          </w:tcPr>
          <w:p>
            <w:pPr>
              <w:spacing w:before="20" w:after="20" w:line="240" w:lineRule="auto"/>
            </w:pPr>
            <w:r>
              <w:rPr>
                <w:sz w:val="20"/>
                <w:szCs w:val="20"/>
              </w:rPr>
              <w:t xml:space="preserve">Read-only code, breed, sex, age, pen.</w:t>
            </w:r>
          </w:p>
        </w:tc>
      </w:tr>
      <w:tr>
        <w:trPr>
          <w:cantSplit/>
        </w:trPr>
        <w:tc>
          <w:tcPr>
            <w:tcW w:w="2172" w:type="dxa"/>
            <w:vAlign w:val="top"/>
          </w:tcPr>
          <w:p>
            <w:pPr>
              <w:spacing w:before="20" w:after="20" w:line="240" w:lineRule="auto"/>
            </w:pPr>
            <w:r>
              <w:rPr>
                <w:sz w:val="20"/>
                <w:szCs w:val="20"/>
              </w:rPr>
              <w:t xml:space="preserve">Observed at *</w:t>
            </w:r>
          </w:p>
        </w:tc>
        <w:tc>
          <w:tcPr>
            <w:tcW w:w="6878" w:type="dxa"/>
            <w:vAlign w:val="top"/>
          </w:tcPr>
          <w:p>
            <w:pPr>
              <w:spacing w:before="20" w:after="20" w:line="240" w:lineRule="auto"/>
            </w:pPr>
            <w:r>
              <w:rPr>
                <w:sz w:val="20"/>
                <w:szCs w:val="20"/>
              </w:rPr>
              <w:t xml:space="preserve">Date-time, default now.</w:t>
            </w:r>
          </w:p>
        </w:tc>
      </w:tr>
      <w:tr>
        <w:trPr>
          <w:cantSplit/>
        </w:trPr>
        <w:tc>
          <w:tcPr>
            <w:tcW w:w="2172" w:type="dxa"/>
            <w:vAlign w:val="top"/>
          </w:tcPr>
          <w:p>
            <w:pPr>
              <w:spacing w:before="20" w:after="20" w:line="240" w:lineRule="auto"/>
            </w:pPr>
            <w:r>
              <w:rPr>
                <w:sz w:val="20"/>
                <w:szCs w:val="20"/>
              </w:rPr>
              <w:t xml:space="preserve">Body temperature (°C)</w:t>
            </w:r>
          </w:p>
        </w:tc>
        <w:tc>
          <w:tcPr>
            <w:tcW w:w="6878" w:type="dxa"/>
            <w:vAlign w:val="top"/>
          </w:tcPr>
          <w:p>
            <w:pPr>
              <w:spacing w:before="20" w:after="20" w:line="240" w:lineRule="auto"/>
            </w:pPr>
            <w:r>
              <w:rPr>
                <w:sz w:val="20"/>
                <w:szCs w:val="20"/>
              </w:rPr>
              <w:t xml:space="preserve">Number 35,0–43,0 with 1 decimal (MSG-FE10-06), optional.</w:t>
            </w:r>
          </w:p>
        </w:tc>
      </w:tr>
      <w:tr>
        <w:trPr>
          <w:cantSplit/>
        </w:trPr>
        <w:tc>
          <w:tcPr>
            <w:tcW w:w="2172" w:type="dxa"/>
            <w:vAlign w:val="top"/>
          </w:tcPr>
          <w:p>
            <w:pPr>
              <w:spacing w:before="20" w:after="20" w:line="240" w:lineRule="auto"/>
            </w:pPr>
            <w:r>
              <w:rPr>
                <w:sz w:val="20"/>
                <w:szCs w:val="20"/>
              </w:rPr>
              <w:t xml:space="preserve">Signs / description *</w:t>
            </w:r>
          </w:p>
        </w:tc>
        <w:tc>
          <w:tcPr>
            <w:tcW w:w="6878" w:type="dxa"/>
            <w:vAlign w:val="top"/>
          </w:tcPr>
          <w:p>
            <w:pPr>
              <w:spacing w:before="20" w:after="20" w:line="240" w:lineRule="auto"/>
            </w:pPr>
            <w:r>
              <w:rPr>
                <w:sz w:val="20"/>
                <w:szCs w:val="20"/>
              </w:rPr>
              <w:t xml:space="preserve">Long text, max 1,000.</w:t>
            </w:r>
          </w:p>
        </w:tc>
      </w:tr>
      <w:tr>
        <w:trPr>
          <w:cantSplit/>
        </w:trPr>
        <w:tc>
          <w:tcPr>
            <w:tcW w:w="2172" w:type="dxa"/>
            <w:vAlign w:val="top"/>
          </w:tcPr>
          <w:p>
            <w:pPr>
              <w:spacing w:before="20" w:after="20" w:line="240" w:lineRule="auto"/>
            </w:pPr>
            <w:r>
              <w:rPr>
                <w:sz w:val="20"/>
                <w:szCs w:val="20"/>
              </w:rPr>
              <w:t xml:space="preserve">Suspected diagnosis</w:t>
            </w:r>
          </w:p>
        </w:tc>
        <w:tc>
          <w:tcPr>
            <w:tcW w:w="6878" w:type="dxa"/>
            <w:vAlign w:val="top"/>
          </w:tcPr>
          <w:p>
            <w:pPr>
              <w:spacing w:before="20" w:after="20" w:line="240" w:lineRule="auto"/>
            </w:pPr>
            <w:r>
              <w:rPr>
                <w:sz w:val="20"/>
                <w:szCs w:val="20"/>
              </w:rPr>
              <w:t xml:space="preserve">Text, max 100, with suggestions from the farm's earlier cases (e.g. Tiêu chảy, Viêm phổi, Chướng hơi); optional and editable later. It is the user's assessment; BeefCare does not diagnose (GBR-46).</w:t>
            </w:r>
          </w:p>
        </w:tc>
      </w:tr>
      <w:tr>
        <w:trPr>
          <w:cantSplit/>
        </w:trPr>
        <w:tc>
          <w:tcPr>
            <w:tcW w:w="2172" w:type="dxa"/>
            <w:vAlign w:val="top"/>
          </w:tcPr>
          <w:p>
            <w:pPr>
              <w:spacing w:before="20" w:after="20" w:line="240" w:lineRule="auto"/>
            </w:pPr>
            <w:r>
              <w:rPr>
                <w:sz w:val="20"/>
                <w:szCs w:val="20"/>
              </w:rPr>
              <w:t xml:space="preserve">Suspected contagious – isolate</w:t>
            </w:r>
          </w:p>
        </w:tc>
        <w:tc>
          <w:tcPr>
            <w:tcW w:w="6878" w:type="dxa"/>
            <w:vAlign w:val="top"/>
          </w:tcPr>
          <w:p>
            <w:pPr>
              <w:spacing w:before="20" w:after="20" w:line="240" w:lineRule="auto"/>
            </w:pPr>
            <w:r>
              <w:rPr>
                <w:sz w:val="20"/>
                <w:szCs w:val="20"/>
              </w:rPr>
              <w:t xml:space="preserve">Checkbox; marks the case for isolation and shows a badge on the profile and herd list (e.g. foot-and-mouth disease, lumpy skin disease).</w:t>
            </w:r>
          </w:p>
        </w:tc>
      </w:tr>
      <w:tr>
        <w:trPr>
          <w:cantSplit/>
        </w:trPr>
        <w:tc>
          <w:tcPr>
            <w:tcW w:w="2172" w:type="dxa"/>
            <w:vAlign w:val="top"/>
          </w:tcPr>
          <w:p>
            <w:pPr>
              <w:spacing w:before="20" w:after="20" w:line="240" w:lineRule="auto"/>
            </w:pPr>
            <w:r>
              <w:rPr>
                <w:sz w:val="20"/>
                <w:szCs w:val="20"/>
              </w:rPr>
              <w:t xml:space="preserve">Severity *</w:t>
            </w:r>
          </w:p>
        </w:tc>
        <w:tc>
          <w:tcPr>
            <w:tcW w:w="6878" w:type="dxa"/>
            <w:vAlign w:val="top"/>
          </w:tcPr>
          <w:p>
            <w:pPr>
              <w:spacing w:before="20" w:after="20" w:line="240" w:lineRule="auto"/>
            </w:pPr>
            <w:r>
              <w:rPr>
                <w:sz w:val="20"/>
                <w:szCs w:val="20"/>
              </w:rPr>
              <w:t xml:space="preserve">Mild / Moderate / Severe.</w:t>
            </w:r>
          </w:p>
        </w:tc>
      </w:tr>
      <w:tr>
        <w:trPr>
          <w:cantSplit/>
        </w:trPr>
        <w:tc>
          <w:tcPr>
            <w:tcW w:w="2172" w:type="dxa"/>
            <w:vAlign w:val="top"/>
          </w:tcPr>
          <w:p>
            <w:pPr>
              <w:spacing w:before="20" w:after="20" w:line="240" w:lineRule="auto"/>
            </w:pPr>
            <w:r>
              <w:rPr>
                <w:sz w:val="20"/>
                <w:szCs w:val="20"/>
              </w:rPr>
              <w:t xml:space="preserve">Health case *</w:t>
            </w:r>
          </w:p>
        </w:tc>
        <w:tc>
          <w:tcPr>
            <w:tcW w:w="6878" w:type="dxa"/>
            <w:vAlign w:val="top"/>
          </w:tcPr>
          <w:p>
            <w:pPr>
              <w:spacing w:before="20" w:after="20" w:line="240" w:lineRule="auto"/>
            </w:pPr>
            <w:r>
              <w:rPr>
                <w:sz w:val="20"/>
                <w:szCs w:val="20"/>
              </w:rPr>
              <w:t xml:space="preserve">Open new case (default) / Add to an existing case (dropdown of the cattle's OPEN and CHRONIC cases).</w:t>
            </w:r>
          </w:p>
        </w:tc>
      </w:tr>
      <w:tr>
        <w:trPr>
          <w:cantSplit/>
        </w:trPr>
        <w:tc>
          <w:tcPr>
            <w:tcW w:w="2172" w:type="dxa"/>
            <w:vAlign w:val="top"/>
          </w:tcPr>
          <w:p>
            <w:pPr>
              <w:spacing w:before="20" w:after="20" w:line="240" w:lineRule="auto"/>
            </w:pPr>
            <w:r>
              <w:rPr>
                <w:sz w:val="20"/>
                <w:szCs w:val="20"/>
              </w:rPr>
              <w:t xml:space="preserve">Observer</w:t>
            </w:r>
          </w:p>
        </w:tc>
        <w:tc>
          <w:tcPr>
            <w:tcW w:w="6878" w:type="dxa"/>
            <w:vAlign w:val="top"/>
          </w:tcPr>
          <w:p>
            <w:pPr>
              <w:spacing w:before="20" w:after="20" w:line="240" w:lineRule="auto"/>
            </w:pPr>
            <w:r>
              <w:rPr>
                <w:sz w:val="20"/>
                <w:szCs w:val="20"/>
              </w:rPr>
              <w:t xml:space="preserve">Dropdown of ACTIVE members, default the user.</w:t>
            </w:r>
          </w:p>
        </w:tc>
      </w:tr>
      <w:tr>
        <w:trPr>
          <w:cantSplit/>
        </w:trPr>
        <w:tc>
          <w:tcPr>
            <w:tcW w:w="2172" w:type="dxa"/>
            <w:vAlign w:val="top"/>
          </w:tcPr>
          <w:p>
            <w:pPr>
              <w:spacing w:before="20" w:after="20" w:line="240" w:lineRule="auto"/>
            </w:pPr>
            <w:r>
              <w:rPr>
                <w:sz w:val="20"/>
                <w:szCs w:val="20"/>
              </w:rPr>
              <w:t xml:space="preserve">Linked vaccination</w:t>
            </w:r>
          </w:p>
        </w:tc>
        <w:tc>
          <w:tcPr>
            <w:tcW w:w="6878" w:type="dxa"/>
            <w:vAlign w:val="top"/>
          </w:tcPr>
          <w:p>
            <w:pPr>
              <w:spacing w:before="20" w:after="20" w:line="240" w:lineRule="auto"/>
            </w:pPr>
            <w:r>
              <w:rPr>
                <w:sz w:val="20"/>
                <w:szCs w:val="20"/>
              </w:rPr>
              <w:t xml:space="preserve">Read-only when opened as a reaction from a vaccination record.</w:t>
            </w:r>
          </w:p>
        </w:tc>
      </w:tr>
      <w:tr>
        <w:trPr>
          <w:cantSplit/>
        </w:trPr>
        <w:tc>
          <w:tcPr>
            <w:tcW w:w="2172" w:type="dxa"/>
            <w:vAlign w:val="top"/>
          </w:tcPr>
          <w:p>
            <w:pPr>
              <w:spacing w:before="20" w:after="20" w:line="240" w:lineRule="auto"/>
            </w:pPr>
            <w:r>
              <w:rPr>
                <w:sz w:val="20"/>
                <w:szCs w:val="20"/>
              </w:rPr>
              <w:t xml:space="preserve">Cancel / Save</w:t>
            </w:r>
          </w:p>
        </w:tc>
        <w:tc>
          <w:tcPr>
            <w:tcW w:w="6878" w:type="dxa"/>
            <w:vAlign w:val="top"/>
          </w:tcPr>
          <w:p>
            <w:pPr>
              <w:spacing w:before="20" w:after="20" w:line="240" w:lineRule="auto"/>
            </w:pPr>
            <w:r>
              <w:rPr>
                <w:sz w:val="20"/>
                <w:szCs w:val="20"/>
              </w:rPr>
              <w:t xml:space="preserve">Buttons; success MSG-FE10-01.</w:t>
            </w:r>
          </w:p>
        </w:tc>
      </w:tr>
    </w:tbl>
    <w:p>
      <w:pPr>
        <w:spacing w:before="0" w:after="80"/>
      </w:pPr>
    </w:p>
    <w:p>
      <w:pPr>
        <w:pStyle w:val="4"/>
      </w:pPr>
      <w:bookmarkStart w:id="9167" w:name="_TocBC0167"/>
      <w:r>
        <w:t xml:space="preserve">10.4 Popup: Record Follow-up</w:t>
      </w:r>
      <w:bookmarkEnd w:id="9167"/>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06 › "Ghi theo dõi ca sức khỏe"</w:t>
            </w:r>
          </w:p>
        </w:tc>
      </w:tr>
    </w:tbl>
    <w:p>
      <w:pPr>
        <w:spacing w:before="0" w:after="80"/>
      </w:pPr>
    </w:p>
    <w:p>
      <w:pPr>
        <w:spacing w:before="40" w:after="80"/>
      </w:pPr>
      <w:r>
        <w:t xml:space="preserve">Opened from: SCR-37 Profile tab – Health.</w:t>
      </w:r>
    </w:p>
    <w:p>
      <w:pPr>
        <w:spacing w:before="40" w:after="80"/>
      </w:pPr>
      <w:r>
        <w:t xml:space="preserve">This dialog allows the Manager to add a follow-up observation (UC-FE10-03).</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Health case</w:t>
            </w:r>
          </w:p>
        </w:tc>
        <w:tc>
          <w:tcPr>
            <w:tcW w:w="6878" w:type="dxa"/>
            <w:vAlign w:val="top"/>
          </w:tcPr>
          <w:p>
            <w:pPr>
              <w:spacing w:before="20" w:after="20" w:line="240" w:lineRule="auto"/>
            </w:pPr>
            <w:r>
              <w:rPr>
                <w:sz w:val="20"/>
                <w:szCs w:val="20"/>
              </w:rPr>
              <w:t xml:space="preserve">Read-only code, signs and cattle.</w:t>
            </w:r>
          </w:p>
        </w:tc>
      </w:tr>
      <w:tr>
        <w:trPr>
          <w:cantSplit/>
        </w:trPr>
        <w:tc>
          <w:tcPr>
            <w:tcW w:w="2172" w:type="dxa"/>
            <w:vAlign w:val="top"/>
          </w:tcPr>
          <w:p>
            <w:pPr>
              <w:spacing w:before="20" w:after="20" w:line="240" w:lineRule="auto"/>
            </w:pPr>
            <w:r>
              <w:rPr>
                <w:sz w:val="20"/>
                <w:szCs w:val="20"/>
              </w:rPr>
              <w:t xml:space="preserve">Observed at *</w:t>
            </w:r>
          </w:p>
        </w:tc>
        <w:tc>
          <w:tcPr>
            <w:tcW w:w="6878" w:type="dxa"/>
            <w:vAlign w:val="top"/>
          </w:tcPr>
          <w:p>
            <w:pPr>
              <w:spacing w:before="20" w:after="20" w:line="240" w:lineRule="auto"/>
            </w:pPr>
            <w:r>
              <w:rPr>
                <w:sz w:val="20"/>
                <w:szCs w:val="20"/>
              </w:rPr>
              <w:t xml:space="preserve">Date-time, default now; not before the case opening (MSG-FE10-07).</w:t>
            </w:r>
          </w:p>
        </w:tc>
      </w:tr>
      <w:tr>
        <w:trPr>
          <w:cantSplit/>
        </w:trPr>
        <w:tc>
          <w:tcPr>
            <w:tcW w:w="2172" w:type="dxa"/>
            <w:vAlign w:val="top"/>
          </w:tcPr>
          <w:p>
            <w:pPr>
              <w:spacing w:before="20" w:after="20" w:line="240" w:lineRule="auto"/>
            </w:pPr>
            <w:r>
              <w:rPr>
                <w:sz w:val="20"/>
                <w:szCs w:val="20"/>
              </w:rPr>
              <w:t xml:space="preserve">Body temperature (°C)</w:t>
            </w:r>
          </w:p>
        </w:tc>
        <w:tc>
          <w:tcPr>
            <w:tcW w:w="6878" w:type="dxa"/>
            <w:vAlign w:val="top"/>
          </w:tcPr>
          <w:p>
            <w:pPr>
              <w:spacing w:before="20" w:after="20" w:line="240" w:lineRule="auto"/>
            </w:pPr>
            <w:r>
              <w:rPr>
                <w:sz w:val="20"/>
                <w:szCs w:val="20"/>
              </w:rPr>
              <w:t xml:space="preserve">As in popup "Open Health Case".</w:t>
            </w:r>
          </w:p>
        </w:tc>
      </w:tr>
      <w:tr>
        <w:trPr>
          <w:cantSplit/>
        </w:trPr>
        <w:tc>
          <w:tcPr>
            <w:tcW w:w="2172" w:type="dxa"/>
            <w:vAlign w:val="top"/>
          </w:tcPr>
          <w:p>
            <w:pPr>
              <w:spacing w:before="20" w:after="20" w:line="240" w:lineRule="auto"/>
            </w:pPr>
            <w:r>
              <w:rPr>
                <w:sz w:val="20"/>
                <w:szCs w:val="20"/>
              </w:rPr>
              <w:t xml:space="preserve">Progress *</w:t>
            </w:r>
          </w:p>
        </w:tc>
        <w:tc>
          <w:tcPr>
            <w:tcW w:w="6878" w:type="dxa"/>
            <w:vAlign w:val="top"/>
          </w:tcPr>
          <w:p>
            <w:pPr>
              <w:spacing w:before="20" w:after="20" w:line="240" w:lineRule="auto"/>
            </w:pPr>
            <w:r>
              <w:rPr>
                <w:sz w:val="20"/>
                <w:szCs w:val="20"/>
              </w:rPr>
              <w:t xml:space="preserve">Improved / Unchanged / Worsened.</w:t>
            </w:r>
          </w:p>
        </w:tc>
      </w:tr>
      <w:tr>
        <w:trPr>
          <w:cantSplit/>
        </w:trPr>
        <w:tc>
          <w:tcPr>
            <w:tcW w:w="2172" w:type="dxa"/>
            <w:vAlign w:val="top"/>
          </w:tcPr>
          <w:p>
            <w:pPr>
              <w:spacing w:before="20" w:after="20" w:line="240" w:lineRule="auto"/>
            </w:pPr>
            <w:r>
              <w:rPr>
                <w:sz w:val="20"/>
                <w:szCs w:val="20"/>
              </w:rPr>
              <w:t xml:space="preserve">Description *</w:t>
            </w:r>
          </w:p>
        </w:tc>
        <w:tc>
          <w:tcPr>
            <w:tcW w:w="6878" w:type="dxa"/>
            <w:vAlign w:val="top"/>
          </w:tcPr>
          <w:p>
            <w:pPr>
              <w:spacing w:before="20" w:after="20" w:line="240" w:lineRule="auto"/>
            </w:pPr>
            <w:r>
              <w:rPr>
                <w:sz w:val="20"/>
                <w:szCs w:val="20"/>
              </w:rPr>
              <w:t xml:space="preserve">Long text, max 1,000.</w:t>
            </w:r>
          </w:p>
        </w:tc>
      </w:tr>
      <w:tr>
        <w:trPr>
          <w:cantSplit/>
        </w:trPr>
        <w:tc>
          <w:tcPr>
            <w:tcW w:w="2172" w:type="dxa"/>
            <w:vAlign w:val="top"/>
          </w:tcPr>
          <w:p>
            <w:pPr>
              <w:spacing w:before="20" w:after="20" w:line="240" w:lineRule="auto"/>
            </w:pPr>
            <w:r>
              <w:rPr>
                <w:sz w:val="20"/>
                <w:szCs w:val="20"/>
              </w:rPr>
              <w:t xml:space="preserve">Cancel / Save follow-up</w:t>
            </w:r>
          </w:p>
        </w:tc>
        <w:tc>
          <w:tcPr>
            <w:tcW w:w="6878" w:type="dxa"/>
            <w:vAlign w:val="top"/>
          </w:tcPr>
          <w:p>
            <w:pPr>
              <w:spacing w:before="20" w:after="20" w:line="240" w:lineRule="auto"/>
            </w:pPr>
            <w:r>
              <w:rPr>
                <w:sz w:val="20"/>
                <w:szCs w:val="20"/>
              </w:rPr>
              <w:t xml:space="preserve">Buttons; success MSG-FE10-02.</w:t>
            </w:r>
          </w:p>
        </w:tc>
      </w:tr>
    </w:tbl>
    <w:p>
      <w:pPr>
        <w:spacing w:before="0" w:after="80"/>
      </w:pPr>
    </w:p>
    <w:p>
      <w:pPr>
        <w:pStyle w:val="4"/>
      </w:pPr>
      <w:bookmarkStart w:id="9168" w:name="_TocBC0168"/>
      <w:r>
        <w:t xml:space="preserve">10.5 Popup: Record Treatment</w:t>
      </w:r>
      <w:bookmarkEnd w:id="9168"/>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06 › "Ghi điều trị"</w:t>
            </w:r>
          </w:p>
        </w:tc>
      </w:tr>
    </w:tbl>
    <w:p>
      <w:pPr>
        <w:spacing w:before="0" w:after="80"/>
      </w:pPr>
    </w:p>
    <w:p>
      <w:pPr>
        <w:spacing w:before="40" w:after="80"/>
      </w:pPr>
      <w:r>
        <w:t xml:space="preserve">Opened from: SCR-37 Profile tab – Health.</w:t>
      </w:r>
    </w:p>
    <w:p>
      <w:pPr>
        <w:spacing w:before="40" w:after="80"/>
      </w:pPr>
      <w:r>
        <w:t xml:space="preserve">This dialog allows the Manager to record a treatment given (UC-FE10-04).</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Health case</w:t>
            </w:r>
          </w:p>
        </w:tc>
        <w:tc>
          <w:tcPr>
            <w:tcW w:w="6878" w:type="dxa"/>
            <w:vAlign w:val="top"/>
          </w:tcPr>
          <w:p>
            <w:pPr>
              <w:spacing w:before="20" w:after="20" w:line="240" w:lineRule="auto"/>
            </w:pPr>
            <w:r>
              <w:rPr>
                <w:sz w:val="20"/>
                <w:szCs w:val="20"/>
              </w:rPr>
              <w:t xml:space="preserve">Read-only.</w:t>
            </w:r>
          </w:p>
        </w:tc>
      </w:tr>
      <w:tr>
        <w:trPr>
          <w:cantSplit/>
        </w:trPr>
        <w:tc>
          <w:tcPr>
            <w:tcW w:w="2172" w:type="dxa"/>
            <w:vAlign w:val="top"/>
          </w:tcPr>
          <w:p>
            <w:pPr>
              <w:spacing w:before="20" w:after="20" w:line="240" w:lineRule="auto"/>
            </w:pPr>
            <w:r>
              <w:rPr>
                <w:sz w:val="20"/>
                <w:szCs w:val="20"/>
              </w:rPr>
              <w:t xml:space="preserve">Medicine *</w:t>
            </w:r>
          </w:p>
        </w:tc>
        <w:tc>
          <w:tcPr>
            <w:tcW w:w="6878" w:type="dxa"/>
            <w:vAlign w:val="top"/>
          </w:tcPr>
          <w:p>
            <w:pPr>
              <w:spacing w:before="20" w:after="20" w:line="240" w:lineRule="auto"/>
            </w:pPr>
            <w:r>
              <w:rPr>
                <w:sz w:val="20"/>
                <w:szCs w:val="20"/>
              </w:rPr>
              <w:t xml:space="preserve">Dropdown of ACTIVE medicines (catalogue).</w:t>
            </w:r>
          </w:p>
        </w:tc>
      </w:tr>
      <w:tr>
        <w:trPr>
          <w:cantSplit/>
        </w:trPr>
        <w:tc>
          <w:tcPr>
            <w:tcW w:w="2172" w:type="dxa"/>
            <w:vAlign w:val="top"/>
          </w:tcPr>
          <w:p>
            <w:pPr>
              <w:spacing w:before="20" w:after="20" w:line="240" w:lineRule="auto"/>
            </w:pPr>
            <w:r>
              <w:rPr>
                <w:sz w:val="20"/>
                <w:szCs w:val="20"/>
              </w:rPr>
              <w:t xml:space="preserve">Dose *</w:t>
            </w:r>
          </w:p>
        </w:tc>
        <w:tc>
          <w:tcPr>
            <w:tcW w:w="6878" w:type="dxa"/>
            <w:vAlign w:val="top"/>
          </w:tcPr>
          <w:p>
            <w:pPr>
              <w:spacing w:before="20" w:after="20" w:line="240" w:lineRule="auto"/>
            </w:pPr>
            <w:r>
              <w:rPr>
                <w:sz w:val="20"/>
                <w:szCs w:val="20"/>
              </w:rPr>
              <w:t xml:space="preserve">Text, max 50 (e.g. "30 ml"); prefilled hint from the reference dose.</w:t>
            </w:r>
          </w:p>
        </w:tc>
      </w:tr>
      <w:tr>
        <w:trPr>
          <w:cantSplit/>
        </w:trPr>
        <w:tc>
          <w:tcPr>
            <w:tcW w:w="2172" w:type="dxa"/>
            <w:vAlign w:val="top"/>
          </w:tcPr>
          <w:p>
            <w:pPr>
              <w:spacing w:before="20" w:after="20" w:line="240" w:lineRule="auto"/>
            </w:pPr>
            <w:r>
              <w:rPr>
                <w:sz w:val="20"/>
                <w:szCs w:val="20"/>
              </w:rPr>
              <w:t xml:space="preserve">Route *</w:t>
            </w:r>
          </w:p>
        </w:tc>
        <w:tc>
          <w:tcPr>
            <w:tcW w:w="6878" w:type="dxa"/>
            <w:vAlign w:val="top"/>
          </w:tcPr>
          <w:p>
            <w:pPr>
              <w:spacing w:before="20" w:after="20" w:line="240" w:lineRule="auto"/>
            </w:pPr>
            <w:r>
              <w:rPr>
                <w:sz w:val="20"/>
                <w:szCs w:val="20"/>
              </w:rPr>
              <w:t xml:space="preserve">Intramuscular / Subcutaneous / Intravenous / Oral / Topical / Other; prefilled.</w:t>
            </w:r>
          </w:p>
        </w:tc>
      </w:tr>
      <w:tr>
        <w:trPr>
          <w:cantSplit/>
        </w:trPr>
        <w:tc>
          <w:tcPr>
            <w:tcW w:w="2172" w:type="dxa"/>
            <w:vAlign w:val="top"/>
          </w:tcPr>
          <w:p>
            <w:pPr>
              <w:spacing w:before="20" w:after="20" w:line="240" w:lineRule="auto"/>
            </w:pPr>
            <w:r>
              <w:rPr>
                <w:sz w:val="20"/>
                <w:szCs w:val="20"/>
              </w:rPr>
              <w:t xml:space="preserve">Administered at *</w:t>
            </w:r>
          </w:p>
        </w:tc>
        <w:tc>
          <w:tcPr>
            <w:tcW w:w="6878" w:type="dxa"/>
            <w:vAlign w:val="top"/>
          </w:tcPr>
          <w:p>
            <w:pPr>
              <w:spacing w:before="20" w:after="20" w:line="240" w:lineRule="auto"/>
            </w:pPr>
            <w:r>
              <w:rPr>
                <w:sz w:val="20"/>
                <w:szCs w:val="20"/>
              </w:rPr>
              <w:t xml:space="preserve">Date-time of the first administration, default now; not before the case opening.</w:t>
            </w:r>
          </w:p>
        </w:tc>
      </w:tr>
      <w:tr>
        <w:trPr>
          <w:cantSplit/>
        </w:trPr>
        <w:tc>
          <w:tcPr>
            <w:tcW w:w="2172" w:type="dxa"/>
            <w:vAlign w:val="top"/>
          </w:tcPr>
          <w:p>
            <w:pPr>
              <w:spacing w:before="20" w:after="20" w:line="240" w:lineRule="auto"/>
            </w:pPr>
            <w:r>
              <w:rPr>
                <w:sz w:val="20"/>
                <w:szCs w:val="20"/>
              </w:rPr>
              <w:t xml:space="preserve">Course (days)</w:t>
            </w:r>
          </w:p>
        </w:tc>
        <w:tc>
          <w:tcPr>
            <w:tcW w:w="6878" w:type="dxa"/>
            <w:vAlign w:val="top"/>
          </w:tcPr>
          <w:p>
            <w:pPr>
              <w:spacing w:before="20" w:after="20" w:line="240" w:lineRule="auto"/>
            </w:pPr>
            <w:r>
              <w:rPr>
                <w:sz w:val="20"/>
                <w:szCs w:val="20"/>
              </w:rPr>
              <w:t xml:space="preserve">Whole number 1–30, default 1. A course of the same medicine, dose and route given once a day is recorded once; a changed dose or medicine is a new treatment.</w:t>
            </w:r>
          </w:p>
        </w:tc>
      </w:tr>
      <w:tr>
        <w:trPr>
          <w:cantSplit/>
        </w:trPr>
        <w:tc>
          <w:tcPr>
            <w:tcW w:w="2172" w:type="dxa"/>
            <w:vAlign w:val="top"/>
          </w:tcPr>
          <w:p>
            <w:pPr>
              <w:spacing w:before="20" w:after="20" w:line="240" w:lineRule="auto"/>
            </w:pPr>
            <w:r>
              <w:rPr>
                <w:sz w:val="20"/>
                <w:szCs w:val="20"/>
              </w:rPr>
              <w:t xml:space="preserve">Withdrawal (days)</w:t>
            </w:r>
          </w:p>
        </w:tc>
        <w:tc>
          <w:tcPr>
            <w:tcW w:w="6878" w:type="dxa"/>
            <w:vAlign w:val="top"/>
          </w:tcPr>
          <w:p>
            <w:pPr>
              <w:spacing w:before="20" w:after="20" w:line="240" w:lineRule="auto"/>
            </w:pPr>
            <w:r>
              <w:rPr>
                <w:sz w:val="20"/>
                <w:szCs w:val="20"/>
              </w:rPr>
              <w:t xml:space="preserve">Whole number 0–365; prefilled from the medicine; editable.</w:t>
            </w:r>
          </w:p>
        </w:tc>
      </w:tr>
      <w:tr>
        <w:trPr>
          <w:cantSplit/>
        </w:trPr>
        <w:tc>
          <w:tcPr>
            <w:tcW w:w="2172" w:type="dxa"/>
            <w:vAlign w:val="top"/>
          </w:tcPr>
          <w:p>
            <w:pPr>
              <w:spacing w:before="20" w:after="20" w:line="240" w:lineRule="auto"/>
            </w:pPr>
            <w:r>
              <w:rPr>
                <w:sz w:val="20"/>
                <w:szCs w:val="20"/>
              </w:rPr>
              <w:t xml:space="preserve">Withdrawal end</w:t>
            </w:r>
          </w:p>
        </w:tc>
        <w:tc>
          <w:tcPr>
            <w:tcW w:w="6878" w:type="dxa"/>
            <w:vAlign w:val="top"/>
          </w:tcPr>
          <w:p>
            <w:pPr>
              <w:spacing w:before="20" w:after="20" w:line="240" w:lineRule="auto"/>
            </w:pPr>
            <w:r>
              <w:rPr>
                <w:sz w:val="20"/>
                <w:szCs w:val="20"/>
              </w:rPr>
              <w:t xml:space="preserve">Read-only = date of the last administration (administered date + course days − 1) + withdrawal days.</w:t>
            </w:r>
          </w:p>
        </w:tc>
      </w:tr>
      <w:tr>
        <w:trPr>
          <w:cantSplit/>
        </w:trPr>
        <w:tc>
          <w:tcPr>
            <w:tcW w:w="2172" w:type="dxa"/>
            <w:vAlign w:val="top"/>
          </w:tcPr>
          <w:p>
            <w:pPr>
              <w:spacing w:before="20" w:after="20" w:line="240" w:lineRule="auto"/>
            </w:pPr>
            <w:r>
              <w:rPr>
                <w:sz w:val="20"/>
                <w:szCs w:val="20"/>
              </w:rPr>
              <w:t xml:space="preserve">Chronic case notice</w:t>
            </w:r>
          </w:p>
        </w:tc>
        <w:tc>
          <w:tcPr>
            <w:tcW w:w="6878" w:type="dxa"/>
            <w:vAlign w:val="top"/>
          </w:tcPr>
          <w:p>
            <w:pPr>
              <w:spacing w:before="20" w:after="20" w:line="240" w:lineRule="auto"/>
            </w:pPr>
            <w:r>
              <w:rPr>
                <w:sz w:val="20"/>
                <w:szCs w:val="20"/>
              </w:rPr>
              <w:t xml:space="preserve">MSG-FE10-10, shown when the case is CHRONIC (GBR-45).</w:t>
            </w:r>
          </w:p>
        </w:tc>
      </w:tr>
      <w:tr>
        <w:trPr>
          <w:cantSplit/>
        </w:trPr>
        <w:tc>
          <w:tcPr>
            <w:tcW w:w="2172" w:type="dxa"/>
            <w:vAlign w:val="top"/>
          </w:tcPr>
          <w:p>
            <w:pPr>
              <w:spacing w:before="20" w:after="20" w:line="240" w:lineRule="auto"/>
            </w:pPr>
            <w:r>
              <w:rPr>
                <w:sz w:val="20"/>
                <w:szCs w:val="20"/>
              </w:rPr>
              <w:t xml:space="preserve">Performed by</w:t>
            </w:r>
          </w:p>
        </w:tc>
        <w:tc>
          <w:tcPr>
            <w:tcW w:w="6878" w:type="dxa"/>
            <w:vAlign w:val="top"/>
          </w:tcPr>
          <w:p>
            <w:pPr>
              <w:spacing w:before="20" w:after="20" w:line="240" w:lineRule="auto"/>
            </w:pPr>
            <w:r>
              <w:rPr>
                <w:sz w:val="20"/>
                <w:szCs w:val="20"/>
              </w:rPr>
              <w:t xml:space="preserve">Dropdown of ACTIVE members, or free text (external veterinarian), max 100.</w:t>
            </w:r>
          </w:p>
        </w:tc>
      </w:tr>
      <w:tr>
        <w:trPr>
          <w:cantSplit/>
        </w:trPr>
        <w:tc>
          <w:tcPr>
            <w:tcW w:w="2172" w:type="dxa"/>
            <w:vAlign w:val="top"/>
          </w:tcPr>
          <w:p>
            <w:pPr>
              <w:spacing w:before="20" w:after="20" w:line="240" w:lineRule="auto"/>
            </w:pPr>
            <w:r>
              <w:rPr>
                <w:sz w:val="20"/>
                <w:szCs w:val="20"/>
              </w:rPr>
              <w:t xml:space="preserve">Veterinary advice</w:t>
            </w:r>
          </w:p>
        </w:tc>
        <w:tc>
          <w:tcPr>
            <w:tcW w:w="6878" w:type="dxa"/>
            <w:vAlign w:val="top"/>
          </w:tcPr>
          <w:p>
            <w:pPr>
              <w:spacing w:before="20" w:after="20" w:line="240" w:lineRule="auto"/>
            </w:pPr>
            <w:r>
              <w:rPr>
                <w:sz w:val="20"/>
                <w:szCs w:val="20"/>
              </w:rPr>
              <w:t xml:space="preserve">Long text, max 500.</w:t>
            </w:r>
          </w:p>
        </w:tc>
      </w:tr>
      <w:tr>
        <w:trPr>
          <w:cantSplit/>
        </w:trPr>
        <w:tc>
          <w:tcPr>
            <w:tcW w:w="2172" w:type="dxa"/>
            <w:vAlign w:val="top"/>
          </w:tcPr>
          <w:p>
            <w:pPr>
              <w:spacing w:before="20" w:after="20" w:line="240" w:lineRule="auto"/>
            </w:pPr>
            <w:r>
              <w:rPr>
                <w:sz w:val="20"/>
                <w:szCs w:val="20"/>
              </w:rPr>
              <w:t xml:space="preserve">Cancel / Save treatment</w:t>
            </w:r>
          </w:p>
        </w:tc>
        <w:tc>
          <w:tcPr>
            <w:tcW w:w="6878" w:type="dxa"/>
            <w:vAlign w:val="top"/>
          </w:tcPr>
          <w:p>
            <w:pPr>
              <w:spacing w:before="20" w:after="20" w:line="240" w:lineRule="auto"/>
            </w:pPr>
            <w:r>
              <w:rPr>
                <w:sz w:val="20"/>
                <w:szCs w:val="20"/>
              </w:rPr>
              <w:t xml:space="preserve">Buttons; success MSG-FE10-03.</w:t>
            </w:r>
          </w:p>
        </w:tc>
      </w:tr>
    </w:tbl>
    <w:p>
      <w:pPr>
        <w:spacing w:before="0" w:after="80"/>
      </w:pPr>
    </w:p>
    <w:p>
      <w:pPr>
        <w:pStyle w:val="4"/>
      </w:pPr>
      <w:bookmarkStart w:id="9169" w:name="_TocBC0169"/>
      <w:r>
        <w:t xml:space="preserve">10.6 Popup: Update / Close Health Case</w:t>
      </w:r>
      <w:bookmarkEnd w:id="9169"/>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06 › "Cập nhật trạng thái / đóng ca"</w:t>
            </w:r>
          </w:p>
        </w:tc>
      </w:tr>
    </w:tbl>
    <w:p>
      <w:pPr>
        <w:spacing w:before="0" w:after="80"/>
      </w:pPr>
    </w:p>
    <w:p>
      <w:pPr>
        <w:spacing w:before="40" w:after="80"/>
      </w:pPr>
      <w:r>
        <w:t xml:space="preserve">Opened from: SCR-37 Profile tab – Health.</w:t>
      </w:r>
    </w:p>
    <w:p>
      <w:pPr>
        <w:spacing w:before="40" w:after="80"/>
      </w:pPr>
      <w:r>
        <w:t xml:space="preserve">This dialog allows the Manager to keep a case open with new progress, move it to or from chronic monitoring, or close it with an outcome (UC-FE10-03).</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Case</w:t>
            </w:r>
          </w:p>
        </w:tc>
        <w:tc>
          <w:tcPr>
            <w:tcW w:w="6878" w:type="dxa"/>
            <w:vAlign w:val="top"/>
          </w:tcPr>
          <w:p>
            <w:pPr>
              <w:spacing w:before="20" w:after="20" w:line="240" w:lineRule="auto"/>
            </w:pPr>
            <w:r>
              <w:rPr>
                <w:sz w:val="20"/>
                <w:szCs w:val="20"/>
              </w:rPr>
              <w:t xml:space="preserve">Read-only code, cattle, opening date, current status (OPEN or CHRONIC).</w:t>
            </w:r>
          </w:p>
        </w:tc>
      </w:tr>
      <w:tr>
        <w:trPr>
          <w:cantSplit/>
        </w:trPr>
        <w:tc>
          <w:tcPr>
            <w:tcW w:w="2172" w:type="dxa"/>
            <w:vAlign w:val="top"/>
          </w:tcPr>
          <w:p>
            <w:pPr>
              <w:spacing w:before="20" w:after="20" w:line="240" w:lineRule="auto"/>
            </w:pPr>
            <w:r>
              <w:rPr>
                <w:sz w:val="20"/>
                <w:szCs w:val="20"/>
              </w:rPr>
              <w:t xml:space="preserve">Latest progress</w:t>
            </w:r>
          </w:p>
        </w:tc>
        <w:tc>
          <w:tcPr>
            <w:tcW w:w="6878" w:type="dxa"/>
            <w:vAlign w:val="top"/>
          </w:tcPr>
          <w:p>
            <w:pPr>
              <w:spacing w:before="20" w:after="20" w:line="240" w:lineRule="auto"/>
            </w:pPr>
            <w:r>
              <w:rPr>
                <w:sz w:val="20"/>
                <w:szCs w:val="20"/>
              </w:rPr>
              <w:t xml:space="preserve">Long text, max 1,000; saved as a follow-up observation.</w:t>
            </w:r>
          </w:p>
        </w:tc>
      </w:tr>
      <w:tr>
        <w:trPr>
          <w:cantSplit/>
        </w:trPr>
        <w:tc>
          <w:tcPr>
            <w:tcW w:w="2172" w:type="dxa"/>
            <w:vAlign w:val="top"/>
          </w:tcPr>
          <w:p>
            <w:pPr>
              <w:spacing w:before="20" w:after="20" w:line="240" w:lineRule="auto"/>
            </w:pPr>
            <w:r>
              <w:rPr>
                <w:sz w:val="20"/>
                <w:szCs w:val="20"/>
              </w:rPr>
              <w:t xml:space="preserve">Suspected diagnosis, Contagious</w:t>
            </w:r>
          </w:p>
        </w:tc>
        <w:tc>
          <w:tcPr>
            <w:tcW w:w="6878" w:type="dxa"/>
            <w:vAlign w:val="top"/>
          </w:tcPr>
          <w:p>
            <w:pPr>
              <w:spacing w:before="20" w:after="20" w:line="240" w:lineRule="auto"/>
            </w:pPr>
            <w:r>
              <w:rPr>
                <w:sz w:val="20"/>
                <w:szCs w:val="20"/>
              </w:rPr>
              <w:t xml:space="preserve">Editable as in popup "Open Health Case".</w:t>
            </w:r>
          </w:p>
        </w:tc>
      </w:tr>
      <w:tr>
        <w:trPr>
          <w:cantSplit/>
        </w:trPr>
        <w:tc>
          <w:tcPr>
            <w:tcW w:w="2172" w:type="dxa"/>
            <w:vAlign w:val="top"/>
          </w:tcPr>
          <w:p>
            <w:pPr>
              <w:spacing w:before="20" w:after="20" w:line="240" w:lineRule="auto"/>
            </w:pPr>
            <w:r>
              <w:rPr>
                <w:sz w:val="20"/>
                <w:szCs w:val="20"/>
              </w:rPr>
              <w:t xml:space="preserve">Case status *</w:t>
            </w:r>
          </w:p>
        </w:tc>
        <w:tc>
          <w:tcPr>
            <w:tcW w:w="6878" w:type="dxa"/>
            <w:vAlign w:val="top"/>
          </w:tcPr>
          <w:p>
            <w:pPr>
              <w:spacing w:before="20" w:after="20" w:line="240" w:lineRule="auto"/>
            </w:pPr>
            <w:r>
              <w:rPr>
                <w:sz w:val="20"/>
                <w:szCs w:val="20"/>
              </w:rPr>
              <w:t xml:space="preserve">For an OPEN case: Keep OPEN (default) / Move to chronic monitoring / Close case. For a CHRONIC case: Keep CHRONIC (default) / Return to OPEN / Close case.</w:t>
            </w:r>
          </w:p>
        </w:tc>
      </w:tr>
      <w:tr>
        <w:trPr>
          <w:cantSplit/>
        </w:trPr>
        <w:tc>
          <w:tcPr>
            <w:tcW w:w="2172" w:type="dxa"/>
            <w:vAlign w:val="top"/>
          </w:tcPr>
          <w:p>
            <w:pPr>
              <w:spacing w:before="20" w:after="20" w:line="240" w:lineRule="auto"/>
            </w:pPr>
            <w:r>
              <w:rPr>
                <w:sz w:val="20"/>
                <w:szCs w:val="20"/>
              </w:rPr>
              <w:t xml:space="preserve">Outcome *</w:t>
            </w:r>
          </w:p>
        </w:tc>
        <w:tc>
          <w:tcPr>
            <w:tcW w:w="6878" w:type="dxa"/>
            <w:vAlign w:val="top"/>
          </w:tcPr>
          <w:p>
            <w:pPr>
              <w:spacing w:before="20" w:after="20" w:line="240" w:lineRule="auto"/>
            </w:pPr>
            <w:r>
              <w:rPr>
                <w:sz w:val="20"/>
                <w:szCs w:val="20"/>
              </w:rPr>
              <w:t xml:space="preserve">Recovered / Died / Missing; shown and required only when closing. Died or Missing shows MSG-FE10-05 before saving; the PENDING death voucher is then completed by the Owner in SCR-43, reached from REM-12 or the exit voucher list (SCR-41).</w:t>
            </w:r>
          </w:p>
        </w:tc>
      </w:tr>
      <w:tr>
        <w:trPr>
          <w:cantSplit/>
        </w:trPr>
        <w:tc>
          <w:tcPr>
            <w:tcW w:w="2172" w:type="dxa"/>
            <w:vAlign w:val="top"/>
          </w:tcPr>
          <w:p>
            <w:pPr>
              <w:spacing w:before="20" w:after="20" w:line="240" w:lineRule="auto"/>
            </w:pPr>
            <w:r>
              <w:rPr>
                <w:sz w:val="20"/>
                <w:szCs w:val="20"/>
              </w:rPr>
              <w:t xml:space="preserve">Closed at *</w:t>
            </w:r>
          </w:p>
        </w:tc>
        <w:tc>
          <w:tcPr>
            <w:tcW w:w="6878" w:type="dxa"/>
            <w:vAlign w:val="top"/>
          </w:tcPr>
          <w:p>
            <w:pPr>
              <w:spacing w:before="20" w:after="20" w:line="240" w:lineRule="auto"/>
            </w:pPr>
            <w:r>
              <w:rPr>
                <w:sz w:val="20"/>
                <w:szCs w:val="20"/>
              </w:rPr>
              <w:t xml:space="preserve">Date-time, default now; not before the latest case entry; required only when closing.</w:t>
            </w:r>
          </w:p>
        </w:tc>
      </w:tr>
      <w:tr>
        <w:trPr>
          <w:cantSplit/>
        </w:trPr>
        <w:tc>
          <w:tcPr>
            <w:tcW w:w="2172" w:type="dxa"/>
            <w:vAlign w:val="top"/>
          </w:tcPr>
          <w:p>
            <w:pPr>
              <w:spacing w:before="20" w:after="20" w:line="240" w:lineRule="auto"/>
            </w:pPr>
            <w:r>
              <w:rPr>
                <w:sz w:val="20"/>
                <w:szCs w:val="20"/>
              </w:rPr>
              <w:t xml:space="preserve">Confirmed by</w:t>
            </w:r>
          </w:p>
        </w:tc>
        <w:tc>
          <w:tcPr>
            <w:tcW w:w="6878" w:type="dxa"/>
            <w:vAlign w:val="top"/>
          </w:tcPr>
          <w:p>
            <w:pPr>
              <w:spacing w:before="20" w:after="20" w:line="240" w:lineRule="auto"/>
            </w:pPr>
            <w:r>
              <w:rPr>
                <w:sz w:val="20"/>
                <w:szCs w:val="20"/>
              </w:rPr>
              <w:t xml:space="preserve">Dropdown of ACTIVE members, default the user.</w:t>
            </w:r>
          </w:p>
        </w:tc>
      </w:tr>
      <w:tr>
        <w:trPr>
          <w:cantSplit/>
        </w:trPr>
        <w:tc>
          <w:tcPr>
            <w:tcW w:w="2172" w:type="dxa"/>
            <w:vAlign w:val="top"/>
          </w:tcPr>
          <w:p>
            <w:pPr>
              <w:spacing w:before="20" w:after="20" w:line="240" w:lineRule="auto"/>
            </w:pPr>
            <w:r>
              <w:rPr>
                <w:sz w:val="20"/>
                <w:szCs w:val="20"/>
              </w:rPr>
              <w:t xml:space="preserve">Cancel / Save</w:t>
            </w:r>
          </w:p>
        </w:tc>
        <w:tc>
          <w:tcPr>
            <w:tcW w:w="6878" w:type="dxa"/>
            <w:vAlign w:val="top"/>
          </w:tcPr>
          <w:p>
            <w:pPr>
              <w:spacing w:before="20" w:after="20" w:line="240" w:lineRule="auto"/>
            </w:pPr>
            <w:r>
              <w:rPr>
                <w:sz w:val="20"/>
                <w:szCs w:val="20"/>
              </w:rPr>
              <w:t xml:space="preserve">Buttons; success MSG-FE10-04 (closed), MSG-FE10-08 (moved to chronic monitoring) or MSG-FE10-09 (returned to OPEN); Keep shows MSG-FE10-02.</w:t>
            </w:r>
          </w:p>
        </w:tc>
      </w:tr>
    </w:tbl>
    <w:p>
      <w:pPr>
        <w:spacing w:before="0" w:after="80"/>
      </w:pPr>
    </w:p>
    <w:p>
      <w:pPr>
        <w:pStyle w:val="4"/>
      </w:pPr>
      <w:bookmarkStart w:id="9170" w:name="_TocBC0170"/>
      <w:r>
        <w:t xml:space="preserve">10.7 Popup: Correct / Void Treatment or Follow-up</w:t>
      </w:r>
      <w:bookmarkEnd w:id="9170"/>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06 › "Sửa / hủy bản ghi điều trị"; Figma 17 › "Sửa / hủy bản ghi điều trị"</w:t>
            </w:r>
          </w:p>
        </w:tc>
      </w:tr>
    </w:tbl>
    <w:p>
      <w:pPr>
        <w:spacing w:before="0" w:after="80"/>
      </w:pPr>
    </w:p>
    <w:p>
      <w:pPr>
        <w:spacing w:before="40" w:after="80"/>
      </w:pPr>
      <w:r>
        <w:t xml:space="preserve">Opened from: SCR-37 Profile tab – Health.</w:t>
      </w:r>
    </w:p>
    <w:p>
      <w:pPr>
        <w:spacing w:before="40" w:after="80"/>
      </w:pPr>
      <w:r>
        <w:t xml:space="preserve">This dialog allows the Manager to correct or void a treatment or a follow-up observation (UC-FE10-05).</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Record</w:t>
            </w:r>
          </w:p>
        </w:tc>
        <w:tc>
          <w:tcPr>
            <w:tcW w:w="6878" w:type="dxa"/>
            <w:vAlign w:val="top"/>
          </w:tcPr>
          <w:p>
            <w:pPr>
              <w:spacing w:before="20" w:after="20" w:line="240" w:lineRule="auto"/>
            </w:pPr>
            <w:r>
              <w:rPr>
                <w:sz w:val="20"/>
                <w:szCs w:val="20"/>
              </w:rPr>
              <w:t xml:space="preserve">Read-only: type (Treatment / Follow-up), case code, time, recorder.</w:t>
            </w:r>
          </w:p>
        </w:tc>
      </w:tr>
      <w:tr>
        <w:trPr>
          <w:cantSplit/>
        </w:trPr>
        <w:tc>
          <w:tcPr>
            <w:tcW w:w="2172" w:type="dxa"/>
            <w:vAlign w:val="top"/>
          </w:tcPr>
          <w:p>
            <w:pPr>
              <w:spacing w:before="20" w:after="20" w:line="240" w:lineRule="auto"/>
            </w:pPr>
            <w:r>
              <w:rPr>
                <w:sz w:val="20"/>
                <w:szCs w:val="20"/>
              </w:rPr>
              <w:t xml:space="preserve">Action *</w:t>
            </w:r>
          </w:p>
        </w:tc>
        <w:tc>
          <w:tcPr>
            <w:tcW w:w="6878" w:type="dxa"/>
            <w:vAlign w:val="top"/>
          </w:tcPr>
          <w:p>
            <w:pPr>
              <w:spacing w:before="20" w:after="20" w:line="240" w:lineRule="auto"/>
            </w:pPr>
            <w:r>
              <w:rPr>
                <w:sz w:val="20"/>
                <w:szCs w:val="20"/>
              </w:rPr>
              <w:t xml:space="preserve">Correct record (default) / Void record. The observation that opened the case can only be corrected (MSG-FE10-13).</w:t>
            </w:r>
          </w:p>
        </w:tc>
      </w:tr>
      <w:tr>
        <w:trPr>
          <w:cantSplit/>
        </w:trPr>
        <w:tc>
          <w:tcPr>
            <w:tcW w:w="2172" w:type="dxa"/>
            <w:vAlign w:val="top"/>
          </w:tcPr>
          <w:p>
            <w:pPr>
              <w:spacing w:before="20" w:after="20" w:line="240" w:lineRule="auto"/>
            </w:pPr>
            <w:r>
              <w:rPr>
                <w:sz w:val="20"/>
                <w:szCs w:val="20"/>
              </w:rPr>
              <w:t xml:space="preserve">Field / Current value / New value</w:t>
            </w:r>
          </w:p>
        </w:tc>
        <w:tc>
          <w:tcPr>
            <w:tcW w:w="6878" w:type="dxa"/>
            <w:vAlign w:val="top"/>
          </w:tcPr>
          <w:p>
            <w:pPr>
              <w:spacing w:before="20" w:after="20" w:line="240" w:lineRule="auto"/>
            </w:pPr>
            <w:r>
              <w:rPr>
                <w:sz w:val="20"/>
                <w:szCs w:val="20"/>
              </w:rPr>
              <w:t xml:space="preserve">Treatment: Medicine, Dose, Route, First administration time, Course (days), Withdrawal (days), Performer. Follow-up: Observed at, Body temperature, Progress, Description, Observer. Same validation as popup "Record Treatment" and popup "Record Follow-up".</w:t>
            </w:r>
          </w:p>
        </w:tc>
      </w:tr>
      <w:tr>
        <w:trPr>
          <w:cantSplit/>
        </w:trPr>
        <w:tc>
          <w:tcPr>
            <w:tcW w:w="2172" w:type="dxa"/>
            <w:vAlign w:val="top"/>
          </w:tcPr>
          <w:p>
            <w:pPr>
              <w:spacing w:before="20" w:after="20" w:line="240" w:lineRule="auto"/>
            </w:pPr>
            <w:r>
              <w:rPr>
                <w:sz w:val="20"/>
                <w:szCs w:val="20"/>
              </w:rPr>
              <w:t xml:space="preserve">Meat withdrawal until</w:t>
            </w:r>
          </w:p>
        </w:tc>
        <w:tc>
          <w:tcPr>
            <w:tcW w:w="6878" w:type="dxa"/>
            <w:vAlign w:val="top"/>
          </w:tcPr>
          <w:p>
            <w:pPr>
              <w:spacing w:before="20" w:after="20" w:line="240" w:lineRule="auto"/>
            </w:pPr>
            <w:r>
              <w:rPr>
                <w:sz w:val="20"/>
                <w:szCs w:val="20"/>
              </w:rPr>
              <w:t xml:space="preserve">Read-only "before → after" for the cattle (GBR-46), highlighted when it changes.</w:t>
            </w:r>
          </w:p>
        </w:tc>
      </w:tr>
      <w:tr>
        <w:trPr>
          <w:cantSplit/>
        </w:trPr>
        <w:tc>
          <w:tcPr>
            <w:tcW w:w="2172" w:type="dxa"/>
            <w:vAlign w:val="top"/>
          </w:tcPr>
          <w:p>
            <w:pPr>
              <w:spacing w:before="20" w:after="20" w:line="240" w:lineRule="auto"/>
            </w:pPr>
            <w:r>
              <w:rPr>
                <w:sz w:val="20"/>
                <w:szCs w:val="20"/>
              </w:rPr>
              <w:t xml:space="preserve">Reason *</w:t>
            </w:r>
          </w:p>
        </w:tc>
        <w:tc>
          <w:tcPr>
            <w:tcW w:w="6878" w:type="dxa"/>
            <w:vAlign w:val="top"/>
          </w:tcPr>
          <w:p>
            <w:pPr>
              <w:spacing w:before="20" w:after="20" w:line="240" w:lineRule="auto"/>
            </w:pPr>
            <w:r>
              <w:rPr>
                <w:sz w:val="20"/>
                <w:szCs w:val="20"/>
              </w:rPr>
              <w:t xml:space="preserve">Long text, max 500.</w:t>
            </w:r>
          </w:p>
        </w:tc>
      </w:tr>
      <w:tr>
        <w:trPr>
          <w:cantSplit/>
        </w:trPr>
        <w:tc>
          <w:tcPr>
            <w:tcW w:w="2172" w:type="dxa"/>
            <w:vAlign w:val="top"/>
          </w:tcPr>
          <w:p>
            <w:pPr>
              <w:spacing w:before="20" w:after="20" w:line="240" w:lineRule="auto"/>
            </w:pPr>
            <w:r>
              <w:rPr>
                <w:sz w:val="20"/>
                <w:szCs w:val="20"/>
              </w:rPr>
              <w:t xml:space="preserve">Cancel / Save</w:t>
            </w:r>
          </w:p>
        </w:tc>
        <w:tc>
          <w:tcPr>
            <w:tcW w:w="6878" w:type="dxa"/>
            <w:vAlign w:val="top"/>
          </w:tcPr>
          <w:p>
            <w:pPr>
              <w:spacing w:before="20" w:after="20" w:line="240" w:lineRule="auto"/>
            </w:pPr>
            <w:r>
              <w:rPr>
                <w:sz w:val="20"/>
                <w:szCs w:val="20"/>
              </w:rPr>
              <w:t xml:space="preserve">Buttons; success MSG-FE10-11 and, when the withdrawal end date changed, MSG-FE10-12.</w:t>
            </w:r>
          </w:p>
        </w:tc>
      </w:tr>
    </w:tbl>
    <w:p>
      <w:pPr>
        <w:spacing w:before="0" w:after="80"/>
      </w:pPr>
    </w:p>
    <w:p>
      <w:pPr>
        <w:pStyle w:val="3"/>
      </w:pPr>
      <w:bookmarkStart w:id="9171" w:name="_TocBC0171"/>
      <w:r>
        <w:t xml:space="preserve">11. FE-11 Estrus and Breeding Recording</w:t>
      </w:r>
      <w:bookmarkEnd w:id="9171"/>
    </w:p>
    <w:p>
      <w:pPr>
        <w:pStyle w:val="4"/>
      </w:pPr>
      <w:bookmarkStart w:id="9172" w:name="_TocBC0172"/>
      <w:r>
        <w:t xml:space="preserve">11.1 SCR-38 Reproduction Worklist</w:t>
      </w:r>
      <w:bookmarkEnd w:id="9172"/>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07 › "Sinh sản – Danh sách theo dõi (cấp đàn)", "Kỹ thuật viên · Sinh sản – Danh sách theo dõi"</w:t>
            </w:r>
          </w:p>
        </w:tc>
      </w:tr>
    </w:tbl>
    <w:p>
      <w:pPr>
        <w:spacing w:before="0" w:after="80"/>
      </w:pPr>
    </w:p>
    <w:p>
      <w:pPr>
        <w:spacing w:before="40" w:after="80"/>
      </w:pPr>
      <w:r>
        <w:t xml:space="preserve">This screen lists the females whose reproductive status applies (GBR-54) by reproductive situation with the next action (UC-FE11-01, UC-FE12-01). Recording is never done here: selecting a row opens the female's Reproduction tab (SCR-39).</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b/>
                <w:bCs/>
                <w:i/>
                <w:iCs/>
                <w:sz w:val="20"/>
                <w:szCs w:val="20"/>
              </w:rPr>
              <w:t xml:space="preserve">Summary tiles</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In estrus</w:t>
            </w:r>
          </w:p>
        </w:tc>
        <w:tc>
          <w:tcPr>
            <w:tcW w:w="6878" w:type="dxa"/>
            <w:vAlign w:val="top"/>
          </w:tcPr>
          <w:p>
            <w:pPr>
              <w:spacing w:before="20" w:after="20" w:line="240" w:lineRule="auto"/>
            </w:pPr>
            <w:r>
              <w:rPr>
                <w:sz w:val="20"/>
                <w:szCs w:val="20"/>
              </w:rPr>
              <w:t xml:space="preserve">Females with status IN_ESTRUS.</w:t>
            </w:r>
          </w:p>
        </w:tc>
      </w:tr>
      <w:tr>
        <w:trPr>
          <w:cantSplit/>
        </w:trPr>
        <w:tc>
          <w:tcPr>
            <w:tcW w:w="2172" w:type="dxa"/>
            <w:vAlign w:val="top"/>
          </w:tcPr>
          <w:p>
            <w:pPr>
              <w:spacing w:before="20" w:after="20" w:line="240" w:lineRule="auto"/>
            </w:pPr>
            <w:r>
              <w:rPr>
                <w:sz w:val="20"/>
                <w:szCs w:val="20"/>
              </w:rPr>
              <w:t xml:space="preserve">In breeding window</w:t>
            </w:r>
          </w:p>
        </w:tc>
        <w:tc>
          <w:tcPr>
            <w:tcW w:w="6878" w:type="dxa"/>
            <w:vAlign w:val="top"/>
          </w:tcPr>
          <w:p>
            <w:pPr>
              <w:spacing w:before="20" w:after="20" w:line="240" w:lineRule="auto"/>
            </w:pPr>
            <w:r>
              <w:rPr>
                <w:sz w:val="20"/>
                <w:szCs w:val="20"/>
              </w:rPr>
              <w:t xml:space="preserve">Females whose suggested window (REM-02) includes now.</w:t>
            </w:r>
          </w:p>
        </w:tc>
      </w:tr>
      <w:tr>
        <w:trPr>
          <w:cantSplit/>
        </w:trPr>
        <w:tc>
          <w:tcPr>
            <w:tcW w:w="2172" w:type="dxa"/>
            <w:vAlign w:val="top"/>
          </w:tcPr>
          <w:p>
            <w:pPr>
              <w:spacing w:before="20" w:after="20" w:line="240" w:lineRule="auto"/>
            </w:pPr>
            <w:r>
              <w:rPr>
                <w:sz w:val="20"/>
                <w:szCs w:val="20"/>
              </w:rPr>
              <w:t xml:space="preserve">Pregnancy check due</w:t>
            </w:r>
          </w:p>
        </w:tc>
        <w:tc>
          <w:tcPr>
            <w:tcW w:w="6878" w:type="dxa"/>
            <w:vAlign w:val="top"/>
          </w:tcPr>
          <w:p>
            <w:pPr>
              <w:spacing w:before="20" w:after="20" w:line="240" w:lineRule="auto"/>
            </w:pPr>
            <w:r>
              <w:rPr>
                <w:sz w:val="20"/>
                <w:szCs w:val="20"/>
              </w:rPr>
              <w:t xml:space="preserve">Females with an ACTIVE REM-03 or REM-04 due.</w:t>
            </w:r>
          </w:p>
        </w:tc>
      </w:tr>
      <w:tr>
        <w:trPr>
          <w:cantSplit/>
        </w:trPr>
        <w:tc>
          <w:tcPr>
            <w:tcW w:w="2172" w:type="dxa"/>
            <w:vAlign w:val="top"/>
          </w:tcPr>
          <w:p>
            <w:pPr>
              <w:spacing w:before="20" w:after="20" w:line="240" w:lineRule="auto"/>
            </w:pPr>
            <w:r>
              <w:rPr>
                <w:sz w:val="20"/>
                <w:szCs w:val="20"/>
              </w:rPr>
              <w:t xml:space="preserve">Calving within 30 days</w:t>
            </w:r>
          </w:p>
        </w:tc>
        <w:tc>
          <w:tcPr>
            <w:tcW w:w="6878" w:type="dxa"/>
            <w:vAlign w:val="top"/>
          </w:tcPr>
          <w:p>
            <w:pPr>
              <w:spacing w:before="20" w:after="20" w:line="240" w:lineRule="auto"/>
            </w:pPr>
            <w:r>
              <w:rPr>
                <w:sz w:val="20"/>
                <w:szCs w:val="20"/>
              </w:rPr>
              <w:t xml:space="preserve">Females with an expected calving date in the next 30 days.</w:t>
            </w:r>
          </w:p>
        </w:tc>
      </w:tr>
      <w:tr>
        <w:trPr>
          <w:cantSplit/>
        </w:trPr>
        <w:tc>
          <w:tcPr>
            <w:tcW w:w="2172" w:type="dxa"/>
            <w:vAlign w:val="top"/>
          </w:tcPr>
          <w:p>
            <w:pPr>
              <w:spacing w:before="20" w:after="20" w:line="240" w:lineRule="auto"/>
            </w:pPr>
            <w:r>
              <w:rPr>
                <w:sz w:val="20"/>
                <w:szCs w:val="20"/>
              </w:rPr>
              <w:t xml:space="preserve">Post-calving – can be bred</w:t>
            </w:r>
          </w:p>
        </w:tc>
        <w:tc>
          <w:tcPr>
            <w:tcW w:w="6878" w:type="dxa"/>
            <w:vAlign w:val="top"/>
          </w:tcPr>
          <w:p>
            <w:pPr>
              <w:spacing w:before="20" w:after="20" w:line="240" w:lineRule="auto"/>
            </w:pPr>
            <w:r>
              <w:rPr>
                <w:sz w:val="20"/>
                <w:szCs w:val="20"/>
              </w:rPr>
              <w:t xml:space="preserve">Females with an ACTIVE REM-07.</w:t>
            </w:r>
          </w:p>
        </w:tc>
      </w:tr>
      <w:tr>
        <w:trPr>
          <w:cantSplit/>
        </w:trPr>
        <w:tc>
          <w:tcPr>
            <w:tcW w:w="2172" w:type="dxa"/>
            <w:vAlign w:val="top"/>
          </w:tcPr>
          <w:p>
            <w:pPr>
              <w:spacing w:before="20" w:after="20" w:line="240" w:lineRule="auto"/>
            </w:pPr>
            <w:r>
              <w:rPr>
                <w:sz w:val="20"/>
                <w:szCs w:val="20"/>
              </w:rPr>
              <w:t xml:space="preserve">Awaiting breeding – eligibility not met</w:t>
            </w:r>
          </w:p>
        </w:tc>
        <w:tc>
          <w:tcPr>
            <w:tcW w:w="6878" w:type="dxa"/>
            <w:vAlign w:val="top"/>
          </w:tcPr>
          <w:p>
            <w:pPr>
              <w:spacing w:before="20" w:after="20" w:line="240" w:lineRule="auto"/>
            </w:pPr>
            <w:r>
              <w:rPr>
                <w:sz w:val="20"/>
                <w:szCs w:val="20"/>
              </w:rPr>
              <w:t xml:space="preserve">Females in status AWAITING_BREEDING, IN_ESTRUS or POST_CALVING whose breeding eligibility is Not met (GBR-55).</w:t>
            </w:r>
          </w:p>
        </w:tc>
      </w:tr>
      <w:tr>
        <w:trPr>
          <w:cantSplit/>
        </w:trPr>
        <w:tc>
          <w:tcPr>
            <w:tcW w:w="2172" w:type="dxa"/>
            <w:vAlign w:val="top"/>
          </w:tcPr>
          <w:p>
            <w:pPr>
              <w:spacing w:before="20" w:after="20" w:line="240" w:lineRule="auto"/>
            </w:pPr>
            <w:r>
              <w:rPr>
                <w:sz w:val="20"/>
                <w:szCs w:val="20"/>
              </w:rPr>
              <w:t xml:space="preserve">Search, Pen, Breed</w:t>
            </w:r>
          </w:p>
        </w:tc>
        <w:tc>
          <w:tcPr>
            <w:tcW w:w="6878" w:type="dxa"/>
            <w:vAlign w:val="top"/>
          </w:tcPr>
          <w:p>
            <w:pPr>
              <w:spacing w:before="20" w:after="20" w:line="240" w:lineRule="auto"/>
            </w:pPr>
            <w:r>
              <w:rPr>
                <w:sz w:val="20"/>
                <w:szCs w:val="20"/>
              </w:rPr>
              <w:t xml:space="preserve">Filters.</w:t>
            </w:r>
          </w:p>
        </w:tc>
      </w:tr>
      <w:tr>
        <w:trPr>
          <w:cantSplit/>
        </w:trPr>
        <w:tc>
          <w:tcPr>
            <w:tcW w:w="2172" w:type="dxa"/>
            <w:vAlign w:val="top"/>
          </w:tcPr>
          <w:p>
            <w:pPr>
              <w:spacing w:before="20" w:after="20" w:line="240" w:lineRule="auto"/>
            </w:pPr>
            <w:r>
              <w:rPr>
                <w:sz w:val="20"/>
                <w:szCs w:val="20"/>
              </w:rPr>
              <w:t xml:space="preserve">Breeding eligibility</w:t>
            </w:r>
          </w:p>
        </w:tc>
        <w:tc>
          <w:tcPr>
            <w:tcW w:w="6878" w:type="dxa"/>
            <w:vAlign w:val="top"/>
          </w:tcPr>
          <w:p>
            <w:pPr>
              <w:spacing w:before="20" w:after="20" w:line="240" w:lineRule="auto"/>
            </w:pPr>
            <w:r>
              <w:rPr>
                <w:sz w:val="20"/>
                <w:szCs w:val="20"/>
              </w:rPr>
              <w:t xml:space="preserve">Filter: All (default), Met, Not met.</w:t>
            </w:r>
          </w:p>
        </w:tc>
      </w:tr>
      <w:tr>
        <w:trPr>
          <w:cantSplit/>
        </w:trPr>
        <w:tc>
          <w:tcPr>
            <w:tcW w:w="2172" w:type="dxa"/>
            <w:vAlign w:val="top"/>
          </w:tcPr>
          <w:p>
            <w:pPr>
              <w:spacing w:before="20" w:after="20" w:line="240" w:lineRule="auto"/>
            </w:pPr>
            <w:r>
              <w:rPr>
                <w:sz w:val="20"/>
                <w:szCs w:val="20"/>
              </w:rPr>
              <w:t xml:space="preserve">Tabs</w:t>
            </w:r>
          </w:p>
        </w:tc>
        <w:tc>
          <w:tcPr>
            <w:tcW w:w="6878" w:type="dxa"/>
            <w:vAlign w:val="top"/>
          </w:tcPr>
          <w:p>
            <w:pPr>
              <w:spacing w:before="20" w:after="20" w:line="240" w:lineRule="auto"/>
            </w:pPr>
            <w:r>
              <w:rPr>
                <w:sz w:val="20"/>
                <w:szCs w:val="20"/>
              </w:rPr>
              <w:t xml:space="preserve">Chờ phối (AWAITING_BREEDING), Động dục – cần phối (IN_ESTRUS), Đã phối – chờ khám (BRED), Mang thai (PREGNANT), Sắp đẻ (PREGNANT within the calving preparation lead time), Sau sinh (POST_CALVING) – each with count. Technician phone: Động dục, Đã phối, Mang thai.</w:t>
            </w:r>
          </w:p>
        </w:tc>
      </w:tr>
      <w:tr>
        <w:trPr>
          <w:cantSplit/>
        </w:trPr>
        <w:tc>
          <w:tcPr>
            <w:tcW w:w="2172" w:type="dxa"/>
            <w:vAlign w:val="top"/>
          </w:tcPr>
          <w:p>
            <w:pPr>
              <w:spacing w:before="20" w:after="20" w:line="240" w:lineRule="auto"/>
            </w:pPr>
            <w:r>
              <w:rPr>
                <w:b/>
                <w:bCs/>
                <w:i/>
                <w:iCs/>
                <w:sz w:val="20"/>
                <w:szCs w:val="20"/>
              </w:rPr>
              <w:t xml:space="preserve">Female list</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Cattle</w:t>
            </w:r>
          </w:p>
        </w:tc>
        <w:tc>
          <w:tcPr>
            <w:tcW w:w="6878" w:type="dxa"/>
            <w:vAlign w:val="top"/>
          </w:tcPr>
          <w:p>
            <w:pPr>
              <w:spacing w:before="20" w:after="20" w:line="240" w:lineRule="auto"/>
            </w:pPr>
            <w:r>
              <w:rPr>
                <w:sz w:val="20"/>
                <w:szCs w:val="20"/>
              </w:rPr>
              <w:t xml:space="preserve">Display code · ear tag.</w:t>
            </w:r>
          </w:p>
        </w:tc>
      </w:tr>
      <w:tr>
        <w:trPr>
          <w:cantSplit/>
        </w:trPr>
        <w:tc>
          <w:tcPr>
            <w:tcW w:w="2172" w:type="dxa"/>
            <w:vAlign w:val="top"/>
          </w:tcPr>
          <w:p>
            <w:pPr>
              <w:spacing w:before="20" w:after="20" w:line="240" w:lineRule="auto"/>
            </w:pPr>
            <w:r>
              <w:rPr>
                <w:sz w:val="20"/>
                <w:szCs w:val="20"/>
              </w:rPr>
              <w:t xml:space="preserve">Breed, Pen</w:t>
            </w:r>
          </w:p>
        </w:tc>
        <w:tc>
          <w:tcPr>
            <w:tcW w:w="6878" w:type="dxa"/>
            <w:vAlign w:val="top"/>
          </w:tcPr>
          <w:p>
            <w:pPr>
              <w:spacing w:before="20" w:after="20" w:line="240" w:lineRule="auto"/>
            </w:pPr>
            <w:r>
              <w:rPr>
                <w:sz w:val="20"/>
                <w:szCs w:val="20"/>
              </w:rPr>
              <w:t xml:space="preserve">Read-only.</w:t>
            </w:r>
          </w:p>
        </w:tc>
      </w:tr>
      <w:tr>
        <w:trPr>
          <w:cantSplit/>
        </w:trPr>
        <w:tc>
          <w:tcPr>
            <w:tcW w:w="2172" w:type="dxa"/>
            <w:vAlign w:val="top"/>
          </w:tcPr>
          <w:p>
            <w:pPr>
              <w:spacing w:before="20" w:after="20" w:line="240" w:lineRule="auto"/>
            </w:pPr>
            <w:r>
              <w:rPr>
                <w:sz w:val="20"/>
                <w:szCs w:val="20"/>
              </w:rPr>
              <w:t xml:space="preserve">Reproductive status</w:t>
            </w:r>
          </w:p>
        </w:tc>
        <w:tc>
          <w:tcPr>
            <w:tcW w:w="6878" w:type="dxa"/>
            <w:vAlign w:val="top"/>
          </w:tcPr>
          <w:p>
            <w:pPr>
              <w:spacing w:before="20" w:after="20" w:line="240" w:lineRule="auto"/>
            </w:pPr>
            <w:r>
              <w:rPr>
                <w:sz w:val="20"/>
                <w:szCs w:val="20"/>
              </w:rPr>
              <w:t xml:space="preserve">Status (GBR-54) with the time of the latest event.</w:t>
            </w:r>
          </w:p>
        </w:tc>
      </w:tr>
      <w:tr>
        <w:trPr>
          <w:cantSplit/>
        </w:trPr>
        <w:tc>
          <w:tcPr>
            <w:tcW w:w="2172" w:type="dxa"/>
            <w:vAlign w:val="top"/>
          </w:tcPr>
          <w:p>
            <w:pPr>
              <w:spacing w:before="20" w:after="20" w:line="240" w:lineRule="auto"/>
            </w:pPr>
            <w:r>
              <w:rPr>
                <w:sz w:val="20"/>
                <w:szCs w:val="20"/>
              </w:rPr>
              <w:t xml:space="preserve">Breeding eligibility</w:t>
            </w:r>
          </w:p>
        </w:tc>
        <w:tc>
          <w:tcPr>
            <w:tcW w:w="6878" w:type="dxa"/>
            <w:vAlign w:val="top"/>
          </w:tcPr>
          <w:p>
            <w:pPr>
              <w:spacing w:before="20" w:after="20" w:line="240" w:lineRule="auto"/>
            </w:pPr>
            <w:r>
              <w:rPr>
                <w:sz w:val="20"/>
                <w:szCs w:val="20"/>
              </w:rPr>
              <w:t xml:space="preserve">Met / Not met with the failed conditions for AWAITING_BREEDING, IN_ESTRUS and POST_CALVING (GBR-55); "—" otherwise. Advisory only.</w:t>
            </w:r>
          </w:p>
        </w:tc>
      </w:tr>
      <w:tr>
        <w:trPr>
          <w:cantSplit/>
        </w:trPr>
        <w:tc>
          <w:tcPr>
            <w:tcW w:w="2172" w:type="dxa"/>
            <w:vAlign w:val="top"/>
          </w:tcPr>
          <w:p>
            <w:pPr>
              <w:spacing w:before="20" w:after="20" w:line="240" w:lineRule="auto"/>
            </w:pPr>
            <w:r>
              <w:rPr>
                <w:sz w:val="20"/>
                <w:szCs w:val="20"/>
              </w:rPr>
              <w:t xml:space="preserve">Latest event</w:t>
            </w:r>
          </w:p>
        </w:tc>
        <w:tc>
          <w:tcPr>
            <w:tcW w:w="6878" w:type="dxa"/>
            <w:vAlign w:val="top"/>
          </w:tcPr>
          <w:p>
            <w:pPr>
              <w:spacing w:before="20" w:after="20" w:line="240" w:lineRule="auto"/>
            </w:pPr>
            <w:r>
              <w:rPr>
                <w:sz w:val="20"/>
                <w:szCs w:val="20"/>
              </w:rPr>
              <w:t xml:space="preserve">e.g. "Calving · 19/08/2026 · 62 days".</w:t>
            </w:r>
          </w:p>
        </w:tc>
      </w:tr>
      <w:tr>
        <w:trPr>
          <w:cantSplit/>
        </w:trPr>
        <w:tc>
          <w:tcPr>
            <w:tcW w:w="2172" w:type="dxa"/>
            <w:vAlign w:val="top"/>
          </w:tcPr>
          <w:p>
            <w:pPr>
              <w:spacing w:before="20" w:after="20" w:line="240" w:lineRule="auto"/>
            </w:pPr>
            <w:r>
              <w:rPr>
                <w:sz w:val="20"/>
                <w:szCs w:val="20"/>
              </w:rPr>
              <w:t xml:space="preserve">Next action</w:t>
            </w:r>
          </w:p>
        </w:tc>
        <w:tc>
          <w:tcPr>
            <w:tcW w:w="6878" w:type="dxa"/>
            <w:vAlign w:val="top"/>
          </w:tcPr>
          <w:p>
            <w:pPr>
              <w:spacing w:before="20" w:after="20" w:line="240" w:lineRule="auto"/>
            </w:pPr>
            <w:r>
              <w:rPr>
                <w:sz w:val="20"/>
                <w:szCs w:val="20"/>
              </w:rPr>
              <w:t xml:space="preserve">Text from the reminder rule (e.g. "Consider breeding", "Check pregnancy", "Prepare calving pen", "Monitor weight").</w:t>
            </w:r>
          </w:p>
        </w:tc>
      </w:tr>
      <w:tr>
        <w:trPr>
          <w:cantSplit/>
        </w:trPr>
        <w:tc>
          <w:tcPr>
            <w:tcW w:w="2172" w:type="dxa"/>
            <w:vAlign w:val="top"/>
          </w:tcPr>
          <w:p>
            <w:pPr>
              <w:spacing w:before="20" w:after="20" w:line="240" w:lineRule="auto"/>
            </w:pPr>
            <w:r>
              <w:rPr>
                <w:sz w:val="20"/>
                <w:szCs w:val="20"/>
              </w:rPr>
              <w:t xml:space="preserve">Due / window</w:t>
            </w:r>
          </w:p>
        </w:tc>
        <w:tc>
          <w:tcPr>
            <w:tcW w:w="6878" w:type="dxa"/>
            <w:vAlign w:val="top"/>
          </w:tcPr>
          <w:p>
            <w:pPr>
              <w:spacing w:before="20" w:after="20" w:line="240" w:lineRule="auto"/>
            </w:pPr>
            <w:r>
              <w:rPr>
                <w:sz w:val="20"/>
                <w:szCs w:val="20"/>
              </w:rPr>
              <w:t xml:space="preserve">Date or time window.</w:t>
            </w:r>
          </w:p>
        </w:tc>
      </w:tr>
      <w:tr>
        <w:trPr>
          <w:cantSplit/>
        </w:trPr>
        <w:tc>
          <w:tcPr>
            <w:tcW w:w="2172" w:type="dxa"/>
            <w:vAlign w:val="top"/>
          </w:tcPr>
          <w:p>
            <w:pPr>
              <w:spacing w:before="20" w:after="20" w:line="240" w:lineRule="auto"/>
            </w:pPr>
            <w:r>
              <w:rPr>
                <w:sz w:val="20"/>
                <w:szCs w:val="20"/>
              </w:rPr>
              <w:t xml:space="preserve">Open</w:t>
            </w:r>
          </w:p>
        </w:tc>
        <w:tc>
          <w:tcPr>
            <w:tcW w:w="6878" w:type="dxa"/>
            <w:vAlign w:val="top"/>
          </w:tcPr>
          <w:p>
            <w:pPr>
              <w:spacing w:before="20" w:after="20" w:line="240" w:lineRule="auto"/>
            </w:pPr>
            <w:r>
              <w:rPr>
                <w:sz w:val="20"/>
                <w:szCs w:val="20"/>
              </w:rPr>
              <w:t xml:space="preserve">Row action; opens SCR-39.</w:t>
            </w:r>
          </w:p>
        </w:tc>
      </w:tr>
    </w:tbl>
    <w:p>
      <w:pPr>
        <w:spacing w:before="0" w:after="80"/>
      </w:pPr>
    </w:p>
    <w:p>
      <w:pPr>
        <w:pStyle w:val="4"/>
      </w:pPr>
      <w:bookmarkStart w:id="9173" w:name="_TocBC0173"/>
      <w:r>
        <w:t xml:space="preserve">11.2 SCR-39 Profile tab – Reproduction</w:t>
      </w:r>
      <w:bookmarkEnd w:id="9173"/>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07 › "Hồ sơ bò › Sinh sản – Đang động dục / Đã phối, chờ khám thai / Đang mang thai", Technician read-only variants</w:t>
            </w:r>
          </w:p>
        </w:tc>
      </w:tr>
    </w:tbl>
    <w:p>
      <w:pPr>
        <w:spacing w:before="0" w:after="80"/>
      </w:pPr>
    </w:p>
    <w:p>
      <w:pPr>
        <w:spacing w:before="40" w:after="80"/>
      </w:pPr>
      <w:r>
        <w:t xml:space="preserve">This tab shows a female's reproductive status, breeding eligibility, window, current pregnancy and reproduction timeline (UC-FE11-01, UC-FE12-01). The Manager sees the recording buttons allowed by the status (GBR-54) and "Edit · Void" on timeline rows; the Owner and Technicians see the tab read-only.</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b/>
                <w:bCs/>
                <w:i/>
                <w:iCs/>
                <w:sz w:val="20"/>
                <w:szCs w:val="20"/>
              </w:rPr>
              <w:t xml:space="preserve">Status panel</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Reproductive status</w:t>
            </w:r>
          </w:p>
        </w:tc>
        <w:tc>
          <w:tcPr>
            <w:tcW w:w="6878" w:type="dxa"/>
            <w:vAlign w:val="top"/>
          </w:tcPr>
          <w:p>
            <w:pPr>
              <w:spacing w:before="20" w:after="20" w:line="240" w:lineRule="auto"/>
            </w:pPr>
            <w:r>
              <w:rPr>
                <w:sz w:val="20"/>
                <w:szCs w:val="20"/>
              </w:rPr>
              <w:t xml:space="preserve">AWAITING_BREEDING (Chờ phối), IN_ESTRUS (Động dục), BRED (Đã phối – chờ khám thai), PREGNANT (Mang thai; "Sắp đẻ" within the calving preparation lead time) or POST_CALVING (Sau sinh) (3.4.3). For a female outside GBR-54 the panel shows "Not applicable" with the reason (life stage or purpose type) and MSG-FE11-11; the timeline stays visible.</w:t>
            </w:r>
          </w:p>
        </w:tc>
      </w:tr>
      <w:tr>
        <w:trPr>
          <w:cantSplit/>
        </w:trPr>
        <w:tc>
          <w:tcPr>
            <w:tcW w:w="2172" w:type="dxa"/>
            <w:vAlign w:val="top"/>
          </w:tcPr>
          <w:p>
            <w:pPr>
              <w:spacing w:before="20" w:after="20" w:line="240" w:lineRule="auto"/>
            </w:pPr>
            <w:r>
              <w:rPr>
                <w:sz w:val="20"/>
                <w:szCs w:val="20"/>
              </w:rPr>
              <w:t xml:space="preserve">Services in current cycle, Parity, Last calving, Latest weight</w:t>
            </w:r>
          </w:p>
        </w:tc>
        <w:tc>
          <w:tcPr>
            <w:tcW w:w="6878" w:type="dxa"/>
            <w:vAlign w:val="top"/>
          </w:tcPr>
          <w:p>
            <w:pPr>
              <w:spacing w:before="20" w:after="20" w:line="240" w:lineRule="auto"/>
            </w:pPr>
            <w:r>
              <w:rPr>
                <w:sz w:val="20"/>
                <w:szCs w:val="20"/>
              </w:rPr>
              <w:t xml:space="preserve">Read-only. Parity includes the earlier calvings declared at herd entry (GBR-30).</w:t>
            </w:r>
          </w:p>
        </w:tc>
      </w:tr>
      <w:tr>
        <w:trPr>
          <w:cantSplit/>
        </w:trPr>
        <w:tc>
          <w:tcPr>
            <w:tcW w:w="2172" w:type="dxa"/>
            <w:vAlign w:val="top"/>
          </w:tcPr>
          <w:p>
            <w:pPr>
              <w:spacing w:before="20" w:after="20" w:line="240" w:lineRule="auto"/>
            </w:pPr>
            <w:r>
              <w:rPr>
                <w:sz w:val="20"/>
                <w:szCs w:val="20"/>
              </w:rPr>
              <w:t xml:space="preserve">Declared at entry</w:t>
            </w:r>
          </w:p>
        </w:tc>
        <w:tc>
          <w:tcPr>
            <w:tcW w:w="6878" w:type="dxa"/>
            <w:vAlign w:val="top"/>
          </w:tcPr>
          <w:p>
            <w:pPr>
              <w:spacing w:before="20" w:after="20" w:line="240" w:lineRule="auto"/>
            </w:pPr>
            <w:r>
              <w:rPr>
                <w:sz w:val="20"/>
                <w:szCs w:val="20"/>
              </w:rPr>
              <w:t xml:space="preserve">Bought-in females with a declared pregnancy and no later check: "Declared pregnant ~n months (not checked)" with "Record pregnancy check".</w:t>
            </w:r>
          </w:p>
        </w:tc>
      </w:tr>
      <w:tr>
        <w:trPr>
          <w:cantSplit/>
        </w:trPr>
        <w:tc>
          <w:tcPr>
            <w:tcW w:w="2172" w:type="dxa"/>
            <w:vAlign w:val="top"/>
          </w:tcPr>
          <w:p>
            <w:pPr>
              <w:spacing w:before="20" w:after="20" w:line="240" w:lineRule="auto"/>
            </w:pPr>
            <w:r>
              <w:rPr>
                <w:b/>
                <w:bCs/>
                <w:i/>
                <w:iCs/>
                <w:sz w:val="20"/>
                <w:szCs w:val="20"/>
              </w:rPr>
              <w:t xml:space="preserve">Reproduction indicators</w:t>
            </w:r>
          </w:p>
        </w:tc>
        <w:tc>
          <w:tcPr>
            <w:tcW w:w="6878" w:type="dxa"/>
            <w:vAlign w:val="top"/>
          </w:tcPr>
          <w:p>
            <w:pPr>
              <w:spacing w:before="20" w:after="20" w:line="240" w:lineRule="auto"/>
            </w:pPr>
            <w:r>
              <w:rPr>
                <w:sz w:val="20"/>
                <w:szCs w:val="20"/>
              </w:rPr>
              <w:t xml:space="preserve">Per female (GBR-106); "—" when not yet applicable.</w:t>
            </w:r>
          </w:p>
        </w:tc>
      </w:tr>
      <w:tr>
        <w:trPr>
          <w:cantSplit/>
        </w:trPr>
        <w:tc>
          <w:tcPr>
            <w:tcW w:w="2172" w:type="dxa"/>
            <w:vAlign w:val="top"/>
          </w:tcPr>
          <w:p>
            <w:pPr>
              <w:spacing w:before="20" w:after="20" w:line="240" w:lineRule="auto"/>
            </w:pPr>
            <w:r>
              <w:rPr>
                <w:sz w:val="20"/>
                <w:szCs w:val="20"/>
              </w:rPr>
              <w:t xml:space="preserve">Age at first calving, Last calving interval, Days since last calving, Days open (current or last cycle), Conception record</w:t>
            </w:r>
          </w:p>
        </w:tc>
        <w:tc>
          <w:tcPr>
            <w:tcW w:w="6878" w:type="dxa"/>
            <w:vAlign w:val="top"/>
          </w:tcPr>
          <w:p>
            <w:pPr>
              <w:spacing w:before="20" w:after="20" w:line="240" w:lineRule="auto"/>
            </w:pPr>
            <w:r>
              <w:rPr>
                <w:sz w:val="20"/>
                <w:szCs w:val="20"/>
              </w:rPr>
              <w:t xml:space="preserve">Read-only, e.g. "26 months · 392 days · 64 days · 81 days · 3 pregnancies from 5 services"; "Overdue for conception" badge when GBR-106 (8) applies.</w:t>
            </w:r>
          </w:p>
        </w:tc>
      </w:tr>
      <w:tr>
        <w:trPr>
          <w:cantSplit/>
        </w:trPr>
        <w:tc>
          <w:tcPr>
            <w:tcW w:w="2172" w:type="dxa"/>
            <w:vAlign w:val="top"/>
          </w:tcPr>
          <w:p>
            <w:pPr>
              <w:spacing w:before="20" w:after="20" w:line="240" w:lineRule="auto"/>
            </w:pPr>
            <w:r>
              <w:rPr>
                <w:sz w:val="20"/>
                <w:szCs w:val="20"/>
              </w:rPr>
              <w:t xml:space="preserve">Action buttons</w:t>
            </w:r>
          </w:p>
        </w:tc>
        <w:tc>
          <w:tcPr>
            <w:tcW w:w="6878" w:type="dxa"/>
            <w:vAlign w:val="top"/>
          </w:tcPr>
          <w:p>
            <w:pPr>
              <w:spacing w:before="20" w:after="20" w:line="240" w:lineRule="auto"/>
            </w:pPr>
            <w:r>
              <w:rPr>
                <w:sz w:val="20"/>
                <w:szCs w:val="20"/>
              </w:rPr>
              <w:t xml:space="preserve">Manager only, by status (GBR-54): AWAITING_BREEDING and IN_ESTRUS – Record estrus (popup "Record Estrus"), Record breeding (popup "Record Breeding"); BRED – Record estrus, Record pregnancy check (popup "Record Pregnancy Check"), Record calving (SCR-40); PREGNANT – Record pregnancy check, Record pregnancy update (popup "Record Pregnancy Update"), Record calving; POST_CALVING – Record estrus, Record breeding.</w:t>
            </w:r>
          </w:p>
        </w:tc>
      </w:tr>
      <w:tr>
        <w:trPr>
          <w:cantSplit/>
        </w:trPr>
        <w:tc>
          <w:tcPr>
            <w:tcW w:w="2172" w:type="dxa"/>
            <w:vAlign w:val="top"/>
          </w:tcPr>
          <w:p>
            <w:pPr>
              <w:spacing w:before="20" w:after="20" w:line="240" w:lineRule="auto"/>
            </w:pPr>
            <w:r>
              <w:rPr>
                <w:sz w:val="20"/>
                <w:szCs w:val="20"/>
              </w:rPr>
              <w:t xml:space="preserve">More actions</w:t>
            </w:r>
          </w:p>
        </w:tc>
        <w:tc>
          <w:tcPr>
            <w:tcW w:w="6878" w:type="dxa"/>
            <w:vAlign w:val="top"/>
          </w:tcPr>
          <w:p>
            <w:pPr>
              <w:spacing w:before="20" w:after="20" w:line="240" w:lineRule="auto"/>
            </w:pPr>
            <w:r>
              <w:rPr>
                <w:sz w:val="20"/>
                <w:szCs w:val="20"/>
              </w:rPr>
              <w:t xml:space="preserve">Manager only, for any ACTIVE female at stage Young stock or Adult: Record pregnancy check; Record calving (untracked pregnancy).</w:t>
            </w:r>
          </w:p>
        </w:tc>
      </w:tr>
      <w:tr>
        <w:trPr>
          <w:cantSplit/>
        </w:trPr>
        <w:tc>
          <w:tcPr>
            <w:tcW w:w="2172" w:type="dxa"/>
            <w:vAlign w:val="top"/>
          </w:tcPr>
          <w:p>
            <w:pPr>
              <w:spacing w:before="20" w:after="20" w:line="240" w:lineRule="auto"/>
            </w:pPr>
            <w:r>
              <w:rPr>
                <w:b/>
                <w:bCs/>
                <w:i/>
                <w:iCs/>
                <w:sz w:val="20"/>
                <w:szCs w:val="20"/>
              </w:rPr>
              <w:t xml:space="preserve">Breeding eligibility</w:t>
            </w:r>
          </w:p>
        </w:tc>
        <w:tc>
          <w:tcPr>
            <w:tcW w:w="6878" w:type="dxa"/>
            <w:vAlign w:val="top"/>
          </w:tcPr>
          <w:p>
            <w:pPr>
              <w:spacing w:before="20" w:after="20" w:line="240" w:lineRule="auto"/>
            </w:pPr>
            <w:r>
              <w:rPr>
                <w:sz w:val="20"/>
                <w:szCs w:val="20"/>
              </w:rPr>
              <w:t xml:space="preserve">Shown for AWAITING_BREEDING, IN_ESTRUS and POST_CALVING.</w:t>
            </w:r>
          </w:p>
        </w:tc>
      </w:tr>
      <w:tr>
        <w:trPr>
          <w:cantSplit/>
        </w:trPr>
        <w:tc>
          <w:tcPr>
            <w:tcW w:w="2172" w:type="dxa"/>
            <w:vAlign w:val="top"/>
          </w:tcPr>
          <w:p>
            <w:pPr>
              <w:spacing w:before="20" w:after="20" w:line="240" w:lineRule="auto"/>
            </w:pPr>
            <w:r>
              <w:rPr>
                <w:sz w:val="20"/>
                <w:szCs w:val="20"/>
              </w:rPr>
              <w:t xml:space="preserve">Overall result</w:t>
            </w:r>
          </w:p>
        </w:tc>
        <w:tc>
          <w:tcPr>
            <w:tcW w:w="6878" w:type="dxa"/>
            <w:vAlign w:val="top"/>
          </w:tcPr>
          <w:p>
            <w:pPr>
              <w:spacing w:before="20" w:after="20" w:line="240" w:lineRule="auto"/>
            </w:pPr>
            <w:r>
              <w:rPr>
                <w:sz w:val="20"/>
                <w:szCs w:val="20"/>
              </w:rPr>
              <w:t xml:space="preserve">Met / Not met (advisory, GBR-55).</w:t>
            </w:r>
          </w:p>
        </w:tc>
      </w:tr>
      <w:tr>
        <w:trPr>
          <w:cantSplit/>
        </w:trPr>
        <w:tc>
          <w:tcPr>
            <w:tcW w:w="2172" w:type="dxa"/>
            <w:vAlign w:val="top"/>
          </w:tcPr>
          <w:p>
            <w:pPr>
              <w:spacing w:before="20" w:after="20" w:line="240" w:lineRule="auto"/>
            </w:pPr>
            <w:r>
              <w:rPr>
                <w:sz w:val="20"/>
                <w:szCs w:val="20"/>
              </w:rPr>
              <w:t xml:space="preserve">Criterion / Value / Result</w:t>
            </w:r>
          </w:p>
        </w:tc>
        <w:tc>
          <w:tcPr>
            <w:tcW w:w="6878" w:type="dxa"/>
            <w:vAlign w:val="top"/>
          </w:tcPr>
          <w:p>
            <w:pPr>
              <w:spacing w:before="20" w:after="20" w:line="240" w:lineRule="auto"/>
            </w:pPr>
            <w:r>
              <w:rPr>
                <w:sz w:val="20"/>
                <w:szCs w:val="20"/>
              </w:rPr>
              <w:t xml:space="preserve">Minimum age, minimum weight (latest valid weight), no OPEN health case – Met / Not met.</w:t>
            </w:r>
          </w:p>
        </w:tc>
      </w:tr>
      <w:tr>
        <w:trPr>
          <w:cantSplit/>
        </w:trPr>
        <w:tc>
          <w:tcPr>
            <w:tcW w:w="2172" w:type="dxa"/>
            <w:vAlign w:val="top"/>
          </w:tcPr>
          <w:p>
            <w:pPr>
              <w:spacing w:before="20" w:after="20" w:line="240" w:lineRule="auto"/>
            </w:pPr>
            <w:r>
              <w:rPr>
                <w:b/>
                <w:bCs/>
                <w:i/>
                <w:iCs/>
                <w:sz w:val="20"/>
                <w:szCs w:val="20"/>
              </w:rPr>
              <w:t xml:space="preserve">Breeding window</w:t>
            </w:r>
          </w:p>
        </w:tc>
        <w:tc>
          <w:tcPr>
            <w:tcW w:w="6878" w:type="dxa"/>
            <w:vAlign w:val="top"/>
          </w:tcPr>
          <w:p>
            <w:pPr>
              <w:spacing w:before="20" w:after="20" w:line="240" w:lineRule="auto"/>
            </w:pPr>
            <w:r>
              <w:rPr>
                <w:sz w:val="20"/>
                <w:szCs w:val="20"/>
              </w:rPr>
              <w:t xml:space="preserve">Shown for IN_ESTRUS.</w:t>
            </w:r>
          </w:p>
        </w:tc>
      </w:tr>
      <w:tr>
        <w:trPr>
          <w:cantSplit/>
        </w:trPr>
        <w:tc>
          <w:tcPr>
            <w:tcW w:w="2172" w:type="dxa"/>
            <w:vAlign w:val="top"/>
          </w:tcPr>
          <w:p>
            <w:pPr>
              <w:spacing w:before="20" w:after="20" w:line="240" w:lineRule="auto"/>
            </w:pPr>
            <w:r>
              <w:rPr>
                <w:sz w:val="20"/>
                <w:szCs w:val="20"/>
              </w:rPr>
              <w:t xml:space="preserve">Estrus time, Suggested window</w:t>
            </w:r>
          </w:p>
        </w:tc>
        <w:tc>
          <w:tcPr>
            <w:tcW w:w="6878" w:type="dxa"/>
            <w:vAlign w:val="top"/>
          </w:tcPr>
          <w:p>
            <w:pPr>
              <w:spacing w:before="20" w:after="20" w:line="240" w:lineRule="auto"/>
            </w:pPr>
            <w:r>
              <w:rPr>
                <w:sz w:val="20"/>
                <w:szCs w:val="20"/>
              </w:rPr>
              <w:t xml:space="preserve">e.g. "18/10/2026 06:30 → 14:30–18:30"; time bar. "Not configured" message MSG-FE11-08 when parameters are missing.</w:t>
            </w:r>
          </w:p>
        </w:tc>
      </w:tr>
      <w:tr>
        <w:trPr>
          <w:cantSplit/>
        </w:trPr>
        <w:tc>
          <w:tcPr>
            <w:tcW w:w="2172" w:type="dxa"/>
            <w:vAlign w:val="top"/>
          </w:tcPr>
          <w:p>
            <w:pPr>
              <w:spacing w:before="20" w:after="20" w:line="240" w:lineRule="auto"/>
            </w:pPr>
            <w:r>
              <w:rPr>
                <w:b/>
                <w:bCs/>
                <w:i/>
                <w:iCs/>
                <w:sz w:val="20"/>
                <w:szCs w:val="20"/>
              </w:rPr>
              <w:t xml:space="preserve">Latest breeding</w:t>
            </w:r>
          </w:p>
        </w:tc>
        <w:tc>
          <w:tcPr>
            <w:tcW w:w="6878" w:type="dxa"/>
            <w:vAlign w:val="top"/>
          </w:tcPr>
          <w:p>
            <w:pPr>
              <w:spacing w:before="20" w:after="20" w:line="240" w:lineRule="auto"/>
            </w:pPr>
            <w:r>
              <w:rPr>
                <w:sz w:val="20"/>
                <w:szCs w:val="20"/>
              </w:rPr>
              <w:t xml:space="preserve">Shown for BRED.</w:t>
            </w:r>
          </w:p>
        </w:tc>
      </w:tr>
      <w:tr>
        <w:trPr>
          <w:cantSplit/>
        </w:trPr>
        <w:tc>
          <w:tcPr>
            <w:tcW w:w="2172" w:type="dxa"/>
            <w:vAlign w:val="top"/>
          </w:tcPr>
          <w:p>
            <w:pPr>
              <w:spacing w:before="20" w:after="20" w:line="240" w:lineRule="auto"/>
            </w:pPr>
            <w:r>
              <w:rPr>
                <w:sz w:val="20"/>
                <w:szCs w:val="20"/>
              </w:rPr>
              <w:t xml:space="preserve">Method, Sire / semen, Performer, Tentative expected calving, Checks so far, Check possible from</w:t>
            </w:r>
          </w:p>
        </w:tc>
        <w:tc>
          <w:tcPr>
            <w:tcW w:w="6878" w:type="dxa"/>
            <w:vAlign w:val="top"/>
          </w:tcPr>
          <w:p>
            <w:pPr>
              <w:spacing w:before="20" w:after="20" w:line="240" w:lineRule="auto"/>
            </w:pPr>
            <w:r>
              <w:rPr>
                <w:sz w:val="20"/>
                <w:szCs w:val="20"/>
              </w:rPr>
              <w:t xml:space="preserve">Read-only.</w:t>
            </w:r>
          </w:p>
        </w:tc>
      </w:tr>
      <w:tr>
        <w:trPr>
          <w:cantSplit/>
        </w:trPr>
        <w:tc>
          <w:tcPr>
            <w:tcW w:w="2172" w:type="dxa"/>
            <w:vAlign w:val="top"/>
          </w:tcPr>
          <w:p>
            <w:pPr>
              <w:spacing w:before="20" w:after="20" w:line="240" w:lineRule="auto"/>
            </w:pPr>
            <w:r>
              <w:rPr>
                <w:b/>
                <w:bCs/>
                <w:i/>
                <w:iCs/>
                <w:sz w:val="20"/>
                <w:szCs w:val="20"/>
              </w:rPr>
              <w:t xml:space="preserve">Current pregnancy</w:t>
            </w:r>
          </w:p>
        </w:tc>
        <w:tc>
          <w:tcPr>
            <w:tcW w:w="6878" w:type="dxa"/>
            <w:vAlign w:val="top"/>
          </w:tcPr>
          <w:p>
            <w:pPr>
              <w:spacing w:before="20" w:after="20" w:line="240" w:lineRule="auto"/>
            </w:pPr>
            <w:r>
              <w:rPr>
                <w:sz w:val="20"/>
                <w:szCs w:val="20"/>
              </w:rPr>
              <w:t xml:space="preserve">Shown for PREGNANT.</w:t>
            </w:r>
          </w:p>
        </w:tc>
      </w:tr>
      <w:tr>
        <w:trPr>
          <w:cantSplit/>
        </w:trPr>
        <w:tc>
          <w:tcPr>
            <w:tcW w:w="2172" w:type="dxa"/>
            <w:vAlign w:val="top"/>
          </w:tcPr>
          <w:p>
            <w:pPr>
              <w:spacing w:before="20" w:after="20" w:line="240" w:lineRule="auto"/>
            </w:pPr>
            <w:r>
              <w:rPr>
                <w:sz w:val="20"/>
                <w:szCs w:val="20"/>
              </w:rPr>
              <w:t xml:space="preserve">Pregnancy number, Linked breeding, Confirmed on, Expected calving date (CONFIRMED / TENTATIVE) and basis, Days pregnant</w:t>
            </w:r>
          </w:p>
        </w:tc>
        <w:tc>
          <w:tcPr>
            <w:tcW w:w="6878" w:type="dxa"/>
            <w:vAlign w:val="top"/>
          </w:tcPr>
          <w:p>
            <w:pPr>
              <w:spacing w:before="20" w:after="20" w:line="240" w:lineRule="auto"/>
            </w:pPr>
            <w:r>
              <w:rPr>
                <w:sz w:val="20"/>
                <w:szCs w:val="20"/>
              </w:rPr>
              <w:t xml:space="preserve">Read-only.</w:t>
            </w:r>
          </w:p>
        </w:tc>
      </w:tr>
      <w:tr>
        <w:trPr>
          <w:cantSplit/>
        </w:trPr>
        <w:tc>
          <w:tcPr>
            <w:tcW w:w="2172" w:type="dxa"/>
            <w:vAlign w:val="top"/>
          </w:tcPr>
          <w:p>
            <w:pPr>
              <w:spacing w:before="20" w:after="20" w:line="240" w:lineRule="auto"/>
            </w:pPr>
            <w:r>
              <w:rPr>
                <w:b/>
                <w:bCs/>
                <w:i/>
                <w:iCs/>
                <w:sz w:val="20"/>
                <w:szCs w:val="20"/>
              </w:rPr>
              <w:t xml:space="preserve">Reproduction timeline</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Event type, From, To</w:t>
            </w:r>
          </w:p>
        </w:tc>
        <w:tc>
          <w:tcPr>
            <w:tcW w:w="6878" w:type="dxa"/>
            <w:vAlign w:val="top"/>
          </w:tcPr>
          <w:p>
            <w:pPr>
              <w:spacing w:before="20" w:after="20" w:line="240" w:lineRule="auto"/>
            </w:pPr>
            <w:r>
              <w:rPr>
                <w:sz w:val="20"/>
                <w:szCs w:val="20"/>
              </w:rPr>
              <w:t xml:space="preserve">Filters.</w:t>
            </w:r>
          </w:p>
        </w:tc>
      </w:tr>
      <w:tr>
        <w:trPr>
          <w:cantSplit/>
        </w:trPr>
        <w:tc>
          <w:tcPr>
            <w:tcW w:w="2172" w:type="dxa"/>
            <w:vAlign w:val="top"/>
          </w:tcPr>
          <w:p>
            <w:pPr>
              <w:spacing w:before="20" w:after="20" w:line="240" w:lineRule="auto"/>
            </w:pPr>
            <w:r>
              <w:rPr>
                <w:sz w:val="20"/>
                <w:szCs w:val="20"/>
              </w:rPr>
              <w:t xml:space="preserve">Time, Event, Details, Data source, Recorded by</w:t>
            </w:r>
          </w:p>
        </w:tc>
        <w:tc>
          <w:tcPr>
            <w:tcW w:w="6878" w:type="dxa"/>
            <w:vAlign w:val="top"/>
          </w:tcPr>
          <w:p>
            <w:pPr>
              <w:spacing w:before="20" w:after="20" w:line="240" w:lineRule="auto"/>
            </w:pPr>
            <w:r>
              <w:rPr>
                <w:sz w:val="20"/>
                <w:szCs w:val="20"/>
              </w:rPr>
              <w:t xml:space="preserve">Rows of estrus, breeding, checks, pregnancy updates and calvings; corrected rows marked "Corrected", voided rows greyed.</w:t>
            </w:r>
          </w:p>
        </w:tc>
      </w:tr>
      <w:tr>
        <w:trPr>
          <w:cantSplit/>
        </w:trPr>
        <w:tc>
          <w:tcPr>
            <w:tcW w:w="2172" w:type="dxa"/>
            <w:vAlign w:val="top"/>
          </w:tcPr>
          <w:p>
            <w:pPr>
              <w:spacing w:before="20" w:after="20" w:line="240" w:lineRule="auto"/>
            </w:pPr>
            <w:r>
              <w:rPr>
                <w:sz w:val="20"/>
                <w:szCs w:val="20"/>
              </w:rPr>
              <w:t xml:space="preserve">Actions</w:t>
            </w:r>
          </w:p>
        </w:tc>
        <w:tc>
          <w:tcPr>
            <w:tcW w:w="6878" w:type="dxa"/>
            <w:vAlign w:val="top"/>
          </w:tcPr>
          <w:p>
            <w:pPr>
              <w:spacing w:before="20" w:after="20" w:line="240" w:lineRule="auto"/>
            </w:pPr>
            <w:r>
              <w:rPr>
                <w:sz w:val="20"/>
                <w:szCs w:val="20"/>
              </w:rPr>
              <w:t xml:space="preserve">"Edit · Void" (Manager); open popup "Correct / Void Estrus or Breeding", popup "Correct / Void Pregnancy Check" or popup "Correct / Void Pregnancy and Calving Record".</w:t>
            </w:r>
          </w:p>
        </w:tc>
      </w:tr>
      <w:tr>
        <w:trPr>
          <w:cantSplit/>
        </w:trPr>
        <w:tc>
          <w:tcPr>
            <w:tcW w:w="2172" w:type="dxa"/>
            <w:vAlign w:val="top"/>
          </w:tcPr>
          <w:p>
            <w:pPr>
              <w:spacing w:before="20" w:after="20" w:line="240" w:lineRule="auto"/>
            </w:pPr>
            <w:r>
              <w:rPr>
                <w:b/>
                <w:bCs/>
                <w:i/>
                <w:iCs/>
                <w:sz w:val="20"/>
                <w:szCs w:val="20"/>
              </w:rPr>
              <w:t xml:space="preserve">Calving history</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Calving date, Calf outcomes, Registration</w:t>
            </w:r>
          </w:p>
        </w:tc>
        <w:tc>
          <w:tcPr>
            <w:tcW w:w="6878" w:type="dxa"/>
            <w:vAlign w:val="top"/>
          </w:tcPr>
          <w:p>
            <w:pPr>
              <w:spacing w:before="20" w:after="20" w:line="240" w:lineRule="auto"/>
            </w:pPr>
            <w:r>
              <w:rPr>
                <w:sz w:val="20"/>
                <w:szCs w:val="20"/>
              </w:rPr>
              <w:t xml:space="preserve">e.g. "Calf 1: Live · Female · 22 kg" – cattle code, "Draft" or "Died before registration".</w:t>
            </w:r>
          </w:p>
        </w:tc>
      </w:tr>
    </w:tbl>
    <w:p>
      <w:pPr>
        <w:spacing w:before="0" w:after="80"/>
      </w:pPr>
    </w:p>
    <w:p>
      <w:pPr>
        <w:pStyle w:val="4"/>
      </w:pPr>
      <w:bookmarkStart w:id="9174" w:name="_TocBC0174"/>
      <w:r>
        <w:t xml:space="preserve">11.3 Popup: Record Estrus</w:t>
      </w:r>
      <w:bookmarkEnd w:id="9174"/>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07 › "Ghi động dục (mở từ hồ sơ …)"</w:t>
            </w:r>
          </w:p>
        </w:tc>
      </w:tr>
    </w:tbl>
    <w:p>
      <w:pPr>
        <w:spacing w:before="0" w:after="80"/>
      </w:pPr>
    </w:p>
    <w:p>
      <w:pPr>
        <w:spacing w:before="40" w:after="80"/>
      </w:pPr>
      <w:r>
        <w:t xml:space="preserve">Opened from: SCR-39 Profile tab – Reproduction.</w:t>
      </w:r>
    </w:p>
    <w:p>
      <w:pPr>
        <w:spacing w:before="40" w:after="80"/>
      </w:pPr>
      <w:r>
        <w:t xml:space="preserve">This dialog allows the Manager to record an observed estrus (UC-FE11-02).</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Female</w:t>
            </w:r>
          </w:p>
        </w:tc>
        <w:tc>
          <w:tcPr>
            <w:tcW w:w="6878" w:type="dxa"/>
            <w:vAlign w:val="top"/>
          </w:tcPr>
          <w:p>
            <w:pPr>
              <w:spacing w:before="20" w:after="20" w:line="240" w:lineRule="auto"/>
            </w:pPr>
            <w:r>
              <w:rPr>
                <w:sz w:val="20"/>
                <w:szCs w:val="20"/>
              </w:rPr>
              <w:t xml:space="preserve">Read-only code, ear tag, breed, pen.</w:t>
            </w:r>
          </w:p>
        </w:tc>
      </w:tr>
      <w:tr>
        <w:trPr>
          <w:cantSplit/>
        </w:trPr>
        <w:tc>
          <w:tcPr>
            <w:tcW w:w="2172" w:type="dxa"/>
            <w:vAlign w:val="top"/>
          </w:tcPr>
          <w:p>
            <w:pPr>
              <w:spacing w:before="20" w:after="20" w:line="240" w:lineRule="auto"/>
            </w:pPr>
            <w:r>
              <w:rPr>
                <w:sz w:val="20"/>
                <w:szCs w:val="20"/>
              </w:rPr>
              <w:t xml:space="preserve">Observed at *</w:t>
            </w:r>
          </w:p>
        </w:tc>
        <w:tc>
          <w:tcPr>
            <w:tcW w:w="6878" w:type="dxa"/>
            <w:vAlign w:val="top"/>
          </w:tcPr>
          <w:p>
            <w:pPr>
              <w:spacing w:before="20" w:after="20" w:line="240" w:lineRule="auto"/>
            </w:pPr>
            <w:r>
              <w:rPr>
                <w:sz w:val="20"/>
                <w:szCs w:val="20"/>
              </w:rPr>
              <w:t xml:space="preserve">Date-time, default now; not in the future or before herd entry.</w:t>
            </w:r>
          </w:p>
        </w:tc>
      </w:tr>
      <w:tr>
        <w:trPr>
          <w:cantSplit/>
        </w:trPr>
        <w:tc>
          <w:tcPr>
            <w:tcW w:w="2172" w:type="dxa"/>
            <w:vAlign w:val="top"/>
          </w:tcPr>
          <w:p>
            <w:pPr>
              <w:spacing w:before="20" w:after="20" w:line="240" w:lineRule="auto"/>
            </w:pPr>
            <w:r>
              <w:rPr>
                <w:sz w:val="20"/>
                <w:szCs w:val="20"/>
              </w:rPr>
              <w:t xml:space="preserve">Observer</w:t>
            </w:r>
          </w:p>
        </w:tc>
        <w:tc>
          <w:tcPr>
            <w:tcW w:w="6878" w:type="dxa"/>
            <w:vAlign w:val="top"/>
          </w:tcPr>
          <w:p>
            <w:pPr>
              <w:spacing w:before="20" w:after="20" w:line="240" w:lineRule="auto"/>
            </w:pPr>
            <w:r>
              <w:rPr>
                <w:sz w:val="20"/>
                <w:szCs w:val="20"/>
              </w:rPr>
              <w:t xml:space="preserve">Dropdown of ACTIVE members (Technicians included), default the user.</w:t>
            </w:r>
          </w:p>
        </w:tc>
      </w:tr>
      <w:tr>
        <w:trPr>
          <w:cantSplit/>
        </w:trPr>
        <w:tc>
          <w:tcPr>
            <w:tcW w:w="2172" w:type="dxa"/>
            <w:vAlign w:val="top"/>
          </w:tcPr>
          <w:p>
            <w:pPr>
              <w:spacing w:before="20" w:after="20" w:line="240" w:lineRule="auto"/>
            </w:pPr>
            <w:r>
              <w:rPr>
                <w:sz w:val="20"/>
                <w:szCs w:val="20"/>
              </w:rPr>
              <w:t xml:space="preserve">Signs</w:t>
            </w:r>
          </w:p>
        </w:tc>
        <w:tc>
          <w:tcPr>
            <w:tcW w:w="6878" w:type="dxa"/>
            <w:vAlign w:val="top"/>
          </w:tcPr>
          <w:p>
            <w:pPr>
              <w:spacing w:before="20" w:after="20" w:line="240" w:lineRule="auto"/>
            </w:pPr>
            <w:r>
              <w:rPr>
                <w:sz w:val="20"/>
                <w:szCs w:val="20"/>
              </w:rPr>
              <w:t xml:space="preserve">Multi-select, optional: Standing to be mounted, Mounting other cattle, Bellowing / restless, Clear mucus discharge, Swollen red vulva.</w:t>
            </w:r>
          </w:p>
        </w:tc>
      </w:tr>
      <w:tr>
        <w:trPr>
          <w:cantSplit/>
        </w:trPr>
        <w:tc>
          <w:tcPr>
            <w:tcW w:w="2172" w:type="dxa"/>
            <w:vAlign w:val="top"/>
          </w:tcPr>
          <w:p>
            <w:pPr>
              <w:spacing w:before="20" w:after="20" w:line="240" w:lineRule="auto"/>
            </w:pPr>
            <w:r>
              <w:rPr>
                <w:sz w:val="20"/>
                <w:szCs w:val="20"/>
              </w:rPr>
              <w:t xml:space="preserve">Description</w:t>
            </w:r>
          </w:p>
        </w:tc>
        <w:tc>
          <w:tcPr>
            <w:tcW w:w="6878" w:type="dxa"/>
            <w:vAlign w:val="top"/>
          </w:tcPr>
          <w:p>
            <w:pPr>
              <w:spacing w:before="20" w:after="20" w:line="240" w:lineRule="auto"/>
            </w:pPr>
            <w:r>
              <w:rPr>
                <w:sz w:val="20"/>
                <w:szCs w:val="20"/>
              </w:rPr>
              <w:t xml:space="preserve">Long text, max 1,000 ("what was observed"), optional.</w:t>
            </w:r>
          </w:p>
        </w:tc>
      </w:tr>
      <w:tr>
        <w:trPr>
          <w:cantSplit/>
        </w:trPr>
        <w:tc>
          <w:tcPr>
            <w:tcW w:w="2172" w:type="dxa"/>
            <w:vAlign w:val="top"/>
          </w:tcPr>
          <w:p>
            <w:pPr>
              <w:spacing w:before="20" w:after="20" w:line="240" w:lineRule="auto"/>
            </w:pPr>
            <w:r>
              <w:rPr>
                <w:sz w:val="20"/>
                <w:szCs w:val="20"/>
              </w:rPr>
              <w:t xml:space="preserve">Cancel / Save estrus</w:t>
            </w:r>
          </w:p>
        </w:tc>
        <w:tc>
          <w:tcPr>
            <w:tcW w:w="6878" w:type="dxa"/>
            <w:vAlign w:val="top"/>
          </w:tcPr>
          <w:p>
            <w:pPr>
              <w:spacing w:before="20" w:after="20" w:line="240" w:lineRule="auto"/>
            </w:pPr>
            <w:r>
              <w:rPr>
                <w:sz w:val="20"/>
                <w:szCs w:val="20"/>
              </w:rPr>
              <w:t xml:space="preserve">Buttons; success MSG-FE11-01; possible duplicate MSG-FE11-03.</w:t>
            </w:r>
          </w:p>
        </w:tc>
      </w:tr>
    </w:tbl>
    <w:p>
      <w:pPr>
        <w:spacing w:before="0" w:after="80"/>
      </w:pPr>
    </w:p>
    <w:p>
      <w:pPr>
        <w:pStyle w:val="4"/>
      </w:pPr>
      <w:bookmarkStart w:id="9175" w:name="_TocBC0175"/>
      <w:r>
        <w:t xml:space="preserve">11.4 Popup: Record Breeding</w:t>
      </w:r>
      <w:bookmarkEnd w:id="9175"/>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07 › "Ghi phối giống (mở từ hồ sơ …)"</w:t>
            </w:r>
          </w:p>
        </w:tc>
      </w:tr>
    </w:tbl>
    <w:p>
      <w:pPr>
        <w:spacing w:before="0" w:after="80"/>
      </w:pPr>
    </w:p>
    <w:p>
      <w:pPr>
        <w:spacing w:before="40" w:after="80"/>
      </w:pPr>
      <w:r>
        <w:t xml:space="preserve">Opened from: SCR-39 Profile tab – Reproduction.</w:t>
      </w:r>
    </w:p>
    <w:p>
      <w:pPr>
        <w:spacing w:before="40" w:after="80"/>
      </w:pPr>
      <w:r>
        <w:t xml:space="preserve">This dialog allows the Manager to record a breeding (UC-FE11-03).</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Female</w:t>
            </w:r>
          </w:p>
        </w:tc>
        <w:tc>
          <w:tcPr>
            <w:tcW w:w="6878" w:type="dxa"/>
            <w:vAlign w:val="top"/>
          </w:tcPr>
          <w:p>
            <w:pPr>
              <w:spacing w:before="20" w:after="20" w:line="240" w:lineRule="auto"/>
            </w:pPr>
            <w:r>
              <w:rPr>
                <w:sz w:val="20"/>
                <w:szCs w:val="20"/>
              </w:rPr>
              <w:t xml:space="preserve">Read-only; title shows the service number in the current cycle.</w:t>
            </w:r>
          </w:p>
        </w:tc>
      </w:tr>
      <w:tr>
        <w:trPr>
          <w:cantSplit/>
        </w:trPr>
        <w:tc>
          <w:tcPr>
            <w:tcW w:w="2172" w:type="dxa"/>
            <w:vAlign w:val="top"/>
          </w:tcPr>
          <w:p>
            <w:pPr>
              <w:spacing w:before="20" w:after="20" w:line="240" w:lineRule="auto"/>
            </w:pPr>
            <w:r>
              <w:rPr>
                <w:sz w:val="20"/>
                <w:szCs w:val="20"/>
              </w:rPr>
              <w:t xml:space="preserve">Breeding eligibility</w:t>
            </w:r>
          </w:p>
        </w:tc>
        <w:tc>
          <w:tcPr>
            <w:tcW w:w="6878" w:type="dxa"/>
            <w:vAlign w:val="top"/>
          </w:tcPr>
          <w:p>
            <w:pPr>
              <w:spacing w:before="20" w:after="20" w:line="240" w:lineRule="auto"/>
            </w:pPr>
            <w:r>
              <w:rPr>
                <w:sz w:val="20"/>
                <w:szCs w:val="20"/>
              </w:rPr>
              <w:t xml:space="preserve">Read-only Met / Not met with the failed conditions (GBR-55).</w:t>
            </w:r>
          </w:p>
        </w:tc>
      </w:tr>
      <w:tr>
        <w:trPr>
          <w:cantSplit/>
        </w:trPr>
        <w:tc>
          <w:tcPr>
            <w:tcW w:w="2172" w:type="dxa"/>
            <w:vAlign w:val="top"/>
          </w:tcPr>
          <w:p>
            <w:pPr>
              <w:spacing w:before="20" w:after="20" w:line="240" w:lineRule="auto"/>
            </w:pPr>
            <w:r>
              <w:rPr>
                <w:sz w:val="20"/>
                <w:szCs w:val="20"/>
              </w:rPr>
              <w:t xml:space="preserve">Linked estrus</w:t>
            </w:r>
          </w:p>
        </w:tc>
        <w:tc>
          <w:tcPr>
            <w:tcW w:w="6878" w:type="dxa"/>
            <w:vAlign w:val="top"/>
          </w:tcPr>
          <w:p>
            <w:pPr>
              <w:spacing w:before="20" w:after="20" w:line="240" w:lineRule="auto"/>
            </w:pPr>
            <w:r>
              <w:rPr>
                <w:sz w:val="20"/>
                <w:szCs w:val="20"/>
              </w:rPr>
              <w:t xml:space="preserve">Dropdown of the female's VALID estrus events of the last 72 hours, latest proposed; "None".</w:t>
            </w:r>
          </w:p>
        </w:tc>
      </w:tr>
      <w:tr>
        <w:trPr>
          <w:cantSplit/>
        </w:trPr>
        <w:tc>
          <w:tcPr>
            <w:tcW w:w="2172" w:type="dxa"/>
            <w:vAlign w:val="top"/>
          </w:tcPr>
          <w:p>
            <w:pPr>
              <w:spacing w:before="20" w:after="20" w:line="240" w:lineRule="auto"/>
            </w:pPr>
            <w:r>
              <w:rPr>
                <w:sz w:val="20"/>
                <w:szCs w:val="20"/>
              </w:rPr>
              <w:t xml:space="preserve">Bred at *</w:t>
            </w:r>
          </w:p>
        </w:tc>
        <w:tc>
          <w:tcPr>
            <w:tcW w:w="6878" w:type="dxa"/>
            <w:vAlign w:val="top"/>
          </w:tcPr>
          <w:p>
            <w:pPr>
              <w:spacing w:before="20" w:after="20" w:line="240" w:lineRule="auto"/>
            </w:pPr>
            <w:r>
              <w:rPr>
                <w:sz w:val="20"/>
                <w:szCs w:val="20"/>
              </w:rPr>
              <w:t xml:space="preserve">Date-time; not in the future, not before the linked estrus (MSG-FE11-10).</w:t>
            </w:r>
          </w:p>
        </w:tc>
      </w:tr>
      <w:tr>
        <w:trPr>
          <w:cantSplit/>
        </w:trPr>
        <w:tc>
          <w:tcPr>
            <w:tcW w:w="2172" w:type="dxa"/>
            <w:vAlign w:val="top"/>
          </w:tcPr>
          <w:p>
            <w:pPr>
              <w:spacing w:before="20" w:after="20" w:line="240" w:lineRule="auto"/>
            </w:pPr>
            <w:r>
              <w:rPr>
                <w:sz w:val="20"/>
                <w:szCs w:val="20"/>
              </w:rPr>
              <w:t xml:space="preserve">Data source</w:t>
            </w:r>
          </w:p>
        </w:tc>
        <w:tc>
          <w:tcPr>
            <w:tcW w:w="6878" w:type="dxa"/>
            <w:vAlign w:val="top"/>
          </w:tcPr>
          <w:p>
            <w:pPr>
              <w:spacing w:before="20" w:after="20" w:line="240" w:lineRule="auto"/>
            </w:pPr>
            <w:r>
              <w:rPr>
                <w:sz w:val="20"/>
                <w:szCs w:val="20"/>
              </w:rPr>
              <w:t xml:space="preserve">Direct observation (default) / Farm notebook / External report; shown collapsed as "Recorded from notebook or external report?" and changed only when the event was not observed directly.</w:t>
            </w:r>
          </w:p>
        </w:tc>
      </w:tr>
      <w:tr>
        <w:trPr>
          <w:cantSplit/>
        </w:trPr>
        <w:tc>
          <w:tcPr>
            <w:tcW w:w="2172" w:type="dxa"/>
            <w:vAlign w:val="top"/>
          </w:tcPr>
          <w:p>
            <w:pPr>
              <w:spacing w:before="20" w:after="20" w:line="240" w:lineRule="auto"/>
            </w:pPr>
            <w:r>
              <w:rPr>
                <w:sz w:val="20"/>
                <w:szCs w:val="20"/>
              </w:rPr>
              <w:t xml:space="preserve">Method *</w:t>
            </w:r>
          </w:p>
        </w:tc>
        <w:tc>
          <w:tcPr>
            <w:tcW w:w="6878" w:type="dxa"/>
            <w:vAlign w:val="top"/>
          </w:tcPr>
          <w:p>
            <w:pPr>
              <w:spacing w:before="20" w:after="20" w:line="240" w:lineRule="auto"/>
            </w:pPr>
            <w:r>
              <w:rPr>
                <w:sz w:val="20"/>
                <w:szCs w:val="20"/>
              </w:rPr>
              <w:t xml:space="preserve">Natural service / Artificial insemination.</w:t>
            </w:r>
          </w:p>
        </w:tc>
      </w:tr>
      <w:tr>
        <w:trPr>
          <w:cantSplit/>
        </w:trPr>
        <w:tc>
          <w:tcPr>
            <w:tcW w:w="2172" w:type="dxa"/>
            <w:vAlign w:val="top"/>
          </w:tcPr>
          <w:p>
            <w:pPr>
              <w:spacing w:before="20" w:after="20" w:line="240" w:lineRule="auto"/>
            </w:pPr>
            <w:r>
              <w:rPr>
                <w:sz w:val="20"/>
                <w:szCs w:val="20"/>
              </w:rPr>
              <w:t xml:space="preserve">Sire source *</w:t>
            </w:r>
          </w:p>
        </w:tc>
        <w:tc>
          <w:tcPr>
            <w:tcW w:w="6878" w:type="dxa"/>
            <w:vAlign w:val="top"/>
          </w:tcPr>
          <w:p>
            <w:pPr>
              <w:spacing w:before="20" w:after="20" w:line="240" w:lineRule="auto"/>
            </w:pPr>
            <w:r>
              <w:rPr>
                <w:sz w:val="20"/>
                <w:szCs w:val="20"/>
              </w:rPr>
              <w:t xml:space="preserve">On the farm / External.</w:t>
            </w:r>
          </w:p>
        </w:tc>
      </w:tr>
      <w:tr>
        <w:trPr>
          <w:cantSplit/>
        </w:trPr>
        <w:tc>
          <w:tcPr>
            <w:tcW w:w="2172" w:type="dxa"/>
            <w:vAlign w:val="top"/>
          </w:tcPr>
          <w:p>
            <w:pPr>
              <w:spacing w:before="20" w:after="20" w:line="240" w:lineRule="auto"/>
            </w:pPr>
            <w:r>
              <w:rPr>
                <w:sz w:val="20"/>
                <w:szCs w:val="20"/>
              </w:rPr>
              <w:t xml:space="preserve">Farm sire</w:t>
            </w:r>
          </w:p>
        </w:tc>
        <w:tc>
          <w:tcPr>
            <w:tcW w:w="6878" w:type="dxa"/>
            <w:vAlign w:val="top"/>
          </w:tcPr>
          <w:p>
            <w:pPr>
              <w:spacing w:before="20" w:after="20" w:line="240" w:lineRule="auto"/>
            </w:pPr>
            <w:r>
              <w:rPr>
                <w:sz w:val="20"/>
                <w:szCs w:val="20"/>
              </w:rPr>
              <w:t xml:space="preserve">Dropdown of ACTIVE male cattle of the farm; required for "On the farm" (MSG-FE11-04).</w:t>
            </w:r>
          </w:p>
        </w:tc>
      </w:tr>
      <w:tr>
        <w:trPr>
          <w:cantSplit/>
        </w:trPr>
        <w:tc>
          <w:tcPr>
            <w:tcW w:w="2172" w:type="dxa"/>
            <w:vAlign w:val="top"/>
          </w:tcPr>
          <w:p>
            <w:pPr>
              <w:spacing w:before="20" w:after="20" w:line="240" w:lineRule="auto"/>
            </w:pPr>
            <w:r>
              <w:rPr>
                <w:sz w:val="20"/>
                <w:szCs w:val="20"/>
              </w:rPr>
              <w:t xml:space="preserve">Sire breed / semen breed *</w:t>
            </w:r>
          </w:p>
        </w:tc>
        <w:tc>
          <w:tcPr>
            <w:tcW w:w="6878" w:type="dxa"/>
            <w:vAlign w:val="top"/>
          </w:tcPr>
          <w:p>
            <w:pPr>
              <w:spacing w:before="20" w:after="20" w:line="240" w:lineRule="auto"/>
            </w:pPr>
            <w:r>
              <w:rPr>
                <w:sz w:val="20"/>
                <w:szCs w:val="20"/>
              </w:rPr>
              <w:t xml:space="preserve">Text or breed; required for External.</w:t>
            </w:r>
          </w:p>
        </w:tc>
      </w:tr>
      <w:tr>
        <w:trPr>
          <w:cantSplit/>
        </w:trPr>
        <w:tc>
          <w:tcPr>
            <w:tcW w:w="2172" w:type="dxa"/>
            <w:vAlign w:val="top"/>
          </w:tcPr>
          <w:p>
            <w:pPr>
              <w:spacing w:before="20" w:after="20" w:line="240" w:lineRule="auto"/>
            </w:pPr>
            <w:r>
              <w:rPr>
                <w:sz w:val="20"/>
                <w:szCs w:val="20"/>
              </w:rPr>
              <w:t xml:space="preserve">Semen straw / batch code</w:t>
            </w:r>
          </w:p>
        </w:tc>
        <w:tc>
          <w:tcPr>
            <w:tcW w:w="6878" w:type="dxa"/>
            <w:vAlign w:val="top"/>
          </w:tcPr>
          <w:p>
            <w:pPr>
              <w:spacing w:before="20" w:after="20" w:line="240" w:lineRule="auto"/>
            </w:pPr>
            <w:r>
              <w:rPr>
                <w:sz w:val="20"/>
                <w:szCs w:val="20"/>
              </w:rPr>
              <w:t xml:space="preserve">Text, max 50 (AI).</w:t>
            </w:r>
          </w:p>
        </w:tc>
      </w:tr>
      <w:tr>
        <w:trPr>
          <w:cantSplit/>
        </w:trPr>
        <w:tc>
          <w:tcPr>
            <w:tcW w:w="2172" w:type="dxa"/>
            <w:vAlign w:val="top"/>
          </w:tcPr>
          <w:p>
            <w:pPr>
              <w:spacing w:before="20" w:after="20" w:line="240" w:lineRule="auto"/>
            </w:pPr>
            <w:r>
              <w:rPr>
                <w:sz w:val="20"/>
                <w:szCs w:val="20"/>
              </w:rPr>
              <w:t xml:space="preserve">Semen supplier</w:t>
            </w:r>
          </w:p>
        </w:tc>
        <w:tc>
          <w:tcPr>
            <w:tcW w:w="6878" w:type="dxa"/>
            <w:vAlign w:val="top"/>
          </w:tcPr>
          <w:p>
            <w:pPr>
              <w:spacing w:before="20" w:after="20" w:line="240" w:lineRule="auto"/>
            </w:pPr>
            <w:r>
              <w:rPr>
                <w:sz w:val="20"/>
                <w:szCs w:val="20"/>
              </w:rPr>
              <w:t xml:space="preserve">Text, max 100 (AI).</w:t>
            </w:r>
          </w:p>
        </w:tc>
      </w:tr>
      <w:tr>
        <w:trPr>
          <w:cantSplit/>
        </w:trPr>
        <w:tc>
          <w:tcPr>
            <w:tcW w:w="2172" w:type="dxa"/>
            <w:vAlign w:val="top"/>
          </w:tcPr>
          <w:p>
            <w:pPr>
              <w:spacing w:before="20" w:after="20" w:line="240" w:lineRule="auto"/>
            </w:pPr>
            <w:r>
              <w:rPr>
                <w:sz w:val="20"/>
                <w:szCs w:val="20"/>
              </w:rPr>
              <w:t xml:space="preserve">Performed by</w:t>
            </w:r>
          </w:p>
        </w:tc>
        <w:tc>
          <w:tcPr>
            <w:tcW w:w="6878" w:type="dxa"/>
            <w:vAlign w:val="top"/>
          </w:tcPr>
          <w:p>
            <w:pPr>
              <w:spacing w:before="20" w:after="20" w:line="240" w:lineRule="auto"/>
            </w:pPr>
            <w:r>
              <w:rPr>
                <w:sz w:val="20"/>
                <w:szCs w:val="20"/>
              </w:rPr>
              <w:t xml:space="preserve">Dropdown of ACTIVE members or free text (AI technician), max 100.</w:t>
            </w:r>
          </w:p>
        </w:tc>
      </w:tr>
      <w:tr>
        <w:trPr>
          <w:cantSplit/>
        </w:trPr>
        <w:tc>
          <w:tcPr>
            <w:tcW w:w="2172" w:type="dxa"/>
            <w:vAlign w:val="top"/>
          </w:tcPr>
          <w:p>
            <w:pPr>
              <w:spacing w:before="20" w:after="20" w:line="240" w:lineRule="auto"/>
            </w:pPr>
            <w:r>
              <w:rPr>
                <w:sz w:val="20"/>
                <w:szCs w:val="20"/>
              </w:rPr>
              <w:t xml:space="preserve">Expected calving date (tentative)</w:t>
            </w:r>
          </w:p>
        </w:tc>
        <w:tc>
          <w:tcPr>
            <w:tcW w:w="6878" w:type="dxa"/>
            <w:vAlign w:val="top"/>
          </w:tcPr>
          <w:p>
            <w:pPr>
              <w:spacing w:before="20" w:after="20" w:line="240" w:lineRule="auto"/>
            </w:pPr>
            <w:r>
              <w:rPr>
                <w:sz w:val="20"/>
                <w:szCs w:val="20"/>
              </w:rPr>
              <w:t xml:space="preserve">Read-only = bred at + gestation length.</w:t>
            </w:r>
          </w:p>
        </w:tc>
      </w:tr>
      <w:tr>
        <w:trPr>
          <w:cantSplit/>
        </w:trPr>
        <w:tc>
          <w:tcPr>
            <w:tcW w:w="2172" w:type="dxa"/>
            <w:vAlign w:val="top"/>
          </w:tcPr>
          <w:p>
            <w:pPr>
              <w:spacing w:before="20" w:after="20" w:line="240" w:lineRule="auto"/>
            </w:pPr>
            <w:r>
              <w:rPr>
                <w:sz w:val="20"/>
                <w:szCs w:val="20"/>
              </w:rPr>
              <w:t xml:space="preserve">Note</w:t>
            </w:r>
          </w:p>
        </w:tc>
        <w:tc>
          <w:tcPr>
            <w:tcW w:w="6878" w:type="dxa"/>
            <w:vAlign w:val="top"/>
          </w:tcPr>
          <w:p>
            <w:pPr>
              <w:spacing w:before="20" w:after="20" w:line="240" w:lineRule="auto"/>
            </w:pPr>
            <w:r>
              <w:rPr>
                <w:sz w:val="20"/>
                <w:szCs w:val="20"/>
              </w:rPr>
              <w:t xml:space="preserve">Long text, max 500.</w:t>
            </w:r>
          </w:p>
        </w:tc>
      </w:tr>
      <w:tr>
        <w:trPr>
          <w:cantSplit/>
        </w:trPr>
        <w:tc>
          <w:tcPr>
            <w:tcW w:w="2172" w:type="dxa"/>
            <w:vAlign w:val="top"/>
          </w:tcPr>
          <w:p>
            <w:pPr>
              <w:spacing w:before="20" w:after="20" w:line="240" w:lineRule="auto"/>
            </w:pPr>
            <w:r>
              <w:rPr>
                <w:sz w:val="20"/>
                <w:szCs w:val="20"/>
              </w:rPr>
              <w:t xml:space="preserve">Cancel / Save breeding</w:t>
            </w:r>
          </w:p>
        </w:tc>
        <w:tc>
          <w:tcPr>
            <w:tcW w:w="6878" w:type="dxa"/>
            <w:vAlign w:val="top"/>
          </w:tcPr>
          <w:p>
            <w:pPr>
              <w:spacing w:before="20" w:after="20" w:line="240" w:lineRule="auto"/>
            </w:pPr>
            <w:r>
              <w:rPr>
                <w:sz w:val="20"/>
                <w:szCs w:val="20"/>
              </w:rPr>
              <w:t xml:space="preserve">Buttons; success MSG-FE11-02; eligibility Not met MSG-FE11-09 (warning only).</w:t>
            </w:r>
          </w:p>
        </w:tc>
      </w:tr>
    </w:tbl>
    <w:p>
      <w:pPr>
        <w:spacing w:before="0" w:after="80"/>
      </w:pPr>
    </w:p>
    <w:p>
      <w:pPr>
        <w:pStyle w:val="4"/>
      </w:pPr>
      <w:bookmarkStart w:id="9176" w:name="_TocBC0176"/>
      <w:r>
        <w:t xml:space="preserve">11.5 Popup: Correct / Void Estrus or Breeding</w:t>
      </w:r>
      <w:bookmarkEnd w:id="9176"/>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07 › "Sửa / hủy bản ghi động dục, phối giống (từ dòng thời gian)"</w:t>
            </w:r>
          </w:p>
        </w:tc>
      </w:tr>
    </w:tbl>
    <w:p>
      <w:pPr>
        <w:spacing w:before="0" w:after="80"/>
      </w:pPr>
    </w:p>
    <w:p>
      <w:pPr>
        <w:spacing w:before="40" w:after="80"/>
      </w:pPr>
      <w:r>
        <w:t xml:space="preserve">Opened from: SCR-39 Profile tab – Reproduction; SCR-50 Profile tab – Timeline.</w:t>
      </w:r>
    </w:p>
    <w:p>
      <w:pPr>
        <w:spacing w:before="40" w:after="80"/>
      </w:pPr>
      <w:r>
        <w:t xml:space="preserve">This dialog allows the Manager to correct or void an estrus or breeding record (UC-FE11-04).</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Record</w:t>
            </w:r>
          </w:p>
        </w:tc>
        <w:tc>
          <w:tcPr>
            <w:tcW w:w="6878" w:type="dxa"/>
            <w:vAlign w:val="top"/>
          </w:tcPr>
          <w:p>
            <w:pPr>
              <w:spacing w:before="20" w:after="20" w:line="240" w:lineRule="auto"/>
            </w:pPr>
            <w:r>
              <w:rPr>
                <w:sz w:val="20"/>
                <w:szCs w:val="20"/>
              </w:rPr>
              <w:t xml:space="preserve">Read-only type, female, time, recorder.</w:t>
            </w:r>
          </w:p>
        </w:tc>
      </w:tr>
      <w:tr>
        <w:trPr>
          <w:cantSplit/>
        </w:trPr>
        <w:tc>
          <w:tcPr>
            <w:tcW w:w="2172" w:type="dxa"/>
            <w:vAlign w:val="top"/>
          </w:tcPr>
          <w:p>
            <w:pPr>
              <w:spacing w:before="20" w:after="20" w:line="240" w:lineRule="auto"/>
            </w:pPr>
            <w:r>
              <w:rPr>
                <w:sz w:val="20"/>
                <w:szCs w:val="20"/>
              </w:rPr>
              <w:t xml:space="preserve">Action *</w:t>
            </w:r>
          </w:p>
        </w:tc>
        <w:tc>
          <w:tcPr>
            <w:tcW w:w="6878" w:type="dxa"/>
            <w:vAlign w:val="top"/>
          </w:tcPr>
          <w:p>
            <w:pPr>
              <w:spacing w:before="20" w:after="20" w:line="240" w:lineRule="auto"/>
            </w:pPr>
            <w:r>
              <w:rPr>
                <w:sz w:val="20"/>
                <w:szCs w:val="20"/>
              </w:rPr>
              <w:t xml:space="preserve">Correct record (default) / Void record.</w:t>
            </w:r>
          </w:p>
        </w:tc>
      </w:tr>
      <w:tr>
        <w:trPr>
          <w:cantSplit/>
        </w:trPr>
        <w:tc>
          <w:tcPr>
            <w:tcW w:w="2172" w:type="dxa"/>
            <w:vAlign w:val="top"/>
          </w:tcPr>
          <w:p>
            <w:pPr>
              <w:spacing w:before="20" w:after="20" w:line="240" w:lineRule="auto"/>
            </w:pPr>
            <w:r>
              <w:rPr>
                <w:sz w:val="20"/>
                <w:szCs w:val="20"/>
              </w:rPr>
              <w:t xml:space="preserve">Field / Current value / New value</w:t>
            </w:r>
          </w:p>
        </w:tc>
        <w:tc>
          <w:tcPr>
            <w:tcW w:w="6878" w:type="dxa"/>
            <w:vAlign w:val="top"/>
          </w:tcPr>
          <w:p>
            <w:pPr>
              <w:spacing w:before="20" w:after="20" w:line="240" w:lineRule="auto"/>
            </w:pPr>
            <w:r>
              <w:rPr>
                <w:sz w:val="20"/>
                <w:szCs w:val="20"/>
              </w:rPr>
              <w:t xml:space="preserve">Estrus: Observed at, Description, Observer. Breeding: Bred at, Data source, Method, Sire, Semen code, Performer, Linked estrus.</w:t>
            </w:r>
          </w:p>
        </w:tc>
      </w:tr>
      <w:tr>
        <w:trPr>
          <w:cantSplit/>
        </w:trPr>
        <w:tc>
          <w:tcPr>
            <w:tcW w:w="2172" w:type="dxa"/>
            <w:vAlign w:val="top"/>
          </w:tcPr>
          <w:p>
            <w:pPr>
              <w:spacing w:before="20" w:after="20" w:line="240" w:lineRule="auto"/>
            </w:pPr>
            <w:r>
              <w:rPr>
                <w:sz w:val="20"/>
                <w:szCs w:val="20"/>
              </w:rPr>
              <w:t xml:space="preserve">Reason *</w:t>
            </w:r>
          </w:p>
        </w:tc>
        <w:tc>
          <w:tcPr>
            <w:tcW w:w="6878" w:type="dxa"/>
            <w:vAlign w:val="top"/>
          </w:tcPr>
          <w:p>
            <w:pPr>
              <w:spacing w:before="20" w:after="20" w:line="240" w:lineRule="auto"/>
            </w:pPr>
            <w:r>
              <w:rPr>
                <w:sz w:val="20"/>
                <w:szCs w:val="20"/>
              </w:rPr>
              <w:t xml:space="preserve">Long text, max 500.</w:t>
            </w:r>
          </w:p>
        </w:tc>
      </w:tr>
      <w:tr>
        <w:trPr>
          <w:cantSplit/>
        </w:trPr>
        <w:tc>
          <w:tcPr>
            <w:tcW w:w="2172" w:type="dxa"/>
            <w:vAlign w:val="top"/>
          </w:tcPr>
          <w:p>
            <w:pPr>
              <w:spacing w:before="20" w:after="20" w:line="240" w:lineRule="auto"/>
            </w:pPr>
            <w:r>
              <w:rPr>
                <w:sz w:val="20"/>
                <w:szCs w:val="20"/>
              </w:rPr>
              <w:t xml:space="preserve">Cancel / Save</w:t>
            </w:r>
          </w:p>
        </w:tc>
        <w:tc>
          <w:tcPr>
            <w:tcW w:w="6878" w:type="dxa"/>
            <w:vAlign w:val="top"/>
          </w:tcPr>
          <w:p>
            <w:pPr>
              <w:spacing w:before="20" w:after="20" w:line="240" w:lineRule="auto"/>
            </w:pPr>
            <w:r>
              <w:rPr>
                <w:sz w:val="20"/>
                <w:szCs w:val="20"/>
              </w:rPr>
              <w:t xml:space="preserve">Buttons; success MSG-FE11-06; dependencies MSG-FE11-07.</w:t>
            </w:r>
          </w:p>
        </w:tc>
      </w:tr>
    </w:tbl>
    <w:p>
      <w:pPr>
        <w:spacing w:before="0" w:after="80"/>
      </w:pPr>
    </w:p>
    <w:p>
      <w:pPr>
        <w:pStyle w:val="3"/>
      </w:pPr>
      <w:bookmarkStart w:id="9177" w:name="_TocBC0177"/>
      <w:r>
        <w:t xml:space="preserve">12. FE-12 Pregnancy and Calving Recording</w:t>
      </w:r>
      <w:bookmarkEnd w:id="9177"/>
    </w:p>
    <w:p>
      <w:pPr>
        <w:pStyle w:val="4"/>
      </w:pPr>
      <w:bookmarkStart w:id="9178" w:name="_TocBC0178"/>
      <w:r>
        <w:t xml:space="preserve">12.1 Popup: Record Pregnancy Check</w:t>
      </w:r>
      <w:bookmarkEnd w:id="9178"/>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07 › "Ghi khám thai (mở từ hồ sơ …)"</w:t>
            </w:r>
          </w:p>
        </w:tc>
      </w:tr>
    </w:tbl>
    <w:p>
      <w:pPr>
        <w:spacing w:before="0" w:after="80"/>
      </w:pPr>
    </w:p>
    <w:p>
      <w:pPr>
        <w:spacing w:before="40" w:after="80"/>
      </w:pPr>
      <w:r>
        <w:t xml:space="preserve">Opened from: SCR-39 Profile tab – Reproduction.</w:t>
      </w:r>
    </w:p>
    <w:p>
      <w:pPr>
        <w:spacing w:before="40" w:after="80"/>
      </w:pPr>
      <w:r>
        <w:t xml:space="preserve">This dialog allows the Manager to record a pregnancy check (UC-FE12-02).</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Female</w:t>
            </w:r>
          </w:p>
        </w:tc>
        <w:tc>
          <w:tcPr>
            <w:tcW w:w="6878" w:type="dxa"/>
            <w:vAlign w:val="top"/>
          </w:tcPr>
          <w:p>
            <w:pPr>
              <w:spacing w:before="20" w:after="20" w:line="240" w:lineRule="auto"/>
            </w:pPr>
            <w:r>
              <w:rPr>
                <w:sz w:val="20"/>
                <w:szCs w:val="20"/>
              </w:rPr>
              <w:t xml:space="preserve">Read-only.</w:t>
            </w:r>
          </w:p>
        </w:tc>
      </w:tr>
      <w:tr>
        <w:trPr>
          <w:cantSplit/>
        </w:trPr>
        <w:tc>
          <w:tcPr>
            <w:tcW w:w="2172" w:type="dxa"/>
            <w:vAlign w:val="top"/>
          </w:tcPr>
          <w:p>
            <w:pPr>
              <w:spacing w:before="20" w:after="20" w:line="240" w:lineRule="auto"/>
            </w:pPr>
            <w:r>
              <w:rPr>
                <w:sz w:val="20"/>
                <w:szCs w:val="20"/>
              </w:rPr>
              <w:t xml:space="preserve">Linked breeding</w:t>
            </w:r>
          </w:p>
        </w:tc>
        <w:tc>
          <w:tcPr>
            <w:tcW w:w="6878" w:type="dxa"/>
            <w:vAlign w:val="top"/>
          </w:tcPr>
          <w:p>
            <w:pPr>
              <w:spacing w:before="20" w:after="20" w:line="240" w:lineRule="auto"/>
            </w:pPr>
            <w:r>
              <w:rPr>
                <w:sz w:val="20"/>
                <w:szCs w:val="20"/>
              </w:rPr>
              <w:t xml:space="preserve">Dropdown of VALID breedings since the last calving, latest proposed; "None".</w:t>
            </w:r>
          </w:p>
        </w:tc>
      </w:tr>
      <w:tr>
        <w:trPr>
          <w:cantSplit/>
        </w:trPr>
        <w:tc>
          <w:tcPr>
            <w:tcW w:w="2172" w:type="dxa"/>
            <w:vAlign w:val="top"/>
          </w:tcPr>
          <w:p>
            <w:pPr>
              <w:spacing w:before="20" w:after="20" w:line="240" w:lineRule="auto"/>
            </w:pPr>
            <w:r>
              <w:rPr>
                <w:sz w:val="20"/>
                <w:szCs w:val="20"/>
              </w:rPr>
              <w:t xml:space="preserve">Checked at *</w:t>
            </w:r>
          </w:p>
        </w:tc>
        <w:tc>
          <w:tcPr>
            <w:tcW w:w="6878" w:type="dxa"/>
            <w:vAlign w:val="top"/>
          </w:tcPr>
          <w:p>
            <w:pPr>
              <w:spacing w:before="20" w:after="20" w:line="240" w:lineRule="auto"/>
            </w:pPr>
            <w:r>
              <w:rPr>
                <w:sz w:val="20"/>
                <w:szCs w:val="20"/>
              </w:rPr>
              <w:t xml:space="preserve">Date-time; not in the future, not before the linked breeding.</w:t>
            </w:r>
          </w:p>
        </w:tc>
      </w:tr>
      <w:tr>
        <w:trPr>
          <w:cantSplit/>
        </w:trPr>
        <w:tc>
          <w:tcPr>
            <w:tcW w:w="2172" w:type="dxa"/>
            <w:vAlign w:val="top"/>
          </w:tcPr>
          <w:p>
            <w:pPr>
              <w:spacing w:before="20" w:after="20" w:line="240" w:lineRule="auto"/>
            </w:pPr>
            <w:r>
              <w:rPr>
                <w:sz w:val="20"/>
                <w:szCs w:val="20"/>
              </w:rPr>
              <w:t xml:space="preserve">Data source</w:t>
            </w:r>
          </w:p>
        </w:tc>
        <w:tc>
          <w:tcPr>
            <w:tcW w:w="6878" w:type="dxa"/>
            <w:vAlign w:val="top"/>
          </w:tcPr>
          <w:p>
            <w:pPr>
              <w:spacing w:before="20" w:after="20" w:line="240" w:lineRule="auto"/>
            </w:pPr>
            <w:r>
              <w:rPr>
                <w:sz w:val="20"/>
                <w:szCs w:val="20"/>
              </w:rPr>
              <w:t xml:space="preserve">Direct observation (default) / Farm notebook / External report; shown collapsed as "Recorded from notebook or external report?" and changed only when the event was not observed directly.</w:t>
            </w:r>
          </w:p>
        </w:tc>
      </w:tr>
      <w:tr>
        <w:trPr>
          <w:cantSplit/>
        </w:trPr>
        <w:tc>
          <w:tcPr>
            <w:tcW w:w="2172" w:type="dxa"/>
            <w:vAlign w:val="top"/>
          </w:tcPr>
          <w:p>
            <w:pPr>
              <w:spacing w:before="20" w:after="20" w:line="240" w:lineRule="auto"/>
            </w:pPr>
            <w:r>
              <w:rPr>
                <w:sz w:val="20"/>
                <w:szCs w:val="20"/>
              </w:rPr>
              <w:t xml:space="preserve">Result *</w:t>
            </w:r>
          </w:p>
        </w:tc>
        <w:tc>
          <w:tcPr>
            <w:tcW w:w="6878" w:type="dxa"/>
            <w:vAlign w:val="top"/>
          </w:tcPr>
          <w:p>
            <w:pPr>
              <w:spacing w:before="20" w:after="20" w:line="240" w:lineRule="auto"/>
            </w:pPr>
            <w:r>
              <w:rPr>
                <w:sz w:val="20"/>
                <w:szCs w:val="20"/>
              </w:rPr>
              <w:t xml:space="preserve">Pregnant / Not pregnant / Inconclusive.</w:t>
            </w:r>
          </w:p>
        </w:tc>
      </w:tr>
      <w:tr>
        <w:trPr>
          <w:cantSplit/>
        </w:trPr>
        <w:tc>
          <w:tcPr>
            <w:tcW w:w="2172" w:type="dxa"/>
            <w:vAlign w:val="top"/>
          </w:tcPr>
          <w:p>
            <w:pPr>
              <w:spacing w:before="20" w:after="20" w:line="240" w:lineRule="auto"/>
            </w:pPr>
            <w:r>
              <w:rPr>
                <w:sz w:val="20"/>
                <w:szCs w:val="20"/>
              </w:rPr>
              <w:t xml:space="preserve">Method</w:t>
            </w:r>
          </w:p>
        </w:tc>
        <w:tc>
          <w:tcPr>
            <w:tcW w:w="6878" w:type="dxa"/>
            <w:vAlign w:val="top"/>
          </w:tcPr>
          <w:p>
            <w:pPr>
              <w:spacing w:before="20" w:after="20" w:line="240" w:lineRule="auto"/>
            </w:pPr>
            <w:r>
              <w:rPr>
                <w:sz w:val="20"/>
                <w:szCs w:val="20"/>
              </w:rPr>
              <w:t xml:space="preserve">Ultrasound / Rectal palpation / Other.</w:t>
            </w:r>
          </w:p>
        </w:tc>
      </w:tr>
      <w:tr>
        <w:trPr>
          <w:cantSplit/>
        </w:trPr>
        <w:tc>
          <w:tcPr>
            <w:tcW w:w="2172" w:type="dxa"/>
            <w:vAlign w:val="top"/>
          </w:tcPr>
          <w:p>
            <w:pPr>
              <w:spacing w:before="20" w:after="20" w:line="240" w:lineRule="auto"/>
            </w:pPr>
            <w:r>
              <w:rPr>
                <w:sz w:val="20"/>
                <w:szCs w:val="20"/>
              </w:rPr>
              <w:t xml:space="preserve">Estimated months pregnant</w:t>
            </w:r>
          </w:p>
        </w:tc>
        <w:tc>
          <w:tcPr>
            <w:tcW w:w="6878" w:type="dxa"/>
            <w:vAlign w:val="top"/>
          </w:tcPr>
          <w:p>
            <w:pPr>
              <w:spacing w:before="20" w:after="20" w:line="240" w:lineRule="auto"/>
            </w:pPr>
            <w:r>
              <w:rPr>
                <w:sz w:val="20"/>
                <w:szCs w:val="20"/>
              </w:rPr>
              <w:t xml:space="preserve">Whole number 1–9, optional; Pregnant only. Used for the expected calving date when there is no linked breeding (e.g. a cow bought pregnant).</w:t>
            </w:r>
          </w:p>
        </w:tc>
      </w:tr>
      <w:tr>
        <w:trPr>
          <w:cantSplit/>
        </w:trPr>
        <w:tc>
          <w:tcPr>
            <w:tcW w:w="2172" w:type="dxa"/>
            <w:vAlign w:val="top"/>
          </w:tcPr>
          <w:p>
            <w:pPr>
              <w:spacing w:before="20" w:after="20" w:line="240" w:lineRule="auto"/>
            </w:pPr>
            <w:r>
              <w:rPr>
                <w:sz w:val="20"/>
                <w:szCs w:val="20"/>
              </w:rPr>
              <w:t xml:space="preserve">Examiner</w:t>
            </w:r>
          </w:p>
        </w:tc>
        <w:tc>
          <w:tcPr>
            <w:tcW w:w="6878" w:type="dxa"/>
            <w:vAlign w:val="top"/>
          </w:tcPr>
          <w:p>
            <w:pPr>
              <w:spacing w:before="20" w:after="20" w:line="240" w:lineRule="auto"/>
            </w:pPr>
            <w:r>
              <w:rPr>
                <w:sz w:val="20"/>
                <w:szCs w:val="20"/>
              </w:rPr>
              <w:t xml:space="preserve">Free text, max 100 (e.g. external veterinarian), or member.</w:t>
            </w:r>
          </w:p>
        </w:tc>
      </w:tr>
      <w:tr>
        <w:trPr>
          <w:cantSplit/>
        </w:trPr>
        <w:tc>
          <w:tcPr>
            <w:tcW w:w="2172" w:type="dxa"/>
            <w:vAlign w:val="top"/>
          </w:tcPr>
          <w:p>
            <w:pPr>
              <w:spacing w:before="20" w:after="20" w:line="240" w:lineRule="auto"/>
            </w:pPr>
            <w:r>
              <w:rPr>
                <w:sz w:val="20"/>
                <w:szCs w:val="20"/>
              </w:rPr>
              <w:t xml:space="preserve">Expected calving date</w:t>
            </w:r>
          </w:p>
        </w:tc>
        <w:tc>
          <w:tcPr>
            <w:tcW w:w="6878" w:type="dxa"/>
            <w:vAlign w:val="top"/>
          </w:tcPr>
          <w:p>
            <w:pPr>
              <w:spacing w:before="20" w:after="20" w:line="240" w:lineRule="auto"/>
            </w:pPr>
            <w:r>
              <w:rPr>
                <w:sz w:val="20"/>
                <w:szCs w:val="20"/>
              </w:rPr>
              <w:t xml:space="preserve">Read-only; shown for Pregnant: from the linked breeding (CONFIRMED), or from the estimated months (ESTIMATED = checked date + gestation length − months × 30 days) (GBR-53).</w:t>
            </w:r>
          </w:p>
        </w:tc>
      </w:tr>
      <w:tr>
        <w:trPr>
          <w:cantSplit/>
        </w:trPr>
        <w:tc>
          <w:tcPr>
            <w:tcW w:w="2172" w:type="dxa"/>
            <w:vAlign w:val="top"/>
          </w:tcPr>
          <w:p>
            <w:pPr>
              <w:spacing w:before="20" w:after="20" w:line="240" w:lineRule="auto"/>
            </w:pPr>
            <w:r>
              <w:rPr>
                <w:sz w:val="20"/>
                <w:szCs w:val="20"/>
              </w:rPr>
              <w:t xml:space="preserve">Note</w:t>
            </w:r>
          </w:p>
        </w:tc>
        <w:tc>
          <w:tcPr>
            <w:tcW w:w="6878" w:type="dxa"/>
            <w:vAlign w:val="top"/>
          </w:tcPr>
          <w:p>
            <w:pPr>
              <w:spacing w:before="20" w:after="20" w:line="240" w:lineRule="auto"/>
            </w:pPr>
            <w:r>
              <w:rPr>
                <w:sz w:val="20"/>
                <w:szCs w:val="20"/>
              </w:rPr>
              <w:t xml:space="preserve">Long text, max 500.</w:t>
            </w:r>
          </w:p>
        </w:tc>
      </w:tr>
      <w:tr>
        <w:trPr>
          <w:cantSplit/>
        </w:trPr>
        <w:tc>
          <w:tcPr>
            <w:tcW w:w="2172" w:type="dxa"/>
            <w:vAlign w:val="top"/>
          </w:tcPr>
          <w:p>
            <w:pPr>
              <w:spacing w:before="20" w:after="20" w:line="240" w:lineRule="auto"/>
            </w:pPr>
            <w:r>
              <w:rPr>
                <w:sz w:val="20"/>
                <w:szCs w:val="20"/>
              </w:rPr>
              <w:t xml:space="preserve">Cancel / Save check result</w:t>
            </w:r>
          </w:p>
        </w:tc>
        <w:tc>
          <w:tcPr>
            <w:tcW w:w="6878" w:type="dxa"/>
            <w:vAlign w:val="top"/>
          </w:tcPr>
          <w:p>
            <w:pPr>
              <w:spacing w:before="20" w:after="20" w:line="240" w:lineRule="auto"/>
            </w:pPr>
            <w:r>
              <w:rPr>
                <w:sz w:val="20"/>
                <w:szCs w:val="20"/>
              </w:rPr>
              <w:t xml:space="preserve">Buttons; success MSG-FE12-01.</w:t>
            </w:r>
          </w:p>
        </w:tc>
      </w:tr>
    </w:tbl>
    <w:p>
      <w:pPr>
        <w:spacing w:before="0" w:after="80"/>
      </w:pPr>
    </w:p>
    <w:p>
      <w:pPr>
        <w:pStyle w:val="4"/>
      </w:pPr>
      <w:bookmarkStart w:id="9179" w:name="_TocBC0179"/>
      <w:r>
        <w:t xml:space="preserve">12.2 Popup: Record Pregnancy Update</w:t>
      </w:r>
      <w:bookmarkEnd w:id="9179"/>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07 › "Ghi diễn biến thai (mở từ hồ sơ …)"</w:t>
            </w:r>
          </w:p>
        </w:tc>
      </w:tr>
    </w:tbl>
    <w:p>
      <w:pPr>
        <w:spacing w:before="0" w:after="80"/>
      </w:pPr>
    </w:p>
    <w:p>
      <w:pPr>
        <w:spacing w:before="40" w:after="80"/>
      </w:pPr>
      <w:r>
        <w:t xml:space="preserve">Opened from: SCR-39 Profile tab – Reproduction.</w:t>
      </w:r>
    </w:p>
    <w:p>
      <w:pPr>
        <w:spacing w:before="40" w:after="80"/>
      </w:pPr>
      <w:r>
        <w:t xml:space="preserve">This dialog allows the Manager to record a pregnancy observation, complication or loss (UC-FE12-03).</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Pregnancy</w:t>
            </w:r>
          </w:p>
        </w:tc>
        <w:tc>
          <w:tcPr>
            <w:tcW w:w="6878" w:type="dxa"/>
            <w:vAlign w:val="top"/>
          </w:tcPr>
          <w:p>
            <w:pPr>
              <w:spacing w:before="20" w:after="20" w:line="240" w:lineRule="auto"/>
            </w:pPr>
            <w:r>
              <w:rPr>
                <w:sz w:val="20"/>
                <w:szCs w:val="20"/>
              </w:rPr>
              <w:t xml:space="preserve">Read-only female, pregnancy number, status and expected calving date.</w:t>
            </w:r>
          </w:p>
        </w:tc>
      </w:tr>
      <w:tr>
        <w:trPr>
          <w:cantSplit/>
        </w:trPr>
        <w:tc>
          <w:tcPr>
            <w:tcW w:w="2172" w:type="dxa"/>
            <w:vAlign w:val="top"/>
          </w:tcPr>
          <w:p>
            <w:pPr>
              <w:spacing w:before="20" w:after="20" w:line="240" w:lineRule="auto"/>
            </w:pPr>
            <w:r>
              <w:rPr>
                <w:sz w:val="20"/>
                <w:szCs w:val="20"/>
              </w:rPr>
              <w:t xml:space="preserve">Update type *</w:t>
            </w:r>
          </w:p>
        </w:tc>
        <w:tc>
          <w:tcPr>
            <w:tcW w:w="6878" w:type="dxa"/>
            <w:vAlign w:val="top"/>
          </w:tcPr>
          <w:p>
            <w:pPr>
              <w:spacing w:before="20" w:after="20" w:line="240" w:lineRule="auto"/>
            </w:pPr>
            <w:r>
              <w:rPr>
                <w:sz w:val="20"/>
                <w:szCs w:val="20"/>
              </w:rPr>
              <w:t xml:space="preserve">Observation / Complication / Loss.</w:t>
            </w:r>
          </w:p>
        </w:tc>
      </w:tr>
      <w:tr>
        <w:trPr>
          <w:cantSplit/>
        </w:trPr>
        <w:tc>
          <w:tcPr>
            <w:tcW w:w="2172" w:type="dxa"/>
            <w:vAlign w:val="top"/>
          </w:tcPr>
          <w:p>
            <w:pPr>
              <w:spacing w:before="20" w:after="20" w:line="240" w:lineRule="auto"/>
            </w:pPr>
            <w:r>
              <w:rPr>
                <w:sz w:val="20"/>
                <w:szCs w:val="20"/>
              </w:rPr>
              <w:t xml:space="preserve">Occurred at *</w:t>
            </w:r>
          </w:p>
        </w:tc>
        <w:tc>
          <w:tcPr>
            <w:tcW w:w="6878" w:type="dxa"/>
            <w:vAlign w:val="top"/>
          </w:tcPr>
          <w:p>
            <w:pPr>
              <w:spacing w:before="20" w:after="20" w:line="240" w:lineRule="auto"/>
            </w:pPr>
            <w:r>
              <w:rPr>
                <w:sz w:val="20"/>
                <w:szCs w:val="20"/>
              </w:rPr>
              <w:t xml:space="preserve">Date-time; not before the confirming check.</w:t>
            </w:r>
          </w:p>
        </w:tc>
      </w:tr>
      <w:tr>
        <w:trPr>
          <w:cantSplit/>
        </w:trPr>
        <w:tc>
          <w:tcPr>
            <w:tcW w:w="2172" w:type="dxa"/>
            <w:vAlign w:val="top"/>
          </w:tcPr>
          <w:p>
            <w:pPr>
              <w:spacing w:before="20" w:after="20" w:line="240" w:lineRule="auto"/>
            </w:pPr>
            <w:r>
              <w:rPr>
                <w:sz w:val="20"/>
                <w:szCs w:val="20"/>
              </w:rPr>
              <w:t xml:space="preserve">Data source</w:t>
            </w:r>
          </w:p>
        </w:tc>
        <w:tc>
          <w:tcPr>
            <w:tcW w:w="6878" w:type="dxa"/>
            <w:vAlign w:val="top"/>
          </w:tcPr>
          <w:p>
            <w:pPr>
              <w:spacing w:before="20" w:after="20" w:line="240" w:lineRule="auto"/>
            </w:pPr>
            <w:r>
              <w:rPr>
                <w:sz w:val="20"/>
                <w:szCs w:val="20"/>
              </w:rPr>
              <w:t xml:space="preserve">Direct observation (default) / Farm notebook / External report; shown collapsed as "Recorded from notebook or external report?" and changed only when the event was not observed directly.</w:t>
            </w:r>
          </w:p>
        </w:tc>
      </w:tr>
      <w:tr>
        <w:trPr>
          <w:cantSplit/>
        </w:trPr>
        <w:tc>
          <w:tcPr>
            <w:tcW w:w="2172" w:type="dxa"/>
            <w:vAlign w:val="top"/>
          </w:tcPr>
          <w:p>
            <w:pPr>
              <w:spacing w:before="20" w:after="20" w:line="240" w:lineRule="auto"/>
            </w:pPr>
            <w:r>
              <w:rPr>
                <w:sz w:val="20"/>
                <w:szCs w:val="20"/>
              </w:rPr>
              <w:t xml:space="preserve">Details *</w:t>
            </w:r>
          </w:p>
        </w:tc>
        <w:tc>
          <w:tcPr>
            <w:tcW w:w="6878" w:type="dxa"/>
            <w:vAlign w:val="top"/>
          </w:tcPr>
          <w:p>
            <w:pPr>
              <w:spacing w:before="20" w:after="20" w:line="240" w:lineRule="auto"/>
            </w:pPr>
            <w:r>
              <w:rPr>
                <w:sz w:val="20"/>
                <w:szCs w:val="20"/>
              </w:rPr>
              <w:t xml:space="preserve">Long text, max 1,000.</w:t>
            </w:r>
          </w:p>
        </w:tc>
      </w:tr>
      <w:tr>
        <w:trPr>
          <w:cantSplit/>
        </w:trPr>
        <w:tc>
          <w:tcPr>
            <w:tcW w:w="2172" w:type="dxa"/>
            <w:vAlign w:val="top"/>
          </w:tcPr>
          <w:p>
            <w:pPr>
              <w:spacing w:before="20" w:after="20" w:line="240" w:lineRule="auto"/>
            </w:pPr>
            <w:r>
              <w:rPr>
                <w:sz w:val="20"/>
                <w:szCs w:val="20"/>
              </w:rPr>
              <w:t xml:space="preserve">Linked health case</w:t>
            </w:r>
          </w:p>
        </w:tc>
        <w:tc>
          <w:tcPr>
            <w:tcW w:w="6878" w:type="dxa"/>
            <w:vAlign w:val="top"/>
          </w:tcPr>
          <w:p>
            <w:pPr>
              <w:spacing w:before="20" w:after="20" w:line="240" w:lineRule="auto"/>
            </w:pPr>
            <w:r>
              <w:rPr>
                <w:sz w:val="20"/>
                <w:szCs w:val="20"/>
              </w:rPr>
              <w:t xml:space="preserve">Dropdown of the female's health cases (Complication only).</w:t>
            </w:r>
          </w:p>
        </w:tc>
      </w:tr>
      <w:tr>
        <w:trPr>
          <w:cantSplit/>
        </w:trPr>
        <w:tc>
          <w:tcPr>
            <w:tcW w:w="2172" w:type="dxa"/>
            <w:vAlign w:val="top"/>
          </w:tcPr>
          <w:p>
            <w:pPr>
              <w:spacing w:before="20" w:after="20" w:line="240" w:lineRule="auto"/>
            </w:pPr>
            <w:r>
              <w:rPr>
                <w:sz w:val="20"/>
                <w:szCs w:val="20"/>
              </w:rPr>
              <w:t xml:space="preserve">Cancel / Save update</w:t>
            </w:r>
          </w:p>
        </w:tc>
        <w:tc>
          <w:tcPr>
            <w:tcW w:w="6878" w:type="dxa"/>
            <w:vAlign w:val="top"/>
          </w:tcPr>
          <w:p>
            <w:pPr>
              <w:spacing w:before="20" w:after="20" w:line="240" w:lineRule="auto"/>
            </w:pPr>
            <w:r>
              <w:rPr>
                <w:sz w:val="20"/>
                <w:szCs w:val="20"/>
              </w:rPr>
              <w:t xml:space="preserve">Buttons; success MSG-FE12-03; loss MSG-FE12-04.</w:t>
            </w:r>
          </w:p>
        </w:tc>
      </w:tr>
    </w:tbl>
    <w:p>
      <w:pPr>
        <w:spacing w:before="0" w:after="80"/>
      </w:pPr>
    </w:p>
    <w:p>
      <w:pPr>
        <w:pStyle w:val="4"/>
      </w:pPr>
      <w:bookmarkStart w:id="9180" w:name="_TocBC0180"/>
      <w:r>
        <w:t xml:space="preserve">12.3 SCR-40 Record Calving</w:t>
      </w:r>
      <w:bookmarkEnd w:id="9180"/>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07 › "Ghi sự kiện đẻ &amp; kết quả bê", "Ghi sự kiện đẻ – lỗi trùng mã thẻ tai"</w:t>
            </w:r>
          </w:p>
        </w:tc>
      </w:tr>
    </w:tbl>
    <w:p>
      <w:pPr>
        <w:spacing w:before="0" w:after="80"/>
      </w:pPr>
    </w:p>
    <w:p>
      <w:pPr>
        <w:spacing w:before="40" w:after="80"/>
      </w:pPr>
      <w:r>
        <w:t xml:space="preserve">This page allows the Manager to record a calving and its calf outcomes (UC-FE12-04).</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Back to profile</w:t>
            </w:r>
          </w:p>
        </w:tc>
        <w:tc>
          <w:tcPr>
            <w:tcW w:w="6878" w:type="dxa"/>
            <w:vAlign w:val="top"/>
          </w:tcPr>
          <w:p>
            <w:pPr>
              <w:spacing w:before="20" w:after="20" w:line="240" w:lineRule="auto"/>
            </w:pPr>
            <w:r>
              <w:rPr>
                <w:sz w:val="20"/>
                <w:szCs w:val="20"/>
              </w:rPr>
              <w:t xml:space="preserve">Link to SCR-39.</w:t>
            </w:r>
          </w:p>
        </w:tc>
      </w:tr>
      <w:tr>
        <w:trPr>
          <w:cantSplit/>
        </w:trPr>
        <w:tc>
          <w:tcPr>
            <w:tcW w:w="2172" w:type="dxa"/>
            <w:vAlign w:val="top"/>
          </w:tcPr>
          <w:p>
            <w:pPr>
              <w:spacing w:before="20" w:after="20" w:line="240" w:lineRule="auto"/>
            </w:pPr>
            <w:r>
              <w:rPr>
                <w:b/>
                <w:bCs/>
                <w:i/>
                <w:iCs/>
                <w:sz w:val="20"/>
                <w:szCs w:val="20"/>
              </w:rPr>
              <w:t xml:space="preserve">Calving information</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Dam</w:t>
            </w:r>
          </w:p>
        </w:tc>
        <w:tc>
          <w:tcPr>
            <w:tcW w:w="6878" w:type="dxa"/>
            <w:vAlign w:val="top"/>
          </w:tcPr>
          <w:p>
            <w:pPr>
              <w:spacing w:before="20" w:after="20" w:line="240" w:lineRule="auto"/>
            </w:pPr>
            <w:r>
              <w:rPr>
                <w:sz w:val="20"/>
                <w:szCs w:val="20"/>
              </w:rPr>
              <w:t xml:space="preserve">Read-only code, ear tag, breed, pen.</w:t>
            </w:r>
          </w:p>
        </w:tc>
      </w:tr>
      <w:tr>
        <w:trPr>
          <w:cantSplit/>
        </w:trPr>
        <w:tc>
          <w:tcPr>
            <w:tcW w:w="2172" w:type="dxa"/>
            <w:vAlign w:val="top"/>
          </w:tcPr>
          <w:p>
            <w:pPr>
              <w:spacing w:before="20" w:after="20" w:line="240" w:lineRule="auto"/>
            </w:pPr>
            <w:r>
              <w:rPr>
                <w:sz w:val="20"/>
                <w:szCs w:val="20"/>
              </w:rPr>
              <w:t xml:space="preserve">Linked pregnancy</w:t>
            </w:r>
          </w:p>
        </w:tc>
        <w:tc>
          <w:tcPr>
            <w:tcW w:w="6878" w:type="dxa"/>
            <w:vAlign w:val="top"/>
          </w:tcPr>
          <w:p>
            <w:pPr>
              <w:spacing w:before="20" w:after="20" w:line="240" w:lineRule="auto"/>
            </w:pPr>
            <w:r>
              <w:rPr>
                <w:sz w:val="20"/>
                <w:szCs w:val="20"/>
              </w:rPr>
              <w:t xml:space="preserve">Dropdown: the OPEN pregnancy (default) or "No tracked pregnancy" (GBR-57).</w:t>
            </w:r>
          </w:p>
        </w:tc>
      </w:tr>
      <w:tr>
        <w:trPr>
          <w:cantSplit/>
        </w:trPr>
        <w:tc>
          <w:tcPr>
            <w:tcW w:w="2172" w:type="dxa"/>
            <w:vAlign w:val="top"/>
          </w:tcPr>
          <w:p>
            <w:pPr>
              <w:spacing w:before="20" w:after="20" w:line="240" w:lineRule="auto"/>
            </w:pPr>
            <w:r>
              <w:rPr>
                <w:sz w:val="20"/>
                <w:szCs w:val="20"/>
              </w:rPr>
              <w:t xml:space="preserve">Birth time *</w:t>
            </w:r>
          </w:p>
        </w:tc>
        <w:tc>
          <w:tcPr>
            <w:tcW w:w="6878" w:type="dxa"/>
            <w:vAlign w:val="top"/>
          </w:tcPr>
          <w:p>
            <w:pPr>
              <w:spacing w:before="20" w:after="20" w:line="240" w:lineRule="auto"/>
            </w:pPr>
            <w:r>
              <w:rPr>
                <w:sz w:val="20"/>
                <w:szCs w:val="20"/>
              </w:rPr>
              <w:t xml:space="preserve">Date-time; not in the future.</w:t>
            </w:r>
          </w:p>
        </w:tc>
      </w:tr>
      <w:tr>
        <w:trPr>
          <w:cantSplit/>
        </w:trPr>
        <w:tc>
          <w:tcPr>
            <w:tcW w:w="2172" w:type="dxa"/>
            <w:vAlign w:val="top"/>
          </w:tcPr>
          <w:p>
            <w:pPr>
              <w:spacing w:before="20" w:after="20" w:line="240" w:lineRule="auto"/>
            </w:pPr>
            <w:r>
              <w:rPr>
                <w:sz w:val="20"/>
                <w:szCs w:val="20"/>
              </w:rPr>
              <w:t xml:space="preserve">Data source</w:t>
            </w:r>
          </w:p>
        </w:tc>
        <w:tc>
          <w:tcPr>
            <w:tcW w:w="6878" w:type="dxa"/>
            <w:vAlign w:val="top"/>
          </w:tcPr>
          <w:p>
            <w:pPr>
              <w:spacing w:before="20" w:after="20" w:line="240" w:lineRule="auto"/>
            </w:pPr>
            <w:r>
              <w:rPr>
                <w:sz w:val="20"/>
                <w:szCs w:val="20"/>
              </w:rPr>
              <w:t xml:space="preserve">Direct observation (default) / Farm notebook / External report; shown collapsed as "Recorded from notebook or external report?" and changed only when the event was not observed directly.</w:t>
            </w:r>
          </w:p>
        </w:tc>
      </w:tr>
      <w:tr>
        <w:trPr>
          <w:cantSplit/>
        </w:trPr>
        <w:tc>
          <w:tcPr>
            <w:tcW w:w="2172" w:type="dxa"/>
            <w:vAlign w:val="top"/>
          </w:tcPr>
          <w:p>
            <w:pPr>
              <w:spacing w:before="20" w:after="20" w:line="240" w:lineRule="auto"/>
            </w:pPr>
            <w:r>
              <w:rPr>
                <w:sz w:val="20"/>
                <w:szCs w:val="20"/>
              </w:rPr>
              <w:t xml:space="preserve">Birth attendant</w:t>
            </w:r>
          </w:p>
        </w:tc>
        <w:tc>
          <w:tcPr>
            <w:tcW w:w="6878" w:type="dxa"/>
            <w:vAlign w:val="top"/>
          </w:tcPr>
          <w:p>
            <w:pPr>
              <w:spacing w:before="20" w:after="20" w:line="240" w:lineRule="auto"/>
            </w:pPr>
            <w:r>
              <w:rPr>
                <w:sz w:val="20"/>
                <w:szCs w:val="20"/>
              </w:rPr>
              <w:t xml:space="preserve">Dropdown of ACTIVE members or free text, max 100.</w:t>
            </w:r>
          </w:p>
        </w:tc>
      </w:tr>
      <w:tr>
        <w:trPr>
          <w:cantSplit/>
        </w:trPr>
        <w:tc>
          <w:tcPr>
            <w:tcW w:w="2172" w:type="dxa"/>
            <w:vAlign w:val="top"/>
          </w:tcPr>
          <w:p>
            <w:pPr>
              <w:spacing w:before="20" w:after="20" w:line="240" w:lineRule="auto"/>
            </w:pPr>
            <w:r>
              <w:rPr>
                <w:sz w:val="20"/>
                <w:szCs w:val="20"/>
              </w:rPr>
              <w:t xml:space="preserve">Calving course</w:t>
            </w:r>
          </w:p>
        </w:tc>
        <w:tc>
          <w:tcPr>
            <w:tcW w:w="6878" w:type="dxa"/>
            <w:vAlign w:val="top"/>
          </w:tcPr>
          <w:p>
            <w:pPr>
              <w:spacing w:before="20" w:after="20" w:line="240" w:lineRule="auto"/>
            </w:pPr>
            <w:r>
              <w:rPr>
                <w:sz w:val="20"/>
                <w:szCs w:val="20"/>
              </w:rPr>
              <w:t xml:space="preserve">Normal / Assisted / Caesarean.</w:t>
            </w:r>
          </w:p>
        </w:tc>
      </w:tr>
      <w:tr>
        <w:trPr>
          <w:cantSplit/>
        </w:trPr>
        <w:tc>
          <w:tcPr>
            <w:tcW w:w="2172" w:type="dxa"/>
            <w:vAlign w:val="top"/>
          </w:tcPr>
          <w:p>
            <w:pPr>
              <w:spacing w:before="20" w:after="20" w:line="240" w:lineRule="auto"/>
            </w:pPr>
            <w:r>
              <w:rPr>
                <w:sz w:val="20"/>
                <w:szCs w:val="20"/>
              </w:rPr>
              <w:t xml:space="preserve">Dam condition after calving</w:t>
            </w:r>
          </w:p>
        </w:tc>
        <w:tc>
          <w:tcPr>
            <w:tcW w:w="6878" w:type="dxa"/>
            <w:vAlign w:val="top"/>
          </w:tcPr>
          <w:p>
            <w:pPr>
              <w:spacing w:before="20" w:after="20" w:line="240" w:lineRule="auto"/>
            </w:pPr>
            <w:r>
              <w:rPr>
                <w:sz w:val="20"/>
                <w:szCs w:val="20"/>
              </w:rPr>
              <w:t xml:space="preserve">Good / Needs monitoring / Critical.</w:t>
            </w:r>
          </w:p>
        </w:tc>
      </w:tr>
      <w:tr>
        <w:trPr>
          <w:cantSplit/>
        </w:trPr>
        <w:tc>
          <w:tcPr>
            <w:tcW w:w="2172" w:type="dxa"/>
            <w:vAlign w:val="top"/>
          </w:tcPr>
          <w:p>
            <w:pPr>
              <w:spacing w:before="20" w:after="20" w:line="240" w:lineRule="auto"/>
            </w:pPr>
            <w:r>
              <w:rPr>
                <w:sz w:val="20"/>
                <w:szCs w:val="20"/>
              </w:rPr>
              <w:t xml:space="preserve">Retained placenta</w:t>
            </w:r>
          </w:p>
        </w:tc>
        <w:tc>
          <w:tcPr>
            <w:tcW w:w="6878" w:type="dxa"/>
            <w:vAlign w:val="top"/>
          </w:tcPr>
          <w:p>
            <w:pPr>
              <w:spacing w:before="20" w:after="20" w:line="240" w:lineRule="auto"/>
            </w:pPr>
            <w:r>
              <w:rPr>
                <w:sz w:val="20"/>
                <w:szCs w:val="20"/>
              </w:rPr>
              <w:t xml:space="preserve">Checkbox; placenta not expelled within 12 hours. Suggests opening a health case (UC-FE10-02).</w:t>
            </w:r>
          </w:p>
        </w:tc>
      </w:tr>
      <w:tr>
        <w:trPr>
          <w:cantSplit/>
        </w:trPr>
        <w:tc>
          <w:tcPr>
            <w:tcW w:w="2172" w:type="dxa"/>
            <w:vAlign w:val="top"/>
          </w:tcPr>
          <w:p>
            <w:pPr>
              <w:spacing w:before="20" w:after="20" w:line="240" w:lineRule="auto"/>
            </w:pPr>
            <w:r>
              <w:rPr>
                <w:b/>
                <w:bCs/>
                <w:i/>
                <w:iCs/>
                <w:sz w:val="20"/>
                <w:szCs w:val="20"/>
              </w:rPr>
              <w:t xml:space="preserve">Calf outcome (one block per calf)</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Calf number</w:t>
            </w:r>
          </w:p>
        </w:tc>
        <w:tc>
          <w:tcPr>
            <w:tcW w:w="6878" w:type="dxa"/>
            <w:vAlign w:val="top"/>
          </w:tcPr>
          <w:p>
            <w:pPr>
              <w:spacing w:before="20" w:after="20" w:line="240" w:lineRule="auto"/>
            </w:pPr>
            <w:r>
              <w:rPr>
                <w:sz w:val="20"/>
                <w:szCs w:val="20"/>
              </w:rPr>
              <w:t xml:space="preserve">Read-only 1, 2, … ; one block is shown by default, "+ Add calf" / "Remove calf" (1–4 calves).</w:t>
            </w:r>
          </w:p>
        </w:tc>
      </w:tr>
      <w:tr>
        <w:trPr>
          <w:cantSplit/>
        </w:trPr>
        <w:tc>
          <w:tcPr>
            <w:tcW w:w="2172" w:type="dxa"/>
            <w:vAlign w:val="top"/>
          </w:tcPr>
          <w:p>
            <w:pPr>
              <w:spacing w:before="20" w:after="20" w:line="240" w:lineRule="auto"/>
            </w:pPr>
            <w:r>
              <w:rPr>
                <w:sz w:val="20"/>
                <w:szCs w:val="20"/>
              </w:rPr>
              <w:t xml:space="preserve">Outcome *</w:t>
            </w:r>
          </w:p>
        </w:tc>
        <w:tc>
          <w:tcPr>
            <w:tcW w:w="6878" w:type="dxa"/>
            <w:vAlign w:val="top"/>
          </w:tcPr>
          <w:p>
            <w:pPr>
              <w:spacing w:before="20" w:after="20" w:line="240" w:lineRule="auto"/>
            </w:pPr>
            <w:r>
              <w:rPr>
                <w:sz w:val="20"/>
                <w:szCs w:val="20"/>
              </w:rPr>
              <w:t xml:space="preserve">Live / Stillborn.</w:t>
            </w:r>
          </w:p>
        </w:tc>
      </w:tr>
      <w:tr>
        <w:trPr>
          <w:cantSplit/>
        </w:trPr>
        <w:tc>
          <w:tcPr>
            <w:tcW w:w="2172" w:type="dxa"/>
            <w:vAlign w:val="top"/>
          </w:tcPr>
          <w:p>
            <w:pPr>
              <w:spacing w:before="20" w:after="20" w:line="240" w:lineRule="auto"/>
            </w:pPr>
            <w:r>
              <w:rPr>
                <w:sz w:val="20"/>
                <w:szCs w:val="20"/>
              </w:rPr>
              <w:t xml:space="preserve">Sex</w:t>
            </w:r>
          </w:p>
        </w:tc>
        <w:tc>
          <w:tcPr>
            <w:tcW w:w="6878" w:type="dxa"/>
            <w:vAlign w:val="top"/>
          </w:tcPr>
          <w:p>
            <w:pPr>
              <w:spacing w:before="20" w:after="20" w:line="240" w:lineRule="auto"/>
            </w:pPr>
            <w:r>
              <w:rPr>
                <w:sz w:val="20"/>
                <w:szCs w:val="20"/>
              </w:rPr>
              <w:t xml:space="preserve">Male / Female; Unknown is offered only for a stillborn calf.</w:t>
            </w:r>
          </w:p>
        </w:tc>
      </w:tr>
      <w:tr>
        <w:trPr>
          <w:cantSplit/>
        </w:trPr>
        <w:tc>
          <w:tcPr>
            <w:tcW w:w="2172" w:type="dxa"/>
            <w:vAlign w:val="top"/>
          </w:tcPr>
          <w:p>
            <w:pPr>
              <w:spacing w:before="20" w:after="20" w:line="240" w:lineRule="auto"/>
            </w:pPr>
            <w:r>
              <w:rPr>
                <w:sz w:val="20"/>
                <w:szCs w:val="20"/>
              </w:rPr>
              <w:t xml:space="preserve">Birth weight</w:t>
            </w:r>
          </w:p>
        </w:tc>
        <w:tc>
          <w:tcPr>
            <w:tcW w:w="6878" w:type="dxa"/>
            <w:vAlign w:val="top"/>
          </w:tcPr>
          <w:p>
            <w:pPr>
              <w:spacing w:before="20" w:after="20" w:line="240" w:lineRule="auto"/>
            </w:pPr>
            <w:r>
              <w:rPr>
                <w:sz w:val="20"/>
                <w:szCs w:val="20"/>
              </w:rPr>
              <w:t xml:space="preserve">Number 1–80 with 1 decimal; unit kg; basis Measured / Estimated required with a weight (MSG-FE12-07).</w:t>
            </w:r>
          </w:p>
        </w:tc>
      </w:tr>
      <w:tr>
        <w:trPr>
          <w:cantSplit/>
        </w:trPr>
        <w:tc>
          <w:tcPr>
            <w:tcW w:w="2172" w:type="dxa"/>
            <w:vAlign w:val="top"/>
          </w:tcPr>
          <w:p>
            <w:pPr>
              <w:spacing w:before="20" w:after="20" w:line="240" w:lineRule="auto"/>
            </w:pPr>
            <w:r>
              <w:rPr>
                <w:sz w:val="20"/>
                <w:szCs w:val="20"/>
              </w:rPr>
              <w:t xml:space="preserve">Tag / QR code</w:t>
            </w:r>
          </w:p>
        </w:tc>
        <w:tc>
          <w:tcPr>
            <w:tcW w:w="6878" w:type="dxa"/>
            <w:vAlign w:val="top"/>
          </w:tcPr>
          <w:p>
            <w:pPr>
              <w:spacing w:before="20" w:after="20" w:line="240" w:lineRule="auto"/>
            </w:pPr>
            <w:r>
              <w:rPr>
                <w:sz w:val="20"/>
                <w:szCs w:val="20"/>
              </w:rPr>
              <w:t xml:space="preserve">Live calves; unique in the farm (MSG-FE12-08).</w:t>
            </w:r>
          </w:p>
        </w:tc>
      </w:tr>
      <w:tr>
        <w:trPr>
          <w:cantSplit/>
        </w:trPr>
        <w:tc>
          <w:tcPr>
            <w:tcW w:w="2172" w:type="dxa"/>
            <w:vAlign w:val="top"/>
          </w:tcPr>
          <w:p>
            <w:pPr>
              <w:spacing w:before="20" w:after="20" w:line="240" w:lineRule="auto"/>
            </w:pPr>
            <w:r>
              <w:rPr>
                <w:sz w:val="20"/>
                <w:szCs w:val="20"/>
              </w:rPr>
              <w:t xml:space="preserve">Initial pen *</w:t>
            </w:r>
          </w:p>
        </w:tc>
        <w:tc>
          <w:tcPr>
            <w:tcW w:w="6878" w:type="dxa"/>
            <w:vAlign w:val="top"/>
          </w:tcPr>
          <w:p>
            <w:pPr>
              <w:spacing w:before="20" w:after="20" w:line="240" w:lineRule="auto"/>
            </w:pPr>
            <w:r>
              <w:rPr>
                <w:sz w:val="20"/>
                <w:szCs w:val="20"/>
              </w:rPr>
              <w:t xml:space="preserve">Live calves; dropdown of ACTIVE pens, default the dam's pen.</w:t>
            </w:r>
          </w:p>
        </w:tc>
      </w:tr>
      <w:tr>
        <w:trPr>
          <w:cantSplit/>
        </w:trPr>
        <w:tc>
          <w:tcPr>
            <w:tcW w:w="2172" w:type="dxa"/>
            <w:vAlign w:val="top"/>
          </w:tcPr>
          <w:p>
            <w:pPr>
              <w:spacing w:before="20" w:after="20" w:line="240" w:lineRule="auto"/>
            </w:pPr>
            <w:r>
              <w:rPr>
                <w:sz w:val="20"/>
                <w:szCs w:val="20"/>
              </w:rPr>
              <w:t xml:space="preserve">Breed</w:t>
            </w:r>
          </w:p>
        </w:tc>
        <w:tc>
          <w:tcPr>
            <w:tcW w:w="6878" w:type="dxa"/>
            <w:vAlign w:val="top"/>
          </w:tcPr>
          <w:p>
            <w:pPr>
              <w:spacing w:before="20" w:after="20" w:line="240" w:lineRule="auto"/>
            </w:pPr>
            <w:r>
              <w:rPr>
                <w:sz w:val="20"/>
                <w:szCs w:val="20"/>
              </w:rPr>
              <w:t xml:space="preserve">Live calves; default the dam's breed.</w:t>
            </w:r>
          </w:p>
        </w:tc>
      </w:tr>
      <w:tr>
        <w:trPr>
          <w:cantSplit/>
        </w:trPr>
        <w:tc>
          <w:tcPr>
            <w:tcW w:w="2172" w:type="dxa"/>
            <w:vAlign w:val="top"/>
          </w:tcPr>
          <w:p>
            <w:pPr>
              <w:spacing w:before="20" w:after="20" w:line="240" w:lineRule="auto"/>
            </w:pPr>
            <w:r>
              <w:rPr>
                <w:sz w:val="20"/>
                <w:szCs w:val="20"/>
              </w:rPr>
              <w:t xml:space="preserve">Registration *</w:t>
            </w:r>
          </w:p>
        </w:tc>
        <w:tc>
          <w:tcPr>
            <w:tcW w:w="6878" w:type="dxa"/>
            <w:vAlign w:val="top"/>
          </w:tcPr>
          <w:p>
            <w:pPr>
              <w:spacing w:before="20" w:after="20" w:line="240" w:lineRule="auto"/>
            </w:pPr>
            <w:r>
              <w:rPr>
                <w:sz w:val="20"/>
                <w:szCs w:val="20"/>
              </w:rPr>
              <w:t xml:space="preserve">Live calves: Save as draft calf (default) / Register now (GBR-58). A draft calf is registered later in the farm-born entry voucher (SCR-25), reached from REM-09 or SCR-23.</w:t>
            </w:r>
          </w:p>
        </w:tc>
      </w:tr>
      <w:tr>
        <w:trPr>
          <w:cantSplit/>
        </w:trPr>
        <w:tc>
          <w:tcPr>
            <w:tcW w:w="2172" w:type="dxa"/>
            <w:vAlign w:val="top"/>
          </w:tcPr>
          <w:p>
            <w:pPr>
              <w:spacing w:before="20" w:after="20" w:line="240" w:lineRule="auto"/>
            </w:pPr>
            <w:r>
              <w:rPr>
                <w:sz w:val="20"/>
                <w:szCs w:val="20"/>
              </w:rPr>
              <w:t xml:space="preserve">Production purpose *</w:t>
            </w:r>
          </w:p>
        </w:tc>
        <w:tc>
          <w:tcPr>
            <w:tcW w:w="6878" w:type="dxa"/>
            <w:vAlign w:val="top"/>
          </w:tcPr>
          <w:p>
            <w:pPr>
              <w:spacing w:before="20" w:after="20" w:line="240" w:lineRule="auto"/>
            </w:pPr>
            <w:r>
              <w:rPr>
                <w:sz w:val="20"/>
                <w:szCs w:val="20"/>
              </w:rPr>
              <w:t xml:space="preserve">Live calves with Register now; dropdown of ACTIVE purposes, default the first ACTIVE purpose of type Undecided; SIRE only for males and BREEDING only for females (MSG-FE05-12). The life stage of a registered calf is Unweaned calf.</w:t>
            </w:r>
          </w:p>
        </w:tc>
      </w:tr>
      <w:tr>
        <w:trPr>
          <w:cantSplit/>
        </w:trPr>
        <w:tc>
          <w:tcPr>
            <w:tcW w:w="2172" w:type="dxa"/>
            <w:vAlign w:val="top"/>
          </w:tcPr>
          <w:p>
            <w:pPr>
              <w:spacing w:before="20" w:after="20" w:line="240" w:lineRule="auto"/>
            </w:pPr>
            <w:r>
              <w:rPr>
                <w:sz w:val="20"/>
                <w:szCs w:val="20"/>
              </w:rPr>
              <w:t xml:space="preserve">Cancel / Save calving</w:t>
            </w:r>
          </w:p>
        </w:tc>
        <w:tc>
          <w:tcPr>
            <w:tcW w:w="6878" w:type="dxa"/>
            <w:vAlign w:val="top"/>
          </w:tcPr>
          <w:p>
            <w:pPr>
              <w:spacing w:before="20" w:after="20" w:line="240" w:lineRule="auto"/>
            </w:pPr>
            <w:r>
              <w:rPr>
                <w:sz w:val="20"/>
                <w:szCs w:val="20"/>
              </w:rPr>
              <w:t xml:space="preserve">Buttons; success MSG-FE12-05 with MSG-FE12-09 / MSG-FE12-10; no calf MSG-FE12-06.</w:t>
            </w:r>
          </w:p>
        </w:tc>
      </w:tr>
    </w:tbl>
    <w:p>
      <w:pPr>
        <w:spacing w:before="0" w:after="80"/>
      </w:pPr>
    </w:p>
    <w:p>
      <w:pPr>
        <w:pStyle w:val="4"/>
      </w:pPr>
      <w:bookmarkStart w:id="9181" w:name="_TocBC0181"/>
      <w:r>
        <w:t xml:space="preserve">12.4 Popup: Correct / Void Pregnancy Check</w:t>
      </w:r>
      <w:bookmarkEnd w:id="9181"/>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07 › "Sửa / hủy kết quả khám thai (từ dòng thời gian)"</w:t>
            </w:r>
          </w:p>
        </w:tc>
      </w:tr>
    </w:tbl>
    <w:p>
      <w:pPr>
        <w:spacing w:before="0" w:after="80"/>
      </w:pPr>
    </w:p>
    <w:p>
      <w:pPr>
        <w:spacing w:before="40" w:after="80"/>
      </w:pPr>
      <w:r>
        <w:t xml:space="preserve">Opened from: SCR-39 Profile tab – Reproduction; SCR-50 Profile tab – Timeline.</w:t>
      </w:r>
    </w:p>
    <w:p>
      <w:pPr>
        <w:spacing w:before="40" w:after="80"/>
      </w:pPr>
      <w:r>
        <w:t xml:space="preserve">This dialog allows the Manager to correct or void a pregnancy check (UC-FE12-05).</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Record</w:t>
            </w:r>
          </w:p>
        </w:tc>
        <w:tc>
          <w:tcPr>
            <w:tcW w:w="6878" w:type="dxa"/>
            <w:vAlign w:val="top"/>
          </w:tcPr>
          <w:p>
            <w:pPr>
              <w:spacing w:before="20" w:after="20" w:line="240" w:lineRule="auto"/>
            </w:pPr>
            <w:r>
              <w:rPr>
                <w:sz w:val="20"/>
                <w:szCs w:val="20"/>
              </w:rPr>
              <w:t xml:space="preserve">Read-only female, time, result, recorder.</w:t>
            </w:r>
          </w:p>
        </w:tc>
      </w:tr>
      <w:tr>
        <w:trPr>
          <w:cantSplit/>
        </w:trPr>
        <w:tc>
          <w:tcPr>
            <w:tcW w:w="2172" w:type="dxa"/>
            <w:vAlign w:val="top"/>
          </w:tcPr>
          <w:p>
            <w:pPr>
              <w:spacing w:before="20" w:after="20" w:line="240" w:lineRule="auto"/>
            </w:pPr>
            <w:r>
              <w:rPr>
                <w:sz w:val="20"/>
                <w:szCs w:val="20"/>
              </w:rPr>
              <w:t xml:space="preserve">Action *</w:t>
            </w:r>
          </w:p>
        </w:tc>
        <w:tc>
          <w:tcPr>
            <w:tcW w:w="6878" w:type="dxa"/>
            <w:vAlign w:val="top"/>
          </w:tcPr>
          <w:p>
            <w:pPr>
              <w:spacing w:before="20" w:after="20" w:line="240" w:lineRule="auto"/>
            </w:pPr>
            <w:r>
              <w:rPr>
                <w:sz w:val="20"/>
                <w:szCs w:val="20"/>
              </w:rPr>
              <w:t xml:space="preserve">Correct record / Void record.</w:t>
            </w:r>
          </w:p>
        </w:tc>
      </w:tr>
      <w:tr>
        <w:trPr>
          <w:cantSplit/>
        </w:trPr>
        <w:tc>
          <w:tcPr>
            <w:tcW w:w="2172" w:type="dxa"/>
            <w:vAlign w:val="top"/>
          </w:tcPr>
          <w:p>
            <w:pPr>
              <w:spacing w:before="20" w:after="20" w:line="240" w:lineRule="auto"/>
            </w:pPr>
            <w:r>
              <w:rPr>
                <w:sz w:val="20"/>
                <w:szCs w:val="20"/>
              </w:rPr>
              <w:t xml:space="preserve">Field / Current value / New value</w:t>
            </w:r>
          </w:p>
        </w:tc>
        <w:tc>
          <w:tcPr>
            <w:tcW w:w="6878" w:type="dxa"/>
            <w:vAlign w:val="top"/>
          </w:tcPr>
          <w:p>
            <w:pPr>
              <w:spacing w:before="20" w:after="20" w:line="240" w:lineRule="auto"/>
            </w:pPr>
            <w:r>
              <w:rPr>
                <w:sz w:val="20"/>
                <w:szCs w:val="20"/>
              </w:rPr>
              <w:t xml:space="preserve">Result, Checked at, Method, Examiner, Data source.</w:t>
            </w:r>
          </w:p>
        </w:tc>
      </w:tr>
      <w:tr>
        <w:trPr>
          <w:cantSplit/>
        </w:trPr>
        <w:tc>
          <w:tcPr>
            <w:tcW w:w="2172" w:type="dxa"/>
            <w:vAlign w:val="top"/>
          </w:tcPr>
          <w:p>
            <w:pPr>
              <w:spacing w:before="20" w:after="20" w:line="240" w:lineRule="auto"/>
            </w:pPr>
            <w:r>
              <w:rPr>
                <w:sz w:val="20"/>
                <w:szCs w:val="20"/>
              </w:rPr>
              <w:t xml:space="preserve">Reason *</w:t>
            </w:r>
          </w:p>
        </w:tc>
        <w:tc>
          <w:tcPr>
            <w:tcW w:w="6878" w:type="dxa"/>
            <w:vAlign w:val="top"/>
          </w:tcPr>
          <w:p>
            <w:pPr>
              <w:spacing w:before="20" w:after="20" w:line="240" w:lineRule="auto"/>
            </w:pPr>
            <w:r>
              <w:rPr>
                <w:sz w:val="20"/>
                <w:szCs w:val="20"/>
              </w:rPr>
              <w:t xml:space="preserve">Long text, max 500.</w:t>
            </w:r>
          </w:p>
        </w:tc>
      </w:tr>
      <w:tr>
        <w:trPr>
          <w:cantSplit/>
        </w:trPr>
        <w:tc>
          <w:tcPr>
            <w:tcW w:w="2172" w:type="dxa"/>
            <w:vAlign w:val="top"/>
          </w:tcPr>
          <w:p>
            <w:pPr>
              <w:spacing w:before="20" w:after="20" w:line="240" w:lineRule="auto"/>
            </w:pPr>
            <w:r>
              <w:rPr>
                <w:sz w:val="20"/>
                <w:szCs w:val="20"/>
              </w:rPr>
              <w:t xml:space="preserve">Cancel / Save</w:t>
            </w:r>
          </w:p>
        </w:tc>
        <w:tc>
          <w:tcPr>
            <w:tcW w:w="6878" w:type="dxa"/>
            <w:vAlign w:val="top"/>
          </w:tcPr>
          <w:p>
            <w:pPr>
              <w:spacing w:before="20" w:after="20" w:line="240" w:lineRule="auto"/>
            </w:pPr>
            <w:r>
              <w:rPr>
                <w:sz w:val="20"/>
                <w:szCs w:val="20"/>
              </w:rPr>
              <w:t xml:space="preserve">Buttons; success MSG-FE11-06; dependencies MSG-FE11-07.</w:t>
            </w:r>
          </w:p>
        </w:tc>
      </w:tr>
    </w:tbl>
    <w:p>
      <w:pPr>
        <w:spacing w:before="0" w:after="80"/>
      </w:pPr>
    </w:p>
    <w:p>
      <w:pPr>
        <w:pStyle w:val="4"/>
      </w:pPr>
      <w:bookmarkStart w:id="9182" w:name="_TocBC0182"/>
      <w:r>
        <w:t xml:space="preserve">12.5 Popup: Correct / Void Pregnancy and Calving Record</w:t>
      </w:r>
      <w:bookmarkEnd w:id="9182"/>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07 › "Sửa / hủy diễn biến thai, sự kiện đẻ, kết quả bê (từ dòng thời gian)"</w:t>
            </w:r>
          </w:p>
        </w:tc>
      </w:tr>
    </w:tbl>
    <w:p>
      <w:pPr>
        <w:spacing w:before="0" w:after="80"/>
      </w:pPr>
    </w:p>
    <w:p>
      <w:pPr>
        <w:spacing w:before="40" w:after="80"/>
      </w:pPr>
      <w:r>
        <w:t xml:space="preserve">Opened from: SCR-39 Profile tab – Reproduction; SCR-50 Profile tab – Timeline.</w:t>
      </w:r>
    </w:p>
    <w:p>
      <w:pPr>
        <w:spacing w:before="40" w:after="80"/>
      </w:pPr>
      <w:r>
        <w:t xml:space="preserve">This dialog allows the Manager to correct or void a pregnancy update, calving or calf outcome (UC-FE12-06).</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Record type *</w:t>
            </w:r>
          </w:p>
        </w:tc>
        <w:tc>
          <w:tcPr>
            <w:tcW w:w="6878" w:type="dxa"/>
            <w:vAlign w:val="top"/>
          </w:tcPr>
          <w:p>
            <w:pPr>
              <w:spacing w:before="20" w:after="20" w:line="240" w:lineRule="auto"/>
            </w:pPr>
            <w:r>
              <w:rPr>
                <w:sz w:val="20"/>
                <w:szCs w:val="20"/>
              </w:rPr>
              <w:t xml:space="preserve">Pregnancy update / Calving / Calf outcome.</w:t>
            </w:r>
          </w:p>
        </w:tc>
      </w:tr>
      <w:tr>
        <w:trPr>
          <w:cantSplit/>
        </w:trPr>
        <w:tc>
          <w:tcPr>
            <w:tcW w:w="2172" w:type="dxa"/>
            <w:vAlign w:val="top"/>
          </w:tcPr>
          <w:p>
            <w:pPr>
              <w:spacing w:before="20" w:after="20" w:line="240" w:lineRule="auto"/>
            </w:pPr>
            <w:r>
              <w:rPr>
                <w:sz w:val="20"/>
                <w:szCs w:val="20"/>
              </w:rPr>
              <w:t xml:space="preserve">Record *</w:t>
            </w:r>
          </w:p>
        </w:tc>
        <w:tc>
          <w:tcPr>
            <w:tcW w:w="6878" w:type="dxa"/>
            <w:vAlign w:val="top"/>
          </w:tcPr>
          <w:p>
            <w:pPr>
              <w:spacing w:before="20" w:after="20" w:line="240" w:lineRule="auto"/>
            </w:pPr>
            <w:r>
              <w:rPr>
                <w:sz w:val="20"/>
                <w:szCs w:val="20"/>
              </w:rPr>
              <w:t xml:space="preserve">Dropdown of the female's records of that type.</w:t>
            </w:r>
          </w:p>
        </w:tc>
      </w:tr>
      <w:tr>
        <w:trPr>
          <w:cantSplit/>
        </w:trPr>
        <w:tc>
          <w:tcPr>
            <w:tcW w:w="2172" w:type="dxa"/>
            <w:vAlign w:val="top"/>
          </w:tcPr>
          <w:p>
            <w:pPr>
              <w:spacing w:before="20" w:after="20" w:line="240" w:lineRule="auto"/>
            </w:pPr>
            <w:r>
              <w:rPr>
                <w:sz w:val="20"/>
                <w:szCs w:val="20"/>
              </w:rPr>
              <w:t xml:space="preserve">Action *</w:t>
            </w:r>
          </w:p>
        </w:tc>
        <w:tc>
          <w:tcPr>
            <w:tcW w:w="6878" w:type="dxa"/>
            <w:vAlign w:val="top"/>
          </w:tcPr>
          <w:p>
            <w:pPr>
              <w:spacing w:before="20" w:after="20" w:line="240" w:lineRule="auto"/>
            </w:pPr>
            <w:r>
              <w:rPr>
                <w:sz w:val="20"/>
                <w:szCs w:val="20"/>
              </w:rPr>
              <w:t xml:space="preserve">Correct record / Void record.</w:t>
            </w:r>
          </w:p>
        </w:tc>
      </w:tr>
      <w:tr>
        <w:trPr>
          <w:cantSplit/>
        </w:trPr>
        <w:tc>
          <w:tcPr>
            <w:tcW w:w="2172" w:type="dxa"/>
            <w:vAlign w:val="top"/>
          </w:tcPr>
          <w:p>
            <w:pPr>
              <w:spacing w:before="20" w:after="20" w:line="240" w:lineRule="auto"/>
            </w:pPr>
            <w:r>
              <w:rPr>
                <w:sz w:val="20"/>
                <w:szCs w:val="20"/>
              </w:rPr>
              <w:t xml:space="preserve">Field / Current value / New value</w:t>
            </w:r>
          </w:p>
        </w:tc>
        <w:tc>
          <w:tcPr>
            <w:tcW w:w="6878" w:type="dxa"/>
            <w:vAlign w:val="top"/>
          </w:tcPr>
          <w:p>
            <w:pPr>
              <w:spacing w:before="20" w:after="20" w:line="240" w:lineRule="auto"/>
            </w:pPr>
            <w:r>
              <w:rPr>
                <w:sz w:val="20"/>
                <w:szCs w:val="20"/>
              </w:rPr>
              <w:t xml:space="preserve">Update: type, occurred at, details, linked case. Calving: birth time, data source, attendant, course, dam condition. Calf outcome: sex, birth weight and basis, tag of a draft calf.</w:t>
            </w:r>
          </w:p>
        </w:tc>
      </w:tr>
      <w:tr>
        <w:trPr>
          <w:cantSplit/>
        </w:trPr>
        <w:tc>
          <w:tcPr>
            <w:tcW w:w="2172" w:type="dxa"/>
            <w:vAlign w:val="top"/>
          </w:tcPr>
          <w:p>
            <w:pPr>
              <w:spacing w:before="20" w:after="20" w:line="240" w:lineRule="auto"/>
            </w:pPr>
            <w:r>
              <w:rPr>
                <w:sz w:val="20"/>
                <w:szCs w:val="20"/>
              </w:rPr>
              <w:t xml:space="preserve">Reason *</w:t>
            </w:r>
          </w:p>
        </w:tc>
        <w:tc>
          <w:tcPr>
            <w:tcW w:w="6878" w:type="dxa"/>
            <w:vAlign w:val="top"/>
          </w:tcPr>
          <w:p>
            <w:pPr>
              <w:spacing w:before="20" w:after="20" w:line="240" w:lineRule="auto"/>
            </w:pPr>
            <w:r>
              <w:rPr>
                <w:sz w:val="20"/>
                <w:szCs w:val="20"/>
              </w:rPr>
              <w:t xml:space="preserve">Long text, max 500.</w:t>
            </w:r>
          </w:p>
        </w:tc>
      </w:tr>
      <w:tr>
        <w:trPr>
          <w:cantSplit/>
        </w:trPr>
        <w:tc>
          <w:tcPr>
            <w:tcW w:w="2172" w:type="dxa"/>
            <w:vAlign w:val="top"/>
          </w:tcPr>
          <w:p>
            <w:pPr>
              <w:spacing w:before="20" w:after="20" w:line="240" w:lineRule="auto"/>
            </w:pPr>
            <w:r>
              <w:rPr>
                <w:sz w:val="20"/>
                <w:szCs w:val="20"/>
              </w:rPr>
              <w:t xml:space="preserve">Cancel / Save</w:t>
            </w:r>
          </w:p>
        </w:tc>
        <w:tc>
          <w:tcPr>
            <w:tcW w:w="6878" w:type="dxa"/>
            <w:vAlign w:val="top"/>
          </w:tcPr>
          <w:p>
            <w:pPr>
              <w:spacing w:before="20" w:after="20" w:line="240" w:lineRule="auto"/>
            </w:pPr>
            <w:r>
              <w:rPr>
                <w:sz w:val="20"/>
                <w:szCs w:val="20"/>
              </w:rPr>
              <w:t xml:space="preserve">Buttons; success MSG-FE11-06; dependencies MSG-FE11-07.</w:t>
            </w:r>
          </w:p>
        </w:tc>
      </w:tr>
    </w:tbl>
    <w:p>
      <w:pPr>
        <w:spacing w:before="0" w:after="80"/>
      </w:pPr>
    </w:p>
    <w:p>
      <w:pPr>
        <w:pStyle w:val="3"/>
      </w:pPr>
      <w:bookmarkStart w:id="9183" w:name="_TocBC0183"/>
      <w:r>
        <w:t xml:space="preserve">13. FE-13 Herd Exit Recording</w:t>
      </w:r>
      <w:bookmarkEnd w:id="9183"/>
    </w:p>
    <w:p>
      <w:pPr>
        <w:spacing w:before="40" w:after="80"/>
      </w:pPr>
      <w:r>
        <w:t xml:space="preserve">Every departure of cattle is recorded as a herd exit voucher created and confirmed by the Owner only (GBR-94). The cattle stay ACTIVE until the voucher is confirmed. A health case closed as Died or Missing creates a PENDING death voucher (GBR-95). Collections from the buyer are recorded with the shared dialog popup "Record Voucher Payment".</w:t>
      </w:r>
    </w:p>
    <w:p>
      <w:pPr>
        <w:pStyle w:val="4"/>
      </w:pPr>
      <w:bookmarkStart w:id="9184" w:name="_TocBC0184"/>
      <w:r>
        <w:t xml:space="preserve">13.1 SCR-41 Herd Exit Vouchers</w:t>
      </w:r>
      <w:bookmarkEnd w:id="9184"/>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05 › "Phiếu xuất – Danh sách"</w:t>
            </w:r>
          </w:p>
        </w:tc>
      </w:tr>
    </w:tbl>
    <w:p>
      <w:pPr>
        <w:spacing w:before="0" w:after="80"/>
      </w:pPr>
    </w:p>
    <w:p>
      <w:pPr>
        <w:spacing w:before="40" w:after="80"/>
      </w:pPr>
      <w:r>
        <w:t xml:space="preserve">This screen allows the Owner or a Manager to view herd exit vouchers (UC-FE13-02). The Owner creates and confirms vouchers (UC-FE13-01) and opens pending death vouchers.</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Create exit voucher</w:t>
            </w:r>
          </w:p>
        </w:tc>
        <w:tc>
          <w:tcPr>
            <w:tcW w:w="6878" w:type="dxa"/>
            <w:vAlign w:val="top"/>
          </w:tcPr>
          <w:p>
            <w:pPr>
              <w:spacing w:before="20" w:after="20" w:line="240" w:lineRule="auto"/>
            </w:pPr>
            <w:r>
              <w:rPr>
                <w:sz w:val="20"/>
                <w:szCs w:val="20"/>
              </w:rPr>
              <w:t xml:space="preserve">Button (Owner); opens SCR-42.</w:t>
            </w:r>
          </w:p>
        </w:tc>
      </w:tr>
      <w:tr>
        <w:trPr>
          <w:cantSplit/>
        </w:trPr>
        <w:tc>
          <w:tcPr>
            <w:tcW w:w="2172" w:type="dxa"/>
            <w:vAlign w:val="top"/>
          </w:tcPr>
          <w:p>
            <w:pPr>
              <w:spacing w:before="20" w:after="20" w:line="240" w:lineRule="auto"/>
            </w:pPr>
            <w:r>
              <w:rPr>
                <w:sz w:val="20"/>
                <w:szCs w:val="20"/>
              </w:rPr>
              <w:t xml:space="preserve">Status tabs</w:t>
            </w:r>
          </w:p>
        </w:tc>
        <w:tc>
          <w:tcPr>
            <w:tcW w:w="6878" w:type="dxa"/>
            <w:vAlign w:val="top"/>
          </w:tcPr>
          <w:p>
            <w:pPr>
              <w:spacing w:before="20" w:after="20" w:line="240" w:lineRule="auto"/>
            </w:pPr>
            <w:r>
              <w:rPr>
                <w:sz w:val="20"/>
                <w:szCs w:val="20"/>
              </w:rPr>
              <w:t xml:space="preserve">All, Draft, Pending confirmation, Confirmed, Voided / dismissed, each with its count.</w:t>
            </w:r>
          </w:p>
        </w:tc>
      </w:tr>
      <w:tr>
        <w:trPr>
          <w:cantSplit/>
        </w:trPr>
        <w:tc>
          <w:tcPr>
            <w:tcW w:w="2172" w:type="dxa"/>
            <w:vAlign w:val="top"/>
          </w:tcPr>
          <w:p>
            <w:pPr>
              <w:spacing w:before="20" w:after="20" w:line="240" w:lineRule="auto"/>
            </w:pPr>
            <w:r>
              <w:rPr>
                <w:sz w:val="20"/>
                <w:szCs w:val="20"/>
              </w:rPr>
              <w:t xml:space="preserve">Period</w:t>
            </w:r>
          </w:p>
        </w:tc>
        <w:tc>
          <w:tcPr>
            <w:tcW w:w="6878" w:type="dxa"/>
            <w:vAlign w:val="top"/>
          </w:tcPr>
          <w:p>
            <w:pPr>
              <w:spacing w:before="20" w:after="20" w:line="240" w:lineRule="auto"/>
            </w:pPr>
            <w:r>
              <w:rPr>
                <w:sz w:val="20"/>
                <w:szCs w:val="20"/>
              </w:rPr>
              <w:t xml:space="preserve">Date range of the exit date, default from the start of the previous quarter to today.</w:t>
            </w:r>
          </w:p>
        </w:tc>
      </w:tr>
      <w:tr>
        <w:trPr>
          <w:cantSplit/>
        </w:trPr>
        <w:tc>
          <w:tcPr>
            <w:tcW w:w="2172" w:type="dxa"/>
            <w:vAlign w:val="top"/>
          </w:tcPr>
          <w:p>
            <w:pPr>
              <w:spacing w:before="20" w:after="20" w:line="240" w:lineRule="auto"/>
            </w:pPr>
            <w:r>
              <w:rPr>
                <w:sz w:val="20"/>
                <w:szCs w:val="20"/>
              </w:rPr>
              <w:t xml:space="preserve">Exit type</w:t>
            </w:r>
          </w:p>
        </w:tc>
        <w:tc>
          <w:tcPr>
            <w:tcW w:w="6878" w:type="dxa"/>
            <w:vAlign w:val="top"/>
          </w:tcPr>
          <w:p>
            <w:pPr>
              <w:spacing w:before="20" w:after="20" w:line="240" w:lineRule="auto"/>
            </w:pPr>
            <w:r>
              <w:rPr>
                <w:sz w:val="20"/>
                <w:szCs w:val="20"/>
              </w:rPr>
              <w:t xml:space="preserve">All, Sale, Cull, Death, Other.</w:t>
            </w:r>
          </w:p>
        </w:tc>
      </w:tr>
      <w:tr>
        <w:trPr>
          <w:cantSplit/>
        </w:trPr>
        <w:tc>
          <w:tcPr>
            <w:tcW w:w="2172" w:type="dxa"/>
            <w:vAlign w:val="top"/>
          </w:tcPr>
          <w:p>
            <w:pPr>
              <w:spacing w:before="20" w:after="20" w:line="240" w:lineRule="auto"/>
            </w:pPr>
            <w:r>
              <w:rPr>
                <w:b/>
                <w:bCs/>
                <w:i/>
                <w:iCs/>
                <w:sz w:val="20"/>
                <w:szCs w:val="20"/>
              </w:rPr>
              <w:t xml:space="preserve">Summary tiles</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Cattle exited</w:t>
            </w:r>
          </w:p>
        </w:tc>
        <w:tc>
          <w:tcPr>
            <w:tcW w:w="6878" w:type="dxa"/>
            <w:vAlign w:val="top"/>
          </w:tcPr>
          <w:p>
            <w:pPr>
              <w:spacing w:before="20" w:after="20" w:line="240" w:lineRule="auto"/>
            </w:pPr>
            <w:r>
              <w:rPr>
                <w:sz w:val="20"/>
                <w:szCs w:val="20"/>
              </w:rPr>
              <w:t xml:space="preserve">Count of cattle on CONFIRMED vouchers in the period, by type.</w:t>
            </w:r>
          </w:p>
        </w:tc>
      </w:tr>
      <w:tr>
        <w:trPr>
          <w:cantSplit/>
        </w:trPr>
        <w:tc>
          <w:tcPr>
            <w:tcW w:w="2172" w:type="dxa"/>
            <w:vAlign w:val="top"/>
          </w:tcPr>
          <w:p>
            <w:pPr>
              <w:spacing w:before="20" w:after="20" w:line="240" w:lineRule="auto"/>
            </w:pPr>
            <w:r>
              <w:rPr>
                <w:sz w:val="20"/>
                <w:szCs w:val="20"/>
              </w:rPr>
              <w:t xml:space="preserve">Sales revenue</w:t>
            </w:r>
          </w:p>
        </w:tc>
        <w:tc>
          <w:tcPr>
            <w:tcW w:w="6878" w:type="dxa"/>
            <w:vAlign w:val="top"/>
          </w:tcPr>
          <w:p>
            <w:pPr>
              <w:spacing w:before="20" w:after="20" w:line="240" w:lineRule="auto"/>
            </w:pPr>
            <w:r>
              <w:rPr>
                <w:sz w:val="20"/>
                <w:szCs w:val="20"/>
              </w:rPr>
              <w:t xml:space="preserve">Total receivable of CONFIRMED sale and cull vouchers.</w:t>
            </w:r>
          </w:p>
        </w:tc>
      </w:tr>
      <w:tr>
        <w:trPr>
          <w:cantSplit/>
        </w:trPr>
        <w:tc>
          <w:tcPr>
            <w:tcW w:w="2172" w:type="dxa"/>
            <w:vAlign w:val="top"/>
          </w:tcPr>
          <w:p>
            <w:pPr>
              <w:spacing w:before="20" w:after="20" w:line="240" w:lineRule="auto"/>
            </w:pPr>
            <w:r>
              <w:rPr>
                <w:sz w:val="20"/>
                <w:szCs w:val="20"/>
              </w:rPr>
              <w:t xml:space="preserve">To collect</w:t>
            </w:r>
          </w:p>
        </w:tc>
        <w:tc>
          <w:tcPr>
            <w:tcW w:w="6878" w:type="dxa"/>
            <w:vAlign w:val="top"/>
          </w:tcPr>
          <w:p>
            <w:pPr>
              <w:spacing w:before="20" w:after="20" w:line="240" w:lineRule="auto"/>
            </w:pPr>
            <w:r>
              <w:rPr>
                <w:sz w:val="20"/>
                <w:szCs w:val="20"/>
              </w:rPr>
              <w:t xml:space="preserve">Sum of outstanding amounts and the vouchers concerned.</w:t>
            </w:r>
          </w:p>
        </w:tc>
      </w:tr>
      <w:tr>
        <w:trPr>
          <w:cantSplit/>
        </w:trPr>
        <w:tc>
          <w:tcPr>
            <w:tcW w:w="2172" w:type="dxa"/>
            <w:vAlign w:val="top"/>
          </w:tcPr>
          <w:p>
            <w:pPr>
              <w:spacing w:before="20" w:after="20" w:line="240" w:lineRule="auto"/>
            </w:pPr>
            <w:r>
              <w:rPr>
                <w:sz w:val="20"/>
                <w:szCs w:val="20"/>
              </w:rPr>
              <w:t xml:space="preserve">Awaiting the Owner</w:t>
            </w:r>
          </w:p>
        </w:tc>
        <w:tc>
          <w:tcPr>
            <w:tcW w:w="6878" w:type="dxa"/>
            <w:vAlign w:val="top"/>
          </w:tcPr>
          <w:p>
            <w:pPr>
              <w:spacing w:before="20" w:after="20" w:line="240" w:lineRule="auto"/>
            </w:pPr>
            <w:r>
              <w:rPr>
                <w:sz w:val="20"/>
                <w:szCs w:val="20"/>
              </w:rPr>
              <w:t xml:space="preserve">Number of PENDING vouchers proposed from health cases.</w:t>
            </w:r>
          </w:p>
        </w:tc>
      </w:tr>
      <w:tr>
        <w:trPr>
          <w:cantSplit/>
        </w:trPr>
        <w:tc>
          <w:tcPr>
            <w:tcW w:w="2172" w:type="dxa"/>
            <w:vAlign w:val="top"/>
          </w:tcPr>
          <w:p>
            <w:pPr>
              <w:spacing w:before="20" w:after="20" w:line="240" w:lineRule="auto"/>
            </w:pPr>
            <w:r>
              <w:rPr>
                <w:b/>
                <w:bCs/>
                <w:i/>
                <w:iCs/>
                <w:sz w:val="20"/>
                <w:szCs w:val="20"/>
              </w:rPr>
              <w:t xml:space="preserve">Voucher list</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Voucher code</w:t>
            </w:r>
          </w:p>
        </w:tc>
        <w:tc>
          <w:tcPr>
            <w:tcW w:w="6878" w:type="dxa"/>
            <w:vAlign w:val="top"/>
          </w:tcPr>
          <w:p>
            <w:pPr>
              <w:spacing w:before="20" w:after="20" w:line="240" w:lineRule="auto"/>
            </w:pPr>
            <w:r>
              <w:rPr>
                <w:sz w:val="20"/>
                <w:szCs w:val="20"/>
              </w:rPr>
              <w:t xml:space="preserve">PX-YYYY-nnnn (sortable); link to SCR-76, SCR-42 (DRAFT) or SCR-43 (PENDING).</w:t>
            </w:r>
          </w:p>
        </w:tc>
      </w:tr>
      <w:tr>
        <w:trPr>
          <w:cantSplit/>
        </w:trPr>
        <w:tc>
          <w:tcPr>
            <w:tcW w:w="2172" w:type="dxa"/>
            <w:vAlign w:val="top"/>
          </w:tcPr>
          <w:p>
            <w:pPr>
              <w:spacing w:before="20" w:after="20" w:line="240" w:lineRule="auto"/>
            </w:pPr>
            <w:r>
              <w:rPr>
                <w:sz w:val="20"/>
                <w:szCs w:val="20"/>
              </w:rPr>
              <w:t xml:space="preserve">Exit date</w:t>
            </w:r>
          </w:p>
        </w:tc>
        <w:tc>
          <w:tcPr>
            <w:tcW w:w="6878" w:type="dxa"/>
            <w:vAlign w:val="top"/>
          </w:tcPr>
          <w:p>
            <w:pPr>
              <w:spacing w:before="20" w:after="20" w:line="240" w:lineRule="auto"/>
            </w:pPr>
            <w:r>
              <w:rPr>
                <w:sz w:val="20"/>
                <w:szCs w:val="20"/>
              </w:rPr>
              <w:t xml:space="preserve">Sortable.</w:t>
            </w:r>
          </w:p>
        </w:tc>
      </w:tr>
      <w:tr>
        <w:trPr>
          <w:cantSplit/>
        </w:trPr>
        <w:tc>
          <w:tcPr>
            <w:tcW w:w="2172" w:type="dxa"/>
            <w:vAlign w:val="top"/>
          </w:tcPr>
          <w:p>
            <w:pPr>
              <w:spacing w:before="20" w:after="20" w:line="240" w:lineRule="auto"/>
            </w:pPr>
            <w:r>
              <w:rPr>
                <w:sz w:val="20"/>
                <w:szCs w:val="20"/>
              </w:rPr>
              <w:t xml:space="preserve">Exit type</w:t>
            </w:r>
          </w:p>
        </w:tc>
        <w:tc>
          <w:tcPr>
            <w:tcW w:w="6878" w:type="dxa"/>
            <w:vAlign w:val="top"/>
          </w:tcPr>
          <w:p>
            <w:pPr>
              <w:spacing w:before="20" w:after="20" w:line="240" w:lineRule="auto"/>
            </w:pPr>
            <w:r>
              <w:rPr>
                <w:sz w:val="20"/>
                <w:szCs w:val="20"/>
              </w:rPr>
              <w:t xml:space="preserve">Sale / Cull / Death / Other.</w:t>
            </w:r>
          </w:p>
        </w:tc>
      </w:tr>
      <w:tr>
        <w:trPr>
          <w:cantSplit/>
        </w:trPr>
        <w:tc>
          <w:tcPr>
            <w:tcW w:w="2172" w:type="dxa"/>
            <w:vAlign w:val="top"/>
          </w:tcPr>
          <w:p>
            <w:pPr>
              <w:spacing w:before="20" w:after="20" w:line="240" w:lineRule="auto"/>
            </w:pPr>
            <w:r>
              <w:rPr>
                <w:sz w:val="20"/>
                <w:szCs w:val="20"/>
              </w:rPr>
              <w:t xml:space="preserve">Buyer / reason</w:t>
            </w:r>
          </w:p>
        </w:tc>
        <w:tc>
          <w:tcPr>
            <w:tcW w:w="6878" w:type="dxa"/>
            <w:vAlign w:val="top"/>
          </w:tcPr>
          <w:p>
            <w:pPr>
              <w:spacing w:before="20" w:after="20" w:line="240" w:lineRule="auto"/>
            </w:pPr>
            <w:r>
              <w:rPr>
                <w:sz w:val="20"/>
                <w:szCs w:val="20"/>
              </w:rPr>
              <w:t xml:space="preserve">Buyer and transport certificate, or source health case and cause; the pens concerned.</w:t>
            </w:r>
          </w:p>
        </w:tc>
      </w:tr>
      <w:tr>
        <w:trPr>
          <w:cantSplit/>
        </w:trPr>
        <w:tc>
          <w:tcPr>
            <w:tcW w:w="2172" w:type="dxa"/>
            <w:vAlign w:val="top"/>
          </w:tcPr>
          <w:p>
            <w:pPr>
              <w:spacing w:before="20" w:after="20" w:line="240" w:lineRule="auto"/>
            </w:pPr>
            <w:r>
              <w:rPr>
                <w:sz w:val="20"/>
                <w:szCs w:val="20"/>
              </w:rPr>
              <w:t xml:space="preserve">Cattle, Total weight</w:t>
            </w:r>
          </w:p>
        </w:tc>
        <w:tc>
          <w:tcPr>
            <w:tcW w:w="6878" w:type="dxa"/>
            <w:vAlign w:val="top"/>
          </w:tcPr>
          <w:p>
            <w:pPr>
              <w:spacing w:before="20" w:after="20" w:line="240" w:lineRule="auto"/>
            </w:pPr>
            <w:r>
              <w:rPr>
                <w:sz w:val="20"/>
                <w:szCs w:val="20"/>
              </w:rPr>
              <w:t xml:space="preserve">Number of cattle; kg ("~" when estimated).</w:t>
            </w:r>
          </w:p>
        </w:tc>
      </w:tr>
      <w:tr>
        <w:trPr>
          <w:cantSplit/>
        </w:trPr>
        <w:tc>
          <w:tcPr>
            <w:tcW w:w="2172" w:type="dxa"/>
            <w:vAlign w:val="top"/>
          </w:tcPr>
          <w:p>
            <w:pPr>
              <w:spacing w:before="20" w:after="20" w:line="240" w:lineRule="auto"/>
            </w:pPr>
            <w:r>
              <w:rPr>
                <w:sz w:val="20"/>
                <w:szCs w:val="20"/>
              </w:rPr>
              <w:t xml:space="preserve">Total amount (đ), To collect (đ)</w:t>
            </w:r>
          </w:p>
        </w:tc>
        <w:tc>
          <w:tcPr>
            <w:tcW w:w="6878" w:type="dxa"/>
            <w:vAlign w:val="top"/>
          </w:tcPr>
          <w:p>
            <w:pPr>
              <w:spacing w:before="20" w:after="20" w:line="240" w:lineRule="auto"/>
            </w:pPr>
            <w:r>
              <w:rPr>
                <w:sz w:val="20"/>
                <w:szCs w:val="20"/>
              </w:rPr>
              <w:t xml:space="preserve">Total receivable and outstanding; "—" for death vouchers.</w:t>
            </w:r>
          </w:p>
        </w:tc>
      </w:tr>
      <w:tr>
        <w:trPr>
          <w:cantSplit/>
        </w:trPr>
        <w:tc>
          <w:tcPr>
            <w:tcW w:w="2172" w:type="dxa"/>
            <w:vAlign w:val="top"/>
          </w:tcPr>
          <w:p>
            <w:pPr>
              <w:spacing w:before="20" w:after="20" w:line="240" w:lineRule="auto"/>
            </w:pPr>
            <w:r>
              <w:rPr>
                <w:sz w:val="20"/>
                <w:szCs w:val="20"/>
              </w:rPr>
              <w:t xml:space="preserve">Status</w:t>
            </w:r>
          </w:p>
        </w:tc>
        <w:tc>
          <w:tcPr>
            <w:tcW w:w="6878" w:type="dxa"/>
            <w:vAlign w:val="top"/>
          </w:tcPr>
          <w:p>
            <w:pPr>
              <w:spacing w:before="20" w:after="20" w:line="240" w:lineRule="auto"/>
            </w:pPr>
            <w:r>
              <w:rPr>
                <w:sz w:val="20"/>
                <w:szCs w:val="20"/>
              </w:rPr>
              <w:t xml:space="preserve">DRAFT / PENDING / CONFIRMED / VOIDED / DISMISSED (with reason).</w:t>
            </w:r>
          </w:p>
        </w:tc>
      </w:tr>
      <w:tr>
        <w:trPr>
          <w:cantSplit/>
        </w:trPr>
        <w:tc>
          <w:tcPr>
            <w:tcW w:w="2172" w:type="dxa"/>
            <w:vAlign w:val="top"/>
          </w:tcPr>
          <w:p>
            <w:pPr>
              <w:spacing w:before="20" w:after="20" w:line="240" w:lineRule="auto"/>
            </w:pPr>
            <w:r>
              <w:rPr>
                <w:sz w:val="20"/>
                <w:szCs w:val="20"/>
              </w:rPr>
              <w:t xml:space="preserve">Actions</w:t>
            </w:r>
          </w:p>
        </w:tc>
        <w:tc>
          <w:tcPr>
            <w:tcW w:w="6878" w:type="dxa"/>
            <w:vAlign w:val="top"/>
          </w:tcPr>
          <w:p>
            <w:pPr>
              <w:spacing w:before="20" w:after="20" w:line="240" w:lineRule="auto"/>
            </w:pPr>
            <w:r>
              <w:rPr>
                <w:sz w:val="20"/>
                <w:szCs w:val="20"/>
              </w:rPr>
              <w:t xml:space="preserve">Owner: "Continue" (DRAFT), "View &amp; confirm" (PENDING), "View". Manager: "View".</w:t>
            </w:r>
          </w:p>
        </w:tc>
      </w:tr>
      <w:tr>
        <w:trPr>
          <w:cantSplit/>
        </w:trPr>
        <w:tc>
          <w:tcPr>
            <w:tcW w:w="2172" w:type="dxa"/>
            <w:vAlign w:val="top"/>
          </w:tcPr>
          <w:p>
            <w:pPr>
              <w:spacing w:before="20" w:after="20" w:line="240" w:lineRule="auto"/>
            </w:pPr>
            <w:r>
              <w:rPr>
                <w:sz w:val="20"/>
                <w:szCs w:val="20"/>
              </w:rPr>
              <w:t xml:space="preserve">Note</w:t>
            </w:r>
          </w:p>
        </w:tc>
        <w:tc>
          <w:tcPr>
            <w:tcW w:w="6878" w:type="dxa"/>
            <w:vAlign w:val="top"/>
          </w:tcPr>
          <w:p>
            <w:pPr>
              <w:spacing w:before="20" w:after="20" w:line="240" w:lineRule="auto"/>
            </w:pPr>
            <w:r>
              <w:rPr>
                <w:sz w:val="20"/>
                <w:szCs w:val="20"/>
              </w:rPr>
              <w:t xml:space="preserve">Read-only: a voucher from a health case keeps the cattle ACTIVE until the Owner confirms; voiding a confirmed voucher returns all its cattle to ACTIVE.</w:t>
            </w:r>
          </w:p>
        </w:tc>
      </w:tr>
    </w:tbl>
    <w:p>
      <w:pPr>
        <w:spacing w:before="0" w:after="80"/>
      </w:pPr>
    </w:p>
    <w:p>
      <w:pPr>
        <w:pStyle w:val="4"/>
      </w:pPr>
      <w:bookmarkStart w:id="9185" w:name="_TocBC0185"/>
      <w:r>
        <w:t xml:space="preserve">13.2 SCR-42 Herd Exit Voucher</w:t>
      </w:r>
      <w:bookmarkEnd w:id="9185"/>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05 › "Phiếu xuất mới – Bán"</w:t>
            </w:r>
          </w:p>
        </w:tc>
      </w:tr>
    </w:tbl>
    <w:p>
      <w:pPr>
        <w:spacing w:before="0" w:after="80"/>
      </w:pPr>
    </w:p>
    <w:p>
      <w:pPr>
        <w:spacing w:before="40" w:after="80"/>
      </w:pPr>
      <w:r>
        <w:t xml:space="preserve">This screen allows the Owner to enter a sale, cull or other exit voucher, review the checks and confirm it (UC-FE13-01). A side panel shows the summary, the checks and the confirmation.</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Exit type</w:t>
            </w:r>
          </w:p>
        </w:tc>
        <w:tc>
          <w:tcPr>
            <w:tcW w:w="6878" w:type="dxa"/>
            <w:vAlign w:val="top"/>
          </w:tcPr>
          <w:p>
            <w:pPr>
              <w:spacing w:before="20" w:after="20" w:line="240" w:lineRule="auto"/>
            </w:pPr>
            <w:r>
              <w:rPr>
                <w:sz w:val="20"/>
                <w:szCs w:val="20"/>
              </w:rPr>
              <w:t xml:space="preserve">Tabs Sale (default), Cull, Death / missing (SCR-43), Other; fixed after the first save.</w:t>
            </w:r>
          </w:p>
        </w:tc>
      </w:tr>
      <w:tr>
        <w:trPr>
          <w:cantSplit/>
        </w:trPr>
        <w:tc>
          <w:tcPr>
            <w:tcW w:w="2172" w:type="dxa"/>
            <w:vAlign w:val="top"/>
          </w:tcPr>
          <w:p>
            <w:pPr>
              <w:spacing w:before="20" w:after="20" w:line="240" w:lineRule="auto"/>
            </w:pPr>
            <w:r>
              <w:rPr>
                <w:b/>
                <w:bCs/>
                <w:i/>
                <w:iCs/>
                <w:sz w:val="20"/>
                <w:szCs w:val="20"/>
              </w:rPr>
              <w:t xml:space="preserve">1. Voucher information</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Voucher code</w:t>
            </w:r>
          </w:p>
        </w:tc>
        <w:tc>
          <w:tcPr>
            <w:tcW w:w="6878" w:type="dxa"/>
            <w:vAlign w:val="top"/>
          </w:tcPr>
          <w:p>
            <w:pPr>
              <w:spacing w:before="20" w:after="20" w:line="240" w:lineRule="auto"/>
            </w:pPr>
            <w:r>
              <w:rPr>
                <w:sz w:val="20"/>
                <w:szCs w:val="20"/>
              </w:rPr>
              <w:t xml:space="preserve">Read-only, next PX-YYYY-nnnn (BR-D34).</w:t>
            </w:r>
          </w:p>
        </w:tc>
      </w:tr>
      <w:tr>
        <w:trPr>
          <w:cantSplit/>
        </w:trPr>
        <w:tc>
          <w:tcPr>
            <w:tcW w:w="2172" w:type="dxa"/>
            <w:vAlign w:val="top"/>
          </w:tcPr>
          <w:p>
            <w:pPr>
              <w:spacing w:before="20" w:after="20" w:line="240" w:lineRule="auto"/>
            </w:pPr>
            <w:r>
              <w:rPr>
                <w:sz w:val="20"/>
                <w:szCs w:val="20"/>
              </w:rPr>
              <w:t xml:space="preserve">Exit date *</w:t>
            </w:r>
          </w:p>
        </w:tc>
        <w:tc>
          <w:tcPr>
            <w:tcW w:w="6878" w:type="dxa"/>
            <w:vAlign w:val="top"/>
          </w:tcPr>
          <w:p>
            <w:pPr>
              <w:spacing w:before="20" w:after="20" w:line="240" w:lineRule="auto"/>
            </w:pPr>
            <w:r>
              <w:rPr>
                <w:sz w:val="20"/>
                <w:szCs w:val="20"/>
              </w:rPr>
              <w:t xml:space="preserve">Date; not in the future, not before the herd entry or the latest recorded event of any cattle on the voucher (MSG-FE13-03).</w:t>
            </w:r>
          </w:p>
        </w:tc>
      </w:tr>
      <w:tr>
        <w:trPr>
          <w:cantSplit/>
        </w:trPr>
        <w:tc>
          <w:tcPr>
            <w:tcW w:w="2172" w:type="dxa"/>
            <w:vAlign w:val="top"/>
          </w:tcPr>
          <w:p>
            <w:pPr>
              <w:spacing w:before="20" w:after="20" w:line="240" w:lineRule="auto"/>
            </w:pPr>
            <w:r>
              <w:rPr>
                <w:sz w:val="20"/>
                <w:szCs w:val="20"/>
              </w:rPr>
              <w:t xml:space="preserve">Buyer / trader *</w:t>
            </w:r>
          </w:p>
        </w:tc>
        <w:tc>
          <w:tcPr>
            <w:tcW w:w="6878" w:type="dxa"/>
            <w:vAlign w:val="top"/>
          </w:tcPr>
          <w:p>
            <w:pPr>
              <w:spacing w:before="20" w:after="20" w:line="240" w:lineRule="auto"/>
            </w:pPr>
            <w:r>
              <w:rPr>
                <w:sz w:val="20"/>
                <w:szCs w:val="20"/>
              </w:rPr>
              <w:t xml:space="preserve">Searchable dropdown of ACTIVE trading partners with phone; "+ Add buyer" (GBR-97). For type Other: destination (text, max 150).</w:t>
            </w:r>
          </w:p>
        </w:tc>
      </w:tr>
      <w:tr>
        <w:trPr>
          <w:cantSplit/>
        </w:trPr>
        <w:tc>
          <w:tcPr>
            <w:tcW w:w="2172" w:type="dxa"/>
            <w:vAlign w:val="top"/>
          </w:tcPr>
          <w:p>
            <w:pPr>
              <w:spacing w:before="20" w:after="20" w:line="240" w:lineRule="auto"/>
            </w:pPr>
            <w:r>
              <w:rPr>
                <w:sz w:val="20"/>
                <w:szCs w:val="20"/>
              </w:rPr>
              <w:t xml:space="preserve">Transport quarantine certificate</w:t>
            </w:r>
          </w:p>
        </w:tc>
        <w:tc>
          <w:tcPr>
            <w:tcW w:w="6878" w:type="dxa"/>
            <w:vAlign w:val="top"/>
          </w:tcPr>
          <w:p>
            <w:pPr>
              <w:spacing w:before="20" w:after="20" w:line="240" w:lineRule="auto"/>
            </w:pPr>
            <w:r>
              <w:rPr>
                <w:sz w:val="20"/>
                <w:szCs w:val="20"/>
              </w:rPr>
              <w:t xml:space="preserve">Text, max 50.</w:t>
            </w:r>
          </w:p>
        </w:tc>
      </w:tr>
      <w:tr>
        <w:trPr>
          <w:cantSplit/>
        </w:trPr>
        <w:tc>
          <w:tcPr>
            <w:tcW w:w="2172" w:type="dxa"/>
            <w:vAlign w:val="top"/>
          </w:tcPr>
          <w:p>
            <w:pPr>
              <w:spacing w:before="20" w:after="20" w:line="240" w:lineRule="auto"/>
            </w:pPr>
            <w:r>
              <w:rPr>
                <w:sz w:val="20"/>
                <w:szCs w:val="20"/>
              </w:rPr>
              <w:t xml:space="preserve">Vehicle plate</w:t>
            </w:r>
          </w:p>
        </w:tc>
        <w:tc>
          <w:tcPr>
            <w:tcW w:w="6878" w:type="dxa"/>
            <w:vAlign w:val="top"/>
          </w:tcPr>
          <w:p>
            <w:pPr>
              <w:spacing w:before="20" w:after="20" w:line="240" w:lineRule="auto"/>
            </w:pPr>
            <w:r>
              <w:rPr>
                <w:sz w:val="20"/>
                <w:szCs w:val="20"/>
              </w:rPr>
              <w:t xml:space="preserve">Text, max 20.</w:t>
            </w:r>
          </w:p>
        </w:tc>
      </w:tr>
      <w:tr>
        <w:trPr>
          <w:cantSplit/>
        </w:trPr>
        <w:tc>
          <w:tcPr>
            <w:tcW w:w="2172" w:type="dxa"/>
            <w:vAlign w:val="top"/>
          </w:tcPr>
          <w:p>
            <w:pPr>
              <w:spacing w:before="20" w:after="20" w:line="240" w:lineRule="auto"/>
            </w:pPr>
            <w:r>
              <w:rPr>
                <w:sz w:val="20"/>
                <w:szCs w:val="20"/>
              </w:rPr>
              <w:t xml:space="preserve">Note</w:t>
            </w:r>
          </w:p>
        </w:tc>
        <w:tc>
          <w:tcPr>
            <w:tcW w:w="6878" w:type="dxa"/>
            <w:vAlign w:val="top"/>
          </w:tcPr>
          <w:p>
            <w:pPr>
              <w:spacing w:before="20" w:after="20" w:line="240" w:lineRule="auto"/>
            </w:pPr>
            <w:r>
              <w:rPr>
                <w:sz w:val="20"/>
                <w:szCs w:val="20"/>
              </w:rPr>
              <w:t xml:space="preserve">Long text, max 1,000.</w:t>
            </w:r>
          </w:p>
        </w:tc>
      </w:tr>
      <w:tr>
        <w:trPr>
          <w:cantSplit/>
        </w:trPr>
        <w:tc>
          <w:tcPr>
            <w:tcW w:w="2172" w:type="dxa"/>
            <w:vAlign w:val="top"/>
          </w:tcPr>
          <w:p>
            <w:pPr>
              <w:spacing w:before="20" w:after="20" w:line="240" w:lineRule="auto"/>
            </w:pPr>
            <w:r>
              <w:rPr>
                <w:b/>
                <w:bCs/>
                <w:i/>
                <w:iCs/>
                <w:sz w:val="20"/>
                <w:szCs w:val="20"/>
              </w:rPr>
              <w:t xml:space="preserve">2. Cattle in the voucher</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Scan QR / + Select cattle</w:t>
            </w:r>
          </w:p>
        </w:tc>
        <w:tc>
          <w:tcPr>
            <w:tcW w:w="6878" w:type="dxa"/>
            <w:vAlign w:val="top"/>
          </w:tcPr>
          <w:p>
            <w:pPr>
              <w:spacing w:before="20" w:after="20" w:line="240" w:lineRule="auto"/>
            </w:pPr>
            <w:r>
              <w:rPr>
                <w:sz w:val="20"/>
                <w:szCs w:val="20"/>
              </w:rPr>
              <w:t xml:space="preserve">Buttons; scanning adds the scanned ACTIVE cattle; "Select cattle" opens popup "Select Cattle for Exit Voucher".</w:t>
            </w:r>
          </w:p>
        </w:tc>
      </w:tr>
      <w:tr>
        <w:trPr>
          <w:cantSplit/>
        </w:trPr>
        <w:tc>
          <w:tcPr>
            <w:tcW w:w="2172" w:type="dxa"/>
            <w:vAlign w:val="top"/>
          </w:tcPr>
          <w:p>
            <w:pPr>
              <w:spacing w:before="20" w:after="20" w:line="240" w:lineRule="auto"/>
            </w:pPr>
            <w:r>
              <w:rPr>
                <w:sz w:val="20"/>
                <w:szCs w:val="20"/>
              </w:rPr>
              <w:t xml:space="preserve">Pricing basis *</w:t>
            </w:r>
          </w:p>
        </w:tc>
        <w:tc>
          <w:tcPr>
            <w:tcW w:w="6878" w:type="dxa"/>
            <w:vAlign w:val="top"/>
          </w:tcPr>
          <w:p>
            <w:pPr>
              <w:spacing w:before="20" w:after="20" w:line="240" w:lineRule="auto"/>
            </w:pPr>
            <w:r>
              <w:rPr>
                <w:sz w:val="20"/>
                <w:szCs w:val="20"/>
              </w:rPr>
              <w:t xml:space="preserve">Per kg (default) / Per head (GBR-92).</w:t>
            </w:r>
          </w:p>
        </w:tc>
      </w:tr>
      <w:tr>
        <w:trPr>
          <w:cantSplit/>
        </w:trPr>
        <w:tc>
          <w:tcPr>
            <w:tcW w:w="2172" w:type="dxa"/>
            <w:vAlign w:val="top"/>
          </w:tcPr>
          <w:p>
            <w:pPr>
              <w:spacing w:before="20" w:after="20" w:line="240" w:lineRule="auto"/>
            </w:pPr>
            <w:r>
              <w:rPr>
                <w:sz w:val="20"/>
                <w:szCs w:val="20"/>
              </w:rPr>
              <w:t xml:space="preserve"># / Cattle code · ear tag</w:t>
            </w:r>
          </w:p>
        </w:tc>
        <w:tc>
          <w:tcPr>
            <w:tcW w:w="6878" w:type="dxa"/>
            <w:vAlign w:val="top"/>
          </w:tcPr>
          <w:p>
            <w:pPr>
              <w:spacing w:before="20" w:after="20" w:line="240" w:lineRule="auto"/>
            </w:pPr>
            <w:r>
              <w:rPr>
                <w:sz w:val="20"/>
                <w:szCs w:val="20"/>
              </w:rPr>
              <w:t xml:space="preserve">Line number, display code and ear tag.</w:t>
            </w:r>
          </w:p>
        </w:tc>
      </w:tr>
      <w:tr>
        <w:trPr>
          <w:cantSplit/>
        </w:trPr>
        <w:tc>
          <w:tcPr>
            <w:tcW w:w="2172" w:type="dxa"/>
            <w:vAlign w:val="top"/>
          </w:tcPr>
          <w:p>
            <w:pPr>
              <w:spacing w:before="20" w:after="20" w:line="240" w:lineRule="auto"/>
            </w:pPr>
            <w:r>
              <w:rPr>
                <w:sz w:val="20"/>
                <w:szCs w:val="20"/>
              </w:rPr>
              <w:t xml:space="preserve">Breed · sex</w:t>
            </w:r>
          </w:p>
        </w:tc>
        <w:tc>
          <w:tcPr>
            <w:tcW w:w="6878" w:type="dxa"/>
            <w:vAlign w:val="top"/>
          </w:tcPr>
          <w:p>
            <w:pPr>
              <w:spacing w:before="20" w:after="20" w:line="240" w:lineRule="auto"/>
            </w:pPr>
            <w:r>
              <w:rPr>
                <w:sz w:val="20"/>
                <w:szCs w:val="20"/>
              </w:rPr>
              <w:t xml:space="preserve">With age and herd group.</w:t>
            </w:r>
          </w:p>
        </w:tc>
      </w:tr>
      <w:tr>
        <w:trPr>
          <w:cantSplit/>
        </w:trPr>
        <w:tc>
          <w:tcPr>
            <w:tcW w:w="2172" w:type="dxa"/>
            <w:vAlign w:val="top"/>
          </w:tcPr>
          <w:p>
            <w:pPr>
              <w:spacing w:before="20" w:after="20" w:line="240" w:lineRule="auto"/>
            </w:pPr>
            <w:r>
              <w:rPr>
                <w:sz w:val="20"/>
                <w:szCs w:val="20"/>
              </w:rPr>
              <w:t xml:space="preserve">Pen</w:t>
            </w:r>
          </w:p>
        </w:tc>
        <w:tc>
          <w:tcPr>
            <w:tcW w:w="6878" w:type="dxa"/>
            <w:vAlign w:val="top"/>
          </w:tcPr>
          <w:p>
            <w:pPr>
              <w:spacing w:before="20" w:after="20" w:line="240" w:lineRule="auto"/>
            </w:pPr>
            <w:r>
              <w:rPr>
                <w:sz w:val="20"/>
                <w:szCs w:val="20"/>
              </w:rPr>
              <w:t xml:space="preserve">Current pen.</w:t>
            </w:r>
          </w:p>
        </w:tc>
      </w:tr>
      <w:tr>
        <w:trPr>
          <w:cantSplit/>
        </w:trPr>
        <w:tc>
          <w:tcPr>
            <w:tcW w:w="2172" w:type="dxa"/>
            <w:vAlign w:val="top"/>
          </w:tcPr>
          <w:p>
            <w:pPr>
              <w:spacing w:before="20" w:after="20" w:line="240" w:lineRule="auto"/>
            </w:pPr>
            <w:r>
              <w:rPr>
                <w:sz w:val="20"/>
                <w:szCs w:val="20"/>
              </w:rPr>
              <w:t xml:space="preserve">Exit weight</w:t>
            </w:r>
          </w:p>
        </w:tc>
        <w:tc>
          <w:tcPr>
            <w:tcW w:w="6878" w:type="dxa"/>
            <w:vAlign w:val="top"/>
          </w:tcPr>
          <w:p>
            <w:pPr>
              <w:spacing w:before="20" w:after="20" w:line="240" w:lineRule="auto"/>
            </w:pPr>
            <w:r>
              <w:rPr>
                <w:sz w:val="20"/>
                <w:szCs w:val="20"/>
              </w:rPr>
              <w:t xml:space="preserve">Default the latest valid weight with basis Estimated ("UT"); entering a weighed value sets the basis Measured.</w:t>
            </w:r>
          </w:p>
        </w:tc>
      </w:tr>
      <w:tr>
        <w:trPr>
          <w:cantSplit/>
        </w:trPr>
        <w:tc>
          <w:tcPr>
            <w:tcW w:w="2172" w:type="dxa"/>
            <w:vAlign w:val="top"/>
          </w:tcPr>
          <w:p>
            <w:pPr>
              <w:spacing w:before="20" w:after="20" w:line="240" w:lineRule="auto"/>
            </w:pPr>
            <w:r>
              <w:rPr>
                <w:sz w:val="20"/>
                <w:szCs w:val="20"/>
              </w:rPr>
              <w:t xml:space="preserve">Unit price, Line amount</w:t>
            </w:r>
          </w:p>
        </w:tc>
        <w:tc>
          <w:tcPr>
            <w:tcW w:w="6878" w:type="dxa"/>
            <w:vAlign w:val="top"/>
          </w:tcPr>
          <w:p>
            <w:pPr>
              <w:spacing w:before="20" w:after="20" w:line="240" w:lineRule="auto"/>
            </w:pPr>
            <w:r>
              <w:rPr>
                <w:sz w:val="20"/>
                <w:szCs w:val="20"/>
              </w:rPr>
              <w:t xml:space="preserve">Number ≥ 0; calculated (GBR-91).</w:t>
            </w:r>
          </w:p>
        </w:tc>
      </w:tr>
      <w:tr>
        <w:trPr>
          <w:cantSplit/>
        </w:trPr>
        <w:tc>
          <w:tcPr>
            <w:tcW w:w="2172" w:type="dxa"/>
            <w:vAlign w:val="top"/>
          </w:tcPr>
          <w:p>
            <w:pPr>
              <w:spacing w:before="20" w:after="20" w:line="240" w:lineRule="auto"/>
            </w:pPr>
            <w:r>
              <w:rPr>
                <w:sz w:val="20"/>
                <w:szCs w:val="20"/>
              </w:rPr>
              <w:t xml:space="preserve">Check</w:t>
            </w:r>
          </w:p>
        </w:tc>
        <w:tc>
          <w:tcPr>
            <w:tcW w:w="6878" w:type="dxa"/>
            <w:vAlign w:val="top"/>
          </w:tcPr>
          <w:p>
            <w:pPr>
              <w:spacing w:before="20" w:after="20" w:line="240" w:lineRule="auto"/>
            </w:pPr>
            <w:r>
              <w:rPr>
                <w:sz w:val="20"/>
                <w:szCs w:val="20"/>
              </w:rPr>
              <w:t xml:space="preserve">"OK" or the warning of the cattle (e.g. "Withdrawal → 25/10", open case).</w:t>
            </w:r>
          </w:p>
        </w:tc>
      </w:tr>
      <w:tr>
        <w:trPr>
          <w:cantSplit/>
        </w:trPr>
        <w:tc>
          <w:tcPr>
            <w:tcW w:w="2172" w:type="dxa"/>
            <w:vAlign w:val="top"/>
          </w:tcPr>
          <w:p>
            <w:pPr>
              <w:spacing w:before="20" w:after="20" w:line="240" w:lineRule="auto"/>
            </w:pPr>
            <w:r>
              <w:rPr>
                <w:sz w:val="20"/>
                <w:szCs w:val="20"/>
              </w:rPr>
              <w:t xml:space="preserve">⋯</w:t>
            </w:r>
          </w:p>
        </w:tc>
        <w:tc>
          <w:tcPr>
            <w:tcW w:w="6878" w:type="dxa"/>
            <w:vAlign w:val="top"/>
          </w:tcPr>
          <w:p>
            <w:pPr>
              <w:spacing w:before="20" w:after="20" w:line="240" w:lineRule="auto"/>
            </w:pPr>
            <w:r>
              <w:rPr>
                <w:sz w:val="20"/>
                <w:szCs w:val="20"/>
              </w:rPr>
              <w:t xml:space="preserve">Remove from voucher.</w:t>
            </w:r>
          </w:p>
        </w:tc>
      </w:tr>
      <w:tr>
        <w:trPr>
          <w:cantSplit/>
        </w:trPr>
        <w:tc>
          <w:tcPr>
            <w:tcW w:w="2172" w:type="dxa"/>
            <w:vAlign w:val="top"/>
          </w:tcPr>
          <w:p>
            <w:pPr>
              <w:spacing w:before="20" w:after="20" w:line="240" w:lineRule="auto"/>
            </w:pPr>
            <w:r>
              <w:rPr>
                <w:sz w:val="20"/>
                <w:szCs w:val="20"/>
              </w:rPr>
              <w:t xml:space="preserve">Totals row</w:t>
            </w:r>
          </w:p>
        </w:tc>
        <w:tc>
          <w:tcPr>
            <w:tcW w:w="6878" w:type="dxa"/>
            <w:vAlign w:val="top"/>
          </w:tcPr>
          <w:p>
            <w:pPr>
              <w:spacing w:before="20" w:after="20" w:line="240" w:lineRule="auto"/>
            </w:pPr>
            <w:r>
              <w:rPr>
                <w:sz w:val="20"/>
                <w:szCs w:val="20"/>
              </w:rPr>
              <w:t xml:space="preserve">Number of cattle, total weight, cattle amount.</w:t>
            </w:r>
          </w:p>
        </w:tc>
      </w:tr>
      <w:tr>
        <w:trPr>
          <w:cantSplit/>
        </w:trPr>
        <w:tc>
          <w:tcPr>
            <w:tcW w:w="2172" w:type="dxa"/>
            <w:vAlign w:val="top"/>
          </w:tcPr>
          <w:p>
            <w:pPr>
              <w:spacing w:before="20" w:after="20" w:line="240" w:lineRule="auto"/>
            </w:pPr>
            <w:r>
              <w:rPr>
                <w:sz w:val="20"/>
                <w:szCs w:val="20"/>
              </w:rPr>
              <w:t xml:space="preserve">Withdrawal notice</w:t>
            </w:r>
          </w:p>
        </w:tc>
        <w:tc>
          <w:tcPr>
            <w:tcW w:w="6878" w:type="dxa"/>
            <w:vAlign w:val="top"/>
          </w:tcPr>
          <w:p>
            <w:pPr>
              <w:spacing w:before="20" w:after="20" w:line="240" w:lineRule="auto"/>
            </w:pPr>
            <w:r>
              <w:rPr>
                <w:sz w:val="20"/>
                <w:szCs w:val="20"/>
              </w:rPr>
              <w:t xml:space="preserve">For each cattle in a meat withdrawal period after the exit date: MSG-FE13-07.</w:t>
            </w:r>
          </w:p>
        </w:tc>
      </w:tr>
      <w:tr>
        <w:trPr>
          <w:cantSplit/>
        </w:trPr>
        <w:tc>
          <w:tcPr>
            <w:tcW w:w="2172" w:type="dxa"/>
            <w:vAlign w:val="top"/>
          </w:tcPr>
          <w:p>
            <w:pPr>
              <w:spacing w:before="20" w:after="20" w:line="240" w:lineRule="auto"/>
            </w:pPr>
            <w:r>
              <w:rPr>
                <w:b/>
                <w:bCs/>
                <w:i/>
                <w:iCs/>
                <w:sz w:val="20"/>
                <w:szCs w:val="20"/>
              </w:rPr>
              <w:t xml:space="preserve">3. Attachments</w:t>
            </w:r>
          </w:p>
        </w:tc>
        <w:tc>
          <w:tcPr>
            <w:tcW w:w="6878" w:type="dxa"/>
            <w:vAlign w:val="top"/>
          </w:tcPr>
          <w:p>
            <w:pPr>
              <w:spacing w:before="20" w:after="20" w:line="240" w:lineRule="auto"/>
            </w:pPr>
            <w:r>
              <w:rPr>
                <w:sz w:val="20"/>
                <w:szCs w:val="20"/>
              </w:rPr>
              <w:t xml:space="preserve">Contract, weighing slip, certificate; PDF or JPG, max 10 MB each.</w:t>
            </w:r>
          </w:p>
        </w:tc>
      </w:tr>
      <w:tr>
        <w:trPr>
          <w:cantSplit/>
        </w:trPr>
        <w:tc>
          <w:tcPr>
            <w:tcW w:w="2172" w:type="dxa"/>
            <w:vAlign w:val="top"/>
          </w:tcPr>
          <w:p>
            <w:pPr>
              <w:spacing w:before="20" w:after="20" w:line="240" w:lineRule="auto"/>
            </w:pPr>
            <w:r>
              <w:rPr>
                <w:b/>
                <w:bCs/>
                <w:i/>
                <w:iCs/>
                <w:sz w:val="20"/>
                <w:szCs w:val="20"/>
              </w:rPr>
              <w:t xml:space="preserve">4. Payment</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Cattle amount</w:t>
            </w:r>
          </w:p>
        </w:tc>
        <w:tc>
          <w:tcPr>
            <w:tcW w:w="6878" w:type="dxa"/>
            <w:vAlign w:val="top"/>
          </w:tcPr>
          <w:p>
            <w:pPr>
              <w:spacing w:before="20" w:after="20" w:line="240" w:lineRule="auto"/>
            </w:pPr>
            <w:r>
              <w:rPr>
                <w:sz w:val="20"/>
                <w:szCs w:val="20"/>
              </w:rPr>
              <w:t xml:space="preserve">Read-only sum of line amounts.</w:t>
            </w:r>
          </w:p>
        </w:tc>
      </w:tr>
      <w:tr>
        <w:trPr>
          <w:cantSplit/>
        </w:trPr>
        <w:tc>
          <w:tcPr>
            <w:tcW w:w="2172" w:type="dxa"/>
            <w:vAlign w:val="top"/>
          </w:tcPr>
          <w:p>
            <w:pPr>
              <w:spacing w:before="20" w:after="20" w:line="240" w:lineRule="auto"/>
            </w:pPr>
            <w:r>
              <w:rPr>
                <w:sz w:val="20"/>
                <w:szCs w:val="20"/>
              </w:rPr>
              <w:t xml:space="preserve">Deductions</w:t>
            </w:r>
          </w:p>
        </w:tc>
        <w:tc>
          <w:tcPr>
            <w:tcW w:w="6878" w:type="dxa"/>
            <w:vAlign w:val="top"/>
          </w:tcPr>
          <w:p>
            <w:pPr>
              <w:spacing w:before="20" w:after="20" w:line="240" w:lineRule="auto"/>
            </w:pPr>
            <w:r>
              <w:rPr>
                <w:sz w:val="20"/>
                <w:szCs w:val="20"/>
              </w:rPr>
              <w:t xml:space="preserve">Number ≥ 0 (shrinkage, broker fee); not more than the cattle amount.</w:t>
            </w:r>
          </w:p>
        </w:tc>
      </w:tr>
      <w:tr>
        <w:trPr>
          <w:cantSplit/>
        </w:trPr>
        <w:tc>
          <w:tcPr>
            <w:tcW w:w="2172" w:type="dxa"/>
            <w:vAlign w:val="top"/>
          </w:tcPr>
          <w:p>
            <w:pPr>
              <w:spacing w:before="20" w:after="20" w:line="240" w:lineRule="auto"/>
            </w:pPr>
            <w:r>
              <w:rPr>
                <w:sz w:val="20"/>
                <w:szCs w:val="20"/>
              </w:rPr>
              <w:t xml:space="preserve">Total receivable</w:t>
            </w:r>
          </w:p>
        </w:tc>
        <w:tc>
          <w:tcPr>
            <w:tcW w:w="6878" w:type="dxa"/>
            <w:vAlign w:val="top"/>
          </w:tcPr>
          <w:p>
            <w:pPr>
              <w:spacing w:before="20" w:after="20" w:line="240" w:lineRule="auto"/>
            </w:pPr>
            <w:r>
              <w:rPr>
                <w:sz w:val="20"/>
                <w:szCs w:val="20"/>
              </w:rPr>
              <w:t xml:space="preserve">Read-only: cattle amount − deductions.</w:t>
            </w:r>
          </w:p>
        </w:tc>
      </w:tr>
      <w:tr>
        <w:trPr>
          <w:cantSplit/>
        </w:trPr>
        <w:tc>
          <w:tcPr>
            <w:tcW w:w="2172" w:type="dxa"/>
            <w:vAlign w:val="top"/>
          </w:tcPr>
          <w:p>
            <w:pPr>
              <w:spacing w:before="20" w:after="20" w:line="240" w:lineRule="auto"/>
            </w:pPr>
            <w:r>
              <w:rPr>
                <w:sz w:val="20"/>
                <w:szCs w:val="20"/>
              </w:rPr>
              <w:t xml:space="preserve">Collected (deposit)</w:t>
            </w:r>
          </w:p>
        </w:tc>
        <w:tc>
          <w:tcPr>
            <w:tcW w:w="6878" w:type="dxa"/>
            <w:vAlign w:val="top"/>
          </w:tcPr>
          <w:p>
            <w:pPr>
              <w:spacing w:before="20" w:after="20" w:line="240" w:lineRule="auto"/>
            </w:pPr>
            <w:r>
              <w:rPr>
                <w:sz w:val="20"/>
                <w:szCs w:val="20"/>
              </w:rPr>
              <w:t xml:space="preserve">Number ≥ 0, not greater than total receivable (MSG-FE06-13).</w:t>
            </w:r>
          </w:p>
        </w:tc>
      </w:tr>
      <w:tr>
        <w:trPr>
          <w:cantSplit/>
        </w:trPr>
        <w:tc>
          <w:tcPr>
            <w:tcW w:w="2172" w:type="dxa"/>
            <w:vAlign w:val="top"/>
          </w:tcPr>
          <w:p>
            <w:pPr>
              <w:spacing w:before="20" w:after="20" w:line="240" w:lineRule="auto"/>
            </w:pPr>
            <w:r>
              <w:rPr>
                <w:sz w:val="20"/>
                <w:szCs w:val="20"/>
              </w:rPr>
              <w:t xml:space="preserve">To collect</w:t>
            </w:r>
          </w:p>
        </w:tc>
        <w:tc>
          <w:tcPr>
            <w:tcW w:w="6878" w:type="dxa"/>
            <w:vAlign w:val="top"/>
          </w:tcPr>
          <w:p>
            <w:pPr>
              <w:spacing w:before="20" w:after="20" w:line="240" w:lineRule="auto"/>
            </w:pPr>
            <w:r>
              <w:rPr>
                <w:sz w:val="20"/>
                <w:szCs w:val="20"/>
              </w:rPr>
              <w:t xml:space="preserve">Read-only: total receivable − collected.</w:t>
            </w:r>
          </w:p>
        </w:tc>
      </w:tr>
      <w:tr>
        <w:trPr>
          <w:cantSplit/>
        </w:trPr>
        <w:tc>
          <w:tcPr>
            <w:tcW w:w="2172" w:type="dxa"/>
            <w:vAlign w:val="top"/>
          </w:tcPr>
          <w:p>
            <w:pPr>
              <w:spacing w:before="20" w:after="20" w:line="240" w:lineRule="auto"/>
            </w:pPr>
            <w:r>
              <w:rPr>
                <w:sz w:val="20"/>
                <w:szCs w:val="20"/>
              </w:rPr>
              <w:t xml:space="preserve">Method, Collection due date</w:t>
            </w:r>
          </w:p>
        </w:tc>
        <w:tc>
          <w:tcPr>
            <w:tcW w:w="6878" w:type="dxa"/>
            <w:vAlign w:val="top"/>
          </w:tcPr>
          <w:p>
            <w:pPr>
              <w:spacing w:before="20" w:after="20" w:line="240" w:lineRule="auto"/>
            </w:pPr>
            <w:r>
              <w:rPr>
                <w:sz w:val="20"/>
                <w:szCs w:val="20"/>
              </w:rPr>
              <w:t xml:space="preserve">Cash / Bank transfer; date, optional.</w:t>
            </w:r>
          </w:p>
        </w:tc>
      </w:tr>
      <w:tr>
        <w:trPr>
          <w:cantSplit/>
        </w:trPr>
        <w:tc>
          <w:tcPr>
            <w:tcW w:w="2172" w:type="dxa"/>
            <w:vAlign w:val="top"/>
          </w:tcPr>
          <w:p>
            <w:pPr>
              <w:spacing w:before="20" w:after="20" w:line="240" w:lineRule="auto"/>
            </w:pPr>
            <w:r>
              <w:rPr>
                <w:b/>
                <w:bCs/>
                <w:i/>
                <w:iCs/>
                <w:sz w:val="20"/>
                <w:szCs w:val="20"/>
              </w:rPr>
              <w:t xml:space="preserve">Summary panel</w:t>
            </w:r>
          </w:p>
        </w:tc>
        <w:tc>
          <w:tcPr>
            <w:tcW w:w="6878" w:type="dxa"/>
            <w:vAlign w:val="top"/>
          </w:tcPr>
          <w:p>
            <w:pPr>
              <w:spacing w:before="20" w:after="20" w:line="240" w:lineRule="auto"/>
            </w:pPr>
            <w:r>
              <w:rPr>
                <w:sz w:val="20"/>
                <w:szCs w:val="20"/>
              </w:rPr>
              <w:t xml:space="preserve">Number of cattle, total exit weight (estimated count), pens with headcount before → after, status.</w:t>
            </w:r>
          </w:p>
        </w:tc>
      </w:tr>
      <w:tr>
        <w:trPr>
          <w:cantSplit/>
        </w:trPr>
        <w:tc>
          <w:tcPr>
            <w:tcW w:w="2172" w:type="dxa"/>
            <w:vAlign w:val="top"/>
          </w:tcPr>
          <w:p>
            <w:pPr>
              <w:spacing w:before="20" w:after="20" w:line="240" w:lineRule="auto"/>
            </w:pPr>
            <w:r>
              <w:rPr>
                <w:sz w:val="20"/>
                <w:szCs w:val="20"/>
              </w:rPr>
              <w:t xml:space="preserve">Checks before confirmation</w:t>
            </w:r>
          </w:p>
        </w:tc>
        <w:tc>
          <w:tcPr>
            <w:tcW w:w="6878" w:type="dxa"/>
            <w:vAlign w:val="top"/>
          </w:tcPr>
          <w:p>
            <w:pPr>
              <w:spacing w:before="20" w:after="20" w:line="240" w:lineRule="auto"/>
            </w:pPr>
            <w:r>
              <w:rPr>
                <w:sz w:val="20"/>
                <w:szCs w:val="20"/>
              </w:rPr>
              <w:t xml:space="preserve">Item / Result rows: active meat withdrawal (cattle and end date), OPEN or CHRONIC health cases, future doses and reminders (count, will be cancelled), open pregnancy, draft calves of a dam (MSG-FE13-01).</w:t>
            </w:r>
          </w:p>
        </w:tc>
      </w:tr>
      <w:tr>
        <w:trPr>
          <w:cantSplit/>
        </w:trPr>
        <w:tc>
          <w:tcPr>
            <w:tcW w:w="2172" w:type="dxa"/>
            <w:vAlign w:val="top"/>
          </w:tcPr>
          <w:p>
            <w:pPr>
              <w:spacing w:before="20" w:after="20" w:line="240" w:lineRule="auto"/>
            </w:pPr>
            <w:r>
              <w:rPr>
                <w:sz w:val="20"/>
                <w:szCs w:val="20"/>
              </w:rPr>
              <w:t xml:space="preserve">I have reviewed the items above and confirm the exit *</w:t>
            </w:r>
          </w:p>
        </w:tc>
        <w:tc>
          <w:tcPr>
            <w:tcW w:w="6878" w:type="dxa"/>
            <w:vAlign w:val="top"/>
          </w:tcPr>
          <w:p>
            <w:pPr>
              <w:spacing w:before="20" w:after="20" w:line="240" w:lineRule="auto"/>
            </w:pPr>
            <w:r>
              <w:rPr>
                <w:sz w:val="20"/>
                <w:szCs w:val="20"/>
              </w:rPr>
              <w:t xml:space="preserve">Checkbox (MSG-COM-16 when not ticked).</w:t>
            </w:r>
          </w:p>
        </w:tc>
      </w:tr>
      <w:tr>
        <w:trPr>
          <w:cantSplit/>
        </w:trPr>
        <w:tc>
          <w:tcPr>
            <w:tcW w:w="2172" w:type="dxa"/>
            <w:vAlign w:val="top"/>
          </w:tcPr>
          <w:p>
            <w:pPr>
              <w:spacing w:before="20" w:after="20" w:line="240" w:lineRule="auto"/>
            </w:pPr>
            <w:r>
              <w:rPr>
                <w:sz w:val="20"/>
                <w:szCs w:val="20"/>
              </w:rPr>
              <w:t xml:space="preserve">Confirm exit of n cattle</w:t>
            </w:r>
          </w:p>
        </w:tc>
        <w:tc>
          <w:tcPr>
            <w:tcW w:w="6878" w:type="dxa"/>
            <w:vAlign w:val="top"/>
          </w:tcPr>
          <w:p>
            <w:pPr>
              <w:spacing w:before="20" w:after="20" w:line="240" w:lineRule="auto"/>
            </w:pPr>
            <w:r>
              <w:rPr>
                <w:sz w:val="20"/>
                <w:szCs w:val="20"/>
              </w:rPr>
              <w:t xml:space="preserve">Button; success MSG-FE13-02, then the voucher detail (SCR-76). Effects per cattle as GBR-35 are summarised below the button.</w:t>
            </w:r>
          </w:p>
        </w:tc>
      </w:tr>
      <w:tr>
        <w:trPr>
          <w:cantSplit/>
        </w:trPr>
        <w:tc>
          <w:tcPr>
            <w:tcW w:w="2172" w:type="dxa"/>
            <w:vAlign w:val="top"/>
          </w:tcPr>
          <w:p>
            <w:pPr>
              <w:spacing w:before="20" w:after="20" w:line="240" w:lineRule="auto"/>
            </w:pPr>
            <w:r>
              <w:rPr>
                <w:sz w:val="20"/>
                <w:szCs w:val="20"/>
              </w:rPr>
              <w:t xml:space="preserve">Save draft / Cancel</w:t>
            </w:r>
          </w:p>
        </w:tc>
        <w:tc>
          <w:tcPr>
            <w:tcW w:w="6878" w:type="dxa"/>
            <w:vAlign w:val="top"/>
          </w:tcPr>
          <w:p>
            <w:pPr>
              <w:spacing w:before="20" w:after="20" w:line="240" w:lineRule="auto"/>
            </w:pPr>
            <w:r>
              <w:rPr>
                <w:sz w:val="20"/>
                <w:szCs w:val="20"/>
              </w:rPr>
              <w:t xml:space="preserve">Buttons; MSG-FE13-06 / MSG-COM-14. A DRAFT can be discarded.</w:t>
            </w:r>
          </w:p>
        </w:tc>
      </w:tr>
    </w:tbl>
    <w:p>
      <w:pPr>
        <w:spacing w:before="0" w:after="80"/>
      </w:pPr>
    </w:p>
    <w:p>
      <w:pPr>
        <w:pStyle w:val="4"/>
      </w:pPr>
      <w:bookmarkStart w:id="9186" w:name="_TocBC0186"/>
      <w:r>
        <w:t xml:space="preserve">13.3 SCR-43 Death / Missing Exit Voucher</w:t>
      </w:r>
      <w:bookmarkEnd w:id="9186"/>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05 › "Phiếu xuất – Chết / mất (chờ xác nhận)"</w:t>
            </w:r>
          </w:p>
        </w:tc>
      </w:tr>
    </w:tbl>
    <w:p>
      <w:pPr>
        <w:spacing w:before="0" w:after="80"/>
      </w:pPr>
    </w:p>
    <w:p>
      <w:pPr>
        <w:spacing w:before="40" w:after="80"/>
      </w:pPr>
      <w:r>
        <w:t xml:space="preserve">This screen allows the Owner to complete and confirm, or dismiss, a death voucher created when a health case was closed as Died or Missing, or to record a death directly (UC-FE13-01 AF1, AF2, AF6).</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b/>
                <w:bCs/>
                <w:i/>
                <w:iCs/>
                <w:sz w:val="20"/>
                <w:szCs w:val="20"/>
              </w:rPr>
              <w:t xml:space="preserve">1. Voucher information</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Voucher code, Status</w:t>
            </w:r>
          </w:p>
        </w:tc>
        <w:tc>
          <w:tcPr>
            <w:tcW w:w="6878" w:type="dxa"/>
            <w:vAlign w:val="top"/>
          </w:tcPr>
          <w:p>
            <w:pPr>
              <w:spacing w:before="20" w:after="20" w:line="240" w:lineRule="auto"/>
            </w:pPr>
            <w:r>
              <w:rPr>
                <w:sz w:val="20"/>
                <w:szCs w:val="20"/>
              </w:rPr>
              <w:t xml:space="preserve">Read-only; PENDING when proposed from a health case.</w:t>
            </w:r>
          </w:p>
        </w:tc>
      </w:tr>
      <w:tr>
        <w:trPr>
          <w:cantSplit/>
        </w:trPr>
        <w:tc>
          <w:tcPr>
            <w:tcW w:w="2172" w:type="dxa"/>
            <w:vAlign w:val="top"/>
          </w:tcPr>
          <w:p>
            <w:pPr>
              <w:spacing w:before="20" w:after="20" w:line="240" w:lineRule="auto"/>
            </w:pPr>
            <w:r>
              <w:rPr>
                <w:sz w:val="20"/>
                <w:szCs w:val="20"/>
              </w:rPr>
              <w:t xml:space="preserve">Date of death / loss *</w:t>
            </w:r>
          </w:p>
        </w:tc>
        <w:tc>
          <w:tcPr>
            <w:tcW w:w="6878" w:type="dxa"/>
            <w:vAlign w:val="top"/>
          </w:tcPr>
          <w:p>
            <w:pPr>
              <w:spacing w:before="20" w:after="20" w:line="240" w:lineRule="auto"/>
            </w:pPr>
            <w:r>
              <w:rPr>
                <w:sz w:val="20"/>
                <w:szCs w:val="20"/>
              </w:rPr>
              <w:t xml:space="preserve">Date; default the case closing date; same limits as the exit date.</w:t>
            </w:r>
          </w:p>
        </w:tc>
      </w:tr>
      <w:tr>
        <w:trPr>
          <w:cantSplit/>
        </w:trPr>
        <w:tc>
          <w:tcPr>
            <w:tcW w:w="2172" w:type="dxa"/>
            <w:vAlign w:val="top"/>
          </w:tcPr>
          <w:p>
            <w:pPr>
              <w:spacing w:before="20" w:after="20" w:line="240" w:lineRule="auto"/>
            </w:pPr>
            <w:r>
              <w:rPr>
                <w:sz w:val="20"/>
                <w:szCs w:val="20"/>
              </w:rPr>
              <w:t xml:space="preserve">Loss kind</w:t>
            </w:r>
          </w:p>
        </w:tc>
        <w:tc>
          <w:tcPr>
            <w:tcW w:w="6878" w:type="dxa"/>
            <w:vAlign w:val="top"/>
          </w:tcPr>
          <w:p>
            <w:pPr>
              <w:spacing w:before="20" w:after="20" w:line="240" w:lineRule="auto"/>
            </w:pPr>
            <w:r>
              <w:rPr>
                <w:sz w:val="20"/>
                <w:szCs w:val="20"/>
              </w:rPr>
              <w:t xml:space="preserve">Died / Missing (from the case outcome; editable for a direct record).</w:t>
            </w:r>
          </w:p>
        </w:tc>
      </w:tr>
      <w:tr>
        <w:trPr>
          <w:cantSplit/>
        </w:trPr>
        <w:tc>
          <w:tcPr>
            <w:tcW w:w="2172" w:type="dxa"/>
            <w:vAlign w:val="top"/>
          </w:tcPr>
          <w:p>
            <w:pPr>
              <w:spacing w:before="20" w:after="20" w:line="240" w:lineRule="auto"/>
            </w:pPr>
            <w:r>
              <w:rPr>
                <w:sz w:val="20"/>
                <w:szCs w:val="20"/>
              </w:rPr>
              <w:t xml:space="preserve">Proposed from</w:t>
            </w:r>
          </w:p>
        </w:tc>
        <w:tc>
          <w:tcPr>
            <w:tcW w:w="6878" w:type="dxa"/>
            <w:vAlign w:val="top"/>
          </w:tcPr>
          <w:p>
            <w:pPr>
              <w:spacing w:before="20" w:after="20" w:line="240" w:lineRule="auto"/>
            </w:pPr>
            <w:r>
              <w:rPr>
                <w:sz w:val="20"/>
                <w:szCs w:val="20"/>
              </w:rPr>
              <w:t xml:space="preserve">Health case code and outcome (link), or "Recorded by the Owner".</w:t>
            </w:r>
          </w:p>
        </w:tc>
      </w:tr>
      <w:tr>
        <w:trPr>
          <w:cantSplit/>
        </w:trPr>
        <w:tc>
          <w:tcPr>
            <w:tcW w:w="2172" w:type="dxa"/>
            <w:vAlign w:val="top"/>
          </w:tcPr>
          <w:p>
            <w:pPr>
              <w:spacing w:before="20" w:after="20" w:line="240" w:lineRule="auto"/>
            </w:pPr>
            <w:r>
              <w:rPr>
                <w:sz w:val="20"/>
                <w:szCs w:val="20"/>
              </w:rPr>
              <w:t xml:space="preserve">Reported by</w:t>
            </w:r>
          </w:p>
        </w:tc>
        <w:tc>
          <w:tcPr>
            <w:tcW w:w="6878" w:type="dxa"/>
            <w:vAlign w:val="top"/>
          </w:tcPr>
          <w:p>
            <w:pPr>
              <w:spacing w:before="20" w:after="20" w:line="240" w:lineRule="auto"/>
            </w:pPr>
            <w:r>
              <w:rPr>
                <w:sz w:val="20"/>
                <w:szCs w:val="20"/>
              </w:rPr>
              <w:t xml:space="preserve">Member name and time.</w:t>
            </w:r>
          </w:p>
        </w:tc>
      </w:tr>
      <w:tr>
        <w:trPr>
          <w:cantSplit/>
        </w:trPr>
        <w:tc>
          <w:tcPr>
            <w:tcW w:w="2172" w:type="dxa"/>
            <w:vAlign w:val="top"/>
          </w:tcPr>
          <w:p>
            <w:pPr>
              <w:spacing w:before="20" w:after="20" w:line="240" w:lineRule="auto"/>
            </w:pPr>
            <w:r>
              <w:rPr>
                <w:sz w:val="20"/>
                <w:szCs w:val="20"/>
              </w:rPr>
              <w:t xml:space="preserve">Cause / notes *</w:t>
            </w:r>
          </w:p>
        </w:tc>
        <w:tc>
          <w:tcPr>
            <w:tcW w:w="6878" w:type="dxa"/>
            <w:vAlign w:val="top"/>
          </w:tcPr>
          <w:p>
            <w:pPr>
              <w:spacing w:before="20" w:after="20" w:line="240" w:lineRule="auto"/>
            </w:pPr>
            <w:r>
              <w:rPr>
                <w:sz w:val="20"/>
                <w:szCs w:val="20"/>
              </w:rPr>
              <w:t xml:space="preserve">Long text, max 1,000.</w:t>
            </w:r>
          </w:p>
        </w:tc>
      </w:tr>
      <w:tr>
        <w:trPr>
          <w:cantSplit/>
        </w:trPr>
        <w:tc>
          <w:tcPr>
            <w:tcW w:w="2172" w:type="dxa"/>
            <w:vAlign w:val="top"/>
          </w:tcPr>
          <w:p>
            <w:pPr>
              <w:spacing w:before="20" w:after="20" w:line="240" w:lineRule="auto"/>
            </w:pPr>
            <w:r>
              <w:rPr>
                <w:sz w:val="20"/>
                <w:szCs w:val="20"/>
              </w:rPr>
              <w:t xml:space="preserve">Carcass disposal *</w:t>
            </w:r>
          </w:p>
        </w:tc>
        <w:tc>
          <w:tcPr>
            <w:tcW w:w="6878" w:type="dxa"/>
            <w:vAlign w:val="top"/>
          </w:tcPr>
          <w:p>
            <w:pPr>
              <w:spacing w:before="20" w:after="20" w:line="240" w:lineRule="auto"/>
            </w:pPr>
            <w:r>
              <w:rPr>
                <w:sz w:val="20"/>
                <w:szCs w:val="20"/>
              </w:rPr>
              <w:t xml:space="preserve">Destroyed or buried on the farm / Handed to the local veterinary service / Other (text). Not shown for Missing.</w:t>
            </w:r>
          </w:p>
        </w:tc>
      </w:tr>
      <w:tr>
        <w:trPr>
          <w:cantSplit/>
        </w:trPr>
        <w:tc>
          <w:tcPr>
            <w:tcW w:w="2172" w:type="dxa"/>
            <w:vAlign w:val="top"/>
          </w:tcPr>
          <w:p>
            <w:pPr>
              <w:spacing w:before="20" w:after="20" w:line="240" w:lineRule="auto"/>
            </w:pPr>
            <w:r>
              <w:rPr>
                <w:b/>
                <w:bCs/>
                <w:i/>
                <w:iCs/>
                <w:sz w:val="20"/>
                <w:szCs w:val="20"/>
              </w:rPr>
              <w:t xml:space="preserve">2. Cattle in the voucher</w:t>
            </w:r>
          </w:p>
        </w:tc>
        <w:tc>
          <w:tcPr>
            <w:tcW w:w="6878" w:type="dxa"/>
            <w:vAlign w:val="top"/>
          </w:tcPr>
          <w:p>
            <w:pPr>
              <w:spacing w:before="20" w:after="20" w:line="240" w:lineRule="auto"/>
            </w:pPr>
            <w:r>
              <w:rPr>
                <w:sz w:val="20"/>
                <w:szCs w:val="20"/>
              </w:rPr>
              <w:t xml:space="preserve">Cattle code and ear tag, breed and sex, age, pen, latest weight, health case and outcome.</w:t>
            </w:r>
          </w:p>
        </w:tc>
      </w:tr>
      <w:tr>
        <w:trPr>
          <w:cantSplit/>
        </w:trPr>
        <w:tc>
          <w:tcPr>
            <w:tcW w:w="2172" w:type="dxa"/>
            <w:vAlign w:val="top"/>
          </w:tcPr>
          <w:p>
            <w:pPr>
              <w:spacing w:before="20" w:after="20" w:line="240" w:lineRule="auto"/>
            </w:pPr>
            <w:r>
              <w:rPr>
                <w:b/>
                <w:bCs/>
                <w:i/>
                <w:iCs/>
                <w:sz w:val="20"/>
                <w:szCs w:val="20"/>
              </w:rPr>
              <w:t xml:space="preserve">3. Attachments</w:t>
            </w:r>
          </w:p>
        </w:tc>
        <w:tc>
          <w:tcPr>
            <w:tcW w:w="6878" w:type="dxa"/>
            <w:vAlign w:val="top"/>
          </w:tcPr>
          <w:p>
            <w:pPr>
              <w:spacing w:before="20" w:after="20" w:line="240" w:lineRule="auto"/>
            </w:pPr>
            <w:r>
              <w:rPr>
                <w:sz w:val="20"/>
                <w:szCs w:val="20"/>
              </w:rPr>
              <w:t xml:space="preserve">Photos, destruction record or veterinary confirmation; PDF or JPG, max 10 MB each.</w:t>
            </w:r>
          </w:p>
        </w:tc>
      </w:tr>
      <w:tr>
        <w:trPr>
          <w:cantSplit/>
        </w:trPr>
        <w:tc>
          <w:tcPr>
            <w:tcW w:w="2172" w:type="dxa"/>
            <w:vAlign w:val="top"/>
          </w:tcPr>
          <w:p>
            <w:pPr>
              <w:spacing w:before="20" w:after="20" w:line="240" w:lineRule="auto"/>
            </w:pPr>
            <w:r>
              <w:rPr>
                <w:b/>
                <w:bCs/>
                <w:i/>
                <w:iCs/>
                <w:sz w:val="20"/>
                <w:szCs w:val="20"/>
              </w:rPr>
              <w:t xml:space="preserve">Summary panel</w:t>
            </w:r>
          </w:p>
        </w:tc>
        <w:tc>
          <w:tcPr>
            <w:tcW w:w="6878" w:type="dxa"/>
            <w:vAlign w:val="top"/>
          </w:tcPr>
          <w:p>
            <w:pPr>
              <w:spacing w:before="20" w:after="20" w:line="240" w:lineRule="auto"/>
            </w:pPr>
            <w:r>
              <w:rPr>
                <w:sz w:val="20"/>
                <w:szCs w:val="20"/>
              </w:rPr>
              <w:t xml:space="preserve">Number of cattle, pen headcount before → after; "No price or payment for a death voucher".</w:t>
            </w:r>
          </w:p>
        </w:tc>
      </w:tr>
      <w:tr>
        <w:trPr>
          <w:cantSplit/>
        </w:trPr>
        <w:tc>
          <w:tcPr>
            <w:tcW w:w="2172" w:type="dxa"/>
            <w:vAlign w:val="top"/>
          </w:tcPr>
          <w:p>
            <w:pPr>
              <w:spacing w:before="20" w:after="20" w:line="240" w:lineRule="auto"/>
            </w:pPr>
            <w:r>
              <w:rPr>
                <w:sz w:val="20"/>
                <w:szCs w:val="20"/>
              </w:rPr>
              <w:t xml:space="preserve">Checks before confirmation</w:t>
            </w:r>
          </w:p>
        </w:tc>
        <w:tc>
          <w:tcPr>
            <w:tcW w:w="6878" w:type="dxa"/>
            <w:vAlign w:val="top"/>
          </w:tcPr>
          <w:p>
            <w:pPr>
              <w:spacing w:before="20" w:after="20" w:line="240" w:lineRule="auto"/>
            </w:pPr>
            <w:r>
              <w:rPr>
                <w:sz w:val="20"/>
                <w:szCs w:val="20"/>
              </w:rPr>
              <w:t xml:space="preserve">Source case (closed, outcome), other OPEN or CHRONIC cases, future doses (will be cancelled), open pregnancy, draft calves of the dam.</w:t>
            </w:r>
          </w:p>
        </w:tc>
      </w:tr>
      <w:tr>
        <w:trPr>
          <w:cantSplit/>
        </w:trPr>
        <w:tc>
          <w:tcPr>
            <w:tcW w:w="2172" w:type="dxa"/>
            <w:vAlign w:val="top"/>
          </w:tcPr>
          <w:p>
            <w:pPr>
              <w:spacing w:before="20" w:after="20" w:line="240" w:lineRule="auto"/>
            </w:pPr>
            <w:r>
              <w:rPr>
                <w:sz w:val="20"/>
                <w:szCs w:val="20"/>
              </w:rPr>
              <w:t xml:space="preserve">I have reviewed the items above and confirm the exit *</w:t>
            </w:r>
          </w:p>
        </w:tc>
        <w:tc>
          <w:tcPr>
            <w:tcW w:w="6878" w:type="dxa"/>
            <w:vAlign w:val="top"/>
          </w:tcPr>
          <w:p>
            <w:pPr>
              <w:spacing w:before="20" w:after="20" w:line="240" w:lineRule="auto"/>
            </w:pPr>
            <w:r>
              <w:rPr>
                <w:sz w:val="20"/>
                <w:szCs w:val="20"/>
              </w:rPr>
              <w:t xml:space="preserve">Checkbox.</w:t>
            </w:r>
          </w:p>
        </w:tc>
      </w:tr>
      <w:tr>
        <w:trPr>
          <w:cantSplit/>
        </w:trPr>
        <w:tc>
          <w:tcPr>
            <w:tcW w:w="2172" w:type="dxa"/>
            <w:vAlign w:val="top"/>
          </w:tcPr>
          <w:p>
            <w:pPr>
              <w:spacing w:before="20" w:after="20" w:line="240" w:lineRule="auto"/>
            </w:pPr>
            <w:r>
              <w:rPr>
                <w:sz w:val="20"/>
                <w:szCs w:val="20"/>
              </w:rPr>
              <w:t xml:space="preserve">Confirm exit / Dismiss proposal / Close</w:t>
            </w:r>
          </w:p>
        </w:tc>
        <w:tc>
          <w:tcPr>
            <w:tcW w:w="6878" w:type="dxa"/>
            <w:vAlign w:val="top"/>
          </w:tcPr>
          <w:p>
            <w:pPr>
              <w:spacing w:before="20" w:after="20" w:line="240" w:lineRule="auto"/>
            </w:pPr>
            <w:r>
              <w:rPr>
                <w:sz w:val="20"/>
                <w:szCs w:val="20"/>
              </w:rPr>
              <w:t xml:space="preserve">Buttons; MSG-FE13-02 then the voucher detail (SCR-76); dismiss requires a reason, keeps the cattle ACTIVE and the case outcome unchanged (MSG-FE13-04) and returns to SCR-41.</w:t>
            </w:r>
          </w:p>
        </w:tc>
      </w:tr>
    </w:tbl>
    <w:p>
      <w:pPr>
        <w:spacing w:before="0" w:after="80"/>
      </w:pPr>
    </w:p>
    <w:p>
      <w:pPr>
        <w:pStyle w:val="4"/>
      </w:pPr>
      <w:bookmarkStart w:id="9187" w:name="_TocBC0187"/>
      <w:r>
        <w:t xml:space="preserve">13.4 Popup: Void Herd Exit Voucher</w:t>
      </w:r>
      <w:bookmarkEnd w:id="9187"/>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05 › "Hủy phiếu xuất"</w:t>
            </w:r>
          </w:p>
        </w:tc>
      </w:tr>
    </w:tbl>
    <w:p>
      <w:pPr>
        <w:spacing w:before="0" w:after="80"/>
      </w:pPr>
    </w:p>
    <w:p>
      <w:pPr>
        <w:spacing w:before="40" w:after="80"/>
      </w:pPr>
      <w:r>
        <w:t xml:space="preserve">Opened from: SCR-76 Herd Exit Voucher Detail.</w:t>
      </w:r>
    </w:p>
    <w:p>
      <w:pPr>
        <w:spacing w:before="40" w:after="80"/>
      </w:pPr>
      <w:r>
        <w:t xml:space="preserve">This dialog allows the Owner to void a confirmed exit voucher (UC-FE13-03).</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Voucher</w:t>
            </w:r>
          </w:p>
        </w:tc>
        <w:tc>
          <w:tcPr>
            <w:tcW w:w="6878" w:type="dxa"/>
            <w:vAlign w:val="top"/>
          </w:tcPr>
          <w:p>
            <w:pPr>
              <w:spacing w:before="20" w:after="20" w:line="240" w:lineRule="auto"/>
            </w:pPr>
            <w:r>
              <w:rPr>
                <w:sz w:val="20"/>
                <w:szCs w:val="20"/>
              </w:rPr>
              <w:t xml:space="preserve">Read-only: code, type, exit date, number of cattle, buyer.</w:t>
            </w:r>
          </w:p>
        </w:tc>
      </w:tr>
      <w:tr>
        <w:trPr>
          <w:cantSplit/>
        </w:trPr>
        <w:tc>
          <w:tcPr>
            <w:tcW w:w="2172" w:type="dxa"/>
            <w:vAlign w:val="top"/>
          </w:tcPr>
          <w:p>
            <w:pPr>
              <w:spacing w:before="20" w:after="20" w:line="240" w:lineRule="auto"/>
            </w:pPr>
            <w:r>
              <w:rPr>
                <w:b/>
                <w:bCs/>
                <w:i/>
                <w:iCs/>
                <w:sz w:val="20"/>
                <w:szCs w:val="20"/>
              </w:rPr>
              <w:t xml:space="preserve">On confirmation</w:t>
            </w:r>
          </w:p>
        </w:tc>
        <w:tc>
          <w:tcPr>
            <w:tcW w:w="6878" w:type="dxa"/>
            <w:vAlign w:val="top"/>
          </w:tcPr>
          <w:p>
            <w:pPr>
              <w:spacing w:before="20" w:after="20" w:line="240" w:lineRule="auto"/>
            </w:pPr>
            <w:r>
              <w:rPr>
                <w:sz w:val="20"/>
                <w:szCs w:val="20"/>
              </w:rPr>
              <w:t xml:space="preserve">All cattle return to ACTIVE and their last pen is reopened (pen and occupancy before → after); the voucher stays in the history as VOIDED with the reason; doses and reminders cancelled by the exit are not restored; collections stay in the history (refunds handled outside BeefCare).</w:t>
            </w:r>
          </w:p>
        </w:tc>
      </w:tr>
      <w:tr>
        <w:trPr>
          <w:cantSplit/>
        </w:trPr>
        <w:tc>
          <w:tcPr>
            <w:tcW w:w="2172" w:type="dxa"/>
            <w:vAlign w:val="top"/>
          </w:tcPr>
          <w:p>
            <w:pPr>
              <w:spacing w:before="20" w:after="20" w:line="240" w:lineRule="auto"/>
            </w:pPr>
            <w:r>
              <w:rPr>
                <w:sz w:val="20"/>
                <w:szCs w:val="20"/>
              </w:rPr>
              <w:t xml:space="preserve">Pen for each cattle</w:t>
            </w:r>
          </w:p>
        </w:tc>
        <w:tc>
          <w:tcPr>
            <w:tcW w:w="6878" w:type="dxa"/>
            <w:vAlign w:val="top"/>
          </w:tcPr>
          <w:p>
            <w:pPr>
              <w:spacing w:before="20" w:after="20" w:line="240" w:lineRule="auto"/>
            </w:pPr>
            <w:r>
              <w:rPr>
                <w:sz w:val="20"/>
                <w:szCs w:val="20"/>
              </w:rPr>
              <w:t xml:space="preserve">Shown only when the last pen is INACTIVE or does not have enough places (MSG-FE13-09): dropdown of ACTIVE pens with free places; reception warning reason when a criterion is not met.</w:t>
            </w:r>
          </w:p>
        </w:tc>
      </w:tr>
      <w:tr>
        <w:trPr>
          <w:cantSplit/>
        </w:trPr>
        <w:tc>
          <w:tcPr>
            <w:tcW w:w="2172" w:type="dxa"/>
            <w:vAlign w:val="top"/>
          </w:tcPr>
          <w:p>
            <w:pPr>
              <w:spacing w:before="20" w:after="20" w:line="240" w:lineRule="auto"/>
            </w:pPr>
            <w:r>
              <w:rPr>
                <w:sz w:val="20"/>
                <w:szCs w:val="20"/>
              </w:rPr>
              <w:t xml:space="preserve">Void reason *</w:t>
            </w:r>
          </w:p>
        </w:tc>
        <w:tc>
          <w:tcPr>
            <w:tcW w:w="6878" w:type="dxa"/>
            <w:vAlign w:val="top"/>
          </w:tcPr>
          <w:p>
            <w:pPr>
              <w:spacing w:before="20" w:after="20" w:line="240" w:lineRule="auto"/>
            </w:pPr>
            <w:r>
              <w:rPr>
                <w:sz w:val="20"/>
                <w:szCs w:val="20"/>
              </w:rPr>
              <w:t xml:space="preserve">Long text, max 500.</w:t>
            </w:r>
          </w:p>
        </w:tc>
      </w:tr>
      <w:tr>
        <w:trPr>
          <w:cantSplit/>
        </w:trPr>
        <w:tc>
          <w:tcPr>
            <w:tcW w:w="2172" w:type="dxa"/>
            <w:vAlign w:val="top"/>
          </w:tcPr>
          <w:p>
            <w:pPr>
              <w:spacing w:before="20" w:after="20" w:line="240" w:lineRule="auto"/>
            </w:pPr>
            <w:r>
              <w:rPr>
                <w:sz w:val="20"/>
                <w:szCs w:val="20"/>
              </w:rPr>
              <w:t xml:space="preserve">Close / Void voucher</w:t>
            </w:r>
          </w:p>
        </w:tc>
        <w:tc>
          <w:tcPr>
            <w:tcW w:w="6878" w:type="dxa"/>
            <w:vAlign w:val="top"/>
          </w:tcPr>
          <w:p>
            <w:pPr>
              <w:spacing w:before="20" w:after="20" w:line="240" w:lineRule="auto"/>
            </w:pPr>
            <w:r>
              <w:rPr>
                <w:sz w:val="20"/>
                <w:szCs w:val="20"/>
              </w:rPr>
              <w:t xml:space="preserve">Buttons; success MSG-FE13-05 with the list of items closed or cancelled by the exit.</w:t>
            </w:r>
          </w:p>
        </w:tc>
      </w:tr>
    </w:tbl>
    <w:p>
      <w:pPr>
        <w:spacing w:before="0" w:after="80"/>
      </w:pPr>
    </w:p>
    <w:p>
      <w:pPr>
        <w:pStyle w:val="4"/>
      </w:pPr>
      <w:bookmarkStart w:id="9188" w:name="_TocBC0188"/>
      <w:r>
        <w:t xml:space="preserve">13.5 Popup: Select Cattle for Exit Voucher</w:t>
      </w:r>
      <w:bookmarkEnd w:id="9188"/>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05 › "Chọn bò vào phiếu xuất"</w:t>
            </w:r>
          </w:p>
        </w:tc>
      </w:tr>
    </w:tbl>
    <w:p>
      <w:pPr>
        <w:spacing w:before="0" w:after="80"/>
      </w:pPr>
    </w:p>
    <w:p>
      <w:pPr>
        <w:spacing w:before="40" w:after="80"/>
      </w:pPr>
      <w:r>
        <w:t xml:space="preserve">Opened from: SCR-42 Herd Exit Voucher.</w:t>
      </w:r>
    </w:p>
    <w:p>
      <w:pPr>
        <w:spacing w:before="40" w:after="80"/>
      </w:pPr>
      <w:r>
        <w:t xml:space="preserve">This dialog allows the Owner to select cattle for a draft exit voucher (UC-FE13-01). Only ACTIVE cattle that are not on another DRAFT, PENDING or CONFIRMED voucher are listed (BR-D35).</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Search</w:t>
            </w:r>
          </w:p>
        </w:tc>
        <w:tc>
          <w:tcPr>
            <w:tcW w:w="6878" w:type="dxa"/>
            <w:vAlign w:val="top"/>
          </w:tcPr>
          <w:p>
            <w:pPr>
              <w:spacing w:before="20" w:after="20" w:line="240" w:lineRule="auto"/>
            </w:pPr>
            <w:r>
              <w:rPr>
                <w:sz w:val="20"/>
                <w:szCs w:val="20"/>
              </w:rPr>
              <w:t xml:space="preserve">Text: display code or ear tag.</w:t>
            </w:r>
          </w:p>
        </w:tc>
      </w:tr>
      <w:tr>
        <w:trPr>
          <w:cantSplit/>
        </w:trPr>
        <w:tc>
          <w:tcPr>
            <w:tcW w:w="2172" w:type="dxa"/>
            <w:vAlign w:val="top"/>
          </w:tcPr>
          <w:p>
            <w:pPr>
              <w:spacing w:before="20" w:after="20" w:line="240" w:lineRule="auto"/>
            </w:pPr>
            <w:r>
              <w:rPr>
                <w:sz w:val="20"/>
                <w:szCs w:val="20"/>
              </w:rPr>
              <w:t xml:space="preserve">Pen, Herd group, Minimum latest weight</w:t>
            </w:r>
          </w:p>
        </w:tc>
        <w:tc>
          <w:tcPr>
            <w:tcW w:w="6878" w:type="dxa"/>
            <w:vAlign w:val="top"/>
          </w:tcPr>
          <w:p>
            <w:pPr>
              <w:spacing w:before="20" w:after="20" w:line="240" w:lineRule="auto"/>
            </w:pPr>
            <w:r>
              <w:rPr>
                <w:sz w:val="20"/>
                <w:szCs w:val="20"/>
              </w:rPr>
              <w:t xml:space="preserve">Filters.</w:t>
            </w:r>
          </w:p>
        </w:tc>
      </w:tr>
      <w:tr>
        <w:trPr>
          <w:cantSplit/>
        </w:trPr>
        <w:tc>
          <w:tcPr>
            <w:tcW w:w="2172" w:type="dxa"/>
            <w:vAlign w:val="top"/>
          </w:tcPr>
          <w:p>
            <w:pPr>
              <w:spacing w:before="20" w:after="20" w:line="240" w:lineRule="auto"/>
            </w:pPr>
            <w:r>
              <w:rPr>
                <w:sz w:val="20"/>
                <w:szCs w:val="20"/>
              </w:rPr>
              <w:t xml:space="preserve">Selection</w:t>
            </w:r>
          </w:p>
        </w:tc>
        <w:tc>
          <w:tcPr>
            <w:tcW w:w="6878" w:type="dxa"/>
            <w:vAlign w:val="top"/>
          </w:tcPr>
          <w:p>
            <w:pPr>
              <w:spacing w:before="20" w:after="20" w:line="240" w:lineRule="auto"/>
            </w:pPr>
            <w:r>
              <w:rPr>
                <w:sz w:val="20"/>
                <w:szCs w:val="20"/>
              </w:rPr>
              <w:t xml:space="preserve">Checkbox per cattle.</w:t>
            </w:r>
          </w:p>
        </w:tc>
      </w:tr>
      <w:tr>
        <w:trPr>
          <w:cantSplit/>
        </w:trPr>
        <w:tc>
          <w:tcPr>
            <w:tcW w:w="2172" w:type="dxa"/>
            <w:vAlign w:val="top"/>
          </w:tcPr>
          <w:p>
            <w:pPr>
              <w:spacing w:before="20" w:after="20" w:line="240" w:lineRule="auto"/>
            </w:pPr>
            <w:r>
              <w:rPr>
                <w:sz w:val="20"/>
                <w:szCs w:val="20"/>
              </w:rPr>
              <w:t xml:space="preserve">Cattle code · ear tag, Herd group · life stage, Pen, Age</w:t>
            </w:r>
          </w:p>
        </w:tc>
        <w:tc>
          <w:tcPr>
            <w:tcW w:w="6878" w:type="dxa"/>
            <w:vAlign w:val="top"/>
          </w:tcPr>
          <w:p>
            <w:pPr>
              <w:spacing w:before="20" w:after="20" w:line="240" w:lineRule="auto"/>
            </w:pPr>
            <w:r>
              <w:rPr>
                <w:sz w:val="20"/>
                <w:szCs w:val="20"/>
              </w:rPr>
              <w:t xml:space="preserve">Cattle data.</w:t>
            </w:r>
          </w:p>
        </w:tc>
      </w:tr>
      <w:tr>
        <w:trPr>
          <w:cantSplit/>
        </w:trPr>
        <w:tc>
          <w:tcPr>
            <w:tcW w:w="2172" w:type="dxa"/>
            <w:vAlign w:val="top"/>
          </w:tcPr>
          <w:p>
            <w:pPr>
              <w:spacing w:before="20" w:after="20" w:line="240" w:lineRule="auto"/>
            </w:pPr>
            <w:r>
              <w:rPr>
                <w:sz w:val="20"/>
                <w:szCs w:val="20"/>
              </w:rPr>
              <w:t xml:space="preserve">Latest weight</w:t>
            </w:r>
          </w:p>
        </w:tc>
        <w:tc>
          <w:tcPr>
            <w:tcW w:w="6878" w:type="dxa"/>
            <w:vAlign w:val="top"/>
          </w:tcPr>
          <w:p>
            <w:pPr>
              <w:spacing w:before="20" w:after="20" w:line="240" w:lineRule="auto"/>
            </w:pPr>
            <w:r>
              <w:rPr>
                <w:sz w:val="20"/>
                <w:szCs w:val="20"/>
              </w:rPr>
              <w:t xml:space="preserve">kg with date and basis.</w:t>
            </w:r>
          </w:p>
        </w:tc>
      </w:tr>
      <w:tr>
        <w:trPr>
          <w:cantSplit/>
        </w:trPr>
        <w:tc>
          <w:tcPr>
            <w:tcW w:w="2172" w:type="dxa"/>
            <w:vAlign w:val="top"/>
          </w:tcPr>
          <w:p>
            <w:pPr>
              <w:spacing w:before="20" w:after="20" w:line="240" w:lineRule="auto"/>
            </w:pPr>
            <w:r>
              <w:rPr>
                <w:sz w:val="20"/>
                <w:szCs w:val="20"/>
              </w:rPr>
              <w:t xml:space="preserve">Warning</w:t>
            </w:r>
          </w:p>
        </w:tc>
        <w:tc>
          <w:tcPr>
            <w:tcW w:w="6878" w:type="dxa"/>
            <w:vAlign w:val="top"/>
          </w:tcPr>
          <w:p>
            <w:pPr>
              <w:spacing w:before="20" w:after="20" w:line="240" w:lineRule="auto"/>
            </w:pPr>
            <w:r>
              <w:rPr>
                <w:sz w:val="20"/>
                <w:szCs w:val="20"/>
              </w:rPr>
              <w:t xml:space="preserve">Active meat withdrawal (end date), OPEN case code, or "—". Warnings do not block selection.</w:t>
            </w:r>
          </w:p>
        </w:tc>
      </w:tr>
      <w:tr>
        <w:trPr>
          <w:cantSplit/>
        </w:trPr>
        <w:tc>
          <w:tcPr>
            <w:tcW w:w="2172" w:type="dxa"/>
            <w:vAlign w:val="top"/>
          </w:tcPr>
          <w:p>
            <w:pPr>
              <w:spacing w:before="20" w:after="20" w:line="240" w:lineRule="auto"/>
            </w:pPr>
            <w:r>
              <w:rPr>
                <w:sz w:val="20"/>
                <w:szCs w:val="20"/>
              </w:rPr>
              <w:t xml:space="preserve">Selected</w:t>
            </w:r>
          </w:p>
        </w:tc>
        <w:tc>
          <w:tcPr>
            <w:tcW w:w="6878" w:type="dxa"/>
            <w:vAlign w:val="top"/>
          </w:tcPr>
          <w:p>
            <w:pPr>
              <w:spacing w:before="20" w:after="20" w:line="240" w:lineRule="auto"/>
            </w:pPr>
            <w:r>
              <w:rPr>
                <w:sz w:val="20"/>
                <w:szCs w:val="20"/>
              </w:rPr>
              <w:t xml:space="preserve">"n cattle selected · ~kg by latest weight".</w:t>
            </w:r>
          </w:p>
        </w:tc>
      </w:tr>
      <w:tr>
        <w:trPr>
          <w:cantSplit/>
        </w:trPr>
        <w:tc>
          <w:tcPr>
            <w:tcW w:w="2172" w:type="dxa"/>
            <w:vAlign w:val="top"/>
          </w:tcPr>
          <w:p>
            <w:pPr>
              <w:spacing w:before="20" w:after="20" w:line="240" w:lineRule="auto"/>
            </w:pPr>
            <w:r>
              <w:rPr>
                <w:sz w:val="20"/>
                <w:szCs w:val="20"/>
              </w:rPr>
              <w:t xml:space="preserve">Cancel / Add n cattle to the voucher</w:t>
            </w:r>
          </w:p>
        </w:tc>
        <w:tc>
          <w:tcPr>
            <w:tcW w:w="6878" w:type="dxa"/>
            <w:vAlign w:val="top"/>
          </w:tcPr>
          <w:p>
            <w:pPr>
              <w:spacing w:before="20" w:after="20" w:line="240" w:lineRule="auto"/>
            </w:pPr>
            <w:r>
              <w:rPr>
                <w:sz w:val="20"/>
                <w:szCs w:val="20"/>
              </w:rPr>
              <w:t xml:space="preserve">Buttons.</w:t>
            </w:r>
          </w:p>
        </w:tc>
      </w:tr>
    </w:tbl>
    <w:p>
      <w:pPr>
        <w:spacing w:before="0" w:after="80"/>
      </w:pPr>
    </w:p>
    <w:p>
      <w:pPr>
        <w:pStyle w:val="4"/>
      </w:pPr>
      <w:bookmarkStart w:id="9189" w:name="_TocBC0189"/>
      <w:r>
        <w:t xml:space="preserve">13.6 SCR-76 Herd Exit Voucher Detail</w:t>
      </w:r>
      <w:bookmarkEnd w:id="9189"/>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05 › "Chi tiết phiếu xuất – Đã xuất"</w:t>
            </w:r>
          </w:p>
        </w:tc>
      </w:tr>
    </w:tbl>
    <w:p>
      <w:pPr>
        <w:spacing w:before="0" w:after="80"/>
      </w:pPr>
    </w:p>
    <w:p>
      <w:pPr>
        <w:spacing w:before="40" w:after="80"/>
      </w:pPr>
      <w:r>
        <w:t xml:space="preserve">This screen allows the Owner or a Manager to view an exit voucher (UC-FE13-02); the Owner records collections (UC-FE13-04) and voids the voucher (UC-FE13-03).</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Header</w:t>
            </w:r>
          </w:p>
        </w:tc>
        <w:tc>
          <w:tcPr>
            <w:tcW w:w="6878" w:type="dxa"/>
            <w:vAlign w:val="top"/>
          </w:tcPr>
          <w:p>
            <w:pPr>
              <w:spacing w:before="20" w:after="20" w:line="240" w:lineRule="auto"/>
            </w:pPr>
            <w:r>
              <w:rPr>
                <w:sz w:val="20"/>
                <w:szCs w:val="20"/>
              </w:rPr>
              <w:t xml:space="preserve">Voucher code, status badge; buttons "Print voucher" and "Void voucher" (Owner, CONFIRMED only, popup "Void Herd Exit Voucher").</w:t>
            </w:r>
          </w:p>
        </w:tc>
      </w:tr>
      <w:tr>
        <w:trPr>
          <w:cantSplit/>
        </w:trPr>
        <w:tc>
          <w:tcPr>
            <w:tcW w:w="2172" w:type="dxa"/>
            <w:vAlign w:val="top"/>
          </w:tcPr>
          <w:p>
            <w:pPr>
              <w:spacing w:before="20" w:after="20" w:line="240" w:lineRule="auto"/>
            </w:pPr>
            <w:r>
              <w:rPr>
                <w:b/>
                <w:bCs/>
                <w:i/>
                <w:iCs/>
                <w:sz w:val="20"/>
                <w:szCs w:val="20"/>
              </w:rPr>
              <w:t xml:space="preserve">Voucher information</w:t>
            </w:r>
          </w:p>
        </w:tc>
        <w:tc>
          <w:tcPr>
            <w:tcW w:w="6878" w:type="dxa"/>
            <w:vAlign w:val="top"/>
          </w:tcPr>
          <w:p>
            <w:pPr>
              <w:spacing w:before="20" w:after="20" w:line="240" w:lineRule="auto"/>
            </w:pPr>
            <w:r>
              <w:rPr>
                <w:sz w:val="20"/>
                <w:szCs w:val="20"/>
              </w:rPr>
              <w:t xml:space="preserve">Exit date, exit type, transport certificate, buyer and contact (or destination, cause and disposal), vehicle plate, created and confirmed by and time, note.</w:t>
            </w:r>
          </w:p>
        </w:tc>
      </w:tr>
      <w:tr>
        <w:trPr>
          <w:cantSplit/>
        </w:trPr>
        <w:tc>
          <w:tcPr>
            <w:tcW w:w="2172" w:type="dxa"/>
            <w:vAlign w:val="top"/>
          </w:tcPr>
          <w:p>
            <w:pPr>
              <w:spacing w:before="20" w:after="20" w:line="240" w:lineRule="auto"/>
            </w:pPr>
            <w:r>
              <w:rPr>
                <w:b/>
                <w:bCs/>
                <w:i/>
                <w:iCs/>
                <w:sz w:val="20"/>
                <w:szCs w:val="20"/>
              </w:rPr>
              <w:t xml:space="preserve">Cattle in the voucher</w:t>
            </w:r>
          </w:p>
        </w:tc>
        <w:tc>
          <w:tcPr>
            <w:tcW w:w="6878" w:type="dxa"/>
            <w:vAlign w:val="top"/>
          </w:tcPr>
          <w:p>
            <w:pPr>
              <w:spacing w:before="20" w:after="20" w:line="240" w:lineRule="auto"/>
            </w:pPr>
            <w:r>
              <w:rPr>
                <w:sz w:val="20"/>
                <w:szCs w:val="20"/>
              </w:rPr>
              <w:t xml:space="preserve">Cattle code (link to SCR-19), ear tag, breed and sex, exit weight and basis, last pen, herd status, line amount; totals row.</w:t>
            </w:r>
          </w:p>
        </w:tc>
      </w:tr>
      <w:tr>
        <w:trPr>
          <w:cantSplit/>
        </w:trPr>
        <w:tc>
          <w:tcPr>
            <w:tcW w:w="2172" w:type="dxa"/>
            <w:vAlign w:val="top"/>
          </w:tcPr>
          <w:p>
            <w:pPr>
              <w:spacing w:before="20" w:after="20" w:line="240" w:lineRule="auto"/>
            </w:pPr>
            <w:r>
              <w:rPr>
                <w:sz w:val="20"/>
                <w:szCs w:val="20"/>
              </w:rPr>
              <w:t xml:space="preserve">Read-only notice</w:t>
            </w:r>
          </w:p>
        </w:tc>
        <w:tc>
          <w:tcPr>
            <w:tcW w:w="6878" w:type="dxa"/>
            <w:vAlign w:val="top"/>
          </w:tcPr>
          <w:p>
            <w:pPr>
              <w:spacing w:before="20" w:after="20" w:line="240" w:lineRule="auto"/>
            </w:pPr>
            <w:r>
              <w:rPr>
                <w:sz w:val="20"/>
                <w:szCs w:val="20"/>
              </w:rPr>
              <w:t xml:space="preserve">Exited cattle are read-only and keep their full history (GBR-26); voiding the voucher returns all its cattle to ACTIVE.</w:t>
            </w:r>
          </w:p>
        </w:tc>
      </w:tr>
      <w:tr>
        <w:trPr>
          <w:cantSplit/>
        </w:trPr>
        <w:tc>
          <w:tcPr>
            <w:tcW w:w="2172" w:type="dxa"/>
            <w:vAlign w:val="top"/>
          </w:tcPr>
          <w:p>
            <w:pPr>
              <w:spacing w:before="20" w:after="20" w:line="240" w:lineRule="auto"/>
            </w:pPr>
            <w:r>
              <w:rPr>
                <w:sz w:val="20"/>
                <w:szCs w:val="20"/>
              </w:rPr>
              <w:t xml:space="preserve">Attachments</w:t>
            </w:r>
          </w:p>
        </w:tc>
        <w:tc>
          <w:tcPr>
            <w:tcW w:w="6878" w:type="dxa"/>
            <w:vAlign w:val="top"/>
          </w:tcPr>
          <w:p>
            <w:pPr>
              <w:spacing w:before="20" w:after="20" w:line="240" w:lineRule="auto"/>
            </w:pPr>
            <w:r>
              <w:rPr>
                <w:sz w:val="20"/>
                <w:szCs w:val="20"/>
              </w:rPr>
              <w:t xml:space="preserve">List with "View".</w:t>
            </w:r>
          </w:p>
        </w:tc>
      </w:tr>
      <w:tr>
        <w:trPr>
          <w:cantSplit/>
        </w:trPr>
        <w:tc>
          <w:tcPr>
            <w:tcW w:w="2172" w:type="dxa"/>
            <w:vAlign w:val="top"/>
          </w:tcPr>
          <w:p>
            <w:pPr>
              <w:spacing w:before="20" w:after="20" w:line="240" w:lineRule="auto"/>
            </w:pPr>
            <w:r>
              <w:rPr>
                <w:b/>
                <w:bCs/>
                <w:i/>
                <w:iCs/>
                <w:sz w:val="20"/>
                <w:szCs w:val="20"/>
              </w:rPr>
              <w:t xml:space="preserve">Payment</w:t>
            </w:r>
          </w:p>
        </w:tc>
        <w:tc>
          <w:tcPr>
            <w:tcW w:w="6878" w:type="dxa"/>
            <w:vAlign w:val="top"/>
          </w:tcPr>
          <w:p>
            <w:pPr>
              <w:spacing w:before="20" w:after="20" w:line="240" w:lineRule="auto"/>
            </w:pPr>
            <w:r>
              <w:rPr>
                <w:sz w:val="20"/>
                <w:szCs w:val="20"/>
              </w:rPr>
              <w:t xml:space="preserve">Cattle amount, deductions, total receivable, collected, to collect; collection list (date, method, amount, reference, recorded by). "Record collection" (Owner) opens popup "Record Voucher Payment" while an amount is outstanding.</w:t>
            </w:r>
          </w:p>
        </w:tc>
      </w:tr>
      <w:tr>
        <w:trPr>
          <w:cantSplit/>
        </w:trPr>
        <w:tc>
          <w:tcPr>
            <w:tcW w:w="2172" w:type="dxa"/>
            <w:vAlign w:val="top"/>
          </w:tcPr>
          <w:p>
            <w:pPr>
              <w:spacing w:before="20" w:after="20" w:line="240" w:lineRule="auto"/>
            </w:pPr>
            <w:r>
              <w:rPr>
                <w:b/>
                <w:bCs/>
                <w:i/>
                <w:iCs/>
                <w:sz w:val="20"/>
                <w:szCs w:val="20"/>
              </w:rPr>
              <w:t xml:space="preserve">Voucher history</w:t>
            </w:r>
          </w:p>
        </w:tc>
        <w:tc>
          <w:tcPr>
            <w:tcW w:w="6878" w:type="dxa"/>
            <w:vAlign w:val="top"/>
          </w:tcPr>
          <w:p>
            <w:pPr>
              <w:spacing w:before="20" w:after="20" w:line="240" w:lineRule="auto"/>
            </w:pPr>
            <w:r>
              <w:rPr>
                <w:sz w:val="20"/>
                <w:szCs w:val="20"/>
              </w:rPr>
              <w:t xml:space="preserve">Created, confirmed, doses and reminders cancelled by the system, collections recorded or voided, void or dismissal with reason.</w:t>
            </w:r>
          </w:p>
        </w:tc>
      </w:tr>
    </w:tbl>
    <w:p>
      <w:pPr>
        <w:spacing w:before="0" w:after="80"/>
      </w:pPr>
    </w:p>
    <w:p>
      <w:pPr>
        <w:pStyle w:val="3"/>
      </w:pPr>
      <w:bookmarkStart w:id="9190" w:name="_TocBC0190"/>
      <w:r>
        <w:t xml:space="preserve">14. FE-14 System Reminders and Notifications</w:t>
      </w:r>
      <w:bookmarkEnd w:id="9190"/>
    </w:p>
    <w:p>
      <w:pPr>
        <w:pStyle w:val="4"/>
      </w:pPr>
      <w:bookmarkStart w:id="9191" w:name="_TocBC0191"/>
      <w:r>
        <w:t xml:space="preserve">14.1 Farm Reminders</w:t>
      </w:r>
      <w:bookmarkEnd w:id="9191"/>
    </w:p>
    <w:p>
      <w:pPr>
        <w:spacing w:before="40" w:after="80"/>
      </w:pPr>
      <w:r>
        <w:t xml:space="preserve">Farm reminders are generated by JOB-01 from the rules below (GBR-63). Default intervals come from the farm parameters (SCR-56); a rule whose parameter is missing produces no reminder.</w:t>
      </w:r>
    </w:p>
    <w:p>
      <w:pPr>
        <w:spacing w:before="40" w:after="80"/>
      </w:pPr>
      <w:r>
        <w:rPr>
          <w:b/>
          <w:bCs/>
        </w:rPr>
        <w:t xml:space="preserve">Table III-3 Reminder Rule Catalogue</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633"/>
        <w:gridCol w:w="1176"/>
        <w:gridCol w:w="2081"/>
        <w:gridCol w:w="1448"/>
        <w:gridCol w:w="1448"/>
        <w:gridCol w:w="905"/>
        <w:gridCol w:w="1359"/>
      </w:tblGrid>
      <w:tr>
        <w:trPr>
          <w:cantSplit/>
          <w:tblHeader/>
        </w:trPr>
        <w:tc>
          <w:tcPr>
            <w:tcW w:w="633" w:type="dxa"/>
            <w:shd w:val="clear" w:color="auto" w:fill="FCE4D6"/>
            <w:vAlign w:val="top"/>
          </w:tcPr>
          <w:p>
            <w:pPr>
              <w:spacing w:before="20" w:after="20" w:line="240" w:lineRule="auto"/>
            </w:pPr>
            <w:r>
              <w:rPr>
                <w:b/>
                <w:bCs/>
                <w:sz w:val="20"/>
                <w:szCs w:val="20"/>
              </w:rPr>
              <w:t xml:space="preserve">Rule</w:t>
            </w:r>
          </w:p>
        </w:tc>
        <w:tc>
          <w:tcPr>
            <w:tcW w:w="1176" w:type="dxa"/>
            <w:shd w:val="clear" w:color="auto" w:fill="FCE4D6"/>
            <w:vAlign w:val="top"/>
          </w:tcPr>
          <w:p>
            <w:pPr>
              <w:spacing w:before="20" w:after="20" w:line="240" w:lineRule="auto"/>
            </w:pPr>
            <w:r>
              <w:rPr>
                <w:b/>
                <w:bCs/>
                <w:sz w:val="20"/>
                <w:szCs w:val="20"/>
              </w:rPr>
              <w:t xml:space="preserve">Name</w:t>
            </w:r>
          </w:p>
        </w:tc>
        <w:tc>
          <w:tcPr>
            <w:tcW w:w="2081" w:type="dxa"/>
            <w:shd w:val="clear" w:color="auto" w:fill="FCE4D6"/>
            <w:vAlign w:val="top"/>
          </w:tcPr>
          <w:p>
            <w:pPr>
              <w:spacing w:before="20" w:after="20" w:line="240" w:lineRule="auto"/>
            </w:pPr>
            <w:r>
              <w:rPr>
                <w:b/>
                <w:bCs/>
                <w:sz w:val="20"/>
                <w:szCs w:val="20"/>
              </w:rPr>
              <w:t xml:space="preserve">Source and condition</w:t>
            </w:r>
          </w:p>
        </w:tc>
        <w:tc>
          <w:tcPr>
            <w:tcW w:w="1448" w:type="dxa"/>
            <w:shd w:val="clear" w:color="auto" w:fill="FCE4D6"/>
            <w:vAlign w:val="top"/>
          </w:tcPr>
          <w:p>
            <w:pPr>
              <w:spacing w:before="20" w:after="20" w:line="240" w:lineRule="auto"/>
            </w:pPr>
            <w:r>
              <w:rPr>
                <w:b/>
                <w:bCs/>
                <w:sz w:val="20"/>
                <w:szCs w:val="20"/>
              </w:rPr>
              <w:t xml:space="preserve">Due date / window</w:t>
            </w:r>
          </w:p>
        </w:tc>
        <w:tc>
          <w:tcPr>
            <w:tcW w:w="1448" w:type="dxa"/>
            <w:shd w:val="clear" w:color="auto" w:fill="FCE4D6"/>
            <w:vAlign w:val="top"/>
          </w:tcPr>
          <w:p>
            <w:pPr>
              <w:spacing w:before="20" w:after="20" w:line="240" w:lineRule="auto"/>
            </w:pPr>
            <w:r>
              <w:rPr>
                <w:b/>
                <w:bCs/>
                <w:sz w:val="20"/>
                <w:szCs w:val="20"/>
              </w:rPr>
              <w:t xml:space="preserve">Resolved / cancelled when</w:t>
            </w:r>
          </w:p>
        </w:tc>
        <w:tc>
          <w:tcPr>
            <w:tcW w:w="905" w:type="dxa"/>
            <w:shd w:val="clear" w:color="auto" w:fill="FCE4D6"/>
            <w:vAlign w:val="top"/>
          </w:tcPr>
          <w:p>
            <w:pPr>
              <w:spacing w:before="20" w:after="20" w:line="240" w:lineRule="auto"/>
            </w:pPr>
            <w:r>
              <w:rPr>
                <w:b/>
                <w:bCs/>
                <w:sz w:val="20"/>
                <w:szCs w:val="20"/>
              </w:rPr>
              <w:t xml:space="preserve">Audience</w:t>
            </w:r>
          </w:p>
        </w:tc>
        <w:tc>
          <w:tcPr>
            <w:tcW w:w="1359" w:type="dxa"/>
            <w:shd w:val="clear" w:color="auto" w:fill="FCE4D6"/>
            <w:vAlign w:val="top"/>
          </w:tcPr>
          <w:p>
            <w:pPr>
              <w:spacing w:before="20" w:after="20" w:line="240" w:lineRule="auto"/>
            </w:pPr>
            <w:r>
              <w:rPr>
                <w:b/>
                <w:bCs/>
                <w:sz w:val="20"/>
                <w:szCs w:val="20"/>
              </w:rPr>
              <w:t xml:space="preserve">Open source → screen</w:t>
            </w:r>
          </w:p>
        </w:tc>
      </w:tr>
      <w:tr>
        <w:trPr>
          <w:cantSplit/>
        </w:trPr>
        <w:tc>
          <w:tcPr>
            <w:tcW w:w="633" w:type="dxa"/>
            <w:vAlign w:val="top"/>
          </w:tcPr>
          <w:p>
            <w:pPr>
              <w:spacing w:before="20" w:after="20" w:line="240" w:lineRule="auto"/>
            </w:pPr>
            <w:r>
              <w:rPr>
                <w:sz w:val="20"/>
                <w:szCs w:val="20"/>
              </w:rPr>
              <w:t xml:space="preserve">REM-01</w:t>
            </w:r>
          </w:p>
        </w:tc>
        <w:tc>
          <w:tcPr>
            <w:tcW w:w="1176" w:type="dxa"/>
            <w:vAlign w:val="top"/>
          </w:tcPr>
          <w:p>
            <w:pPr>
              <w:spacing w:before="20" w:after="20" w:line="240" w:lineRule="auto"/>
            </w:pPr>
            <w:r>
              <w:rPr>
                <w:sz w:val="20"/>
                <w:szCs w:val="20"/>
              </w:rPr>
              <w:t xml:space="preserve">Weighing due</w:t>
            </w:r>
          </w:p>
        </w:tc>
        <w:tc>
          <w:tcPr>
            <w:tcW w:w="2081" w:type="dxa"/>
            <w:vAlign w:val="top"/>
          </w:tcPr>
          <w:p>
            <w:pPr>
              <w:spacing w:before="20" w:after="20" w:line="240" w:lineRule="auto"/>
            </w:pPr>
            <w:r>
              <w:rPr>
                <w:sz w:val="20"/>
                <w:szCs w:val="20"/>
              </w:rPr>
              <w:t xml:space="preserve">ACTIVE registered cattle.</w:t>
            </w:r>
          </w:p>
        </w:tc>
        <w:tc>
          <w:tcPr>
            <w:tcW w:w="1448" w:type="dxa"/>
            <w:vAlign w:val="top"/>
          </w:tcPr>
          <w:p>
            <w:pPr>
              <w:spacing w:before="20" w:after="20" w:line="240" w:lineRule="auto"/>
            </w:pPr>
            <w:r>
              <w:rPr>
                <w:sz w:val="20"/>
                <w:szCs w:val="20"/>
              </w:rPr>
              <w:t xml:space="preserve">Latest valid weight date (or herd entry date) + weighing interval (30 days).</w:t>
            </w:r>
          </w:p>
        </w:tc>
        <w:tc>
          <w:tcPr>
            <w:tcW w:w="1448" w:type="dxa"/>
            <w:vAlign w:val="top"/>
          </w:tcPr>
          <w:p>
            <w:pPr>
              <w:spacing w:before="20" w:after="20" w:line="240" w:lineRule="auto"/>
            </w:pPr>
            <w:r>
              <w:rPr>
                <w:sz w:val="20"/>
                <w:szCs w:val="20"/>
              </w:rPr>
              <w:t xml:space="preserve">Resolved by a new valid weight; cancelled at exit.</w:t>
            </w:r>
          </w:p>
        </w:tc>
        <w:tc>
          <w:tcPr>
            <w:tcW w:w="905" w:type="dxa"/>
            <w:vAlign w:val="top"/>
          </w:tcPr>
          <w:p>
            <w:pPr>
              <w:spacing w:before="20" w:after="20" w:line="240" w:lineRule="auto"/>
            </w:pPr>
            <w:r>
              <w:rPr>
                <w:sz w:val="20"/>
                <w:szCs w:val="20"/>
              </w:rPr>
              <w:t xml:space="preserve">Owner, Manager, Technician</w:t>
            </w:r>
          </w:p>
        </w:tc>
        <w:tc>
          <w:tcPr>
            <w:tcW w:w="1359" w:type="dxa"/>
            <w:vAlign w:val="top"/>
          </w:tcPr>
          <w:p>
            <w:pPr>
              <w:spacing w:before="20" w:after="20" w:line="240" w:lineRule="auto"/>
            </w:pPr>
            <w:r>
              <w:rPr>
                <w:sz w:val="20"/>
                <w:szCs w:val="20"/>
              </w:rPr>
              <w:t xml:space="preserve">SCR-30 (record: popup "Record Weight and BCS")</w:t>
            </w:r>
          </w:p>
        </w:tc>
      </w:tr>
      <w:tr>
        <w:trPr>
          <w:cantSplit/>
        </w:trPr>
        <w:tc>
          <w:tcPr>
            <w:tcW w:w="633" w:type="dxa"/>
            <w:vAlign w:val="top"/>
          </w:tcPr>
          <w:p>
            <w:pPr>
              <w:spacing w:before="20" w:after="20" w:line="240" w:lineRule="auto"/>
            </w:pPr>
            <w:r>
              <w:rPr>
                <w:sz w:val="20"/>
                <w:szCs w:val="20"/>
              </w:rPr>
              <w:t xml:space="preserve">REM-02</w:t>
            </w:r>
          </w:p>
        </w:tc>
        <w:tc>
          <w:tcPr>
            <w:tcW w:w="1176" w:type="dxa"/>
            <w:vAlign w:val="top"/>
          </w:tcPr>
          <w:p>
            <w:pPr>
              <w:spacing w:before="20" w:after="20" w:line="240" w:lineRule="auto"/>
            </w:pPr>
            <w:r>
              <w:rPr>
                <w:sz w:val="20"/>
                <w:szCs w:val="20"/>
              </w:rPr>
              <w:t xml:space="preserve">Breeding window</w:t>
            </w:r>
          </w:p>
        </w:tc>
        <w:tc>
          <w:tcPr>
            <w:tcW w:w="2081" w:type="dxa"/>
            <w:vAlign w:val="top"/>
          </w:tcPr>
          <w:p>
            <w:pPr>
              <w:spacing w:before="20" w:after="20" w:line="240" w:lineRule="auto"/>
            </w:pPr>
            <w:r>
              <w:rPr>
                <w:sz w:val="20"/>
                <w:szCs w:val="20"/>
              </w:rPr>
              <w:t xml:space="preserve">VALID estrus of a female without an OPEN pregnancy.</w:t>
            </w:r>
          </w:p>
        </w:tc>
        <w:tc>
          <w:tcPr>
            <w:tcW w:w="1448" w:type="dxa"/>
            <w:vAlign w:val="top"/>
          </w:tcPr>
          <w:p>
            <w:pPr>
              <w:spacing w:before="20" w:after="20" w:line="240" w:lineRule="auto"/>
            </w:pPr>
            <w:r>
              <w:rPr>
                <w:sz w:val="20"/>
                <w:szCs w:val="20"/>
              </w:rPr>
              <w:t xml:space="preserve">Estrus time + 8 h to estrus time + 12 h.</w:t>
            </w:r>
          </w:p>
        </w:tc>
        <w:tc>
          <w:tcPr>
            <w:tcW w:w="1448" w:type="dxa"/>
            <w:vAlign w:val="top"/>
          </w:tcPr>
          <w:p>
            <w:pPr>
              <w:spacing w:before="20" w:after="20" w:line="240" w:lineRule="auto"/>
            </w:pPr>
            <w:r>
              <w:rPr>
                <w:sz w:val="20"/>
                <w:szCs w:val="20"/>
              </w:rPr>
              <w:t xml:space="preserve">Resolved by a breeding; superseded by a newer estrus; cancelled when the window has passed or the estrus is voided.</w:t>
            </w:r>
          </w:p>
        </w:tc>
        <w:tc>
          <w:tcPr>
            <w:tcW w:w="905" w:type="dxa"/>
            <w:vAlign w:val="top"/>
          </w:tcPr>
          <w:p>
            <w:pPr>
              <w:spacing w:before="20" w:after="20" w:line="240" w:lineRule="auto"/>
            </w:pPr>
            <w:r>
              <w:rPr>
                <w:sz w:val="20"/>
                <w:szCs w:val="20"/>
              </w:rPr>
              <w:t xml:space="preserve">Owner, Manager, Technician</w:t>
            </w:r>
          </w:p>
        </w:tc>
        <w:tc>
          <w:tcPr>
            <w:tcW w:w="1359" w:type="dxa"/>
            <w:vAlign w:val="top"/>
          </w:tcPr>
          <w:p>
            <w:pPr>
              <w:spacing w:before="20" w:after="20" w:line="240" w:lineRule="auto"/>
            </w:pPr>
            <w:r>
              <w:rPr>
                <w:sz w:val="20"/>
                <w:szCs w:val="20"/>
              </w:rPr>
              <w:t xml:space="preserve">SCR-39 (record: popup "Record Breeding")</w:t>
            </w:r>
          </w:p>
        </w:tc>
      </w:tr>
      <w:tr>
        <w:trPr>
          <w:cantSplit/>
        </w:trPr>
        <w:tc>
          <w:tcPr>
            <w:tcW w:w="633" w:type="dxa"/>
            <w:vAlign w:val="top"/>
          </w:tcPr>
          <w:p>
            <w:pPr>
              <w:spacing w:before="20" w:after="20" w:line="240" w:lineRule="auto"/>
            </w:pPr>
            <w:r>
              <w:rPr>
                <w:sz w:val="20"/>
                <w:szCs w:val="20"/>
              </w:rPr>
              <w:t xml:space="preserve">REM-03</w:t>
            </w:r>
          </w:p>
        </w:tc>
        <w:tc>
          <w:tcPr>
            <w:tcW w:w="1176" w:type="dxa"/>
            <w:vAlign w:val="top"/>
          </w:tcPr>
          <w:p>
            <w:pPr>
              <w:spacing w:before="20" w:after="20" w:line="240" w:lineRule="auto"/>
            </w:pPr>
            <w:r>
              <w:rPr>
                <w:sz w:val="20"/>
                <w:szCs w:val="20"/>
              </w:rPr>
              <w:t xml:space="preserve">Pregnancy check due</w:t>
            </w:r>
          </w:p>
        </w:tc>
        <w:tc>
          <w:tcPr>
            <w:tcW w:w="2081" w:type="dxa"/>
            <w:vAlign w:val="top"/>
          </w:tcPr>
          <w:p>
            <w:pPr>
              <w:spacing w:before="20" w:after="20" w:line="240" w:lineRule="auto"/>
            </w:pPr>
            <w:r>
              <w:rPr>
                <w:sz w:val="20"/>
                <w:szCs w:val="20"/>
              </w:rPr>
              <w:t xml:space="preserve">VALID breeding without a later check, or a pregnancy declared at herd entry without a later check (GBR-30).</w:t>
            </w:r>
          </w:p>
        </w:tc>
        <w:tc>
          <w:tcPr>
            <w:tcW w:w="1448" w:type="dxa"/>
            <w:vAlign w:val="top"/>
          </w:tcPr>
          <w:p>
            <w:pPr>
              <w:spacing w:before="20" w:after="20" w:line="240" w:lineRule="auto"/>
            </w:pPr>
            <w:r>
              <w:rPr>
                <w:sz w:val="20"/>
                <w:szCs w:val="20"/>
              </w:rPr>
              <w:t xml:space="preserve">Breeding time + 28 days; entry date + 7 days for a declared pregnancy.</w:t>
            </w:r>
          </w:p>
        </w:tc>
        <w:tc>
          <w:tcPr>
            <w:tcW w:w="1448" w:type="dxa"/>
            <w:vAlign w:val="top"/>
          </w:tcPr>
          <w:p>
            <w:pPr>
              <w:spacing w:before="20" w:after="20" w:line="240" w:lineRule="auto"/>
            </w:pPr>
            <w:r>
              <w:rPr>
                <w:sz w:val="20"/>
                <w:szCs w:val="20"/>
              </w:rPr>
              <w:t xml:space="preserve">Resolved by a check; superseded by a newer breeding; cancelled when the breeding is voided.</w:t>
            </w:r>
          </w:p>
        </w:tc>
        <w:tc>
          <w:tcPr>
            <w:tcW w:w="905" w:type="dxa"/>
            <w:vAlign w:val="top"/>
          </w:tcPr>
          <w:p>
            <w:pPr>
              <w:spacing w:before="20" w:after="20" w:line="240" w:lineRule="auto"/>
            </w:pPr>
            <w:r>
              <w:rPr>
                <w:sz w:val="20"/>
                <w:szCs w:val="20"/>
              </w:rPr>
              <w:t xml:space="preserve">Owner, Manager, Technician</w:t>
            </w:r>
          </w:p>
        </w:tc>
        <w:tc>
          <w:tcPr>
            <w:tcW w:w="1359" w:type="dxa"/>
            <w:vAlign w:val="top"/>
          </w:tcPr>
          <w:p>
            <w:pPr>
              <w:spacing w:before="20" w:after="20" w:line="240" w:lineRule="auto"/>
            </w:pPr>
            <w:r>
              <w:rPr>
                <w:sz w:val="20"/>
                <w:szCs w:val="20"/>
              </w:rPr>
              <w:t xml:space="preserve">SCR-39 (record: popup "Record Pregnancy Check")</w:t>
            </w:r>
          </w:p>
        </w:tc>
      </w:tr>
      <w:tr>
        <w:trPr>
          <w:cantSplit/>
        </w:trPr>
        <w:tc>
          <w:tcPr>
            <w:tcW w:w="633" w:type="dxa"/>
            <w:vAlign w:val="top"/>
          </w:tcPr>
          <w:p>
            <w:pPr>
              <w:spacing w:before="20" w:after="20" w:line="240" w:lineRule="auto"/>
            </w:pPr>
            <w:r>
              <w:rPr>
                <w:sz w:val="20"/>
                <w:szCs w:val="20"/>
              </w:rPr>
              <w:t xml:space="preserve">REM-04</w:t>
            </w:r>
          </w:p>
        </w:tc>
        <w:tc>
          <w:tcPr>
            <w:tcW w:w="1176" w:type="dxa"/>
            <w:vAlign w:val="top"/>
          </w:tcPr>
          <w:p>
            <w:pPr>
              <w:spacing w:before="20" w:after="20" w:line="240" w:lineRule="auto"/>
            </w:pPr>
            <w:r>
              <w:rPr>
                <w:sz w:val="20"/>
                <w:szCs w:val="20"/>
              </w:rPr>
              <w:t xml:space="preserve">Pregnancy re-check</w:t>
            </w:r>
          </w:p>
        </w:tc>
        <w:tc>
          <w:tcPr>
            <w:tcW w:w="2081" w:type="dxa"/>
            <w:vAlign w:val="top"/>
          </w:tcPr>
          <w:p>
            <w:pPr>
              <w:spacing w:before="20" w:after="20" w:line="240" w:lineRule="auto"/>
            </w:pPr>
            <w:r>
              <w:rPr>
                <w:sz w:val="20"/>
                <w:szCs w:val="20"/>
              </w:rPr>
              <w:t xml:space="preserve">INCONCLUSIVE check.</w:t>
            </w:r>
          </w:p>
        </w:tc>
        <w:tc>
          <w:tcPr>
            <w:tcW w:w="1448" w:type="dxa"/>
            <w:vAlign w:val="top"/>
          </w:tcPr>
          <w:p>
            <w:pPr>
              <w:spacing w:before="20" w:after="20" w:line="240" w:lineRule="auto"/>
            </w:pPr>
            <w:r>
              <w:rPr>
                <w:sz w:val="20"/>
                <w:szCs w:val="20"/>
              </w:rPr>
              <w:t xml:space="preserve">Check time + 14 days.</w:t>
            </w:r>
          </w:p>
        </w:tc>
        <w:tc>
          <w:tcPr>
            <w:tcW w:w="1448" w:type="dxa"/>
            <w:vAlign w:val="top"/>
          </w:tcPr>
          <w:p>
            <w:pPr>
              <w:spacing w:before="20" w:after="20" w:line="240" w:lineRule="auto"/>
            </w:pPr>
            <w:r>
              <w:rPr>
                <w:sz w:val="20"/>
                <w:szCs w:val="20"/>
              </w:rPr>
              <w:t xml:space="preserve">Resolved by the next check; cancelled when the check is voided.</w:t>
            </w:r>
          </w:p>
        </w:tc>
        <w:tc>
          <w:tcPr>
            <w:tcW w:w="905" w:type="dxa"/>
            <w:vAlign w:val="top"/>
          </w:tcPr>
          <w:p>
            <w:pPr>
              <w:spacing w:before="20" w:after="20" w:line="240" w:lineRule="auto"/>
            </w:pPr>
            <w:r>
              <w:rPr>
                <w:sz w:val="20"/>
                <w:szCs w:val="20"/>
              </w:rPr>
              <w:t xml:space="preserve">Owner, Manager, Technician</w:t>
            </w:r>
          </w:p>
        </w:tc>
        <w:tc>
          <w:tcPr>
            <w:tcW w:w="1359" w:type="dxa"/>
            <w:vAlign w:val="top"/>
          </w:tcPr>
          <w:p>
            <w:pPr>
              <w:spacing w:before="20" w:after="20" w:line="240" w:lineRule="auto"/>
            </w:pPr>
            <w:r>
              <w:rPr>
                <w:sz w:val="20"/>
                <w:szCs w:val="20"/>
              </w:rPr>
              <w:t xml:space="preserve">SCR-39 (record: popup "Record Pregnancy Check")</w:t>
            </w:r>
          </w:p>
        </w:tc>
      </w:tr>
      <w:tr>
        <w:trPr>
          <w:cantSplit/>
        </w:trPr>
        <w:tc>
          <w:tcPr>
            <w:tcW w:w="633" w:type="dxa"/>
            <w:vAlign w:val="top"/>
          </w:tcPr>
          <w:p>
            <w:pPr>
              <w:spacing w:before="20" w:after="20" w:line="240" w:lineRule="auto"/>
            </w:pPr>
            <w:r>
              <w:rPr>
                <w:sz w:val="20"/>
                <w:szCs w:val="20"/>
              </w:rPr>
              <w:t xml:space="preserve">REM-05</w:t>
            </w:r>
          </w:p>
        </w:tc>
        <w:tc>
          <w:tcPr>
            <w:tcW w:w="1176" w:type="dxa"/>
            <w:vAlign w:val="top"/>
          </w:tcPr>
          <w:p>
            <w:pPr>
              <w:spacing w:before="20" w:after="20" w:line="240" w:lineRule="auto"/>
            </w:pPr>
            <w:r>
              <w:rPr>
                <w:sz w:val="20"/>
                <w:szCs w:val="20"/>
              </w:rPr>
              <w:t xml:space="preserve">Upcoming calving</w:t>
            </w:r>
          </w:p>
        </w:tc>
        <w:tc>
          <w:tcPr>
            <w:tcW w:w="2081" w:type="dxa"/>
            <w:vAlign w:val="top"/>
          </w:tcPr>
          <w:p>
            <w:pPr>
              <w:spacing w:before="20" w:after="20" w:line="240" w:lineRule="auto"/>
            </w:pPr>
            <w:r>
              <w:rPr>
                <w:sz w:val="20"/>
                <w:szCs w:val="20"/>
              </w:rPr>
              <w:t xml:space="preserve">Expected calving date (TENTATIVE or CONFIRMED, labelled).</w:t>
            </w:r>
          </w:p>
        </w:tc>
        <w:tc>
          <w:tcPr>
            <w:tcW w:w="1448" w:type="dxa"/>
            <w:vAlign w:val="top"/>
          </w:tcPr>
          <w:p>
            <w:pPr>
              <w:spacing w:before="20" w:after="20" w:line="240" w:lineRule="auto"/>
            </w:pPr>
            <w:r>
              <w:rPr>
                <w:sz w:val="20"/>
                <w:szCs w:val="20"/>
              </w:rPr>
              <w:t xml:space="preserve">Opens 30 days before the expected date; due on the date.</w:t>
            </w:r>
          </w:p>
        </w:tc>
        <w:tc>
          <w:tcPr>
            <w:tcW w:w="1448" w:type="dxa"/>
            <w:vAlign w:val="top"/>
          </w:tcPr>
          <w:p>
            <w:pPr>
              <w:spacing w:before="20" w:after="20" w:line="240" w:lineRule="auto"/>
            </w:pPr>
            <w:r>
              <w:rPr>
                <w:sz w:val="20"/>
                <w:szCs w:val="20"/>
              </w:rPr>
              <w:t xml:space="preserve">Resolved by a calving; cancelled by a loss, a NOT_PREGNANT check, a void or the exit.</w:t>
            </w:r>
          </w:p>
        </w:tc>
        <w:tc>
          <w:tcPr>
            <w:tcW w:w="905" w:type="dxa"/>
            <w:vAlign w:val="top"/>
          </w:tcPr>
          <w:p>
            <w:pPr>
              <w:spacing w:before="20" w:after="20" w:line="240" w:lineRule="auto"/>
            </w:pPr>
            <w:r>
              <w:rPr>
                <w:sz w:val="20"/>
                <w:szCs w:val="20"/>
              </w:rPr>
              <w:t xml:space="preserve">Owner, Manager, Technician</w:t>
            </w:r>
          </w:p>
        </w:tc>
        <w:tc>
          <w:tcPr>
            <w:tcW w:w="1359" w:type="dxa"/>
            <w:vAlign w:val="top"/>
          </w:tcPr>
          <w:p>
            <w:pPr>
              <w:spacing w:before="20" w:after="20" w:line="240" w:lineRule="auto"/>
            </w:pPr>
            <w:r>
              <w:rPr>
                <w:sz w:val="20"/>
                <w:szCs w:val="20"/>
              </w:rPr>
              <w:t xml:space="preserve">SCR-39 (record: SCR-40)</w:t>
            </w:r>
          </w:p>
        </w:tc>
      </w:tr>
      <w:tr>
        <w:trPr>
          <w:cantSplit/>
        </w:trPr>
        <w:tc>
          <w:tcPr>
            <w:tcW w:w="633" w:type="dxa"/>
            <w:vAlign w:val="top"/>
          </w:tcPr>
          <w:p>
            <w:pPr>
              <w:spacing w:before="20" w:after="20" w:line="240" w:lineRule="auto"/>
            </w:pPr>
            <w:r>
              <w:rPr>
                <w:sz w:val="20"/>
                <w:szCs w:val="20"/>
              </w:rPr>
              <w:t xml:space="preserve">REM-06</w:t>
            </w:r>
          </w:p>
        </w:tc>
        <w:tc>
          <w:tcPr>
            <w:tcW w:w="1176" w:type="dxa"/>
            <w:vAlign w:val="top"/>
          </w:tcPr>
          <w:p>
            <w:pPr>
              <w:spacing w:before="20" w:after="20" w:line="240" w:lineRule="auto"/>
            </w:pPr>
            <w:r>
              <w:rPr>
                <w:sz w:val="20"/>
                <w:szCs w:val="20"/>
              </w:rPr>
              <w:t xml:space="preserve">Vaccination dose</w:t>
            </w:r>
          </w:p>
        </w:tc>
        <w:tc>
          <w:tcPr>
            <w:tcW w:w="2081" w:type="dxa"/>
            <w:vAlign w:val="top"/>
          </w:tcPr>
          <w:p>
            <w:pPr>
              <w:spacing w:before="20" w:after="20" w:line="240" w:lineRule="auto"/>
            </w:pPr>
            <w:r>
              <w:rPr>
                <w:sz w:val="20"/>
                <w:szCs w:val="20"/>
              </w:rPr>
              <w:t xml:space="preserve">PLANNED or DEFERRED scheduled dose.</w:t>
            </w:r>
          </w:p>
        </w:tc>
        <w:tc>
          <w:tcPr>
            <w:tcW w:w="1448" w:type="dxa"/>
            <w:vAlign w:val="top"/>
          </w:tcPr>
          <w:p>
            <w:pPr>
              <w:spacing w:before="20" w:after="20" w:line="240" w:lineRule="auto"/>
            </w:pPr>
            <w:r>
              <w:rPr>
                <w:sz w:val="20"/>
                <w:szCs w:val="20"/>
              </w:rPr>
              <w:t xml:space="preserve">Upcoming until 7 days before the planned (or new) date; due within 7 days; overdue after the date.</w:t>
            </w:r>
          </w:p>
        </w:tc>
        <w:tc>
          <w:tcPr>
            <w:tcW w:w="1448" w:type="dxa"/>
            <w:vAlign w:val="top"/>
          </w:tcPr>
          <w:p>
            <w:pPr>
              <w:spacing w:before="20" w:after="20" w:line="240" w:lineRule="auto"/>
            </w:pPr>
            <w:r>
              <w:rPr>
                <w:sz w:val="20"/>
                <w:szCs w:val="20"/>
              </w:rPr>
              <w:t xml:space="preserve">Resolved by an ON_FARM vaccination; follows a deferral; cancelled when the schedule stops or at exit.</w:t>
            </w:r>
          </w:p>
        </w:tc>
        <w:tc>
          <w:tcPr>
            <w:tcW w:w="905" w:type="dxa"/>
            <w:vAlign w:val="top"/>
          </w:tcPr>
          <w:p>
            <w:pPr>
              <w:spacing w:before="20" w:after="20" w:line="240" w:lineRule="auto"/>
            </w:pPr>
            <w:r>
              <w:rPr>
                <w:sz w:val="20"/>
                <w:szCs w:val="20"/>
              </w:rPr>
              <w:t xml:space="preserve">Owner, Manager, Technician</w:t>
            </w:r>
          </w:p>
        </w:tc>
        <w:tc>
          <w:tcPr>
            <w:tcW w:w="1359" w:type="dxa"/>
            <w:vAlign w:val="top"/>
          </w:tcPr>
          <w:p>
            <w:pPr>
              <w:spacing w:before="20" w:after="20" w:line="240" w:lineRule="auto"/>
            </w:pPr>
            <w:r>
              <w:rPr>
                <w:sz w:val="20"/>
                <w:szCs w:val="20"/>
              </w:rPr>
              <w:t xml:space="preserve">SCR-34 (record: SCR-33; defer: popup "Defer Dose")</w:t>
            </w:r>
          </w:p>
        </w:tc>
      </w:tr>
      <w:tr>
        <w:trPr>
          <w:cantSplit/>
        </w:trPr>
        <w:tc>
          <w:tcPr>
            <w:tcW w:w="633" w:type="dxa"/>
            <w:vAlign w:val="top"/>
          </w:tcPr>
          <w:p>
            <w:pPr>
              <w:spacing w:before="20" w:after="20" w:line="240" w:lineRule="auto"/>
            </w:pPr>
            <w:r>
              <w:rPr>
                <w:sz w:val="20"/>
                <w:szCs w:val="20"/>
              </w:rPr>
              <w:t xml:space="preserve">REM-07</w:t>
            </w:r>
          </w:p>
        </w:tc>
        <w:tc>
          <w:tcPr>
            <w:tcW w:w="1176" w:type="dxa"/>
            <w:vAlign w:val="top"/>
          </w:tcPr>
          <w:p>
            <w:pPr>
              <w:spacing w:before="20" w:after="20" w:line="240" w:lineRule="auto"/>
            </w:pPr>
            <w:r>
              <w:rPr>
                <w:sz w:val="20"/>
                <w:szCs w:val="20"/>
              </w:rPr>
              <w:t xml:space="preserve">Post-calving breeding readiness</w:t>
            </w:r>
          </w:p>
        </w:tc>
        <w:tc>
          <w:tcPr>
            <w:tcW w:w="2081" w:type="dxa"/>
            <w:vAlign w:val="top"/>
          </w:tcPr>
          <w:p>
            <w:pPr>
              <w:spacing w:before="20" w:after="20" w:line="240" w:lineRule="auto"/>
            </w:pPr>
            <w:r>
              <w:rPr>
                <w:sz w:val="20"/>
                <w:szCs w:val="20"/>
              </w:rPr>
              <w:t xml:space="preserve">Calving of the female.</w:t>
            </w:r>
          </w:p>
        </w:tc>
        <w:tc>
          <w:tcPr>
            <w:tcW w:w="1448" w:type="dxa"/>
            <w:vAlign w:val="top"/>
          </w:tcPr>
          <w:p>
            <w:pPr>
              <w:spacing w:before="20" w:after="20" w:line="240" w:lineRule="auto"/>
            </w:pPr>
            <w:r>
              <w:rPr>
                <w:sz w:val="20"/>
                <w:szCs w:val="20"/>
              </w:rPr>
              <w:t xml:space="preserve">Calving time + 45 days.</w:t>
            </w:r>
          </w:p>
        </w:tc>
        <w:tc>
          <w:tcPr>
            <w:tcW w:w="1448" w:type="dxa"/>
            <w:vAlign w:val="top"/>
          </w:tcPr>
          <w:p>
            <w:pPr>
              <w:spacing w:before="20" w:after="20" w:line="240" w:lineRule="auto"/>
            </w:pPr>
            <w:r>
              <w:rPr>
                <w:sz w:val="20"/>
                <w:szCs w:val="20"/>
              </w:rPr>
              <w:t xml:space="preserve">Resolved by an estrus or breeding; cancelled at exit.</w:t>
            </w:r>
          </w:p>
        </w:tc>
        <w:tc>
          <w:tcPr>
            <w:tcW w:w="905" w:type="dxa"/>
            <w:vAlign w:val="top"/>
          </w:tcPr>
          <w:p>
            <w:pPr>
              <w:spacing w:before="20" w:after="20" w:line="240" w:lineRule="auto"/>
            </w:pPr>
            <w:r>
              <w:rPr>
                <w:sz w:val="20"/>
                <w:szCs w:val="20"/>
              </w:rPr>
              <w:t xml:space="preserve">Owner, Manager, Technician</w:t>
            </w:r>
          </w:p>
        </w:tc>
        <w:tc>
          <w:tcPr>
            <w:tcW w:w="1359" w:type="dxa"/>
            <w:vAlign w:val="top"/>
          </w:tcPr>
          <w:p>
            <w:pPr>
              <w:spacing w:before="20" w:after="20" w:line="240" w:lineRule="auto"/>
            </w:pPr>
            <w:r>
              <w:rPr>
                <w:sz w:val="20"/>
                <w:szCs w:val="20"/>
              </w:rPr>
              <w:t xml:space="preserve">SCR-39 (record: popup "Record Estrus", popup "Record Breeding")</w:t>
            </w:r>
          </w:p>
        </w:tc>
      </w:tr>
      <w:tr>
        <w:trPr>
          <w:cantSplit/>
        </w:trPr>
        <w:tc>
          <w:tcPr>
            <w:tcW w:w="633" w:type="dxa"/>
            <w:vAlign w:val="top"/>
          </w:tcPr>
          <w:p>
            <w:pPr>
              <w:spacing w:before="20" w:after="20" w:line="240" w:lineRule="auto"/>
            </w:pPr>
            <w:r>
              <w:rPr>
                <w:sz w:val="20"/>
                <w:szCs w:val="20"/>
              </w:rPr>
              <w:t xml:space="preserve">REM-08</w:t>
            </w:r>
          </w:p>
        </w:tc>
        <w:tc>
          <w:tcPr>
            <w:tcW w:w="1176" w:type="dxa"/>
            <w:vAlign w:val="top"/>
          </w:tcPr>
          <w:p>
            <w:pPr>
              <w:spacing w:before="20" w:after="20" w:line="240" w:lineRule="auto"/>
            </w:pPr>
            <w:r>
              <w:rPr>
                <w:sz w:val="20"/>
                <w:szCs w:val="20"/>
              </w:rPr>
              <w:t xml:space="preserve">Pen move or life-stage suggestion</w:t>
            </w:r>
          </w:p>
        </w:tc>
        <w:tc>
          <w:tcPr>
            <w:tcW w:w="2081" w:type="dxa"/>
            <w:vAlign w:val="top"/>
          </w:tcPr>
          <w:p>
            <w:pPr>
              <w:spacing w:before="20" w:after="20" w:line="240" w:lineRule="auto"/>
            </w:pPr>
            <w:r>
              <w:rPr>
                <w:sz w:val="20"/>
                <w:szCs w:val="20"/>
              </w:rPr>
              <w:t xml:space="preserve">Pen move: ACTIVE cattle that no longer meets the effective reception criteria of its current pen (purpose type, life stage, sex, minimum age or weight). Life stage: ACTIVE cattle whose age reaches the next stage age (Unweaned calf → Weaned calf at the weaning age, 6 months; Weaned calf → Young stock at the young-stock age, 12 months; Young stock → Adult at the adult age, 24 months), or a female not yet Adult with a first VALID calving. No stage suggestion when the birth date is UNKNOWN.</w:t>
            </w:r>
          </w:p>
        </w:tc>
        <w:tc>
          <w:tcPr>
            <w:tcW w:w="1448" w:type="dxa"/>
            <w:vAlign w:val="top"/>
          </w:tcPr>
          <w:p>
            <w:pPr>
              <w:spacing w:before="20" w:after="20" w:line="240" w:lineRule="auto"/>
            </w:pPr>
            <w:r>
              <w:rPr>
                <w:sz w:val="20"/>
                <w:szCs w:val="20"/>
              </w:rPr>
              <w:t xml:space="preserve">Pen move: immediately. Life stage: the date the age is reached, or the calving date.</w:t>
            </w:r>
          </w:p>
        </w:tc>
        <w:tc>
          <w:tcPr>
            <w:tcW w:w="1448" w:type="dxa"/>
            <w:vAlign w:val="top"/>
          </w:tcPr>
          <w:p>
            <w:pPr>
              <w:spacing w:before="20" w:after="20" w:line="240" w:lineRule="auto"/>
            </w:pPr>
            <w:r>
              <w:rPr>
                <w:sz w:val="20"/>
                <w:szCs w:val="20"/>
              </w:rPr>
              <w:t xml:space="preserve">Pen move: resolved by a pen move or when the cattle meets the criteria again. Life stage: resolved by a life-stage change (UC-FE05-03). Both cancelled at exit. Suggestions never change pen or stage by themselves (GBR-25).</w:t>
            </w:r>
          </w:p>
        </w:tc>
        <w:tc>
          <w:tcPr>
            <w:tcW w:w="905" w:type="dxa"/>
            <w:vAlign w:val="top"/>
          </w:tcPr>
          <w:p>
            <w:pPr>
              <w:spacing w:before="20" w:after="20" w:line="240" w:lineRule="auto"/>
            </w:pPr>
            <w:r>
              <w:rPr>
                <w:sz w:val="20"/>
                <w:szCs w:val="20"/>
              </w:rPr>
              <w:t xml:space="preserve">Owner, Manager, Technician</w:t>
            </w:r>
          </w:p>
        </w:tc>
        <w:tc>
          <w:tcPr>
            <w:tcW w:w="1359" w:type="dxa"/>
            <w:vAlign w:val="top"/>
          </w:tcPr>
          <w:p>
            <w:pPr>
              <w:spacing w:before="20" w:after="20" w:line="240" w:lineRule="auto"/>
            </w:pPr>
            <w:r>
              <w:rPr>
                <w:sz w:val="20"/>
                <w:szCs w:val="20"/>
              </w:rPr>
              <w:t xml:space="preserve">popup "Move Pen" or popup "Update Cattle Profile"</w:t>
            </w:r>
          </w:p>
        </w:tc>
      </w:tr>
      <w:tr>
        <w:trPr>
          <w:cantSplit/>
        </w:trPr>
        <w:tc>
          <w:tcPr>
            <w:tcW w:w="633" w:type="dxa"/>
            <w:vAlign w:val="top"/>
          </w:tcPr>
          <w:p>
            <w:pPr>
              <w:spacing w:before="20" w:after="20" w:line="240" w:lineRule="auto"/>
            </w:pPr>
            <w:r>
              <w:rPr>
                <w:sz w:val="20"/>
                <w:szCs w:val="20"/>
              </w:rPr>
              <w:t xml:space="preserve">REM-09</w:t>
            </w:r>
          </w:p>
        </w:tc>
        <w:tc>
          <w:tcPr>
            <w:tcW w:w="1176" w:type="dxa"/>
            <w:vAlign w:val="top"/>
          </w:tcPr>
          <w:p>
            <w:pPr>
              <w:spacing w:before="20" w:after="20" w:line="240" w:lineRule="auto"/>
            </w:pPr>
            <w:r>
              <w:rPr>
                <w:sz w:val="20"/>
                <w:szCs w:val="20"/>
              </w:rPr>
              <w:t xml:space="preserve">Draft calf awaiting confirmation</w:t>
            </w:r>
          </w:p>
        </w:tc>
        <w:tc>
          <w:tcPr>
            <w:tcW w:w="2081" w:type="dxa"/>
            <w:vAlign w:val="top"/>
          </w:tcPr>
          <w:p>
            <w:pPr>
              <w:spacing w:before="20" w:after="20" w:line="240" w:lineRule="auto"/>
            </w:pPr>
            <w:r>
              <w:rPr>
                <w:sz w:val="20"/>
                <w:szCs w:val="20"/>
              </w:rPr>
              <w:t xml:space="preserve">Calf outcome in PENDING_CONFIRMATION.</w:t>
            </w:r>
          </w:p>
        </w:tc>
        <w:tc>
          <w:tcPr>
            <w:tcW w:w="1448" w:type="dxa"/>
            <w:vAlign w:val="top"/>
          </w:tcPr>
          <w:p>
            <w:pPr>
              <w:spacing w:before="20" w:after="20" w:line="240" w:lineRule="auto"/>
            </w:pPr>
            <w:r>
              <w:rPr>
                <w:sz w:val="20"/>
                <w:szCs w:val="20"/>
              </w:rPr>
              <w:t xml:space="preserve">Immediately; highlighted after 3 days.</w:t>
            </w:r>
          </w:p>
        </w:tc>
        <w:tc>
          <w:tcPr>
            <w:tcW w:w="1448" w:type="dxa"/>
            <w:vAlign w:val="top"/>
          </w:tcPr>
          <w:p>
            <w:pPr>
              <w:spacing w:before="20" w:after="20" w:line="240" w:lineRule="auto"/>
            </w:pPr>
            <w:r>
              <w:rPr>
                <w:sz w:val="20"/>
                <w:szCs w:val="20"/>
              </w:rPr>
              <w:t xml:space="preserve">Resolved by registration or "died before registration"; cancelled when the calving is voided.</w:t>
            </w:r>
          </w:p>
        </w:tc>
        <w:tc>
          <w:tcPr>
            <w:tcW w:w="905" w:type="dxa"/>
            <w:vAlign w:val="top"/>
          </w:tcPr>
          <w:p>
            <w:pPr>
              <w:spacing w:before="20" w:after="20" w:line="240" w:lineRule="auto"/>
            </w:pPr>
            <w:r>
              <w:rPr>
                <w:sz w:val="20"/>
                <w:szCs w:val="20"/>
              </w:rPr>
              <w:t xml:space="preserve">Owner, Manager</w:t>
            </w:r>
          </w:p>
        </w:tc>
        <w:tc>
          <w:tcPr>
            <w:tcW w:w="1359" w:type="dxa"/>
            <w:vAlign w:val="top"/>
          </w:tcPr>
          <w:p>
            <w:pPr>
              <w:spacing w:before="20" w:after="20" w:line="240" w:lineRule="auto"/>
            </w:pPr>
            <w:r>
              <w:rPr>
                <w:sz w:val="20"/>
                <w:szCs w:val="20"/>
              </w:rPr>
              <w:t xml:space="preserve">SCR-25</w:t>
            </w:r>
          </w:p>
        </w:tc>
      </w:tr>
      <w:tr>
        <w:trPr>
          <w:cantSplit/>
        </w:trPr>
        <w:tc>
          <w:tcPr>
            <w:tcW w:w="633" w:type="dxa"/>
            <w:vAlign w:val="top"/>
          </w:tcPr>
          <w:p>
            <w:pPr>
              <w:spacing w:before="20" w:after="20" w:line="240" w:lineRule="auto"/>
            </w:pPr>
            <w:r>
              <w:rPr>
                <w:sz w:val="20"/>
                <w:szCs w:val="20"/>
              </w:rPr>
              <w:t xml:space="preserve">REM-10</w:t>
            </w:r>
          </w:p>
        </w:tc>
        <w:tc>
          <w:tcPr>
            <w:tcW w:w="1176" w:type="dxa"/>
            <w:vAlign w:val="top"/>
          </w:tcPr>
          <w:p>
            <w:pPr>
              <w:spacing w:before="20" w:after="20" w:line="240" w:lineRule="auto"/>
            </w:pPr>
            <w:r>
              <w:rPr>
                <w:sz w:val="20"/>
                <w:szCs w:val="20"/>
              </w:rPr>
              <w:t xml:space="preserve">Low feed stock</w:t>
            </w:r>
          </w:p>
        </w:tc>
        <w:tc>
          <w:tcPr>
            <w:tcW w:w="2081" w:type="dxa"/>
            <w:vAlign w:val="top"/>
          </w:tcPr>
          <w:p>
            <w:pPr>
              <w:spacing w:before="20" w:after="20" w:line="240" w:lineRule="auto"/>
            </w:pPr>
            <w:r>
              <w:rPr>
                <w:sz w:val="20"/>
                <w:szCs w:val="20"/>
              </w:rPr>
              <w:t xml:space="preserve">ACTIVE feed item with a minimum stock level whose stock is at or below that level (GBR-104).</w:t>
            </w:r>
          </w:p>
        </w:tc>
        <w:tc>
          <w:tcPr>
            <w:tcW w:w="1448" w:type="dxa"/>
            <w:vAlign w:val="top"/>
          </w:tcPr>
          <w:p>
            <w:pPr>
              <w:spacing w:before="20" w:after="20" w:line="240" w:lineRule="auto"/>
            </w:pPr>
            <w:r>
              <w:rPr>
                <w:sz w:val="20"/>
                <w:szCs w:val="20"/>
              </w:rPr>
              <w:t xml:space="preserve">Immediately; shown as "Out of stock" at 0 kg.</w:t>
            </w:r>
          </w:p>
        </w:tc>
        <w:tc>
          <w:tcPr>
            <w:tcW w:w="1448" w:type="dxa"/>
            <w:vAlign w:val="top"/>
          </w:tcPr>
          <w:p>
            <w:pPr>
              <w:spacing w:before="20" w:after="20" w:line="240" w:lineRule="auto"/>
            </w:pPr>
            <w:r>
              <w:rPr>
                <w:sz w:val="20"/>
                <w:szCs w:val="20"/>
              </w:rPr>
              <w:t xml:space="preserve">Resolved when a posted receipt or adjustment brings the stock above the minimum level; cancelled when the item becomes inactive or its minimum level is removed.</w:t>
            </w:r>
          </w:p>
        </w:tc>
        <w:tc>
          <w:tcPr>
            <w:tcW w:w="905" w:type="dxa"/>
            <w:vAlign w:val="top"/>
          </w:tcPr>
          <w:p>
            <w:pPr>
              <w:spacing w:before="20" w:after="20" w:line="240" w:lineRule="auto"/>
            </w:pPr>
            <w:r>
              <w:rPr>
                <w:sz w:val="20"/>
                <w:szCs w:val="20"/>
              </w:rPr>
              <w:t xml:space="preserve">Owner, Manager</w:t>
            </w:r>
          </w:p>
        </w:tc>
        <w:tc>
          <w:tcPr>
            <w:tcW w:w="1359" w:type="dxa"/>
            <w:vAlign w:val="top"/>
          </w:tcPr>
          <w:p>
            <w:pPr>
              <w:spacing w:before="20" w:after="20" w:line="240" w:lineRule="auto"/>
            </w:pPr>
            <w:r>
              <w:rPr>
                <w:sz w:val="20"/>
                <w:szCs w:val="20"/>
              </w:rPr>
              <w:t xml:space="preserve">SCR-77 (receive: SCR-79)</w:t>
            </w:r>
          </w:p>
        </w:tc>
      </w:tr>
      <w:tr>
        <w:trPr>
          <w:cantSplit/>
        </w:trPr>
        <w:tc>
          <w:tcPr>
            <w:tcW w:w="633" w:type="dxa"/>
            <w:vAlign w:val="top"/>
          </w:tcPr>
          <w:p>
            <w:pPr>
              <w:spacing w:before="20" w:after="20" w:line="240" w:lineRule="auto"/>
            </w:pPr>
            <w:r>
              <w:rPr>
                <w:sz w:val="20"/>
                <w:szCs w:val="20"/>
              </w:rPr>
              <w:t xml:space="preserve">REM-11</w:t>
            </w:r>
          </w:p>
        </w:tc>
        <w:tc>
          <w:tcPr>
            <w:tcW w:w="1176" w:type="dxa"/>
            <w:vAlign w:val="top"/>
          </w:tcPr>
          <w:p>
            <w:pPr>
              <w:spacing w:before="20" w:after="20" w:line="240" w:lineRule="auto"/>
            </w:pPr>
            <w:r>
              <w:rPr>
                <w:sz w:val="20"/>
                <w:szCs w:val="20"/>
              </w:rPr>
              <w:t xml:space="preserve">Feeding session not recorded</w:t>
            </w:r>
          </w:p>
        </w:tc>
        <w:tc>
          <w:tcPr>
            <w:tcW w:w="2081" w:type="dxa"/>
            <w:vAlign w:val="top"/>
          </w:tcPr>
          <w:p>
            <w:pPr>
              <w:spacing w:before="20" w:after="20" w:line="240" w:lineRule="auto"/>
            </w:pPr>
            <w:r>
              <w:rPr>
                <w:sz w:val="20"/>
                <w:szCs w:val="20"/>
              </w:rPr>
              <w:t xml:space="preserve">Session of the effective ration of an ACTIVE pen with cattle, for today (GBR-104).</w:t>
            </w:r>
          </w:p>
        </w:tc>
        <w:tc>
          <w:tcPr>
            <w:tcW w:w="1448" w:type="dxa"/>
            <w:vAlign w:val="top"/>
          </w:tcPr>
          <w:p>
            <w:pPr>
              <w:spacing w:before="20" w:after="20" w:line="240" w:lineRule="auto"/>
            </w:pPr>
            <w:r>
              <w:rPr>
                <w:sz w:val="20"/>
                <w:szCs w:val="20"/>
              </w:rPr>
              <w:t xml:space="preserve">Session time + 2 hours.</w:t>
            </w:r>
          </w:p>
        </w:tc>
        <w:tc>
          <w:tcPr>
            <w:tcW w:w="1448" w:type="dxa"/>
            <w:vAlign w:val="top"/>
          </w:tcPr>
          <w:p>
            <w:pPr>
              <w:spacing w:before="20" w:after="20" w:line="240" w:lineRule="auto"/>
            </w:pPr>
            <w:r>
              <w:rPr>
                <w:sz w:val="20"/>
                <w:szCs w:val="20"/>
              </w:rPr>
              <w:t xml:space="preserve">Resolved by a VALID feeding record for the pen, date and session; cancelled at the end of the day, when the ration ends or the pen has no cattle.</w:t>
            </w:r>
          </w:p>
        </w:tc>
        <w:tc>
          <w:tcPr>
            <w:tcW w:w="905" w:type="dxa"/>
            <w:vAlign w:val="top"/>
          </w:tcPr>
          <w:p>
            <w:pPr>
              <w:spacing w:before="20" w:after="20" w:line="240" w:lineRule="auto"/>
            </w:pPr>
            <w:r>
              <w:rPr>
                <w:sz w:val="20"/>
                <w:szCs w:val="20"/>
              </w:rPr>
              <w:t xml:space="preserve">Manager, Technician</w:t>
            </w:r>
          </w:p>
        </w:tc>
        <w:tc>
          <w:tcPr>
            <w:tcW w:w="1359" w:type="dxa"/>
            <w:vAlign w:val="top"/>
          </w:tcPr>
          <w:p>
            <w:pPr>
              <w:spacing w:before="20" w:after="20" w:line="240" w:lineRule="auto"/>
            </w:pPr>
            <w:r>
              <w:rPr>
                <w:sz w:val="20"/>
                <w:szCs w:val="20"/>
              </w:rPr>
              <w:t xml:space="preserve">SCR-83 (record: popup "Record Feeding Session")</w:t>
            </w:r>
          </w:p>
        </w:tc>
      </w:tr>
      <w:tr>
        <w:trPr>
          <w:cantSplit/>
        </w:trPr>
        <w:tc>
          <w:tcPr>
            <w:tcW w:w="633" w:type="dxa"/>
            <w:vAlign w:val="top"/>
          </w:tcPr>
          <w:p>
            <w:pPr>
              <w:spacing w:before="20" w:after="20" w:line="240" w:lineRule="auto"/>
            </w:pPr>
            <w:r>
              <w:rPr>
                <w:sz w:val="20"/>
                <w:szCs w:val="20"/>
              </w:rPr>
              <w:t xml:space="preserve">REM-12</w:t>
            </w:r>
          </w:p>
        </w:tc>
        <w:tc>
          <w:tcPr>
            <w:tcW w:w="1176" w:type="dxa"/>
            <w:vAlign w:val="top"/>
          </w:tcPr>
          <w:p>
            <w:pPr>
              <w:spacing w:before="20" w:after="20" w:line="240" w:lineRule="auto"/>
            </w:pPr>
            <w:r>
              <w:rPr>
                <w:sz w:val="20"/>
                <w:szCs w:val="20"/>
              </w:rPr>
              <w:t xml:space="preserve">Death or loss awaiting confirmation</w:t>
            </w:r>
          </w:p>
        </w:tc>
        <w:tc>
          <w:tcPr>
            <w:tcW w:w="2081" w:type="dxa"/>
            <w:vAlign w:val="top"/>
          </w:tcPr>
          <w:p>
            <w:pPr>
              <w:spacing w:before="20" w:after="20" w:line="240" w:lineRule="auto"/>
            </w:pPr>
            <w:r>
              <w:rPr>
                <w:sz w:val="20"/>
                <w:szCs w:val="20"/>
              </w:rPr>
              <w:t xml:space="preserve">PENDING DEATH herd exit voucher created when a health case was closed as DIED or MISSING (GBR-95).</w:t>
            </w:r>
          </w:p>
        </w:tc>
        <w:tc>
          <w:tcPr>
            <w:tcW w:w="1448" w:type="dxa"/>
            <w:vAlign w:val="top"/>
          </w:tcPr>
          <w:p>
            <w:pPr>
              <w:spacing w:before="20" w:after="20" w:line="240" w:lineRule="auto"/>
            </w:pPr>
            <w:r>
              <w:rPr>
                <w:sz w:val="20"/>
                <w:szCs w:val="20"/>
              </w:rPr>
              <w:t xml:space="preserve">Immediately; highlighted after 3 days.</w:t>
            </w:r>
          </w:p>
        </w:tc>
        <w:tc>
          <w:tcPr>
            <w:tcW w:w="1448" w:type="dxa"/>
            <w:vAlign w:val="top"/>
          </w:tcPr>
          <w:p>
            <w:pPr>
              <w:spacing w:before="20" w:after="20" w:line="240" w:lineRule="auto"/>
            </w:pPr>
            <w:r>
              <w:rPr>
                <w:sz w:val="20"/>
                <w:szCs w:val="20"/>
              </w:rPr>
              <w:t xml:space="preserve">Resolved when the Owner confirms or dismisses the voucher; cancelled when the voucher is voided or the case closure is corrected.</w:t>
            </w:r>
          </w:p>
        </w:tc>
        <w:tc>
          <w:tcPr>
            <w:tcW w:w="905" w:type="dxa"/>
            <w:vAlign w:val="top"/>
          </w:tcPr>
          <w:p>
            <w:pPr>
              <w:spacing w:before="20" w:after="20" w:line="240" w:lineRule="auto"/>
            </w:pPr>
            <w:r>
              <w:rPr>
                <w:sz w:val="20"/>
                <w:szCs w:val="20"/>
              </w:rPr>
              <w:t xml:space="preserve">Owner, Manager</w:t>
            </w:r>
          </w:p>
        </w:tc>
        <w:tc>
          <w:tcPr>
            <w:tcW w:w="1359" w:type="dxa"/>
            <w:vAlign w:val="top"/>
          </w:tcPr>
          <w:p>
            <w:pPr>
              <w:spacing w:before="20" w:after="20" w:line="240" w:lineRule="auto"/>
            </w:pPr>
            <w:r>
              <w:rPr>
                <w:sz w:val="20"/>
                <w:szCs w:val="20"/>
              </w:rPr>
              <w:t xml:space="preserve">SCR-43 (Owner acts; a Manager sees the status)</w:t>
            </w:r>
          </w:p>
        </w:tc>
      </w:tr>
      <w:tr>
        <w:trPr>
          <w:cantSplit/>
        </w:trPr>
        <w:tc>
          <w:tcPr>
            <w:tcW w:w="633" w:type="dxa"/>
            <w:vAlign w:val="top"/>
          </w:tcPr>
          <w:p>
            <w:pPr>
              <w:spacing w:before="20" w:after="20" w:line="240" w:lineRule="auto"/>
            </w:pPr>
            <w:r>
              <w:rPr>
                <w:sz w:val="20"/>
                <w:szCs w:val="20"/>
              </w:rPr>
              <w:t xml:space="preserve">REM-13</w:t>
            </w:r>
          </w:p>
        </w:tc>
        <w:tc>
          <w:tcPr>
            <w:tcW w:w="1176" w:type="dxa"/>
            <w:vAlign w:val="top"/>
          </w:tcPr>
          <w:p>
            <w:pPr>
              <w:spacing w:before="20" w:after="20" w:line="240" w:lineRule="auto"/>
            </w:pPr>
            <w:r>
              <w:rPr>
                <w:sz w:val="20"/>
                <w:szCs w:val="20"/>
              </w:rPr>
              <w:t xml:space="preserve">Finishing weight reached</w:t>
            </w:r>
          </w:p>
        </w:tc>
        <w:tc>
          <w:tcPr>
            <w:tcW w:w="2081" w:type="dxa"/>
            <w:vAlign w:val="top"/>
          </w:tcPr>
          <w:p>
            <w:pPr>
              <w:spacing w:before="20" w:after="20" w:line="240" w:lineRule="auto"/>
            </w:pPr>
            <w:r>
              <w:rPr>
                <w:sz w:val="20"/>
                <w:szCs w:val="20"/>
              </w:rPr>
              <w:t xml:space="preserve">ACTIVE cattle with purpose type FATTENING whose latest valid weight is at or above the target finishing weight (farm parameter, GBR-107).</w:t>
            </w:r>
          </w:p>
        </w:tc>
        <w:tc>
          <w:tcPr>
            <w:tcW w:w="1448" w:type="dxa"/>
            <w:vAlign w:val="top"/>
          </w:tcPr>
          <w:p>
            <w:pPr>
              <w:spacing w:before="20" w:after="20" w:line="240" w:lineRule="auto"/>
            </w:pPr>
            <w:r>
              <w:rPr>
                <w:sz w:val="20"/>
                <w:szCs w:val="20"/>
              </w:rPr>
              <w:t xml:space="preserve">The date of the weight record.</w:t>
            </w:r>
          </w:p>
        </w:tc>
        <w:tc>
          <w:tcPr>
            <w:tcW w:w="1448" w:type="dxa"/>
            <w:vAlign w:val="top"/>
          </w:tcPr>
          <w:p>
            <w:pPr>
              <w:spacing w:before="20" w:after="20" w:line="240" w:lineRule="auto"/>
            </w:pPr>
            <w:r>
              <w:rPr>
                <w:sz w:val="20"/>
                <w:szCs w:val="20"/>
              </w:rPr>
              <w:t xml:space="preserve">Resolved by a herd exit or a change of purpose; cancelled when a corrected weight falls below the target or the parameter is removed.</w:t>
            </w:r>
          </w:p>
        </w:tc>
        <w:tc>
          <w:tcPr>
            <w:tcW w:w="905" w:type="dxa"/>
            <w:vAlign w:val="top"/>
          </w:tcPr>
          <w:p>
            <w:pPr>
              <w:spacing w:before="20" w:after="20" w:line="240" w:lineRule="auto"/>
            </w:pPr>
            <w:r>
              <w:rPr>
                <w:sz w:val="20"/>
                <w:szCs w:val="20"/>
              </w:rPr>
              <w:t xml:space="preserve">Owner, Manager</w:t>
            </w:r>
          </w:p>
        </w:tc>
        <w:tc>
          <w:tcPr>
            <w:tcW w:w="1359" w:type="dxa"/>
            <w:vAlign w:val="top"/>
          </w:tcPr>
          <w:p>
            <w:pPr>
              <w:spacing w:before="20" w:after="20" w:line="240" w:lineRule="auto"/>
            </w:pPr>
            <w:r>
              <w:rPr>
                <w:sz w:val="20"/>
                <w:szCs w:val="20"/>
              </w:rPr>
              <w:t xml:space="preserve">SCR-30 (Owner may start an exit voucher: SCR-42)</w:t>
            </w:r>
          </w:p>
        </w:tc>
      </w:tr>
    </w:tbl>
    <w:p>
      <w:pPr>
        <w:spacing w:before="0" w:after="80"/>
      </w:pPr>
    </w:p>
    <w:p>
      <w:pPr>
        <w:pStyle w:val="5"/>
      </w:pPr>
      <w:r>
        <w:t xml:space="preserve">14.1.1 SCR-44 Farm Reminders</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04 › "Nhắc việc trang trại", "Kỹ thuật viên · Nhắc việc"</w:t>
            </w:r>
          </w:p>
        </w:tc>
      </w:tr>
    </w:tbl>
    <w:p>
      <w:pPr>
        <w:spacing w:before="0" w:after="80"/>
      </w:pPr>
    </w:p>
    <w:p>
      <w:pPr>
        <w:spacing w:before="40" w:after="80"/>
      </w:pPr>
      <w:r>
        <w:t xml:space="preserve">This screen allows farm members to view reminders and open their source (UC-FE14-01). Reading a reminder never resolves it (GBR-63).</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Type tabs</w:t>
            </w:r>
          </w:p>
        </w:tc>
        <w:tc>
          <w:tcPr>
            <w:tcW w:w="6878" w:type="dxa"/>
            <w:vAlign w:val="top"/>
          </w:tcPr>
          <w:p>
            <w:pPr>
              <w:spacing w:before="20" w:after="20" w:line="240" w:lineRule="auto"/>
            </w:pPr>
            <w:r>
              <w:rPr>
                <w:sz w:val="20"/>
                <w:szCs w:val="20"/>
              </w:rPr>
              <w:t xml:space="preserve">All, Vaccination, Calving, Breeding, Pregnancy check, Pen move &amp; life stage, Weighing, Draft calves (Owner and Manager), Herd exit &amp; finishing (REM-12, REM-13; Owner and Manager), Feed (low stock for the Owner and Manager; sessions not recorded for the Manager and Technician) – each with count.</w:t>
            </w:r>
          </w:p>
        </w:tc>
      </w:tr>
      <w:tr>
        <w:trPr>
          <w:cantSplit/>
        </w:trPr>
        <w:tc>
          <w:tcPr>
            <w:tcW w:w="2172" w:type="dxa"/>
            <w:vAlign w:val="top"/>
          </w:tcPr>
          <w:p>
            <w:pPr>
              <w:spacing w:before="20" w:after="20" w:line="240" w:lineRule="auto"/>
            </w:pPr>
            <w:r>
              <w:rPr>
                <w:sz w:val="20"/>
                <w:szCs w:val="20"/>
              </w:rPr>
              <w:t xml:space="preserve">Groups</w:t>
            </w:r>
          </w:p>
        </w:tc>
        <w:tc>
          <w:tcPr>
            <w:tcW w:w="6878" w:type="dxa"/>
            <w:vAlign w:val="top"/>
          </w:tcPr>
          <w:p>
            <w:pPr>
              <w:spacing w:before="20" w:after="20" w:line="240" w:lineRule="auto"/>
            </w:pPr>
            <w:r>
              <w:rPr>
                <w:sz w:val="20"/>
                <w:szCs w:val="20"/>
              </w:rPr>
              <w:t xml:space="preserve">Overdue (n), Today (n), Upcoming within 7 days (n).</w:t>
            </w:r>
          </w:p>
        </w:tc>
      </w:tr>
      <w:tr>
        <w:trPr>
          <w:cantSplit/>
        </w:trPr>
        <w:tc>
          <w:tcPr>
            <w:tcW w:w="2172" w:type="dxa"/>
            <w:vAlign w:val="top"/>
          </w:tcPr>
          <w:p>
            <w:pPr>
              <w:spacing w:before="20" w:after="20" w:line="240" w:lineRule="auto"/>
            </w:pPr>
            <w:r>
              <w:rPr>
                <w:b/>
                <w:bCs/>
                <w:i/>
                <w:iCs/>
                <w:sz w:val="20"/>
                <w:szCs w:val="20"/>
              </w:rPr>
              <w:t xml:space="preserve">Reminder item</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Title</w:t>
            </w:r>
          </w:p>
        </w:tc>
        <w:tc>
          <w:tcPr>
            <w:tcW w:w="6878" w:type="dxa"/>
            <w:vAlign w:val="top"/>
          </w:tcPr>
          <w:p>
            <w:pPr>
              <w:spacing w:before="20" w:after="20" w:line="240" w:lineRule="auto"/>
            </w:pPr>
            <w:r>
              <w:rPr>
                <w:sz w:val="20"/>
                <w:szCs w:val="20"/>
              </w:rPr>
              <w:t xml:space="preserve">Rule text with key value (e.g. "FMD dose 2", "Breeding window 14:30–18:30", "Expected calving 22/10 – prepare calving pen").</w:t>
            </w:r>
          </w:p>
        </w:tc>
      </w:tr>
      <w:tr>
        <w:trPr>
          <w:cantSplit/>
        </w:trPr>
        <w:tc>
          <w:tcPr>
            <w:tcW w:w="2172" w:type="dxa"/>
            <w:vAlign w:val="top"/>
          </w:tcPr>
          <w:p>
            <w:pPr>
              <w:spacing w:before="20" w:after="20" w:line="240" w:lineRule="auto"/>
            </w:pPr>
            <w:r>
              <w:rPr>
                <w:sz w:val="20"/>
                <w:szCs w:val="20"/>
              </w:rPr>
              <w:t xml:space="preserve">Cattle</w:t>
            </w:r>
          </w:p>
        </w:tc>
        <w:tc>
          <w:tcPr>
            <w:tcW w:w="6878" w:type="dxa"/>
            <w:vAlign w:val="top"/>
          </w:tcPr>
          <w:p>
            <w:pPr>
              <w:spacing w:before="20" w:after="20" w:line="240" w:lineRule="auto"/>
            </w:pPr>
            <w:r>
              <w:rPr>
                <w:sz w:val="20"/>
                <w:szCs w:val="20"/>
              </w:rPr>
              <w:t xml:space="preserve">Display code, breed, pen (or group, e.g. "12 cattle · pen B1").</w:t>
            </w:r>
          </w:p>
        </w:tc>
      </w:tr>
      <w:tr>
        <w:trPr>
          <w:cantSplit/>
        </w:trPr>
        <w:tc>
          <w:tcPr>
            <w:tcW w:w="2172" w:type="dxa"/>
            <w:vAlign w:val="top"/>
          </w:tcPr>
          <w:p>
            <w:pPr>
              <w:spacing w:before="20" w:after="20" w:line="240" w:lineRule="auto"/>
            </w:pPr>
            <w:r>
              <w:rPr>
                <w:sz w:val="20"/>
                <w:szCs w:val="20"/>
              </w:rPr>
              <w:t xml:space="preserve">Due</w:t>
            </w:r>
          </w:p>
        </w:tc>
        <w:tc>
          <w:tcPr>
            <w:tcW w:w="6878" w:type="dxa"/>
            <w:vAlign w:val="top"/>
          </w:tcPr>
          <w:p>
            <w:pPr>
              <w:spacing w:before="20" w:after="20" w:line="240" w:lineRule="auto"/>
            </w:pPr>
            <w:r>
              <w:rPr>
                <w:sz w:val="20"/>
                <w:szCs w:val="20"/>
              </w:rPr>
              <w:t xml:space="preserve">Date, window or "Overdue n days".</w:t>
            </w:r>
          </w:p>
        </w:tc>
      </w:tr>
      <w:tr>
        <w:trPr>
          <w:cantSplit/>
        </w:trPr>
        <w:tc>
          <w:tcPr>
            <w:tcW w:w="2172" w:type="dxa"/>
            <w:vAlign w:val="top"/>
          </w:tcPr>
          <w:p>
            <w:pPr>
              <w:spacing w:before="20" w:after="20" w:line="240" w:lineRule="auto"/>
            </w:pPr>
            <w:r>
              <w:rPr>
                <w:b/>
                <w:bCs/>
                <w:i/>
                <w:iCs/>
                <w:sz w:val="20"/>
                <w:szCs w:val="20"/>
              </w:rPr>
              <w:t xml:space="preserve">Reminder detail</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Cattle</w:t>
            </w:r>
          </w:p>
        </w:tc>
        <w:tc>
          <w:tcPr>
            <w:tcW w:w="6878" w:type="dxa"/>
            <w:vAlign w:val="top"/>
          </w:tcPr>
          <w:p>
            <w:pPr>
              <w:spacing w:before="20" w:after="20" w:line="240" w:lineRule="auto"/>
            </w:pPr>
            <w:r>
              <w:rPr>
                <w:sz w:val="20"/>
                <w:szCs w:val="20"/>
              </w:rPr>
              <w:t xml:space="preserve">Code, breed, sex, age, pen.</w:t>
            </w:r>
          </w:p>
        </w:tc>
      </w:tr>
      <w:tr>
        <w:trPr>
          <w:cantSplit/>
        </w:trPr>
        <w:tc>
          <w:tcPr>
            <w:tcW w:w="2172" w:type="dxa"/>
            <w:vAlign w:val="top"/>
          </w:tcPr>
          <w:p>
            <w:pPr>
              <w:spacing w:before="20" w:after="20" w:line="240" w:lineRule="auto"/>
            </w:pPr>
            <w:r>
              <w:rPr>
                <w:sz w:val="20"/>
                <w:szCs w:val="20"/>
              </w:rPr>
              <w:t xml:space="preserve">Reminder type</w:t>
            </w:r>
          </w:p>
        </w:tc>
        <w:tc>
          <w:tcPr>
            <w:tcW w:w="6878" w:type="dxa"/>
            <w:vAlign w:val="top"/>
          </w:tcPr>
          <w:p>
            <w:pPr>
              <w:spacing w:before="20" w:after="20" w:line="240" w:lineRule="auto"/>
            </w:pPr>
            <w:r>
              <w:rPr>
                <w:sz w:val="20"/>
                <w:szCs w:val="20"/>
              </w:rPr>
              <w:t xml:space="preserve">Rule name.</w:t>
            </w:r>
          </w:p>
        </w:tc>
      </w:tr>
      <w:tr>
        <w:trPr>
          <w:cantSplit/>
        </w:trPr>
        <w:tc>
          <w:tcPr>
            <w:tcW w:w="2172" w:type="dxa"/>
            <w:vAlign w:val="top"/>
          </w:tcPr>
          <w:p>
            <w:pPr>
              <w:spacing w:before="20" w:after="20" w:line="240" w:lineRule="auto"/>
            </w:pPr>
            <w:r>
              <w:rPr>
                <w:sz w:val="20"/>
                <w:szCs w:val="20"/>
              </w:rPr>
              <w:t xml:space="preserve">Source</w:t>
            </w:r>
          </w:p>
        </w:tc>
        <w:tc>
          <w:tcPr>
            <w:tcW w:w="6878" w:type="dxa"/>
            <w:vAlign w:val="top"/>
          </w:tcPr>
          <w:p>
            <w:pPr>
              <w:spacing w:before="20" w:after="20" w:line="240" w:lineRule="auto"/>
            </w:pPr>
            <w:r>
              <w:rPr>
                <w:sz w:val="20"/>
                <w:szCs w:val="20"/>
              </w:rPr>
              <w:t xml:space="preserve">Source record summary (e.g. schedule, dose, vaccine, reference dose and route, due date).</w:t>
            </w:r>
          </w:p>
        </w:tc>
      </w:tr>
      <w:tr>
        <w:trPr>
          <w:cantSplit/>
        </w:trPr>
        <w:tc>
          <w:tcPr>
            <w:tcW w:w="2172" w:type="dxa"/>
            <w:vAlign w:val="top"/>
          </w:tcPr>
          <w:p>
            <w:pPr>
              <w:spacing w:before="20" w:after="20" w:line="240" w:lineRule="auto"/>
            </w:pPr>
            <w:r>
              <w:rPr>
                <w:sz w:val="20"/>
                <w:szCs w:val="20"/>
              </w:rPr>
              <w:t xml:space="preserve">Basis</w:t>
            </w:r>
          </w:p>
        </w:tc>
        <w:tc>
          <w:tcPr>
            <w:tcW w:w="6878" w:type="dxa"/>
            <w:vAlign w:val="top"/>
          </w:tcPr>
          <w:p>
            <w:pPr>
              <w:spacing w:before="20" w:after="20" w:line="240" w:lineRule="auto"/>
            </w:pPr>
            <w:r>
              <w:rPr>
                <w:sz w:val="20"/>
                <w:szCs w:val="20"/>
              </w:rPr>
              <w:t xml:space="preserve">Parameter used and version; TENTATIVE / CONFIRMED label for calving. Missing basis: MSG-FE14-01.</w:t>
            </w:r>
          </w:p>
        </w:tc>
      </w:tr>
      <w:tr>
        <w:trPr>
          <w:cantSplit/>
        </w:trPr>
        <w:tc>
          <w:tcPr>
            <w:tcW w:w="2172" w:type="dxa"/>
            <w:vAlign w:val="top"/>
          </w:tcPr>
          <w:p>
            <w:pPr>
              <w:spacing w:before="20" w:after="20" w:line="240" w:lineRule="auto"/>
            </w:pPr>
            <w:r>
              <w:rPr>
                <w:sz w:val="20"/>
                <w:szCs w:val="20"/>
              </w:rPr>
              <w:t xml:space="preserve">Open cattle profile / Open source</w:t>
            </w:r>
          </w:p>
        </w:tc>
        <w:tc>
          <w:tcPr>
            <w:tcW w:w="6878" w:type="dxa"/>
            <w:vAlign w:val="top"/>
          </w:tcPr>
          <w:p>
            <w:pPr>
              <w:spacing w:before="20" w:after="20" w:line="240" w:lineRule="auto"/>
            </w:pPr>
            <w:r>
              <w:rPr>
                <w:sz w:val="20"/>
                <w:szCs w:val="20"/>
              </w:rPr>
              <w:t xml:space="preserve">Buttons; open SCR-19 (relevant tab) or the source screen of the rule (last column of Table III-3) after rechecking access. For a REM-08 suggestion the source is popup "Move Pen" or Update Cattle Profile (popup "Update Cattle Profile", Life stage tab), offered to the Owner and Managers only.</w:t>
            </w:r>
          </w:p>
        </w:tc>
      </w:tr>
    </w:tbl>
    <w:p>
      <w:pPr>
        <w:spacing w:before="0" w:after="80"/>
      </w:pPr>
    </w:p>
    <w:p>
      <w:pPr>
        <w:pStyle w:val="5"/>
      </w:pPr>
      <w:r>
        <w:t xml:space="preserve">14.1.2 SCR-74 Technician Home</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04 › "Kỹ thuật viên · Trang chủ"</w:t>
            </w:r>
          </w:p>
        </w:tc>
      </w:tr>
    </w:tbl>
    <w:p>
      <w:pPr>
        <w:spacing w:before="0" w:after="80"/>
      </w:pPr>
    </w:p>
    <w:p>
      <w:pPr>
        <w:spacing w:before="40" w:after="80"/>
      </w:pPr>
      <w:r>
        <w:t xml:space="preserve">This phone screen is the Technician's start page (UC-FE14-01, UC-FE07-04). Everything is read-only.</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Greeting</w:t>
            </w:r>
          </w:p>
        </w:tc>
        <w:tc>
          <w:tcPr>
            <w:tcW w:w="6878" w:type="dxa"/>
            <w:vAlign w:val="top"/>
          </w:tcPr>
          <w:p>
            <w:pPr>
              <w:spacing w:before="20" w:after="20" w:line="240" w:lineRule="auto"/>
            </w:pPr>
            <w:r>
              <w:rPr>
                <w:sz w:val="20"/>
                <w:szCs w:val="20"/>
              </w:rPr>
              <w:t xml:space="preserve">First name, farm name and date.</w:t>
            </w:r>
          </w:p>
        </w:tc>
      </w:tr>
      <w:tr>
        <w:trPr>
          <w:cantSplit/>
        </w:trPr>
        <w:tc>
          <w:tcPr>
            <w:tcW w:w="2172" w:type="dxa"/>
            <w:vAlign w:val="top"/>
          </w:tcPr>
          <w:p>
            <w:pPr>
              <w:spacing w:before="20" w:after="20" w:line="240" w:lineRule="auto"/>
            </w:pPr>
            <w:r>
              <w:rPr>
                <w:sz w:val="20"/>
                <w:szCs w:val="20"/>
              </w:rPr>
              <w:t xml:space="preserve">Scan ear tag QR</w:t>
            </w:r>
          </w:p>
        </w:tc>
        <w:tc>
          <w:tcPr>
            <w:tcW w:w="6878" w:type="dxa"/>
            <w:vAlign w:val="top"/>
          </w:tcPr>
          <w:p>
            <w:pPr>
              <w:spacing w:before="20" w:after="20" w:line="240" w:lineRule="auto"/>
            </w:pPr>
            <w:r>
              <w:rPr>
                <w:sz w:val="20"/>
                <w:szCs w:val="20"/>
              </w:rPr>
              <w:t xml:space="preserve">Button; opens SCR-22.</w:t>
            </w:r>
          </w:p>
        </w:tc>
      </w:tr>
      <w:tr>
        <w:trPr>
          <w:cantSplit/>
        </w:trPr>
        <w:tc>
          <w:tcPr>
            <w:tcW w:w="2172" w:type="dxa"/>
            <w:vAlign w:val="top"/>
          </w:tcPr>
          <w:p>
            <w:pPr>
              <w:spacing w:before="20" w:after="20" w:line="240" w:lineRule="auto"/>
            </w:pPr>
            <w:r>
              <w:rPr>
                <w:sz w:val="20"/>
                <w:szCs w:val="20"/>
              </w:rPr>
              <w:t xml:space="preserve">Open cattle profile</w:t>
            </w:r>
          </w:p>
        </w:tc>
        <w:tc>
          <w:tcPr>
            <w:tcW w:w="6878" w:type="dxa"/>
            <w:vAlign w:val="top"/>
          </w:tcPr>
          <w:p>
            <w:pPr>
              <w:spacing w:before="20" w:after="20" w:line="240" w:lineRule="auto"/>
            </w:pPr>
            <w:r>
              <w:rPr>
                <w:sz w:val="20"/>
                <w:szCs w:val="20"/>
              </w:rPr>
              <w:t xml:space="preserve">Search by code or ear tag; opens SCR-19.</w:t>
            </w:r>
          </w:p>
        </w:tc>
      </w:tr>
      <w:tr>
        <w:trPr>
          <w:cantSplit/>
        </w:trPr>
        <w:tc>
          <w:tcPr>
            <w:tcW w:w="2172" w:type="dxa"/>
            <w:vAlign w:val="top"/>
          </w:tcPr>
          <w:p>
            <w:pPr>
              <w:spacing w:before="20" w:after="20" w:line="240" w:lineRule="auto"/>
            </w:pPr>
            <w:r>
              <w:rPr>
                <w:sz w:val="20"/>
                <w:szCs w:val="20"/>
              </w:rPr>
              <w:t xml:space="preserve">New announcements</w:t>
            </w:r>
          </w:p>
        </w:tc>
        <w:tc>
          <w:tcPr>
            <w:tcW w:w="6878" w:type="dxa"/>
            <w:vAlign w:val="top"/>
          </w:tcPr>
          <w:p>
            <w:pPr>
              <w:spacing w:before="20" w:after="20" w:line="240" w:lineRule="auto"/>
            </w:pPr>
            <w:r>
              <w:rPr>
                <w:sz w:val="20"/>
                <w:szCs w:val="20"/>
              </w:rPr>
              <w:t xml:space="preserve">Up to 3 latest unread announcements (title, author, time); "View all" opens SCR-26.</w:t>
            </w:r>
          </w:p>
        </w:tc>
      </w:tr>
      <w:tr>
        <w:trPr>
          <w:cantSplit/>
        </w:trPr>
        <w:tc>
          <w:tcPr>
            <w:tcW w:w="2172" w:type="dxa"/>
            <w:vAlign w:val="top"/>
          </w:tcPr>
          <w:p>
            <w:pPr>
              <w:spacing w:before="20" w:after="20" w:line="240" w:lineRule="auto"/>
            </w:pPr>
            <w:r>
              <w:rPr>
                <w:sz w:val="20"/>
                <w:szCs w:val="20"/>
              </w:rPr>
              <w:t xml:space="preserve">Today's reminders (n)</w:t>
            </w:r>
          </w:p>
        </w:tc>
        <w:tc>
          <w:tcPr>
            <w:tcW w:w="6878" w:type="dxa"/>
            <w:vAlign w:val="top"/>
          </w:tcPr>
          <w:p>
            <w:pPr>
              <w:spacing w:before="20" w:after="20" w:line="240" w:lineRule="auto"/>
            </w:pPr>
            <w:r>
              <w:rPr>
                <w:sz w:val="20"/>
                <w:szCs w:val="20"/>
              </w:rPr>
              <w:t xml:space="preserve">Up to 6 items: title, cattle · pen, chip Overdue / Today / Upcoming; tap opens SCR-44 detail.</w:t>
            </w:r>
          </w:p>
        </w:tc>
      </w:tr>
      <w:tr>
        <w:trPr>
          <w:cantSplit/>
        </w:trPr>
        <w:tc>
          <w:tcPr>
            <w:tcW w:w="2172" w:type="dxa"/>
            <w:vAlign w:val="top"/>
          </w:tcPr>
          <w:p>
            <w:pPr>
              <w:spacing w:before="20" w:after="20" w:line="240" w:lineRule="auto"/>
            </w:pPr>
            <w:r>
              <w:rPr>
                <w:sz w:val="20"/>
                <w:szCs w:val="20"/>
              </w:rPr>
              <w:t xml:space="preserve">Today's rations</w:t>
            </w:r>
          </w:p>
        </w:tc>
        <w:tc>
          <w:tcPr>
            <w:tcW w:w="6878" w:type="dxa"/>
            <w:vAlign w:val="top"/>
          </w:tcPr>
          <w:p>
            <w:pPr>
              <w:spacing w:before="20" w:after="20" w:line="240" w:lineRule="auto"/>
            </w:pPr>
            <w:r>
              <w:rPr>
                <w:sz w:val="20"/>
                <w:szCs w:val="20"/>
              </w:rPr>
              <w:t xml:space="preserve">Link to SCR-86 with the number of sessions not yet recorded (REM-11).</w:t>
            </w:r>
          </w:p>
        </w:tc>
      </w:tr>
    </w:tbl>
    <w:p>
      <w:pPr>
        <w:spacing w:before="0" w:after="80"/>
      </w:pPr>
    </w:p>
    <w:p>
      <w:pPr>
        <w:pStyle w:val="4"/>
      </w:pPr>
      <w:bookmarkStart w:id="9192" w:name="_TocBC0192"/>
      <w:r>
        <w:t xml:space="preserve">14.2 Platform Notifications</w:t>
      </w:r>
      <w:bookmarkEnd w:id="9192"/>
    </w:p>
    <w:p>
      <w:pPr>
        <w:pStyle w:val="5"/>
      </w:pPr>
      <w:r>
        <w:t xml:space="preserve">14.2.1 SCR-45 My Notifications</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02 › "Thông báo của tôi"</w:t>
            </w:r>
          </w:p>
        </w:tc>
      </w:tr>
    </w:tbl>
    <w:p>
      <w:pPr>
        <w:spacing w:before="0" w:after="80"/>
      </w:pPr>
    </w:p>
    <w:p>
      <w:pPr>
        <w:spacing w:before="40" w:after="80"/>
      </w:pPr>
      <w:r>
        <w:t xml:space="preserve">This screen allows the Owner to view subscription and support notifications (UC-FE14-02, UC-FE14-03).</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Mark all as read</w:t>
            </w:r>
          </w:p>
        </w:tc>
        <w:tc>
          <w:tcPr>
            <w:tcW w:w="6878" w:type="dxa"/>
            <w:vAlign w:val="top"/>
          </w:tcPr>
          <w:p>
            <w:pPr>
              <w:spacing w:before="20" w:after="20" w:line="240" w:lineRule="auto"/>
            </w:pPr>
            <w:r>
              <w:rPr>
                <w:sz w:val="20"/>
                <w:szCs w:val="20"/>
              </w:rPr>
              <w:t xml:space="preserve">Button; MSG-FE14-02.</w:t>
            </w:r>
          </w:p>
        </w:tc>
      </w:tr>
      <w:tr>
        <w:trPr>
          <w:cantSplit/>
        </w:trPr>
        <w:tc>
          <w:tcPr>
            <w:tcW w:w="2172" w:type="dxa"/>
            <w:vAlign w:val="top"/>
          </w:tcPr>
          <w:p>
            <w:pPr>
              <w:spacing w:before="20" w:after="20" w:line="240" w:lineRule="auto"/>
            </w:pPr>
            <w:r>
              <w:rPr>
                <w:sz w:val="20"/>
                <w:szCs w:val="20"/>
              </w:rPr>
              <w:t xml:space="preserve">Tabs</w:t>
            </w:r>
          </w:p>
        </w:tc>
        <w:tc>
          <w:tcPr>
            <w:tcW w:w="6878" w:type="dxa"/>
            <w:vAlign w:val="top"/>
          </w:tcPr>
          <w:p>
            <w:pPr>
              <w:spacing w:before="20" w:after="20" w:line="240" w:lineRule="auto"/>
            </w:pPr>
            <w:r>
              <w:rPr>
                <w:sz w:val="20"/>
                <w:szCs w:val="20"/>
              </w:rPr>
              <w:t xml:space="preserve">All (n), Subscription &amp; payment (n), Support (n).</w:t>
            </w:r>
          </w:p>
        </w:tc>
      </w:tr>
      <w:tr>
        <w:trPr>
          <w:cantSplit/>
        </w:trPr>
        <w:tc>
          <w:tcPr>
            <w:tcW w:w="2172" w:type="dxa"/>
            <w:vAlign w:val="top"/>
          </w:tcPr>
          <w:p>
            <w:pPr>
              <w:spacing w:before="20" w:after="20" w:line="240" w:lineRule="auto"/>
            </w:pPr>
            <w:r>
              <w:rPr>
                <w:b/>
                <w:bCs/>
                <w:i/>
                <w:iCs/>
                <w:sz w:val="20"/>
                <w:szCs w:val="20"/>
              </w:rPr>
              <w:t xml:space="preserve">Notification item</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Title</w:t>
            </w:r>
          </w:p>
        </w:tc>
        <w:tc>
          <w:tcPr>
            <w:tcW w:w="6878" w:type="dxa"/>
            <w:vAlign w:val="top"/>
          </w:tcPr>
          <w:p>
            <w:pPr>
              <w:spacing w:before="20" w:after="20" w:line="240" w:lineRule="auto"/>
            </w:pPr>
            <w:r>
              <w:rPr>
                <w:sz w:val="20"/>
                <w:szCs w:val="20"/>
              </w:rPr>
              <w:t xml:space="preserve">e.g. "Payment request BCF7K2Q9 is waiting for your transfer", "CS replied to ticket TK-1042", "TK-1031 resolved – please confirm", "Plan of farm X expires in 27 days", "Farm X service is suspended".</w:t>
            </w:r>
          </w:p>
        </w:tc>
      </w:tr>
      <w:tr>
        <w:trPr>
          <w:cantSplit/>
        </w:trPr>
        <w:tc>
          <w:tcPr>
            <w:tcW w:w="2172" w:type="dxa"/>
            <w:vAlign w:val="top"/>
          </w:tcPr>
          <w:p>
            <w:pPr>
              <w:spacing w:before="20" w:after="20" w:line="240" w:lineRule="auto"/>
            </w:pPr>
            <w:r>
              <w:rPr>
                <w:sz w:val="20"/>
                <w:szCs w:val="20"/>
              </w:rPr>
              <w:t xml:space="preserve">Context line</w:t>
            </w:r>
          </w:p>
        </w:tc>
        <w:tc>
          <w:tcPr>
            <w:tcW w:w="6878" w:type="dxa"/>
            <w:vAlign w:val="top"/>
          </w:tcPr>
          <w:p>
            <w:pPr>
              <w:spacing w:before="20" w:after="20" w:line="240" w:lineRule="auto"/>
            </w:pPr>
            <w:r>
              <w:rPr>
                <w:sz w:val="20"/>
                <w:szCs w:val="20"/>
              </w:rPr>
              <w:t xml:space="preserve">Farm, expiry, ticket category or resolution version.</w:t>
            </w:r>
          </w:p>
        </w:tc>
      </w:tr>
      <w:tr>
        <w:trPr>
          <w:cantSplit/>
        </w:trPr>
        <w:tc>
          <w:tcPr>
            <w:tcW w:w="2172" w:type="dxa"/>
            <w:vAlign w:val="top"/>
          </w:tcPr>
          <w:p>
            <w:pPr>
              <w:spacing w:before="20" w:after="20" w:line="240" w:lineRule="auto"/>
            </w:pPr>
            <w:r>
              <w:rPr>
                <w:sz w:val="20"/>
                <w:szCs w:val="20"/>
              </w:rPr>
              <w:t xml:space="preserve">Time</w:t>
            </w:r>
          </w:p>
        </w:tc>
        <w:tc>
          <w:tcPr>
            <w:tcW w:w="6878" w:type="dxa"/>
            <w:vAlign w:val="top"/>
          </w:tcPr>
          <w:p>
            <w:pPr>
              <w:spacing w:before="20" w:after="20" w:line="240" w:lineRule="auto"/>
            </w:pPr>
            <w:r>
              <w:rPr>
                <w:sz w:val="20"/>
                <w:szCs w:val="20"/>
              </w:rPr>
              <w:t xml:space="preserve">Relative time (e.g. "5 minutes ago"), then date.</w:t>
            </w:r>
          </w:p>
        </w:tc>
      </w:tr>
      <w:tr>
        <w:trPr>
          <w:cantSplit/>
        </w:trPr>
        <w:tc>
          <w:tcPr>
            <w:tcW w:w="2172" w:type="dxa"/>
            <w:vAlign w:val="top"/>
          </w:tcPr>
          <w:p>
            <w:pPr>
              <w:spacing w:before="20" w:after="20" w:line="240" w:lineRule="auto"/>
            </w:pPr>
            <w:r>
              <w:rPr>
                <w:sz w:val="20"/>
                <w:szCs w:val="20"/>
              </w:rPr>
              <w:t xml:space="preserve">Unread marker</w:t>
            </w:r>
          </w:p>
        </w:tc>
        <w:tc>
          <w:tcPr>
            <w:tcW w:w="6878" w:type="dxa"/>
            <w:vAlign w:val="top"/>
          </w:tcPr>
          <w:p>
            <w:pPr>
              <w:spacing w:before="20" w:after="20" w:line="240" w:lineRule="auto"/>
            </w:pPr>
            <w:r>
              <w:rPr>
                <w:sz w:val="20"/>
                <w:szCs w:val="20"/>
              </w:rPr>
              <w:t xml:space="preserve">Shown until opened.</w:t>
            </w:r>
          </w:p>
        </w:tc>
      </w:tr>
      <w:tr>
        <w:trPr>
          <w:cantSplit/>
        </w:trPr>
        <w:tc>
          <w:tcPr>
            <w:tcW w:w="2172" w:type="dxa"/>
            <w:vAlign w:val="top"/>
          </w:tcPr>
          <w:p>
            <w:pPr>
              <w:spacing w:before="20" w:after="20" w:line="240" w:lineRule="auto"/>
            </w:pPr>
            <w:r>
              <w:rPr>
                <w:sz w:val="20"/>
                <w:szCs w:val="20"/>
              </w:rPr>
              <w:t xml:space="preserve">Open</w:t>
            </w:r>
          </w:p>
        </w:tc>
        <w:tc>
          <w:tcPr>
            <w:tcW w:w="6878" w:type="dxa"/>
            <w:vAlign w:val="top"/>
          </w:tcPr>
          <w:p>
            <w:pPr>
              <w:spacing w:before="20" w:after="20" w:line="240" w:lineRule="auto"/>
            </w:pPr>
            <w:r>
              <w:rPr>
                <w:sz w:val="20"/>
                <w:szCs w:val="20"/>
              </w:rPr>
              <w:t xml:space="preserve">Opens the target (SCR-57, SCR-59, SCR-60 or SCR-66) after rechecking ownership (GBR-64).</w:t>
            </w:r>
          </w:p>
        </w:tc>
      </w:tr>
    </w:tbl>
    <w:p>
      <w:pPr>
        <w:spacing w:before="0" w:after="80"/>
      </w:pPr>
    </w:p>
    <w:p>
      <w:pPr>
        <w:pStyle w:val="5"/>
      </w:pPr>
      <w:r>
        <w:t xml:space="preserve">14.2.2 SCR-46 Support Notifications</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11 › "FE-14 · SCR-46 Support Notifications (CS)", "(PM)", "(SA)"</w:t>
            </w:r>
          </w:p>
        </w:tc>
      </w:tr>
    </w:tbl>
    <w:p>
      <w:pPr>
        <w:spacing w:before="0" w:after="80"/>
      </w:pPr>
    </w:p>
    <w:p>
      <w:pPr>
        <w:spacing w:before="40" w:after="80"/>
      </w:pPr>
      <w:r>
        <w:t xml:space="preserve">This screen allows CS, and a PM or SA for requests assigned to them, to view support notifications (UC-FE14-03).</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Mark all as read</w:t>
            </w:r>
          </w:p>
        </w:tc>
        <w:tc>
          <w:tcPr>
            <w:tcW w:w="6878" w:type="dxa"/>
            <w:vAlign w:val="top"/>
          </w:tcPr>
          <w:p>
            <w:pPr>
              <w:spacing w:before="20" w:after="20" w:line="240" w:lineRule="auto"/>
            </w:pPr>
            <w:r>
              <w:rPr>
                <w:sz w:val="20"/>
                <w:szCs w:val="20"/>
              </w:rPr>
              <w:t xml:space="preserve">Button.</w:t>
            </w:r>
          </w:p>
        </w:tc>
      </w:tr>
      <w:tr>
        <w:trPr>
          <w:cantSplit/>
        </w:trPr>
        <w:tc>
          <w:tcPr>
            <w:tcW w:w="2172" w:type="dxa"/>
            <w:vAlign w:val="top"/>
          </w:tcPr>
          <w:p>
            <w:pPr>
              <w:spacing w:before="20" w:after="20" w:line="240" w:lineRule="auto"/>
            </w:pPr>
            <w:r>
              <w:rPr>
                <w:b/>
                <w:bCs/>
                <w:i/>
                <w:iCs/>
                <w:sz w:val="20"/>
                <w:szCs w:val="20"/>
              </w:rPr>
              <w:t xml:space="preserve">Notification item</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Title</w:t>
            </w:r>
          </w:p>
        </w:tc>
        <w:tc>
          <w:tcPr>
            <w:tcW w:w="6878" w:type="dxa"/>
            <w:vAlign w:val="top"/>
          </w:tcPr>
          <w:p>
            <w:pPr>
              <w:spacing w:before="20" w:after="20" w:line="240" w:lineRule="auto"/>
            </w:pPr>
            <w:r>
              <w:rPr>
                <w:sz w:val="20"/>
                <w:szCs w:val="20"/>
              </w:rPr>
              <w:t xml:space="preserve">CS: new ticket (with priority), internal request result received, Owner confirmed a resolution, ticket reopened, ticket handed over to you. PM / SA: internal request assigned to you, CS added information, request cancelled, request still OPEN after 4 hours.</w:t>
            </w:r>
          </w:p>
        </w:tc>
      </w:tr>
      <w:tr>
        <w:trPr>
          <w:cantSplit/>
        </w:trPr>
        <w:tc>
          <w:tcPr>
            <w:tcW w:w="2172" w:type="dxa"/>
            <w:vAlign w:val="top"/>
          </w:tcPr>
          <w:p>
            <w:pPr>
              <w:spacing w:before="20" w:after="20" w:line="240" w:lineRule="auto"/>
            </w:pPr>
            <w:r>
              <w:rPr>
                <w:sz w:val="20"/>
                <w:szCs w:val="20"/>
              </w:rPr>
              <w:t xml:space="preserve">Context line</w:t>
            </w:r>
          </w:p>
        </w:tc>
        <w:tc>
          <w:tcPr>
            <w:tcW w:w="6878" w:type="dxa"/>
            <w:vAlign w:val="top"/>
          </w:tcPr>
          <w:p>
            <w:pPr>
              <w:spacing w:before="20" w:after="20" w:line="240" w:lineRule="auto"/>
            </w:pPr>
            <w:r>
              <w:rPr>
                <w:sz w:val="20"/>
                <w:szCs w:val="20"/>
              </w:rPr>
              <w:t xml:space="preserve">Ticket code, farm or request code, reason.</w:t>
            </w:r>
          </w:p>
        </w:tc>
      </w:tr>
      <w:tr>
        <w:trPr>
          <w:cantSplit/>
        </w:trPr>
        <w:tc>
          <w:tcPr>
            <w:tcW w:w="2172" w:type="dxa"/>
            <w:vAlign w:val="top"/>
          </w:tcPr>
          <w:p>
            <w:pPr>
              <w:spacing w:before="20" w:after="20" w:line="240" w:lineRule="auto"/>
            </w:pPr>
            <w:r>
              <w:rPr>
                <w:sz w:val="20"/>
                <w:szCs w:val="20"/>
              </w:rPr>
              <w:t xml:space="preserve">Time, Unread marker</w:t>
            </w:r>
          </w:p>
        </w:tc>
        <w:tc>
          <w:tcPr>
            <w:tcW w:w="6878" w:type="dxa"/>
            <w:vAlign w:val="top"/>
          </w:tcPr>
          <w:p>
            <w:pPr>
              <w:spacing w:before="20" w:after="20" w:line="240" w:lineRule="auto"/>
            </w:pPr>
            <w:r>
              <w:rPr>
                <w:sz w:val="20"/>
                <w:szCs w:val="20"/>
              </w:rPr>
              <w:t xml:space="preserve">As in SCR-45.</w:t>
            </w:r>
          </w:p>
        </w:tc>
      </w:tr>
      <w:tr>
        <w:trPr>
          <w:cantSplit/>
        </w:trPr>
        <w:tc>
          <w:tcPr>
            <w:tcW w:w="2172" w:type="dxa"/>
            <w:vAlign w:val="top"/>
          </w:tcPr>
          <w:p>
            <w:pPr>
              <w:spacing w:before="20" w:after="20" w:line="240" w:lineRule="auto"/>
            </w:pPr>
            <w:r>
              <w:rPr>
                <w:sz w:val="20"/>
                <w:szCs w:val="20"/>
              </w:rPr>
              <w:t xml:space="preserve">Open</w:t>
            </w:r>
          </w:p>
        </w:tc>
        <w:tc>
          <w:tcPr>
            <w:tcW w:w="6878" w:type="dxa"/>
            <w:vAlign w:val="top"/>
          </w:tcPr>
          <w:p>
            <w:pPr>
              <w:spacing w:before="20" w:after="20" w:line="240" w:lineRule="auto"/>
            </w:pPr>
            <w:r>
              <w:rPr>
                <w:sz w:val="20"/>
                <w:szCs w:val="20"/>
              </w:rPr>
              <w:t xml:space="preserve">Opens SCR-68 (CS) or SCR-69 (PM / SA) after rechecking assignment; a request no longer assigned shows MSG-FE20-19.</w:t>
            </w:r>
          </w:p>
        </w:tc>
      </w:tr>
    </w:tbl>
    <w:p>
      <w:pPr>
        <w:spacing w:before="0" w:after="80"/>
      </w:pPr>
    </w:p>
    <w:p>
      <w:pPr>
        <w:pStyle w:val="5"/>
      </w:pPr>
      <w:r>
        <w:t xml:space="preserve">14.2.3 SCR-47 Reconciliation Notifications</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11 › "FE-14 · SCR-47 Reconciliation Notifications (PM)"</w:t>
            </w:r>
          </w:p>
        </w:tc>
      </w:tr>
    </w:tbl>
    <w:p>
      <w:pPr>
        <w:spacing w:before="0" w:after="80"/>
      </w:pPr>
    </w:p>
    <w:p>
      <w:pPr>
        <w:spacing w:before="40" w:after="80"/>
      </w:pPr>
      <w:r>
        <w:t xml:space="preserve">This screen allows the PM to view notices about evidence and payments that need review (UC-FE14-04).</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Mark all as read</w:t>
            </w:r>
          </w:p>
        </w:tc>
        <w:tc>
          <w:tcPr>
            <w:tcW w:w="6878" w:type="dxa"/>
            <w:vAlign w:val="top"/>
          </w:tcPr>
          <w:p>
            <w:pPr>
              <w:spacing w:before="20" w:after="20" w:line="240" w:lineRule="auto"/>
            </w:pPr>
            <w:r>
              <w:rPr>
                <w:sz w:val="20"/>
                <w:szCs w:val="20"/>
              </w:rPr>
              <w:t xml:space="preserve">Button.</w:t>
            </w:r>
          </w:p>
        </w:tc>
      </w:tr>
      <w:tr>
        <w:trPr>
          <w:cantSplit/>
        </w:trPr>
        <w:tc>
          <w:tcPr>
            <w:tcW w:w="2172" w:type="dxa"/>
            <w:vAlign w:val="top"/>
          </w:tcPr>
          <w:p>
            <w:pPr>
              <w:spacing w:before="20" w:after="20" w:line="240" w:lineRule="auto"/>
            </w:pPr>
            <w:r>
              <w:rPr>
                <w:b/>
                <w:bCs/>
                <w:i/>
                <w:iCs/>
                <w:sz w:val="20"/>
                <w:szCs w:val="20"/>
              </w:rPr>
              <w:t xml:space="preserve">Notification item</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Title</w:t>
            </w:r>
          </w:p>
        </w:tc>
        <w:tc>
          <w:tcPr>
            <w:tcW w:w="6878" w:type="dxa"/>
            <w:vAlign w:val="top"/>
          </w:tcPr>
          <w:p>
            <w:pPr>
              <w:spacing w:before="20" w:after="20" w:line="240" w:lineRule="auto"/>
            </w:pPr>
            <w:r>
              <w:rPr>
                <w:sz w:val="20"/>
                <w:szCs w:val="20"/>
              </w:rPr>
              <w:t xml:space="preserve">Evidence does not match a payment reference; evidence received for an expired request; evidence without request; evidence locked for return waiting for the return reference; daily summary of automatic confirmations.</w:t>
            </w:r>
          </w:p>
        </w:tc>
      </w:tr>
      <w:tr>
        <w:trPr>
          <w:cantSplit/>
        </w:trPr>
        <w:tc>
          <w:tcPr>
            <w:tcW w:w="2172" w:type="dxa"/>
            <w:vAlign w:val="top"/>
          </w:tcPr>
          <w:p>
            <w:pPr>
              <w:spacing w:before="20" w:after="20" w:line="240" w:lineRule="auto"/>
            </w:pPr>
            <w:r>
              <w:rPr>
                <w:sz w:val="20"/>
                <w:szCs w:val="20"/>
              </w:rPr>
              <w:t xml:space="preserve">Context line</w:t>
            </w:r>
          </w:p>
        </w:tc>
        <w:tc>
          <w:tcPr>
            <w:tcW w:w="6878" w:type="dxa"/>
            <w:vAlign w:val="top"/>
          </w:tcPr>
          <w:p>
            <w:pPr>
              <w:spacing w:before="20" w:after="20" w:line="240" w:lineRule="auto"/>
            </w:pPr>
            <w:r>
              <w:rPr>
                <w:sz w:val="20"/>
                <w:szCs w:val="20"/>
              </w:rPr>
              <w:t xml:space="preserve">Amount, bank time, candidate reference or date.</w:t>
            </w:r>
          </w:p>
        </w:tc>
      </w:tr>
      <w:tr>
        <w:trPr>
          <w:cantSplit/>
        </w:trPr>
        <w:tc>
          <w:tcPr>
            <w:tcW w:w="2172" w:type="dxa"/>
            <w:vAlign w:val="top"/>
          </w:tcPr>
          <w:p>
            <w:pPr>
              <w:spacing w:before="20" w:after="20" w:line="240" w:lineRule="auto"/>
            </w:pPr>
            <w:r>
              <w:rPr>
                <w:sz w:val="20"/>
                <w:szCs w:val="20"/>
              </w:rPr>
              <w:t xml:space="preserve">Open</w:t>
            </w:r>
          </w:p>
        </w:tc>
        <w:tc>
          <w:tcPr>
            <w:tcW w:w="6878" w:type="dxa"/>
            <w:vAlign w:val="top"/>
          </w:tcPr>
          <w:p>
            <w:pPr>
              <w:spacing w:before="20" w:after="20" w:line="240" w:lineRule="auto"/>
            </w:pPr>
            <w:r>
              <w:rPr>
                <w:sz w:val="20"/>
                <w:szCs w:val="20"/>
              </w:rPr>
              <w:t xml:space="preserve">Opens SCR-62 on the evidence or request.</w:t>
            </w:r>
          </w:p>
        </w:tc>
      </w:tr>
    </w:tbl>
    <w:p>
      <w:pPr>
        <w:spacing w:before="0" w:after="80"/>
      </w:pPr>
    </w:p>
    <w:p>
      <w:pPr>
        <w:pStyle w:val="3"/>
      </w:pPr>
      <w:bookmarkStart w:id="9193" w:name="_TocBC0193"/>
      <w:r>
        <w:t xml:space="preserve">15. FE-15 Farm Dashboard and Reports</w:t>
      </w:r>
      <w:bookmarkEnd w:id="9193"/>
    </w:p>
    <w:p>
      <w:pPr>
        <w:spacing w:before="40" w:after="80"/>
      </w:pPr>
      <w:r>
        <w:t xml:space="preserve">The dashboard and reports use the indicator and report catalogues below (GBR-65). Draft calves are never counted in the active herd; each cattle is counted once per indicator.</w:t>
      </w:r>
    </w:p>
    <w:p>
      <w:pPr>
        <w:spacing w:before="40" w:after="80"/>
      </w:pPr>
      <w:r>
        <w:rPr>
          <w:b/>
          <w:bCs/>
        </w:rPr>
        <w:t xml:space="preserve">Table III-4 Dashboard indicators and attention lists</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724"/>
        <w:gridCol w:w="1991"/>
        <w:gridCol w:w="4163"/>
        <w:gridCol w:w="2172"/>
      </w:tblGrid>
      <w:tr>
        <w:trPr>
          <w:cantSplit/>
          <w:tblHeader/>
        </w:trPr>
        <w:tc>
          <w:tcPr>
            <w:tcW w:w="724" w:type="dxa"/>
            <w:shd w:val="clear" w:color="auto" w:fill="FCE4D6"/>
            <w:vAlign w:val="top"/>
          </w:tcPr>
          <w:p>
            <w:pPr>
              <w:spacing w:before="20" w:after="20" w:line="240" w:lineRule="auto"/>
            </w:pPr>
            <w:r>
              <w:rPr>
                <w:b/>
                <w:bCs/>
                <w:sz w:val="20"/>
                <w:szCs w:val="20"/>
              </w:rPr>
              <w:t xml:space="preserve">Code</w:t>
            </w:r>
          </w:p>
        </w:tc>
        <w:tc>
          <w:tcPr>
            <w:tcW w:w="1991" w:type="dxa"/>
            <w:shd w:val="clear" w:color="auto" w:fill="FCE4D6"/>
            <w:vAlign w:val="top"/>
          </w:tcPr>
          <w:p>
            <w:pPr>
              <w:spacing w:before="20" w:after="20" w:line="240" w:lineRule="auto"/>
            </w:pPr>
            <w:r>
              <w:rPr>
                <w:b/>
                <w:bCs/>
                <w:sz w:val="20"/>
                <w:szCs w:val="20"/>
              </w:rPr>
              <w:t xml:space="preserve">Indicator</w:t>
            </w:r>
          </w:p>
        </w:tc>
        <w:tc>
          <w:tcPr>
            <w:tcW w:w="4163" w:type="dxa"/>
            <w:shd w:val="clear" w:color="auto" w:fill="FCE4D6"/>
            <w:vAlign w:val="top"/>
          </w:tcPr>
          <w:p>
            <w:pPr>
              <w:spacing w:before="20" w:after="20" w:line="240" w:lineRule="auto"/>
            </w:pPr>
            <w:r>
              <w:rPr>
                <w:b/>
                <w:bCs/>
                <w:sz w:val="20"/>
                <w:szCs w:val="20"/>
              </w:rPr>
              <w:t xml:space="preserve">Definition</w:t>
            </w:r>
          </w:p>
        </w:tc>
        <w:tc>
          <w:tcPr>
            <w:tcW w:w="2172" w:type="dxa"/>
            <w:shd w:val="clear" w:color="auto" w:fill="FCE4D6"/>
            <w:vAlign w:val="top"/>
          </w:tcPr>
          <w:p>
            <w:pPr>
              <w:spacing w:before="20" w:after="20" w:line="240" w:lineRule="auto"/>
            </w:pPr>
            <w:r>
              <w:rPr>
                <w:b/>
                <w:bCs/>
                <w:sz w:val="20"/>
                <w:szCs w:val="20"/>
              </w:rPr>
              <w:t xml:space="preserve">Basis</w:t>
            </w:r>
          </w:p>
        </w:tc>
      </w:tr>
      <w:tr>
        <w:trPr>
          <w:cantSplit/>
        </w:trPr>
        <w:tc>
          <w:tcPr>
            <w:tcW w:w="724" w:type="dxa"/>
            <w:vAlign w:val="top"/>
          </w:tcPr>
          <w:p>
            <w:pPr>
              <w:spacing w:before="20" w:after="20" w:line="240" w:lineRule="auto"/>
            </w:pPr>
            <w:r>
              <w:rPr>
                <w:sz w:val="20"/>
                <w:szCs w:val="20"/>
              </w:rPr>
              <w:t xml:space="preserve">M01</w:t>
            </w:r>
          </w:p>
        </w:tc>
        <w:tc>
          <w:tcPr>
            <w:tcW w:w="1991" w:type="dxa"/>
            <w:vAlign w:val="top"/>
          </w:tcPr>
          <w:p>
            <w:pPr>
              <w:spacing w:before="20" w:after="20" w:line="240" w:lineRule="auto"/>
            </w:pPr>
            <w:r>
              <w:rPr>
                <w:sz w:val="20"/>
                <w:szCs w:val="20"/>
              </w:rPr>
              <w:t xml:space="preserve">Active cattle</w:t>
            </w:r>
          </w:p>
        </w:tc>
        <w:tc>
          <w:tcPr>
            <w:tcW w:w="4163" w:type="dxa"/>
            <w:vAlign w:val="top"/>
          </w:tcPr>
          <w:p>
            <w:pPr>
              <w:spacing w:before="20" w:after="20" w:line="240" w:lineRule="auto"/>
            </w:pPr>
            <w:r>
              <w:rPr>
                <w:sz w:val="20"/>
                <w:szCs w:val="20"/>
              </w:rPr>
              <w:t xml:space="preserve">Number of ACTIVE registered cattle, with breakdown by breed.</w:t>
            </w:r>
          </w:p>
        </w:tc>
        <w:tc>
          <w:tcPr>
            <w:tcW w:w="2172" w:type="dxa"/>
            <w:vAlign w:val="top"/>
          </w:tcPr>
          <w:p>
            <w:pPr>
              <w:spacing w:before="20" w:after="20" w:line="240" w:lineRule="auto"/>
            </w:pPr>
            <w:r>
              <w:rPr>
                <w:sz w:val="20"/>
                <w:szCs w:val="20"/>
              </w:rPr>
              <w:t xml:space="preserve">As-of now</w:t>
            </w:r>
          </w:p>
        </w:tc>
      </w:tr>
      <w:tr>
        <w:trPr>
          <w:cantSplit/>
        </w:trPr>
        <w:tc>
          <w:tcPr>
            <w:tcW w:w="724" w:type="dxa"/>
            <w:vAlign w:val="top"/>
          </w:tcPr>
          <w:p>
            <w:pPr>
              <w:spacing w:before="20" w:after="20" w:line="240" w:lineRule="auto"/>
            </w:pPr>
            <w:r>
              <w:rPr>
                <w:sz w:val="20"/>
                <w:szCs w:val="20"/>
              </w:rPr>
              <w:t xml:space="preserve">M02</w:t>
            </w:r>
          </w:p>
        </w:tc>
        <w:tc>
          <w:tcPr>
            <w:tcW w:w="1991" w:type="dxa"/>
            <w:vAlign w:val="top"/>
          </w:tcPr>
          <w:p>
            <w:pPr>
              <w:spacing w:before="20" w:after="20" w:line="240" w:lineRule="auto"/>
            </w:pPr>
            <w:r>
              <w:rPr>
                <w:sz w:val="20"/>
                <w:szCs w:val="20"/>
              </w:rPr>
              <w:t xml:space="preserve">Cattle needing health attention</w:t>
            </w:r>
          </w:p>
        </w:tc>
        <w:tc>
          <w:tcPr>
            <w:tcW w:w="4163" w:type="dxa"/>
            <w:vAlign w:val="top"/>
          </w:tcPr>
          <w:p>
            <w:pPr>
              <w:spacing w:before="20" w:after="20" w:line="240" w:lineRule="auto"/>
            </w:pPr>
            <w:r>
              <w:rPr>
                <w:sz w:val="20"/>
                <w:szCs w:val="20"/>
              </w:rPr>
              <w:t xml:space="preserve">Cattle with health state Under treatment or Monitoring (GBR-45); of which Under treatment; of which with an active meat withdrawal.</w:t>
            </w:r>
          </w:p>
        </w:tc>
        <w:tc>
          <w:tcPr>
            <w:tcW w:w="2172" w:type="dxa"/>
            <w:vAlign w:val="top"/>
          </w:tcPr>
          <w:p>
            <w:pPr>
              <w:spacing w:before="20" w:after="20" w:line="240" w:lineRule="auto"/>
            </w:pPr>
            <w:r>
              <w:rPr>
                <w:sz w:val="20"/>
                <w:szCs w:val="20"/>
              </w:rPr>
              <w:t xml:space="preserve">As-of now</w:t>
            </w:r>
          </w:p>
        </w:tc>
      </w:tr>
      <w:tr>
        <w:trPr>
          <w:cantSplit/>
        </w:trPr>
        <w:tc>
          <w:tcPr>
            <w:tcW w:w="724" w:type="dxa"/>
            <w:vAlign w:val="top"/>
          </w:tcPr>
          <w:p>
            <w:pPr>
              <w:spacing w:before="20" w:after="20" w:line="240" w:lineRule="auto"/>
            </w:pPr>
            <w:r>
              <w:rPr>
                <w:sz w:val="20"/>
                <w:szCs w:val="20"/>
              </w:rPr>
              <w:t xml:space="preserve">M03</w:t>
            </w:r>
          </w:p>
        </w:tc>
        <w:tc>
          <w:tcPr>
            <w:tcW w:w="1991" w:type="dxa"/>
            <w:vAlign w:val="top"/>
          </w:tcPr>
          <w:p>
            <w:pPr>
              <w:spacing w:before="20" w:after="20" w:line="240" w:lineRule="auto"/>
            </w:pPr>
            <w:r>
              <w:rPr>
                <w:sz w:val="20"/>
                <w:szCs w:val="20"/>
              </w:rPr>
              <w:t xml:space="preserve">Vaccination doses due</w:t>
            </w:r>
          </w:p>
        </w:tc>
        <w:tc>
          <w:tcPr>
            <w:tcW w:w="4163" w:type="dxa"/>
            <w:vAlign w:val="top"/>
          </w:tcPr>
          <w:p>
            <w:pPr>
              <w:spacing w:before="20" w:after="20" w:line="240" w:lineRule="auto"/>
            </w:pPr>
            <w:r>
              <w:rPr>
                <w:sz w:val="20"/>
                <w:szCs w:val="20"/>
              </w:rPr>
              <w:t xml:space="preserve">Doses due within 7 days; of which overdue.</w:t>
            </w:r>
          </w:p>
        </w:tc>
        <w:tc>
          <w:tcPr>
            <w:tcW w:w="2172" w:type="dxa"/>
            <w:vAlign w:val="top"/>
          </w:tcPr>
          <w:p>
            <w:pPr>
              <w:spacing w:before="20" w:after="20" w:line="240" w:lineRule="auto"/>
            </w:pPr>
            <w:r>
              <w:rPr>
                <w:sz w:val="20"/>
                <w:szCs w:val="20"/>
              </w:rPr>
              <w:t xml:space="preserve">As-of now</w:t>
            </w:r>
          </w:p>
        </w:tc>
      </w:tr>
      <w:tr>
        <w:trPr>
          <w:cantSplit/>
        </w:trPr>
        <w:tc>
          <w:tcPr>
            <w:tcW w:w="724" w:type="dxa"/>
            <w:vAlign w:val="top"/>
          </w:tcPr>
          <w:p>
            <w:pPr>
              <w:spacing w:before="20" w:after="20" w:line="240" w:lineRule="auto"/>
            </w:pPr>
            <w:r>
              <w:rPr>
                <w:sz w:val="20"/>
                <w:szCs w:val="20"/>
              </w:rPr>
              <w:t xml:space="preserve">M04</w:t>
            </w:r>
          </w:p>
        </w:tc>
        <w:tc>
          <w:tcPr>
            <w:tcW w:w="1991" w:type="dxa"/>
            <w:vAlign w:val="top"/>
          </w:tcPr>
          <w:p>
            <w:pPr>
              <w:spacing w:before="20" w:after="20" w:line="240" w:lineRule="auto"/>
            </w:pPr>
            <w:r>
              <w:rPr>
                <w:sz w:val="20"/>
                <w:szCs w:val="20"/>
              </w:rPr>
              <w:t xml:space="preserve">Expected calvings</w:t>
            </w:r>
          </w:p>
        </w:tc>
        <w:tc>
          <w:tcPr>
            <w:tcW w:w="4163" w:type="dxa"/>
            <w:vAlign w:val="top"/>
          </w:tcPr>
          <w:p>
            <w:pPr>
              <w:spacing w:before="20" w:after="20" w:line="240" w:lineRule="auto"/>
            </w:pPr>
            <w:r>
              <w:rPr>
                <w:sz w:val="20"/>
                <w:szCs w:val="20"/>
              </w:rPr>
              <w:t xml:space="preserve">Females with an expected calving date within 30 days; of which within 7 days.</w:t>
            </w:r>
          </w:p>
        </w:tc>
        <w:tc>
          <w:tcPr>
            <w:tcW w:w="2172" w:type="dxa"/>
            <w:vAlign w:val="top"/>
          </w:tcPr>
          <w:p>
            <w:pPr>
              <w:spacing w:before="20" w:after="20" w:line="240" w:lineRule="auto"/>
            </w:pPr>
            <w:r>
              <w:rPr>
                <w:sz w:val="20"/>
                <w:szCs w:val="20"/>
              </w:rPr>
              <w:t xml:space="preserve">As-of now</w:t>
            </w:r>
          </w:p>
        </w:tc>
      </w:tr>
      <w:tr>
        <w:trPr>
          <w:cantSplit/>
        </w:trPr>
        <w:tc>
          <w:tcPr>
            <w:tcW w:w="724" w:type="dxa"/>
            <w:vAlign w:val="top"/>
          </w:tcPr>
          <w:p>
            <w:pPr>
              <w:spacing w:before="20" w:after="20" w:line="240" w:lineRule="auto"/>
            </w:pPr>
            <w:r>
              <w:rPr>
                <w:sz w:val="20"/>
                <w:szCs w:val="20"/>
              </w:rPr>
              <w:t xml:space="preserve">M05</w:t>
            </w:r>
          </w:p>
        </w:tc>
        <w:tc>
          <w:tcPr>
            <w:tcW w:w="1991" w:type="dxa"/>
            <w:vAlign w:val="top"/>
          </w:tcPr>
          <w:p>
            <w:pPr>
              <w:spacing w:before="20" w:after="20" w:line="240" w:lineRule="auto"/>
            </w:pPr>
            <w:r>
              <w:rPr>
                <w:sz w:val="20"/>
                <w:szCs w:val="20"/>
              </w:rPr>
              <w:t xml:space="preserve">Herd structure</w:t>
            </w:r>
          </w:p>
        </w:tc>
        <w:tc>
          <w:tcPr>
            <w:tcW w:w="4163" w:type="dxa"/>
            <w:vAlign w:val="top"/>
          </w:tcPr>
          <w:p>
            <w:pPr>
              <w:spacing w:before="20" w:after="20" w:line="240" w:lineRule="auto"/>
            </w:pPr>
            <w:r>
              <w:rPr>
                <w:sz w:val="20"/>
                <w:szCs w:val="20"/>
              </w:rPr>
              <w:t xml:space="preserve">ACTIVE cattle by herd group (GBR-24): Breeding females (of which PREGNANT), Young stock, Fattening, Calves, Breeding bulls, Other; the groups add up to M01.</w:t>
            </w:r>
          </w:p>
        </w:tc>
        <w:tc>
          <w:tcPr>
            <w:tcW w:w="2172" w:type="dxa"/>
            <w:vAlign w:val="top"/>
          </w:tcPr>
          <w:p>
            <w:pPr>
              <w:spacing w:before="20" w:after="20" w:line="240" w:lineRule="auto"/>
            </w:pPr>
            <w:r>
              <w:rPr>
                <w:sz w:val="20"/>
                <w:szCs w:val="20"/>
              </w:rPr>
              <w:t xml:space="preserve">As-of now</w:t>
            </w:r>
          </w:p>
        </w:tc>
      </w:tr>
      <w:tr>
        <w:trPr>
          <w:cantSplit/>
        </w:trPr>
        <w:tc>
          <w:tcPr>
            <w:tcW w:w="724" w:type="dxa"/>
            <w:vAlign w:val="top"/>
          </w:tcPr>
          <w:p>
            <w:pPr>
              <w:spacing w:before="20" w:after="20" w:line="240" w:lineRule="auto"/>
            </w:pPr>
            <w:r>
              <w:rPr>
                <w:sz w:val="20"/>
                <w:szCs w:val="20"/>
              </w:rPr>
              <w:t xml:space="preserve">M06</w:t>
            </w:r>
          </w:p>
        </w:tc>
        <w:tc>
          <w:tcPr>
            <w:tcW w:w="1991" w:type="dxa"/>
            <w:vAlign w:val="top"/>
          </w:tcPr>
          <w:p>
            <w:pPr>
              <w:spacing w:before="20" w:after="20" w:line="240" w:lineRule="auto"/>
            </w:pPr>
            <w:r>
              <w:rPr>
                <w:sz w:val="20"/>
                <w:szCs w:val="20"/>
              </w:rPr>
              <w:t xml:space="preserve">Average daily gain</w:t>
            </w:r>
          </w:p>
        </w:tc>
        <w:tc>
          <w:tcPr>
            <w:tcW w:w="4163" w:type="dxa"/>
            <w:vAlign w:val="top"/>
          </w:tcPr>
          <w:p>
            <w:pPr>
              <w:spacing w:before="20" w:after="20" w:line="240" w:lineRule="auto"/>
            </w:pPr>
            <w:r>
              <w:rPr>
                <w:sz w:val="20"/>
                <w:szCs w:val="20"/>
              </w:rPr>
              <w:t xml:space="preserve">Average ADG of cattle with a computable ADG in the period, by pen and herd group (GBR-39).</w:t>
            </w:r>
          </w:p>
        </w:tc>
        <w:tc>
          <w:tcPr>
            <w:tcW w:w="2172" w:type="dxa"/>
            <w:vAlign w:val="top"/>
          </w:tcPr>
          <w:p>
            <w:pPr>
              <w:spacing w:before="20" w:after="20" w:line="240" w:lineRule="auto"/>
            </w:pPr>
            <w:r>
              <w:rPr>
                <w:sz w:val="20"/>
                <w:szCs w:val="20"/>
              </w:rPr>
              <w:t xml:space="preserve">Period</w:t>
            </w:r>
          </w:p>
        </w:tc>
      </w:tr>
      <w:tr>
        <w:trPr>
          <w:cantSplit/>
        </w:trPr>
        <w:tc>
          <w:tcPr>
            <w:tcW w:w="724" w:type="dxa"/>
            <w:vAlign w:val="top"/>
          </w:tcPr>
          <w:p>
            <w:pPr>
              <w:spacing w:before="20" w:after="20" w:line="240" w:lineRule="auto"/>
            </w:pPr>
            <w:r>
              <w:rPr>
                <w:sz w:val="20"/>
                <w:szCs w:val="20"/>
              </w:rPr>
              <w:t xml:space="preserve">M07</w:t>
            </w:r>
          </w:p>
        </w:tc>
        <w:tc>
          <w:tcPr>
            <w:tcW w:w="1991" w:type="dxa"/>
            <w:vAlign w:val="top"/>
          </w:tcPr>
          <w:p>
            <w:pPr>
              <w:spacing w:before="20" w:after="20" w:line="240" w:lineRule="auto"/>
            </w:pPr>
            <w:r>
              <w:rPr>
                <w:sz w:val="20"/>
                <w:szCs w:val="20"/>
              </w:rPr>
              <w:t xml:space="preserve">Weighing overdue</w:t>
            </w:r>
          </w:p>
        </w:tc>
        <w:tc>
          <w:tcPr>
            <w:tcW w:w="4163" w:type="dxa"/>
            <w:vAlign w:val="top"/>
          </w:tcPr>
          <w:p>
            <w:pPr>
              <w:spacing w:before="20" w:after="20" w:line="240" w:lineRule="auto"/>
            </w:pPr>
            <w:r>
              <w:rPr>
                <w:sz w:val="20"/>
                <w:szCs w:val="20"/>
              </w:rPr>
              <w:t xml:space="preserve">Cattle with an overdue REM-01.</w:t>
            </w:r>
          </w:p>
        </w:tc>
        <w:tc>
          <w:tcPr>
            <w:tcW w:w="2172" w:type="dxa"/>
            <w:vAlign w:val="top"/>
          </w:tcPr>
          <w:p>
            <w:pPr>
              <w:spacing w:before="20" w:after="20" w:line="240" w:lineRule="auto"/>
            </w:pPr>
            <w:r>
              <w:rPr>
                <w:sz w:val="20"/>
                <w:szCs w:val="20"/>
              </w:rPr>
              <w:t xml:space="preserve">As-of now</w:t>
            </w:r>
          </w:p>
        </w:tc>
      </w:tr>
      <w:tr>
        <w:trPr>
          <w:cantSplit/>
        </w:trPr>
        <w:tc>
          <w:tcPr>
            <w:tcW w:w="724" w:type="dxa"/>
            <w:vAlign w:val="top"/>
          </w:tcPr>
          <w:p>
            <w:pPr>
              <w:spacing w:before="20" w:after="20" w:line="240" w:lineRule="auto"/>
            </w:pPr>
            <w:r>
              <w:rPr>
                <w:sz w:val="20"/>
                <w:szCs w:val="20"/>
              </w:rPr>
              <w:t xml:space="preserve">M08</w:t>
            </w:r>
          </w:p>
        </w:tc>
        <w:tc>
          <w:tcPr>
            <w:tcW w:w="1991" w:type="dxa"/>
            <w:vAlign w:val="top"/>
          </w:tcPr>
          <w:p>
            <w:pPr>
              <w:spacing w:before="20" w:after="20" w:line="240" w:lineRule="auto"/>
            </w:pPr>
            <w:r>
              <w:rPr>
                <w:sz w:val="20"/>
                <w:szCs w:val="20"/>
              </w:rPr>
              <w:t xml:space="preserve">Pen occupancy</w:t>
            </w:r>
          </w:p>
        </w:tc>
        <w:tc>
          <w:tcPr>
            <w:tcW w:w="4163" w:type="dxa"/>
            <w:vAlign w:val="top"/>
          </w:tcPr>
          <w:p>
            <w:pPr>
              <w:spacing w:before="20" w:after="20" w:line="240" w:lineRule="auto"/>
            </w:pPr>
            <w:r>
              <w:rPr>
                <w:sz w:val="20"/>
                <w:szCs w:val="20"/>
              </w:rPr>
              <w:t xml:space="preserve">Headcount / capacity per ACTIVE pen and in total.</w:t>
            </w:r>
          </w:p>
        </w:tc>
        <w:tc>
          <w:tcPr>
            <w:tcW w:w="2172" w:type="dxa"/>
            <w:vAlign w:val="top"/>
          </w:tcPr>
          <w:p>
            <w:pPr>
              <w:spacing w:before="20" w:after="20" w:line="240" w:lineRule="auto"/>
            </w:pPr>
            <w:r>
              <w:rPr>
                <w:sz w:val="20"/>
                <w:szCs w:val="20"/>
              </w:rPr>
              <w:t xml:space="preserve">As-of now</w:t>
            </w:r>
          </w:p>
        </w:tc>
      </w:tr>
      <w:tr>
        <w:trPr>
          <w:cantSplit/>
        </w:trPr>
        <w:tc>
          <w:tcPr>
            <w:tcW w:w="724" w:type="dxa"/>
            <w:vAlign w:val="top"/>
          </w:tcPr>
          <w:p>
            <w:pPr>
              <w:spacing w:before="20" w:after="20" w:line="240" w:lineRule="auto"/>
            </w:pPr>
            <w:r>
              <w:rPr>
                <w:sz w:val="20"/>
                <w:szCs w:val="20"/>
              </w:rPr>
              <w:t xml:space="preserve">A01</w:t>
            </w:r>
          </w:p>
        </w:tc>
        <w:tc>
          <w:tcPr>
            <w:tcW w:w="1991" w:type="dxa"/>
            <w:vAlign w:val="top"/>
          </w:tcPr>
          <w:p>
            <w:pPr>
              <w:spacing w:before="20" w:after="20" w:line="240" w:lineRule="auto"/>
            </w:pPr>
            <w:r>
              <w:rPr>
                <w:sz w:val="20"/>
                <w:szCs w:val="20"/>
              </w:rPr>
              <w:t xml:space="preserve">Needs attention today</w:t>
            </w:r>
          </w:p>
        </w:tc>
        <w:tc>
          <w:tcPr>
            <w:tcW w:w="4163" w:type="dxa"/>
            <w:vAlign w:val="top"/>
          </w:tcPr>
          <w:p>
            <w:pPr>
              <w:spacing w:before="20" w:after="20" w:line="240" w:lineRule="auto"/>
            </w:pPr>
            <w:r>
              <w:rPr>
                <w:sz w:val="20"/>
                <w:szCs w:val="20"/>
              </w:rPr>
              <w:t xml:space="preserve">Overdue vaccination doses, breeding windows today, pregnancy checks due, calvings within 7 days, cases opened or worsened today.</w:t>
            </w:r>
          </w:p>
        </w:tc>
        <w:tc>
          <w:tcPr>
            <w:tcW w:w="2172" w:type="dxa"/>
            <w:vAlign w:val="top"/>
          </w:tcPr>
          <w:p>
            <w:pPr>
              <w:spacing w:before="20" w:after="20" w:line="240" w:lineRule="auto"/>
            </w:pPr>
            <w:r>
              <w:rPr>
                <w:sz w:val="20"/>
                <w:szCs w:val="20"/>
              </w:rPr>
              <w:t xml:space="preserve">As-of now</w:t>
            </w:r>
          </w:p>
        </w:tc>
      </w:tr>
      <w:tr>
        <w:trPr>
          <w:cantSplit/>
        </w:trPr>
        <w:tc>
          <w:tcPr>
            <w:tcW w:w="724" w:type="dxa"/>
            <w:vAlign w:val="top"/>
          </w:tcPr>
          <w:p>
            <w:pPr>
              <w:spacing w:before="20" w:after="20" w:line="240" w:lineRule="auto"/>
            </w:pPr>
            <w:r>
              <w:rPr>
                <w:sz w:val="20"/>
                <w:szCs w:val="20"/>
              </w:rPr>
              <w:t xml:space="preserve">A02</w:t>
            </w:r>
          </w:p>
        </w:tc>
        <w:tc>
          <w:tcPr>
            <w:tcW w:w="1991" w:type="dxa"/>
            <w:vAlign w:val="top"/>
          </w:tcPr>
          <w:p>
            <w:pPr>
              <w:spacing w:before="20" w:after="20" w:line="240" w:lineRule="auto"/>
            </w:pPr>
            <w:r>
              <w:rPr>
                <w:sz w:val="20"/>
                <w:szCs w:val="20"/>
              </w:rPr>
              <w:t xml:space="preserve">Draft calves awaiting confirmation</w:t>
            </w:r>
          </w:p>
        </w:tc>
        <w:tc>
          <w:tcPr>
            <w:tcW w:w="4163" w:type="dxa"/>
            <w:vAlign w:val="top"/>
          </w:tcPr>
          <w:p>
            <w:pPr>
              <w:spacing w:before="20" w:after="20" w:line="240" w:lineRule="auto"/>
            </w:pPr>
            <w:r>
              <w:rPr>
                <w:sz w:val="20"/>
                <w:szCs w:val="20"/>
              </w:rPr>
              <w:t xml:space="preserve">Calf outcomes in PENDING_CONFIRMATION.</w:t>
            </w:r>
          </w:p>
        </w:tc>
        <w:tc>
          <w:tcPr>
            <w:tcW w:w="2172" w:type="dxa"/>
            <w:vAlign w:val="top"/>
          </w:tcPr>
          <w:p>
            <w:pPr>
              <w:spacing w:before="20" w:after="20" w:line="240" w:lineRule="auto"/>
            </w:pPr>
            <w:r>
              <w:rPr>
                <w:sz w:val="20"/>
                <w:szCs w:val="20"/>
              </w:rPr>
              <w:t xml:space="preserve">As-of now</w:t>
            </w:r>
          </w:p>
        </w:tc>
      </w:tr>
      <w:tr>
        <w:trPr>
          <w:cantSplit/>
        </w:trPr>
        <w:tc>
          <w:tcPr>
            <w:tcW w:w="724" w:type="dxa"/>
            <w:vAlign w:val="top"/>
          </w:tcPr>
          <w:p>
            <w:pPr>
              <w:spacing w:before="20" w:after="20" w:line="240" w:lineRule="auto"/>
            </w:pPr>
            <w:r>
              <w:rPr>
                <w:sz w:val="20"/>
                <w:szCs w:val="20"/>
              </w:rPr>
              <w:t xml:space="preserve">A03</w:t>
            </w:r>
          </w:p>
        </w:tc>
        <w:tc>
          <w:tcPr>
            <w:tcW w:w="1991" w:type="dxa"/>
            <w:vAlign w:val="top"/>
          </w:tcPr>
          <w:p>
            <w:pPr>
              <w:spacing w:before="20" w:after="20" w:line="240" w:lineRule="auto"/>
            </w:pPr>
            <w:r>
              <w:rPr>
                <w:sz w:val="20"/>
                <w:szCs w:val="20"/>
              </w:rPr>
              <w:t xml:space="preserve">Pending herd exit vouchers</w:t>
            </w:r>
          </w:p>
        </w:tc>
        <w:tc>
          <w:tcPr>
            <w:tcW w:w="4163" w:type="dxa"/>
            <w:vAlign w:val="top"/>
          </w:tcPr>
          <w:p>
            <w:pPr>
              <w:spacing w:before="20" w:after="20" w:line="240" w:lineRule="auto"/>
            </w:pPr>
            <w:r>
              <w:rPr>
                <w:sz w:val="20"/>
                <w:szCs w:val="20"/>
              </w:rPr>
              <w:t xml:space="preserve">PENDING death vouchers waiting for the Owner (GBR-95, REM-12).</w:t>
            </w:r>
          </w:p>
        </w:tc>
        <w:tc>
          <w:tcPr>
            <w:tcW w:w="2172" w:type="dxa"/>
            <w:vAlign w:val="top"/>
          </w:tcPr>
          <w:p>
            <w:pPr>
              <w:spacing w:before="20" w:after="20" w:line="240" w:lineRule="auto"/>
            </w:pPr>
            <w:r>
              <w:rPr>
                <w:sz w:val="20"/>
                <w:szCs w:val="20"/>
              </w:rPr>
              <w:t xml:space="preserve">As-of now</w:t>
            </w:r>
          </w:p>
        </w:tc>
      </w:tr>
      <w:tr>
        <w:trPr>
          <w:cantSplit/>
        </w:trPr>
        <w:tc>
          <w:tcPr>
            <w:tcW w:w="724" w:type="dxa"/>
            <w:vAlign w:val="top"/>
          </w:tcPr>
          <w:p>
            <w:pPr>
              <w:spacing w:before="20" w:after="20" w:line="240" w:lineRule="auto"/>
            </w:pPr>
            <w:r>
              <w:rPr>
                <w:sz w:val="20"/>
                <w:szCs w:val="20"/>
              </w:rPr>
              <w:t xml:space="preserve">A04</w:t>
            </w:r>
          </w:p>
        </w:tc>
        <w:tc>
          <w:tcPr>
            <w:tcW w:w="1991" w:type="dxa"/>
            <w:vAlign w:val="top"/>
          </w:tcPr>
          <w:p>
            <w:pPr>
              <w:spacing w:before="20" w:after="20" w:line="240" w:lineRule="auto"/>
            </w:pPr>
            <w:r>
              <w:rPr>
                <w:sz w:val="20"/>
                <w:szCs w:val="20"/>
              </w:rPr>
              <w:t xml:space="preserve">Finishing weight reached</w:t>
            </w:r>
          </w:p>
        </w:tc>
        <w:tc>
          <w:tcPr>
            <w:tcW w:w="4163" w:type="dxa"/>
            <w:vAlign w:val="top"/>
          </w:tcPr>
          <w:p>
            <w:pPr>
              <w:spacing w:before="20" w:after="20" w:line="240" w:lineRule="auto"/>
            </w:pPr>
            <w:r>
              <w:rPr>
                <w:sz w:val="20"/>
                <w:szCs w:val="20"/>
              </w:rPr>
              <w:t xml:space="preserve">FATTENING cattle at or above the target finishing weight (REM-13), with pen and latest weight.</w:t>
            </w:r>
          </w:p>
        </w:tc>
        <w:tc>
          <w:tcPr>
            <w:tcW w:w="2172" w:type="dxa"/>
            <w:vAlign w:val="top"/>
          </w:tcPr>
          <w:p>
            <w:pPr>
              <w:spacing w:before="20" w:after="20" w:line="240" w:lineRule="auto"/>
            </w:pPr>
            <w:r>
              <w:rPr>
                <w:sz w:val="20"/>
                <w:szCs w:val="20"/>
              </w:rPr>
              <w:t xml:space="preserve">As-of now</w:t>
            </w:r>
          </w:p>
        </w:tc>
      </w:tr>
      <w:tr>
        <w:trPr>
          <w:cantSplit/>
        </w:trPr>
        <w:tc>
          <w:tcPr>
            <w:tcW w:w="724" w:type="dxa"/>
            <w:vAlign w:val="top"/>
          </w:tcPr>
          <w:p>
            <w:pPr>
              <w:spacing w:before="20" w:after="20" w:line="240" w:lineRule="auto"/>
            </w:pPr>
            <w:r>
              <w:rPr>
                <w:sz w:val="20"/>
                <w:szCs w:val="20"/>
              </w:rPr>
              <w:t xml:space="preserve">M09</w:t>
            </w:r>
          </w:p>
        </w:tc>
        <w:tc>
          <w:tcPr>
            <w:tcW w:w="1991" w:type="dxa"/>
            <w:vAlign w:val="top"/>
          </w:tcPr>
          <w:p>
            <w:pPr>
              <w:spacing w:before="20" w:after="20" w:line="240" w:lineRule="auto"/>
            </w:pPr>
            <w:r>
              <w:rPr>
                <w:sz w:val="20"/>
                <w:szCs w:val="20"/>
              </w:rPr>
              <w:t xml:space="preserve">Reproduction at a glance</w:t>
            </w:r>
          </w:p>
        </w:tc>
        <w:tc>
          <w:tcPr>
            <w:tcW w:w="4163" w:type="dxa"/>
            <w:vAlign w:val="top"/>
          </w:tcPr>
          <w:p>
            <w:pPr>
              <w:spacing w:before="20" w:after="20" w:line="240" w:lineRule="auto"/>
            </w:pPr>
            <w:r>
              <w:rPr>
                <w:sz w:val="20"/>
                <w:szCs w:val="20"/>
              </w:rPr>
              <w:t xml:space="preserve">Average calving interval and overall conception rate of the last 12 months, and females overdue for conception (GBR-106).</w:t>
            </w:r>
          </w:p>
        </w:tc>
        <w:tc>
          <w:tcPr>
            <w:tcW w:w="2172" w:type="dxa"/>
            <w:vAlign w:val="top"/>
          </w:tcPr>
          <w:p>
            <w:pPr>
              <w:spacing w:before="20" w:after="20" w:line="240" w:lineRule="auto"/>
            </w:pPr>
            <w:r>
              <w:rPr>
                <w:sz w:val="20"/>
                <w:szCs w:val="20"/>
              </w:rPr>
              <w:t xml:space="preserve">Last 12 months / as-of now</w:t>
            </w:r>
          </w:p>
        </w:tc>
      </w:tr>
    </w:tbl>
    <w:p>
      <w:pPr>
        <w:spacing w:before="0" w:after="80"/>
      </w:pPr>
    </w:p>
    <w:p>
      <w:pPr>
        <w:spacing w:before="40" w:after="80"/>
      </w:pPr>
      <w:r>
        <w:rPr>
          <w:b/>
          <w:bCs/>
        </w:rPr>
        <w:t xml:space="preserve">Table III-5 Management report catalogue</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724"/>
        <w:gridCol w:w="1991"/>
        <w:gridCol w:w="4163"/>
        <w:gridCol w:w="2172"/>
      </w:tblGrid>
      <w:tr>
        <w:trPr>
          <w:cantSplit/>
          <w:tblHeader/>
        </w:trPr>
        <w:tc>
          <w:tcPr>
            <w:tcW w:w="724" w:type="dxa"/>
            <w:shd w:val="clear" w:color="auto" w:fill="FCE4D6"/>
            <w:vAlign w:val="top"/>
          </w:tcPr>
          <w:p>
            <w:pPr>
              <w:spacing w:before="20" w:after="20" w:line="240" w:lineRule="auto"/>
            </w:pPr>
            <w:r>
              <w:rPr>
                <w:b/>
                <w:bCs/>
                <w:sz w:val="20"/>
                <w:szCs w:val="20"/>
              </w:rPr>
              <w:t xml:space="preserve">Code</w:t>
            </w:r>
          </w:p>
        </w:tc>
        <w:tc>
          <w:tcPr>
            <w:tcW w:w="1991" w:type="dxa"/>
            <w:shd w:val="clear" w:color="auto" w:fill="FCE4D6"/>
            <w:vAlign w:val="top"/>
          </w:tcPr>
          <w:p>
            <w:pPr>
              <w:spacing w:before="20" w:after="20" w:line="240" w:lineRule="auto"/>
            </w:pPr>
            <w:r>
              <w:rPr>
                <w:b/>
                <w:bCs/>
                <w:sz w:val="20"/>
                <w:szCs w:val="20"/>
              </w:rPr>
              <w:t xml:space="preserve">Report</w:t>
            </w:r>
          </w:p>
        </w:tc>
        <w:tc>
          <w:tcPr>
            <w:tcW w:w="4163" w:type="dxa"/>
            <w:shd w:val="clear" w:color="auto" w:fill="FCE4D6"/>
            <w:vAlign w:val="top"/>
          </w:tcPr>
          <w:p>
            <w:pPr>
              <w:spacing w:before="20" w:after="20" w:line="240" w:lineRule="auto"/>
            </w:pPr>
            <w:r>
              <w:rPr>
                <w:b/>
                <w:bCs/>
                <w:sz w:val="20"/>
                <w:szCs w:val="20"/>
              </w:rPr>
              <w:t xml:space="preserve">Content</w:t>
            </w:r>
          </w:p>
        </w:tc>
        <w:tc>
          <w:tcPr>
            <w:tcW w:w="2172" w:type="dxa"/>
            <w:shd w:val="clear" w:color="auto" w:fill="FCE4D6"/>
            <w:vAlign w:val="top"/>
          </w:tcPr>
          <w:p>
            <w:pPr>
              <w:spacing w:before="20" w:after="20" w:line="240" w:lineRule="auto"/>
            </w:pPr>
            <w:r>
              <w:rPr>
                <w:b/>
                <w:bCs/>
                <w:sz w:val="20"/>
                <w:szCs w:val="20"/>
              </w:rPr>
              <w:t xml:space="preserve">Unit and period</w:t>
            </w:r>
          </w:p>
        </w:tc>
      </w:tr>
      <w:tr>
        <w:trPr>
          <w:cantSplit/>
        </w:trPr>
        <w:tc>
          <w:tcPr>
            <w:tcW w:w="724" w:type="dxa"/>
            <w:vAlign w:val="top"/>
          </w:tcPr>
          <w:p>
            <w:pPr>
              <w:spacing w:before="20" w:after="20" w:line="240" w:lineRule="auto"/>
            </w:pPr>
            <w:r>
              <w:rPr>
                <w:sz w:val="20"/>
                <w:szCs w:val="20"/>
              </w:rPr>
              <w:t xml:space="preserve">RPT-01</w:t>
            </w:r>
          </w:p>
        </w:tc>
        <w:tc>
          <w:tcPr>
            <w:tcW w:w="1991" w:type="dxa"/>
            <w:vAlign w:val="top"/>
          </w:tcPr>
          <w:p>
            <w:pPr>
              <w:spacing w:before="20" w:after="20" w:line="240" w:lineRule="auto"/>
            </w:pPr>
            <w:r>
              <w:rPr>
                <w:sz w:val="20"/>
                <w:szCs w:val="20"/>
              </w:rPr>
              <w:t xml:space="preserve">Herd summary</w:t>
            </w:r>
          </w:p>
        </w:tc>
        <w:tc>
          <w:tcPr>
            <w:tcW w:w="4163" w:type="dxa"/>
            <w:vAlign w:val="top"/>
          </w:tcPr>
          <w:p>
            <w:pPr>
              <w:spacing w:before="20" w:after="20" w:line="240" w:lineRule="auto"/>
            </w:pPr>
            <w:r>
              <w:rPr>
                <w:sz w:val="20"/>
                <w:szCs w:val="20"/>
              </w:rPr>
              <w:t xml:space="preserve">Head count by herd group, pen, breed, purpose and life stage at the end date; entries and exits in the period by source and type.</w:t>
            </w:r>
          </w:p>
        </w:tc>
        <w:tc>
          <w:tcPr>
            <w:tcW w:w="2172" w:type="dxa"/>
            <w:vAlign w:val="top"/>
          </w:tcPr>
          <w:p>
            <w:pPr>
              <w:spacing w:before="20" w:after="20" w:line="240" w:lineRule="auto"/>
            </w:pPr>
            <w:r>
              <w:rPr>
                <w:sz w:val="20"/>
                <w:szCs w:val="20"/>
              </w:rPr>
              <w:t xml:space="preserve">Head; as-of end date and period</w:t>
            </w:r>
          </w:p>
        </w:tc>
      </w:tr>
      <w:tr>
        <w:trPr>
          <w:cantSplit/>
        </w:trPr>
        <w:tc>
          <w:tcPr>
            <w:tcW w:w="724" w:type="dxa"/>
            <w:vAlign w:val="top"/>
          </w:tcPr>
          <w:p>
            <w:pPr>
              <w:spacing w:before="20" w:after="20" w:line="240" w:lineRule="auto"/>
            </w:pPr>
            <w:r>
              <w:rPr>
                <w:sz w:val="20"/>
                <w:szCs w:val="20"/>
              </w:rPr>
              <w:t xml:space="preserve">RPT-02</w:t>
            </w:r>
          </w:p>
        </w:tc>
        <w:tc>
          <w:tcPr>
            <w:tcW w:w="1991" w:type="dxa"/>
            <w:vAlign w:val="top"/>
          </w:tcPr>
          <w:p>
            <w:pPr>
              <w:spacing w:before="20" w:after="20" w:line="240" w:lineRule="auto"/>
            </w:pPr>
            <w:r>
              <w:rPr>
                <w:sz w:val="20"/>
                <w:szCs w:val="20"/>
              </w:rPr>
              <w:t xml:space="preserve">Growth performance</w:t>
            </w:r>
          </w:p>
        </w:tc>
        <w:tc>
          <w:tcPr>
            <w:tcW w:w="4163" w:type="dxa"/>
            <w:vAlign w:val="top"/>
          </w:tcPr>
          <w:p>
            <w:pPr>
              <w:spacing w:before="20" w:after="20" w:line="240" w:lineRule="auto"/>
            </w:pPr>
            <w:r>
              <w:rPr>
                <w:sz w:val="20"/>
                <w:szCs w:val="20"/>
              </w:rPr>
              <w:t xml:space="preserve">Number of valid weighings, average weight and ADG by pen, herd group and life stage; share of estimated weights.</w:t>
            </w:r>
          </w:p>
        </w:tc>
        <w:tc>
          <w:tcPr>
            <w:tcW w:w="2172" w:type="dxa"/>
            <w:vAlign w:val="top"/>
          </w:tcPr>
          <w:p>
            <w:pPr>
              <w:spacing w:before="20" w:after="20" w:line="240" w:lineRule="auto"/>
            </w:pPr>
            <w:r>
              <w:rPr>
                <w:sz w:val="20"/>
                <w:szCs w:val="20"/>
              </w:rPr>
              <w:t xml:space="preserve">Weighings, kg, kg/day; period</w:t>
            </w:r>
          </w:p>
        </w:tc>
      </w:tr>
      <w:tr>
        <w:trPr>
          <w:cantSplit/>
        </w:trPr>
        <w:tc>
          <w:tcPr>
            <w:tcW w:w="724" w:type="dxa"/>
            <w:vAlign w:val="top"/>
          </w:tcPr>
          <w:p>
            <w:pPr>
              <w:spacing w:before="20" w:after="20" w:line="240" w:lineRule="auto"/>
            </w:pPr>
            <w:r>
              <w:rPr>
                <w:sz w:val="20"/>
                <w:szCs w:val="20"/>
              </w:rPr>
              <w:t xml:space="preserve">RPT-03</w:t>
            </w:r>
          </w:p>
        </w:tc>
        <w:tc>
          <w:tcPr>
            <w:tcW w:w="1991" w:type="dxa"/>
            <w:vAlign w:val="top"/>
          </w:tcPr>
          <w:p>
            <w:pPr>
              <w:spacing w:before="20" w:after="20" w:line="240" w:lineRule="auto"/>
            </w:pPr>
            <w:r>
              <w:rPr>
                <w:sz w:val="20"/>
                <w:szCs w:val="20"/>
              </w:rPr>
              <w:t xml:space="preserve">Vaccination compliance</w:t>
            </w:r>
          </w:p>
        </w:tc>
        <w:tc>
          <w:tcPr>
            <w:tcW w:w="4163" w:type="dxa"/>
            <w:vAlign w:val="top"/>
          </w:tcPr>
          <w:p>
            <w:pPr>
              <w:spacing w:before="20" w:after="20" w:line="240" w:lineRule="auto"/>
            </w:pPr>
            <w:r>
              <w:rPr>
                <w:sz w:val="20"/>
                <w:szCs w:val="20"/>
              </w:rPr>
              <w:t xml:space="preserve">Per schedule and dose: planned, done, deferred, overdue in the period; on-farm vaccinations by vaccine.</w:t>
            </w:r>
          </w:p>
        </w:tc>
        <w:tc>
          <w:tcPr>
            <w:tcW w:w="2172" w:type="dxa"/>
            <w:vAlign w:val="top"/>
          </w:tcPr>
          <w:p>
            <w:pPr>
              <w:spacing w:before="20" w:after="20" w:line="240" w:lineRule="auto"/>
            </w:pPr>
            <w:r>
              <w:rPr>
                <w:sz w:val="20"/>
                <w:szCs w:val="20"/>
              </w:rPr>
              <w:t xml:space="preserve">Doses; period</w:t>
            </w:r>
          </w:p>
        </w:tc>
      </w:tr>
      <w:tr>
        <w:trPr>
          <w:cantSplit/>
        </w:trPr>
        <w:tc>
          <w:tcPr>
            <w:tcW w:w="724" w:type="dxa"/>
            <w:vAlign w:val="top"/>
          </w:tcPr>
          <w:p>
            <w:pPr>
              <w:spacing w:before="20" w:after="20" w:line="240" w:lineRule="auto"/>
            </w:pPr>
            <w:r>
              <w:rPr>
                <w:sz w:val="20"/>
                <w:szCs w:val="20"/>
              </w:rPr>
              <w:t xml:space="preserve">RPT-04</w:t>
            </w:r>
          </w:p>
        </w:tc>
        <w:tc>
          <w:tcPr>
            <w:tcW w:w="1991" w:type="dxa"/>
            <w:vAlign w:val="top"/>
          </w:tcPr>
          <w:p>
            <w:pPr>
              <w:spacing w:before="20" w:after="20" w:line="240" w:lineRule="auto"/>
            </w:pPr>
            <w:r>
              <w:rPr>
                <w:sz w:val="20"/>
                <w:szCs w:val="20"/>
              </w:rPr>
              <w:t xml:space="preserve">Health and treatment</w:t>
            </w:r>
          </w:p>
        </w:tc>
        <w:tc>
          <w:tcPr>
            <w:tcW w:w="4163" w:type="dxa"/>
            <w:vAlign w:val="top"/>
          </w:tcPr>
          <w:p>
            <w:pPr>
              <w:spacing w:before="20" w:after="20" w:line="240" w:lineRule="auto"/>
            </w:pPr>
            <w:r>
              <w:rPr>
                <w:sz w:val="20"/>
                <w:szCs w:val="20"/>
              </w:rPr>
              <w:t xml:space="preserve">Cases opened, moved to chronic monitoring and closed by outcome and severity; CHRONIC cases at the end date; treatments by medicine; cattle with an active meat withdrawal (from treatments or vaccinations) at the end date.</w:t>
            </w:r>
          </w:p>
        </w:tc>
        <w:tc>
          <w:tcPr>
            <w:tcW w:w="2172" w:type="dxa"/>
            <w:vAlign w:val="top"/>
          </w:tcPr>
          <w:p>
            <w:pPr>
              <w:spacing w:before="20" w:after="20" w:line="240" w:lineRule="auto"/>
            </w:pPr>
            <w:r>
              <w:rPr>
                <w:sz w:val="20"/>
                <w:szCs w:val="20"/>
              </w:rPr>
              <w:t xml:space="preserve">Cases, treatments, head; period</w:t>
            </w:r>
          </w:p>
        </w:tc>
      </w:tr>
      <w:tr>
        <w:trPr>
          <w:cantSplit/>
        </w:trPr>
        <w:tc>
          <w:tcPr>
            <w:tcW w:w="724" w:type="dxa"/>
            <w:vAlign w:val="top"/>
          </w:tcPr>
          <w:p>
            <w:pPr>
              <w:spacing w:before="20" w:after="20" w:line="240" w:lineRule="auto"/>
            </w:pPr>
            <w:r>
              <w:rPr>
                <w:sz w:val="20"/>
                <w:szCs w:val="20"/>
              </w:rPr>
              <w:t xml:space="preserve">RPT-05</w:t>
            </w:r>
          </w:p>
        </w:tc>
        <w:tc>
          <w:tcPr>
            <w:tcW w:w="1991" w:type="dxa"/>
            <w:vAlign w:val="top"/>
          </w:tcPr>
          <w:p>
            <w:pPr>
              <w:spacing w:before="20" w:after="20" w:line="240" w:lineRule="auto"/>
            </w:pPr>
            <w:r>
              <w:rPr>
                <w:sz w:val="20"/>
                <w:szCs w:val="20"/>
              </w:rPr>
              <w:t xml:space="preserve">Reproduction performance</w:t>
            </w:r>
          </w:p>
        </w:tc>
        <w:tc>
          <w:tcPr>
            <w:tcW w:w="4163" w:type="dxa"/>
            <w:vAlign w:val="top"/>
          </w:tcPr>
          <w:p>
            <w:pPr>
              <w:spacing w:before="20" w:after="20" w:line="240" w:lineRule="auto"/>
            </w:pPr>
            <w:r>
              <w:rPr>
                <w:sz w:val="20"/>
                <w:szCs w:val="20"/>
              </w:rPr>
              <w:t xml:space="preserve">Females tracked (reproductive status applicable, GBR-54) by status; breedings by method; checks by result; calvings, live calves and stillbirths; and the indicators of GBR-106 with their n: average calving interval, average days open, services per conception, first-service and overall conception rate, pregnancy loss rate, average age at first calving, and the list of females overdue for conception.</w:t>
            </w:r>
          </w:p>
        </w:tc>
        <w:tc>
          <w:tcPr>
            <w:tcW w:w="2172" w:type="dxa"/>
            <w:vAlign w:val="top"/>
          </w:tcPr>
          <w:p>
            <w:pPr>
              <w:spacing w:before="20" w:after="20" w:line="240" w:lineRule="auto"/>
            </w:pPr>
            <w:r>
              <w:rPr>
                <w:sz w:val="20"/>
                <w:szCs w:val="20"/>
              </w:rPr>
              <w:t xml:space="preserve">Females, services, checks, calvings; period</w:t>
            </w:r>
          </w:p>
        </w:tc>
      </w:tr>
      <w:tr>
        <w:trPr>
          <w:cantSplit/>
        </w:trPr>
        <w:tc>
          <w:tcPr>
            <w:tcW w:w="724" w:type="dxa"/>
            <w:vAlign w:val="top"/>
          </w:tcPr>
          <w:p>
            <w:pPr>
              <w:spacing w:before="20" w:after="20" w:line="240" w:lineRule="auto"/>
            </w:pPr>
            <w:r>
              <w:rPr>
                <w:sz w:val="20"/>
                <w:szCs w:val="20"/>
              </w:rPr>
              <w:t xml:space="preserve">RPT-06</w:t>
            </w:r>
          </w:p>
        </w:tc>
        <w:tc>
          <w:tcPr>
            <w:tcW w:w="1991" w:type="dxa"/>
            <w:vAlign w:val="top"/>
          </w:tcPr>
          <w:p>
            <w:pPr>
              <w:spacing w:before="20" w:after="20" w:line="240" w:lineRule="auto"/>
            </w:pPr>
            <w:r>
              <w:rPr>
                <w:sz w:val="20"/>
                <w:szCs w:val="20"/>
              </w:rPr>
              <w:t xml:space="preserve">Herd movement</w:t>
            </w:r>
          </w:p>
        </w:tc>
        <w:tc>
          <w:tcPr>
            <w:tcW w:w="4163" w:type="dxa"/>
            <w:vAlign w:val="top"/>
          </w:tcPr>
          <w:p>
            <w:pPr>
              <w:spacing w:before="20" w:after="20" w:line="240" w:lineRule="auto"/>
            </w:pPr>
            <w:r>
              <w:rPr>
                <w:sz w:val="20"/>
                <w:szCs w:val="20"/>
              </w:rPr>
              <w:t xml:space="preserve">Herd entries by source, exits by type, pen moves by pen.</w:t>
            </w:r>
          </w:p>
        </w:tc>
        <w:tc>
          <w:tcPr>
            <w:tcW w:w="2172" w:type="dxa"/>
            <w:vAlign w:val="top"/>
          </w:tcPr>
          <w:p>
            <w:pPr>
              <w:spacing w:before="20" w:after="20" w:line="240" w:lineRule="auto"/>
            </w:pPr>
            <w:r>
              <w:rPr>
                <w:sz w:val="20"/>
                <w:szCs w:val="20"/>
              </w:rPr>
              <w:t xml:space="preserve">Events; period</w:t>
            </w:r>
          </w:p>
        </w:tc>
      </w:tr>
      <w:tr>
        <w:trPr>
          <w:cantSplit/>
        </w:trPr>
        <w:tc>
          <w:tcPr>
            <w:tcW w:w="724" w:type="dxa"/>
            <w:vAlign w:val="top"/>
          </w:tcPr>
          <w:p>
            <w:pPr>
              <w:spacing w:before="20" w:after="20" w:line="240" w:lineRule="auto"/>
            </w:pPr>
            <w:r>
              <w:rPr>
                <w:sz w:val="20"/>
                <w:szCs w:val="20"/>
              </w:rPr>
              <w:t xml:space="preserve">RPT-07</w:t>
            </w:r>
          </w:p>
        </w:tc>
        <w:tc>
          <w:tcPr>
            <w:tcW w:w="1991" w:type="dxa"/>
            <w:vAlign w:val="top"/>
          </w:tcPr>
          <w:p>
            <w:pPr>
              <w:spacing w:before="20" w:after="20" w:line="240" w:lineRule="auto"/>
            </w:pPr>
            <w:r>
              <w:rPr>
                <w:sz w:val="20"/>
                <w:szCs w:val="20"/>
              </w:rPr>
              <w:t xml:space="preserve">Fattening performance</w:t>
            </w:r>
          </w:p>
        </w:tc>
        <w:tc>
          <w:tcPr>
            <w:tcW w:w="4163" w:type="dxa"/>
            <w:vAlign w:val="top"/>
          </w:tcPr>
          <w:p>
            <w:pPr>
              <w:spacing w:before="20" w:after="20" w:line="240" w:lineRule="auto"/>
            </w:pPr>
            <w:r>
              <w:rPr>
                <w:sz w:val="20"/>
                <w:szCs w:val="20"/>
              </w:rPr>
              <w:t xml:space="preserve">For FATTENING cattle by pen and in total (GBR-107): average head, cattle included, average start and end weight, total gain, ADG, feed used, feed per kg gain, feed cost per kg gain, cattle that reached the target finishing weight and the average projected days to the target; cattle without enough weights are counted as "Insufficient weights".</w:t>
            </w:r>
          </w:p>
        </w:tc>
        <w:tc>
          <w:tcPr>
            <w:tcW w:w="2172" w:type="dxa"/>
            <w:vAlign w:val="top"/>
          </w:tcPr>
          <w:p>
            <w:pPr>
              <w:spacing w:before="20" w:after="20" w:line="240" w:lineRule="auto"/>
            </w:pPr>
            <w:r>
              <w:rPr>
                <w:sz w:val="20"/>
                <w:szCs w:val="20"/>
              </w:rPr>
              <w:t xml:space="preserve">Head, kg, kg/day, kg feed/kg gain, đ/kg gain; period</w:t>
            </w:r>
          </w:p>
        </w:tc>
      </w:tr>
    </w:tbl>
    <w:p>
      <w:pPr>
        <w:spacing w:before="0" w:after="80"/>
      </w:pPr>
    </w:p>
    <w:p>
      <w:pPr>
        <w:pStyle w:val="4"/>
      </w:pPr>
      <w:bookmarkStart w:id="9194" w:name="_TocBC0194"/>
      <w:r>
        <w:t xml:space="preserve">15.1 SCR-48 Farm Dashboard</w:t>
      </w:r>
      <w:bookmarkEnd w:id="9194"/>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04 › "Tổng quan trang trại", "Tổng quan trang trại – Trại mới"</w:t>
            </w:r>
          </w:p>
        </w:tc>
      </w:tr>
    </w:tbl>
    <w:p>
      <w:pPr>
        <w:spacing w:before="0" w:after="80"/>
      </w:pPr>
    </w:p>
    <w:p>
      <w:pPr>
        <w:spacing w:before="40" w:after="80"/>
      </w:pPr>
      <w:r>
        <w:t xml:space="preserve">This screen allows the Owner or a Manager to view farm indicators and attention lists and to drill down (UC-FE15-01). Technicians have no access.</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Header</w:t>
            </w:r>
          </w:p>
        </w:tc>
        <w:tc>
          <w:tcPr>
            <w:tcW w:w="6878" w:type="dxa"/>
            <w:vAlign w:val="top"/>
          </w:tcPr>
          <w:p>
            <w:pPr>
              <w:spacing w:before="20" w:after="20" w:line="240" w:lineRule="auto"/>
            </w:pPr>
            <w:r>
              <w:rPr>
                <w:sz w:val="20"/>
                <w:szCs w:val="20"/>
              </w:rPr>
              <w:t xml:space="preserve">Farm name · active cattle · service status and end date.</w:t>
            </w:r>
          </w:p>
        </w:tc>
      </w:tr>
      <w:tr>
        <w:trPr>
          <w:cantSplit/>
        </w:trPr>
        <w:tc>
          <w:tcPr>
            <w:tcW w:w="2172" w:type="dxa"/>
            <w:vAlign w:val="top"/>
          </w:tcPr>
          <w:p>
            <w:pPr>
              <w:spacing w:before="20" w:after="20" w:line="240" w:lineRule="auto"/>
            </w:pPr>
            <w:r>
              <w:rPr>
                <w:sz w:val="20"/>
                <w:szCs w:val="20"/>
              </w:rPr>
              <w:t xml:space="preserve">Getting started</w:t>
            </w:r>
          </w:p>
        </w:tc>
        <w:tc>
          <w:tcPr>
            <w:tcW w:w="6878" w:type="dxa"/>
            <w:vAlign w:val="top"/>
          </w:tcPr>
          <w:p>
            <w:pPr>
              <w:spacing w:before="20" w:after="20" w:line="240" w:lineRule="auto"/>
            </w:pPr>
            <w:r>
              <w:rPr>
                <w:sz w:val="20"/>
                <w:szCs w:val="20"/>
              </w:rPr>
              <w:t xml:space="preserve">Shown to the Owner and Managers of a new farm until all steps are done or the panel is dismissed: Create pens (SCR-17); Review breeds and production purposes (SCR-52, SCR-55); Complete vaccine doses from labels (SCR-53); Add reference medicines (SCR-54); Check farm parameters (SCR-56); Invite members (SCR-13, Owner); Enter the first herd entry voucher (SCR-24). Each step shows Done or the link to its screen.</w:t>
            </w:r>
          </w:p>
        </w:tc>
      </w:tr>
      <w:tr>
        <w:trPr>
          <w:cantSplit/>
        </w:trPr>
        <w:tc>
          <w:tcPr>
            <w:tcW w:w="2172" w:type="dxa"/>
            <w:vAlign w:val="top"/>
          </w:tcPr>
          <w:p>
            <w:pPr>
              <w:spacing w:before="20" w:after="20" w:line="240" w:lineRule="auto"/>
            </w:pPr>
            <w:r>
              <w:rPr>
                <w:sz w:val="20"/>
                <w:szCs w:val="20"/>
              </w:rPr>
              <w:t xml:space="preserve">Period</w:t>
            </w:r>
          </w:p>
        </w:tc>
        <w:tc>
          <w:tcPr>
            <w:tcW w:w="6878" w:type="dxa"/>
            <w:vAlign w:val="top"/>
          </w:tcPr>
          <w:p>
            <w:pPr>
              <w:spacing w:before="20" w:after="20" w:line="240" w:lineRule="auto"/>
            </w:pPr>
            <w:r>
              <w:rPr>
                <w:sz w:val="20"/>
                <w:szCs w:val="20"/>
              </w:rPr>
              <w:t xml:space="preserve">7, 30 (default), 90 days or custom range; applies to period indicators (M06).</w:t>
            </w:r>
          </w:p>
        </w:tc>
      </w:tr>
      <w:tr>
        <w:trPr>
          <w:cantSplit/>
        </w:trPr>
        <w:tc>
          <w:tcPr>
            <w:tcW w:w="2172" w:type="dxa"/>
            <w:vAlign w:val="top"/>
          </w:tcPr>
          <w:p>
            <w:pPr>
              <w:spacing w:before="20" w:after="20" w:line="240" w:lineRule="auto"/>
            </w:pPr>
            <w:r>
              <w:rPr>
                <w:sz w:val="20"/>
                <w:szCs w:val="20"/>
              </w:rPr>
              <w:t xml:space="preserve">Pen, Herd group, Life stage</w:t>
            </w:r>
          </w:p>
        </w:tc>
        <w:tc>
          <w:tcPr>
            <w:tcW w:w="6878" w:type="dxa"/>
            <w:vAlign w:val="top"/>
          </w:tcPr>
          <w:p>
            <w:pPr>
              <w:spacing w:before="20" w:after="20" w:line="240" w:lineRule="auto"/>
            </w:pPr>
            <w:r>
              <w:rPr>
                <w:sz w:val="20"/>
                <w:szCs w:val="20"/>
              </w:rPr>
              <w:t xml:space="preserve">Filters applied to all compatible indicators.</w:t>
            </w:r>
          </w:p>
        </w:tc>
      </w:tr>
      <w:tr>
        <w:trPr>
          <w:cantSplit/>
        </w:trPr>
        <w:tc>
          <w:tcPr>
            <w:tcW w:w="2172" w:type="dxa"/>
            <w:vAlign w:val="top"/>
          </w:tcPr>
          <w:p>
            <w:pPr>
              <w:spacing w:before="20" w:after="20" w:line="240" w:lineRule="auto"/>
            </w:pPr>
            <w:r>
              <w:rPr>
                <w:b/>
                <w:bCs/>
                <w:i/>
                <w:iCs/>
                <w:sz w:val="20"/>
                <w:szCs w:val="20"/>
              </w:rPr>
              <w:t xml:space="preserve">Indicator tiles</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M01–M04</w:t>
            </w:r>
          </w:p>
        </w:tc>
        <w:tc>
          <w:tcPr>
            <w:tcW w:w="6878" w:type="dxa"/>
            <w:vAlign w:val="top"/>
          </w:tcPr>
          <w:p>
            <w:pPr>
              <w:spacing w:before="20" w:after="20" w:line="240" w:lineRule="auto"/>
            </w:pPr>
            <w:r>
              <w:rPr>
                <w:sz w:val="20"/>
                <w:szCs w:val="20"/>
              </w:rPr>
              <w:t xml:space="preserve">Value and sub-value; selecting a tile opens the matching filtered list (cattle, cases, doses, females).</w:t>
            </w:r>
          </w:p>
        </w:tc>
      </w:tr>
      <w:tr>
        <w:trPr>
          <w:cantSplit/>
        </w:trPr>
        <w:tc>
          <w:tcPr>
            <w:tcW w:w="2172" w:type="dxa"/>
            <w:vAlign w:val="top"/>
          </w:tcPr>
          <w:p>
            <w:pPr>
              <w:spacing w:before="20" w:after="20" w:line="240" w:lineRule="auto"/>
            </w:pPr>
            <w:r>
              <w:rPr>
                <w:b/>
                <w:bCs/>
                <w:i/>
                <w:iCs/>
                <w:sz w:val="20"/>
                <w:szCs w:val="20"/>
              </w:rPr>
              <w:t xml:space="preserve">Needs attention today</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Cattle, Pen, Issue, Status</w:t>
            </w:r>
          </w:p>
        </w:tc>
        <w:tc>
          <w:tcPr>
            <w:tcW w:w="6878" w:type="dxa"/>
            <w:vAlign w:val="top"/>
          </w:tcPr>
          <w:p>
            <w:pPr>
              <w:spacing w:before="20" w:after="20" w:line="240" w:lineRule="auto"/>
            </w:pPr>
            <w:r>
              <w:rPr>
                <w:sz w:val="20"/>
                <w:szCs w:val="20"/>
              </w:rPr>
              <w:t xml:space="preserve">Rows from A01, A02, A03 and A04 (pending exit vouchers are actionable by the Owner only; A04 opens SCR-30), with status chips (Overdue, Calving soon, Consider breeding, Under treatment, Check due, Awaiting confirmation). "View all" opens SCR-44.</w:t>
            </w:r>
          </w:p>
        </w:tc>
      </w:tr>
      <w:tr>
        <w:trPr>
          <w:cantSplit/>
        </w:trPr>
        <w:tc>
          <w:tcPr>
            <w:tcW w:w="2172" w:type="dxa"/>
            <w:vAlign w:val="top"/>
          </w:tcPr>
          <w:p>
            <w:pPr>
              <w:spacing w:before="20" w:after="20" w:line="240" w:lineRule="auto"/>
            </w:pPr>
            <w:r>
              <w:rPr>
                <w:b/>
                <w:bCs/>
                <w:i/>
                <w:iCs/>
                <w:sz w:val="20"/>
                <w:szCs w:val="20"/>
              </w:rPr>
              <w:t xml:space="preserve">Herd structure</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Herd group / Head / Of which pregnant</w:t>
            </w:r>
          </w:p>
        </w:tc>
        <w:tc>
          <w:tcPr>
            <w:tcW w:w="6878" w:type="dxa"/>
            <w:vAlign w:val="top"/>
          </w:tcPr>
          <w:p>
            <w:pPr>
              <w:spacing w:before="20" w:after="20" w:line="240" w:lineRule="auto"/>
            </w:pPr>
            <w:r>
              <w:rPr>
                <w:sz w:val="20"/>
                <w:szCs w:val="20"/>
              </w:rPr>
              <w:t xml:space="preserve">M05 table; "Of which pregnant" for Breeding females only. Selecting a row opens SCR-18 on that herd group tab.</w:t>
            </w:r>
          </w:p>
        </w:tc>
      </w:tr>
      <w:tr>
        <w:trPr>
          <w:cantSplit/>
        </w:trPr>
        <w:tc>
          <w:tcPr>
            <w:tcW w:w="2172" w:type="dxa"/>
            <w:vAlign w:val="top"/>
          </w:tcPr>
          <w:p>
            <w:pPr>
              <w:spacing w:before="20" w:after="20" w:line="240" w:lineRule="auto"/>
            </w:pPr>
            <w:r>
              <w:rPr>
                <w:b/>
                <w:bCs/>
                <w:i/>
                <w:iCs/>
                <w:sz w:val="20"/>
                <w:szCs w:val="20"/>
              </w:rPr>
              <w:t xml:space="preserve">More indicators</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M06, M07, M08, M09</w:t>
            </w:r>
          </w:p>
        </w:tc>
        <w:tc>
          <w:tcPr>
            <w:tcW w:w="6878" w:type="dxa"/>
            <w:vAlign w:val="top"/>
          </w:tcPr>
          <w:p>
            <w:pPr>
              <w:spacing w:before="20" w:after="20" w:line="240" w:lineRule="auto"/>
            </w:pPr>
            <w:r>
              <w:rPr>
                <w:sz w:val="20"/>
                <w:szCs w:val="20"/>
              </w:rPr>
              <w:t xml:space="preserve">Compact cards with drill-down; M09 opens SCR-49 with RPT-05.</w:t>
            </w:r>
          </w:p>
        </w:tc>
      </w:tr>
      <w:tr>
        <w:trPr>
          <w:cantSplit/>
        </w:trPr>
        <w:tc>
          <w:tcPr>
            <w:tcW w:w="2172" w:type="dxa"/>
            <w:vAlign w:val="top"/>
          </w:tcPr>
          <w:p>
            <w:pPr>
              <w:spacing w:before="20" w:after="20" w:line="240" w:lineRule="auto"/>
            </w:pPr>
            <w:r>
              <w:rPr>
                <w:sz w:val="20"/>
                <w:szCs w:val="20"/>
              </w:rPr>
              <w:t xml:space="preserve">Generated at</w:t>
            </w:r>
          </w:p>
        </w:tc>
        <w:tc>
          <w:tcPr>
            <w:tcW w:w="6878" w:type="dxa"/>
            <w:vAlign w:val="top"/>
          </w:tcPr>
          <w:p>
            <w:pPr>
              <w:spacing w:before="20" w:after="20" w:line="240" w:lineRule="auto"/>
            </w:pPr>
            <w:r>
              <w:rPr>
                <w:sz w:val="20"/>
                <w:szCs w:val="20"/>
              </w:rPr>
              <w:t xml:space="preserve">Time of calculation (GBR-65); failure MSG-FE15-02.</w:t>
            </w:r>
          </w:p>
        </w:tc>
      </w:tr>
    </w:tbl>
    <w:p>
      <w:pPr>
        <w:spacing w:before="0" w:after="80"/>
      </w:pPr>
    </w:p>
    <w:p>
      <w:pPr>
        <w:pStyle w:val="4"/>
      </w:pPr>
      <w:bookmarkStart w:id="9195" w:name="_TocBC0195"/>
      <w:r>
        <w:t xml:space="preserve">15.2 SCR-49 Management Reports</w:t>
      </w:r>
      <w:bookmarkEnd w:id="9195"/>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04 › "Báo cáo quản lý"</w:t>
            </w:r>
          </w:p>
        </w:tc>
      </w:tr>
    </w:tbl>
    <w:p>
      <w:pPr>
        <w:spacing w:before="0" w:after="80"/>
      </w:pPr>
    </w:p>
    <w:p>
      <w:pPr>
        <w:spacing w:before="40" w:after="80"/>
      </w:pPr>
      <w:r>
        <w:t xml:space="preserve">This screen allows the Owner or a Manager to view a management report (UC-FE15-02).</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b/>
                <w:bCs/>
                <w:i/>
                <w:iCs/>
                <w:sz w:val="20"/>
                <w:szCs w:val="20"/>
              </w:rPr>
              <w:t xml:space="preserve">Report criteria</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Report type *</w:t>
            </w:r>
          </w:p>
        </w:tc>
        <w:tc>
          <w:tcPr>
            <w:tcW w:w="6878" w:type="dxa"/>
            <w:vAlign w:val="top"/>
          </w:tcPr>
          <w:p>
            <w:pPr>
              <w:spacing w:before="20" w:after="20" w:line="240" w:lineRule="auto"/>
            </w:pPr>
            <w:r>
              <w:rPr>
                <w:sz w:val="20"/>
                <w:szCs w:val="20"/>
              </w:rPr>
              <w:t xml:space="preserve">RPT-01 to RPT-07 (Table III-5).</w:t>
            </w:r>
          </w:p>
        </w:tc>
      </w:tr>
      <w:tr>
        <w:trPr>
          <w:cantSplit/>
        </w:trPr>
        <w:tc>
          <w:tcPr>
            <w:tcW w:w="2172" w:type="dxa"/>
            <w:vAlign w:val="top"/>
          </w:tcPr>
          <w:p>
            <w:pPr>
              <w:spacing w:before="20" w:after="20" w:line="240" w:lineRule="auto"/>
            </w:pPr>
            <w:r>
              <w:rPr>
                <w:sz w:val="20"/>
                <w:szCs w:val="20"/>
              </w:rPr>
              <w:t xml:space="preserve">Period *</w:t>
            </w:r>
          </w:p>
        </w:tc>
        <w:tc>
          <w:tcPr>
            <w:tcW w:w="6878" w:type="dxa"/>
            <w:vAlign w:val="top"/>
          </w:tcPr>
          <w:p>
            <w:pPr>
              <w:spacing w:before="20" w:after="20" w:line="240" w:lineRule="auto"/>
            </w:pPr>
            <w:r>
              <w:rPr>
                <w:sz w:val="20"/>
                <w:szCs w:val="20"/>
              </w:rPr>
              <w:t xml:space="preserve">Date range in the farm time zone; from not after to (MSG-COM-11); max 24 months.</w:t>
            </w:r>
          </w:p>
        </w:tc>
      </w:tr>
      <w:tr>
        <w:trPr>
          <w:cantSplit/>
        </w:trPr>
        <w:tc>
          <w:tcPr>
            <w:tcW w:w="2172" w:type="dxa"/>
            <w:vAlign w:val="top"/>
          </w:tcPr>
          <w:p>
            <w:pPr>
              <w:spacing w:before="20" w:after="20" w:line="240" w:lineRule="auto"/>
            </w:pPr>
            <w:r>
              <w:rPr>
                <w:sz w:val="20"/>
                <w:szCs w:val="20"/>
              </w:rPr>
              <w:t xml:space="preserve">Pens, Breeds, Herd groups, Life stages</w:t>
            </w:r>
          </w:p>
        </w:tc>
        <w:tc>
          <w:tcPr>
            <w:tcW w:w="6878" w:type="dxa"/>
            <w:vAlign w:val="top"/>
          </w:tcPr>
          <w:p>
            <w:pPr>
              <w:spacing w:before="20" w:after="20" w:line="240" w:lineRule="auto"/>
            </w:pPr>
            <w:r>
              <w:rPr>
                <w:sz w:val="20"/>
                <w:szCs w:val="20"/>
              </w:rPr>
              <w:t xml:space="preserve">Multi-select filters (only those meaningful for the report).</w:t>
            </w:r>
          </w:p>
        </w:tc>
      </w:tr>
      <w:tr>
        <w:trPr>
          <w:cantSplit/>
        </w:trPr>
        <w:tc>
          <w:tcPr>
            <w:tcW w:w="2172" w:type="dxa"/>
            <w:vAlign w:val="top"/>
          </w:tcPr>
          <w:p>
            <w:pPr>
              <w:spacing w:before="20" w:after="20" w:line="240" w:lineRule="auto"/>
            </w:pPr>
            <w:r>
              <w:rPr>
                <w:sz w:val="20"/>
                <w:szCs w:val="20"/>
              </w:rPr>
              <w:t xml:space="preserve">View report</w:t>
            </w:r>
          </w:p>
        </w:tc>
        <w:tc>
          <w:tcPr>
            <w:tcW w:w="6878" w:type="dxa"/>
            <w:vAlign w:val="top"/>
          </w:tcPr>
          <w:p>
            <w:pPr>
              <w:spacing w:before="20" w:after="20" w:line="240" w:lineRule="auto"/>
            </w:pPr>
            <w:r>
              <w:rPr>
                <w:sz w:val="20"/>
                <w:szCs w:val="20"/>
              </w:rPr>
              <w:t xml:space="preserve">Button.</w:t>
            </w:r>
          </w:p>
        </w:tc>
      </w:tr>
      <w:tr>
        <w:trPr>
          <w:cantSplit/>
        </w:trPr>
        <w:tc>
          <w:tcPr>
            <w:tcW w:w="2172" w:type="dxa"/>
            <w:vAlign w:val="top"/>
          </w:tcPr>
          <w:p>
            <w:pPr>
              <w:spacing w:before="20" w:after="20" w:line="240" w:lineRule="auto"/>
            </w:pPr>
            <w:r>
              <w:rPr>
                <w:b/>
                <w:bCs/>
                <w:i/>
                <w:iCs/>
                <w:sz w:val="20"/>
                <w:szCs w:val="20"/>
              </w:rPr>
              <w:t xml:space="preserve">Result</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Summary tiles</w:t>
            </w:r>
          </w:p>
        </w:tc>
        <w:tc>
          <w:tcPr>
            <w:tcW w:w="6878" w:type="dxa"/>
            <w:vAlign w:val="top"/>
          </w:tcPr>
          <w:p>
            <w:pPr>
              <w:spacing w:before="20" w:after="20" w:line="240" w:lineRule="auto"/>
            </w:pPr>
            <w:r>
              <w:rPr>
                <w:sz w:val="20"/>
                <w:szCs w:val="20"/>
              </w:rPr>
              <w:t xml:space="preserve">Key figures of the report with numerator, denominator and n (e.g. RPT-05: calving interval, days open, services per conception, conception rates and pregnancy loss rate; RPT-07: ADG, feed per kg gain and feed cost per kg gain).</w:t>
            </w:r>
          </w:p>
        </w:tc>
      </w:tr>
      <w:tr>
        <w:trPr>
          <w:cantSplit/>
        </w:trPr>
        <w:tc>
          <w:tcPr>
            <w:tcW w:w="2172" w:type="dxa"/>
            <w:vAlign w:val="top"/>
          </w:tcPr>
          <w:p>
            <w:pPr>
              <w:spacing w:before="20" w:after="20" w:line="240" w:lineRule="auto"/>
            </w:pPr>
            <w:r>
              <w:rPr>
                <w:sz w:val="20"/>
                <w:szCs w:val="20"/>
              </w:rPr>
              <w:t xml:space="preserve">Result table</w:t>
            </w:r>
          </w:p>
        </w:tc>
        <w:tc>
          <w:tcPr>
            <w:tcW w:w="6878" w:type="dxa"/>
            <w:vAlign w:val="top"/>
          </w:tcPr>
          <w:p>
            <w:pPr>
              <w:spacing w:before="20" w:after="20" w:line="240" w:lineRule="auto"/>
            </w:pPr>
            <w:r>
              <w:rPr>
                <w:sz w:val="20"/>
                <w:szCs w:val="20"/>
              </w:rPr>
              <w:t xml:space="preserve">Rows by pen (or schedule/medicine depending on the report) with the report columns and a total row; missing data shown as "Insufficient data (n head)" (MSG-FE15-01).</w:t>
            </w:r>
          </w:p>
        </w:tc>
      </w:tr>
      <w:tr>
        <w:trPr>
          <w:cantSplit/>
        </w:trPr>
        <w:tc>
          <w:tcPr>
            <w:tcW w:w="2172" w:type="dxa"/>
            <w:vAlign w:val="top"/>
          </w:tcPr>
          <w:p>
            <w:pPr>
              <w:spacing w:before="20" w:after="20" w:line="240" w:lineRule="auto"/>
            </w:pPr>
            <w:r>
              <w:rPr>
                <w:sz w:val="20"/>
                <w:szCs w:val="20"/>
              </w:rPr>
              <w:t xml:space="preserve">Chart</w:t>
            </w:r>
          </w:p>
        </w:tc>
        <w:tc>
          <w:tcPr>
            <w:tcW w:w="6878" w:type="dxa"/>
            <w:vAlign w:val="top"/>
          </w:tcPr>
          <w:p>
            <w:pPr>
              <w:spacing w:before="20" w:after="20" w:line="240" w:lineRule="auto"/>
            </w:pPr>
            <w:r>
              <w:rPr>
                <w:sz w:val="20"/>
                <w:szCs w:val="20"/>
              </w:rPr>
              <w:t xml:space="preserve">Report-specific chart (e.g. monthly conception rate).</w:t>
            </w:r>
          </w:p>
        </w:tc>
      </w:tr>
      <w:tr>
        <w:trPr>
          <w:cantSplit/>
        </w:trPr>
        <w:tc>
          <w:tcPr>
            <w:tcW w:w="2172" w:type="dxa"/>
            <w:vAlign w:val="top"/>
          </w:tcPr>
          <w:p>
            <w:pPr>
              <w:spacing w:before="20" w:after="20" w:line="240" w:lineRule="auto"/>
            </w:pPr>
            <w:r>
              <w:rPr>
                <w:sz w:val="20"/>
                <w:szCs w:val="20"/>
              </w:rPr>
              <w:t xml:space="preserve">Generated at, Filters</w:t>
            </w:r>
          </w:p>
        </w:tc>
        <w:tc>
          <w:tcPr>
            <w:tcW w:w="6878" w:type="dxa"/>
            <w:vAlign w:val="top"/>
          </w:tcPr>
          <w:p>
            <w:pPr>
              <w:spacing w:before="20" w:after="20" w:line="240" w:lineRule="auto"/>
            </w:pPr>
            <w:r>
              <w:rPr>
                <w:sz w:val="20"/>
                <w:szCs w:val="20"/>
              </w:rPr>
              <w:t xml:space="preserve">Shown above the result.</w:t>
            </w:r>
          </w:p>
        </w:tc>
      </w:tr>
    </w:tbl>
    <w:p>
      <w:pPr>
        <w:spacing w:before="0" w:after="80"/>
      </w:pPr>
    </w:p>
    <w:p>
      <w:pPr>
        <w:pStyle w:val="3"/>
      </w:pPr>
      <w:bookmarkStart w:id="9196" w:name="_TocBC0196"/>
      <w:r>
        <w:t xml:space="preserve">16. FE-16 Cattle Activity Timeline</w:t>
      </w:r>
      <w:bookmarkEnd w:id="9196"/>
    </w:p>
    <w:p>
      <w:pPr>
        <w:pStyle w:val="4"/>
      </w:pPr>
      <w:bookmarkStart w:id="9197" w:name="_TocBC0197"/>
      <w:r>
        <w:t xml:space="preserve">16.1 SCR-50 Profile tab – Timeline</w:t>
      </w:r>
      <w:bookmarkEnd w:id="9197"/>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05 › "Hồ sơ bò › Dòng thời gian", "Kỹ thuật viên · Hồ sơ bò › Dòng thời gian"</w:t>
            </w:r>
          </w:p>
        </w:tc>
      </w:tr>
    </w:tbl>
    <w:p>
      <w:pPr>
        <w:spacing w:before="0" w:after="80"/>
      </w:pPr>
    </w:p>
    <w:p>
      <w:pPr>
        <w:spacing w:before="40" w:after="80"/>
      </w:pPr>
      <w:r>
        <w:t xml:space="preserve">This tab allows farm members to view a cattle's recorded events in date order (UC-FE16-01). It is built from the source records and never edits them (GBR-37).</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Event filter</w:t>
            </w:r>
          </w:p>
        </w:tc>
        <w:tc>
          <w:tcPr>
            <w:tcW w:w="6878" w:type="dxa"/>
            <w:vAlign w:val="top"/>
          </w:tcPr>
          <w:p>
            <w:pPr>
              <w:spacing w:before="20" w:after="20" w:line="240" w:lineRule="auto"/>
            </w:pPr>
            <w:r>
              <w:rPr>
                <w:sz w:val="20"/>
                <w:szCs w:val="20"/>
              </w:rPr>
              <w:t xml:space="preserve">Chips: All, Identification &amp; QR, Purpose / stage, Pen, Weight &amp; BCS, Vaccination, Health, Reproduction, Entry &amp; exit.</w:t>
            </w:r>
          </w:p>
        </w:tc>
      </w:tr>
      <w:tr>
        <w:trPr>
          <w:cantSplit/>
        </w:trPr>
        <w:tc>
          <w:tcPr>
            <w:tcW w:w="2172" w:type="dxa"/>
            <w:vAlign w:val="top"/>
          </w:tcPr>
          <w:p>
            <w:pPr>
              <w:spacing w:before="20" w:after="20" w:line="240" w:lineRule="auto"/>
            </w:pPr>
            <w:r>
              <w:rPr>
                <w:sz w:val="20"/>
                <w:szCs w:val="20"/>
              </w:rPr>
              <w:t xml:space="preserve">Show corrections</w:t>
            </w:r>
          </w:p>
        </w:tc>
        <w:tc>
          <w:tcPr>
            <w:tcW w:w="6878" w:type="dxa"/>
            <w:vAlign w:val="top"/>
          </w:tcPr>
          <w:p>
            <w:pPr>
              <w:spacing w:before="20" w:after="20" w:line="240" w:lineRule="auto"/>
            </w:pPr>
            <w:r>
              <w:rPr>
                <w:sz w:val="20"/>
                <w:szCs w:val="20"/>
              </w:rPr>
              <w:t xml:space="preserve">Toggle, default off; shows corrected originals, excluded and voided records greyed with reason.</w:t>
            </w:r>
          </w:p>
        </w:tc>
      </w:tr>
      <w:tr>
        <w:trPr>
          <w:cantSplit/>
        </w:trPr>
        <w:tc>
          <w:tcPr>
            <w:tcW w:w="2172" w:type="dxa"/>
            <w:vAlign w:val="top"/>
          </w:tcPr>
          <w:p>
            <w:pPr>
              <w:spacing w:before="20" w:after="20" w:line="240" w:lineRule="auto"/>
            </w:pPr>
            <w:r>
              <w:rPr>
                <w:sz w:val="20"/>
                <w:szCs w:val="20"/>
              </w:rPr>
              <w:t xml:space="preserve">Month group</w:t>
            </w:r>
          </w:p>
        </w:tc>
        <w:tc>
          <w:tcPr>
            <w:tcW w:w="6878" w:type="dxa"/>
            <w:vAlign w:val="top"/>
          </w:tcPr>
          <w:p>
            <w:pPr>
              <w:spacing w:before="20" w:after="20" w:line="240" w:lineRule="auto"/>
            </w:pPr>
            <w:r>
              <w:rPr>
                <w:sz w:val="20"/>
                <w:szCs w:val="20"/>
              </w:rPr>
              <w:t xml:space="preserve">e.g. "OCTOBER 2026".</w:t>
            </w:r>
          </w:p>
        </w:tc>
      </w:tr>
      <w:tr>
        <w:trPr>
          <w:cantSplit/>
        </w:trPr>
        <w:tc>
          <w:tcPr>
            <w:tcW w:w="2172" w:type="dxa"/>
            <w:vAlign w:val="top"/>
          </w:tcPr>
          <w:p>
            <w:pPr>
              <w:spacing w:before="20" w:after="20" w:line="240" w:lineRule="auto"/>
            </w:pPr>
            <w:r>
              <w:rPr>
                <w:b/>
                <w:bCs/>
                <w:i/>
                <w:iCs/>
                <w:sz w:val="20"/>
                <w:szCs w:val="20"/>
              </w:rPr>
              <w:t xml:space="preserve">Timeline item</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Event</w:t>
            </w:r>
          </w:p>
        </w:tc>
        <w:tc>
          <w:tcPr>
            <w:tcW w:w="6878" w:type="dxa"/>
            <w:vAlign w:val="top"/>
          </w:tcPr>
          <w:p>
            <w:pPr>
              <w:spacing w:before="20" w:after="20" w:line="240" w:lineRule="auto"/>
            </w:pPr>
            <w:r>
              <w:rPr>
                <w:sz w:val="20"/>
                <w:szCs w:val="20"/>
              </w:rPr>
              <w:t xml:space="preserve">Title with key values (e.g. "Weight 342 kg · BCS 3,5").</w:t>
            </w:r>
          </w:p>
        </w:tc>
      </w:tr>
      <w:tr>
        <w:trPr>
          <w:cantSplit/>
        </w:trPr>
        <w:tc>
          <w:tcPr>
            <w:tcW w:w="2172" w:type="dxa"/>
            <w:vAlign w:val="top"/>
          </w:tcPr>
          <w:p>
            <w:pPr>
              <w:spacing w:before="20" w:after="20" w:line="240" w:lineRule="auto"/>
            </w:pPr>
            <w:r>
              <w:rPr>
                <w:sz w:val="20"/>
                <w:szCs w:val="20"/>
              </w:rPr>
              <w:t xml:space="preserve">Basis tag</w:t>
            </w:r>
          </w:p>
        </w:tc>
        <w:tc>
          <w:tcPr>
            <w:tcW w:w="6878" w:type="dxa"/>
            <w:vAlign w:val="top"/>
          </w:tcPr>
          <w:p>
            <w:pPr>
              <w:spacing w:before="20" w:after="20" w:line="240" w:lineRule="auto"/>
            </w:pPr>
            <w:r>
              <w:rPr>
                <w:sz w:val="20"/>
                <w:szCs w:val="20"/>
              </w:rPr>
              <w:t xml:space="preserve">Measured / Estimated / Historical / On-farm, where relevant.</w:t>
            </w:r>
          </w:p>
        </w:tc>
      </w:tr>
      <w:tr>
        <w:trPr>
          <w:cantSplit/>
        </w:trPr>
        <w:tc>
          <w:tcPr>
            <w:tcW w:w="2172" w:type="dxa"/>
            <w:vAlign w:val="top"/>
          </w:tcPr>
          <w:p>
            <w:pPr>
              <w:spacing w:before="20" w:after="20" w:line="240" w:lineRule="auto"/>
            </w:pPr>
            <w:r>
              <w:rPr>
                <w:sz w:val="20"/>
                <w:szCs w:val="20"/>
              </w:rPr>
              <w:t xml:space="preserve">Details</w:t>
            </w:r>
          </w:p>
        </w:tc>
        <w:tc>
          <w:tcPr>
            <w:tcW w:w="6878" w:type="dxa"/>
            <w:vAlign w:val="top"/>
          </w:tcPr>
          <w:p>
            <w:pPr>
              <w:spacing w:before="20" w:after="20" w:line="240" w:lineRule="auto"/>
            </w:pPr>
            <w:r>
              <w:rPr>
                <w:sz w:val="20"/>
                <w:szCs w:val="20"/>
              </w:rPr>
              <w:t xml:space="preserve">Method, batch, medicine, result, reason, etc.</w:t>
            </w:r>
          </w:p>
        </w:tc>
      </w:tr>
      <w:tr>
        <w:trPr>
          <w:cantSplit/>
        </w:trPr>
        <w:tc>
          <w:tcPr>
            <w:tcW w:w="2172" w:type="dxa"/>
            <w:vAlign w:val="top"/>
          </w:tcPr>
          <w:p>
            <w:pPr>
              <w:spacing w:before="20" w:after="20" w:line="240" w:lineRule="auto"/>
            </w:pPr>
            <w:r>
              <w:rPr>
                <w:sz w:val="20"/>
                <w:szCs w:val="20"/>
              </w:rPr>
              <w:t xml:space="preserve">Times and recorder</w:t>
            </w:r>
          </w:p>
        </w:tc>
        <w:tc>
          <w:tcPr>
            <w:tcW w:w="6878" w:type="dxa"/>
            <w:vAlign w:val="top"/>
          </w:tcPr>
          <w:p>
            <w:pPr>
              <w:spacing w:before="20" w:after="20" w:line="240" w:lineRule="auto"/>
            </w:pPr>
            <w:r>
              <w:rPr>
                <w:sz w:val="20"/>
                <w:szCs w:val="20"/>
              </w:rPr>
              <w:t xml:space="preserve">"Occurred dd/mm HH:mm · recorded dd/mm HH:mm · by name".</w:t>
            </w:r>
          </w:p>
        </w:tc>
      </w:tr>
      <w:tr>
        <w:trPr>
          <w:cantSplit/>
        </w:trPr>
        <w:tc>
          <w:tcPr>
            <w:tcW w:w="2172" w:type="dxa"/>
            <w:vAlign w:val="top"/>
          </w:tcPr>
          <w:p>
            <w:pPr>
              <w:spacing w:before="20" w:after="20" w:line="240" w:lineRule="auto"/>
            </w:pPr>
            <w:r>
              <w:rPr>
                <w:sz w:val="20"/>
                <w:szCs w:val="20"/>
              </w:rPr>
              <w:t xml:space="preserve">Open details</w:t>
            </w:r>
          </w:p>
        </w:tc>
        <w:tc>
          <w:tcPr>
            <w:tcW w:w="6878" w:type="dxa"/>
            <w:vAlign w:val="top"/>
          </w:tcPr>
          <w:p>
            <w:pPr>
              <w:spacing w:before="20" w:after="20" w:line="240" w:lineRule="auto"/>
            </w:pPr>
            <w:r>
              <w:rPr>
                <w:sz w:val="20"/>
                <w:szCs w:val="20"/>
              </w:rPr>
              <w:t xml:space="preserve">Opens the source record in its profile tab (SCR-20, 29, 43, 49, 54 or 60) or the voucher detail (SCR-75, SCR-76) if the role may view it; otherwise MSG-FE16-01. For a Technician a herd exit shows status, date and type only.</w:t>
            </w:r>
          </w:p>
        </w:tc>
      </w:tr>
      <w:tr>
        <w:trPr>
          <w:cantSplit/>
        </w:trPr>
        <w:tc>
          <w:tcPr>
            <w:tcW w:w="2172" w:type="dxa"/>
            <w:vAlign w:val="top"/>
          </w:tcPr>
          <w:p>
            <w:pPr>
              <w:spacing w:before="20" w:after="20" w:line="240" w:lineRule="auto"/>
            </w:pPr>
            <w:r>
              <w:rPr>
                <w:sz w:val="20"/>
                <w:szCs w:val="20"/>
              </w:rPr>
              <w:t xml:space="preserve">Correct / Void</w:t>
            </w:r>
          </w:p>
        </w:tc>
        <w:tc>
          <w:tcPr>
            <w:tcW w:w="6878" w:type="dxa"/>
            <w:vAlign w:val="top"/>
          </w:tcPr>
          <w:p>
            <w:pPr>
              <w:spacing w:before="20" w:after="20" w:line="240" w:lineRule="auto"/>
            </w:pPr>
            <w:r>
              <w:rPr>
                <w:sz w:val="20"/>
                <w:szCs w:val="20"/>
              </w:rPr>
              <w:t xml:space="preserve">Manager, from a care or reproduction event when "Show corrections" is on: opens popup "Correct / Exclude Growth Record", popup "Correct / Void Vaccination", popup "Correct / Void Estrus or Breeding", popup "Correct / Void Pregnancy Check" or popup "Correct / Void Pregnancy and Calving Record" for the event.</w:t>
            </w:r>
          </w:p>
        </w:tc>
      </w:tr>
    </w:tbl>
    <w:p>
      <w:pPr>
        <w:spacing w:before="0" w:after="80"/>
      </w:pPr>
    </w:p>
    <w:p>
      <w:pPr>
        <w:pStyle w:val="3"/>
      </w:pPr>
      <w:bookmarkStart w:id="9198" w:name="_TocBC0198"/>
      <w:r>
        <w:t xml:space="preserve">17. FE-17 Platform Audit History</w:t>
      </w:r>
      <w:bookmarkEnd w:id="9198"/>
    </w:p>
    <w:p>
      <w:pPr>
        <w:pStyle w:val="4"/>
      </w:pPr>
      <w:bookmarkStart w:id="9199" w:name="_TocBC0199"/>
      <w:r>
        <w:t xml:space="preserve">17.1 SCR-51 Platform Audit History</w:t>
      </w:r>
      <w:bookmarkEnd w:id="9199"/>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11 › "FE-17 · SCR-51 Platform Audit History (SA)"</w:t>
            </w:r>
          </w:p>
        </w:tc>
      </w:tr>
    </w:tbl>
    <w:p>
      <w:pPr>
        <w:spacing w:before="0" w:after="80"/>
      </w:pPr>
    </w:p>
    <w:p>
      <w:pPr>
        <w:spacing w:before="40" w:after="80"/>
      </w:pPr>
      <w:r>
        <w:t xml:space="preserve">This screen allows the SA to search and open allowlisted audit entries (UC-FE17-01). No cattle, care, ticket body, bank evidence or secret values are shown (GBR-86).</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Time range *</w:t>
            </w:r>
          </w:p>
        </w:tc>
        <w:tc>
          <w:tcPr>
            <w:tcW w:w="6878" w:type="dxa"/>
            <w:vAlign w:val="top"/>
          </w:tcPr>
          <w:p>
            <w:pPr>
              <w:spacing w:before="20" w:after="20" w:line="240" w:lineRule="auto"/>
            </w:pPr>
            <w:r>
              <w:rPr>
                <w:sz w:val="20"/>
                <w:szCs w:val="20"/>
              </w:rPr>
              <w:t xml:space="preserve">Date range, default the last 7 days; max 12 months.</w:t>
            </w:r>
          </w:p>
        </w:tc>
      </w:tr>
      <w:tr>
        <w:trPr>
          <w:cantSplit/>
        </w:trPr>
        <w:tc>
          <w:tcPr>
            <w:tcW w:w="2172" w:type="dxa"/>
            <w:vAlign w:val="top"/>
          </w:tcPr>
          <w:p>
            <w:pPr>
              <w:spacing w:before="20" w:after="20" w:line="240" w:lineRule="auto"/>
            </w:pPr>
            <w:r>
              <w:rPr>
                <w:sz w:val="20"/>
                <w:szCs w:val="20"/>
              </w:rPr>
              <w:t xml:space="preserve">Actor</w:t>
            </w:r>
          </w:p>
        </w:tc>
        <w:tc>
          <w:tcPr>
            <w:tcW w:w="6878" w:type="dxa"/>
            <w:vAlign w:val="top"/>
          </w:tcPr>
          <w:p>
            <w:pPr>
              <w:spacing w:before="20" w:after="20" w:line="240" w:lineRule="auto"/>
            </w:pPr>
            <w:r>
              <w:rPr>
                <w:sz w:val="20"/>
                <w:szCs w:val="20"/>
              </w:rPr>
              <w:t xml:space="preserve">Search by name or email, or "System".</w:t>
            </w:r>
          </w:p>
        </w:tc>
      </w:tr>
      <w:tr>
        <w:trPr>
          <w:cantSplit/>
        </w:trPr>
        <w:tc>
          <w:tcPr>
            <w:tcW w:w="2172" w:type="dxa"/>
            <w:vAlign w:val="top"/>
          </w:tcPr>
          <w:p>
            <w:pPr>
              <w:spacing w:before="20" w:after="20" w:line="240" w:lineRule="auto"/>
            </w:pPr>
            <w:r>
              <w:rPr>
                <w:sz w:val="20"/>
                <w:szCs w:val="20"/>
              </w:rPr>
              <w:t xml:space="preserve">Action</w:t>
            </w:r>
          </w:p>
        </w:tc>
        <w:tc>
          <w:tcPr>
            <w:tcW w:w="6878" w:type="dxa"/>
            <w:vAlign w:val="top"/>
          </w:tcPr>
          <w:p>
            <w:pPr>
              <w:spacing w:before="20" w:after="20" w:line="240" w:lineRule="auto"/>
            </w:pPr>
            <w:r>
              <w:rPr>
                <w:sz w:val="20"/>
                <w:szCs w:val="20"/>
              </w:rPr>
              <w:t xml:space="preserve">Dropdown of action codes (e.g. ACCOUNT_SUSPENDED, PLATFORM_ACCESS_GRANTED, MEMBERSHIP_ROLE_CHANGED, FARM_SERVICE_RESTORED, PAYMENT_CONFIRMED, FINANCE_RECORD_POSTED, TICKET_CLOSED).</w:t>
            </w:r>
          </w:p>
        </w:tc>
      </w:tr>
      <w:tr>
        <w:trPr>
          <w:cantSplit/>
        </w:trPr>
        <w:tc>
          <w:tcPr>
            <w:tcW w:w="2172" w:type="dxa"/>
            <w:vAlign w:val="top"/>
          </w:tcPr>
          <w:p>
            <w:pPr>
              <w:spacing w:before="20" w:after="20" w:line="240" w:lineRule="auto"/>
            </w:pPr>
            <w:r>
              <w:rPr>
                <w:sz w:val="20"/>
                <w:szCs w:val="20"/>
              </w:rPr>
              <w:t xml:space="preserve">Target type</w:t>
            </w:r>
          </w:p>
        </w:tc>
        <w:tc>
          <w:tcPr>
            <w:tcW w:w="6878" w:type="dxa"/>
            <w:vAlign w:val="top"/>
          </w:tcPr>
          <w:p>
            <w:pPr>
              <w:spacing w:before="20" w:after="20" w:line="240" w:lineRule="auto"/>
            </w:pPr>
            <w:r>
              <w:rPr>
                <w:sz w:val="20"/>
                <w:szCs w:val="20"/>
              </w:rPr>
              <w:t xml:space="preserve">Account, Platform access, Membership, Farm, Payment, Finance record, Ticket, Internal request.</w:t>
            </w:r>
          </w:p>
        </w:tc>
      </w:tr>
      <w:tr>
        <w:trPr>
          <w:cantSplit/>
        </w:trPr>
        <w:tc>
          <w:tcPr>
            <w:tcW w:w="2172" w:type="dxa"/>
            <w:vAlign w:val="top"/>
          </w:tcPr>
          <w:p>
            <w:pPr>
              <w:spacing w:before="20" w:after="20" w:line="240" w:lineRule="auto"/>
            </w:pPr>
            <w:r>
              <w:rPr>
                <w:b/>
                <w:bCs/>
                <w:i/>
                <w:iCs/>
                <w:sz w:val="20"/>
                <w:szCs w:val="20"/>
              </w:rPr>
              <w:t xml:space="preserve">Audit list</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Time</w:t>
            </w:r>
          </w:p>
        </w:tc>
        <w:tc>
          <w:tcPr>
            <w:tcW w:w="6878" w:type="dxa"/>
            <w:vAlign w:val="top"/>
          </w:tcPr>
          <w:p>
            <w:pPr>
              <w:spacing w:before="20" w:after="20" w:line="240" w:lineRule="auto"/>
            </w:pPr>
            <w:r>
              <w:rPr>
                <w:sz w:val="20"/>
                <w:szCs w:val="20"/>
              </w:rPr>
              <w:t xml:space="preserve">dd/mm/yyyy HH:mm (sortable, newest first).</w:t>
            </w:r>
          </w:p>
        </w:tc>
      </w:tr>
      <w:tr>
        <w:trPr>
          <w:cantSplit/>
        </w:trPr>
        <w:tc>
          <w:tcPr>
            <w:tcW w:w="2172" w:type="dxa"/>
            <w:vAlign w:val="top"/>
          </w:tcPr>
          <w:p>
            <w:pPr>
              <w:spacing w:before="20" w:after="20" w:line="240" w:lineRule="auto"/>
            </w:pPr>
            <w:r>
              <w:rPr>
                <w:sz w:val="20"/>
                <w:szCs w:val="20"/>
              </w:rPr>
              <w:t xml:space="preserve">Actor</w:t>
            </w:r>
          </w:p>
        </w:tc>
        <w:tc>
          <w:tcPr>
            <w:tcW w:w="6878" w:type="dxa"/>
            <w:vAlign w:val="top"/>
          </w:tcPr>
          <w:p>
            <w:pPr>
              <w:spacing w:before="20" w:after="20" w:line="240" w:lineRule="auto"/>
            </w:pPr>
            <w:r>
              <w:rPr>
                <w:sz w:val="20"/>
                <w:szCs w:val="20"/>
              </w:rPr>
              <w:t xml:space="preserve">Initials, name and role, or "System".</w:t>
            </w:r>
          </w:p>
        </w:tc>
      </w:tr>
      <w:tr>
        <w:trPr>
          <w:cantSplit/>
        </w:trPr>
        <w:tc>
          <w:tcPr>
            <w:tcW w:w="2172" w:type="dxa"/>
            <w:vAlign w:val="top"/>
          </w:tcPr>
          <w:p>
            <w:pPr>
              <w:spacing w:before="20" w:after="20" w:line="240" w:lineRule="auto"/>
            </w:pPr>
            <w:r>
              <w:rPr>
                <w:sz w:val="20"/>
                <w:szCs w:val="20"/>
              </w:rPr>
              <w:t xml:space="preserve">Action</w:t>
            </w:r>
          </w:p>
        </w:tc>
        <w:tc>
          <w:tcPr>
            <w:tcW w:w="6878" w:type="dxa"/>
            <w:vAlign w:val="top"/>
          </w:tcPr>
          <w:p>
            <w:pPr>
              <w:spacing w:before="20" w:after="20" w:line="240" w:lineRule="auto"/>
            </w:pPr>
            <w:r>
              <w:rPr>
                <w:sz w:val="20"/>
                <w:szCs w:val="20"/>
              </w:rPr>
              <w:t xml:space="preserve">Action code.</w:t>
            </w:r>
          </w:p>
        </w:tc>
      </w:tr>
      <w:tr>
        <w:trPr>
          <w:cantSplit/>
        </w:trPr>
        <w:tc>
          <w:tcPr>
            <w:tcW w:w="2172" w:type="dxa"/>
            <w:vAlign w:val="top"/>
          </w:tcPr>
          <w:p>
            <w:pPr>
              <w:spacing w:before="20" w:after="20" w:line="240" w:lineRule="auto"/>
            </w:pPr>
            <w:r>
              <w:rPr>
                <w:sz w:val="20"/>
                <w:szCs w:val="20"/>
              </w:rPr>
              <w:t xml:space="preserve">Target</w:t>
            </w:r>
          </w:p>
        </w:tc>
        <w:tc>
          <w:tcPr>
            <w:tcW w:w="6878" w:type="dxa"/>
            <w:vAlign w:val="top"/>
          </w:tcPr>
          <w:p>
            <w:pPr>
              <w:spacing w:before="20" w:after="20" w:line="240" w:lineRule="auto"/>
            </w:pPr>
            <w:r>
              <w:rPr>
                <w:sz w:val="20"/>
                <w:szCs w:val="20"/>
              </w:rPr>
              <w:t xml:space="preserve">Target type and display name or masked identifier.</w:t>
            </w:r>
          </w:p>
        </w:tc>
      </w:tr>
      <w:tr>
        <w:trPr>
          <w:cantSplit/>
        </w:trPr>
        <w:tc>
          <w:tcPr>
            <w:tcW w:w="2172" w:type="dxa"/>
            <w:vAlign w:val="top"/>
          </w:tcPr>
          <w:p>
            <w:pPr>
              <w:spacing w:before="20" w:after="20" w:line="240" w:lineRule="auto"/>
            </w:pPr>
            <w:r>
              <w:rPr>
                <w:b/>
                <w:bCs/>
                <w:i/>
                <w:iCs/>
                <w:sz w:val="20"/>
                <w:szCs w:val="20"/>
              </w:rPr>
              <w:t xml:space="preserve">Audit detail</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Action, Actor role, Target ID</w:t>
            </w:r>
          </w:p>
        </w:tc>
        <w:tc>
          <w:tcPr>
            <w:tcW w:w="6878" w:type="dxa"/>
            <w:vAlign w:val="top"/>
          </w:tcPr>
          <w:p>
            <w:pPr>
              <w:spacing w:before="20" w:after="20" w:line="240" w:lineRule="auto"/>
            </w:pPr>
            <w:r>
              <w:rPr>
                <w:sz w:val="20"/>
                <w:szCs w:val="20"/>
              </w:rPr>
              <w:t xml:space="preserve">Read-only.</w:t>
            </w:r>
          </w:p>
        </w:tc>
      </w:tr>
      <w:tr>
        <w:trPr>
          <w:cantSplit/>
        </w:trPr>
        <w:tc>
          <w:tcPr>
            <w:tcW w:w="2172" w:type="dxa"/>
            <w:vAlign w:val="top"/>
          </w:tcPr>
          <w:p>
            <w:pPr>
              <w:spacing w:before="20" w:after="20" w:line="240" w:lineRule="auto"/>
            </w:pPr>
            <w:r>
              <w:rPr>
                <w:sz w:val="20"/>
                <w:szCs w:val="20"/>
              </w:rPr>
              <w:t xml:space="preserve">Before / After</w:t>
            </w:r>
          </w:p>
        </w:tc>
        <w:tc>
          <w:tcPr>
            <w:tcW w:w="6878" w:type="dxa"/>
            <w:vAlign w:val="top"/>
          </w:tcPr>
          <w:p>
            <w:pPr>
              <w:spacing w:before="20" w:after="20" w:line="240" w:lineRule="auto"/>
            </w:pPr>
            <w:r>
              <w:rPr>
                <w:sz w:val="20"/>
                <w:szCs w:val="20"/>
              </w:rPr>
              <w:t xml:space="preserve">Allowlisted values only (e.g. "role: — → CS · ACTIVE").</w:t>
            </w:r>
          </w:p>
        </w:tc>
      </w:tr>
      <w:tr>
        <w:trPr>
          <w:cantSplit/>
        </w:trPr>
        <w:tc>
          <w:tcPr>
            <w:tcW w:w="2172" w:type="dxa"/>
            <w:vAlign w:val="top"/>
          </w:tcPr>
          <w:p>
            <w:pPr>
              <w:spacing w:before="20" w:after="20" w:line="240" w:lineRule="auto"/>
            </w:pPr>
            <w:r>
              <w:rPr>
                <w:sz w:val="20"/>
                <w:szCs w:val="20"/>
              </w:rPr>
              <w:t xml:space="preserve">Correlation ID</w:t>
            </w:r>
          </w:p>
        </w:tc>
        <w:tc>
          <w:tcPr>
            <w:tcW w:w="6878" w:type="dxa"/>
            <w:vAlign w:val="top"/>
          </w:tcPr>
          <w:p>
            <w:pPr>
              <w:spacing w:before="20" w:after="20" w:line="240" w:lineRule="auto"/>
            </w:pPr>
            <w:r>
              <w:rPr>
                <w:sz w:val="20"/>
                <w:szCs w:val="20"/>
              </w:rPr>
              <w:t xml:space="preserve">Read-only.</w:t>
            </w:r>
          </w:p>
        </w:tc>
      </w:tr>
    </w:tbl>
    <w:p>
      <w:pPr>
        <w:spacing w:before="0" w:after="80"/>
      </w:pPr>
    </w:p>
    <w:p>
      <w:pPr>
        <w:pStyle w:val="3"/>
      </w:pPr>
      <w:bookmarkStart w:id="9200" w:name="_TocBC0200"/>
      <w:r>
        <w:t xml:space="preserve">18. FE-18 Farm Master Data and Reference Configuration</w:t>
      </w:r>
      <w:bookmarkEnd w:id="9200"/>
    </w:p>
    <w:p>
      <w:pPr>
        <w:spacing w:before="40" w:after="80"/>
      </w:pPr>
      <w:r>
        <w:t xml:space="preserve">A new farm starts with the starter catalogue of Table III-6 and the default parameter version, so that the first herd entry, vaccination schedule and feeding record can be made without setting up every list first (GBR-109). All starter items are ordinary farm items that the Owner or a Manager can edit or deactivate.</w:t>
      </w:r>
    </w:p>
    <w:p>
      <w:pPr>
        <w:spacing w:before="40" w:after="80"/>
      </w:pPr>
      <w:r>
        <w:rPr>
          <w:b/>
          <w:bCs/>
        </w:rPr>
        <w:t xml:space="preserve">Table III-6 Starter catalogue created with a new farm</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629"/>
        <w:gridCol w:w="2715"/>
        <w:gridCol w:w="1991"/>
        <w:gridCol w:w="2715"/>
      </w:tblGrid>
      <w:tr>
        <w:trPr>
          <w:cantSplit/>
          <w:tblHeader/>
        </w:trPr>
        <w:tc>
          <w:tcPr>
            <w:tcW w:w="1629" w:type="dxa"/>
            <w:shd w:val="clear" w:color="auto" w:fill="FCE4D6"/>
            <w:vAlign w:val="top"/>
          </w:tcPr>
          <w:p>
            <w:pPr>
              <w:spacing w:before="20" w:after="20" w:line="240" w:lineRule="auto"/>
            </w:pPr>
            <w:r>
              <w:rPr>
                <w:b/>
                <w:bCs/>
                <w:sz w:val="20"/>
                <w:szCs w:val="20"/>
              </w:rPr>
              <w:t xml:space="preserve">Catalogue</w:t>
            </w:r>
          </w:p>
        </w:tc>
        <w:tc>
          <w:tcPr>
            <w:tcW w:w="2715" w:type="dxa"/>
            <w:shd w:val="clear" w:color="auto" w:fill="FCE4D6"/>
            <w:vAlign w:val="top"/>
          </w:tcPr>
          <w:p>
            <w:pPr>
              <w:spacing w:before="20" w:after="20" w:line="240" w:lineRule="auto"/>
            </w:pPr>
            <w:r>
              <w:rPr>
                <w:b/>
                <w:bCs/>
                <w:sz w:val="20"/>
                <w:szCs w:val="20"/>
              </w:rPr>
              <w:t xml:space="preserve">Code · name</w:t>
            </w:r>
          </w:p>
        </w:tc>
        <w:tc>
          <w:tcPr>
            <w:tcW w:w="1991" w:type="dxa"/>
            <w:shd w:val="clear" w:color="auto" w:fill="FCE4D6"/>
            <w:vAlign w:val="top"/>
          </w:tcPr>
          <w:p>
            <w:pPr>
              <w:spacing w:before="20" w:after="20" w:line="240" w:lineRule="auto"/>
            </w:pPr>
            <w:r>
              <w:rPr>
                <w:b/>
                <w:bCs/>
                <w:sz w:val="20"/>
                <w:szCs w:val="20"/>
              </w:rPr>
              <w:t xml:space="preserve">Type / group</w:t>
            </w:r>
          </w:p>
        </w:tc>
        <w:tc>
          <w:tcPr>
            <w:tcW w:w="2715" w:type="dxa"/>
            <w:shd w:val="clear" w:color="auto" w:fill="FCE4D6"/>
            <w:vAlign w:val="top"/>
          </w:tcPr>
          <w:p>
            <w:pPr>
              <w:spacing w:before="20" w:after="20" w:line="240" w:lineRule="auto"/>
            </w:pPr>
            <w:r>
              <w:rPr>
                <w:b/>
                <w:bCs/>
                <w:sz w:val="20"/>
                <w:szCs w:val="20"/>
              </w:rPr>
              <w:t xml:space="preserve">Starter values</w:t>
            </w:r>
          </w:p>
        </w:tc>
      </w:tr>
      <w:tr>
        <w:trPr>
          <w:cantSplit/>
        </w:trPr>
        <w:tc>
          <w:tcPr>
            <w:tcW w:w="1629" w:type="dxa"/>
            <w:vAlign w:val="top"/>
          </w:tcPr>
          <w:p>
            <w:pPr>
              <w:spacing w:before="20" w:after="20" w:line="240" w:lineRule="auto"/>
            </w:pPr>
            <w:r>
              <w:rPr>
                <w:sz w:val="20"/>
                <w:szCs w:val="20"/>
              </w:rPr>
              <w:t xml:space="preserve">Production purpose</w:t>
            </w:r>
          </w:p>
        </w:tc>
        <w:tc>
          <w:tcPr>
            <w:tcW w:w="2715" w:type="dxa"/>
            <w:vAlign w:val="top"/>
          </w:tcPr>
          <w:p>
            <w:pPr>
              <w:spacing w:before="20" w:after="20" w:line="240" w:lineRule="auto"/>
            </w:pPr>
            <w:r>
              <w:rPr>
                <w:sz w:val="20"/>
                <w:szCs w:val="20"/>
              </w:rPr>
              <w:t xml:space="preserve">MD-SS · Bò cái sinh sản</w:t>
            </w:r>
          </w:p>
        </w:tc>
        <w:tc>
          <w:tcPr>
            <w:tcW w:w="1991" w:type="dxa"/>
            <w:vAlign w:val="top"/>
          </w:tcPr>
          <w:p>
            <w:pPr>
              <w:spacing w:before="20" w:after="20" w:line="240" w:lineRule="auto"/>
            </w:pPr>
            <w:r>
              <w:rPr>
                <w:sz w:val="20"/>
                <w:szCs w:val="20"/>
              </w:rPr>
              <w:t xml:space="preserve">Breeding</w:t>
            </w:r>
          </w:p>
        </w:tc>
        <w:tc>
          <w:tcPr>
            <w:tcW w:w="2715" w:type="dxa"/>
            <w:vAlign w:val="top"/>
          </w:tcPr>
          <w:p>
            <w:pPr>
              <w:spacing w:before="20" w:after="20" w:line="240" w:lineRule="auto"/>
            </w:pPr>
            <w:r>
              <w:rPr>
                <w:sz w:val="20"/>
                <w:szCs w:val="20"/>
              </w:rPr>
              <w:t xml:space="preserve">ACTIVE</w:t>
            </w:r>
          </w:p>
        </w:tc>
      </w:tr>
      <w:tr>
        <w:trPr>
          <w:cantSplit/>
        </w:trPr>
        <w:tc>
          <w:tcPr>
            <w:tcW w:w="1629" w:type="dxa"/>
            <w:vAlign w:val="top"/>
          </w:tcPr>
          <w:p>
            <w:pPr>
              <w:spacing w:before="20" w:after="20" w:line="240" w:lineRule="auto"/>
            </w:pPr>
            <w:r>
              <w:rPr>
                <w:sz w:val="20"/>
                <w:szCs w:val="20"/>
              </w:rPr>
              <w:t xml:space="preserve">Production purpose</w:t>
            </w:r>
          </w:p>
        </w:tc>
        <w:tc>
          <w:tcPr>
            <w:tcW w:w="2715" w:type="dxa"/>
            <w:vAlign w:val="top"/>
          </w:tcPr>
          <w:p>
            <w:pPr>
              <w:spacing w:before="20" w:after="20" w:line="240" w:lineRule="auto"/>
            </w:pPr>
            <w:r>
              <w:rPr>
                <w:sz w:val="20"/>
                <w:szCs w:val="20"/>
              </w:rPr>
              <w:t xml:space="preserve">MD-VB · Vỗ béo</w:t>
            </w:r>
          </w:p>
        </w:tc>
        <w:tc>
          <w:tcPr>
            <w:tcW w:w="1991" w:type="dxa"/>
            <w:vAlign w:val="top"/>
          </w:tcPr>
          <w:p>
            <w:pPr>
              <w:spacing w:before="20" w:after="20" w:line="240" w:lineRule="auto"/>
            </w:pPr>
            <w:r>
              <w:rPr>
                <w:sz w:val="20"/>
                <w:szCs w:val="20"/>
              </w:rPr>
              <w:t xml:space="preserve">Fattening</w:t>
            </w:r>
          </w:p>
        </w:tc>
        <w:tc>
          <w:tcPr>
            <w:tcW w:w="2715" w:type="dxa"/>
            <w:vAlign w:val="top"/>
          </w:tcPr>
          <w:p>
            <w:pPr>
              <w:spacing w:before="20" w:after="20" w:line="240" w:lineRule="auto"/>
            </w:pPr>
            <w:r>
              <w:rPr>
                <w:sz w:val="20"/>
                <w:szCs w:val="20"/>
              </w:rPr>
              <w:t xml:space="preserve">ACTIVE</w:t>
            </w:r>
          </w:p>
        </w:tc>
      </w:tr>
      <w:tr>
        <w:trPr>
          <w:cantSplit/>
        </w:trPr>
        <w:tc>
          <w:tcPr>
            <w:tcW w:w="1629" w:type="dxa"/>
            <w:vAlign w:val="top"/>
          </w:tcPr>
          <w:p>
            <w:pPr>
              <w:spacing w:before="20" w:after="20" w:line="240" w:lineRule="auto"/>
            </w:pPr>
            <w:r>
              <w:rPr>
                <w:sz w:val="20"/>
                <w:szCs w:val="20"/>
              </w:rPr>
              <w:t xml:space="preserve">Production purpose</w:t>
            </w:r>
          </w:p>
        </w:tc>
        <w:tc>
          <w:tcPr>
            <w:tcW w:w="2715" w:type="dxa"/>
            <w:vAlign w:val="top"/>
          </w:tcPr>
          <w:p>
            <w:pPr>
              <w:spacing w:before="20" w:after="20" w:line="240" w:lineRule="auto"/>
            </w:pPr>
            <w:r>
              <w:rPr>
                <w:sz w:val="20"/>
                <w:szCs w:val="20"/>
              </w:rPr>
              <w:t xml:space="preserve">MD-DG · Đực giống</w:t>
            </w:r>
          </w:p>
        </w:tc>
        <w:tc>
          <w:tcPr>
            <w:tcW w:w="1991" w:type="dxa"/>
            <w:vAlign w:val="top"/>
          </w:tcPr>
          <w:p>
            <w:pPr>
              <w:spacing w:before="20" w:after="20" w:line="240" w:lineRule="auto"/>
            </w:pPr>
            <w:r>
              <w:rPr>
                <w:sz w:val="20"/>
                <w:szCs w:val="20"/>
              </w:rPr>
              <w:t xml:space="preserve">Sire</w:t>
            </w:r>
          </w:p>
        </w:tc>
        <w:tc>
          <w:tcPr>
            <w:tcW w:w="2715" w:type="dxa"/>
            <w:vAlign w:val="top"/>
          </w:tcPr>
          <w:p>
            <w:pPr>
              <w:spacing w:before="20" w:after="20" w:line="240" w:lineRule="auto"/>
            </w:pPr>
            <w:r>
              <w:rPr>
                <w:sz w:val="20"/>
                <w:szCs w:val="20"/>
              </w:rPr>
              <w:t xml:space="preserve">ACTIVE</w:t>
            </w:r>
          </w:p>
        </w:tc>
      </w:tr>
      <w:tr>
        <w:trPr>
          <w:cantSplit/>
        </w:trPr>
        <w:tc>
          <w:tcPr>
            <w:tcW w:w="1629" w:type="dxa"/>
            <w:vAlign w:val="top"/>
          </w:tcPr>
          <w:p>
            <w:pPr>
              <w:spacing w:before="20" w:after="20" w:line="240" w:lineRule="auto"/>
            </w:pPr>
            <w:r>
              <w:rPr>
                <w:sz w:val="20"/>
                <w:szCs w:val="20"/>
              </w:rPr>
              <w:t xml:space="preserve">Production purpose</w:t>
            </w:r>
          </w:p>
        </w:tc>
        <w:tc>
          <w:tcPr>
            <w:tcW w:w="2715" w:type="dxa"/>
            <w:vAlign w:val="top"/>
          </w:tcPr>
          <w:p>
            <w:pPr>
              <w:spacing w:before="20" w:after="20" w:line="240" w:lineRule="auto"/>
            </w:pPr>
            <w:r>
              <w:rPr>
                <w:sz w:val="20"/>
                <w:szCs w:val="20"/>
              </w:rPr>
              <w:t xml:space="preserve">MD-CXD · Chưa xác định</w:t>
            </w:r>
          </w:p>
        </w:tc>
        <w:tc>
          <w:tcPr>
            <w:tcW w:w="1991" w:type="dxa"/>
            <w:vAlign w:val="top"/>
          </w:tcPr>
          <w:p>
            <w:pPr>
              <w:spacing w:before="20" w:after="20" w:line="240" w:lineRule="auto"/>
            </w:pPr>
            <w:r>
              <w:rPr>
                <w:sz w:val="20"/>
                <w:szCs w:val="20"/>
              </w:rPr>
              <w:t xml:space="preserve">Undecided</w:t>
            </w:r>
          </w:p>
        </w:tc>
        <w:tc>
          <w:tcPr>
            <w:tcW w:w="2715" w:type="dxa"/>
            <w:vAlign w:val="top"/>
          </w:tcPr>
          <w:p>
            <w:pPr>
              <w:spacing w:before="20" w:after="20" w:line="240" w:lineRule="auto"/>
            </w:pPr>
            <w:r>
              <w:rPr>
                <w:sz w:val="20"/>
                <w:szCs w:val="20"/>
              </w:rPr>
              <w:t xml:space="preserve">ACTIVE; default purpose of farm-born calves</w:t>
            </w:r>
          </w:p>
        </w:tc>
      </w:tr>
      <w:tr>
        <w:trPr>
          <w:cantSplit/>
        </w:trPr>
        <w:tc>
          <w:tcPr>
            <w:tcW w:w="1629" w:type="dxa"/>
            <w:vAlign w:val="top"/>
          </w:tcPr>
          <w:p>
            <w:pPr>
              <w:spacing w:before="20" w:after="20" w:line="240" w:lineRule="auto"/>
            </w:pPr>
            <w:r>
              <w:rPr>
                <w:sz w:val="20"/>
                <w:szCs w:val="20"/>
              </w:rPr>
              <w:t xml:space="preserve">Breed</w:t>
            </w:r>
          </w:p>
        </w:tc>
        <w:tc>
          <w:tcPr>
            <w:tcW w:w="2715" w:type="dxa"/>
            <w:vAlign w:val="top"/>
          </w:tcPr>
          <w:p>
            <w:pPr>
              <w:spacing w:before="20" w:after="20" w:line="240" w:lineRule="auto"/>
            </w:pPr>
            <w:r>
              <w:rPr>
                <w:sz w:val="20"/>
                <w:szCs w:val="20"/>
              </w:rPr>
              <w:t xml:space="preserve">VANG · Bò Vàng Việt Nam</w:t>
            </w:r>
          </w:p>
        </w:tc>
        <w:tc>
          <w:tcPr>
            <w:tcW w:w="1991" w:type="dxa"/>
            <w:vAlign w:val="top"/>
          </w:tcPr>
          <w:p>
            <w:pPr>
              <w:spacing w:before="20" w:after="20" w:line="240" w:lineRule="auto"/>
            </w:pPr>
            <w:r>
              <w:rPr>
                <w:sz w:val="20"/>
                <w:szCs w:val="20"/>
              </w:rPr>
              <w:t xml:space="preserve">Local</w:t>
            </w:r>
          </w:p>
        </w:tc>
        <w:tc>
          <w:tcPr>
            <w:tcW w:w="2715" w:type="dxa"/>
            <w:vAlign w:val="top"/>
          </w:tcPr>
          <w:p>
            <w:pPr>
              <w:spacing w:before="20" w:after="20" w:line="240" w:lineRule="auto"/>
            </w:pPr>
            <w:r>
              <w:rPr>
                <w:sz w:val="20"/>
                <w:szCs w:val="20"/>
              </w:rPr>
              <w:t xml:space="preserve">ACTIVE when chosen as a main breed at registration, otherwise INACTIVE</w:t>
            </w:r>
          </w:p>
        </w:tc>
      </w:tr>
      <w:tr>
        <w:trPr>
          <w:cantSplit/>
        </w:trPr>
        <w:tc>
          <w:tcPr>
            <w:tcW w:w="1629" w:type="dxa"/>
            <w:vAlign w:val="top"/>
          </w:tcPr>
          <w:p>
            <w:pPr>
              <w:spacing w:before="20" w:after="20" w:line="240" w:lineRule="auto"/>
            </w:pPr>
            <w:r>
              <w:rPr>
                <w:sz w:val="20"/>
                <w:szCs w:val="20"/>
              </w:rPr>
              <w:t xml:space="preserve">Breed</w:t>
            </w:r>
          </w:p>
        </w:tc>
        <w:tc>
          <w:tcPr>
            <w:tcW w:w="2715" w:type="dxa"/>
            <w:vAlign w:val="top"/>
          </w:tcPr>
          <w:p>
            <w:pPr>
              <w:spacing w:before="20" w:after="20" w:line="240" w:lineRule="auto"/>
            </w:pPr>
            <w:r>
              <w:rPr>
                <w:sz w:val="20"/>
                <w:szCs w:val="20"/>
              </w:rPr>
              <w:t xml:space="preserve">LAISIND · Lai Sind</w:t>
            </w:r>
          </w:p>
        </w:tc>
        <w:tc>
          <w:tcPr>
            <w:tcW w:w="1991" w:type="dxa"/>
            <w:vAlign w:val="top"/>
          </w:tcPr>
          <w:p>
            <w:pPr>
              <w:spacing w:before="20" w:after="20" w:line="240" w:lineRule="auto"/>
            </w:pPr>
            <w:r>
              <w:rPr>
                <w:sz w:val="20"/>
                <w:szCs w:val="20"/>
              </w:rPr>
              <w:t xml:space="preserve">Crossbred</w:t>
            </w:r>
          </w:p>
        </w:tc>
        <w:tc>
          <w:tcPr>
            <w:tcW w:w="2715" w:type="dxa"/>
            <w:vAlign w:val="top"/>
          </w:tcPr>
          <w:p>
            <w:pPr>
              <w:spacing w:before="20" w:after="20" w:line="240" w:lineRule="auto"/>
            </w:pPr>
            <w:r>
              <w:rPr>
                <w:sz w:val="20"/>
                <w:szCs w:val="20"/>
              </w:rPr>
              <w:t xml:space="preserve">As above</w:t>
            </w:r>
          </w:p>
        </w:tc>
      </w:tr>
      <w:tr>
        <w:trPr>
          <w:cantSplit/>
        </w:trPr>
        <w:tc>
          <w:tcPr>
            <w:tcW w:w="1629" w:type="dxa"/>
            <w:vAlign w:val="top"/>
          </w:tcPr>
          <w:p>
            <w:pPr>
              <w:spacing w:before="20" w:after="20" w:line="240" w:lineRule="auto"/>
            </w:pPr>
            <w:r>
              <w:rPr>
                <w:sz w:val="20"/>
                <w:szCs w:val="20"/>
              </w:rPr>
              <w:t xml:space="preserve">Breed</w:t>
            </w:r>
          </w:p>
        </w:tc>
        <w:tc>
          <w:tcPr>
            <w:tcW w:w="2715" w:type="dxa"/>
            <w:vAlign w:val="top"/>
          </w:tcPr>
          <w:p>
            <w:pPr>
              <w:spacing w:before="20" w:after="20" w:line="240" w:lineRule="auto"/>
            </w:pPr>
            <w:r>
              <w:rPr>
                <w:sz w:val="20"/>
                <w:szCs w:val="20"/>
              </w:rPr>
              <w:t xml:space="preserve">ZEBU-D · Zebu đỏ</w:t>
            </w:r>
          </w:p>
        </w:tc>
        <w:tc>
          <w:tcPr>
            <w:tcW w:w="1991" w:type="dxa"/>
            <w:vAlign w:val="top"/>
          </w:tcPr>
          <w:p>
            <w:pPr>
              <w:spacing w:before="20" w:after="20" w:line="240" w:lineRule="auto"/>
            </w:pPr>
            <w:r>
              <w:rPr>
                <w:sz w:val="20"/>
                <w:szCs w:val="20"/>
              </w:rPr>
              <w:t xml:space="preserve">Zebu crossbred</w:t>
            </w:r>
          </w:p>
        </w:tc>
        <w:tc>
          <w:tcPr>
            <w:tcW w:w="2715" w:type="dxa"/>
            <w:vAlign w:val="top"/>
          </w:tcPr>
          <w:p>
            <w:pPr>
              <w:spacing w:before="20" w:after="20" w:line="240" w:lineRule="auto"/>
            </w:pPr>
            <w:r>
              <w:rPr>
                <w:sz w:val="20"/>
                <w:szCs w:val="20"/>
              </w:rPr>
              <w:t xml:space="preserve">As above</w:t>
            </w:r>
          </w:p>
        </w:tc>
      </w:tr>
      <w:tr>
        <w:trPr>
          <w:cantSplit/>
        </w:trPr>
        <w:tc>
          <w:tcPr>
            <w:tcW w:w="1629" w:type="dxa"/>
            <w:vAlign w:val="top"/>
          </w:tcPr>
          <w:p>
            <w:pPr>
              <w:spacing w:before="20" w:after="20" w:line="240" w:lineRule="auto"/>
            </w:pPr>
            <w:r>
              <w:rPr>
                <w:sz w:val="20"/>
                <w:szCs w:val="20"/>
              </w:rPr>
              <w:t xml:space="preserve">Breed</w:t>
            </w:r>
          </w:p>
        </w:tc>
        <w:tc>
          <w:tcPr>
            <w:tcW w:w="2715" w:type="dxa"/>
            <w:vAlign w:val="top"/>
          </w:tcPr>
          <w:p>
            <w:pPr>
              <w:spacing w:before="20" w:after="20" w:line="240" w:lineRule="auto"/>
            </w:pPr>
            <w:r>
              <w:rPr>
                <w:sz w:val="20"/>
                <w:szCs w:val="20"/>
              </w:rPr>
              <w:t xml:space="preserve">BRAHMAN-D · Brahman đỏ</w:t>
            </w:r>
          </w:p>
        </w:tc>
        <w:tc>
          <w:tcPr>
            <w:tcW w:w="1991" w:type="dxa"/>
            <w:vAlign w:val="top"/>
          </w:tcPr>
          <w:p>
            <w:pPr>
              <w:spacing w:before="20" w:after="20" w:line="240" w:lineRule="auto"/>
            </w:pPr>
            <w:r>
              <w:rPr>
                <w:sz w:val="20"/>
                <w:szCs w:val="20"/>
              </w:rPr>
              <w:t xml:space="preserve">Zebu</w:t>
            </w:r>
          </w:p>
        </w:tc>
        <w:tc>
          <w:tcPr>
            <w:tcW w:w="2715" w:type="dxa"/>
            <w:vAlign w:val="top"/>
          </w:tcPr>
          <w:p>
            <w:pPr>
              <w:spacing w:before="20" w:after="20" w:line="240" w:lineRule="auto"/>
            </w:pPr>
            <w:r>
              <w:rPr>
                <w:sz w:val="20"/>
                <w:szCs w:val="20"/>
              </w:rPr>
              <w:t xml:space="preserve">As above</w:t>
            </w:r>
          </w:p>
        </w:tc>
      </w:tr>
      <w:tr>
        <w:trPr>
          <w:cantSplit/>
        </w:trPr>
        <w:tc>
          <w:tcPr>
            <w:tcW w:w="1629" w:type="dxa"/>
            <w:vAlign w:val="top"/>
          </w:tcPr>
          <w:p>
            <w:pPr>
              <w:spacing w:before="20" w:after="20" w:line="240" w:lineRule="auto"/>
            </w:pPr>
            <w:r>
              <w:rPr>
                <w:sz w:val="20"/>
                <w:szCs w:val="20"/>
              </w:rPr>
              <w:t xml:space="preserve">Breed</w:t>
            </w:r>
          </w:p>
        </w:tc>
        <w:tc>
          <w:tcPr>
            <w:tcW w:w="2715" w:type="dxa"/>
            <w:vAlign w:val="top"/>
          </w:tcPr>
          <w:p>
            <w:pPr>
              <w:spacing w:before="20" w:after="20" w:line="240" w:lineRule="auto"/>
            </w:pPr>
            <w:r>
              <w:rPr>
                <w:sz w:val="20"/>
                <w:szCs w:val="20"/>
              </w:rPr>
              <w:t xml:space="preserve">BRAHMAN-T · Brahman trắng</w:t>
            </w:r>
          </w:p>
        </w:tc>
        <w:tc>
          <w:tcPr>
            <w:tcW w:w="1991" w:type="dxa"/>
            <w:vAlign w:val="top"/>
          </w:tcPr>
          <w:p>
            <w:pPr>
              <w:spacing w:before="20" w:after="20" w:line="240" w:lineRule="auto"/>
            </w:pPr>
            <w:r>
              <w:rPr>
                <w:sz w:val="20"/>
                <w:szCs w:val="20"/>
              </w:rPr>
              <w:t xml:space="preserve">Zebu</w:t>
            </w:r>
          </w:p>
        </w:tc>
        <w:tc>
          <w:tcPr>
            <w:tcW w:w="2715" w:type="dxa"/>
            <w:vAlign w:val="top"/>
          </w:tcPr>
          <w:p>
            <w:pPr>
              <w:spacing w:before="20" w:after="20" w:line="240" w:lineRule="auto"/>
            </w:pPr>
            <w:r>
              <w:rPr>
                <w:sz w:val="20"/>
                <w:szCs w:val="20"/>
              </w:rPr>
              <w:t xml:space="preserve">As above</w:t>
            </w:r>
          </w:p>
        </w:tc>
      </w:tr>
      <w:tr>
        <w:trPr>
          <w:cantSplit/>
        </w:trPr>
        <w:tc>
          <w:tcPr>
            <w:tcW w:w="1629" w:type="dxa"/>
            <w:vAlign w:val="top"/>
          </w:tcPr>
          <w:p>
            <w:pPr>
              <w:spacing w:before="20" w:after="20" w:line="240" w:lineRule="auto"/>
            </w:pPr>
            <w:r>
              <w:rPr>
                <w:sz w:val="20"/>
                <w:szCs w:val="20"/>
              </w:rPr>
              <w:t xml:space="preserve">Breed</w:t>
            </w:r>
          </w:p>
        </w:tc>
        <w:tc>
          <w:tcPr>
            <w:tcW w:w="2715" w:type="dxa"/>
            <w:vAlign w:val="top"/>
          </w:tcPr>
          <w:p>
            <w:pPr>
              <w:spacing w:before="20" w:after="20" w:line="240" w:lineRule="auto"/>
            </w:pPr>
            <w:r>
              <w:rPr>
                <w:sz w:val="20"/>
                <w:szCs w:val="20"/>
              </w:rPr>
              <w:t xml:space="preserve">DROUGHT · Droughtmaster</w:t>
            </w:r>
          </w:p>
        </w:tc>
        <w:tc>
          <w:tcPr>
            <w:tcW w:w="1991" w:type="dxa"/>
            <w:vAlign w:val="top"/>
          </w:tcPr>
          <w:p>
            <w:pPr>
              <w:spacing w:before="20" w:after="20" w:line="240" w:lineRule="auto"/>
            </w:pPr>
            <w:r>
              <w:rPr>
                <w:sz w:val="20"/>
                <w:szCs w:val="20"/>
              </w:rPr>
              <w:t xml:space="preserve">Crossbred</w:t>
            </w:r>
          </w:p>
        </w:tc>
        <w:tc>
          <w:tcPr>
            <w:tcW w:w="2715" w:type="dxa"/>
            <w:vAlign w:val="top"/>
          </w:tcPr>
          <w:p>
            <w:pPr>
              <w:spacing w:before="20" w:after="20" w:line="240" w:lineRule="auto"/>
            </w:pPr>
            <w:r>
              <w:rPr>
                <w:sz w:val="20"/>
                <w:szCs w:val="20"/>
              </w:rPr>
              <w:t xml:space="preserve">As above</w:t>
            </w:r>
          </w:p>
        </w:tc>
      </w:tr>
      <w:tr>
        <w:trPr>
          <w:cantSplit/>
        </w:trPr>
        <w:tc>
          <w:tcPr>
            <w:tcW w:w="1629" w:type="dxa"/>
            <w:vAlign w:val="top"/>
          </w:tcPr>
          <w:p>
            <w:pPr>
              <w:spacing w:before="20" w:after="20" w:line="240" w:lineRule="auto"/>
            </w:pPr>
            <w:r>
              <w:rPr>
                <w:sz w:val="20"/>
                <w:szCs w:val="20"/>
              </w:rPr>
              <w:t xml:space="preserve">Breed</w:t>
            </w:r>
          </w:p>
        </w:tc>
        <w:tc>
          <w:tcPr>
            <w:tcW w:w="2715" w:type="dxa"/>
            <w:vAlign w:val="top"/>
          </w:tcPr>
          <w:p>
            <w:pPr>
              <w:spacing w:before="20" w:after="20" w:line="240" w:lineRule="auto"/>
            </w:pPr>
            <w:r>
              <w:rPr>
                <w:sz w:val="20"/>
                <w:szCs w:val="20"/>
              </w:rPr>
              <w:t xml:space="preserve">F1-BBB · F1 BBB × Lai Sind</w:t>
            </w:r>
          </w:p>
        </w:tc>
        <w:tc>
          <w:tcPr>
            <w:tcW w:w="1991" w:type="dxa"/>
            <w:vAlign w:val="top"/>
          </w:tcPr>
          <w:p>
            <w:pPr>
              <w:spacing w:before="20" w:after="20" w:line="240" w:lineRule="auto"/>
            </w:pPr>
            <w:r>
              <w:rPr>
                <w:sz w:val="20"/>
                <w:szCs w:val="20"/>
              </w:rPr>
              <w:t xml:space="preserve">Crossbred</w:t>
            </w:r>
          </w:p>
        </w:tc>
        <w:tc>
          <w:tcPr>
            <w:tcW w:w="2715" w:type="dxa"/>
            <w:vAlign w:val="top"/>
          </w:tcPr>
          <w:p>
            <w:pPr>
              <w:spacing w:before="20" w:after="20" w:line="240" w:lineRule="auto"/>
            </w:pPr>
            <w:r>
              <w:rPr>
                <w:sz w:val="20"/>
                <w:szCs w:val="20"/>
              </w:rPr>
              <w:t xml:space="preserve">As above</w:t>
            </w:r>
          </w:p>
        </w:tc>
      </w:tr>
      <w:tr>
        <w:trPr>
          <w:cantSplit/>
        </w:trPr>
        <w:tc>
          <w:tcPr>
            <w:tcW w:w="1629" w:type="dxa"/>
            <w:vAlign w:val="top"/>
          </w:tcPr>
          <w:p>
            <w:pPr>
              <w:spacing w:before="20" w:after="20" w:line="240" w:lineRule="auto"/>
            </w:pPr>
            <w:r>
              <w:rPr>
                <w:sz w:val="20"/>
                <w:szCs w:val="20"/>
              </w:rPr>
              <w:t xml:space="preserve">Breed</w:t>
            </w:r>
          </w:p>
        </w:tc>
        <w:tc>
          <w:tcPr>
            <w:tcW w:w="2715" w:type="dxa"/>
            <w:vAlign w:val="top"/>
          </w:tcPr>
          <w:p>
            <w:pPr>
              <w:spacing w:before="20" w:after="20" w:line="240" w:lineRule="auto"/>
            </w:pPr>
            <w:r>
              <w:rPr>
                <w:sz w:val="20"/>
                <w:szCs w:val="20"/>
              </w:rPr>
              <w:t xml:space="preserve">F1-CHA · F1 Charolais × Lai Sind</w:t>
            </w:r>
          </w:p>
        </w:tc>
        <w:tc>
          <w:tcPr>
            <w:tcW w:w="1991" w:type="dxa"/>
            <w:vAlign w:val="top"/>
          </w:tcPr>
          <w:p>
            <w:pPr>
              <w:spacing w:before="20" w:after="20" w:line="240" w:lineRule="auto"/>
            </w:pPr>
            <w:r>
              <w:rPr>
                <w:sz w:val="20"/>
                <w:szCs w:val="20"/>
              </w:rPr>
              <w:t xml:space="preserve">Crossbred</w:t>
            </w:r>
          </w:p>
        </w:tc>
        <w:tc>
          <w:tcPr>
            <w:tcW w:w="2715" w:type="dxa"/>
            <w:vAlign w:val="top"/>
          </w:tcPr>
          <w:p>
            <w:pPr>
              <w:spacing w:before="20" w:after="20" w:line="240" w:lineRule="auto"/>
            </w:pPr>
            <w:r>
              <w:rPr>
                <w:sz w:val="20"/>
                <w:szCs w:val="20"/>
              </w:rPr>
              <w:t xml:space="preserve">As above</w:t>
            </w:r>
          </w:p>
        </w:tc>
      </w:tr>
      <w:tr>
        <w:trPr>
          <w:cantSplit/>
        </w:trPr>
        <w:tc>
          <w:tcPr>
            <w:tcW w:w="1629" w:type="dxa"/>
            <w:vAlign w:val="top"/>
          </w:tcPr>
          <w:p>
            <w:pPr>
              <w:spacing w:before="20" w:after="20" w:line="240" w:lineRule="auto"/>
            </w:pPr>
            <w:r>
              <w:rPr>
                <w:sz w:val="20"/>
                <w:szCs w:val="20"/>
              </w:rPr>
              <w:t xml:space="preserve">Breed</w:t>
            </w:r>
          </w:p>
        </w:tc>
        <w:tc>
          <w:tcPr>
            <w:tcW w:w="2715" w:type="dxa"/>
            <w:vAlign w:val="top"/>
          </w:tcPr>
          <w:p>
            <w:pPr>
              <w:spacing w:before="20" w:after="20" w:line="240" w:lineRule="auto"/>
            </w:pPr>
            <w:r>
              <w:rPr>
                <w:sz w:val="20"/>
                <w:szCs w:val="20"/>
              </w:rPr>
              <w:t xml:space="preserve">F1-ANG · F1 Red Angus × Lai Sind</w:t>
            </w:r>
          </w:p>
        </w:tc>
        <w:tc>
          <w:tcPr>
            <w:tcW w:w="1991" w:type="dxa"/>
            <w:vAlign w:val="top"/>
          </w:tcPr>
          <w:p>
            <w:pPr>
              <w:spacing w:before="20" w:after="20" w:line="240" w:lineRule="auto"/>
            </w:pPr>
            <w:r>
              <w:rPr>
                <w:sz w:val="20"/>
                <w:szCs w:val="20"/>
              </w:rPr>
              <w:t xml:space="preserve">Crossbred</w:t>
            </w:r>
          </w:p>
        </w:tc>
        <w:tc>
          <w:tcPr>
            <w:tcW w:w="2715" w:type="dxa"/>
            <w:vAlign w:val="top"/>
          </w:tcPr>
          <w:p>
            <w:pPr>
              <w:spacing w:before="20" w:after="20" w:line="240" w:lineRule="auto"/>
            </w:pPr>
            <w:r>
              <w:rPr>
                <w:sz w:val="20"/>
                <w:szCs w:val="20"/>
              </w:rPr>
              <w:t xml:space="preserve">As above</w:t>
            </w:r>
          </w:p>
        </w:tc>
      </w:tr>
      <w:tr>
        <w:trPr>
          <w:cantSplit/>
        </w:trPr>
        <w:tc>
          <w:tcPr>
            <w:tcW w:w="1629" w:type="dxa"/>
            <w:vAlign w:val="top"/>
          </w:tcPr>
          <w:p>
            <w:pPr>
              <w:spacing w:before="20" w:after="20" w:line="240" w:lineRule="auto"/>
            </w:pPr>
            <w:r>
              <w:rPr>
                <w:sz w:val="20"/>
                <w:szCs w:val="20"/>
              </w:rPr>
              <w:t xml:space="preserve">Vaccine</w:t>
            </w:r>
          </w:p>
        </w:tc>
        <w:tc>
          <w:tcPr>
            <w:tcW w:w="2715" w:type="dxa"/>
            <w:vAlign w:val="top"/>
          </w:tcPr>
          <w:p>
            <w:pPr>
              <w:spacing w:before="20" w:after="20" w:line="240" w:lineRule="auto"/>
            </w:pPr>
            <w:r>
              <w:rPr>
                <w:sz w:val="20"/>
                <w:szCs w:val="20"/>
              </w:rPr>
              <w:t xml:space="preserve">VX-LMLM · Vắc-xin Lở mồm long móng</w:t>
            </w:r>
          </w:p>
        </w:tc>
        <w:tc>
          <w:tcPr>
            <w:tcW w:w="1991" w:type="dxa"/>
            <w:vAlign w:val="top"/>
          </w:tcPr>
          <w:p>
            <w:pPr>
              <w:spacing w:before="20" w:after="20" w:line="240" w:lineRule="auto"/>
            </w:pPr>
            <w:r>
              <w:rPr>
                <w:sz w:val="20"/>
                <w:szCs w:val="20"/>
              </w:rPr>
              <w:t xml:space="preserve">Foot-and-mouth disease</w:t>
            </w:r>
          </w:p>
        </w:tc>
        <w:tc>
          <w:tcPr>
            <w:tcW w:w="2715" w:type="dxa"/>
            <w:vAlign w:val="top"/>
          </w:tcPr>
          <w:p>
            <w:pPr>
              <w:spacing w:before="20" w:after="20" w:line="240" w:lineRule="auto"/>
            </w:pPr>
            <w:r>
              <w:rPr>
                <w:sz w:val="20"/>
                <w:szCs w:val="20"/>
              </w:rPr>
              <w:t xml:space="preserve">ACTIVE; dose, route and booster empty, withdrawal 0 – to be completed from the product label</w:t>
            </w:r>
          </w:p>
        </w:tc>
      </w:tr>
      <w:tr>
        <w:trPr>
          <w:cantSplit/>
        </w:trPr>
        <w:tc>
          <w:tcPr>
            <w:tcW w:w="1629" w:type="dxa"/>
            <w:vAlign w:val="top"/>
          </w:tcPr>
          <w:p>
            <w:pPr>
              <w:spacing w:before="20" w:after="20" w:line="240" w:lineRule="auto"/>
            </w:pPr>
            <w:r>
              <w:rPr>
                <w:sz w:val="20"/>
                <w:szCs w:val="20"/>
              </w:rPr>
              <w:t xml:space="preserve">Vaccine</w:t>
            </w:r>
          </w:p>
        </w:tc>
        <w:tc>
          <w:tcPr>
            <w:tcW w:w="2715" w:type="dxa"/>
            <w:vAlign w:val="top"/>
          </w:tcPr>
          <w:p>
            <w:pPr>
              <w:spacing w:before="20" w:after="20" w:line="240" w:lineRule="auto"/>
            </w:pPr>
            <w:r>
              <w:rPr>
                <w:sz w:val="20"/>
                <w:szCs w:val="20"/>
              </w:rPr>
              <w:t xml:space="preserve">VX-THT · Vắc-xin Tụ huyết trùng</w:t>
            </w:r>
          </w:p>
        </w:tc>
        <w:tc>
          <w:tcPr>
            <w:tcW w:w="1991" w:type="dxa"/>
            <w:vAlign w:val="top"/>
          </w:tcPr>
          <w:p>
            <w:pPr>
              <w:spacing w:before="20" w:after="20" w:line="240" w:lineRule="auto"/>
            </w:pPr>
            <w:r>
              <w:rPr>
                <w:sz w:val="20"/>
                <w:szCs w:val="20"/>
              </w:rPr>
              <w:t xml:space="preserve">Haemorrhagic septicaemia</w:t>
            </w:r>
          </w:p>
        </w:tc>
        <w:tc>
          <w:tcPr>
            <w:tcW w:w="2715" w:type="dxa"/>
            <w:vAlign w:val="top"/>
          </w:tcPr>
          <w:p>
            <w:pPr>
              <w:spacing w:before="20" w:after="20" w:line="240" w:lineRule="auto"/>
            </w:pPr>
            <w:r>
              <w:rPr>
                <w:sz w:val="20"/>
                <w:szCs w:val="20"/>
              </w:rPr>
              <w:t xml:space="preserve">As above</w:t>
            </w:r>
          </w:p>
        </w:tc>
      </w:tr>
      <w:tr>
        <w:trPr>
          <w:cantSplit/>
        </w:trPr>
        <w:tc>
          <w:tcPr>
            <w:tcW w:w="1629" w:type="dxa"/>
            <w:vAlign w:val="top"/>
          </w:tcPr>
          <w:p>
            <w:pPr>
              <w:spacing w:before="20" w:after="20" w:line="240" w:lineRule="auto"/>
            </w:pPr>
            <w:r>
              <w:rPr>
                <w:sz w:val="20"/>
                <w:szCs w:val="20"/>
              </w:rPr>
              <w:t xml:space="preserve">Vaccine</w:t>
            </w:r>
          </w:p>
        </w:tc>
        <w:tc>
          <w:tcPr>
            <w:tcW w:w="2715" w:type="dxa"/>
            <w:vAlign w:val="top"/>
          </w:tcPr>
          <w:p>
            <w:pPr>
              <w:spacing w:before="20" w:after="20" w:line="240" w:lineRule="auto"/>
            </w:pPr>
            <w:r>
              <w:rPr>
                <w:sz w:val="20"/>
                <w:szCs w:val="20"/>
              </w:rPr>
              <w:t xml:space="preserve">VX-VDNC · Vắc-xin Viêm da nổi cục</w:t>
            </w:r>
          </w:p>
        </w:tc>
        <w:tc>
          <w:tcPr>
            <w:tcW w:w="1991" w:type="dxa"/>
            <w:vAlign w:val="top"/>
          </w:tcPr>
          <w:p>
            <w:pPr>
              <w:spacing w:before="20" w:after="20" w:line="240" w:lineRule="auto"/>
            </w:pPr>
            <w:r>
              <w:rPr>
                <w:sz w:val="20"/>
                <w:szCs w:val="20"/>
              </w:rPr>
              <w:t xml:space="preserve">Lumpy skin disease</w:t>
            </w:r>
          </w:p>
        </w:tc>
        <w:tc>
          <w:tcPr>
            <w:tcW w:w="2715" w:type="dxa"/>
            <w:vAlign w:val="top"/>
          </w:tcPr>
          <w:p>
            <w:pPr>
              <w:spacing w:before="20" w:after="20" w:line="240" w:lineRule="auto"/>
            </w:pPr>
            <w:r>
              <w:rPr>
                <w:sz w:val="20"/>
                <w:szCs w:val="20"/>
              </w:rPr>
              <w:t xml:space="preserve">As above</w:t>
            </w:r>
          </w:p>
        </w:tc>
      </w:tr>
      <w:tr>
        <w:trPr>
          <w:cantSplit/>
        </w:trPr>
        <w:tc>
          <w:tcPr>
            <w:tcW w:w="1629" w:type="dxa"/>
            <w:vAlign w:val="top"/>
          </w:tcPr>
          <w:p>
            <w:pPr>
              <w:spacing w:before="20" w:after="20" w:line="240" w:lineRule="auto"/>
            </w:pPr>
            <w:r>
              <w:rPr>
                <w:sz w:val="20"/>
                <w:szCs w:val="20"/>
              </w:rPr>
              <w:t xml:space="preserve">Vaccine</w:t>
            </w:r>
          </w:p>
        </w:tc>
        <w:tc>
          <w:tcPr>
            <w:tcW w:w="2715" w:type="dxa"/>
            <w:vAlign w:val="top"/>
          </w:tcPr>
          <w:p>
            <w:pPr>
              <w:spacing w:before="20" w:after="20" w:line="240" w:lineRule="auto"/>
            </w:pPr>
            <w:r>
              <w:rPr>
                <w:sz w:val="20"/>
                <w:szCs w:val="20"/>
              </w:rPr>
              <w:t xml:space="preserve">VX-NT · Vắc-xin Nhiệt thán</w:t>
            </w:r>
          </w:p>
        </w:tc>
        <w:tc>
          <w:tcPr>
            <w:tcW w:w="1991" w:type="dxa"/>
            <w:vAlign w:val="top"/>
          </w:tcPr>
          <w:p>
            <w:pPr>
              <w:spacing w:before="20" w:after="20" w:line="240" w:lineRule="auto"/>
            </w:pPr>
            <w:r>
              <w:rPr>
                <w:sz w:val="20"/>
                <w:szCs w:val="20"/>
              </w:rPr>
              <w:t xml:space="preserve">Anthrax (areas with outbreaks)</w:t>
            </w:r>
          </w:p>
        </w:tc>
        <w:tc>
          <w:tcPr>
            <w:tcW w:w="2715" w:type="dxa"/>
            <w:vAlign w:val="top"/>
          </w:tcPr>
          <w:p>
            <w:pPr>
              <w:spacing w:before="20" w:after="20" w:line="240" w:lineRule="auto"/>
            </w:pPr>
            <w:r>
              <w:rPr>
                <w:sz w:val="20"/>
                <w:szCs w:val="20"/>
              </w:rPr>
              <w:t xml:space="preserve">INACTIVE; activated by the farm when used</w:t>
            </w:r>
          </w:p>
        </w:tc>
      </w:tr>
      <w:tr>
        <w:trPr>
          <w:cantSplit/>
        </w:trPr>
        <w:tc>
          <w:tcPr>
            <w:tcW w:w="1629" w:type="dxa"/>
            <w:vAlign w:val="top"/>
          </w:tcPr>
          <w:p>
            <w:pPr>
              <w:spacing w:before="20" w:after="20" w:line="240" w:lineRule="auto"/>
            </w:pPr>
            <w:r>
              <w:rPr>
                <w:sz w:val="20"/>
                <w:szCs w:val="20"/>
              </w:rPr>
              <w:t xml:space="preserve">Feed item</w:t>
            </w:r>
          </w:p>
        </w:tc>
        <w:tc>
          <w:tcPr>
            <w:tcW w:w="2715" w:type="dxa"/>
            <w:vAlign w:val="top"/>
          </w:tcPr>
          <w:p>
            <w:pPr>
              <w:spacing w:before="20" w:after="20" w:line="240" w:lineRule="auto"/>
            </w:pPr>
            <w:r>
              <w:rPr>
                <w:sz w:val="20"/>
                <w:szCs w:val="20"/>
              </w:rPr>
              <w:t xml:space="preserve">TA-01 · Cỏ voi tươi</w:t>
            </w:r>
          </w:p>
        </w:tc>
        <w:tc>
          <w:tcPr>
            <w:tcW w:w="1991" w:type="dxa"/>
            <w:vAlign w:val="top"/>
          </w:tcPr>
          <w:p>
            <w:pPr>
              <w:spacing w:before="20" w:after="20" w:line="240" w:lineRule="auto"/>
            </w:pPr>
            <w:r>
              <w:rPr>
                <w:sz w:val="20"/>
                <w:szCs w:val="20"/>
              </w:rPr>
              <w:t xml:space="preserve">Green roughage</w:t>
            </w:r>
          </w:p>
        </w:tc>
        <w:tc>
          <w:tcPr>
            <w:tcW w:w="2715" w:type="dxa"/>
            <w:vAlign w:val="top"/>
          </w:tcPr>
          <w:p>
            <w:pPr>
              <w:spacing w:before="20" w:after="20" w:line="240" w:lineRule="auto"/>
            </w:pPr>
            <w:r>
              <w:rPr>
                <w:sz w:val="20"/>
                <w:szCs w:val="20"/>
              </w:rPr>
              <w:t xml:space="preserve">ACTIVE; stock unit kg; no stock and no minimum level</w:t>
            </w:r>
          </w:p>
        </w:tc>
      </w:tr>
      <w:tr>
        <w:trPr>
          <w:cantSplit/>
        </w:trPr>
        <w:tc>
          <w:tcPr>
            <w:tcW w:w="1629" w:type="dxa"/>
            <w:vAlign w:val="top"/>
          </w:tcPr>
          <w:p>
            <w:pPr>
              <w:spacing w:before="20" w:after="20" w:line="240" w:lineRule="auto"/>
            </w:pPr>
            <w:r>
              <w:rPr>
                <w:sz w:val="20"/>
                <w:szCs w:val="20"/>
              </w:rPr>
              <w:t xml:space="preserve">Feed item</w:t>
            </w:r>
          </w:p>
        </w:tc>
        <w:tc>
          <w:tcPr>
            <w:tcW w:w="2715" w:type="dxa"/>
            <w:vAlign w:val="top"/>
          </w:tcPr>
          <w:p>
            <w:pPr>
              <w:spacing w:before="20" w:after="20" w:line="240" w:lineRule="auto"/>
            </w:pPr>
            <w:r>
              <w:rPr>
                <w:sz w:val="20"/>
                <w:szCs w:val="20"/>
              </w:rPr>
              <w:t xml:space="preserve">TA-02 · Cỏ VA06 tươi</w:t>
            </w:r>
          </w:p>
        </w:tc>
        <w:tc>
          <w:tcPr>
            <w:tcW w:w="1991" w:type="dxa"/>
            <w:vAlign w:val="top"/>
          </w:tcPr>
          <w:p>
            <w:pPr>
              <w:spacing w:before="20" w:after="20" w:line="240" w:lineRule="auto"/>
            </w:pPr>
            <w:r>
              <w:rPr>
                <w:sz w:val="20"/>
                <w:szCs w:val="20"/>
              </w:rPr>
              <w:t xml:space="preserve">Green roughage</w:t>
            </w:r>
          </w:p>
        </w:tc>
        <w:tc>
          <w:tcPr>
            <w:tcW w:w="2715" w:type="dxa"/>
            <w:vAlign w:val="top"/>
          </w:tcPr>
          <w:p>
            <w:pPr>
              <w:spacing w:before="20" w:after="20" w:line="240" w:lineRule="auto"/>
            </w:pPr>
            <w:r>
              <w:rPr>
                <w:sz w:val="20"/>
                <w:szCs w:val="20"/>
              </w:rPr>
              <w:t xml:space="preserve">As above</w:t>
            </w:r>
          </w:p>
        </w:tc>
      </w:tr>
      <w:tr>
        <w:trPr>
          <w:cantSplit/>
        </w:trPr>
        <w:tc>
          <w:tcPr>
            <w:tcW w:w="1629" w:type="dxa"/>
            <w:vAlign w:val="top"/>
          </w:tcPr>
          <w:p>
            <w:pPr>
              <w:spacing w:before="20" w:after="20" w:line="240" w:lineRule="auto"/>
            </w:pPr>
            <w:r>
              <w:rPr>
                <w:sz w:val="20"/>
                <w:szCs w:val="20"/>
              </w:rPr>
              <w:t xml:space="preserve">Feed item</w:t>
            </w:r>
          </w:p>
        </w:tc>
        <w:tc>
          <w:tcPr>
            <w:tcW w:w="2715" w:type="dxa"/>
            <w:vAlign w:val="top"/>
          </w:tcPr>
          <w:p>
            <w:pPr>
              <w:spacing w:before="20" w:after="20" w:line="240" w:lineRule="auto"/>
            </w:pPr>
            <w:r>
              <w:rPr>
                <w:sz w:val="20"/>
                <w:szCs w:val="20"/>
              </w:rPr>
              <w:t xml:space="preserve">TA-03 · Rơm khô</w:t>
            </w:r>
          </w:p>
        </w:tc>
        <w:tc>
          <w:tcPr>
            <w:tcW w:w="1991" w:type="dxa"/>
            <w:vAlign w:val="top"/>
          </w:tcPr>
          <w:p>
            <w:pPr>
              <w:spacing w:before="20" w:after="20" w:line="240" w:lineRule="auto"/>
            </w:pPr>
            <w:r>
              <w:rPr>
                <w:sz w:val="20"/>
                <w:szCs w:val="20"/>
              </w:rPr>
              <w:t xml:space="preserve">Dry roughage</w:t>
            </w:r>
          </w:p>
        </w:tc>
        <w:tc>
          <w:tcPr>
            <w:tcW w:w="2715" w:type="dxa"/>
            <w:vAlign w:val="top"/>
          </w:tcPr>
          <w:p>
            <w:pPr>
              <w:spacing w:before="20" w:after="20" w:line="240" w:lineRule="auto"/>
            </w:pPr>
            <w:r>
              <w:rPr>
                <w:sz w:val="20"/>
                <w:szCs w:val="20"/>
              </w:rPr>
              <w:t xml:space="preserve">As above</w:t>
            </w:r>
          </w:p>
        </w:tc>
      </w:tr>
      <w:tr>
        <w:trPr>
          <w:cantSplit/>
        </w:trPr>
        <w:tc>
          <w:tcPr>
            <w:tcW w:w="1629" w:type="dxa"/>
            <w:vAlign w:val="top"/>
          </w:tcPr>
          <w:p>
            <w:pPr>
              <w:spacing w:before="20" w:after="20" w:line="240" w:lineRule="auto"/>
            </w:pPr>
            <w:r>
              <w:rPr>
                <w:sz w:val="20"/>
                <w:szCs w:val="20"/>
              </w:rPr>
              <w:t xml:space="preserve">Feed item</w:t>
            </w:r>
          </w:p>
        </w:tc>
        <w:tc>
          <w:tcPr>
            <w:tcW w:w="2715" w:type="dxa"/>
            <w:vAlign w:val="top"/>
          </w:tcPr>
          <w:p>
            <w:pPr>
              <w:spacing w:before="20" w:after="20" w:line="240" w:lineRule="auto"/>
            </w:pPr>
            <w:r>
              <w:rPr>
                <w:sz w:val="20"/>
                <w:szCs w:val="20"/>
              </w:rPr>
              <w:t xml:space="preserve">TA-04 · Thân cây ngô ủ chua</w:t>
            </w:r>
          </w:p>
        </w:tc>
        <w:tc>
          <w:tcPr>
            <w:tcW w:w="1991" w:type="dxa"/>
            <w:vAlign w:val="top"/>
          </w:tcPr>
          <w:p>
            <w:pPr>
              <w:spacing w:before="20" w:after="20" w:line="240" w:lineRule="auto"/>
            </w:pPr>
            <w:r>
              <w:rPr>
                <w:sz w:val="20"/>
                <w:szCs w:val="20"/>
              </w:rPr>
              <w:t xml:space="preserve">Green roughage</w:t>
            </w:r>
          </w:p>
        </w:tc>
        <w:tc>
          <w:tcPr>
            <w:tcW w:w="2715" w:type="dxa"/>
            <w:vAlign w:val="top"/>
          </w:tcPr>
          <w:p>
            <w:pPr>
              <w:spacing w:before="20" w:after="20" w:line="240" w:lineRule="auto"/>
            </w:pPr>
            <w:r>
              <w:rPr>
                <w:sz w:val="20"/>
                <w:szCs w:val="20"/>
              </w:rPr>
              <w:t xml:space="preserve">As above</w:t>
            </w:r>
          </w:p>
        </w:tc>
      </w:tr>
      <w:tr>
        <w:trPr>
          <w:cantSplit/>
        </w:trPr>
        <w:tc>
          <w:tcPr>
            <w:tcW w:w="1629" w:type="dxa"/>
            <w:vAlign w:val="top"/>
          </w:tcPr>
          <w:p>
            <w:pPr>
              <w:spacing w:before="20" w:after="20" w:line="240" w:lineRule="auto"/>
            </w:pPr>
            <w:r>
              <w:rPr>
                <w:sz w:val="20"/>
                <w:szCs w:val="20"/>
              </w:rPr>
              <w:t xml:space="preserve">Feed item</w:t>
            </w:r>
          </w:p>
        </w:tc>
        <w:tc>
          <w:tcPr>
            <w:tcW w:w="2715" w:type="dxa"/>
            <w:vAlign w:val="top"/>
          </w:tcPr>
          <w:p>
            <w:pPr>
              <w:spacing w:before="20" w:after="20" w:line="240" w:lineRule="auto"/>
            </w:pPr>
            <w:r>
              <w:rPr>
                <w:sz w:val="20"/>
                <w:szCs w:val="20"/>
              </w:rPr>
              <w:t xml:space="preserve">TA-05 · Cám hỗn hợp bò thịt</w:t>
            </w:r>
          </w:p>
        </w:tc>
        <w:tc>
          <w:tcPr>
            <w:tcW w:w="1991" w:type="dxa"/>
            <w:vAlign w:val="top"/>
          </w:tcPr>
          <w:p>
            <w:pPr>
              <w:spacing w:before="20" w:after="20" w:line="240" w:lineRule="auto"/>
            </w:pPr>
            <w:r>
              <w:rPr>
                <w:sz w:val="20"/>
                <w:szCs w:val="20"/>
              </w:rPr>
              <w:t xml:space="preserve">Concentrate</w:t>
            </w:r>
          </w:p>
        </w:tc>
        <w:tc>
          <w:tcPr>
            <w:tcW w:w="2715" w:type="dxa"/>
            <w:vAlign w:val="top"/>
          </w:tcPr>
          <w:p>
            <w:pPr>
              <w:spacing w:before="20" w:after="20" w:line="240" w:lineRule="auto"/>
            </w:pPr>
            <w:r>
              <w:rPr>
                <w:sz w:val="20"/>
                <w:szCs w:val="20"/>
              </w:rPr>
              <w:t xml:space="preserve">As above; purchase unit bag of 25 kg</w:t>
            </w:r>
          </w:p>
        </w:tc>
      </w:tr>
      <w:tr>
        <w:trPr>
          <w:cantSplit/>
        </w:trPr>
        <w:tc>
          <w:tcPr>
            <w:tcW w:w="1629" w:type="dxa"/>
            <w:vAlign w:val="top"/>
          </w:tcPr>
          <w:p>
            <w:pPr>
              <w:spacing w:before="20" w:after="20" w:line="240" w:lineRule="auto"/>
            </w:pPr>
            <w:r>
              <w:rPr>
                <w:sz w:val="20"/>
                <w:szCs w:val="20"/>
              </w:rPr>
              <w:t xml:space="preserve">Feed item</w:t>
            </w:r>
          </w:p>
        </w:tc>
        <w:tc>
          <w:tcPr>
            <w:tcW w:w="2715" w:type="dxa"/>
            <w:vAlign w:val="top"/>
          </w:tcPr>
          <w:p>
            <w:pPr>
              <w:spacing w:before="20" w:after="20" w:line="240" w:lineRule="auto"/>
            </w:pPr>
            <w:r>
              <w:rPr>
                <w:sz w:val="20"/>
                <w:szCs w:val="20"/>
              </w:rPr>
              <w:t xml:space="preserve">TA-06 · Bột ngô</w:t>
            </w:r>
          </w:p>
        </w:tc>
        <w:tc>
          <w:tcPr>
            <w:tcW w:w="1991" w:type="dxa"/>
            <w:vAlign w:val="top"/>
          </w:tcPr>
          <w:p>
            <w:pPr>
              <w:spacing w:before="20" w:after="20" w:line="240" w:lineRule="auto"/>
            </w:pPr>
            <w:r>
              <w:rPr>
                <w:sz w:val="20"/>
                <w:szCs w:val="20"/>
              </w:rPr>
              <w:t xml:space="preserve">Concentrate</w:t>
            </w:r>
          </w:p>
        </w:tc>
        <w:tc>
          <w:tcPr>
            <w:tcW w:w="2715" w:type="dxa"/>
            <w:vAlign w:val="top"/>
          </w:tcPr>
          <w:p>
            <w:pPr>
              <w:spacing w:before="20" w:after="20" w:line="240" w:lineRule="auto"/>
            </w:pPr>
            <w:r>
              <w:rPr>
                <w:sz w:val="20"/>
                <w:szCs w:val="20"/>
              </w:rPr>
              <w:t xml:space="preserve">As above</w:t>
            </w:r>
          </w:p>
        </w:tc>
      </w:tr>
      <w:tr>
        <w:trPr>
          <w:cantSplit/>
        </w:trPr>
        <w:tc>
          <w:tcPr>
            <w:tcW w:w="1629" w:type="dxa"/>
            <w:vAlign w:val="top"/>
          </w:tcPr>
          <w:p>
            <w:pPr>
              <w:spacing w:before="20" w:after="20" w:line="240" w:lineRule="auto"/>
            </w:pPr>
            <w:r>
              <w:rPr>
                <w:sz w:val="20"/>
                <w:szCs w:val="20"/>
              </w:rPr>
              <w:t xml:space="preserve">Feed item</w:t>
            </w:r>
          </w:p>
        </w:tc>
        <w:tc>
          <w:tcPr>
            <w:tcW w:w="2715" w:type="dxa"/>
            <w:vAlign w:val="top"/>
          </w:tcPr>
          <w:p>
            <w:pPr>
              <w:spacing w:before="20" w:after="20" w:line="240" w:lineRule="auto"/>
            </w:pPr>
            <w:r>
              <w:rPr>
                <w:sz w:val="20"/>
                <w:szCs w:val="20"/>
              </w:rPr>
              <w:t xml:space="preserve">TA-07 · Rỉ mật</w:t>
            </w:r>
          </w:p>
        </w:tc>
        <w:tc>
          <w:tcPr>
            <w:tcW w:w="1991" w:type="dxa"/>
            <w:vAlign w:val="top"/>
          </w:tcPr>
          <w:p>
            <w:pPr>
              <w:spacing w:before="20" w:after="20" w:line="240" w:lineRule="auto"/>
            </w:pPr>
            <w:r>
              <w:rPr>
                <w:sz w:val="20"/>
                <w:szCs w:val="20"/>
              </w:rPr>
              <w:t xml:space="preserve">Concentrate</w:t>
            </w:r>
          </w:p>
        </w:tc>
        <w:tc>
          <w:tcPr>
            <w:tcW w:w="2715" w:type="dxa"/>
            <w:vAlign w:val="top"/>
          </w:tcPr>
          <w:p>
            <w:pPr>
              <w:spacing w:before="20" w:after="20" w:line="240" w:lineRule="auto"/>
            </w:pPr>
            <w:r>
              <w:rPr>
                <w:sz w:val="20"/>
                <w:szCs w:val="20"/>
              </w:rPr>
              <w:t xml:space="preserve">As above</w:t>
            </w:r>
          </w:p>
        </w:tc>
      </w:tr>
      <w:tr>
        <w:trPr>
          <w:cantSplit/>
        </w:trPr>
        <w:tc>
          <w:tcPr>
            <w:tcW w:w="1629" w:type="dxa"/>
            <w:vAlign w:val="top"/>
          </w:tcPr>
          <w:p>
            <w:pPr>
              <w:spacing w:before="20" w:after="20" w:line="240" w:lineRule="auto"/>
            </w:pPr>
            <w:r>
              <w:rPr>
                <w:sz w:val="20"/>
                <w:szCs w:val="20"/>
              </w:rPr>
              <w:t xml:space="preserve">Feed item</w:t>
            </w:r>
          </w:p>
        </w:tc>
        <w:tc>
          <w:tcPr>
            <w:tcW w:w="2715" w:type="dxa"/>
            <w:vAlign w:val="top"/>
          </w:tcPr>
          <w:p>
            <w:pPr>
              <w:spacing w:before="20" w:after="20" w:line="240" w:lineRule="auto"/>
            </w:pPr>
            <w:r>
              <w:rPr>
                <w:sz w:val="20"/>
                <w:szCs w:val="20"/>
              </w:rPr>
              <w:t xml:space="preserve">TA-08 · Đá liếm khoáng</w:t>
            </w:r>
          </w:p>
        </w:tc>
        <w:tc>
          <w:tcPr>
            <w:tcW w:w="1991" w:type="dxa"/>
            <w:vAlign w:val="top"/>
          </w:tcPr>
          <w:p>
            <w:pPr>
              <w:spacing w:before="20" w:after="20" w:line="240" w:lineRule="auto"/>
            </w:pPr>
            <w:r>
              <w:rPr>
                <w:sz w:val="20"/>
                <w:szCs w:val="20"/>
              </w:rPr>
              <w:t xml:space="preserve">Mineral – additive</w:t>
            </w:r>
          </w:p>
        </w:tc>
        <w:tc>
          <w:tcPr>
            <w:tcW w:w="2715" w:type="dxa"/>
            <w:vAlign w:val="top"/>
          </w:tcPr>
          <w:p>
            <w:pPr>
              <w:spacing w:before="20" w:after="20" w:line="240" w:lineRule="auto"/>
            </w:pPr>
            <w:r>
              <w:rPr>
                <w:sz w:val="20"/>
                <w:szCs w:val="20"/>
              </w:rPr>
              <w:t xml:space="preserve">As above</w:t>
            </w:r>
          </w:p>
        </w:tc>
      </w:tr>
      <w:tr>
        <w:trPr>
          <w:cantSplit/>
        </w:trPr>
        <w:tc>
          <w:tcPr>
            <w:tcW w:w="1629" w:type="dxa"/>
            <w:vAlign w:val="top"/>
          </w:tcPr>
          <w:p>
            <w:pPr>
              <w:spacing w:before="20" w:after="20" w:line="240" w:lineRule="auto"/>
            </w:pPr>
            <w:r>
              <w:rPr>
                <w:sz w:val="20"/>
                <w:szCs w:val="20"/>
              </w:rPr>
              <w:t xml:space="preserve">Feed item</w:t>
            </w:r>
          </w:p>
        </w:tc>
        <w:tc>
          <w:tcPr>
            <w:tcW w:w="2715" w:type="dxa"/>
            <w:vAlign w:val="top"/>
          </w:tcPr>
          <w:p>
            <w:pPr>
              <w:spacing w:before="20" w:after="20" w:line="240" w:lineRule="auto"/>
            </w:pPr>
            <w:r>
              <w:rPr>
                <w:sz w:val="20"/>
                <w:szCs w:val="20"/>
              </w:rPr>
              <w:t xml:space="preserve">TA-09 · Thức ăn tập ăn cho bê</w:t>
            </w:r>
          </w:p>
        </w:tc>
        <w:tc>
          <w:tcPr>
            <w:tcW w:w="1991" w:type="dxa"/>
            <w:vAlign w:val="top"/>
          </w:tcPr>
          <w:p>
            <w:pPr>
              <w:spacing w:before="20" w:after="20" w:line="240" w:lineRule="auto"/>
            </w:pPr>
            <w:r>
              <w:rPr>
                <w:sz w:val="20"/>
                <w:szCs w:val="20"/>
              </w:rPr>
              <w:t xml:space="preserve">Calf feed</w:t>
            </w:r>
          </w:p>
        </w:tc>
        <w:tc>
          <w:tcPr>
            <w:tcW w:w="2715" w:type="dxa"/>
            <w:vAlign w:val="top"/>
          </w:tcPr>
          <w:p>
            <w:pPr>
              <w:spacing w:before="20" w:after="20" w:line="240" w:lineRule="auto"/>
            </w:pPr>
            <w:r>
              <w:rPr>
                <w:sz w:val="20"/>
                <w:szCs w:val="20"/>
              </w:rPr>
              <w:t xml:space="preserve">As above; purchase unit bag of 25 kg</w:t>
            </w:r>
          </w:p>
        </w:tc>
      </w:tr>
    </w:tbl>
    <w:p>
      <w:pPr>
        <w:spacing w:before="0" w:after="80"/>
      </w:pPr>
    </w:p>
    <w:p>
      <w:pPr>
        <w:spacing w:before="40" w:after="80"/>
      </w:pPr>
      <w:r>
        <w:t xml:space="preserve">Reference medicines are not pre-created: dose and meat withdrawal depend on the product and must be entered from the label by the farm. The farm parameters are created with the default values of SCR-56.</w:t>
      </w:r>
    </w:p>
    <w:p>
      <w:pPr>
        <w:spacing w:before="40" w:after="80"/>
      </w:pPr>
      <w:r>
        <w:t xml:space="preserve">All catalogue screens share one page with the tabs Breeds (SCR-52), Vaccines (SCR-53), Reference medicines (SCR-54), Production purposes (SCR-55) and State &amp; reminder parameters (SCR-56); the page opens on Breeds from the menu Catalogues &amp; Parameters. Each catalogue has a list, a search box, a status filter (All, ACTIVE, INACTIVE) and an editor panel. Codes are unique per catalogue (BR-D12) and referenced items can only be deactivated (GBR-67).</w:t>
      </w:r>
    </w:p>
    <w:p>
      <w:pPr>
        <w:pStyle w:val="4"/>
      </w:pPr>
      <w:bookmarkStart w:id="9201" w:name="_TocBC0201"/>
      <w:r>
        <w:t xml:space="preserve">18.1 SCR-52 Breed Catalogue</w:t>
      </w:r>
      <w:bookmarkEnd w:id="9201"/>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08 › "FE-18 · Breed Catalogue &amp; Breed Reference Editor"</w:t>
            </w:r>
          </w:p>
        </w:tc>
      </w:tr>
    </w:tbl>
    <w:p>
      <w:pPr>
        <w:spacing w:before="0" w:after="80"/>
      </w:pPr>
    </w:p>
    <w:p>
      <w:pPr>
        <w:spacing w:before="40" w:after="80"/>
      </w:pPr>
      <w:r>
        <w:t xml:space="preserve">This screen allows farm members to view breeds (UC-FE18-01) and the Owner or a Manager to create, edit and change their availability (UC-FE18-02 to 04).</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Add breed</w:t>
            </w:r>
          </w:p>
        </w:tc>
        <w:tc>
          <w:tcPr>
            <w:tcW w:w="6878" w:type="dxa"/>
            <w:vAlign w:val="top"/>
          </w:tcPr>
          <w:p>
            <w:pPr>
              <w:spacing w:before="20" w:after="20" w:line="240" w:lineRule="auto"/>
            </w:pPr>
            <w:r>
              <w:rPr>
                <w:sz w:val="20"/>
                <w:szCs w:val="20"/>
              </w:rPr>
              <w:t xml:space="preserve">Button (Owner, Manager).</w:t>
            </w:r>
          </w:p>
        </w:tc>
      </w:tr>
      <w:tr>
        <w:trPr>
          <w:cantSplit/>
        </w:trPr>
        <w:tc>
          <w:tcPr>
            <w:tcW w:w="2172" w:type="dxa"/>
            <w:vAlign w:val="top"/>
          </w:tcPr>
          <w:p>
            <w:pPr>
              <w:spacing w:before="20" w:after="20" w:line="240" w:lineRule="auto"/>
            </w:pPr>
            <w:r>
              <w:rPr>
                <w:b/>
                <w:bCs/>
                <w:i/>
                <w:iCs/>
                <w:sz w:val="20"/>
                <w:szCs w:val="20"/>
              </w:rPr>
              <w:t xml:space="preserve">Breed list</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Code, Breed name (with description), Group, Cattle in herd, Status</w:t>
            </w:r>
          </w:p>
        </w:tc>
        <w:tc>
          <w:tcPr>
            <w:tcW w:w="6878" w:type="dxa"/>
            <w:vAlign w:val="top"/>
          </w:tcPr>
          <w:p>
            <w:pPr>
              <w:spacing w:before="20" w:after="20" w:line="240" w:lineRule="auto"/>
            </w:pPr>
            <w:r>
              <w:rPr>
                <w:sz w:val="20"/>
                <w:szCs w:val="20"/>
              </w:rPr>
              <w:t xml:space="preserve">Read-only columns; "Cattle in herd" counts ACTIVE cattle of the breed.</w:t>
            </w:r>
          </w:p>
        </w:tc>
      </w:tr>
      <w:tr>
        <w:trPr>
          <w:cantSplit/>
        </w:trPr>
        <w:tc>
          <w:tcPr>
            <w:tcW w:w="2172" w:type="dxa"/>
            <w:vAlign w:val="top"/>
          </w:tcPr>
          <w:p>
            <w:pPr>
              <w:spacing w:before="20" w:after="20" w:line="240" w:lineRule="auto"/>
            </w:pPr>
            <w:r>
              <w:rPr>
                <w:b/>
                <w:bCs/>
                <w:i/>
                <w:iCs/>
                <w:sz w:val="20"/>
                <w:szCs w:val="20"/>
              </w:rPr>
              <w:t xml:space="preserve">Breed editor</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Code *</w:t>
            </w:r>
          </w:p>
        </w:tc>
        <w:tc>
          <w:tcPr>
            <w:tcW w:w="6878" w:type="dxa"/>
            <w:vAlign w:val="top"/>
          </w:tcPr>
          <w:p>
            <w:pPr>
              <w:spacing w:before="20" w:after="20" w:line="240" w:lineRule="auto"/>
            </w:pPr>
            <w:r>
              <w:rPr>
                <w:sz w:val="20"/>
                <w:szCs w:val="20"/>
              </w:rPr>
              <w:t xml:space="preserve">2–20 characters: uppercase letters, digits, "-"; unique in the farm (MSG-FE18-02); read-only once referenced.</w:t>
            </w:r>
          </w:p>
        </w:tc>
      </w:tr>
      <w:tr>
        <w:trPr>
          <w:cantSplit/>
        </w:trPr>
        <w:tc>
          <w:tcPr>
            <w:tcW w:w="2172" w:type="dxa"/>
            <w:vAlign w:val="top"/>
          </w:tcPr>
          <w:p>
            <w:pPr>
              <w:spacing w:before="20" w:after="20" w:line="240" w:lineRule="auto"/>
            </w:pPr>
            <w:r>
              <w:rPr>
                <w:sz w:val="20"/>
                <w:szCs w:val="20"/>
              </w:rPr>
              <w:t xml:space="preserve">Breed name *</w:t>
            </w:r>
          </w:p>
        </w:tc>
        <w:tc>
          <w:tcPr>
            <w:tcW w:w="6878" w:type="dxa"/>
            <w:vAlign w:val="top"/>
          </w:tcPr>
          <w:p>
            <w:pPr>
              <w:spacing w:before="20" w:after="20" w:line="240" w:lineRule="auto"/>
            </w:pPr>
            <w:r>
              <w:rPr>
                <w:sz w:val="20"/>
                <w:szCs w:val="20"/>
              </w:rPr>
              <w:t xml:space="preserve">Text, max 100.</w:t>
            </w:r>
          </w:p>
        </w:tc>
      </w:tr>
      <w:tr>
        <w:trPr>
          <w:cantSplit/>
        </w:trPr>
        <w:tc>
          <w:tcPr>
            <w:tcW w:w="2172" w:type="dxa"/>
            <w:vAlign w:val="top"/>
          </w:tcPr>
          <w:p>
            <w:pPr>
              <w:spacing w:before="20" w:after="20" w:line="240" w:lineRule="auto"/>
            </w:pPr>
            <w:r>
              <w:rPr>
                <w:sz w:val="20"/>
                <w:szCs w:val="20"/>
              </w:rPr>
              <w:t xml:space="preserve">Group</w:t>
            </w:r>
          </w:p>
        </w:tc>
        <w:tc>
          <w:tcPr>
            <w:tcW w:w="6878" w:type="dxa"/>
            <w:vAlign w:val="top"/>
          </w:tcPr>
          <w:p>
            <w:pPr>
              <w:spacing w:before="20" w:after="20" w:line="240" w:lineRule="auto"/>
            </w:pPr>
            <w:r>
              <w:rPr>
                <w:sz w:val="20"/>
                <w:szCs w:val="20"/>
              </w:rPr>
              <w:t xml:space="preserve">Text, max 50 (e.g. Zebu, Crossbred, Local).</w:t>
            </w:r>
          </w:p>
        </w:tc>
      </w:tr>
      <w:tr>
        <w:trPr>
          <w:cantSplit/>
        </w:trPr>
        <w:tc>
          <w:tcPr>
            <w:tcW w:w="2172" w:type="dxa"/>
            <w:vAlign w:val="top"/>
          </w:tcPr>
          <w:p>
            <w:pPr>
              <w:spacing w:before="20" w:after="20" w:line="240" w:lineRule="auto"/>
            </w:pPr>
            <w:r>
              <w:rPr>
                <w:sz w:val="20"/>
                <w:szCs w:val="20"/>
              </w:rPr>
              <w:t xml:space="preserve">Description</w:t>
            </w:r>
          </w:p>
        </w:tc>
        <w:tc>
          <w:tcPr>
            <w:tcW w:w="6878" w:type="dxa"/>
            <w:vAlign w:val="top"/>
          </w:tcPr>
          <w:p>
            <w:pPr>
              <w:spacing w:before="20" w:after="20" w:line="240" w:lineRule="auto"/>
            </w:pPr>
            <w:r>
              <w:rPr>
                <w:sz w:val="20"/>
                <w:szCs w:val="20"/>
              </w:rPr>
              <w:t xml:space="preserve">Long text, max 500.</w:t>
            </w:r>
          </w:p>
        </w:tc>
      </w:tr>
      <w:tr>
        <w:trPr>
          <w:cantSplit/>
        </w:trPr>
        <w:tc>
          <w:tcPr>
            <w:tcW w:w="2172" w:type="dxa"/>
            <w:vAlign w:val="top"/>
          </w:tcPr>
          <w:p>
            <w:pPr>
              <w:spacing w:before="20" w:after="20" w:line="240" w:lineRule="auto"/>
            </w:pPr>
            <w:r>
              <w:rPr>
                <w:sz w:val="20"/>
                <w:szCs w:val="20"/>
              </w:rPr>
              <w:t xml:space="preserve">Status</w:t>
            </w:r>
          </w:p>
        </w:tc>
        <w:tc>
          <w:tcPr>
            <w:tcW w:w="6878" w:type="dxa"/>
            <w:vAlign w:val="top"/>
          </w:tcPr>
          <w:p>
            <w:pPr>
              <w:spacing w:before="20" w:after="20" w:line="240" w:lineRule="auto"/>
            </w:pPr>
            <w:r>
              <w:rPr>
                <w:sz w:val="20"/>
                <w:szCs w:val="20"/>
              </w:rPr>
              <w:t xml:space="preserve">ACTIVE / INACTIVE; deactivating a referenced breed shows MSG-FE18-03.</w:t>
            </w:r>
          </w:p>
        </w:tc>
      </w:tr>
      <w:tr>
        <w:trPr>
          <w:cantSplit/>
        </w:trPr>
        <w:tc>
          <w:tcPr>
            <w:tcW w:w="2172" w:type="dxa"/>
            <w:vAlign w:val="top"/>
          </w:tcPr>
          <w:p>
            <w:pPr>
              <w:spacing w:before="20" w:after="20" w:line="240" w:lineRule="auto"/>
            </w:pPr>
            <w:r>
              <w:rPr>
                <w:sz w:val="20"/>
                <w:szCs w:val="20"/>
              </w:rPr>
              <w:t xml:space="preserve">Cancel / Save</w:t>
            </w:r>
          </w:p>
        </w:tc>
        <w:tc>
          <w:tcPr>
            <w:tcW w:w="6878" w:type="dxa"/>
            <w:vAlign w:val="top"/>
          </w:tcPr>
          <w:p>
            <w:pPr>
              <w:spacing w:before="20" w:after="20" w:line="240" w:lineRule="auto"/>
            </w:pPr>
            <w:r>
              <w:rPr>
                <w:sz w:val="20"/>
                <w:szCs w:val="20"/>
              </w:rPr>
              <w:t xml:space="preserve">Buttons; success MSG-FE18-01.</w:t>
            </w:r>
          </w:p>
        </w:tc>
      </w:tr>
    </w:tbl>
    <w:p>
      <w:pPr>
        <w:spacing w:before="0" w:after="80"/>
      </w:pPr>
    </w:p>
    <w:p>
      <w:pPr>
        <w:pStyle w:val="4"/>
      </w:pPr>
      <w:bookmarkStart w:id="9202" w:name="_TocBC0202"/>
      <w:r>
        <w:t xml:space="preserve">18.2 SCR-53 Vaccine Catalogue</w:t>
      </w:r>
      <w:bookmarkEnd w:id="9202"/>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08 › "FE-18 · Vaccine Catalogue &amp; Vaccine Reference Editor"</w:t>
            </w:r>
          </w:p>
        </w:tc>
      </w:tr>
    </w:tbl>
    <w:p>
      <w:pPr>
        <w:spacing w:before="0" w:after="80"/>
      </w:pPr>
    </w:p>
    <w:p>
      <w:pPr>
        <w:spacing w:before="40" w:after="80"/>
      </w:pPr>
      <w:r>
        <w:t xml:space="preserve">This screen allows farm members to view vaccines (UC-FE18-05) and the Owner or a Manager to create, edit, change availability or remove unused vaccines (UC-FE18-06 to 08).</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Add vaccine</w:t>
            </w:r>
          </w:p>
        </w:tc>
        <w:tc>
          <w:tcPr>
            <w:tcW w:w="6878" w:type="dxa"/>
            <w:vAlign w:val="top"/>
          </w:tcPr>
          <w:p>
            <w:pPr>
              <w:spacing w:before="20" w:after="20" w:line="240" w:lineRule="auto"/>
            </w:pPr>
            <w:r>
              <w:rPr>
                <w:sz w:val="20"/>
                <w:szCs w:val="20"/>
              </w:rPr>
              <w:t xml:space="preserve">Button (Owner, Manager).</w:t>
            </w:r>
          </w:p>
        </w:tc>
      </w:tr>
      <w:tr>
        <w:trPr>
          <w:cantSplit/>
        </w:trPr>
        <w:tc>
          <w:tcPr>
            <w:tcW w:w="2172" w:type="dxa"/>
            <w:vAlign w:val="top"/>
          </w:tcPr>
          <w:p>
            <w:pPr>
              <w:spacing w:before="20" w:after="20" w:line="240" w:lineRule="auto"/>
            </w:pPr>
            <w:r>
              <w:rPr>
                <w:b/>
                <w:bCs/>
                <w:i/>
                <w:iCs/>
                <w:sz w:val="20"/>
                <w:szCs w:val="20"/>
              </w:rPr>
              <w:t xml:space="preserve">Vaccine list</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Code, Vaccine name, Disease prevented, Dose · route, In use, Status</w:t>
            </w:r>
          </w:p>
        </w:tc>
        <w:tc>
          <w:tcPr>
            <w:tcW w:w="6878" w:type="dxa"/>
            <w:vAlign w:val="top"/>
          </w:tcPr>
          <w:p>
            <w:pPr>
              <w:spacing w:before="20" w:after="20" w:line="240" w:lineRule="auto"/>
            </w:pPr>
            <w:r>
              <w:rPr>
                <w:sz w:val="20"/>
                <w:szCs w:val="20"/>
              </w:rPr>
              <w:t xml:space="preserve">"In use" shows the number of schedules and records referencing it, or "Not used". A vaccine without reference dose or route shows the badge "Complete from label"; schedules and records can still use it and then leave dose and route empty for the user to enter.</w:t>
            </w:r>
          </w:p>
        </w:tc>
      </w:tr>
      <w:tr>
        <w:trPr>
          <w:cantSplit/>
        </w:trPr>
        <w:tc>
          <w:tcPr>
            <w:tcW w:w="2172" w:type="dxa"/>
            <w:vAlign w:val="top"/>
          </w:tcPr>
          <w:p>
            <w:pPr>
              <w:spacing w:before="20" w:after="20" w:line="240" w:lineRule="auto"/>
            </w:pPr>
            <w:r>
              <w:rPr>
                <w:b/>
                <w:bCs/>
                <w:i/>
                <w:iCs/>
                <w:sz w:val="20"/>
                <w:szCs w:val="20"/>
              </w:rPr>
              <w:t xml:space="preserve">Vaccine editor</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Code *</w:t>
            </w:r>
          </w:p>
        </w:tc>
        <w:tc>
          <w:tcPr>
            <w:tcW w:w="6878" w:type="dxa"/>
            <w:vAlign w:val="top"/>
          </w:tcPr>
          <w:p>
            <w:pPr>
              <w:spacing w:before="20" w:after="20" w:line="240" w:lineRule="auto"/>
            </w:pPr>
            <w:r>
              <w:rPr>
                <w:sz w:val="20"/>
                <w:szCs w:val="20"/>
              </w:rPr>
              <w:t xml:space="preserve">As for breeds.</w:t>
            </w:r>
          </w:p>
        </w:tc>
      </w:tr>
      <w:tr>
        <w:trPr>
          <w:cantSplit/>
        </w:trPr>
        <w:tc>
          <w:tcPr>
            <w:tcW w:w="2172" w:type="dxa"/>
            <w:vAlign w:val="top"/>
          </w:tcPr>
          <w:p>
            <w:pPr>
              <w:spacing w:before="20" w:after="20" w:line="240" w:lineRule="auto"/>
            </w:pPr>
            <w:r>
              <w:rPr>
                <w:sz w:val="20"/>
                <w:szCs w:val="20"/>
              </w:rPr>
              <w:t xml:space="preserve">Name *</w:t>
            </w:r>
          </w:p>
        </w:tc>
        <w:tc>
          <w:tcPr>
            <w:tcW w:w="6878" w:type="dxa"/>
            <w:vAlign w:val="top"/>
          </w:tcPr>
          <w:p>
            <w:pPr>
              <w:spacing w:before="20" w:after="20" w:line="240" w:lineRule="auto"/>
            </w:pPr>
            <w:r>
              <w:rPr>
                <w:sz w:val="20"/>
                <w:szCs w:val="20"/>
              </w:rPr>
              <w:t xml:space="preserve">Text, max 150.</w:t>
            </w:r>
          </w:p>
        </w:tc>
      </w:tr>
      <w:tr>
        <w:trPr>
          <w:cantSplit/>
        </w:trPr>
        <w:tc>
          <w:tcPr>
            <w:tcW w:w="2172" w:type="dxa"/>
            <w:vAlign w:val="top"/>
          </w:tcPr>
          <w:p>
            <w:pPr>
              <w:spacing w:before="20" w:after="20" w:line="240" w:lineRule="auto"/>
            </w:pPr>
            <w:r>
              <w:rPr>
                <w:sz w:val="20"/>
                <w:szCs w:val="20"/>
              </w:rPr>
              <w:t xml:space="preserve">Disease prevented *</w:t>
            </w:r>
          </w:p>
        </w:tc>
        <w:tc>
          <w:tcPr>
            <w:tcW w:w="6878" w:type="dxa"/>
            <w:vAlign w:val="top"/>
          </w:tcPr>
          <w:p>
            <w:pPr>
              <w:spacing w:before="20" w:after="20" w:line="240" w:lineRule="auto"/>
            </w:pPr>
            <w:r>
              <w:rPr>
                <w:sz w:val="20"/>
                <w:szCs w:val="20"/>
              </w:rPr>
              <w:t xml:space="preserve">Text, max 150.</w:t>
            </w:r>
          </w:p>
        </w:tc>
      </w:tr>
      <w:tr>
        <w:trPr>
          <w:cantSplit/>
        </w:trPr>
        <w:tc>
          <w:tcPr>
            <w:tcW w:w="2172" w:type="dxa"/>
            <w:vAlign w:val="top"/>
          </w:tcPr>
          <w:p>
            <w:pPr>
              <w:spacing w:before="20" w:after="20" w:line="240" w:lineRule="auto"/>
            </w:pPr>
            <w:r>
              <w:rPr>
                <w:sz w:val="20"/>
                <w:szCs w:val="20"/>
              </w:rPr>
              <w:t xml:space="preserve">Manufacturer</w:t>
            </w:r>
          </w:p>
        </w:tc>
        <w:tc>
          <w:tcPr>
            <w:tcW w:w="6878" w:type="dxa"/>
            <w:vAlign w:val="top"/>
          </w:tcPr>
          <w:p>
            <w:pPr>
              <w:spacing w:before="20" w:after="20" w:line="240" w:lineRule="auto"/>
            </w:pPr>
            <w:r>
              <w:rPr>
                <w:sz w:val="20"/>
                <w:szCs w:val="20"/>
              </w:rPr>
              <w:t xml:space="preserve">Text, max 100.</w:t>
            </w:r>
          </w:p>
        </w:tc>
      </w:tr>
      <w:tr>
        <w:trPr>
          <w:cantSplit/>
        </w:trPr>
        <w:tc>
          <w:tcPr>
            <w:tcW w:w="2172" w:type="dxa"/>
            <w:vAlign w:val="top"/>
          </w:tcPr>
          <w:p>
            <w:pPr>
              <w:spacing w:before="20" w:after="20" w:line="240" w:lineRule="auto"/>
            </w:pPr>
            <w:r>
              <w:rPr>
                <w:sz w:val="20"/>
                <w:szCs w:val="20"/>
              </w:rPr>
              <w:t xml:space="preserve">Reference dose</w:t>
            </w:r>
          </w:p>
        </w:tc>
        <w:tc>
          <w:tcPr>
            <w:tcW w:w="6878" w:type="dxa"/>
            <w:vAlign w:val="top"/>
          </w:tcPr>
          <w:p>
            <w:pPr>
              <w:spacing w:before="20" w:after="20" w:line="240" w:lineRule="auto"/>
            </w:pPr>
            <w:r>
              <w:rPr>
                <w:sz w:val="20"/>
                <w:szCs w:val="20"/>
              </w:rPr>
              <w:t xml:space="preserve">Text, max 50 (e.g. "2 ml").</w:t>
            </w:r>
          </w:p>
        </w:tc>
      </w:tr>
      <w:tr>
        <w:trPr>
          <w:cantSplit/>
        </w:trPr>
        <w:tc>
          <w:tcPr>
            <w:tcW w:w="2172" w:type="dxa"/>
            <w:vAlign w:val="top"/>
          </w:tcPr>
          <w:p>
            <w:pPr>
              <w:spacing w:before="20" w:after="20" w:line="240" w:lineRule="auto"/>
            </w:pPr>
            <w:r>
              <w:rPr>
                <w:sz w:val="20"/>
                <w:szCs w:val="20"/>
              </w:rPr>
              <w:t xml:space="preserve">Route</w:t>
            </w:r>
          </w:p>
        </w:tc>
        <w:tc>
          <w:tcPr>
            <w:tcW w:w="6878" w:type="dxa"/>
            <w:vAlign w:val="top"/>
          </w:tcPr>
          <w:p>
            <w:pPr>
              <w:spacing w:before="20" w:after="20" w:line="240" w:lineRule="auto"/>
            </w:pPr>
            <w:r>
              <w:rPr>
                <w:sz w:val="20"/>
                <w:szCs w:val="20"/>
              </w:rPr>
              <w:t xml:space="preserve">Intramuscular / Subcutaneous / Oral / Intranasal / Other.</w:t>
            </w:r>
          </w:p>
        </w:tc>
      </w:tr>
      <w:tr>
        <w:trPr>
          <w:cantSplit/>
        </w:trPr>
        <w:tc>
          <w:tcPr>
            <w:tcW w:w="2172" w:type="dxa"/>
            <w:vAlign w:val="top"/>
          </w:tcPr>
          <w:p>
            <w:pPr>
              <w:spacing w:before="20" w:after="20" w:line="240" w:lineRule="auto"/>
            </w:pPr>
            <w:r>
              <w:rPr>
                <w:sz w:val="20"/>
                <w:szCs w:val="20"/>
              </w:rPr>
              <w:t xml:space="preserve">Booster interval (days)</w:t>
            </w:r>
          </w:p>
        </w:tc>
        <w:tc>
          <w:tcPr>
            <w:tcW w:w="6878" w:type="dxa"/>
            <w:vAlign w:val="top"/>
          </w:tcPr>
          <w:p>
            <w:pPr>
              <w:spacing w:before="20" w:after="20" w:line="240" w:lineRule="auto"/>
            </w:pPr>
            <w:r>
              <w:rPr>
                <w:sz w:val="20"/>
                <w:szCs w:val="20"/>
              </w:rPr>
              <w:t xml:space="preserve">Whole number 0–730.</w:t>
            </w:r>
          </w:p>
        </w:tc>
      </w:tr>
      <w:tr>
        <w:trPr>
          <w:cantSplit/>
        </w:trPr>
        <w:tc>
          <w:tcPr>
            <w:tcW w:w="2172" w:type="dxa"/>
            <w:vAlign w:val="top"/>
          </w:tcPr>
          <w:p>
            <w:pPr>
              <w:spacing w:before="20" w:after="20" w:line="240" w:lineRule="auto"/>
            </w:pPr>
            <w:r>
              <w:rPr>
                <w:sz w:val="20"/>
                <w:szCs w:val="20"/>
              </w:rPr>
              <w:t xml:space="preserve">Withdrawal (days)</w:t>
            </w:r>
          </w:p>
        </w:tc>
        <w:tc>
          <w:tcPr>
            <w:tcW w:w="6878" w:type="dxa"/>
            <w:vAlign w:val="top"/>
          </w:tcPr>
          <w:p>
            <w:pPr>
              <w:spacing w:before="20" w:after="20" w:line="240" w:lineRule="auto"/>
            </w:pPr>
            <w:r>
              <w:rPr>
                <w:sz w:val="20"/>
                <w:szCs w:val="20"/>
              </w:rPr>
              <w:t xml:space="preserve">Whole number 0–365, default 0.</w:t>
            </w:r>
          </w:p>
        </w:tc>
      </w:tr>
      <w:tr>
        <w:trPr>
          <w:cantSplit/>
        </w:trPr>
        <w:tc>
          <w:tcPr>
            <w:tcW w:w="2172" w:type="dxa"/>
            <w:vAlign w:val="top"/>
          </w:tcPr>
          <w:p>
            <w:pPr>
              <w:spacing w:before="20" w:after="20" w:line="240" w:lineRule="auto"/>
            </w:pPr>
            <w:r>
              <w:rPr>
                <w:sz w:val="20"/>
                <w:szCs w:val="20"/>
              </w:rPr>
              <w:t xml:space="preserve">Status</w:t>
            </w:r>
          </w:p>
        </w:tc>
        <w:tc>
          <w:tcPr>
            <w:tcW w:w="6878" w:type="dxa"/>
            <w:vAlign w:val="top"/>
          </w:tcPr>
          <w:p>
            <w:pPr>
              <w:spacing w:before="20" w:after="20" w:line="240" w:lineRule="auto"/>
            </w:pPr>
            <w:r>
              <w:rPr>
                <w:sz w:val="20"/>
                <w:szCs w:val="20"/>
              </w:rPr>
              <w:t xml:space="preserve">ACTIVE / INACTIVE (MSG-FE18-03 when referenced).</w:t>
            </w:r>
          </w:p>
        </w:tc>
      </w:tr>
      <w:tr>
        <w:trPr>
          <w:cantSplit/>
        </w:trPr>
        <w:tc>
          <w:tcPr>
            <w:tcW w:w="2172" w:type="dxa"/>
            <w:vAlign w:val="top"/>
          </w:tcPr>
          <w:p>
            <w:pPr>
              <w:spacing w:before="20" w:after="20" w:line="240" w:lineRule="auto"/>
            </w:pPr>
            <w:r>
              <w:rPr>
                <w:sz w:val="20"/>
                <w:szCs w:val="20"/>
              </w:rPr>
              <w:t xml:space="preserve">Delete</w:t>
            </w:r>
          </w:p>
        </w:tc>
        <w:tc>
          <w:tcPr>
            <w:tcW w:w="6878" w:type="dxa"/>
            <w:vAlign w:val="top"/>
          </w:tcPr>
          <w:p>
            <w:pPr>
              <w:spacing w:before="20" w:after="20" w:line="240" w:lineRule="auto"/>
            </w:pPr>
            <w:r>
              <w:rPr>
                <w:sz w:val="20"/>
                <w:szCs w:val="20"/>
              </w:rPr>
              <w:t xml:space="preserve">Button, only for a vaccine never referenced (MSG-FE18-07); otherwise MSG-FE18-04.</w:t>
            </w:r>
          </w:p>
        </w:tc>
      </w:tr>
      <w:tr>
        <w:trPr>
          <w:cantSplit/>
        </w:trPr>
        <w:tc>
          <w:tcPr>
            <w:tcW w:w="2172" w:type="dxa"/>
            <w:vAlign w:val="top"/>
          </w:tcPr>
          <w:p>
            <w:pPr>
              <w:spacing w:before="20" w:after="20" w:line="240" w:lineRule="auto"/>
            </w:pPr>
            <w:r>
              <w:rPr>
                <w:sz w:val="20"/>
                <w:szCs w:val="20"/>
              </w:rPr>
              <w:t xml:space="preserve">Cancel / Save</w:t>
            </w:r>
          </w:p>
        </w:tc>
        <w:tc>
          <w:tcPr>
            <w:tcW w:w="6878" w:type="dxa"/>
            <w:vAlign w:val="top"/>
          </w:tcPr>
          <w:p>
            <w:pPr>
              <w:spacing w:before="20" w:after="20" w:line="240" w:lineRule="auto"/>
            </w:pPr>
            <w:r>
              <w:rPr>
                <w:sz w:val="20"/>
                <w:szCs w:val="20"/>
              </w:rPr>
              <w:t xml:space="preserve">Buttons; success MSG-FE18-01. Past records keep the name snapshot.</w:t>
            </w:r>
          </w:p>
        </w:tc>
      </w:tr>
    </w:tbl>
    <w:p>
      <w:pPr>
        <w:spacing w:before="0" w:after="80"/>
      </w:pPr>
    </w:p>
    <w:p>
      <w:pPr>
        <w:pStyle w:val="4"/>
      </w:pPr>
      <w:bookmarkStart w:id="9203" w:name="_TocBC0203"/>
      <w:r>
        <w:t xml:space="preserve">18.3 SCR-54 Medicine Catalogue</w:t>
      </w:r>
      <w:bookmarkEnd w:id="9203"/>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08 › "FE-18 · Medicine Catalogue &amp; Medicine Reference Editor"</w:t>
            </w:r>
          </w:p>
        </w:tc>
      </w:tr>
    </w:tbl>
    <w:p>
      <w:pPr>
        <w:spacing w:before="0" w:after="80"/>
      </w:pPr>
    </w:p>
    <w:p>
      <w:pPr>
        <w:spacing w:before="40" w:after="80"/>
      </w:pPr>
      <w:r>
        <w:t xml:space="preserve">This screen allows farm members to view reference medicines (UC-FE18-09) and the Owner or a Manager to create, edit and change their availability (UC-FE18-10 to 12). These are references only, not prescriptions or stock.</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Add medicine</w:t>
            </w:r>
          </w:p>
        </w:tc>
        <w:tc>
          <w:tcPr>
            <w:tcW w:w="6878" w:type="dxa"/>
            <w:vAlign w:val="top"/>
          </w:tcPr>
          <w:p>
            <w:pPr>
              <w:spacing w:before="20" w:after="20" w:line="240" w:lineRule="auto"/>
            </w:pPr>
            <w:r>
              <w:rPr>
                <w:sz w:val="20"/>
                <w:szCs w:val="20"/>
              </w:rPr>
              <w:t xml:space="preserve">Button (Owner, Manager).</w:t>
            </w:r>
          </w:p>
        </w:tc>
      </w:tr>
      <w:tr>
        <w:trPr>
          <w:cantSplit/>
        </w:trPr>
        <w:tc>
          <w:tcPr>
            <w:tcW w:w="2172" w:type="dxa"/>
            <w:vAlign w:val="top"/>
          </w:tcPr>
          <w:p>
            <w:pPr>
              <w:spacing w:before="20" w:after="20" w:line="240" w:lineRule="auto"/>
            </w:pPr>
            <w:r>
              <w:rPr>
                <w:b/>
                <w:bCs/>
                <w:i/>
                <w:iCs/>
                <w:sz w:val="20"/>
                <w:szCs w:val="20"/>
              </w:rPr>
              <w:t xml:space="preserve">Medicine list</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Code, Medicine name, Reference dose, Route, Meat withdrawal (days), Status</w:t>
            </w:r>
          </w:p>
        </w:tc>
        <w:tc>
          <w:tcPr>
            <w:tcW w:w="6878" w:type="dxa"/>
            <w:vAlign w:val="top"/>
          </w:tcPr>
          <w:p>
            <w:pPr>
              <w:spacing w:before="20" w:after="20" w:line="240" w:lineRule="auto"/>
            </w:pPr>
            <w:r>
              <w:rPr>
                <w:sz w:val="20"/>
                <w:szCs w:val="20"/>
              </w:rPr>
              <w:t xml:space="preserve">Read-only columns.</w:t>
            </w:r>
          </w:p>
        </w:tc>
      </w:tr>
      <w:tr>
        <w:trPr>
          <w:cantSplit/>
        </w:trPr>
        <w:tc>
          <w:tcPr>
            <w:tcW w:w="2172" w:type="dxa"/>
            <w:vAlign w:val="top"/>
          </w:tcPr>
          <w:p>
            <w:pPr>
              <w:spacing w:before="20" w:after="20" w:line="240" w:lineRule="auto"/>
            </w:pPr>
            <w:r>
              <w:rPr>
                <w:b/>
                <w:bCs/>
                <w:i/>
                <w:iCs/>
                <w:sz w:val="20"/>
                <w:szCs w:val="20"/>
              </w:rPr>
              <w:t xml:space="preserve">Medicine editor</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Code *</w:t>
            </w:r>
          </w:p>
        </w:tc>
        <w:tc>
          <w:tcPr>
            <w:tcW w:w="6878" w:type="dxa"/>
            <w:vAlign w:val="top"/>
          </w:tcPr>
          <w:p>
            <w:pPr>
              <w:spacing w:before="20" w:after="20" w:line="240" w:lineRule="auto"/>
            </w:pPr>
            <w:r>
              <w:rPr>
                <w:sz w:val="20"/>
                <w:szCs w:val="20"/>
              </w:rPr>
              <w:t xml:space="preserve">As for breeds.</w:t>
            </w:r>
          </w:p>
        </w:tc>
      </w:tr>
      <w:tr>
        <w:trPr>
          <w:cantSplit/>
        </w:trPr>
        <w:tc>
          <w:tcPr>
            <w:tcW w:w="2172" w:type="dxa"/>
            <w:vAlign w:val="top"/>
          </w:tcPr>
          <w:p>
            <w:pPr>
              <w:spacing w:before="20" w:after="20" w:line="240" w:lineRule="auto"/>
            </w:pPr>
            <w:r>
              <w:rPr>
                <w:sz w:val="20"/>
                <w:szCs w:val="20"/>
              </w:rPr>
              <w:t xml:space="preserve">Name *</w:t>
            </w:r>
          </w:p>
        </w:tc>
        <w:tc>
          <w:tcPr>
            <w:tcW w:w="6878" w:type="dxa"/>
            <w:vAlign w:val="top"/>
          </w:tcPr>
          <w:p>
            <w:pPr>
              <w:spacing w:before="20" w:after="20" w:line="240" w:lineRule="auto"/>
            </w:pPr>
            <w:r>
              <w:rPr>
                <w:sz w:val="20"/>
                <w:szCs w:val="20"/>
              </w:rPr>
              <w:t xml:space="preserve">Text, max 150.</w:t>
            </w:r>
          </w:p>
        </w:tc>
      </w:tr>
      <w:tr>
        <w:trPr>
          <w:cantSplit/>
        </w:trPr>
        <w:tc>
          <w:tcPr>
            <w:tcW w:w="2172" w:type="dxa"/>
            <w:vAlign w:val="top"/>
          </w:tcPr>
          <w:p>
            <w:pPr>
              <w:spacing w:before="20" w:after="20" w:line="240" w:lineRule="auto"/>
            </w:pPr>
            <w:r>
              <w:rPr>
                <w:sz w:val="20"/>
                <w:szCs w:val="20"/>
              </w:rPr>
              <w:t xml:space="preserve">Reference dose</w:t>
            </w:r>
          </w:p>
        </w:tc>
        <w:tc>
          <w:tcPr>
            <w:tcW w:w="6878" w:type="dxa"/>
            <w:vAlign w:val="top"/>
          </w:tcPr>
          <w:p>
            <w:pPr>
              <w:spacing w:before="20" w:after="20" w:line="240" w:lineRule="auto"/>
            </w:pPr>
            <w:r>
              <w:rPr>
                <w:sz w:val="20"/>
                <w:szCs w:val="20"/>
              </w:rPr>
              <w:t xml:space="preserve">Text, max 100 (e.g. "1 ml/10 kg body weight").</w:t>
            </w:r>
          </w:p>
        </w:tc>
      </w:tr>
      <w:tr>
        <w:trPr>
          <w:cantSplit/>
        </w:trPr>
        <w:tc>
          <w:tcPr>
            <w:tcW w:w="2172" w:type="dxa"/>
            <w:vAlign w:val="top"/>
          </w:tcPr>
          <w:p>
            <w:pPr>
              <w:spacing w:before="20" w:after="20" w:line="240" w:lineRule="auto"/>
            </w:pPr>
            <w:r>
              <w:rPr>
                <w:sz w:val="20"/>
                <w:szCs w:val="20"/>
              </w:rPr>
              <w:t xml:space="preserve">Route</w:t>
            </w:r>
          </w:p>
        </w:tc>
        <w:tc>
          <w:tcPr>
            <w:tcW w:w="6878" w:type="dxa"/>
            <w:vAlign w:val="top"/>
          </w:tcPr>
          <w:p>
            <w:pPr>
              <w:spacing w:before="20" w:after="20" w:line="240" w:lineRule="auto"/>
            </w:pPr>
            <w:r>
              <w:rPr>
                <w:sz w:val="20"/>
                <w:szCs w:val="20"/>
              </w:rPr>
              <w:t xml:space="preserve">Intramuscular / Subcutaneous / Intravenous / Oral / Topical / Other.</w:t>
            </w:r>
          </w:p>
        </w:tc>
      </w:tr>
      <w:tr>
        <w:trPr>
          <w:cantSplit/>
        </w:trPr>
        <w:tc>
          <w:tcPr>
            <w:tcW w:w="2172" w:type="dxa"/>
            <w:vAlign w:val="top"/>
          </w:tcPr>
          <w:p>
            <w:pPr>
              <w:spacing w:before="20" w:after="20" w:line="240" w:lineRule="auto"/>
            </w:pPr>
            <w:r>
              <w:rPr>
                <w:sz w:val="20"/>
                <w:szCs w:val="20"/>
              </w:rPr>
              <w:t xml:space="preserve">Meat withdrawal (days) *</w:t>
            </w:r>
          </w:p>
        </w:tc>
        <w:tc>
          <w:tcPr>
            <w:tcW w:w="6878" w:type="dxa"/>
            <w:vAlign w:val="top"/>
          </w:tcPr>
          <w:p>
            <w:pPr>
              <w:spacing w:before="20" w:after="20" w:line="240" w:lineRule="auto"/>
            </w:pPr>
            <w:r>
              <w:rPr>
                <w:sz w:val="20"/>
                <w:szCs w:val="20"/>
              </w:rPr>
              <w:t xml:space="preserve">Whole number 0–365.</w:t>
            </w:r>
          </w:p>
        </w:tc>
      </w:tr>
      <w:tr>
        <w:trPr>
          <w:cantSplit/>
        </w:trPr>
        <w:tc>
          <w:tcPr>
            <w:tcW w:w="2172" w:type="dxa"/>
            <w:vAlign w:val="top"/>
          </w:tcPr>
          <w:p>
            <w:pPr>
              <w:spacing w:before="20" w:after="20" w:line="240" w:lineRule="auto"/>
            </w:pPr>
            <w:r>
              <w:rPr>
                <w:sz w:val="20"/>
                <w:szCs w:val="20"/>
              </w:rPr>
              <w:t xml:space="preserve">Notes</w:t>
            </w:r>
          </w:p>
        </w:tc>
        <w:tc>
          <w:tcPr>
            <w:tcW w:w="6878" w:type="dxa"/>
            <w:vAlign w:val="top"/>
          </w:tcPr>
          <w:p>
            <w:pPr>
              <w:spacing w:before="20" w:after="20" w:line="240" w:lineRule="auto"/>
            </w:pPr>
            <w:r>
              <w:rPr>
                <w:sz w:val="20"/>
                <w:szCs w:val="20"/>
              </w:rPr>
              <w:t xml:space="preserve">Long text, max 500.</w:t>
            </w:r>
          </w:p>
        </w:tc>
      </w:tr>
      <w:tr>
        <w:trPr>
          <w:cantSplit/>
        </w:trPr>
        <w:tc>
          <w:tcPr>
            <w:tcW w:w="2172" w:type="dxa"/>
            <w:vAlign w:val="top"/>
          </w:tcPr>
          <w:p>
            <w:pPr>
              <w:spacing w:before="20" w:after="20" w:line="240" w:lineRule="auto"/>
            </w:pPr>
            <w:r>
              <w:rPr>
                <w:sz w:val="20"/>
                <w:szCs w:val="20"/>
              </w:rPr>
              <w:t xml:space="preserve">Status</w:t>
            </w:r>
          </w:p>
        </w:tc>
        <w:tc>
          <w:tcPr>
            <w:tcW w:w="6878" w:type="dxa"/>
            <w:vAlign w:val="top"/>
          </w:tcPr>
          <w:p>
            <w:pPr>
              <w:spacing w:before="20" w:after="20" w:line="240" w:lineRule="auto"/>
            </w:pPr>
            <w:r>
              <w:rPr>
                <w:sz w:val="20"/>
                <w:szCs w:val="20"/>
              </w:rPr>
              <w:t xml:space="preserve">ACTIVE / INACTIVE (MSG-FE18-03 when referenced).</w:t>
            </w:r>
          </w:p>
        </w:tc>
      </w:tr>
      <w:tr>
        <w:trPr>
          <w:cantSplit/>
        </w:trPr>
        <w:tc>
          <w:tcPr>
            <w:tcW w:w="2172" w:type="dxa"/>
            <w:vAlign w:val="top"/>
          </w:tcPr>
          <w:p>
            <w:pPr>
              <w:spacing w:before="20" w:after="20" w:line="240" w:lineRule="auto"/>
            </w:pPr>
            <w:r>
              <w:rPr>
                <w:sz w:val="20"/>
                <w:szCs w:val="20"/>
              </w:rPr>
              <w:t xml:space="preserve">Cancel / Save</w:t>
            </w:r>
          </w:p>
        </w:tc>
        <w:tc>
          <w:tcPr>
            <w:tcW w:w="6878" w:type="dxa"/>
            <w:vAlign w:val="top"/>
          </w:tcPr>
          <w:p>
            <w:pPr>
              <w:spacing w:before="20" w:after="20" w:line="240" w:lineRule="auto"/>
            </w:pPr>
            <w:r>
              <w:rPr>
                <w:sz w:val="20"/>
                <w:szCs w:val="20"/>
              </w:rPr>
              <w:t xml:space="preserve">Buttons; success MSG-FE18-01.</w:t>
            </w:r>
          </w:p>
        </w:tc>
      </w:tr>
    </w:tbl>
    <w:p>
      <w:pPr>
        <w:spacing w:before="0" w:after="80"/>
      </w:pPr>
    </w:p>
    <w:p>
      <w:pPr>
        <w:pStyle w:val="4"/>
      </w:pPr>
      <w:bookmarkStart w:id="9204" w:name="_TocBC0204"/>
      <w:r>
        <w:t xml:space="preserve">18.4 SCR-55 Production Purpose Catalogue</w:t>
      </w:r>
      <w:bookmarkEnd w:id="9204"/>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08 › "FE-18 · Production Purpose Catalogue &amp; Availability"</w:t>
            </w:r>
          </w:p>
        </w:tc>
      </w:tr>
    </w:tbl>
    <w:p>
      <w:pPr>
        <w:spacing w:before="0" w:after="80"/>
      </w:pPr>
    </w:p>
    <w:p>
      <w:pPr>
        <w:spacing w:before="40" w:after="80"/>
      </w:pPr>
      <w:r>
        <w:t xml:space="preserve">This screen allows the Owner or a Manager to view and maintain production purposes (UC-FE18-13 to 16). Changing the purpose of an individual cattle is done by the Owner in popup "Update Cattle Profile".</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Add purpose</w:t>
            </w:r>
          </w:p>
        </w:tc>
        <w:tc>
          <w:tcPr>
            <w:tcW w:w="6878" w:type="dxa"/>
            <w:vAlign w:val="top"/>
          </w:tcPr>
          <w:p>
            <w:pPr>
              <w:spacing w:before="20" w:after="20" w:line="240" w:lineRule="auto"/>
            </w:pPr>
            <w:r>
              <w:rPr>
                <w:sz w:val="20"/>
                <w:szCs w:val="20"/>
              </w:rPr>
              <w:t xml:space="preserve">Button (Owner, Manager).</w:t>
            </w:r>
          </w:p>
        </w:tc>
      </w:tr>
      <w:tr>
        <w:trPr>
          <w:cantSplit/>
        </w:trPr>
        <w:tc>
          <w:tcPr>
            <w:tcW w:w="2172" w:type="dxa"/>
            <w:vAlign w:val="top"/>
          </w:tcPr>
          <w:p>
            <w:pPr>
              <w:spacing w:before="20" w:after="20" w:line="240" w:lineRule="auto"/>
            </w:pPr>
            <w:r>
              <w:rPr>
                <w:b/>
                <w:bCs/>
                <w:i/>
                <w:iCs/>
                <w:sz w:val="20"/>
                <w:szCs w:val="20"/>
              </w:rPr>
              <w:t xml:space="preserve">Purpose list</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Code, Purpose name, Purpose type, Cattle in herd, Receiving pens, Status</w:t>
            </w:r>
          </w:p>
        </w:tc>
        <w:tc>
          <w:tcPr>
            <w:tcW w:w="6878" w:type="dxa"/>
            <w:vAlign w:val="top"/>
          </w:tcPr>
          <w:p>
            <w:pPr>
              <w:spacing w:before="20" w:after="20" w:line="240" w:lineRule="auto"/>
            </w:pPr>
            <w:r>
              <w:rPr>
                <w:sz w:val="20"/>
                <w:szCs w:val="20"/>
              </w:rPr>
              <w:t xml:space="preserve">"Receiving pens" lists pens whose criteria accept the purpose type.</w:t>
            </w:r>
          </w:p>
        </w:tc>
      </w:tr>
      <w:tr>
        <w:trPr>
          <w:cantSplit/>
        </w:trPr>
        <w:tc>
          <w:tcPr>
            <w:tcW w:w="2172" w:type="dxa"/>
            <w:vAlign w:val="top"/>
          </w:tcPr>
          <w:p>
            <w:pPr>
              <w:spacing w:before="20" w:after="20" w:line="240" w:lineRule="auto"/>
            </w:pPr>
            <w:r>
              <w:rPr>
                <w:b/>
                <w:bCs/>
                <w:i/>
                <w:iCs/>
                <w:sz w:val="20"/>
                <w:szCs w:val="20"/>
              </w:rPr>
              <w:t xml:space="preserve">Purpose editor</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Code *</w:t>
            </w:r>
          </w:p>
        </w:tc>
        <w:tc>
          <w:tcPr>
            <w:tcW w:w="6878" w:type="dxa"/>
            <w:vAlign w:val="top"/>
          </w:tcPr>
          <w:p>
            <w:pPr>
              <w:spacing w:before="20" w:after="20" w:line="240" w:lineRule="auto"/>
            </w:pPr>
            <w:r>
              <w:rPr>
                <w:sz w:val="20"/>
                <w:szCs w:val="20"/>
              </w:rPr>
              <w:t xml:space="preserve">As for breeds.</w:t>
            </w:r>
          </w:p>
        </w:tc>
      </w:tr>
      <w:tr>
        <w:trPr>
          <w:cantSplit/>
        </w:trPr>
        <w:tc>
          <w:tcPr>
            <w:tcW w:w="2172" w:type="dxa"/>
            <w:vAlign w:val="top"/>
          </w:tcPr>
          <w:p>
            <w:pPr>
              <w:spacing w:before="20" w:after="20" w:line="240" w:lineRule="auto"/>
            </w:pPr>
            <w:r>
              <w:rPr>
                <w:sz w:val="20"/>
                <w:szCs w:val="20"/>
              </w:rPr>
              <w:t xml:space="preserve">Name *</w:t>
            </w:r>
          </w:p>
        </w:tc>
        <w:tc>
          <w:tcPr>
            <w:tcW w:w="6878" w:type="dxa"/>
            <w:vAlign w:val="top"/>
          </w:tcPr>
          <w:p>
            <w:pPr>
              <w:spacing w:before="20" w:after="20" w:line="240" w:lineRule="auto"/>
            </w:pPr>
            <w:r>
              <w:rPr>
                <w:sz w:val="20"/>
                <w:szCs w:val="20"/>
              </w:rPr>
              <w:t xml:space="preserve">Text, max 100.</w:t>
            </w:r>
          </w:p>
        </w:tc>
      </w:tr>
      <w:tr>
        <w:trPr>
          <w:cantSplit/>
        </w:trPr>
        <w:tc>
          <w:tcPr>
            <w:tcW w:w="2172" w:type="dxa"/>
            <w:vAlign w:val="top"/>
          </w:tcPr>
          <w:p>
            <w:pPr>
              <w:spacing w:before="20" w:after="20" w:line="240" w:lineRule="auto"/>
            </w:pPr>
            <w:r>
              <w:rPr>
                <w:sz w:val="20"/>
                <w:szCs w:val="20"/>
              </w:rPr>
              <w:t xml:space="preserve">Purpose type *</w:t>
            </w:r>
          </w:p>
        </w:tc>
        <w:tc>
          <w:tcPr>
            <w:tcW w:w="6878" w:type="dxa"/>
            <w:vAlign w:val="top"/>
          </w:tcPr>
          <w:p>
            <w:pPr>
              <w:spacing w:before="20" w:after="20" w:line="240" w:lineRule="auto"/>
            </w:pPr>
            <w:r>
              <w:rPr>
                <w:sz w:val="20"/>
                <w:szCs w:val="20"/>
              </w:rPr>
              <w:t xml:space="preserve">Dropdown: Breeding (Sinh sản), Fattening (Vỗ béo), Sire (Đực giống), Undecided (Chưa xác định). Decides herd groups and reproduction follow-up (GBR-24, GBR-54); read-only once the purpose is referenced (MSG-FE18-09, BR-D32).</w:t>
            </w:r>
          </w:p>
        </w:tc>
      </w:tr>
      <w:tr>
        <w:trPr>
          <w:cantSplit/>
        </w:trPr>
        <w:tc>
          <w:tcPr>
            <w:tcW w:w="2172" w:type="dxa"/>
            <w:vAlign w:val="top"/>
          </w:tcPr>
          <w:p>
            <w:pPr>
              <w:spacing w:before="20" w:after="20" w:line="240" w:lineRule="auto"/>
            </w:pPr>
            <w:r>
              <w:rPr>
                <w:sz w:val="20"/>
                <w:szCs w:val="20"/>
              </w:rPr>
              <w:t xml:space="preserve">Description</w:t>
            </w:r>
          </w:p>
        </w:tc>
        <w:tc>
          <w:tcPr>
            <w:tcW w:w="6878" w:type="dxa"/>
            <w:vAlign w:val="top"/>
          </w:tcPr>
          <w:p>
            <w:pPr>
              <w:spacing w:before="20" w:after="20" w:line="240" w:lineRule="auto"/>
            </w:pPr>
            <w:r>
              <w:rPr>
                <w:sz w:val="20"/>
                <w:szCs w:val="20"/>
              </w:rPr>
              <w:t xml:space="preserve">Long text, max 500.</w:t>
            </w:r>
          </w:p>
        </w:tc>
      </w:tr>
      <w:tr>
        <w:trPr>
          <w:cantSplit/>
        </w:trPr>
        <w:tc>
          <w:tcPr>
            <w:tcW w:w="2172" w:type="dxa"/>
            <w:vAlign w:val="top"/>
          </w:tcPr>
          <w:p>
            <w:pPr>
              <w:spacing w:before="20" w:after="20" w:line="240" w:lineRule="auto"/>
            </w:pPr>
            <w:r>
              <w:rPr>
                <w:sz w:val="20"/>
                <w:szCs w:val="20"/>
              </w:rPr>
              <w:t xml:space="preserve">Status</w:t>
            </w:r>
          </w:p>
        </w:tc>
        <w:tc>
          <w:tcPr>
            <w:tcW w:w="6878" w:type="dxa"/>
            <w:vAlign w:val="top"/>
          </w:tcPr>
          <w:p>
            <w:pPr>
              <w:spacing w:before="20" w:after="20" w:line="240" w:lineRule="auto"/>
            </w:pPr>
            <w:r>
              <w:rPr>
                <w:sz w:val="20"/>
                <w:szCs w:val="20"/>
              </w:rPr>
              <w:t xml:space="preserve">ACTIVE / INACTIVE; deactivation only blocks new selection (MSG-FE18-03).</w:t>
            </w:r>
          </w:p>
        </w:tc>
      </w:tr>
      <w:tr>
        <w:trPr>
          <w:cantSplit/>
        </w:trPr>
        <w:tc>
          <w:tcPr>
            <w:tcW w:w="2172" w:type="dxa"/>
            <w:vAlign w:val="top"/>
          </w:tcPr>
          <w:p>
            <w:pPr>
              <w:spacing w:before="20" w:after="20" w:line="240" w:lineRule="auto"/>
            </w:pPr>
            <w:r>
              <w:rPr>
                <w:sz w:val="20"/>
                <w:szCs w:val="20"/>
              </w:rPr>
              <w:t xml:space="preserve">Cancel / Save</w:t>
            </w:r>
          </w:p>
        </w:tc>
        <w:tc>
          <w:tcPr>
            <w:tcW w:w="6878" w:type="dxa"/>
            <w:vAlign w:val="top"/>
          </w:tcPr>
          <w:p>
            <w:pPr>
              <w:spacing w:before="20" w:after="20" w:line="240" w:lineRule="auto"/>
            </w:pPr>
            <w:r>
              <w:rPr>
                <w:sz w:val="20"/>
                <w:szCs w:val="20"/>
              </w:rPr>
              <w:t xml:space="preserve">Buttons; success MSG-FE18-01.</w:t>
            </w:r>
          </w:p>
        </w:tc>
      </w:tr>
    </w:tbl>
    <w:p>
      <w:pPr>
        <w:spacing w:before="0" w:after="80"/>
      </w:pPr>
    </w:p>
    <w:p>
      <w:pPr>
        <w:pStyle w:val="4"/>
      </w:pPr>
      <w:bookmarkStart w:id="9205" w:name="_TocBC0205"/>
      <w:r>
        <w:t xml:space="preserve">18.5 SCR-56 State and Reminder Parameters</w:t>
      </w:r>
      <w:bookmarkEnd w:id="9205"/>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08 › "FE-18 · Farm State and Reminder References"</w:t>
            </w:r>
          </w:p>
        </w:tc>
      </w:tr>
    </w:tbl>
    <w:p>
      <w:pPr>
        <w:spacing w:before="0" w:after="80"/>
      </w:pPr>
    </w:p>
    <w:p>
      <w:pPr>
        <w:spacing w:before="40" w:after="80"/>
      </w:pPr>
      <w:r>
        <w:t xml:space="preserve">This screen allows the Owner or a Manager to view the effective parameters and save a new version (UC-FE18-17). The default values below are created with the farm (UC-FE02-01).</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Current version</w:t>
            </w:r>
          </w:p>
        </w:tc>
        <w:tc>
          <w:tcPr>
            <w:tcW w:w="6878" w:type="dxa"/>
            <w:vAlign w:val="top"/>
          </w:tcPr>
          <w:p>
            <w:pPr>
              <w:spacing w:before="20" w:after="20" w:line="240" w:lineRule="auto"/>
            </w:pPr>
            <w:r>
              <w:rPr>
                <w:sz w:val="20"/>
                <w:szCs w:val="20"/>
              </w:rPr>
              <w:t xml:space="preserve">Read-only version number, effective date, source note and author.</w:t>
            </w:r>
          </w:p>
        </w:tc>
      </w:tr>
      <w:tr>
        <w:trPr>
          <w:cantSplit/>
        </w:trPr>
        <w:tc>
          <w:tcPr>
            <w:tcW w:w="2172" w:type="dxa"/>
            <w:vAlign w:val="top"/>
          </w:tcPr>
          <w:p>
            <w:pPr>
              <w:spacing w:before="20" w:after="20" w:line="240" w:lineRule="auto"/>
            </w:pPr>
            <w:r>
              <w:rPr>
                <w:sz w:val="20"/>
                <w:szCs w:val="20"/>
              </w:rPr>
              <w:t xml:space="preserve">Version history</w:t>
            </w:r>
          </w:p>
        </w:tc>
        <w:tc>
          <w:tcPr>
            <w:tcW w:w="6878" w:type="dxa"/>
            <w:vAlign w:val="top"/>
          </w:tcPr>
          <w:p>
            <w:pPr>
              <w:spacing w:before="20" w:after="20" w:line="240" w:lineRule="auto"/>
            </w:pPr>
            <w:r>
              <w:rPr>
                <w:sz w:val="20"/>
                <w:szCs w:val="20"/>
              </w:rPr>
              <w:t xml:space="preserve">Button; read-only list of versions with changes, date and author.</w:t>
            </w:r>
          </w:p>
        </w:tc>
      </w:tr>
      <w:tr>
        <w:trPr>
          <w:cantSplit/>
        </w:trPr>
        <w:tc>
          <w:tcPr>
            <w:tcW w:w="2172" w:type="dxa"/>
            <w:vAlign w:val="top"/>
          </w:tcPr>
          <w:p>
            <w:pPr>
              <w:spacing w:before="20" w:after="20" w:line="240" w:lineRule="auto"/>
            </w:pPr>
            <w:r>
              <w:rPr>
                <w:b/>
                <w:bCs/>
                <w:i/>
                <w:iCs/>
                <w:sz w:val="20"/>
                <w:szCs w:val="20"/>
              </w:rPr>
              <w:t xml:space="preserve">Life stages</w:t>
            </w:r>
          </w:p>
        </w:tc>
        <w:tc>
          <w:tcPr>
            <w:tcW w:w="6878" w:type="dxa"/>
            <w:vAlign w:val="top"/>
          </w:tcPr>
          <w:p>
            <w:pPr>
              <w:spacing w:before="20" w:after="20" w:line="240" w:lineRule="auto"/>
            </w:pPr>
            <w:r>
              <w:rPr>
                <w:sz w:val="20"/>
                <w:szCs w:val="20"/>
              </w:rPr>
              <w:t xml:space="preserve">Ages used to propose the life stage at herd entry and for REM-08 stage suggestions (GBR-25); each age greater than the previous one.</w:t>
            </w:r>
          </w:p>
        </w:tc>
      </w:tr>
      <w:tr>
        <w:trPr>
          <w:cantSplit/>
        </w:trPr>
        <w:tc>
          <w:tcPr>
            <w:tcW w:w="2172" w:type="dxa"/>
            <w:vAlign w:val="top"/>
          </w:tcPr>
          <w:p>
            <w:pPr>
              <w:spacing w:before="20" w:after="20" w:line="240" w:lineRule="auto"/>
            </w:pPr>
            <w:r>
              <w:rPr>
                <w:sz w:val="20"/>
                <w:szCs w:val="20"/>
              </w:rPr>
              <w:t xml:space="preserve">Weaning age (months) *</w:t>
            </w:r>
          </w:p>
        </w:tc>
        <w:tc>
          <w:tcPr>
            <w:tcW w:w="6878" w:type="dxa"/>
            <w:vAlign w:val="top"/>
          </w:tcPr>
          <w:p>
            <w:pPr>
              <w:spacing w:before="20" w:after="20" w:line="240" w:lineRule="auto"/>
            </w:pPr>
            <w:r>
              <w:rPr>
                <w:sz w:val="20"/>
                <w:szCs w:val="20"/>
              </w:rPr>
              <w:t xml:space="preserve">Whole number 3–12; default 6.</w:t>
            </w:r>
          </w:p>
        </w:tc>
      </w:tr>
      <w:tr>
        <w:trPr>
          <w:cantSplit/>
        </w:trPr>
        <w:tc>
          <w:tcPr>
            <w:tcW w:w="2172" w:type="dxa"/>
            <w:vAlign w:val="top"/>
          </w:tcPr>
          <w:p>
            <w:pPr>
              <w:spacing w:before="20" w:after="20" w:line="240" w:lineRule="auto"/>
            </w:pPr>
            <w:r>
              <w:rPr>
                <w:sz w:val="20"/>
                <w:szCs w:val="20"/>
              </w:rPr>
              <w:t xml:space="preserve">Young-stock age (months) *</w:t>
            </w:r>
          </w:p>
        </w:tc>
        <w:tc>
          <w:tcPr>
            <w:tcW w:w="6878" w:type="dxa"/>
            <w:vAlign w:val="top"/>
          </w:tcPr>
          <w:p>
            <w:pPr>
              <w:spacing w:before="20" w:after="20" w:line="240" w:lineRule="auto"/>
            </w:pPr>
            <w:r>
              <w:rPr>
                <w:sz w:val="20"/>
                <w:szCs w:val="20"/>
              </w:rPr>
              <w:t xml:space="preserve">Whole number 6–24; default 12.</w:t>
            </w:r>
          </w:p>
        </w:tc>
      </w:tr>
      <w:tr>
        <w:trPr>
          <w:cantSplit/>
        </w:trPr>
        <w:tc>
          <w:tcPr>
            <w:tcW w:w="2172" w:type="dxa"/>
            <w:vAlign w:val="top"/>
          </w:tcPr>
          <w:p>
            <w:pPr>
              <w:spacing w:before="20" w:after="20" w:line="240" w:lineRule="auto"/>
            </w:pPr>
            <w:r>
              <w:rPr>
                <w:sz w:val="20"/>
                <w:szCs w:val="20"/>
              </w:rPr>
              <w:t xml:space="preserve">Adult age (months) *</w:t>
            </w:r>
          </w:p>
        </w:tc>
        <w:tc>
          <w:tcPr>
            <w:tcW w:w="6878" w:type="dxa"/>
            <w:vAlign w:val="top"/>
          </w:tcPr>
          <w:p>
            <w:pPr>
              <w:spacing w:before="20" w:after="20" w:line="240" w:lineRule="auto"/>
            </w:pPr>
            <w:r>
              <w:rPr>
                <w:sz w:val="20"/>
                <w:szCs w:val="20"/>
              </w:rPr>
              <w:t xml:space="preserve">Whole number 15–48; default 24. A first calving also suggests Adult.</w:t>
            </w:r>
          </w:p>
        </w:tc>
      </w:tr>
      <w:tr>
        <w:trPr>
          <w:cantSplit/>
        </w:trPr>
        <w:tc>
          <w:tcPr>
            <w:tcW w:w="2172" w:type="dxa"/>
            <w:vAlign w:val="top"/>
          </w:tcPr>
          <w:p>
            <w:pPr>
              <w:spacing w:before="20" w:after="20" w:line="240" w:lineRule="auto"/>
            </w:pPr>
            <w:r>
              <w:rPr>
                <w:b/>
                <w:bCs/>
                <w:i/>
                <w:iCs/>
                <w:sz w:val="20"/>
                <w:szCs w:val="20"/>
              </w:rPr>
              <w:t xml:space="preserve">Breeding conditions</w:t>
            </w:r>
          </w:p>
        </w:tc>
        <w:tc>
          <w:tcPr>
            <w:tcW w:w="6878" w:type="dxa"/>
            <w:vAlign w:val="top"/>
          </w:tcPr>
          <w:p>
            <w:pPr>
              <w:spacing w:before="20" w:after="20" w:line="240" w:lineRule="auto"/>
            </w:pPr>
            <w:r>
              <w:rPr>
                <w:sz w:val="20"/>
                <w:szCs w:val="20"/>
              </w:rPr>
              <w:t xml:space="preserve">Used by the breeding eligibility indicator (GBR-55).</w:t>
            </w:r>
          </w:p>
        </w:tc>
      </w:tr>
      <w:tr>
        <w:trPr>
          <w:cantSplit/>
        </w:trPr>
        <w:tc>
          <w:tcPr>
            <w:tcW w:w="2172" w:type="dxa"/>
            <w:vAlign w:val="top"/>
          </w:tcPr>
          <w:p>
            <w:pPr>
              <w:spacing w:before="20" w:after="20" w:line="240" w:lineRule="auto"/>
            </w:pPr>
            <w:r>
              <w:rPr>
                <w:sz w:val="20"/>
                <w:szCs w:val="20"/>
              </w:rPr>
              <w:t xml:space="preserve">Minimum age for breeding (months) *</w:t>
            </w:r>
          </w:p>
        </w:tc>
        <w:tc>
          <w:tcPr>
            <w:tcW w:w="6878" w:type="dxa"/>
            <w:vAlign w:val="top"/>
          </w:tcPr>
          <w:p>
            <w:pPr>
              <w:spacing w:before="20" w:after="20" w:line="240" w:lineRule="auto"/>
            </w:pPr>
            <w:r>
              <w:rPr>
                <w:sz w:val="20"/>
                <w:szCs w:val="20"/>
              </w:rPr>
              <w:t xml:space="preserve">Whole number 6–36; default 13.</w:t>
            </w:r>
          </w:p>
        </w:tc>
      </w:tr>
      <w:tr>
        <w:trPr>
          <w:cantSplit/>
        </w:trPr>
        <w:tc>
          <w:tcPr>
            <w:tcW w:w="2172" w:type="dxa"/>
            <w:vAlign w:val="top"/>
          </w:tcPr>
          <w:p>
            <w:pPr>
              <w:spacing w:before="20" w:after="20" w:line="240" w:lineRule="auto"/>
            </w:pPr>
            <w:r>
              <w:rPr>
                <w:sz w:val="20"/>
                <w:szCs w:val="20"/>
              </w:rPr>
              <w:t xml:space="preserve">Minimum weight for breeding (kg) *</w:t>
            </w:r>
          </w:p>
        </w:tc>
        <w:tc>
          <w:tcPr>
            <w:tcW w:w="6878" w:type="dxa"/>
            <w:vAlign w:val="top"/>
          </w:tcPr>
          <w:p>
            <w:pPr>
              <w:spacing w:before="20" w:after="20" w:line="240" w:lineRule="auto"/>
            </w:pPr>
            <w:r>
              <w:rPr>
                <w:sz w:val="20"/>
                <w:szCs w:val="20"/>
              </w:rPr>
              <w:t xml:space="preserve">Number 100–600; default 230.</w:t>
            </w:r>
          </w:p>
        </w:tc>
      </w:tr>
      <w:tr>
        <w:trPr>
          <w:cantSplit/>
        </w:trPr>
        <w:tc>
          <w:tcPr>
            <w:tcW w:w="2172" w:type="dxa"/>
            <w:vAlign w:val="top"/>
          </w:tcPr>
          <w:p>
            <w:pPr>
              <w:spacing w:before="20" w:after="20" w:line="240" w:lineRule="auto"/>
            </w:pPr>
            <w:r>
              <w:rPr>
                <w:b/>
                <w:bCs/>
                <w:i/>
                <w:iCs/>
                <w:sz w:val="20"/>
                <w:szCs w:val="20"/>
              </w:rPr>
              <w:t xml:space="preserve">Gestation and checks</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Gestation length (days) *</w:t>
            </w:r>
          </w:p>
        </w:tc>
        <w:tc>
          <w:tcPr>
            <w:tcW w:w="6878" w:type="dxa"/>
            <w:vAlign w:val="top"/>
          </w:tcPr>
          <w:p>
            <w:pPr>
              <w:spacing w:before="20" w:after="20" w:line="240" w:lineRule="auto"/>
            </w:pPr>
            <w:r>
              <w:rPr>
                <w:sz w:val="20"/>
                <w:szCs w:val="20"/>
              </w:rPr>
              <w:t xml:space="preserve">Whole number 270–300; default 283.</w:t>
            </w:r>
          </w:p>
        </w:tc>
      </w:tr>
      <w:tr>
        <w:trPr>
          <w:cantSplit/>
        </w:trPr>
        <w:tc>
          <w:tcPr>
            <w:tcW w:w="2172" w:type="dxa"/>
            <w:vAlign w:val="top"/>
          </w:tcPr>
          <w:p>
            <w:pPr>
              <w:spacing w:before="20" w:after="20" w:line="240" w:lineRule="auto"/>
            </w:pPr>
            <w:r>
              <w:rPr>
                <w:sz w:val="20"/>
                <w:szCs w:val="20"/>
              </w:rPr>
              <w:t xml:space="preserve">Pregnancy check after breeding (days) *</w:t>
            </w:r>
          </w:p>
        </w:tc>
        <w:tc>
          <w:tcPr>
            <w:tcW w:w="6878" w:type="dxa"/>
            <w:vAlign w:val="top"/>
          </w:tcPr>
          <w:p>
            <w:pPr>
              <w:spacing w:before="20" w:after="20" w:line="240" w:lineRule="auto"/>
            </w:pPr>
            <w:r>
              <w:rPr>
                <w:sz w:val="20"/>
                <w:szCs w:val="20"/>
              </w:rPr>
              <w:t xml:space="preserve">Whole number 25–90; default 28.</w:t>
            </w:r>
          </w:p>
        </w:tc>
      </w:tr>
      <w:tr>
        <w:trPr>
          <w:cantSplit/>
        </w:trPr>
        <w:tc>
          <w:tcPr>
            <w:tcW w:w="2172" w:type="dxa"/>
            <w:vAlign w:val="top"/>
          </w:tcPr>
          <w:p>
            <w:pPr>
              <w:spacing w:before="20" w:after="20" w:line="240" w:lineRule="auto"/>
            </w:pPr>
            <w:r>
              <w:rPr>
                <w:sz w:val="20"/>
                <w:szCs w:val="20"/>
              </w:rPr>
              <w:t xml:space="preserve">Re-check after inconclusive (days) *</w:t>
            </w:r>
          </w:p>
        </w:tc>
        <w:tc>
          <w:tcPr>
            <w:tcW w:w="6878" w:type="dxa"/>
            <w:vAlign w:val="top"/>
          </w:tcPr>
          <w:p>
            <w:pPr>
              <w:spacing w:before="20" w:after="20" w:line="240" w:lineRule="auto"/>
            </w:pPr>
            <w:r>
              <w:rPr>
                <w:sz w:val="20"/>
                <w:szCs w:val="20"/>
              </w:rPr>
              <w:t xml:space="preserve">Whole number 7–60; default 14.</w:t>
            </w:r>
          </w:p>
        </w:tc>
      </w:tr>
      <w:tr>
        <w:trPr>
          <w:cantSplit/>
        </w:trPr>
        <w:tc>
          <w:tcPr>
            <w:tcW w:w="2172" w:type="dxa"/>
            <w:vAlign w:val="top"/>
          </w:tcPr>
          <w:p>
            <w:pPr>
              <w:spacing w:before="20" w:after="20" w:line="240" w:lineRule="auto"/>
            </w:pPr>
            <w:r>
              <w:rPr>
                <w:sz w:val="20"/>
                <w:szCs w:val="20"/>
              </w:rPr>
              <w:t xml:space="preserve">Calving preparation lead time (days) *</w:t>
            </w:r>
          </w:p>
        </w:tc>
        <w:tc>
          <w:tcPr>
            <w:tcW w:w="6878" w:type="dxa"/>
            <w:vAlign w:val="top"/>
          </w:tcPr>
          <w:p>
            <w:pPr>
              <w:spacing w:before="20" w:after="20" w:line="240" w:lineRule="auto"/>
            </w:pPr>
            <w:r>
              <w:rPr>
                <w:sz w:val="20"/>
                <w:szCs w:val="20"/>
              </w:rPr>
              <w:t xml:space="preserve">Whole number 1–60; default 30.</w:t>
            </w:r>
          </w:p>
        </w:tc>
      </w:tr>
      <w:tr>
        <w:trPr>
          <w:cantSplit/>
        </w:trPr>
        <w:tc>
          <w:tcPr>
            <w:tcW w:w="2172" w:type="dxa"/>
            <w:vAlign w:val="top"/>
          </w:tcPr>
          <w:p>
            <w:pPr>
              <w:spacing w:before="20" w:after="20" w:line="240" w:lineRule="auto"/>
            </w:pPr>
            <w:r>
              <w:rPr>
                <w:sz w:val="20"/>
                <w:szCs w:val="20"/>
              </w:rPr>
              <w:t xml:space="preserve">Post-calving interval before breeding (days) *</w:t>
            </w:r>
          </w:p>
        </w:tc>
        <w:tc>
          <w:tcPr>
            <w:tcW w:w="6878" w:type="dxa"/>
            <w:vAlign w:val="top"/>
          </w:tcPr>
          <w:p>
            <w:pPr>
              <w:spacing w:before="20" w:after="20" w:line="240" w:lineRule="auto"/>
            </w:pPr>
            <w:r>
              <w:rPr>
                <w:sz w:val="20"/>
                <w:szCs w:val="20"/>
              </w:rPr>
              <w:t xml:space="preserve">Whole number 20–120; default 45.</w:t>
            </w:r>
          </w:p>
        </w:tc>
      </w:tr>
      <w:tr>
        <w:trPr>
          <w:cantSplit/>
        </w:trPr>
        <w:tc>
          <w:tcPr>
            <w:tcW w:w="2172" w:type="dxa"/>
            <w:vAlign w:val="top"/>
          </w:tcPr>
          <w:p>
            <w:pPr>
              <w:spacing w:before="20" w:after="20" w:line="240" w:lineRule="auto"/>
            </w:pPr>
            <w:r>
              <w:rPr>
                <w:b/>
                <w:bCs/>
                <w:i/>
                <w:iCs/>
                <w:sz w:val="20"/>
                <w:szCs w:val="20"/>
              </w:rPr>
              <w:t xml:space="preserve">Breeding window</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Window start after estrus (hours) *</w:t>
            </w:r>
          </w:p>
        </w:tc>
        <w:tc>
          <w:tcPr>
            <w:tcW w:w="6878" w:type="dxa"/>
            <w:vAlign w:val="top"/>
          </w:tcPr>
          <w:p>
            <w:pPr>
              <w:spacing w:before="20" w:after="20" w:line="240" w:lineRule="auto"/>
            </w:pPr>
            <w:r>
              <w:rPr>
                <w:sz w:val="20"/>
                <w:szCs w:val="20"/>
              </w:rPr>
              <w:t xml:space="preserve">Whole number 0–24; default 8.</w:t>
            </w:r>
          </w:p>
        </w:tc>
      </w:tr>
      <w:tr>
        <w:trPr>
          <w:cantSplit/>
        </w:trPr>
        <w:tc>
          <w:tcPr>
            <w:tcW w:w="2172" w:type="dxa"/>
            <w:vAlign w:val="top"/>
          </w:tcPr>
          <w:p>
            <w:pPr>
              <w:spacing w:before="20" w:after="20" w:line="240" w:lineRule="auto"/>
            </w:pPr>
            <w:r>
              <w:rPr>
                <w:sz w:val="20"/>
                <w:szCs w:val="20"/>
              </w:rPr>
              <w:t xml:space="preserve">Window end after estrus (hours) *</w:t>
            </w:r>
          </w:p>
        </w:tc>
        <w:tc>
          <w:tcPr>
            <w:tcW w:w="6878" w:type="dxa"/>
            <w:vAlign w:val="top"/>
          </w:tcPr>
          <w:p>
            <w:pPr>
              <w:spacing w:before="20" w:after="20" w:line="240" w:lineRule="auto"/>
            </w:pPr>
            <w:r>
              <w:rPr>
                <w:sz w:val="20"/>
                <w:szCs w:val="20"/>
              </w:rPr>
              <w:t xml:space="preserve">Whole number 1–36, greater than the start; default 12.</w:t>
            </w:r>
          </w:p>
        </w:tc>
      </w:tr>
      <w:tr>
        <w:trPr>
          <w:cantSplit/>
        </w:trPr>
        <w:tc>
          <w:tcPr>
            <w:tcW w:w="2172" w:type="dxa"/>
            <w:vAlign w:val="top"/>
          </w:tcPr>
          <w:p>
            <w:pPr>
              <w:spacing w:before="20" w:after="20" w:line="240" w:lineRule="auto"/>
            </w:pPr>
            <w:r>
              <w:rPr>
                <w:sz w:val="20"/>
                <w:szCs w:val="20"/>
              </w:rPr>
              <w:t xml:space="preserve">Estrus cycle length (days) *</w:t>
            </w:r>
          </w:p>
        </w:tc>
        <w:tc>
          <w:tcPr>
            <w:tcW w:w="6878" w:type="dxa"/>
            <w:vAlign w:val="top"/>
          </w:tcPr>
          <w:p>
            <w:pPr>
              <w:spacing w:before="20" w:after="20" w:line="240" w:lineRule="auto"/>
            </w:pPr>
            <w:r>
              <w:rPr>
                <w:sz w:val="20"/>
                <w:szCs w:val="20"/>
              </w:rPr>
              <w:t xml:space="preserve">Whole number 17–25; default 21.</w:t>
            </w:r>
          </w:p>
        </w:tc>
      </w:tr>
      <w:tr>
        <w:trPr>
          <w:cantSplit/>
        </w:trPr>
        <w:tc>
          <w:tcPr>
            <w:tcW w:w="2172" w:type="dxa"/>
            <w:vAlign w:val="top"/>
          </w:tcPr>
          <w:p>
            <w:pPr>
              <w:spacing w:before="20" w:after="20" w:line="240" w:lineRule="auto"/>
            </w:pPr>
            <w:r>
              <w:rPr>
                <w:b/>
                <w:bCs/>
                <w:i/>
                <w:iCs/>
                <w:sz w:val="20"/>
                <w:szCs w:val="20"/>
              </w:rPr>
              <w:t xml:space="preserve">Growth and vaccination</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BCS scale *</w:t>
            </w:r>
          </w:p>
        </w:tc>
        <w:tc>
          <w:tcPr>
            <w:tcW w:w="6878" w:type="dxa"/>
            <w:vAlign w:val="top"/>
          </w:tcPr>
          <w:p>
            <w:pPr>
              <w:spacing w:before="20" w:after="20" w:line="240" w:lineRule="auto"/>
            </w:pPr>
            <w:r>
              <w:rPr>
                <w:sz w:val="20"/>
                <w:szCs w:val="20"/>
              </w:rPr>
              <w:t xml:space="preserve">1–5 in steps of 0,5 (default) or 1–9 in steps of 1.</w:t>
            </w:r>
          </w:p>
        </w:tc>
      </w:tr>
      <w:tr>
        <w:trPr>
          <w:cantSplit/>
        </w:trPr>
        <w:tc>
          <w:tcPr>
            <w:tcW w:w="2172" w:type="dxa"/>
            <w:vAlign w:val="top"/>
          </w:tcPr>
          <w:p>
            <w:pPr>
              <w:spacing w:before="20" w:after="20" w:line="240" w:lineRule="auto"/>
            </w:pPr>
            <w:r>
              <w:rPr>
                <w:sz w:val="20"/>
                <w:szCs w:val="20"/>
              </w:rPr>
              <w:t xml:space="preserve">Weighing interval (days) *</w:t>
            </w:r>
          </w:p>
        </w:tc>
        <w:tc>
          <w:tcPr>
            <w:tcW w:w="6878" w:type="dxa"/>
            <w:vAlign w:val="top"/>
          </w:tcPr>
          <w:p>
            <w:pPr>
              <w:spacing w:before="20" w:after="20" w:line="240" w:lineRule="auto"/>
            </w:pPr>
            <w:r>
              <w:rPr>
                <w:sz w:val="20"/>
                <w:szCs w:val="20"/>
              </w:rPr>
              <w:t xml:space="preserve">Whole number 7–180; default 30.</w:t>
            </w:r>
          </w:p>
        </w:tc>
      </w:tr>
      <w:tr>
        <w:trPr>
          <w:cantSplit/>
        </w:trPr>
        <w:tc>
          <w:tcPr>
            <w:tcW w:w="2172" w:type="dxa"/>
            <w:vAlign w:val="top"/>
          </w:tcPr>
          <w:p>
            <w:pPr>
              <w:spacing w:before="20" w:after="20" w:line="240" w:lineRule="auto"/>
            </w:pPr>
            <w:r>
              <w:rPr>
                <w:sz w:val="20"/>
                <w:szCs w:val="20"/>
              </w:rPr>
              <w:t xml:space="preserve">Vaccination reminder lead time (days) *</w:t>
            </w:r>
          </w:p>
        </w:tc>
        <w:tc>
          <w:tcPr>
            <w:tcW w:w="6878" w:type="dxa"/>
            <w:vAlign w:val="top"/>
          </w:tcPr>
          <w:p>
            <w:pPr>
              <w:spacing w:before="20" w:after="20" w:line="240" w:lineRule="auto"/>
            </w:pPr>
            <w:r>
              <w:rPr>
                <w:sz w:val="20"/>
                <w:szCs w:val="20"/>
              </w:rPr>
              <w:t xml:space="preserve">Whole number 1–30; default 7.</w:t>
            </w:r>
          </w:p>
        </w:tc>
      </w:tr>
      <w:tr>
        <w:trPr>
          <w:cantSplit/>
        </w:trPr>
        <w:tc>
          <w:tcPr>
            <w:tcW w:w="2172" w:type="dxa"/>
            <w:vAlign w:val="top"/>
          </w:tcPr>
          <w:p>
            <w:pPr>
              <w:spacing w:before="20" w:after="20" w:line="240" w:lineRule="auto"/>
            </w:pPr>
            <w:r>
              <w:rPr>
                <w:sz w:val="20"/>
                <w:szCs w:val="20"/>
              </w:rPr>
              <w:t xml:space="preserve">Target finishing weight (kg)</w:t>
            </w:r>
          </w:p>
        </w:tc>
        <w:tc>
          <w:tcPr>
            <w:tcW w:w="6878" w:type="dxa"/>
            <w:vAlign w:val="top"/>
          </w:tcPr>
          <w:p>
            <w:pPr>
              <w:spacing w:before="20" w:after="20" w:line="240" w:lineRule="auto"/>
            </w:pPr>
            <w:r>
              <w:rPr>
                <w:sz w:val="20"/>
                <w:szCs w:val="20"/>
              </w:rPr>
              <w:t xml:space="preserve">Number 150–900; default 450; empty switches off the finishing projection and REM-13 (GBR-107).</w:t>
            </w:r>
          </w:p>
        </w:tc>
      </w:tr>
      <w:tr>
        <w:trPr>
          <w:cantSplit/>
        </w:trPr>
        <w:tc>
          <w:tcPr>
            <w:tcW w:w="2172" w:type="dxa"/>
            <w:vAlign w:val="top"/>
          </w:tcPr>
          <w:p>
            <w:pPr>
              <w:spacing w:before="20" w:after="20" w:line="240" w:lineRule="auto"/>
            </w:pPr>
            <w:r>
              <w:rPr>
                <w:b/>
                <w:bCs/>
                <w:i/>
                <w:iCs/>
                <w:sz w:val="20"/>
                <w:szCs w:val="20"/>
              </w:rPr>
              <w:t xml:space="preserve">Save</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Source note *</w:t>
            </w:r>
          </w:p>
        </w:tc>
        <w:tc>
          <w:tcPr>
            <w:tcW w:w="6878" w:type="dxa"/>
            <w:vAlign w:val="top"/>
          </w:tcPr>
          <w:p>
            <w:pPr>
              <w:spacing w:before="20" w:after="20" w:line="240" w:lineRule="auto"/>
            </w:pPr>
            <w:r>
              <w:rPr>
                <w:sz w:val="20"/>
                <w:szCs w:val="20"/>
              </w:rPr>
              <w:t xml:space="preserve">Text, max 255 (e.g. "Owner interview 20/09/2026").</w:t>
            </w:r>
          </w:p>
        </w:tc>
      </w:tr>
      <w:tr>
        <w:trPr>
          <w:cantSplit/>
        </w:trPr>
        <w:tc>
          <w:tcPr>
            <w:tcW w:w="2172" w:type="dxa"/>
            <w:vAlign w:val="top"/>
          </w:tcPr>
          <w:p>
            <w:pPr>
              <w:spacing w:before="20" w:after="20" w:line="240" w:lineRule="auto"/>
            </w:pPr>
            <w:r>
              <w:rPr>
                <w:sz w:val="20"/>
                <w:szCs w:val="20"/>
              </w:rPr>
              <w:t xml:space="preserve">Effective from *</w:t>
            </w:r>
          </w:p>
        </w:tc>
        <w:tc>
          <w:tcPr>
            <w:tcW w:w="6878" w:type="dxa"/>
            <w:vAlign w:val="top"/>
          </w:tcPr>
          <w:p>
            <w:pPr>
              <w:spacing w:before="20" w:after="20" w:line="240" w:lineRule="auto"/>
            </w:pPr>
            <w:r>
              <w:rPr>
                <w:sz w:val="20"/>
                <w:szCs w:val="20"/>
              </w:rPr>
              <w:t xml:space="preserve">Date, today or later; default today.</w:t>
            </w:r>
          </w:p>
        </w:tc>
      </w:tr>
      <w:tr>
        <w:trPr>
          <w:cantSplit/>
        </w:trPr>
        <w:tc>
          <w:tcPr>
            <w:tcW w:w="2172" w:type="dxa"/>
            <w:vAlign w:val="top"/>
          </w:tcPr>
          <w:p>
            <w:pPr>
              <w:spacing w:before="20" w:after="20" w:line="240" w:lineRule="auto"/>
            </w:pPr>
            <w:r>
              <w:rPr>
                <w:sz w:val="20"/>
                <w:szCs w:val="20"/>
              </w:rPr>
              <w:t xml:space="preserve">Save new version</w:t>
            </w:r>
          </w:p>
        </w:tc>
        <w:tc>
          <w:tcPr>
            <w:tcW w:w="6878" w:type="dxa"/>
            <w:vAlign w:val="top"/>
          </w:tcPr>
          <w:p>
            <w:pPr>
              <w:spacing w:before="20" w:after="20" w:line="240" w:lineRule="auto"/>
            </w:pPr>
            <w:r>
              <w:rPr>
                <w:sz w:val="20"/>
                <w:szCs w:val="20"/>
              </w:rPr>
              <w:t xml:space="preserve">Button; success MSG-FE18-05; out of range MSG-FE18-06.</w:t>
            </w:r>
          </w:p>
        </w:tc>
      </w:tr>
      <w:tr>
        <w:trPr>
          <w:cantSplit/>
        </w:trPr>
        <w:tc>
          <w:tcPr>
            <w:tcW w:w="2172" w:type="dxa"/>
            <w:vAlign w:val="top"/>
          </w:tcPr>
          <w:p>
            <w:pPr>
              <w:spacing w:before="20" w:after="20" w:line="240" w:lineRule="auto"/>
            </w:pPr>
            <w:r>
              <w:rPr>
                <w:sz w:val="20"/>
                <w:szCs w:val="20"/>
              </w:rPr>
              <w:t xml:space="preserve">Decision-support note</w:t>
            </w:r>
          </w:p>
        </w:tc>
        <w:tc>
          <w:tcPr>
            <w:tcW w:w="6878" w:type="dxa"/>
            <w:vAlign w:val="top"/>
          </w:tcPr>
          <w:p>
            <w:pPr>
              <w:spacing w:before="20" w:after="20" w:line="240" w:lineRule="auto"/>
            </w:pPr>
            <w:r>
              <w:rPr>
                <w:sz w:val="20"/>
                <w:szCs w:val="20"/>
              </w:rPr>
              <w:t xml:space="preserve">Read-only text: suggestions never create events or change states automatically (OR-06).</w:t>
            </w:r>
          </w:p>
        </w:tc>
      </w:tr>
    </w:tbl>
    <w:p>
      <w:pPr>
        <w:spacing w:before="0" w:after="80"/>
      </w:pPr>
    </w:p>
    <w:p>
      <w:pPr>
        <w:pStyle w:val="3"/>
      </w:pPr>
      <w:bookmarkStart w:id="9206" w:name="_TocBC0206"/>
      <w:r>
        <w:t xml:space="preserve">19. FE-19 Subscription and Payment Management</w:t>
      </w:r>
      <w:bookmarkEnd w:id="9206"/>
    </w:p>
    <w:p>
      <w:pPr>
        <w:pStyle w:val="4"/>
      </w:pPr>
      <w:bookmarkStart w:id="9207" w:name="_TocBC0207"/>
      <w:r>
        <w:t xml:space="preserve">19.1 Owner Subscription</w:t>
      </w:r>
      <w:bookmarkEnd w:id="9207"/>
    </w:p>
    <w:p>
      <w:pPr>
        <w:pStyle w:val="5"/>
      </w:pPr>
      <w:r>
        <w:t xml:space="preserve">19.1.1 SCR-57 Farm Subscription</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02 › "Gói dịch vụ của trại" and payment state dialogs (③b)</w:t>
            </w:r>
          </w:p>
        </w:tc>
      </w:tr>
    </w:tbl>
    <w:p>
      <w:pPr>
        <w:spacing w:before="0" w:after="80"/>
      </w:pPr>
    </w:p>
    <w:p>
      <w:pPr>
        <w:spacing w:before="40" w:after="80"/>
      </w:pPr>
      <w:r>
        <w:t xml:space="preserve">This screen allows the Owner to view the subscription of an owned farm in any service status (UC-FE19-01) and to start a payment request (UC-FE19-02).</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Farm</w:t>
            </w:r>
          </w:p>
        </w:tc>
        <w:tc>
          <w:tcPr>
            <w:tcW w:w="6878" w:type="dxa"/>
            <w:vAlign w:val="top"/>
          </w:tcPr>
          <w:p>
            <w:pPr>
              <w:spacing w:before="20" w:after="20" w:line="240" w:lineRule="auto"/>
            </w:pPr>
            <w:r>
              <w:rPr>
                <w:sz w:val="20"/>
                <w:szCs w:val="20"/>
              </w:rPr>
              <w:t xml:space="preserve">Farm name; farm switcher for multi-farm Owners.</w:t>
            </w:r>
          </w:p>
        </w:tc>
      </w:tr>
      <w:tr>
        <w:trPr>
          <w:cantSplit/>
        </w:trPr>
        <w:tc>
          <w:tcPr>
            <w:tcW w:w="2172" w:type="dxa"/>
            <w:vAlign w:val="top"/>
          </w:tcPr>
          <w:p>
            <w:pPr>
              <w:spacing w:before="20" w:after="20" w:line="240" w:lineRule="auto"/>
            </w:pPr>
            <w:r>
              <w:rPr>
                <w:sz w:val="20"/>
                <w:szCs w:val="20"/>
              </w:rPr>
              <w:t xml:space="preserve">Payment history</w:t>
            </w:r>
          </w:p>
        </w:tc>
        <w:tc>
          <w:tcPr>
            <w:tcW w:w="6878" w:type="dxa"/>
            <w:vAlign w:val="top"/>
          </w:tcPr>
          <w:p>
            <w:pPr>
              <w:spacing w:before="20" w:after="20" w:line="240" w:lineRule="auto"/>
            </w:pPr>
            <w:r>
              <w:rPr>
                <w:sz w:val="20"/>
                <w:szCs w:val="20"/>
              </w:rPr>
              <w:t xml:space="preserve">Button; opens SCR-60.</w:t>
            </w:r>
          </w:p>
        </w:tc>
      </w:tr>
      <w:tr>
        <w:trPr>
          <w:cantSplit/>
        </w:trPr>
        <w:tc>
          <w:tcPr>
            <w:tcW w:w="2172" w:type="dxa"/>
            <w:vAlign w:val="top"/>
          </w:tcPr>
          <w:p>
            <w:pPr>
              <w:spacing w:before="20" w:after="20" w:line="240" w:lineRule="auto"/>
            </w:pPr>
            <w:r>
              <w:rPr>
                <w:sz w:val="20"/>
                <w:szCs w:val="20"/>
              </w:rPr>
              <w:t xml:space="preserve">Renew plan / Pay to activate</w:t>
            </w:r>
          </w:p>
        </w:tc>
        <w:tc>
          <w:tcPr>
            <w:tcW w:w="6878" w:type="dxa"/>
            <w:vAlign w:val="top"/>
          </w:tcPr>
          <w:p>
            <w:pPr>
              <w:spacing w:before="20" w:after="20" w:line="240" w:lineRule="auto"/>
            </w:pPr>
            <w:r>
              <w:rPr>
                <w:sz w:val="20"/>
                <w:szCs w:val="20"/>
              </w:rPr>
              <w:t xml:space="preserve">Button; opens SCR-58. Disabled outside the renewal window (MSG-FE19-03) or while SUSPENDED (MSG-FE19-09).</w:t>
            </w:r>
          </w:p>
        </w:tc>
      </w:tr>
      <w:tr>
        <w:trPr>
          <w:cantSplit/>
        </w:trPr>
        <w:tc>
          <w:tcPr>
            <w:tcW w:w="2172" w:type="dxa"/>
            <w:vAlign w:val="top"/>
          </w:tcPr>
          <w:p>
            <w:pPr>
              <w:spacing w:before="20" w:after="20" w:line="240" w:lineRule="auto"/>
            </w:pPr>
            <w:r>
              <w:rPr>
                <w:b/>
                <w:bCs/>
                <w:i/>
                <w:iCs/>
                <w:sz w:val="20"/>
                <w:szCs w:val="20"/>
              </w:rPr>
              <w:t xml:space="preserve">Service panel</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Service status</w:t>
            </w:r>
          </w:p>
        </w:tc>
        <w:tc>
          <w:tcPr>
            <w:tcW w:w="6878" w:type="dxa"/>
            <w:vAlign w:val="top"/>
          </w:tcPr>
          <w:p>
            <w:pPr>
              <w:spacing w:before="20" w:after="20" w:line="240" w:lineRule="auto"/>
            </w:pPr>
            <w:r>
              <w:rPr>
                <w:sz w:val="20"/>
                <w:szCs w:val="20"/>
              </w:rPr>
              <w:t xml:space="preserve">Badge (GBR-13).</w:t>
            </w:r>
          </w:p>
        </w:tc>
      </w:tr>
      <w:tr>
        <w:trPr>
          <w:cantSplit/>
        </w:trPr>
        <w:tc>
          <w:tcPr>
            <w:tcW w:w="2172" w:type="dxa"/>
            <w:vAlign w:val="top"/>
          </w:tcPr>
          <w:p>
            <w:pPr>
              <w:spacing w:before="20" w:after="20" w:line="240" w:lineRule="auto"/>
            </w:pPr>
            <w:r>
              <w:rPr>
                <w:sz w:val="20"/>
                <w:szCs w:val="20"/>
              </w:rPr>
              <w:t xml:space="preserve">Current period</w:t>
            </w:r>
          </w:p>
        </w:tc>
        <w:tc>
          <w:tcPr>
            <w:tcW w:w="6878" w:type="dxa"/>
            <w:vAlign w:val="top"/>
          </w:tcPr>
          <w:p>
            <w:pPr>
              <w:spacing w:before="20" w:after="20" w:line="240" w:lineRule="auto"/>
            </w:pPr>
            <w:r>
              <w:rPr>
                <w:sz w:val="20"/>
                <w:szCs w:val="20"/>
              </w:rPr>
              <w:t xml:space="preserve">Start → end, or "—".</w:t>
            </w:r>
          </w:p>
        </w:tc>
      </w:tr>
      <w:tr>
        <w:trPr>
          <w:cantSplit/>
        </w:trPr>
        <w:tc>
          <w:tcPr>
            <w:tcW w:w="2172" w:type="dxa"/>
            <w:vAlign w:val="top"/>
          </w:tcPr>
          <w:p>
            <w:pPr>
              <w:spacing w:before="20" w:after="20" w:line="240" w:lineRule="auto"/>
            </w:pPr>
            <w:r>
              <w:rPr>
                <w:sz w:val="20"/>
                <w:szCs w:val="20"/>
              </w:rPr>
              <w:t xml:space="preserve">Days remaining</w:t>
            </w:r>
          </w:p>
        </w:tc>
        <w:tc>
          <w:tcPr>
            <w:tcW w:w="6878" w:type="dxa"/>
            <w:vAlign w:val="top"/>
          </w:tcPr>
          <w:p>
            <w:pPr>
              <w:spacing w:before="20" w:after="20" w:line="240" w:lineRule="auto"/>
            </w:pPr>
            <w:r>
              <w:rPr>
                <w:sz w:val="20"/>
                <w:szCs w:val="20"/>
              </w:rPr>
              <w:t xml:space="preserve">Number of days until the current period ends.</w:t>
            </w:r>
          </w:p>
        </w:tc>
      </w:tr>
      <w:tr>
        <w:trPr>
          <w:cantSplit/>
        </w:trPr>
        <w:tc>
          <w:tcPr>
            <w:tcW w:w="2172" w:type="dxa"/>
            <w:vAlign w:val="top"/>
          </w:tcPr>
          <w:p>
            <w:pPr>
              <w:spacing w:before="20" w:after="20" w:line="240" w:lineRule="auto"/>
            </w:pPr>
            <w:r>
              <w:rPr>
                <w:sz w:val="20"/>
                <w:szCs w:val="20"/>
              </w:rPr>
              <w:t xml:space="preserve">Confirmed end date</w:t>
            </w:r>
          </w:p>
        </w:tc>
        <w:tc>
          <w:tcPr>
            <w:tcW w:w="6878" w:type="dxa"/>
            <w:vAlign w:val="top"/>
          </w:tcPr>
          <w:p>
            <w:pPr>
              <w:spacing w:before="20" w:after="20" w:line="240" w:lineRule="auto"/>
            </w:pPr>
            <w:r>
              <w:rPr>
                <w:sz w:val="20"/>
                <w:szCs w:val="20"/>
              </w:rPr>
              <w:t xml:space="preserve">Latest confirmed end over all periods.</w:t>
            </w:r>
          </w:p>
        </w:tc>
      </w:tr>
      <w:tr>
        <w:trPr>
          <w:cantSplit/>
        </w:trPr>
        <w:tc>
          <w:tcPr>
            <w:tcW w:w="2172" w:type="dxa"/>
            <w:vAlign w:val="top"/>
          </w:tcPr>
          <w:p>
            <w:pPr>
              <w:spacing w:before="20" w:after="20" w:line="240" w:lineRule="auto"/>
            </w:pPr>
            <w:r>
              <w:rPr>
                <w:sz w:val="20"/>
                <w:szCs w:val="20"/>
              </w:rPr>
              <w:t xml:space="preserve">Renewal opens from</w:t>
            </w:r>
          </w:p>
        </w:tc>
        <w:tc>
          <w:tcPr>
            <w:tcW w:w="6878" w:type="dxa"/>
            <w:vAlign w:val="top"/>
          </w:tcPr>
          <w:p>
            <w:pPr>
              <w:spacing w:before="20" w:after="20" w:line="240" w:lineRule="auto"/>
            </w:pPr>
            <w:r>
              <w:rPr>
                <w:sz w:val="20"/>
                <w:szCs w:val="20"/>
              </w:rPr>
              <w:t xml:space="preserve">Confirmed end − 90 days.</w:t>
            </w:r>
          </w:p>
        </w:tc>
      </w:tr>
      <w:tr>
        <w:trPr>
          <w:cantSplit/>
        </w:trPr>
        <w:tc>
          <w:tcPr>
            <w:tcW w:w="2172" w:type="dxa"/>
            <w:vAlign w:val="top"/>
          </w:tcPr>
          <w:p>
            <w:pPr>
              <w:spacing w:before="20" w:after="20" w:line="240" w:lineRule="auto"/>
            </w:pPr>
            <w:r>
              <w:rPr>
                <w:sz w:val="20"/>
                <w:szCs w:val="20"/>
              </w:rPr>
              <w:t xml:space="preserve">Suspended</w:t>
            </w:r>
          </w:p>
        </w:tc>
        <w:tc>
          <w:tcPr>
            <w:tcW w:w="6878" w:type="dxa"/>
            <w:vAlign w:val="top"/>
          </w:tcPr>
          <w:p>
            <w:pPr>
              <w:spacing w:before="20" w:after="20" w:line="240" w:lineRule="auto"/>
            </w:pPr>
            <w:r>
              <w:rPr>
                <w:sz w:val="20"/>
                <w:szCs w:val="20"/>
              </w:rPr>
              <w:t xml:space="preserve">No / Yes (since date).</w:t>
            </w:r>
          </w:p>
        </w:tc>
      </w:tr>
      <w:tr>
        <w:trPr>
          <w:cantSplit/>
        </w:trPr>
        <w:tc>
          <w:tcPr>
            <w:tcW w:w="2172" w:type="dxa"/>
            <w:vAlign w:val="top"/>
          </w:tcPr>
          <w:p>
            <w:pPr>
              <w:spacing w:before="20" w:after="20" w:line="240" w:lineRule="auto"/>
            </w:pPr>
            <w:r>
              <w:rPr>
                <w:sz w:val="20"/>
                <w:szCs w:val="20"/>
              </w:rPr>
              <w:t xml:space="preserve">Pending request</w:t>
            </w:r>
          </w:p>
        </w:tc>
        <w:tc>
          <w:tcPr>
            <w:tcW w:w="6878" w:type="dxa"/>
            <w:vAlign w:val="top"/>
          </w:tcPr>
          <w:p>
            <w:pPr>
              <w:spacing w:before="20" w:after="20" w:line="240" w:lineRule="auto"/>
            </w:pPr>
            <w:r>
              <w:rPr>
                <w:sz w:val="20"/>
                <w:szCs w:val="20"/>
              </w:rPr>
              <w:t xml:space="preserve">Payment code with "Open instructions", or "—".</w:t>
            </w:r>
          </w:p>
        </w:tc>
      </w:tr>
      <w:tr>
        <w:trPr>
          <w:cantSplit/>
        </w:trPr>
        <w:tc>
          <w:tcPr>
            <w:tcW w:w="2172" w:type="dxa"/>
            <w:vAlign w:val="top"/>
          </w:tcPr>
          <w:p>
            <w:pPr>
              <w:spacing w:before="20" w:after="20" w:line="240" w:lineRule="auto"/>
            </w:pPr>
            <w:r>
              <w:rPr>
                <w:sz w:val="20"/>
                <w:szCs w:val="20"/>
              </w:rPr>
              <w:t xml:space="preserve">Effective price list</w:t>
            </w:r>
          </w:p>
        </w:tc>
        <w:tc>
          <w:tcPr>
            <w:tcW w:w="6878" w:type="dxa"/>
            <w:vAlign w:val="top"/>
          </w:tcPr>
          <w:p>
            <w:pPr>
              <w:spacing w:before="20" w:after="20" w:line="240" w:lineRule="auto"/>
            </w:pPr>
            <w:r>
              <w:rPr>
                <w:sz w:val="20"/>
                <w:szCs w:val="20"/>
              </w:rPr>
              <w:t xml:space="preserve">Version and effective date.</w:t>
            </w:r>
          </w:p>
        </w:tc>
      </w:tr>
      <w:tr>
        <w:trPr>
          <w:cantSplit/>
        </w:trPr>
        <w:tc>
          <w:tcPr>
            <w:tcW w:w="2172" w:type="dxa"/>
            <w:vAlign w:val="top"/>
          </w:tcPr>
          <w:p>
            <w:pPr>
              <w:spacing w:before="20" w:after="20" w:line="240" w:lineRule="auto"/>
            </w:pPr>
            <w:r>
              <w:rPr>
                <w:sz w:val="20"/>
                <w:szCs w:val="20"/>
              </w:rPr>
              <w:t xml:space="preserve">Future periods</w:t>
            </w:r>
          </w:p>
        </w:tc>
        <w:tc>
          <w:tcPr>
            <w:tcW w:w="6878" w:type="dxa"/>
            <w:vAlign w:val="top"/>
          </w:tcPr>
          <w:p>
            <w:pPr>
              <w:spacing w:before="20" w:after="20" w:line="240" w:lineRule="auto"/>
            </w:pPr>
            <w:r>
              <w:rPr>
                <w:sz w:val="20"/>
                <w:szCs w:val="20"/>
              </w:rPr>
              <w:t xml:space="preserve">Purchased periods starting after the current one, or "—".</w:t>
            </w:r>
          </w:p>
        </w:tc>
      </w:tr>
      <w:tr>
        <w:trPr>
          <w:cantSplit/>
        </w:trPr>
        <w:tc>
          <w:tcPr>
            <w:tcW w:w="2172" w:type="dxa"/>
            <w:vAlign w:val="top"/>
          </w:tcPr>
          <w:p>
            <w:pPr>
              <w:spacing w:before="20" w:after="20" w:line="240" w:lineRule="auto"/>
            </w:pPr>
            <w:r>
              <w:rPr>
                <w:b/>
                <w:bCs/>
                <w:i/>
                <w:iCs/>
                <w:sz w:val="20"/>
                <w:szCs w:val="20"/>
              </w:rPr>
              <w:t xml:space="preserve">Price cards</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1 / 2 / 3 years</w:t>
            </w:r>
          </w:p>
        </w:tc>
        <w:tc>
          <w:tcPr>
            <w:tcW w:w="6878" w:type="dxa"/>
            <w:vAlign w:val="top"/>
          </w:tcPr>
          <w:p>
            <w:pPr>
              <w:spacing w:before="20" w:after="20" w:line="240" w:lineRule="auto"/>
            </w:pPr>
            <w:r>
              <w:rPr>
                <w:sz w:val="20"/>
                <w:szCs w:val="20"/>
              </w:rPr>
              <w:t xml:space="preserve">Total price in VND for the farm from the effective version; "Prices unavailable" with Retry (MSG-FE19-04).</w:t>
            </w:r>
          </w:p>
        </w:tc>
      </w:tr>
      <w:tr>
        <w:trPr>
          <w:cantSplit/>
        </w:trPr>
        <w:tc>
          <w:tcPr>
            <w:tcW w:w="2172" w:type="dxa"/>
            <w:vAlign w:val="top"/>
          </w:tcPr>
          <w:p>
            <w:pPr>
              <w:spacing w:before="20" w:after="20" w:line="240" w:lineRule="auto"/>
            </w:pPr>
            <w:r>
              <w:rPr>
                <w:b/>
                <w:bCs/>
                <w:i/>
                <w:iCs/>
                <w:sz w:val="20"/>
                <w:szCs w:val="20"/>
              </w:rPr>
              <w:t xml:space="preserve">Purchased periods</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Period, Payment code, Term, Amount, Status</w:t>
            </w:r>
          </w:p>
        </w:tc>
        <w:tc>
          <w:tcPr>
            <w:tcW w:w="6878" w:type="dxa"/>
            <w:vAlign w:val="top"/>
          </w:tcPr>
          <w:p>
            <w:pPr>
              <w:spacing w:before="20" w:after="20" w:line="240" w:lineRule="auto"/>
            </w:pPr>
            <w:r>
              <w:rPr>
                <w:sz w:val="20"/>
                <w:szCs w:val="20"/>
              </w:rPr>
              <w:t xml:space="preserve">Status Current / Future / Past.</w:t>
            </w:r>
          </w:p>
        </w:tc>
      </w:tr>
    </w:tbl>
    <w:p>
      <w:pPr>
        <w:spacing w:before="0" w:after="80"/>
      </w:pPr>
    </w:p>
    <w:p>
      <w:pPr>
        <w:pStyle w:val="5"/>
      </w:pPr>
      <w:r>
        <w:t xml:space="preserve">19.1.2 SCR-58 Select Term and Review</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02 › "Đăng ký gói dịch vụ lần đầu", "Gia hạn gói – chọn thời hạn"</w:t>
            </w:r>
          </w:p>
        </w:tc>
      </w:tr>
    </w:tbl>
    <w:p>
      <w:pPr>
        <w:spacing w:before="0" w:after="80"/>
      </w:pPr>
    </w:p>
    <w:p>
      <w:pPr>
        <w:spacing w:before="40" w:after="80"/>
      </w:pPr>
      <w:r>
        <w:t xml:space="preserve">This screen allows the Owner to choose a term and create a payment request (UC-FE19-02). For a new farm it is step 3 of onboarding.</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Farm status</w:t>
            </w:r>
          </w:p>
        </w:tc>
        <w:tc>
          <w:tcPr>
            <w:tcW w:w="6878" w:type="dxa"/>
            <w:vAlign w:val="top"/>
          </w:tcPr>
          <w:p>
            <w:pPr>
              <w:spacing w:before="20" w:after="20" w:line="240" w:lineRule="auto"/>
            </w:pPr>
            <w:r>
              <w:rPr>
                <w:sz w:val="20"/>
                <w:szCs w:val="20"/>
              </w:rPr>
              <w:t xml:space="preserve">Read-only service status and current period ("None" for a new farm).</w:t>
            </w:r>
          </w:p>
        </w:tc>
      </w:tr>
      <w:tr>
        <w:trPr>
          <w:cantSplit/>
        </w:trPr>
        <w:tc>
          <w:tcPr>
            <w:tcW w:w="2172" w:type="dxa"/>
            <w:vAlign w:val="top"/>
          </w:tcPr>
          <w:p>
            <w:pPr>
              <w:spacing w:before="20" w:after="20" w:line="240" w:lineRule="auto"/>
            </w:pPr>
            <w:r>
              <w:rPr>
                <w:sz w:val="20"/>
                <w:szCs w:val="20"/>
              </w:rPr>
              <w:t xml:space="preserve">Term *</w:t>
            </w:r>
          </w:p>
        </w:tc>
        <w:tc>
          <w:tcPr>
            <w:tcW w:w="6878" w:type="dxa"/>
            <w:vAlign w:val="top"/>
          </w:tcPr>
          <w:p>
            <w:pPr>
              <w:spacing w:before="20" w:after="20" w:line="240" w:lineRule="auto"/>
            </w:pPr>
            <w:r>
              <w:rPr>
                <w:sz w:val="20"/>
                <w:szCs w:val="20"/>
              </w:rPr>
              <w:t xml:space="preserve">Cards 1 year / 2 years / 3 years with total price; no default.</w:t>
            </w:r>
          </w:p>
        </w:tc>
      </w:tr>
      <w:tr>
        <w:trPr>
          <w:cantSplit/>
        </w:trPr>
        <w:tc>
          <w:tcPr>
            <w:tcW w:w="2172" w:type="dxa"/>
            <w:vAlign w:val="top"/>
          </w:tcPr>
          <w:p>
            <w:pPr>
              <w:spacing w:before="20" w:after="20" w:line="240" w:lineRule="auto"/>
            </w:pPr>
            <w:r>
              <w:rPr>
                <w:b/>
                <w:bCs/>
                <w:i/>
                <w:iCs/>
                <w:sz w:val="20"/>
                <w:szCs w:val="20"/>
              </w:rPr>
              <w:t xml:space="preserve">Plan terms (read-only)</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Functions</w:t>
            </w:r>
          </w:p>
        </w:tc>
        <w:tc>
          <w:tcPr>
            <w:tcW w:w="6878" w:type="dxa"/>
            <w:vAlign w:val="top"/>
          </w:tcPr>
          <w:p>
            <w:pPr>
              <w:spacing w:before="20" w:after="20" w:line="240" w:lineRule="auto"/>
            </w:pPr>
            <w:r>
              <w:rPr>
                <w:sz w:val="20"/>
                <w:szCs w:val="20"/>
              </w:rPr>
              <w:t xml:space="preserve">Same for 1, 2 and 3 years.</w:t>
            </w:r>
          </w:p>
        </w:tc>
      </w:tr>
      <w:tr>
        <w:trPr>
          <w:cantSplit/>
        </w:trPr>
        <w:tc>
          <w:tcPr>
            <w:tcW w:w="2172" w:type="dxa"/>
            <w:vAlign w:val="top"/>
          </w:tcPr>
          <w:p>
            <w:pPr>
              <w:spacing w:before="20" w:after="20" w:line="240" w:lineRule="auto"/>
            </w:pPr>
            <w:r>
              <w:rPr>
                <w:sz w:val="20"/>
                <w:szCs w:val="20"/>
              </w:rPr>
              <w:t xml:space="preserve">Payment</w:t>
            </w:r>
          </w:p>
        </w:tc>
        <w:tc>
          <w:tcPr>
            <w:tcW w:w="6878" w:type="dxa"/>
            <w:vAlign w:val="top"/>
          </w:tcPr>
          <w:p>
            <w:pPr>
              <w:spacing w:before="20" w:after="20" w:line="240" w:lineRule="auto"/>
            </w:pPr>
            <w:r>
              <w:rPr>
                <w:sz w:val="20"/>
                <w:szCs w:val="20"/>
              </w:rPr>
              <w:t xml:space="preserve">One payment per farm by bank transfer.</w:t>
            </w:r>
          </w:p>
        </w:tc>
      </w:tr>
      <w:tr>
        <w:trPr>
          <w:cantSplit/>
        </w:trPr>
        <w:tc>
          <w:tcPr>
            <w:tcW w:w="2172" w:type="dxa"/>
            <w:vAlign w:val="top"/>
          </w:tcPr>
          <w:p>
            <w:pPr>
              <w:spacing w:before="20" w:after="20" w:line="240" w:lineRule="auto"/>
            </w:pPr>
            <w:r>
              <w:rPr>
                <w:sz w:val="20"/>
                <w:szCs w:val="20"/>
              </w:rPr>
              <w:t xml:space="preserve">Automatic renewal</w:t>
            </w:r>
          </w:p>
        </w:tc>
        <w:tc>
          <w:tcPr>
            <w:tcW w:w="6878" w:type="dxa"/>
            <w:vAlign w:val="top"/>
          </w:tcPr>
          <w:p>
            <w:pPr>
              <w:spacing w:before="20" w:after="20" w:line="240" w:lineRule="auto"/>
            </w:pPr>
            <w:r>
              <w:rPr>
                <w:sz w:val="20"/>
                <w:szCs w:val="20"/>
              </w:rPr>
              <w:t xml:space="preserve">No.</w:t>
            </w:r>
          </w:p>
        </w:tc>
      </w:tr>
      <w:tr>
        <w:trPr>
          <w:cantSplit/>
        </w:trPr>
        <w:tc>
          <w:tcPr>
            <w:tcW w:w="2172" w:type="dxa"/>
            <w:vAlign w:val="top"/>
          </w:tcPr>
          <w:p>
            <w:pPr>
              <w:spacing w:before="20" w:after="20" w:line="240" w:lineRule="auto"/>
            </w:pPr>
            <w:r>
              <w:rPr>
                <w:sz w:val="20"/>
                <w:szCs w:val="20"/>
              </w:rPr>
              <w:t xml:space="preserve">Request validity</w:t>
            </w:r>
          </w:p>
        </w:tc>
        <w:tc>
          <w:tcPr>
            <w:tcW w:w="6878" w:type="dxa"/>
            <w:vAlign w:val="top"/>
          </w:tcPr>
          <w:p>
            <w:pPr>
              <w:spacing w:before="20" w:after="20" w:line="240" w:lineRule="auto"/>
            </w:pPr>
            <w:r>
              <w:rPr>
                <w:sz w:val="20"/>
                <w:szCs w:val="20"/>
              </w:rPr>
              <w:t xml:space="preserve">24 hours.</w:t>
            </w:r>
          </w:p>
        </w:tc>
      </w:tr>
      <w:tr>
        <w:trPr>
          <w:cantSplit/>
        </w:trPr>
        <w:tc>
          <w:tcPr>
            <w:tcW w:w="2172" w:type="dxa"/>
            <w:vAlign w:val="top"/>
          </w:tcPr>
          <w:p>
            <w:pPr>
              <w:spacing w:before="20" w:after="20" w:line="240" w:lineRule="auto"/>
            </w:pPr>
            <w:r>
              <w:rPr>
                <w:b/>
                <w:bCs/>
                <w:i/>
                <w:iCs/>
                <w:sz w:val="20"/>
                <w:szCs w:val="20"/>
              </w:rPr>
              <w:t xml:space="preserve">Review</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Farm, Term, Amount</w:t>
            </w:r>
          </w:p>
        </w:tc>
        <w:tc>
          <w:tcPr>
            <w:tcW w:w="6878" w:type="dxa"/>
            <w:vAlign w:val="top"/>
          </w:tcPr>
          <w:p>
            <w:pPr>
              <w:spacing w:before="20" w:after="20" w:line="240" w:lineRule="auto"/>
            </w:pPr>
            <w:r>
              <w:rPr>
                <w:sz w:val="20"/>
                <w:szCs w:val="20"/>
              </w:rPr>
              <w:t xml:space="preserve">Read-only.</w:t>
            </w:r>
          </w:p>
        </w:tc>
      </w:tr>
      <w:tr>
        <w:trPr>
          <w:cantSplit/>
        </w:trPr>
        <w:tc>
          <w:tcPr>
            <w:tcW w:w="2172" w:type="dxa"/>
            <w:vAlign w:val="top"/>
          </w:tcPr>
          <w:p>
            <w:pPr>
              <w:spacing w:before="20" w:after="20" w:line="240" w:lineRule="auto"/>
            </w:pPr>
            <w:r>
              <w:rPr>
                <w:sz w:val="20"/>
                <w:szCs w:val="20"/>
              </w:rPr>
              <w:t xml:space="preserve">Estimated service period</w:t>
            </w:r>
          </w:p>
        </w:tc>
        <w:tc>
          <w:tcPr>
            <w:tcW w:w="6878" w:type="dxa"/>
            <w:vAlign w:val="top"/>
          </w:tcPr>
          <w:p>
            <w:pPr>
              <w:spacing w:before="20" w:after="20" w:line="240" w:lineRule="auto"/>
            </w:pPr>
            <w:r>
              <w:rPr>
                <w:sz w:val="20"/>
                <w:szCs w:val="20"/>
              </w:rPr>
              <w:t xml:space="preserve">Start → end calculated as in GBR-73 with "estimated" label.</w:t>
            </w:r>
          </w:p>
        </w:tc>
      </w:tr>
      <w:tr>
        <w:trPr>
          <w:cantSplit/>
        </w:trPr>
        <w:tc>
          <w:tcPr>
            <w:tcW w:w="2172" w:type="dxa"/>
            <w:vAlign w:val="top"/>
          </w:tcPr>
          <w:p>
            <w:pPr>
              <w:spacing w:before="20" w:after="20" w:line="240" w:lineRule="auto"/>
            </w:pPr>
            <w:r>
              <w:rPr>
                <w:sz w:val="20"/>
                <w:szCs w:val="20"/>
              </w:rPr>
              <w:t xml:space="preserve">Price version</w:t>
            </w:r>
          </w:p>
        </w:tc>
        <w:tc>
          <w:tcPr>
            <w:tcW w:w="6878" w:type="dxa"/>
            <w:vAlign w:val="top"/>
          </w:tcPr>
          <w:p>
            <w:pPr>
              <w:spacing w:before="20" w:after="20" w:line="240" w:lineRule="auto"/>
            </w:pPr>
            <w:r>
              <w:rPr>
                <w:sz w:val="20"/>
                <w:szCs w:val="20"/>
              </w:rPr>
              <w:t xml:space="preserve">Version number and effective date.</w:t>
            </w:r>
          </w:p>
        </w:tc>
      </w:tr>
      <w:tr>
        <w:trPr>
          <w:cantSplit/>
        </w:trPr>
        <w:tc>
          <w:tcPr>
            <w:tcW w:w="2172" w:type="dxa"/>
            <w:vAlign w:val="top"/>
          </w:tcPr>
          <w:p>
            <w:pPr>
              <w:spacing w:before="20" w:after="20" w:line="240" w:lineRule="auto"/>
            </w:pPr>
            <w:r>
              <w:rPr>
                <w:sz w:val="20"/>
                <w:szCs w:val="20"/>
              </w:rPr>
              <w:t xml:space="preserve">Create payment request</w:t>
            </w:r>
          </w:p>
        </w:tc>
        <w:tc>
          <w:tcPr>
            <w:tcW w:w="6878" w:type="dxa"/>
            <w:vAlign w:val="top"/>
          </w:tcPr>
          <w:p>
            <w:pPr>
              <w:spacing w:before="20" w:after="20" w:line="240" w:lineRule="auto"/>
            </w:pPr>
            <w:r>
              <w:rPr>
                <w:sz w:val="20"/>
                <w:szCs w:val="20"/>
              </w:rPr>
              <w:t xml:space="preserve">Button; creates or reopens the request and opens SCR-59. Price changed: MSG-FE19-02; valid request exists: MSG-FE19-01.</w:t>
            </w:r>
          </w:p>
        </w:tc>
      </w:tr>
      <w:tr>
        <w:trPr>
          <w:cantSplit/>
        </w:trPr>
        <w:tc>
          <w:tcPr>
            <w:tcW w:w="2172" w:type="dxa"/>
            <w:vAlign w:val="top"/>
          </w:tcPr>
          <w:p>
            <w:pPr>
              <w:spacing w:before="20" w:after="20" w:line="240" w:lineRule="auto"/>
            </w:pPr>
            <w:r>
              <w:rPr>
                <w:sz w:val="20"/>
                <w:szCs w:val="20"/>
              </w:rPr>
              <w:t xml:space="preserve">Back / Later</w:t>
            </w:r>
          </w:p>
        </w:tc>
        <w:tc>
          <w:tcPr>
            <w:tcW w:w="6878" w:type="dxa"/>
            <w:vAlign w:val="top"/>
          </w:tcPr>
          <w:p>
            <w:pPr>
              <w:spacing w:before="20" w:after="20" w:line="240" w:lineRule="auto"/>
            </w:pPr>
            <w:r>
              <w:rPr>
                <w:sz w:val="20"/>
                <w:szCs w:val="20"/>
              </w:rPr>
              <w:t xml:space="preserve">Buttons; "Later" leaves the farm in its current status.</w:t>
            </w:r>
          </w:p>
        </w:tc>
      </w:tr>
    </w:tbl>
    <w:p>
      <w:pPr>
        <w:spacing w:before="0" w:after="80"/>
      </w:pPr>
    </w:p>
    <w:p>
      <w:pPr>
        <w:pStyle w:val="5"/>
      </w:pPr>
      <w:r>
        <w:t xml:space="preserve">19.1.3 SCR-59 Transfer Instructions</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02 › "Hướng dẫn chuyển khoản"</w:t>
            </w:r>
          </w:p>
        </w:tc>
      </w:tr>
    </w:tbl>
    <w:p>
      <w:pPr>
        <w:spacing w:before="0" w:after="80"/>
      </w:pPr>
    </w:p>
    <w:p>
      <w:pPr>
        <w:spacing w:before="40" w:after="80"/>
      </w:pPr>
      <w:r>
        <w:t xml:space="preserve">This screen shows the transfer instructions and progress of a payment request (UC-FE19-02, UC-FE19-03).</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Title</w:t>
            </w:r>
          </w:p>
        </w:tc>
        <w:tc>
          <w:tcPr>
            <w:tcW w:w="6878" w:type="dxa"/>
            <w:vAlign w:val="top"/>
          </w:tcPr>
          <w:p>
            <w:pPr>
              <w:spacing w:before="20" w:after="20" w:line="240" w:lineRule="auto"/>
            </w:pPr>
            <w:r>
              <w:rPr>
                <w:sz w:val="20"/>
                <w:szCs w:val="20"/>
              </w:rPr>
              <w:t xml:space="preserve">"Request code · term · farm".</w:t>
            </w:r>
          </w:p>
        </w:tc>
      </w:tr>
      <w:tr>
        <w:trPr>
          <w:cantSplit/>
        </w:trPr>
        <w:tc>
          <w:tcPr>
            <w:tcW w:w="2172" w:type="dxa"/>
            <w:vAlign w:val="top"/>
          </w:tcPr>
          <w:p>
            <w:pPr>
              <w:spacing w:before="20" w:after="20" w:line="240" w:lineRule="auto"/>
            </w:pPr>
            <w:r>
              <w:rPr>
                <w:sz w:val="20"/>
                <w:szCs w:val="20"/>
              </w:rPr>
              <w:t xml:space="preserve">VietQR</w:t>
            </w:r>
          </w:p>
        </w:tc>
        <w:tc>
          <w:tcPr>
            <w:tcW w:w="6878" w:type="dxa"/>
            <w:vAlign w:val="top"/>
          </w:tcPr>
          <w:p>
            <w:pPr>
              <w:spacing w:before="20" w:after="20" w:line="240" w:lineRule="auto"/>
            </w:pPr>
            <w:r>
              <w:rPr>
                <w:sz w:val="20"/>
                <w:szCs w:val="20"/>
              </w:rPr>
              <w:t xml:space="preserve">QR image (API-01) encoding bank, account, amount and transfer content; hidden when EXPIRED.</w:t>
            </w:r>
          </w:p>
        </w:tc>
      </w:tr>
      <w:tr>
        <w:trPr>
          <w:cantSplit/>
        </w:trPr>
        <w:tc>
          <w:tcPr>
            <w:tcW w:w="2172" w:type="dxa"/>
            <w:vAlign w:val="top"/>
          </w:tcPr>
          <w:p>
            <w:pPr>
              <w:spacing w:before="20" w:after="20" w:line="240" w:lineRule="auto"/>
            </w:pPr>
            <w:r>
              <w:rPr>
                <w:sz w:val="20"/>
                <w:szCs w:val="20"/>
              </w:rPr>
              <w:t xml:space="preserve">Status</w:t>
            </w:r>
          </w:p>
        </w:tc>
        <w:tc>
          <w:tcPr>
            <w:tcW w:w="6878" w:type="dxa"/>
            <w:vAlign w:val="top"/>
          </w:tcPr>
          <w:p>
            <w:pPr>
              <w:spacing w:before="20" w:after="20" w:line="240" w:lineRule="auto"/>
            </w:pPr>
            <w:r>
              <w:rPr>
                <w:sz w:val="20"/>
                <w:szCs w:val="20"/>
              </w:rPr>
              <w:t xml:space="preserve">PENDING / PAID / EXPIRED badge.</w:t>
            </w:r>
          </w:p>
        </w:tc>
      </w:tr>
      <w:tr>
        <w:trPr>
          <w:cantSplit/>
        </w:trPr>
        <w:tc>
          <w:tcPr>
            <w:tcW w:w="2172" w:type="dxa"/>
            <w:vAlign w:val="top"/>
          </w:tcPr>
          <w:p>
            <w:pPr>
              <w:spacing w:before="20" w:after="20" w:line="240" w:lineRule="auto"/>
            </w:pPr>
            <w:r>
              <w:rPr>
                <w:sz w:val="20"/>
                <w:szCs w:val="20"/>
              </w:rPr>
              <w:t xml:space="preserve">Valid for</w:t>
            </w:r>
          </w:p>
        </w:tc>
        <w:tc>
          <w:tcPr>
            <w:tcW w:w="6878" w:type="dxa"/>
            <w:vAlign w:val="top"/>
          </w:tcPr>
          <w:p>
            <w:pPr>
              <w:spacing w:before="20" w:after="20" w:line="240" w:lineRule="auto"/>
            </w:pPr>
            <w:r>
              <w:rPr>
                <w:sz w:val="20"/>
                <w:szCs w:val="20"/>
              </w:rPr>
              <w:t xml:space="preserve">Countdown hh:mm:ss until expiry.</w:t>
            </w:r>
          </w:p>
        </w:tc>
      </w:tr>
      <w:tr>
        <w:trPr>
          <w:cantSplit/>
        </w:trPr>
        <w:tc>
          <w:tcPr>
            <w:tcW w:w="2172" w:type="dxa"/>
            <w:vAlign w:val="top"/>
          </w:tcPr>
          <w:p>
            <w:pPr>
              <w:spacing w:before="20" w:after="20" w:line="240" w:lineRule="auto"/>
            </w:pPr>
            <w:r>
              <w:rPr>
                <w:sz w:val="20"/>
                <w:szCs w:val="20"/>
              </w:rPr>
              <w:t xml:space="preserve">Expires at</w:t>
            </w:r>
          </w:p>
        </w:tc>
        <w:tc>
          <w:tcPr>
            <w:tcW w:w="6878" w:type="dxa"/>
            <w:vAlign w:val="top"/>
          </w:tcPr>
          <w:p>
            <w:pPr>
              <w:spacing w:before="20" w:after="20" w:line="240" w:lineRule="auto"/>
            </w:pPr>
            <w:r>
              <w:rPr>
                <w:sz w:val="20"/>
                <w:szCs w:val="20"/>
              </w:rPr>
              <w:t xml:space="preserve">dd/mm/yyyy HH:mm.</w:t>
            </w:r>
          </w:p>
        </w:tc>
      </w:tr>
      <w:tr>
        <w:trPr>
          <w:cantSplit/>
        </w:trPr>
        <w:tc>
          <w:tcPr>
            <w:tcW w:w="2172" w:type="dxa"/>
            <w:vAlign w:val="top"/>
          </w:tcPr>
          <w:p>
            <w:pPr>
              <w:spacing w:before="20" w:after="20" w:line="240" w:lineRule="auto"/>
            </w:pPr>
            <w:r>
              <w:rPr>
                <w:b/>
                <w:bCs/>
                <w:i/>
                <w:iCs/>
                <w:sz w:val="20"/>
                <w:szCs w:val="20"/>
              </w:rPr>
              <w:t xml:space="preserve">Transfer details</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Receiving bank, Account number, Account name, Amount, Transfer content</w:t>
            </w:r>
          </w:p>
        </w:tc>
        <w:tc>
          <w:tcPr>
            <w:tcW w:w="6878" w:type="dxa"/>
            <w:vAlign w:val="top"/>
          </w:tcPr>
          <w:p>
            <w:pPr>
              <w:spacing w:before="20" w:after="20" w:line="240" w:lineRule="auto"/>
            </w:pPr>
            <w:r>
              <w:rPr>
                <w:sz w:val="20"/>
                <w:szCs w:val="20"/>
              </w:rPr>
              <w:t xml:space="preserve">Read-only with "Copy" buttons; transfer content = payment reference. Note MSG-FE19-05.</w:t>
            </w:r>
          </w:p>
        </w:tc>
      </w:tr>
      <w:tr>
        <w:trPr>
          <w:cantSplit/>
        </w:trPr>
        <w:tc>
          <w:tcPr>
            <w:tcW w:w="2172" w:type="dxa"/>
            <w:vAlign w:val="top"/>
          </w:tcPr>
          <w:p>
            <w:pPr>
              <w:spacing w:before="20" w:after="20" w:line="240" w:lineRule="auto"/>
            </w:pPr>
            <w:r>
              <w:rPr>
                <w:b/>
                <w:bCs/>
                <w:i/>
                <w:iCs/>
                <w:sz w:val="20"/>
                <w:szCs w:val="20"/>
              </w:rPr>
              <w:t xml:space="preserve">Progress</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Step / Time / Status</w:t>
            </w:r>
          </w:p>
        </w:tc>
        <w:tc>
          <w:tcPr>
            <w:tcW w:w="6878" w:type="dxa"/>
            <w:vAlign w:val="top"/>
          </w:tcPr>
          <w:p>
            <w:pPr>
              <w:spacing w:before="20" w:after="20" w:line="240" w:lineRule="auto"/>
            </w:pPr>
            <w:r>
              <w:rPr>
                <w:sz w:val="20"/>
                <w:szCs w:val="20"/>
              </w:rPr>
              <w:t xml:space="preserve">Request created (time, Done); Bank transaction received (time or —, Waiting); Confirmed and period granted (time or —, Not yet / Done with period).</w:t>
            </w:r>
          </w:p>
        </w:tc>
      </w:tr>
      <w:tr>
        <w:trPr>
          <w:cantSplit/>
        </w:trPr>
        <w:tc>
          <w:tcPr>
            <w:tcW w:w="2172" w:type="dxa"/>
            <w:vAlign w:val="top"/>
          </w:tcPr>
          <w:p>
            <w:pPr>
              <w:spacing w:before="20" w:after="20" w:line="240" w:lineRule="auto"/>
            </w:pPr>
            <w:r>
              <w:rPr>
                <w:sz w:val="20"/>
                <w:szCs w:val="20"/>
              </w:rPr>
              <w:t xml:space="preserve">Check again</w:t>
            </w:r>
          </w:p>
        </w:tc>
        <w:tc>
          <w:tcPr>
            <w:tcW w:w="6878" w:type="dxa"/>
            <w:vAlign w:val="top"/>
          </w:tcPr>
          <w:p>
            <w:pPr>
              <w:spacing w:before="20" w:after="20" w:line="240" w:lineRule="auto"/>
            </w:pPr>
            <w:r>
              <w:rPr>
                <w:sz w:val="20"/>
                <w:szCs w:val="20"/>
              </w:rPr>
              <w:t xml:space="preserve">Button; refreshes the status (MSG-FE19-08 when the result cannot be retrieved).</w:t>
            </w:r>
          </w:p>
        </w:tc>
      </w:tr>
      <w:tr>
        <w:trPr>
          <w:cantSplit/>
        </w:trPr>
        <w:tc>
          <w:tcPr>
            <w:tcW w:w="2172" w:type="dxa"/>
            <w:vAlign w:val="top"/>
          </w:tcPr>
          <w:p>
            <w:pPr>
              <w:spacing w:before="20" w:after="20" w:line="240" w:lineRule="auto"/>
            </w:pPr>
            <w:r>
              <w:rPr>
                <w:sz w:val="20"/>
                <w:szCs w:val="20"/>
              </w:rPr>
              <w:t xml:space="preserve">View history / Close instructions</w:t>
            </w:r>
          </w:p>
        </w:tc>
        <w:tc>
          <w:tcPr>
            <w:tcW w:w="6878" w:type="dxa"/>
            <w:vAlign w:val="top"/>
          </w:tcPr>
          <w:p>
            <w:pPr>
              <w:spacing w:before="20" w:after="20" w:line="240" w:lineRule="auto"/>
            </w:pPr>
            <w:r>
              <w:rPr>
                <w:sz w:val="20"/>
                <w:szCs w:val="20"/>
              </w:rPr>
              <w:t xml:space="preserve">Buttons; "View history" opens SCR-60; "Close instructions" returns to the source screen (SCR-57, SCR-60 or SCR-09) and changes nothing.</w:t>
            </w:r>
          </w:p>
        </w:tc>
      </w:tr>
      <w:tr>
        <w:trPr>
          <w:cantSplit/>
        </w:trPr>
        <w:tc>
          <w:tcPr>
            <w:tcW w:w="2172" w:type="dxa"/>
            <w:vAlign w:val="top"/>
          </w:tcPr>
          <w:p>
            <w:pPr>
              <w:spacing w:before="20" w:after="20" w:line="240" w:lineRule="auto"/>
            </w:pPr>
            <w:r>
              <w:rPr>
                <w:sz w:val="20"/>
                <w:szCs w:val="20"/>
              </w:rPr>
              <w:t xml:space="preserve">Enter farm / Back to subscription</w:t>
            </w:r>
          </w:p>
        </w:tc>
        <w:tc>
          <w:tcPr>
            <w:tcW w:w="6878" w:type="dxa"/>
            <w:vAlign w:val="top"/>
          </w:tcPr>
          <w:p>
            <w:pPr>
              <w:spacing w:before="20" w:after="20" w:line="240" w:lineRule="auto"/>
            </w:pPr>
            <w:r>
              <w:rPr>
                <w:sz w:val="20"/>
                <w:szCs w:val="20"/>
              </w:rPr>
              <w:t xml:space="preserve">Shown when the status becomes PAID. First payment of a new farm: "Enter farm" opens SCR-48. Renewal: "Back to subscription" opens SCR-57.</w:t>
            </w:r>
          </w:p>
        </w:tc>
      </w:tr>
    </w:tbl>
    <w:p>
      <w:pPr>
        <w:spacing w:before="0" w:after="80"/>
      </w:pPr>
    </w:p>
    <w:p>
      <w:pPr>
        <w:pStyle w:val="5"/>
      </w:pPr>
      <w:r>
        <w:t xml:space="preserve">19.1.4 SCR-60 Payment History and Detail</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02 › "Lịch sử thanh toán", "Chi tiết thanh toán đã xác nhận", "Lịch sử thanh toán – chưa có dữ liệu"</w:t>
            </w:r>
          </w:p>
        </w:tc>
      </w:tr>
    </w:tbl>
    <w:p>
      <w:pPr>
        <w:spacing w:before="0" w:after="80"/>
      </w:pPr>
    </w:p>
    <w:p>
      <w:pPr>
        <w:spacing w:before="40" w:after="80"/>
      </w:pPr>
      <w:r>
        <w:t xml:space="preserve">This screen allows the Owner to view the payment requests of an owned farm and their details (UC-FE19-03).</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Search payment code</w:t>
            </w:r>
          </w:p>
        </w:tc>
        <w:tc>
          <w:tcPr>
            <w:tcW w:w="6878" w:type="dxa"/>
            <w:vAlign w:val="top"/>
          </w:tcPr>
          <w:p>
            <w:pPr>
              <w:spacing w:before="20" w:after="20" w:line="240" w:lineRule="auto"/>
            </w:pPr>
            <w:r>
              <w:rPr>
                <w:sz w:val="20"/>
                <w:szCs w:val="20"/>
              </w:rPr>
              <w:t xml:space="preserve">Text.</w:t>
            </w:r>
          </w:p>
        </w:tc>
      </w:tr>
      <w:tr>
        <w:trPr>
          <w:cantSplit/>
        </w:trPr>
        <w:tc>
          <w:tcPr>
            <w:tcW w:w="2172" w:type="dxa"/>
            <w:vAlign w:val="top"/>
          </w:tcPr>
          <w:p>
            <w:pPr>
              <w:spacing w:before="20" w:after="20" w:line="240" w:lineRule="auto"/>
            </w:pPr>
            <w:r>
              <w:rPr>
                <w:sz w:val="20"/>
                <w:szCs w:val="20"/>
              </w:rPr>
              <w:t xml:space="preserve">Status</w:t>
            </w:r>
          </w:p>
        </w:tc>
        <w:tc>
          <w:tcPr>
            <w:tcW w:w="6878" w:type="dxa"/>
            <w:vAlign w:val="top"/>
          </w:tcPr>
          <w:p>
            <w:pPr>
              <w:spacing w:before="20" w:after="20" w:line="240" w:lineRule="auto"/>
            </w:pPr>
            <w:r>
              <w:rPr>
                <w:sz w:val="20"/>
                <w:szCs w:val="20"/>
              </w:rPr>
              <w:t xml:space="preserve">All, PENDING, PAID, EXPIRED.</w:t>
            </w:r>
          </w:p>
        </w:tc>
      </w:tr>
      <w:tr>
        <w:trPr>
          <w:cantSplit/>
        </w:trPr>
        <w:tc>
          <w:tcPr>
            <w:tcW w:w="2172" w:type="dxa"/>
            <w:vAlign w:val="top"/>
          </w:tcPr>
          <w:p>
            <w:pPr>
              <w:spacing w:before="20" w:after="20" w:line="240" w:lineRule="auto"/>
            </w:pPr>
            <w:r>
              <w:rPr>
                <w:sz w:val="20"/>
                <w:szCs w:val="20"/>
              </w:rPr>
              <w:t xml:space="preserve">Created from / to</w:t>
            </w:r>
          </w:p>
        </w:tc>
        <w:tc>
          <w:tcPr>
            <w:tcW w:w="6878" w:type="dxa"/>
            <w:vAlign w:val="top"/>
          </w:tcPr>
          <w:p>
            <w:pPr>
              <w:spacing w:before="20" w:after="20" w:line="240" w:lineRule="auto"/>
            </w:pPr>
            <w:r>
              <w:rPr>
                <w:sz w:val="20"/>
                <w:szCs w:val="20"/>
              </w:rPr>
              <w:t xml:space="preserve">Date range.</w:t>
            </w:r>
          </w:p>
        </w:tc>
      </w:tr>
      <w:tr>
        <w:trPr>
          <w:cantSplit/>
        </w:trPr>
        <w:tc>
          <w:tcPr>
            <w:tcW w:w="2172" w:type="dxa"/>
            <w:vAlign w:val="top"/>
          </w:tcPr>
          <w:p>
            <w:pPr>
              <w:spacing w:before="20" w:after="20" w:line="240" w:lineRule="auto"/>
            </w:pPr>
            <w:r>
              <w:rPr>
                <w:b/>
                <w:bCs/>
                <w:i/>
                <w:iCs/>
                <w:sz w:val="20"/>
                <w:szCs w:val="20"/>
              </w:rPr>
              <w:t xml:space="preserve">Payment list</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Code, Term, Amount</w:t>
            </w:r>
          </w:p>
        </w:tc>
        <w:tc>
          <w:tcPr>
            <w:tcW w:w="6878" w:type="dxa"/>
            <w:vAlign w:val="top"/>
          </w:tcPr>
          <w:p>
            <w:pPr>
              <w:spacing w:before="20" w:after="20" w:line="240" w:lineRule="auto"/>
            </w:pPr>
            <w:r>
              <w:rPr>
                <w:sz w:val="20"/>
                <w:szCs w:val="20"/>
              </w:rPr>
              <w:t xml:space="preserve">Read-only.</w:t>
            </w:r>
          </w:p>
        </w:tc>
      </w:tr>
      <w:tr>
        <w:trPr>
          <w:cantSplit/>
        </w:trPr>
        <w:tc>
          <w:tcPr>
            <w:tcW w:w="2172" w:type="dxa"/>
            <w:vAlign w:val="top"/>
          </w:tcPr>
          <w:p>
            <w:pPr>
              <w:spacing w:before="20" w:after="20" w:line="240" w:lineRule="auto"/>
            </w:pPr>
            <w:r>
              <w:rPr>
                <w:sz w:val="20"/>
                <w:szCs w:val="20"/>
              </w:rPr>
              <w:t xml:space="preserve">Created at, Expires at</w:t>
            </w:r>
          </w:p>
        </w:tc>
        <w:tc>
          <w:tcPr>
            <w:tcW w:w="6878" w:type="dxa"/>
            <w:vAlign w:val="top"/>
          </w:tcPr>
          <w:p>
            <w:pPr>
              <w:spacing w:before="20" w:after="20" w:line="240" w:lineRule="auto"/>
            </w:pPr>
            <w:r>
              <w:rPr>
                <w:sz w:val="20"/>
                <w:szCs w:val="20"/>
              </w:rPr>
              <w:t xml:space="preserve">dd/mm/yyyy HH:mm (sortable).</w:t>
            </w:r>
          </w:p>
        </w:tc>
      </w:tr>
      <w:tr>
        <w:trPr>
          <w:cantSplit/>
        </w:trPr>
        <w:tc>
          <w:tcPr>
            <w:tcW w:w="2172" w:type="dxa"/>
            <w:vAlign w:val="top"/>
          </w:tcPr>
          <w:p>
            <w:pPr>
              <w:spacing w:before="20" w:after="20" w:line="240" w:lineRule="auto"/>
            </w:pPr>
            <w:r>
              <w:rPr>
                <w:sz w:val="20"/>
                <w:szCs w:val="20"/>
              </w:rPr>
              <w:t xml:space="preserve">Status</w:t>
            </w:r>
          </w:p>
        </w:tc>
        <w:tc>
          <w:tcPr>
            <w:tcW w:w="6878" w:type="dxa"/>
            <w:vAlign w:val="top"/>
          </w:tcPr>
          <w:p>
            <w:pPr>
              <w:spacing w:before="20" w:after="20" w:line="240" w:lineRule="auto"/>
            </w:pPr>
            <w:r>
              <w:rPr>
                <w:sz w:val="20"/>
                <w:szCs w:val="20"/>
              </w:rPr>
              <w:t xml:space="preserve">PENDING / PAID / EXPIRED.</w:t>
            </w:r>
          </w:p>
        </w:tc>
      </w:tr>
      <w:tr>
        <w:trPr>
          <w:cantSplit/>
        </w:trPr>
        <w:tc>
          <w:tcPr>
            <w:tcW w:w="2172" w:type="dxa"/>
            <w:vAlign w:val="top"/>
          </w:tcPr>
          <w:p>
            <w:pPr>
              <w:spacing w:before="20" w:after="20" w:line="240" w:lineRule="auto"/>
            </w:pPr>
            <w:r>
              <w:rPr>
                <w:sz w:val="20"/>
                <w:szCs w:val="20"/>
              </w:rPr>
              <w:t xml:space="preserve">Confirmed at · period</w:t>
            </w:r>
          </w:p>
        </w:tc>
        <w:tc>
          <w:tcPr>
            <w:tcW w:w="6878" w:type="dxa"/>
            <w:vAlign w:val="top"/>
          </w:tcPr>
          <w:p>
            <w:pPr>
              <w:spacing w:before="20" w:after="20" w:line="240" w:lineRule="auto"/>
            </w:pPr>
            <w:r>
              <w:rPr>
                <w:sz w:val="20"/>
                <w:szCs w:val="20"/>
              </w:rPr>
              <w:t xml:space="preserve">For PAID.</w:t>
            </w:r>
          </w:p>
        </w:tc>
      </w:tr>
      <w:tr>
        <w:trPr>
          <w:cantSplit/>
        </w:trPr>
        <w:tc>
          <w:tcPr>
            <w:tcW w:w="2172" w:type="dxa"/>
            <w:vAlign w:val="top"/>
          </w:tcPr>
          <w:p>
            <w:pPr>
              <w:spacing w:before="20" w:after="20" w:line="240" w:lineRule="auto"/>
            </w:pPr>
            <w:r>
              <w:rPr>
                <w:sz w:val="20"/>
                <w:szCs w:val="20"/>
              </w:rPr>
              <w:t xml:space="preserve">Actions</w:t>
            </w:r>
          </w:p>
        </w:tc>
        <w:tc>
          <w:tcPr>
            <w:tcW w:w="6878" w:type="dxa"/>
            <w:vAlign w:val="top"/>
          </w:tcPr>
          <w:p>
            <w:pPr>
              <w:spacing w:before="20" w:after="20" w:line="240" w:lineRule="auto"/>
            </w:pPr>
            <w:r>
              <w:rPr>
                <w:sz w:val="20"/>
                <w:szCs w:val="20"/>
              </w:rPr>
              <w:t xml:space="preserve">PENDING: "Reopen" (SCR-59); others: "View" (opens the payment detail panel below).</w:t>
            </w:r>
          </w:p>
        </w:tc>
      </w:tr>
      <w:tr>
        <w:trPr>
          <w:cantSplit/>
        </w:trPr>
        <w:tc>
          <w:tcPr>
            <w:tcW w:w="2172" w:type="dxa"/>
            <w:vAlign w:val="top"/>
          </w:tcPr>
          <w:p>
            <w:pPr>
              <w:spacing w:before="20" w:after="20" w:line="240" w:lineRule="auto"/>
            </w:pPr>
            <w:r>
              <w:rPr>
                <w:b/>
                <w:bCs/>
                <w:i/>
                <w:iCs/>
                <w:sz w:val="20"/>
                <w:szCs w:val="20"/>
              </w:rPr>
              <w:t xml:space="preserve">Payment detail</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Code, Status, Farm, Price version, Term, Amount</w:t>
            </w:r>
          </w:p>
        </w:tc>
        <w:tc>
          <w:tcPr>
            <w:tcW w:w="6878" w:type="dxa"/>
            <w:vAlign w:val="top"/>
          </w:tcPr>
          <w:p>
            <w:pPr>
              <w:spacing w:before="20" w:after="20" w:line="240" w:lineRule="auto"/>
            </w:pPr>
            <w:r>
              <w:rPr>
                <w:sz w:val="20"/>
                <w:szCs w:val="20"/>
              </w:rPr>
              <w:t xml:space="preserve">Read-only.</w:t>
            </w:r>
          </w:p>
        </w:tc>
      </w:tr>
      <w:tr>
        <w:trPr>
          <w:cantSplit/>
        </w:trPr>
        <w:tc>
          <w:tcPr>
            <w:tcW w:w="2172" w:type="dxa"/>
            <w:vAlign w:val="top"/>
          </w:tcPr>
          <w:p>
            <w:pPr>
              <w:spacing w:before="20" w:after="20" w:line="240" w:lineRule="auto"/>
            </w:pPr>
            <w:r>
              <w:rPr>
                <w:sz w:val="20"/>
                <w:szCs w:val="20"/>
              </w:rPr>
              <w:t xml:space="preserve">Bank paid at, Received at, Confirmed at</w:t>
            </w:r>
          </w:p>
        </w:tc>
        <w:tc>
          <w:tcPr>
            <w:tcW w:w="6878" w:type="dxa"/>
            <w:vAlign w:val="top"/>
          </w:tcPr>
          <w:p>
            <w:pPr>
              <w:spacing w:before="20" w:after="20" w:line="240" w:lineRule="auto"/>
            </w:pPr>
            <w:r>
              <w:rPr>
                <w:sz w:val="20"/>
                <w:szCs w:val="20"/>
              </w:rPr>
              <w:t xml:space="preserve">Read-only timestamps (seconds).</w:t>
            </w:r>
          </w:p>
        </w:tc>
      </w:tr>
      <w:tr>
        <w:trPr>
          <w:cantSplit/>
        </w:trPr>
        <w:tc>
          <w:tcPr>
            <w:tcW w:w="2172" w:type="dxa"/>
            <w:vAlign w:val="top"/>
          </w:tcPr>
          <w:p>
            <w:pPr>
              <w:spacing w:before="20" w:after="20" w:line="240" w:lineRule="auto"/>
            </w:pPr>
            <w:r>
              <w:rPr>
                <w:sz w:val="20"/>
                <w:szCs w:val="20"/>
              </w:rPr>
              <w:t xml:space="preserve">Purchased period</w:t>
            </w:r>
          </w:p>
        </w:tc>
        <w:tc>
          <w:tcPr>
            <w:tcW w:w="6878" w:type="dxa"/>
            <w:vAlign w:val="top"/>
          </w:tcPr>
          <w:p>
            <w:pPr>
              <w:spacing w:before="20" w:after="20" w:line="240" w:lineRule="auto"/>
            </w:pPr>
            <w:r>
              <w:rPr>
                <w:sz w:val="20"/>
                <w:szCs w:val="20"/>
              </w:rPr>
              <w:t xml:space="preserve">Start → end.</w:t>
            </w:r>
          </w:p>
        </w:tc>
      </w:tr>
      <w:tr>
        <w:trPr>
          <w:cantSplit/>
        </w:trPr>
        <w:tc>
          <w:tcPr>
            <w:tcW w:w="2172" w:type="dxa"/>
            <w:vAlign w:val="top"/>
          </w:tcPr>
          <w:p>
            <w:pPr>
              <w:spacing w:before="20" w:after="20" w:line="240" w:lineRule="auto"/>
            </w:pPr>
            <w:r>
              <w:rPr>
                <w:sz w:val="20"/>
                <w:szCs w:val="20"/>
              </w:rPr>
              <w:t xml:space="preserve">Empty state</w:t>
            </w:r>
          </w:p>
        </w:tc>
        <w:tc>
          <w:tcPr>
            <w:tcW w:w="6878" w:type="dxa"/>
            <w:vAlign w:val="top"/>
          </w:tcPr>
          <w:p>
            <w:pPr>
              <w:spacing w:before="20" w:after="20" w:line="240" w:lineRule="auto"/>
            </w:pPr>
            <w:r>
              <w:rPr>
                <w:sz w:val="20"/>
                <w:szCs w:val="20"/>
              </w:rPr>
              <w:t xml:space="preserve">"No payment yet" with "View farm subscription".</w:t>
            </w:r>
          </w:p>
        </w:tc>
      </w:tr>
    </w:tbl>
    <w:p>
      <w:pPr>
        <w:spacing w:before="0" w:after="80"/>
      </w:pPr>
    </w:p>
    <w:p>
      <w:pPr>
        <w:pStyle w:val="4"/>
      </w:pPr>
      <w:bookmarkStart w:id="9208" w:name="_TocBC0208"/>
      <w:r>
        <w:t xml:space="preserve">19.2 Platform Subscription and Reconciliation</w:t>
      </w:r>
      <w:bookmarkEnd w:id="9208"/>
    </w:p>
    <w:p>
      <w:pPr>
        <w:pStyle w:val="5"/>
      </w:pPr>
      <w:r>
        <w:t xml:space="preserve">19.2.1 SCR-61 Platform Subscriptions</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11 › "FE-19 · SCR-61 Platform Subscriptions (PM)"</w:t>
            </w:r>
          </w:p>
        </w:tc>
      </w:tr>
    </w:tbl>
    <w:p>
      <w:pPr>
        <w:spacing w:before="0" w:after="80"/>
      </w:pPr>
    </w:p>
    <w:p>
      <w:pPr>
        <w:spacing w:before="40" w:after="80"/>
      </w:pPr>
      <w:r>
        <w:t xml:space="preserve">This screen allows the PM to view farm subscriptions (UC-FE19-04) without farm operational data.</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Search</w:t>
            </w:r>
          </w:p>
        </w:tc>
        <w:tc>
          <w:tcPr>
            <w:tcW w:w="6878" w:type="dxa"/>
            <w:vAlign w:val="top"/>
          </w:tcPr>
          <w:p>
            <w:pPr>
              <w:spacing w:before="20" w:after="20" w:line="240" w:lineRule="auto"/>
            </w:pPr>
            <w:r>
              <w:rPr>
                <w:sz w:val="20"/>
                <w:szCs w:val="20"/>
              </w:rPr>
              <w:t xml:space="preserve">Farm name or subscription code.</w:t>
            </w:r>
          </w:p>
        </w:tc>
      </w:tr>
      <w:tr>
        <w:trPr>
          <w:cantSplit/>
        </w:trPr>
        <w:tc>
          <w:tcPr>
            <w:tcW w:w="2172" w:type="dxa"/>
            <w:vAlign w:val="top"/>
          </w:tcPr>
          <w:p>
            <w:pPr>
              <w:spacing w:before="20" w:after="20" w:line="240" w:lineRule="auto"/>
            </w:pPr>
            <w:r>
              <w:rPr>
                <w:sz w:val="20"/>
                <w:szCs w:val="20"/>
              </w:rPr>
              <w:t xml:space="preserve">Coverage</w:t>
            </w:r>
          </w:p>
        </w:tc>
        <w:tc>
          <w:tcPr>
            <w:tcW w:w="6878" w:type="dxa"/>
            <w:vAlign w:val="top"/>
          </w:tcPr>
          <w:p>
            <w:pPr>
              <w:spacing w:before="20" w:after="20" w:line="240" w:lineRule="auto"/>
            </w:pPr>
            <w:r>
              <w:rPr>
                <w:sz w:val="20"/>
                <w:szCs w:val="20"/>
              </w:rPr>
              <w:t xml:space="preserve">All, Current, Future only, None.</w:t>
            </w:r>
          </w:p>
        </w:tc>
      </w:tr>
      <w:tr>
        <w:trPr>
          <w:cantSplit/>
        </w:trPr>
        <w:tc>
          <w:tcPr>
            <w:tcW w:w="2172" w:type="dxa"/>
            <w:vAlign w:val="top"/>
          </w:tcPr>
          <w:p>
            <w:pPr>
              <w:spacing w:before="20" w:after="20" w:line="240" w:lineRule="auto"/>
            </w:pPr>
            <w:r>
              <w:rPr>
                <w:sz w:val="20"/>
                <w:szCs w:val="20"/>
              </w:rPr>
              <w:t xml:space="preserve">Service / suspension</w:t>
            </w:r>
          </w:p>
        </w:tc>
        <w:tc>
          <w:tcPr>
            <w:tcW w:w="6878" w:type="dxa"/>
            <w:vAlign w:val="top"/>
          </w:tcPr>
          <w:p>
            <w:pPr>
              <w:spacing w:before="20" w:after="20" w:line="240" w:lineRule="auto"/>
            </w:pPr>
            <w:r>
              <w:rPr>
                <w:sz w:val="20"/>
                <w:szCs w:val="20"/>
              </w:rPr>
              <w:t xml:space="preserve">Service status filter.</w:t>
            </w:r>
          </w:p>
        </w:tc>
      </w:tr>
      <w:tr>
        <w:trPr>
          <w:cantSplit/>
        </w:trPr>
        <w:tc>
          <w:tcPr>
            <w:tcW w:w="2172" w:type="dxa"/>
            <w:vAlign w:val="top"/>
          </w:tcPr>
          <w:p>
            <w:pPr>
              <w:spacing w:before="20" w:after="20" w:line="240" w:lineRule="auto"/>
            </w:pPr>
            <w:r>
              <w:rPr>
                <w:sz w:val="20"/>
                <w:szCs w:val="20"/>
              </w:rPr>
              <w:t xml:space="preserve">Coverage end from / to</w:t>
            </w:r>
          </w:p>
        </w:tc>
        <w:tc>
          <w:tcPr>
            <w:tcW w:w="6878" w:type="dxa"/>
            <w:vAlign w:val="top"/>
          </w:tcPr>
          <w:p>
            <w:pPr>
              <w:spacing w:before="20" w:after="20" w:line="240" w:lineRule="auto"/>
            </w:pPr>
            <w:r>
              <w:rPr>
                <w:sz w:val="20"/>
                <w:szCs w:val="20"/>
              </w:rPr>
              <w:t xml:space="preserve">Date range.</w:t>
            </w:r>
          </w:p>
        </w:tc>
      </w:tr>
      <w:tr>
        <w:trPr>
          <w:cantSplit/>
        </w:trPr>
        <w:tc>
          <w:tcPr>
            <w:tcW w:w="2172" w:type="dxa"/>
            <w:vAlign w:val="top"/>
          </w:tcPr>
          <w:p>
            <w:pPr>
              <w:spacing w:before="20" w:after="20" w:line="240" w:lineRule="auto"/>
            </w:pPr>
            <w:r>
              <w:rPr>
                <w:b/>
                <w:bCs/>
                <w:i/>
                <w:iCs/>
                <w:sz w:val="20"/>
                <w:szCs w:val="20"/>
              </w:rPr>
              <w:t xml:space="preserve">Subscription list</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Farm, Owner, Service, Current period, Confirmed until</w:t>
            </w:r>
          </w:p>
        </w:tc>
        <w:tc>
          <w:tcPr>
            <w:tcW w:w="6878" w:type="dxa"/>
            <w:vAlign w:val="top"/>
          </w:tcPr>
          <w:p>
            <w:pPr>
              <w:spacing w:before="20" w:after="20" w:line="240" w:lineRule="auto"/>
            </w:pPr>
            <w:r>
              <w:rPr>
                <w:sz w:val="20"/>
                <w:szCs w:val="20"/>
              </w:rPr>
              <w:t xml:space="preserve">Read-only (sortable by confirmed until).</w:t>
            </w:r>
          </w:p>
        </w:tc>
      </w:tr>
      <w:tr>
        <w:trPr>
          <w:cantSplit/>
        </w:trPr>
        <w:tc>
          <w:tcPr>
            <w:tcW w:w="2172" w:type="dxa"/>
            <w:vAlign w:val="top"/>
          </w:tcPr>
          <w:p>
            <w:pPr>
              <w:spacing w:before="20" w:after="20" w:line="240" w:lineRule="auto"/>
            </w:pPr>
            <w:r>
              <w:rPr>
                <w:b/>
                <w:bCs/>
                <w:i/>
                <w:iCs/>
                <w:sz w:val="20"/>
                <w:szCs w:val="20"/>
              </w:rPr>
              <w:t xml:space="preserve">Subscription detail</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Subscription code, Service and suspension, Current period, Renewal opens, Latest purchase (term, payment code)</w:t>
            </w:r>
          </w:p>
        </w:tc>
        <w:tc>
          <w:tcPr>
            <w:tcW w:w="6878" w:type="dxa"/>
            <w:vAlign w:val="top"/>
          </w:tcPr>
          <w:p>
            <w:pPr>
              <w:spacing w:before="20" w:after="20" w:line="240" w:lineRule="auto"/>
            </w:pPr>
            <w:r>
              <w:rPr>
                <w:sz w:val="20"/>
                <w:szCs w:val="20"/>
              </w:rPr>
              <w:t xml:space="preserve">Read-only.</w:t>
            </w:r>
          </w:p>
        </w:tc>
      </w:tr>
      <w:tr>
        <w:trPr>
          <w:cantSplit/>
        </w:trPr>
        <w:tc>
          <w:tcPr>
            <w:tcW w:w="2172" w:type="dxa"/>
            <w:vAlign w:val="top"/>
          </w:tcPr>
          <w:p>
            <w:pPr>
              <w:spacing w:before="20" w:after="20" w:line="240" w:lineRule="auto"/>
            </w:pPr>
            <w:r>
              <w:rPr>
                <w:sz w:val="20"/>
                <w:szCs w:val="20"/>
              </w:rPr>
              <w:t xml:space="preserve">Purchased periods</w:t>
            </w:r>
          </w:p>
        </w:tc>
        <w:tc>
          <w:tcPr>
            <w:tcW w:w="6878" w:type="dxa"/>
            <w:vAlign w:val="top"/>
          </w:tcPr>
          <w:p>
            <w:pPr>
              <w:spacing w:before="20" w:after="20" w:line="240" w:lineRule="auto"/>
            </w:pPr>
            <w:r>
              <w:rPr>
                <w:sz w:val="20"/>
                <w:szCs w:val="20"/>
              </w:rPr>
              <w:t xml:space="preserve">Period, term, confirmed at, source payment link ("View source payment" opens SCR-62).</w:t>
            </w:r>
          </w:p>
        </w:tc>
      </w:tr>
      <w:tr>
        <w:trPr>
          <w:cantSplit/>
        </w:trPr>
        <w:tc>
          <w:tcPr>
            <w:tcW w:w="2172" w:type="dxa"/>
            <w:vAlign w:val="top"/>
          </w:tcPr>
          <w:p>
            <w:pPr>
              <w:spacing w:before="20" w:after="20" w:line="240" w:lineRule="auto"/>
            </w:pPr>
            <w:r>
              <w:rPr>
                <w:sz w:val="20"/>
                <w:szCs w:val="20"/>
              </w:rPr>
              <w:t xml:space="preserve">Farm without subscription</w:t>
            </w:r>
          </w:p>
        </w:tc>
        <w:tc>
          <w:tcPr>
            <w:tcW w:w="6878" w:type="dxa"/>
            <w:vAlign w:val="top"/>
          </w:tcPr>
          <w:p>
            <w:pPr>
              <w:spacing w:before="20" w:after="20" w:line="240" w:lineRule="auto"/>
            </w:pPr>
            <w:r>
              <w:rPr>
                <w:sz w:val="20"/>
                <w:szCs w:val="20"/>
              </w:rPr>
              <w:t xml:space="preserve">"No subscription yet: no period or end date."</w:t>
            </w:r>
          </w:p>
        </w:tc>
      </w:tr>
    </w:tbl>
    <w:p>
      <w:pPr>
        <w:spacing w:before="0" w:after="80"/>
      </w:pPr>
    </w:p>
    <w:p>
      <w:pPr>
        <w:pStyle w:val="5"/>
      </w:pPr>
      <w:r>
        <w:t xml:space="preserve">19.2.2 SCR-62 Payments and Reconciliation</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11 › "FE-19 · SCR-62 Payments and Reconciliation (PM)" and the decision states of section "FE-19 — Đối soát &amp; công bố giá"</w:t>
            </w:r>
          </w:p>
        </w:tc>
      </w:tr>
    </w:tbl>
    <w:p>
      <w:pPr>
        <w:spacing w:before="0" w:after="80"/>
      </w:pPr>
    </w:p>
    <w:p>
      <w:pPr>
        <w:spacing w:before="40" w:after="80"/>
      </w:pPr>
      <w:r>
        <w:t xml:space="preserve">This screen allows the PM to view payment requests and bank evidence (UC-FE19-05) and to reconcile evidence (UC-FE19-06).</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b/>
                <w:bCs/>
                <w:i/>
                <w:iCs/>
                <w:sz w:val="20"/>
                <w:szCs w:val="20"/>
              </w:rPr>
              <w:t xml:space="preserve">Summary tiles</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PENDING requests, Evidence to review, HOLD, Locked for return</w:t>
            </w:r>
          </w:p>
        </w:tc>
        <w:tc>
          <w:tcPr>
            <w:tcW w:w="6878" w:type="dxa"/>
            <w:vAlign w:val="top"/>
          </w:tcPr>
          <w:p>
            <w:pPr>
              <w:spacing w:before="20" w:after="20" w:line="240" w:lineRule="auto"/>
            </w:pPr>
            <w:r>
              <w:rPr>
                <w:sz w:val="20"/>
                <w:szCs w:val="20"/>
              </w:rPr>
              <w:t xml:space="preserve">Counts.</w:t>
            </w:r>
          </w:p>
        </w:tc>
      </w:tr>
      <w:tr>
        <w:trPr>
          <w:cantSplit/>
        </w:trPr>
        <w:tc>
          <w:tcPr>
            <w:tcW w:w="2172" w:type="dxa"/>
            <w:vAlign w:val="top"/>
          </w:tcPr>
          <w:p>
            <w:pPr>
              <w:spacing w:before="20" w:after="20" w:line="240" w:lineRule="auto"/>
            </w:pPr>
            <w:r>
              <w:rPr>
                <w:sz w:val="20"/>
                <w:szCs w:val="20"/>
              </w:rPr>
              <w:t xml:space="preserve">Tabs</w:t>
            </w:r>
          </w:p>
        </w:tc>
        <w:tc>
          <w:tcPr>
            <w:tcW w:w="6878" w:type="dxa"/>
            <w:vAlign w:val="top"/>
          </w:tcPr>
          <w:p>
            <w:pPr>
              <w:spacing w:before="20" w:after="20" w:line="240" w:lineRule="auto"/>
            </w:pPr>
            <w:r>
              <w:rPr>
                <w:sz w:val="20"/>
                <w:szCs w:val="20"/>
              </w:rPr>
              <w:t xml:space="preserve">Bank evidence, Payment requests.</w:t>
            </w:r>
          </w:p>
        </w:tc>
      </w:tr>
      <w:tr>
        <w:trPr>
          <w:cantSplit/>
        </w:trPr>
        <w:tc>
          <w:tcPr>
            <w:tcW w:w="2172" w:type="dxa"/>
            <w:vAlign w:val="top"/>
          </w:tcPr>
          <w:p>
            <w:pPr>
              <w:spacing w:before="20" w:after="20" w:line="240" w:lineRule="auto"/>
            </w:pPr>
            <w:r>
              <w:rPr>
                <w:sz w:val="20"/>
                <w:szCs w:val="20"/>
              </w:rPr>
              <w:t xml:space="preserve">Review status</w:t>
            </w:r>
          </w:p>
        </w:tc>
        <w:tc>
          <w:tcPr>
            <w:tcW w:w="6878" w:type="dxa"/>
            <w:vAlign w:val="top"/>
          </w:tcPr>
          <w:p>
            <w:pPr>
              <w:spacing w:before="20" w:after="20" w:line="240" w:lineRule="auto"/>
            </w:pPr>
            <w:r>
              <w:rPr>
                <w:sz w:val="20"/>
                <w:szCs w:val="20"/>
              </w:rPr>
              <w:t xml:space="preserve">All, To review, HOLD, REJECTED, ACCEPTED, Locked.</w:t>
            </w:r>
          </w:p>
        </w:tc>
      </w:tr>
      <w:tr>
        <w:trPr>
          <w:cantSplit/>
        </w:trPr>
        <w:tc>
          <w:tcPr>
            <w:tcW w:w="2172" w:type="dxa"/>
            <w:vAlign w:val="top"/>
          </w:tcPr>
          <w:p>
            <w:pPr>
              <w:spacing w:before="20" w:after="20" w:line="240" w:lineRule="auto"/>
            </w:pPr>
            <w:r>
              <w:rPr>
                <w:sz w:val="20"/>
                <w:szCs w:val="20"/>
              </w:rPr>
              <w:t xml:space="preserve">Bank date</w:t>
            </w:r>
          </w:p>
        </w:tc>
        <w:tc>
          <w:tcPr>
            <w:tcW w:w="6878" w:type="dxa"/>
            <w:vAlign w:val="top"/>
          </w:tcPr>
          <w:p>
            <w:pPr>
              <w:spacing w:before="20" w:after="20" w:line="240" w:lineRule="auto"/>
            </w:pPr>
            <w:r>
              <w:rPr>
                <w:sz w:val="20"/>
                <w:szCs w:val="20"/>
              </w:rPr>
              <w:t xml:space="preserve">Date range.</w:t>
            </w:r>
          </w:p>
        </w:tc>
      </w:tr>
      <w:tr>
        <w:trPr>
          <w:cantSplit/>
        </w:trPr>
        <w:tc>
          <w:tcPr>
            <w:tcW w:w="2172" w:type="dxa"/>
            <w:vAlign w:val="top"/>
          </w:tcPr>
          <w:p>
            <w:pPr>
              <w:spacing w:before="20" w:after="20" w:line="240" w:lineRule="auto"/>
            </w:pPr>
            <w:r>
              <w:rPr>
                <w:sz w:val="20"/>
                <w:szCs w:val="20"/>
              </w:rPr>
              <w:t xml:space="preserve">Look up transaction</w:t>
            </w:r>
          </w:p>
        </w:tc>
        <w:tc>
          <w:tcPr>
            <w:tcW w:w="6878" w:type="dxa"/>
            <w:vAlign w:val="top"/>
          </w:tcPr>
          <w:p>
            <w:pPr>
              <w:spacing w:before="20" w:after="20" w:line="240" w:lineRule="auto"/>
            </w:pPr>
            <w:r>
              <w:rPr>
                <w:sz w:val="20"/>
                <w:szCs w:val="20"/>
              </w:rPr>
              <w:t xml:space="preserve">Search by transaction ID or period in SePay (API-03).</w:t>
            </w:r>
          </w:p>
        </w:tc>
      </w:tr>
      <w:tr>
        <w:trPr>
          <w:cantSplit/>
        </w:trPr>
        <w:tc>
          <w:tcPr>
            <w:tcW w:w="2172" w:type="dxa"/>
            <w:vAlign w:val="top"/>
          </w:tcPr>
          <w:p>
            <w:pPr>
              <w:spacing w:before="20" w:after="20" w:line="240" w:lineRule="auto"/>
            </w:pPr>
            <w:r>
              <w:rPr>
                <w:b/>
                <w:bCs/>
                <w:i/>
                <w:iCs/>
                <w:sz w:val="20"/>
                <w:szCs w:val="20"/>
              </w:rPr>
              <w:t xml:space="preserve">Evidence list</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Transaction</w:t>
            </w:r>
          </w:p>
        </w:tc>
        <w:tc>
          <w:tcPr>
            <w:tcW w:w="6878" w:type="dxa"/>
            <w:vAlign w:val="top"/>
          </w:tcPr>
          <w:p>
            <w:pPr>
              <w:spacing w:before="20" w:after="20" w:line="240" w:lineRule="auto"/>
            </w:pPr>
            <w:r>
              <w:rPr>
                <w:sz w:val="20"/>
                <w:szCs w:val="20"/>
              </w:rPr>
              <w:t xml:space="preserve">Masked provider transaction ID.</w:t>
            </w:r>
          </w:p>
        </w:tc>
      </w:tr>
      <w:tr>
        <w:trPr>
          <w:cantSplit/>
        </w:trPr>
        <w:tc>
          <w:tcPr>
            <w:tcW w:w="2172" w:type="dxa"/>
            <w:vAlign w:val="top"/>
          </w:tcPr>
          <w:p>
            <w:pPr>
              <w:spacing w:before="20" w:after="20" w:line="240" w:lineRule="auto"/>
            </w:pPr>
            <w:r>
              <w:rPr>
                <w:sz w:val="20"/>
                <w:szCs w:val="20"/>
              </w:rPr>
              <w:t xml:space="preserve">Amount, Transfer content, Bank time</w:t>
            </w:r>
          </w:p>
        </w:tc>
        <w:tc>
          <w:tcPr>
            <w:tcW w:w="6878" w:type="dxa"/>
            <w:vAlign w:val="top"/>
          </w:tcPr>
          <w:p>
            <w:pPr>
              <w:spacing w:before="20" w:after="20" w:line="240" w:lineRule="auto"/>
            </w:pPr>
            <w:r>
              <w:rPr>
                <w:sz w:val="20"/>
                <w:szCs w:val="20"/>
              </w:rPr>
              <w:t xml:space="preserve">Read-only.</w:t>
            </w:r>
          </w:p>
        </w:tc>
      </w:tr>
      <w:tr>
        <w:trPr>
          <w:cantSplit/>
        </w:trPr>
        <w:tc>
          <w:tcPr>
            <w:tcW w:w="2172" w:type="dxa"/>
            <w:vAlign w:val="top"/>
          </w:tcPr>
          <w:p>
            <w:pPr>
              <w:spacing w:before="20" w:after="20" w:line="240" w:lineRule="auto"/>
            </w:pPr>
            <w:r>
              <w:rPr>
                <w:sz w:val="20"/>
                <w:szCs w:val="20"/>
              </w:rPr>
              <w:t xml:space="preserve">Match result</w:t>
            </w:r>
          </w:p>
        </w:tc>
        <w:tc>
          <w:tcPr>
            <w:tcW w:w="6878" w:type="dxa"/>
            <w:vAlign w:val="top"/>
          </w:tcPr>
          <w:p>
            <w:pPr>
              <w:spacing w:before="20" w:after="20" w:line="240" w:lineRule="auto"/>
            </w:pPr>
            <w:r>
              <w:rPr>
                <w:sz w:val="20"/>
                <w:szCs w:val="20"/>
              </w:rPr>
              <w:t xml:space="preserve">Confirmed automatically · PAID / Code not matched / Request expired / No request / Amount mismatch / Outgoing transfer.</w:t>
            </w:r>
          </w:p>
        </w:tc>
      </w:tr>
      <w:tr>
        <w:trPr>
          <w:cantSplit/>
        </w:trPr>
        <w:tc>
          <w:tcPr>
            <w:tcW w:w="2172" w:type="dxa"/>
            <w:vAlign w:val="top"/>
          </w:tcPr>
          <w:p>
            <w:pPr>
              <w:spacing w:before="20" w:after="20" w:line="240" w:lineRule="auto"/>
            </w:pPr>
            <w:r>
              <w:rPr>
                <w:b/>
                <w:bCs/>
                <w:i/>
                <w:iCs/>
                <w:sz w:val="20"/>
                <w:szCs w:val="20"/>
              </w:rPr>
              <w:t xml:space="preserve">Evidence review panel</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Provider · environment · namespace</w:t>
            </w:r>
          </w:p>
        </w:tc>
        <w:tc>
          <w:tcPr>
            <w:tcW w:w="6878" w:type="dxa"/>
            <w:vAlign w:val="top"/>
          </w:tcPr>
          <w:p>
            <w:pPr>
              <w:spacing w:before="20" w:after="20" w:line="240" w:lineRule="auto"/>
            </w:pPr>
            <w:r>
              <w:rPr>
                <w:sz w:val="20"/>
                <w:szCs w:val="20"/>
              </w:rPr>
              <w:t xml:space="preserve">Read-only (e.g. SePay · LIVE · beefcare-main).</w:t>
            </w:r>
          </w:p>
        </w:tc>
      </w:tr>
      <w:tr>
        <w:trPr>
          <w:cantSplit/>
        </w:trPr>
        <w:tc>
          <w:tcPr>
            <w:tcW w:w="2172" w:type="dxa"/>
            <w:vAlign w:val="top"/>
          </w:tcPr>
          <w:p>
            <w:pPr>
              <w:spacing w:before="20" w:after="20" w:line="240" w:lineRule="auto"/>
            </w:pPr>
            <w:r>
              <w:rPr>
                <w:sz w:val="20"/>
                <w:szCs w:val="20"/>
              </w:rPr>
              <w:t xml:space="preserve">Transaction ID, Amount · direction, Receiving account (✓/✗), Bank time (trusted)</w:t>
            </w:r>
          </w:p>
        </w:tc>
        <w:tc>
          <w:tcPr>
            <w:tcW w:w="6878" w:type="dxa"/>
            <w:vAlign w:val="top"/>
          </w:tcPr>
          <w:p>
            <w:pPr>
              <w:spacing w:before="20" w:after="20" w:line="240" w:lineRule="auto"/>
            </w:pPr>
            <w:r>
              <w:rPr>
                <w:sz w:val="20"/>
                <w:szCs w:val="20"/>
              </w:rPr>
              <w:t xml:space="preserve">Read-only.</w:t>
            </w:r>
          </w:p>
        </w:tc>
      </w:tr>
      <w:tr>
        <w:trPr>
          <w:cantSplit/>
        </w:trPr>
        <w:tc>
          <w:tcPr>
            <w:tcW w:w="2172" w:type="dxa"/>
            <w:vAlign w:val="top"/>
          </w:tcPr>
          <w:p>
            <w:pPr>
              <w:spacing w:before="20" w:after="20" w:line="240" w:lineRule="auto"/>
            </w:pPr>
            <w:r>
              <w:rPr>
                <w:sz w:val="20"/>
                <w:szCs w:val="20"/>
              </w:rPr>
              <w:t xml:space="preserve">Candidate requests</w:t>
            </w:r>
          </w:p>
        </w:tc>
        <w:tc>
          <w:tcPr>
            <w:tcW w:w="6878" w:type="dxa"/>
            <w:vAlign w:val="top"/>
          </w:tcPr>
          <w:p>
            <w:pPr>
              <w:spacing w:before="20" w:after="20" w:line="240" w:lineRule="auto"/>
            </w:pPr>
            <w:r>
              <w:rPr>
                <w:sz w:val="20"/>
                <w:szCs w:val="20"/>
              </w:rPr>
              <w:t xml:space="preserve">Radio list of requests (code, amount, expiry); required for ACCEPT when the reference is not exact.</w:t>
            </w:r>
          </w:p>
        </w:tc>
      </w:tr>
      <w:tr>
        <w:trPr>
          <w:cantSplit/>
        </w:trPr>
        <w:tc>
          <w:tcPr>
            <w:tcW w:w="2172" w:type="dxa"/>
            <w:vAlign w:val="top"/>
          </w:tcPr>
          <w:p>
            <w:pPr>
              <w:spacing w:before="20" w:after="20" w:line="240" w:lineRule="auto"/>
            </w:pPr>
            <w:r>
              <w:rPr>
                <w:sz w:val="20"/>
                <w:szCs w:val="20"/>
              </w:rPr>
              <w:t xml:space="preserve">Decision *</w:t>
            </w:r>
          </w:p>
        </w:tc>
        <w:tc>
          <w:tcPr>
            <w:tcW w:w="6878" w:type="dxa"/>
            <w:vAlign w:val="top"/>
          </w:tcPr>
          <w:p>
            <w:pPr>
              <w:spacing w:before="20" w:after="20" w:line="240" w:lineRule="auto"/>
            </w:pPr>
            <w:r>
              <w:rPr>
                <w:sz w:val="20"/>
                <w:szCs w:val="20"/>
              </w:rPr>
              <w:t xml:space="preserve">ACCEPT / HOLD / REJECT.</w:t>
            </w:r>
          </w:p>
        </w:tc>
      </w:tr>
      <w:tr>
        <w:trPr>
          <w:cantSplit/>
        </w:trPr>
        <w:tc>
          <w:tcPr>
            <w:tcW w:w="2172" w:type="dxa"/>
            <w:vAlign w:val="top"/>
          </w:tcPr>
          <w:p>
            <w:pPr>
              <w:spacing w:before="20" w:after="20" w:line="240" w:lineRule="auto"/>
            </w:pPr>
            <w:r>
              <w:rPr>
                <w:sz w:val="20"/>
                <w:szCs w:val="20"/>
              </w:rPr>
              <w:t xml:space="preserve">Reason and evidence references *</w:t>
            </w:r>
          </w:p>
        </w:tc>
        <w:tc>
          <w:tcPr>
            <w:tcW w:w="6878" w:type="dxa"/>
            <w:vAlign w:val="top"/>
          </w:tcPr>
          <w:p>
            <w:pPr>
              <w:spacing w:before="20" w:after="20" w:line="240" w:lineRule="auto"/>
            </w:pPr>
            <w:r>
              <w:rPr>
                <w:sz w:val="20"/>
                <w:szCs w:val="20"/>
              </w:rPr>
              <w:t xml:space="preserve">Long text, max 1,000.</w:t>
            </w:r>
          </w:p>
        </w:tc>
      </w:tr>
      <w:tr>
        <w:trPr>
          <w:cantSplit/>
        </w:trPr>
        <w:tc>
          <w:tcPr>
            <w:tcW w:w="2172" w:type="dxa"/>
            <w:vAlign w:val="top"/>
          </w:tcPr>
          <w:p>
            <w:pPr>
              <w:spacing w:before="20" w:after="20" w:line="240" w:lineRule="auto"/>
            </w:pPr>
            <w:r>
              <w:rPr>
                <w:sz w:val="20"/>
                <w:szCs w:val="20"/>
              </w:rPr>
              <w:t xml:space="preserve">Check and accept / Save HOLD / Save REJECT</w:t>
            </w:r>
          </w:p>
        </w:tc>
        <w:tc>
          <w:tcPr>
            <w:tcW w:w="6878" w:type="dxa"/>
            <w:vAlign w:val="top"/>
          </w:tcPr>
          <w:p>
            <w:pPr>
              <w:spacing w:before="20" w:after="20" w:line="240" w:lineRule="auto"/>
            </w:pPr>
            <w:r>
              <w:rPr>
                <w:sz w:val="20"/>
                <w:szCs w:val="20"/>
              </w:rPr>
              <w:t xml:space="preserve">Buttons; blocked acceptance MSG-FE19-11; success MSG-FE19-10.</w:t>
            </w:r>
          </w:p>
        </w:tc>
      </w:tr>
      <w:tr>
        <w:trPr>
          <w:cantSplit/>
        </w:trPr>
        <w:tc>
          <w:tcPr>
            <w:tcW w:w="2172" w:type="dxa"/>
            <w:vAlign w:val="top"/>
          </w:tcPr>
          <w:p>
            <w:pPr>
              <w:spacing w:before="20" w:after="20" w:line="240" w:lineRule="auto"/>
            </w:pPr>
            <w:r>
              <w:rPr>
                <w:sz w:val="20"/>
                <w:szCs w:val="20"/>
              </w:rPr>
              <w:t xml:space="preserve">Lock for return</w:t>
            </w:r>
          </w:p>
        </w:tc>
        <w:tc>
          <w:tcPr>
            <w:tcW w:w="6878" w:type="dxa"/>
            <w:vAlign w:val="top"/>
          </w:tcPr>
          <w:p>
            <w:pPr>
              <w:spacing w:before="20" w:after="20" w:line="240" w:lineRule="auto"/>
            </w:pPr>
            <w:r>
              <w:rPr>
                <w:sz w:val="20"/>
                <w:szCs w:val="20"/>
              </w:rPr>
              <w:t xml:space="preserve">Button; reason required; MSG-FE19-16. Later "Record return" (outgoing bank reference, date, result) or "Unlock" (reason).</w:t>
            </w:r>
          </w:p>
        </w:tc>
      </w:tr>
      <w:tr>
        <w:trPr>
          <w:cantSplit/>
        </w:trPr>
        <w:tc>
          <w:tcPr>
            <w:tcW w:w="2172" w:type="dxa"/>
            <w:vAlign w:val="top"/>
          </w:tcPr>
          <w:p>
            <w:pPr>
              <w:spacing w:before="20" w:after="20" w:line="240" w:lineRule="auto"/>
            </w:pPr>
            <w:r>
              <w:rPr>
                <w:sz w:val="20"/>
                <w:szCs w:val="20"/>
              </w:rPr>
              <w:t xml:space="preserve">Evidence history</w:t>
            </w:r>
          </w:p>
        </w:tc>
        <w:tc>
          <w:tcPr>
            <w:tcW w:w="6878" w:type="dxa"/>
            <w:vAlign w:val="top"/>
          </w:tcPr>
          <w:p>
            <w:pPr>
              <w:spacing w:before="20" w:after="20" w:line="240" w:lineRule="auto"/>
            </w:pPr>
            <w:r>
              <w:rPr>
                <w:sz w:val="20"/>
                <w:szCs w:val="20"/>
              </w:rPr>
              <w:t xml:space="preserve">Decisions and handling events with PM and time.</w:t>
            </w:r>
          </w:p>
        </w:tc>
      </w:tr>
      <w:tr>
        <w:trPr>
          <w:cantSplit/>
        </w:trPr>
        <w:tc>
          <w:tcPr>
            <w:tcW w:w="2172" w:type="dxa"/>
            <w:vAlign w:val="top"/>
          </w:tcPr>
          <w:p>
            <w:pPr>
              <w:spacing w:before="20" w:after="20" w:line="240" w:lineRule="auto"/>
            </w:pPr>
            <w:r>
              <w:rPr>
                <w:b/>
                <w:bCs/>
                <w:i/>
                <w:iCs/>
                <w:sz w:val="20"/>
                <w:szCs w:val="20"/>
              </w:rPr>
              <w:t xml:space="preserve">Payment request list</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Code, Farm, Term, Amount, Created at, Expires at, Status, Evidence</w:t>
            </w:r>
          </w:p>
        </w:tc>
        <w:tc>
          <w:tcPr>
            <w:tcW w:w="6878" w:type="dxa"/>
            <w:vAlign w:val="top"/>
          </w:tcPr>
          <w:p>
            <w:pPr>
              <w:spacing w:before="20" w:after="20" w:line="240" w:lineRule="auto"/>
            </w:pPr>
            <w:r>
              <w:rPr>
                <w:sz w:val="20"/>
                <w:szCs w:val="20"/>
              </w:rPr>
              <w:t xml:space="preserve">Read-only; evidence link when allocated.</w:t>
            </w:r>
          </w:p>
        </w:tc>
      </w:tr>
    </w:tbl>
    <w:p>
      <w:pPr>
        <w:spacing w:before="0" w:after="80"/>
      </w:pPr>
    </w:p>
    <w:p>
      <w:pPr>
        <w:pStyle w:val="5"/>
      </w:pPr>
      <w:r>
        <w:t xml:space="preserve">19.2.3 SCR-63 Plan Prices</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11 › "FE-19 · SCR-63 Plan Prices (PM)" and the publication states</w:t>
            </w:r>
          </w:p>
        </w:tc>
      </w:tr>
    </w:tbl>
    <w:p>
      <w:pPr>
        <w:spacing w:before="0" w:after="80"/>
      </w:pPr>
    </w:p>
    <w:p>
      <w:pPr>
        <w:spacing w:before="40" w:after="80"/>
      </w:pPr>
      <w:r>
        <w:t xml:space="preserve">This screen allows the PM to publish a new price version (UC-FE19-07).</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b/>
                <w:bCs/>
                <w:i/>
                <w:iCs/>
                <w:sz w:val="20"/>
                <w:szCs w:val="20"/>
              </w:rPr>
              <w:t xml:space="preserve">Effective version (read-only)</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Version, Effective from, Published by and at</w:t>
            </w:r>
          </w:p>
        </w:tc>
        <w:tc>
          <w:tcPr>
            <w:tcW w:w="6878" w:type="dxa"/>
            <w:vAlign w:val="top"/>
          </w:tcPr>
          <w:p>
            <w:pPr>
              <w:spacing w:before="20" w:after="20" w:line="240" w:lineRule="auto"/>
            </w:pPr>
            <w:r>
              <w:rPr>
                <w:sz w:val="20"/>
                <w:szCs w:val="20"/>
              </w:rPr>
              <w:t xml:space="preserve">Read-only.</w:t>
            </w:r>
          </w:p>
        </w:tc>
      </w:tr>
      <w:tr>
        <w:trPr>
          <w:cantSplit/>
        </w:trPr>
        <w:tc>
          <w:tcPr>
            <w:tcW w:w="2172" w:type="dxa"/>
            <w:vAlign w:val="top"/>
          </w:tcPr>
          <w:p>
            <w:pPr>
              <w:spacing w:before="20" w:after="20" w:line="240" w:lineRule="auto"/>
            </w:pPr>
            <w:r>
              <w:rPr>
                <w:sz w:val="20"/>
                <w:szCs w:val="20"/>
              </w:rPr>
              <w:t xml:space="preserve">1 year / 2 years / 3 years</w:t>
            </w:r>
          </w:p>
        </w:tc>
        <w:tc>
          <w:tcPr>
            <w:tcW w:w="6878" w:type="dxa"/>
            <w:vAlign w:val="top"/>
          </w:tcPr>
          <w:p>
            <w:pPr>
              <w:spacing w:before="20" w:after="20" w:line="240" w:lineRule="auto"/>
            </w:pPr>
            <w:r>
              <w:rPr>
                <w:sz w:val="20"/>
                <w:szCs w:val="20"/>
              </w:rPr>
              <w:t xml:space="preserve">Prices in VND.</w:t>
            </w:r>
          </w:p>
        </w:tc>
      </w:tr>
      <w:tr>
        <w:trPr>
          <w:cantSplit/>
        </w:trPr>
        <w:tc>
          <w:tcPr>
            <w:tcW w:w="2172" w:type="dxa"/>
            <w:vAlign w:val="top"/>
          </w:tcPr>
          <w:p>
            <w:pPr>
              <w:spacing w:before="20" w:after="20" w:line="240" w:lineRule="auto"/>
            </w:pPr>
            <w:r>
              <w:rPr>
                <w:b/>
                <w:bCs/>
                <w:i/>
                <w:iCs/>
                <w:sz w:val="20"/>
                <w:szCs w:val="20"/>
              </w:rPr>
              <w:t xml:space="preserve">New version</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Price 1 year (VND) *, Price 2 years (VND) *, Price 3 years (VND) *</w:t>
            </w:r>
          </w:p>
        </w:tc>
        <w:tc>
          <w:tcPr>
            <w:tcW w:w="6878" w:type="dxa"/>
            <w:vAlign w:val="top"/>
          </w:tcPr>
          <w:p>
            <w:pPr>
              <w:spacing w:before="20" w:after="20" w:line="240" w:lineRule="auto"/>
            </w:pPr>
            <w:r>
              <w:rPr>
                <w:sz w:val="20"/>
                <w:szCs w:val="20"/>
              </w:rPr>
              <w:t xml:space="preserve">Whole numbers 1,000–1,000,000,000 (MSG-FE19-13).</w:t>
            </w:r>
          </w:p>
        </w:tc>
      </w:tr>
      <w:tr>
        <w:trPr>
          <w:cantSplit/>
        </w:trPr>
        <w:tc>
          <w:tcPr>
            <w:tcW w:w="2172" w:type="dxa"/>
            <w:vAlign w:val="top"/>
          </w:tcPr>
          <w:p>
            <w:pPr>
              <w:spacing w:before="20" w:after="20" w:line="240" w:lineRule="auto"/>
            </w:pPr>
            <w:r>
              <w:rPr>
                <w:sz w:val="20"/>
                <w:szCs w:val="20"/>
              </w:rPr>
              <w:t xml:space="preserve">Terms</w:t>
            </w:r>
          </w:p>
        </w:tc>
        <w:tc>
          <w:tcPr>
            <w:tcW w:w="6878" w:type="dxa"/>
            <w:vAlign w:val="top"/>
          </w:tcPr>
          <w:p>
            <w:pPr>
              <w:spacing w:before="20" w:after="20" w:line="240" w:lineRule="auto"/>
            </w:pPr>
            <w:r>
              <w:rPr>
                <w:sz w:val="20"/>
                <w:szCs w:val="20"/>
              </w:rPr>
              <w:t xml:space="preserve">Read-only: 1, 2, 3 years.</w:t>
            </w:r>
          </w:p>
        </w:tc>
      </w:tr>
      <w:tr>
        <w:trPr>
          <w:cantSplit/>
        </w:trPr>
        <w:tc>
          <w:tcPr>
            <w:tcW w:w="2172" w:type="dxa"/>
            <w:vAlign w:val="top"/>
          </w:tcPr>
          <w:p>
            <w:pPr>
              <w:spacing w:before="20" w:after="20" w:line="240" w:lineRule="auto"/>
            </w:pPr>
            <w:r>
              <w:rPr>
                <w:sz w:val="20"/>
                <w:szCs w:val="20"/>
              </w:rPr>
              <w:t xml:space="preserve">Application *</w:t>
            </w:r>
          </w:p>
        </w:tc>
        <w:tc>
          <w:tcPr>
            <w:tcW w:w="6878" w:type="dxa"/>
            <w:vAlign w:val="top"/>
          </w:tcPr>
          <w:p>
            <w:pPr>
              <w:spacing w:before="20" w:after="20" w:line="240" w:lineRule="auto"/>
            </w:pPr>
            <w:r>
              <w:rPr>
                <w:sz w:val="20"/>
                <w:szCs w:val="20"/>
              </w:rPr>
              <w:t xml:space="preserve">Apply now / Schedule.</w:t>
            </w:r>
          </w:p>
        </w:tc>
      </w:tr>
      <w:tr>
        <w:trPr>
          <w:cantSplit/>
        </w:trPr>
        <w:tc>
          <w:tcPr>
            <w:tcW w:w="2172" w:type="dxa"/>
            <w:vAlign w:val="top"/>
          </w:tcPr>
          <w:p>
            <w:pPr>
              <w:spacing w:before="20" w:after="20" w:line="240" w:lineRule="auto"/>
            </w:pPr>
            <w:r>
              <w:rPr>
                <w:sz w:val="20"/>
                <w:szCs w:val="20"/>
              </w:rPr>
              <w:t xml:space="preserve">Effective from *</w:t>
            </w:r>
          </w:p>
        </w:tc>
        <w:tc>
          <w:tcPr>
            <w:tcW w:w="6878" w:type="dxa"/>
            <w:vAlign w:val="top"/>
          </w:tcPr>
          <w:p>
            <w:pPr>
              <w:spacing w:before="20" w:after="20" w:line="240" w:lineRule="auto"/>
            </w:pPr>
            <w:r>
              <w:rPr>
                <w:sz w:val="20"/>
                <w:szCs w:val="20"/>
              </w:rPr>
              <w:t xml:space="preserve">Date-time (Asia/Ho_Chi_Minh), now or later (MSG-FE19-14); hidden for Apply now.</w:t>
            </w:r>
          </w:p>
        </w:tc>
      </w:tr>
      <w:tr>
        <w:trPr>
          <w:cantSplit/>
        </w:trPr>
        <w:tc>
          <w:tcPr>
            <w:tcW w:w="2172" w:type="dxa"/>
            <w:vAlign w:val="top"/>
          </w:tcPr>
          <w:p>
            <w:pPr>
              <w:spacing w:before="20" w:after="20" w:line="240" w:lineRule="auto"/>
            </w:pPr>
            <w:r>
              <w:rPr>
                <w:sz w:val="20"/>
                <w:szCs w:val="20"/>
              </w:rPr>
              <w:t xml:space="preserve">Supported terms text</w:t>
            </w:r>
          </w:p>
        </w:tc>
        <w:tc>
          <w:tcPr>
            <w:tcW w:w="6878" w:type="dxa"/>
            <w:vAlign w:val="top"/>
          </w:tcPr>
          <w:p>
            <w:pPr>
              <w:spacing w:before="20" w:after="20" w:line="240" w:lineRule="auto"/>
            </w:pPr>
            <w:r>
              <w:rPr>
                <w:sz w:val="20"/>
                <w:szCs w:val="20"/>
              </w:rPr>
              <w:t xml:space="preserve">Text, max 500 (e.g. "Same functions; no automatic renewal").</w:t>
            </w:r>
          </w:p>
        </w:tc>
      </w:tr>
      <w:tr>
        <w:trPr>
          <w:cantSplit/>
        </w:trPr>
        <w:tc>
          <w:tcPr>
            <w:tcW w:w="2172" w:type="dxa"/>
            <w:vAlign w:val="top"/>
          </w:tcPr>
          <w:p>
            <w:pPr>
              <w:spacing w:before="20" w:after="20" w:line="240" w:lineRule="auto"/>
            </w:pPr>
            <w:r>
              <w:rPr>
                <w:sz w:val="20"/>
                <w:szCs w:val="20"/>
              </w:rPr>
              <w:t xml:space="preserve">Publish version</w:t>
            </w:r>
          </w:p>
        </w:tc>
        <w:tc>
          <w:tcPr>
            <w:tcW w:w="6878" w:type="dxa"/>
            <w:vAlign w:val="top"/>
          </w:tcPr>
          <w:p>
            <w:pPr>
              <w:spacing w:before="20" w:after="20" w:line="240" w:lineRule="auto"/>
            </w:pPr>
            <w:r>
              <w:rPr>
                <w:sz w:val="20"/>
                <w:szCs w:val="20"/>
              </w:rPr>
              <w:t xml:space="preserve">Button; conflict MSG-FE19-15; success MSG-FE19-12.</w:t>
            </w:r>
          </w:p>
        </w:tc>
      </w:tr>
      <w:tr>
        <w:trPr>
          <w:cantSplit/>
        </w:trPr>
        <w:tc>
          <w:tcPr>
            <w:tcW w:w="2172" w:type="dxa"/>
            <w:vAlign w:val="top"/>
          </w:tcPr>
          <w:p>
            <w:pPr>
              <w:spacing w:before="20" w:after="20" w:line="240" w:lineRule="auto"/>
            </w:pPr>
            <w:r>
              <w:rPr>
                <w:b/>
                <w:bCs/>
                <w:i/>
                <w:iCs/>
                <w:sz w:val="20"/>
                <w:szCs w:val="20"/>
              </w:rPr>
              <w:t xml:space="preserve">Publication history</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Version, Status, Effective from, Prices, Published by and at</w:t>
            </w:r>
          </w:p>
        </w:tc>
        <w:tc>
          <w:tcPr>
            <w:tcW w:w="6878" w:type="dxa"/>
            <w:vAlign w:val="top"/>
          </w:tcPr>
          <w:p>
            <w:pPr>
              <w:spacing w:before="20" w:after="20" w:line="240" w:lineRule="auto"/>
            </w:pPr>
            <w:r>
              <w:rPr>
                <w:sz w:val="20"/>
                <w:szCs w:val="20"/>
              </w:rPr>
              <w:t xml:space="preserve">SCHEDULED / EFFECTIVE / SUPERSEDED / WITHDRAWN; "Withdraw" for SCHEDULED versions (reason required).</w:t>
            </w:r>
          </w:p>
        </w:tc>
      </w:tr>
    </w:tbl>
    <w:p>
      <w:pPr>
        <w:spacing w:before="0" w:after="80"/>
      </w:pPr>
    </w:p>
    <w:p>
      <w:pPr>
        <w:pStyle w:val="3"/>
      </w:pPr>
      <w:bookmarkStart w:id="9209" w:name="_TocBC0209"/>
      <w:r>
        <w:t xml:space="preserve">20. FE-20 Customer Support Ticket Management</w:t>
      </w:r>
      <w:bookmarkEnd w:id="9209"/>
    </w:p>
    <w:p>
      <w:pPr>
        <w:pStyle w:val="4"/>
      </w:pPr>
      <w:bookmarkStart w:id="9210" w:name="_TocBC0210"/>
      <w:r>
        <w:t xml:space="preserve">20.1 Owner Tickets</w:t>
      </w:r>
      <w:bookmarkEnd w:id="9210"/>
    </w:p>
    <w:p>
      <w:pPr>
        <w:pStyle w:val="5"/>
      </w:pPr>
      <w:r>
        <w:t xml:space="preserve">20.1.1 SCR-64 My Support Tickets</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02 › "Ticket hỗ trợ của tôi", "Không có ticket phù hợp", "Lỗi tải dữ liệu"</w:t>
            </w:r>
          </w:p>
        </w:tc>
      </w:tr>
    </w:tbl>
    <w:p>
      <w:pPr>
        <w:spacing w:before="0" w:after="80"/>
      </w:pPr>
    </w:p>
    <w:p>
      <w:pPr>
        <w:spacing w:before="40" w:after="80"/>
      </w:pPr>
      <w:r>
        <w:t xml:space="preserve">This screen allows the Owner to view and filter own tickets (UC-FE20-02).</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New request</w:t>
            </w:r>
          </w:p>
        </w:tc>
        <w:tc>
          <w:tcPr>
            <w:tcW w:w="6878" w:type="dxa"/>
            <w:vAlign w:val="top"/>
          </w:tcPr>
          <w:p>
            <w:pPr>
              <w:spacing w:before="20" w:after="20" w:line="240" w:lineRule="auto"/>
            </w:pPr>
            <w:r>
              <w:rPr>
                <w:sz w:val="20"/>
                <w:szCs w:val="20"/>
              </w:rPr>
              <w:t xml:space="preserve">Button; opens SCR-65.</w:t>
            </w:r>
          </w:p>
        </w:tc>
      </w:tr>
      <w:tr>
        <w:trPr>
          <w:cantSplit/>
        </w:trPr>
        <w:tc>
          <w:tcPr>
            <w:tcW w:w="2172" w:type="dxa"/>
            <w:vAlign w:val="top"/>
          </w:tcPr>
          <w:p>
            <w:pPr>
              <w:spacing w:before="20" w:after="20" w:line="240" w:lineRule="auto"/>
            </w:pPr>
            <w:r>
              <w:rPr>
                <w:sz w:val="20"/>
                <w:szCs w:val="20"/>
              </w:rPr>
              <w:t xml:space="preserve">Search</w:t>
            </w:r>
          </w:p>
        </w:tc>
        <w:tc>
          <w:tcPr>
            <w:tcW w:w="6878" w:type="dxa"/>
            <w:vAlign w:val="top"/>
          </w:tcPr>
          <w:p>
            <w:pPr>
              <w:spacing w:before="20" w:after="20" w:line="240" w:lineRule="auto"/>
            </w:pPr>
            <w:r>
              <w:rPr>
                <w:sz w:val="20"/>
                <w:szCs w:val="20"/>
              </w:rPr>
              <w:t xml:space="preserve">Ticket code or subject.</w:t>
            </w:r>
          </w:p>
        </w:tc>
      </w:tr>
      <w:tr>
        <w:trPr>
          <w:cantSplit/>
        </w:trPr>
        <w:tc>
          <w:tcPr>
            <w:tcW w:w="2172" w:type="dxa"/>
            <w:vAlign w:val="top"/>
          </w:tcPr>
          <w:p>
            <w:pPr>
              <w:spacing w:before="20" w:after="20" w:line="240" w:lineRule="auto"/>
            </w:pPr>
            <w:r>
              <w:rPr>
                <w:sz w:val="20"/>
                <w:szCs w:val="20"/>
              </w:rPr>
              <w:t xml:space="preserve">Category</w:t>
            </w:r>
          </w:p>
        </w:tc>
        <w:tc>
          <w:tcPr>
            <w:tcW w:w="6878" w:type="dxa"/>
            <w:vAlign w:val="top"/>
          </w:tcPr>
          <w:p>
            <w:pPr>
              <w:spacing w:before="20" w:after="20" w:line="240" w:lineRule="auto"/>
            </w:pPr>
            <w:r>
              <w:rPr>
                <w:sz w:val="20"/>
                <w:szCs w:val="20"/>
              </w:rPr>
              <w:t xml:space="preserve">Dropdown.</w:t>
            </w:r>
          </w:p>
        </w:tc>
      </w:tr>
      <w:tr>
        <w:trPr>
          <w:cantSplit/>
        </w:trPr>
        <w:tc>
          <w:tcPr>
            <w:tcW w:w="2172" w:type="dxa"/>
            <w:vAlign w:val="top"/>
          </w:tcPr>
          <w:p>
            <w:pPr>
              <w:spacing w:before="20" w:after="20" w:line="240" w:lineRule="auto"/>
            </w:pPr>
            <w:r>
              <w:rPr>
                <w:sz w:val="20"/>
                <w:szCs w:val="20"/>
              </w:rPr>
              <w:t xml:space="preserve">Period</w:t>
            </w:r>
          </w:p>
        </w:tc>
        <w:tc>
          <w:tcPr>
            <w:tcW w:w="6878" w:type="dxa"/>
            <w:vAlign w:val="top"/>
          </w:tcPr>
          <w:p>
            <w:pPr>
              <w:spacing w:before="20" w:after="20" w:line="240" w:lineRule="auto"/>
            </w:pPr>
            <w:r>
              <w:rPr>
                <w:sz w:val="20"/>
                <w:szCs w:val="20"/>
              </w:rPr>
              <w:t xml:space="preserve">Date range of last update.</w:t>
            </w:r>
          </w:p>
        </w:tc>
      </w:tr>
      <w:tr>
        <w:trPr>
          <w:cantSplit/>
        </w:trPr>
        <w:tc>
          <w:tcPr>
            <w:tcW w:w="2172" w:type="dxa"/>
            <w:vAlign w:val="top"/>
          </w:tcPr>
          <w:p>
            <w:pPr>
              <w:spacing w:before="20" w:after="20" w:line="240" w:lineRule="auto"/>
            </w:pPr>
            <w:r>
              <w:rPr>
                <w:sz w:val="20"/>
                <w:szCs w:val="20"/>
              </w:rPr>
              <w:t xml:space="preserve">Tabs</w:t>
            </w:r>
          </w:p>
        </w:tc>
        <w:tc>
          <w:tcPr>
            <w:tcW w:w="6878" w:type="dxa"/>
            <w:vAlign w:val="top"/>
          </w:tcPr>
          <w:p>
            <w:pPr>
              <w:spacing w:before="20" w:after="20" w:line="240" w:lineRule="auto"/>
            </w:pPr>
            <w:r>
              <w:rPr>
                <w:sz w:val="20"/>
                <w:szCs w:val="20"/>
              </w:rPr>
              <w:t xml:space="preserve">All, In progress (OPEN + IN_PROGRESS), Waiting for you (WAITING_CUSTOMER), Resolved, Closed – with counts.</w:t>
            </w:r>
          </w:p>
        </w:tc>
      </w:tr>
      <w:tr>
        <w:trPr>
          <w:cantSplit/>
        </w:trPr>
        <w:tc>
          <w:tcPr>
            <w:tcW w:w="2172" w:type="dxa"/>
            <w:vAlign w:val="top"/>
          </w:tcPr>
          <w:p>
            <w:pPr>
              <w:spacing w:before="20" w:after="20" w:line="240" w:lineRule="auto"/>
            </w:pPr>
            <w:r>
              <w:rPr>
                <w:b/>
                <w:bCs/>
                <w:i/>
                <w:iCs/>
                <w:sz w:val="20"/>
                <w:szCs w:val="20"/>
              </w:rPr>
              <w:t xml:space="preserve">Ticket list</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Code, Subject, Category, Farm, Status, Updated</w:t>
            </w:r>
          </w:p>
        </w:tc>
        <w:tc>
          <w:tcPr>
            <w:tcW w:w="6878" w:type="dxa"/>
            <w:vAlign w:val="top"/>
          </w:tcPr>
          <w:p>
            <w:pPr>
              <w:spacing w:before="20" w:after="20" w:line="240" w:lineRule="auto"/>
            </w:pPr>
            <w:r>
              <w:rPr>
                <w:sz w:val="20"/>
                <w:szCs w:val="20"/>
              </w:rPr>
              <w:t xml:space="preserve">Read-only (sortable by updated); "Resolved · awaiting your confirmation" when RESOLVED without acknowledgment. Selecting a row opens SCR-66.</w:t>
            </w:r>
          </w:p>
        </w:tc>
      </w:tr>
    </w:tbl>
    <w:p>
      <w:pPr>
        <w:spacing w:before="0" w:after="80"/>
      </w:pPr>
    </w:p>
    <w:p>
      <w:pPr>
        <w:pStyle w:val="5"/>
      </w:pPr>
      <w:r>
        <w:t xml:space="preserve">20.1.2 SCR-65 Create Support Ticket</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02 › "Gửi yêu cầu hỗ trợ", "Gửi yêu cầu hỗ trợ – thiếu thông tin", "Đã gửi ticket"</w:t>
            </w:r>
          </w:p>
        </w:tc>
      </w:tr>
    </w:tbl>
    <w:p>
      <w:pPr>
        <w:spacing w:before="0" w:after="80"/>
      </w:pPr>
    </w:p>
    <w:p>
      <w:pPr>
        <w:spacing w:before="40" w:after="80"/>
      </w:pPr>
      <w:r>
        <w:t xml:space="preserve">This screen allows the Owner to submit a ticket (UC-FE20-01).</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Category *</w:t>
            </w:r>
          </w:p>
        </w:tc>
        <w:tc>
          <w:tcPr>
            <w:tcW w:w="6878" w:type="dxa"/>
            <w:vAlign w:val="top"/>
          </w:tcPr>
          <w:p>
            <w:pPr>
              <w:spacing w:before="20" w:after="20" w:line="240" w:lineRule="auto"/>
            </w:pPr>
            <w:r>
              <w:rPr>
                <w:sz w:val="20"/>
                <w:szCs w:val="20"/>
              </w:rPr>
              <w:t xml:space="preserve">Account access (ACCOUNT_ACCESS), Payment (PAYMENT), Farm service (FARM_SERVICE), System usage (SYSTEM_USAGE), Other (OTHER).</w:t>
            </w:r>
          </w:p>
        </w:tc>
      </w:tr>
      <w:tr>
        <w:trPr>
          <w:cantSplit/>
        </w:trPr>
        <w:tc>
          <w:tcPr>
            <w:tcW w:w="2172" w:type="dxa"/>
            <w:vAlign w:val="top"/>
          </w:tcPr>
          <w:p>
            <w:pPr>
              <w:spacing w:before="20" w:after="20" w:line="240" w:lineRule="auto"/>
            </w:pPr>
            <w:r>
              <w:rPr>
                <w:sz w:val="20"/>
                <w:szCs w:val="20"/>
              </w:rPr>
              <w:t xml:space="preserve">Priority</w:t>
            </w:r>
          </w:p>
        </w:tc>
        <w:tc>
          <w:tcPr>
            <w:tcW w:w="6878" w:type="dxa"/>
            <w:vAlign w:val="top"/>
          </w:tcPr>
          <w:p>
            <w:pPr>
              <w:spacing w:before="20" w:after="20" w:line="240" w:lineRule="auto"/>
            </w:pPr>
            <w:r>
              <w:rPr>
                <w:sz w:val="20"/>
                <w:szCs w:val="20"/>
              </w:rPr>
              <w:t xml:space="preserve">Read-only "Normal" (set by CS later).</w:t>
            </w:r>
          </w:p>
        </w:tc>
      </w:tr>
      <w:tr>
        <w:trPr>
          <w:cantSplit/>
        </w:trPr>
        <w:tc>
          <w:tcPr>
            <w:tcW w:w="2172" w:type="dxa"/>
            <w:vAlign w:val="top"/>
          </w:tcPr>
          <w:p>
            <w:pPr>
              <w:spacing w:before="20" w:after="20" w:line="240" w:lineRule="auto"/>
            </w:pPr>
            <w:r>
              <w:rPr>
                <w:sz w:val="20"/>
                <w:szCs w:val="20"/>
              </w:rPr>
              <w:t xml:space="preserve">Scope *</w:t>
            </w:r>
          </w:p>
        </w:tc>
        <w:tc>
          <w:tcPr>
            <w:tcW w:w="6878" w:type="dxa"/>
            <w:vAlign w:val="top"/>
          </w:tcPr>
          <w:p>
            <w:pPr>
              <w:spacing w:before="20" w:after="20" w:line="240" w:lineRule="auto"/>
            </w:pPr>
            <w:r>
              <w:rPr>
                <w:sz w:val="20"/>
                <w:szCs w:val="20"/>
              </w:rPr>
              <w:t xml:space="preserve">Farm / Account issue (no farm).</w:t>
            </w:r>
          </w:p>
        </w:tc>
      </w:tr>
      <w:tr>
        <w:trPr>
          <w:cantSplit/>
        </w:trPr>
        <w:tc>
          <w:tcPr>
            <w:tcW w:w="2172" w:type="dxa"/>
            <w:vAlign w:val="top"/>
          </w:tcPr>
          <w:p>
            <w:pPr>
              <w:spacing w:before="20" w:after="20" w:line="240" w:lineRule="auto"/>
            </w:pPr>
            <w:r>
              <w:rPr>
                <w:sz w:val="20"/>
                <w:szCs w:val="20"/>
              </w:rPr>
              <w:t xml:space="preserve">Related farm *</w:t>
            </w:r>
          </w:p>
        </w:tc>
        <w:tc>
          <w:tcPr>
            <w:tcW w:w="6878" w:type="dxa"/>
            <w:vAlign w:val="top"/>
          </w:tcPr>
          <w:p>
            <w:pPr>
              <w:spacing w:before="20" w:after="20" w:line="240" w:lineRule="auto"/>
            </w:pPr>
            <w:r>
              <w:rPr>
                <w:sz w:val="20"/>
                <w:szCs w:val="20"/>
              </w:rPr>
              <w:t xml:space="preserve">Dropdown of farms owned by the requester; required for scope Farm.</w:t>
            </w:r>
          </w:p>
        </w:tc>
      </w:tr>
      <w:tr>
        <w:trPr>
          <w:cantSplit/>
        </w:trPr>
        <w:tc>
          <w:tcPr>
            <w:tcW w:w="2172" w:type="dxa"/>
            <w:vAlign w:val="top"/>
          </w:tcPr>
          <w:p>
            <w:pPr>
              <w:spacing w:before="20" w:after="20" w:line="240" w:lineRule="auto"/>
            </w:pPr>
            <w:r>
              <w:rPr>
                <w:sz w:val="20"/>
                <w:szCs w:val="20"/>
              </w:rPr>
              <w:t xml:space="preserve">Subject *</w:t>
            </w:r>
          </w:p>
        </w:tc>
        <w:tc>
          <w:tcPr>
            <w:tcW w:w="6878" w:type="dxa"/>
            <w:vAlign w:val="top"/>
          </w:tcPr>
          <w:p>
            <w:pPr>
              <w:spacing w:before="20" w:after="20" w:line="240" w:lineRule="auto"/>
            </w:pPr>
            <w:r>
              <w:rPr>
                <w:sz w:val="20"/>
                <w:szCs w:val="20"/>
              </w:rPr>
              <w:t xml:space="preserve">Text, max 150.</w:t>
            </w:r>
          </w:p>
        </w:tc>
      </w:tr>
      <w:tr>
        <w:trPr>
          <w:cantSplit/>
        </w:trPr>
        <w:tc>
          <w:tcPr>
            <w:tcW w:w="2172" w:type="dxa"/>
            <w:vAlign w:val="top"/>
          </w:tcPr>
          <w:p>
            <w:pPr>
              <w:spacing w:before="20" w:after="20" w:line="240" w:lineRule="auto"/>
            </w:pPr>
            <w:r>
              <w:rPr>
                <w:sz w:val="20"/>
                <w:szCs w:val="20"/>
              </w:rPr>
              <w:t xml:space="preserve">Description *</w:t>
            </w:r>
          </w:p>
        </w:tc>
        <w:tc>
          <w:tcPr>
            <w:tcW w:w="6878" w:type="dxa"/>
            <w:vAlign w:val="top"/>
          </w:tcPr>
          <w:p>
            <w:pPr>
              <w:spacing w:before="20" w:after="20" w:line="240" w:lineRule="auto"/>
            </w:pPr>
            <w:r>
              <w:rPr>
                <w:sz w:val="20"/>
                <w:szCs w:val="20"/>
              </w:rPr>
              <w:t xml:space="preserve">Long text, max 3,000.</w:t>
            </w:r>
          </w:p>
        </w:tc>
      </w:tr>
      <w:tr>
        <w:trPr>
          <w:cantSplit/>
        </w:trPr>
        <w:tc>
          <w:tcPr>
            <w:tcW w:w="2172" w:type="dxa"/>
            <w:vAlign w:val="top"/>
          </w:tcPr>
          <w:p>
            <w:pPr>
              <w:spacing w:before="20" w:after="20" w:line="240" w:lineRule="auto"/>
            </w:pPr>
            <w:r>
              <w:rPr>
                <w:sz w:val="20"/>
                <w:szCs w:val="20"/>
              </w:rPr>
              <w:t xml:space="preserve">Cancel / Submit ticket</w:t>
            </w:r>
          </w:p>
        </w:tc>
        <w:tc>
          <w:tcPr>
            <w:tcW w:w="6878" w:type="dxa"/>
            <w:vAlign w:val="top"/>
          </w:tcPr>
          <w:p>
            <w:pPr>
              <w:spacing w:before="20" w:after="20" w:line="240" w:lineRule="auto"/>
            </w:pPr>
            <w:r>
              <w:rPr>
                <w:sz w:val="20"/>
                <w:szCs w:val="20"/>
              </w:rPr>
              <w:t xml:space="preserve">Buttons; success dialog MSG-FE20-01 with status OPEN, priority, category, scope and "View ticket", which opens SCR-66.</w:t>
            </w:r>
          </w:p>
        </w:tc>
      </w:tr>
    </w:tbl>
    <w:p>
      <w:pPr>
        <w:spacing w:before="0" w:after="80"/>
      </w:pPr>
    </w:p>
    <w:p>
      <w:pPr>
        <w:pStyle w:val="5"/>
      </w:pPr>
      <w:r>
        <w:t xml:space="preserve">20.1.3 SCR-66 Ticket Detail – Owner</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02 › "Chi tiết ticket", "Mở lại ticket", "Đã xác nhận kết quả", "Ticket đã đóng", "Kết quả đã thay đổi"</w:t>
            </w:r>
          </w:p>
        </w:tc>
      </w:tr>
    </w:tbl>
    <w:p>
      <w:pPr>
        <w:spacing w:before="0" w:after="80"/>
      </w:pPr>
    </w:p>
    <w:p>
      <w:pPr>
        <w:spacing w:before="40" w:after="80"/>
      </w:pPr>
      <w:r>
        <w:t xml:space="preserve">This screen allows the Owner to read and reply (UC-FE20-02, UC-FE20-03), confirm the resolution (UC-FE20-04) or reopen (UC-FE20-05).</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Header</w:t>
            </w:r>
          </w:p>
        </w:tc>
        <w:tc>
          <w:tcPr>
            <w:tcW w:w="6878" w:type="dxa"/>
            <w:vAlign w:val="top"/>
          </w:tcPr>
          <w:p>
            <w:pPr>
              <w:spacing w:before="20" w:after="20" w:line="240" w:lineRule="auto"/>
            </w:pPr>
            <w:r>
              <w:rPr>
                <w:sz w:val="20"/>
                <w:szCs w:val="20"/>
              </w:rPr>
              <w:t xml:space="preserve">Code · subject; category · farm · created date; status badge.</w:t>
            </w:r>
          </w:p>
        </w:tc>
      </w:tr>
      <w:tr>
        <w:trPr>
          <w:cantSplit/>
        </w:trPr>
        <w:tc>
          <w:tcPr>
            <w:tcW w:w="2172" w:type="dxa"/>
            <w:vAlign w:val="top"/>
          </w:tcPr>
          <w:p>
            <w:pPr>
              <w:spacing w:before="20" w:after="20" w:line="240" w:lineRule="auto"/>
            </w:pPr>
            <w:r>
              <w:rPr>
                <w:b/>
                <w:bCs/>
                <w:i/>
                <w:iCs/>
                <w:sz w:val="20"/>
                <w:szCs w:val="20"/>
              </w:rPr>
              <w:t xml:space="preserve">Conversation</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Messages</w:t>
            </w:r>
          </w:p>
        </w:tc>
        <w:tc>
          <w:tcPr>
            <w:tcW w:w="6878" w:type="dxa"/>
            <w:vAlign w:val="top"/>
          </w:tcPr>
          <w:p>
            <w:pPr>
              <w:spacing w:before="20" w:after="20" w:line="240" w:lineRule="auto"/>
            </w:pPr>
            <w:r>
              <w:rPr>
                <w:sz w:val="20"/>
                <w:szCs w:val="20"/>
              </w:rPr>
              <w:t xml:space="preserve">PUBLIC messages only: author ("you" / CS name), time, content.</w:t>
            </w:r>
          </w:p>
        </w:tc>
      </w:tr>
      <w:tr>
        <w:trPr>
          <w:cantSplit/>
        </w:trPr>
        <w:tc>
          <w:tcPr>
            <w:tcW w:w="2172" w:type="dxa"/>
            <w:vAlign w:val="top"/>
          </w:tcPr>
          <w:p>
            <w:pPr>
              <w:spacing w:before="20" w:after="20" w:line="240" w:lineRule="auto"/>
            </w:pPr>
            <w:r>
              <w:rPr>
                <w:b/>
                <w:bCs/>
                <w:i/>
                <w:iCs/>
                <w:sz w:val="20"/>
                <w:szCs w:val="20"/>
              </w:rPr>
              <w:t xml:space="preserve">Resolution</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Resolution card</w:t>
            </w:r>
          </w:p>
        </w:tc>
        <w:tc>
          <w:tcPr>
            <w:tcW w:w="6878" w:type="dxa"/>
            <w:vAlign w:val="top"/>
          </w:tcPr>
          <w:p>
            <w:pPr>
              <w:spacing w:before="20" w:after="20" w:line="240" w:lineRule="auto"/>
            </w:pPr>
            <w:r>
              <w:rPr>
                <w:sz w:val="20"/>
                <w:szCs w:val="20"/>
              </w:rPr>
              <w:t xml:space="preserve">Version, CS, time and text of the latest resolution.</w:t>
            </w:r>
          </w:p>
        </w:tc>
      </w:tr>
      <w:tr>
        <w:trPr>
          <w:cantSplit/>
        </w:trPr>
        <w:tc>
          <w:tcPr>
            <w:tcW w:w="2172" w:type="dxa"/>
            <w:vAlign w:val="top"/>
          </w:tcPr>
          <w:p>
            <w:pPr>
              <w:spacing w:before="20" w:after="20" w:line="240" w:lineRule="auto"/>
            </w:pPr>
            <w:r>
              <w:rPr>
                <w:sz w:val="20"/>
                <w:szCs w:val="20"/>
              </w:rPr>
              <w:t xml:space="preserve">Confirm resolved</w:t>
            </w:r>
          </w:p>
        </w:tc>
        <w:tc>
          <w:tcPr>
            <w:tcW w:w="6878" w:type="dxa"/>
            <w:vAlign w:val="top"/>
          </w:tcPr>
          <w:p>
            <w:pPr>
              <w:spacing w:before="20" w:after="20" w:line="240" w:lineRule="auto"/>
            </w:pPr>
            <w:r>
              <w:rPr>
                <w:sz w:val="20"/>
                <w:szCs w:val="20"/>
              </w:rPr>
              <w:t xml:space="preserve">Button (RESOLVED); MSG-FE20-03; newer version MSG-FE20-05.</w:t>
            </w:r>
          </w:p>
        </w:tc>
      </w:tr>
      <w:tr>
        <w:trPr>
          <w:cantSplit/>
        </w:trPr>
        <w:tc>
          <w:tcPr>
            <w:tcW w:w="2172" w:type="dxa"/>
            <w:vAlign w:val="top"/>
          </w:tcPr>
          <w:p>
            <w:pPr>
              <w:spacing w:before="20" w:after="20" w:line="240" w:lineRule="auto"/>
            </w:pPr>
            <w:r>
              <w:rPr>
                <w:sz w:val="20"/>
                <w:szCs w:val="20"/>
              </w:rPr>
              <w:t xml:space="preserve">Reopen with reason</w:t>
            </w:r>
          </w:p>
        </w:tc>
        <w:tc>
          <w:tcPr>
            <w:tcW w:w="6878" w:type="dxa"/>
            <w:vAlign w:val="top"/>
          </w:tcPr>
          <w:p>
            <w:pPr>
              <w:spacing w:before="20" w:after="20" w:line="240" w:lineRule="auto"/>
            </w:pPr>
            <w:r>
              <w:rPr>
                <w:sz w:val="20"/>
                <w:szCs w:val="20"/>
              </w:rPr>
              <w:t xml:space="preserve">Button (RESOLVED); dialog with Reason * (max 1,000); MSG-FE20-04.</w:t>
            </w:r>
          </w:p>
        </w:tc>
      </w:tr>
      <w:tr>
        <w:trPr>
          <w:cantSplit/>
        </w:trPr>
        <w:tc>
          <w:tcPr>
            <w:tcW w:w="2172" w:type="dxa"/>
            <w:vAlign w:val="top"/>
          </w:tcPr>
          <w:p>
            <w:pPr>
              <w:spacing w:before="20" w:after="20" w:line="240" w:lineRule="auto"/>
            </w:pPr>
            <w:r>
              <w:rPr>
                <w:b/>
                <w:bCs/>
                <w:i/>
                <w:iCs/>
                <w:sz w:val="20"/>
                <w:szCs w:val="20"/>
              </w:rPr>
              <w:t xml:space="preserve">Reply</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Write a public reply</w:t>
            </w:r>
          </w:p>
        </w:tc>
        <w:tc>
          <w:tcPr>
            <w:tcW w:w="6878" w:type="dxa"/>
            <w:vAlign w:val="top"/>
          </w:tcPr>
          <w:p>
            <w:pPr>
              <w:spacing w:before="20" w:after="20" w:line="240" w:lineRule="auto"/>
            </w:pPr>
            <w:r>
              <w:rPr>
                <w:sz w:val="20"/>
                <w:szCs w:val="20"/>
              </w:rPr>
              <w:t xml:space="preserve">Long text, max 3,000; "Send" (MSG-FE20-02). Not available when CLOSED (MSG-FE20-06).</w:t>
            </w:r>
          </w:p>
        </w:tc>
      </w:tr>
      <w:tr>
        <w:trPr>
          <w:cantSplit/>
        </w:trPr>
        <w:tc>
          <w:tcPr>
            <w:tcW w:w="2172" w:type="dxa"/>
            <w:vAlign w:val="top"/>
          </w:tcPr>
          <w:p>
            <w:pPr>
              <w:spacing w:before="20" w:after="20" w:line="240" w:lineRule="auto"/>
            </w:pPr>
            <w:r>
              <w:rPr>
                <w:b/>
                <w:bCs/>
                <w:i/>
                <w:iCs/>
                <w:sz w:val="20"/>
                <w:szCs w:val="20"/>
              </w:rPr>
              <w:t xml:space="preserve">Ticket information</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Status, Assigned CS, Category, Priority, Farm, Updated</w:t>
            </w:r>
          </w:p>
        </w:tc>
        <w:tc>
          <w:tcPr>
            <w:tcW w:w="6878" w:type="dxa"/>
            <w:vAlign w:val="top"/>
          </w:tcPr>
          <w:p>
            <w:pPr>
              <w:spacing w:before="20" w:after="20" w:line="240" w:lineRule="auto"/>
            </w:pPr>
            <w:r>
              <w:rPr>
                <w:sz w:val="20"/>
                <w:szCs w:val="20"/>
              </w:rPr>
              <w:t xml:space="preserve">Read-only.</w:t>
            </w:r>
          </w:p>
        </w:tc>
      </w:tr>
      <w:tr>
        <w:trPr>
          <w:cantSplit/>
        </w:trPr>
        <w:tc>
          <w:tcPr>
            <w:tcW w:w="2172" w:type="dxa"/>
            <w:vAlign w:val="top"/>
          </w:tcPr>
          <w:p>
            <w:pPr>
              <w:spacing w:before="20" w:after="20" w:line="240" w:lineRule="auto"/>
            </w:pPr>
            <w:r>
              <w:rPr>
                <w:sz w:val="20"/>
                <w:szCs w:val="20"/>
              </w:rPr>
              <w:t xml:space="preserve">Status history</w:t>
            </w:r>
          </w:p>
        </w:tc>
        <w:tc>
          <w:tcPr>
            <w:tcW w:w="6878" w:type="dxa"/>
            <w:vAlign w:val="top"/>
          </w:tcPr>
          <w:p>
            <w:pPr>
              <w:spacing w:before="20" w:after="20" w:line="240" w:lineRule="auto"/>
            </w:pPr>
            <w:r>
              <w:rPr>
                <w:sz w:val="20"/>
                <w:szCs w:val="20"/>
              </w:rPr>
              <w:t xml:space="preserve">Time / status rows.</w:t>
            </w:r>
          </w:p>
        </w:tc>
      </w:tr>
    </w:tbl>
    <w:p>
      <w:pPr>
        <w:spacing w:before="0" w:after="80"/>
      </w:pPr>
    </w:p>
    <w:p>
      <w:pPr>
        <w:pStyle w:val="4"/>
      </w:pPr>
      <w:bookmarkStart w:id="9211" w:name="_TocBC0211"/>
      <w:r>
        <w:t xml:space="preserve">20.2 CS Processing</w:t>
      </w:r>
      <w:bookmarkEnd w:id="9211"/>
    </w:p>
    <w:p>
      <w:pPr>
        <w:pStyle w:val="5"/>
      </w:pPr>
      <w:r>
        <w:t xml:space="preserve">20.2.1 SCR-67 Ticket Queue</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11 › "FE-20 · SCR-67 Ticket Queue (CS)"</w:t>
            </w:r>
          </w:p>
        </w:tc>
      </w:tr>
    </w:tbl>
    <w:p>
      <w:pPr>
        <w:spacing w:before="0" w:after="80"/>
      </w:pPr>
    </w:p>
    <w:p>
      <w:pPr>
        <w:spacing w:before="40" w:after="80"/>
      </w:pPr>
      <w:r>
        <w:t xml:space="preserve">This screen allows CS to view the queue (UC-FE20-06) and claim tickets (UC-FE20-07).</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Search</w:t>
            </w:r>
          </w:p>
        </w:tc>
        <w:tc>
          <w:tcPr>
            <w:tcW w:w="6878" w:type="dxa"/>
            <w:vAlign w:val="top"/>
          </w:tcPr>
          <w:p>
            <w:pPr>
              <w:spacing w:before="20" w:after="20" w:line="240" w:lineRule="auto"/>
            </w:pPr>
            <w:r>
              <w:rPr>
                <w:sz w:val="20"/>
                <w:szCs w:val="20"/>
              </w:rPr>
              <w:t xml:space="preserve">Requester name, ticket code or subject.</w:t>
            </w:r>
          </w:p>
        </w:tc>
      </w:tr>
      <w:tr>
        <w:trPr>
          <w:cantSplit/>
        </w:trPr>
        <w:tc>
          <w:tcPr>
            <w:tcW w:w="2172" w:type="dxa"/>
            <w:vAlign w:val="top"/>
          </w:tcPr>
          <w:p>
            <w:pPr>
              <w:spacing w:before="20" w:after="20" w:line="240" w:lineRule="auto"/>
            </w:pPr>
            <w:r>
              <w:rPr>
                <w:sz w:val="20"/>
                <w:szCs w:val="20"/>
              </w:rPr>
              <w:t xml:space="preserve">Farm, Assigned CS (All / Unassigned / Unavailable), Category, Priority</w:t>
            </w:r>
          </w:p>
        </w:tc>
        <w:tc>
          <w:tcPr>
            <w:tcW w:w="6878" w:type="dxa"/>
            <w:vAlign w:val="top"/>
          </w:tcPr>
          <w:p>
            <w:pPr>
              <w:spacing w:before="20" w:after="20" w:line="240" w:lineRule="auto"/>
            </w:pPr>
            <w:r>
              <w:rPr>
                <w:sz w:val="20"/>
                <w:szCs w:val="20"/>
              </w:rPr>
              <w:t xml:space="preserve">Filters.</w:t>
            </w:r>
          </w:p>
        </w:tc>
      </w:tr>
      <w:tr>
        <w:trPr>
          <w:cantSplit/>
        </w:trPr>
        <w:tc>
          <w:tcPr>
            <w:tcW w:w="2172" w:type="dxa"/>
            <w:vAlign w:val="top"/>
          </w:tcPr>
          <w:p>
            <w:pPr>
              <w:spacing w:before="20" w:after="20" w:line="240" w:lineRule="auto"/>
            </w:pPr>
            <w:r>
              <w:rPr>
                <w:b/>
                <w:bCs/>
                <w:i/>
                <w:iCs/>
                <w:sz w:val="20"/>
                <w:szCs w:val="20"/>
              </w:rPr>
              <w:t xml:space="preserve">Summary tiles</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Unassigned, My tickets, Waiting for customer, Resolved – awaiting confirmation</w:t>
            </w:r>
          </w:p>
        </w:tc>
        <w:tc>
          <w:tcPr>
            <w:tcW w:w="6878" w:type="dxa"/>
            <w:vAlign w:val="top"/>
          </w:tcPr>
          <w:p>
            <w:pPr>
              <w:spacing w:before="20" w:after="20" w:line="240" w:lineRule="auto"/>
            </w:pPr>
            <w:r>
              <w:rPr>
                <w:sz w:val="20"/>
                <w:szCs w:val="20"/>
              </w:rPr>
              <w:t xml:space="preserve">Counts.</w:t>
            </w:r>
          </w:p>
        </w:tc>
      </w:tr>
      <w:tr>
        <w:trPr>
          <w:cantSplit/>
        </w:trPr>
        <w:tc>
          <w:tcPr>
            <w:tcW w:w="2172" w:type="dxa"/>
            <w:vAlign w:val="top"/>
          </w:tcPr>
          <w:p>
            <w:pPr>
              <w:spacing w:before="20" w:after="20" w:line="240" w:lineRule="auto"/>
            </w:pPr>
            <w:r>
              <w:rPr>
                <w:sz w:val="20"/>
                <w:szCs w:val="20"/>
              </w:rPr>
              <w:t xml:space="preserve">Tabs</w:t>
            </w:r>
          </w:p>
        </w:tc>
        <w:tc>
          <w:tcPr>
            <w:tcW w:w="6878" w:type="dxa"/>
            <w:vAlign w:val="top"/>
          </w:tcPr>
          <w:p>
            <w:pPr>
              <w:spacing w:before="20" w:after="20" w:line="240" w:lineRule="auto"/>
            </w:pPr>
            <w:r>
              <w:rPr>
                <w:sz w:val="20"/>
                <w:szCs w:val="20"/>
              </w:rPr>
              <w:t xml:space="preserve">All, Unassigned, Mine, Waiting, Resolved.</w:t>
            </w:r>
          </w:p>
        </w:tc>
      </w:tr>
      <w:tr>
        <w:trPr>
          <w:cantSplit/>
        </w:trPr>
        <w:tc>
          <w:tcPr>
            <w:tcW w:w="2172" w:type="dxa"/>
            <w:vAlign w:val="top"/>
          </w:tcPr>
          <w:p>
            <w:pPr>
              <w:spacing w:before="20" w:after="20" w:line="240" w:lineRule="auto"/>
            </w:pPr>
            <w:r>
              <w:rPr>
                <w:b/>
                <w:bCs/>
                <w:i/>
                <w:iCs/>
                <w:sz w:val="20"/>
                <w:szCs w:val="20"/>
              </w:rPr>
              <w:t xml:space="preserve">Ticket list</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Ticket, Subject, Owner · farm, Category, Priority, Status, Assigned</w:t>
            </w:r>
          </w:p>
        </w:tc>
        <w:tc>
          <w:tcPr>
            <w:tcW w:w="6878" w:type="dxa"/>
            <w:vAlign w:val="top"/>
          </w:tcPr>
          <w:p>
            <w:pPr>
              <w:spacing w:before="20" w:after="20" w:line="240" w:lineRule="auto"/>
            </w:pPr>
            <w:r>
              <w:rPr>
                <w:sz w:val="20"/>
                <w:szCs w:val="20"/>
              </w:rPr>
              <w:t xml:space="preserve">Read-only (sortable by priority and updated time).</w:t>
            </w:r>
          </w:p>
        </w:tc>
      </w:tr>
      <w:tr>
        <w:trPr>
          <w:cantSplit/>
        </w:trPr>
        <w:tc>
          <w:tcPr>
            <w:tcW w:w="2172" w:type="dxa"/>
            <w:vAlign w:val="top"/>
          </w:tcPr>
          <w:p>
            <w:pPr>
              <w:spacing w:before="20" w:after="20" w:line="240" w:lineRule="auto"/>
            </w:pPr>
            <w:r>
              <w:rPr>
                <w:sz w:val="20"/>
                <w:szCs w:val="20"/>
              </w:rPr>
              <w:t xml:space="preserve">Action</w:t>
            </w:r>
          </w:p>
        </w:tc>
        <w:tc>
          <w:tcPr>
            <w:tcW w:w="6878" w:type="dxa"/>
            <w:vAlign w:val="top"/>
          </w:tcPr>
          <w:p>
            <w:pPr>
              <w:spacing w:before="20" w:after="20" w:line="240" w:lineRule="auto"/>
            </w:pPr>
            <w:r>
              <w:rPr>
                <w:sz w:val="20"/>
                <w:szCs w:val="20"/>
              </w:rPr>
              <w:t xml:space="preserve">"Claim" for unassigned tickets (MSG-FE20-07); "Open" for others (SCR-68).</w:t>
            </w:r>
          </w:p>
        </w:tc>
      </w:tr>
      <w:tr>
        <w:trPr>
          <w:cantSplit/>
        </w:trPr>
        <w:tc>
          <w:tcPr>
            <w:tcW w:w="2172" w:type="dxa"/>
            <w:vAlign w:val="top"/>
          </w:tcPr>
          <w:p>
            <w:pPr>
              <w:spacing w:before="20" w:after="20" w:line="240" w:lineRule="auto"/>
            </w:pPr>
            <w:r>
              <w:rPr>
                <w:sz w:val="20"/>
                <w:szCs w:val="20"/>
              </w:rPr>
              <w:t xml:space="preserve">Needs attention</w:t>
            </w:r>
          </w:p>
        </w:tc>
        <w:tc>
          <w:tcPr>
            <w:tcW w:w="6878" w:type="dxa"/>
            <w:vAlign w:val="top"/>
          </w:tcPr>
          <w:p>
            <w:pPr>
              <w:spacing w:before="20" w:after="20" w:line="240" w:lineRule="auto"/>
            </w:pPr>
            <w:r>
              <w:rPr>
                <w:sz w:val="20"/>
                <w:szCs w:val="20"/>
              </w:rPr>
              <w:t xml:space="preserve">Tickets whose assigned CS is no longer available, with "Claim".</w:t>
            </w:r>
          </w:p>
        </w:tc>
      </w:tr>
    </w:tbl>
    <w:p>
      <w:pPr>
        <w:spacing w:before="0" w:after="80"/>
      </w:pPr>
    </w:p>
    <w:p>
      <w:pPr>
        <w:pStyle w:val="5"/>
      </w:pPr>
      <w:r>
        <w:t xml:space="preserve">20.2.2 SCR-68 Ticket Processing</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11 › "FE-20 · SCR-68 Ticket Processing (CS)" and the lifecycle states of section "FE-20 — Ticket &amp; yêu cầu nội bộ"</w:t>
            </w:r>
          </w:p>
        </w:tc>
      </w:tr>
    </w:tbl>
    <w:p>
      <w:pPr>
        <w:spacing w:before="0" w:after="80"/>
      </w:pPr>
    </w:p>
    <w:p>
      <w:pPr>
        <w:spacing w:before="40" w:after="80"/>
      </w:pPr>
      <w:r>
        <w:t xml:space="preserve">This screen allows the assigned CS to process a ticket (UC-FE20-07 to 10, UC-FE20-12). Other CS users see it read-only with "Claim" when allowed.</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Header</w:t>
            </w:r>
          </w:p>
        </w:tc>
        <w:tc>
          <w:tcPr>
            <w:tcW w:w="6878" w:type="dxa"/>
            <w:vAlign w:val="top"/>
          </w:tcPr>
          <w:p>
            <w:pPr>
              <w:spacing w:before="20" w:after="20" w:line="240" w:lineRule="auto"/>
            </w:pPr>
            <w:r>
              <w:rPr>
                <w:sz w:val="20"/>
                <w:szCs w:val="20"/>
              </w:rPr>
              <w:t xml:space="preserve">Code · subject; Owner · farm · category.</w:t>
            </w:r>
          </w:p>
        </w:tc>
      </w:tr>
      <w:tr>
        <w:trPr>
          <w:cantSplit/>
        </w:trPr>
        <w:tc>
          <w:tcPr>
            <w:tcW w:w="2172" w:type="dxa"/>
            <w:vAlign w:val="top"/>
          </w:tcPr>
          <w:p>
            <w:pPr>
              <w:spacing w:before="20" w:after="20" w:line="240" w:lineRule="auto"/>
            </w:pPr>
            <w:r>
              <w:rPr>
                <w:sz w:val="20"/>
                <w:szCs w:val="20"/>
              </w:rPr>
              <w:t xml:space="preserve">Hand over</w:t>
            </w:r>
          </w:p>
        </w:tc>
        <w:tc>
          <w:tcPr>
            <w:tcW w:w="6878" w:type="dxa"/>
            <w:vAlign w:val="top"/>
          </w:tcPr>
          <w:p>
            <w:pPr>
              <w:spacing w:before="20" w:after="20" w:line="240" w:lineRule="auto"/>
            </w:pPr>
            <w:r>
              <w:rPr>
                <w:sz w:val="20"/>
                <w:szCs w:val="20"/>
              </w:rPr>
              <w:t xml:space="preserve">Button; dialog with available CS * and Reason *; MSG-FE20-08.</w:t>
            </w:r>
          </w:p>
        </w:tc>
      </w:tr>
      <w:tr>
        <w:trPr>
          <w:cantSplit/>
        </w:trPr>
        <w:tc>
          <w:tcPr>
            <w:tcW w:w="2172" w:type="dxa"/>
            <w:vAlign w:val="top"/>
          </w:tcPr>
          <w:p>
            <w:pPr>
              <w:spacing w:before="20" w:after="20" w:line="240" w:lineRule="auto"/>
            </w:pPr>
            <w:r>
              <w:rPr>
                <w:sz w:val="20"/>
                <w:szCs w:val="20"/>
              </w:rPr>
              <w:t xml:space="preserve">Record resolution</w:t>
            </w:r>
          </w:p>
        </w:tc>
        <w:tc>
          <w:tcPr>
            <w:tcW w:w="6878" w:type="dxa"/>
            <w:vAlign w:val="top"/>
          </w:tcPr>
          <w:p>
            <w:pPr>
              <w:spacing w:before="20" w:after="20" w:line="240" w:lineRule="auto"/>
            </w:pPr>
            <w:r>
              <w:rPr>
                <w:sz w:val="20"/>
                <w:szCs w:val="20"/>
              </w:rPr>
              <w:t xml:space="preserve">Button; dialog with Resolution text * (max 3,000); disabled while an internal request is OPEN (MSG-FE20-12); MSG-FE20-11.</w:t>
            </w:r>
          </w:p>
        </w:tc>
      </w:tr>
      <w:tr>
        <w:trPr>
          <w:cantSplit/>
        </w:trPr>
        <w:tc>
          <w:tcPr>
            <w:tcW w:w="2172" w:type="dxa"/>
            <w:vAlign w:val="top"/>
          </w:tcPr>
          <w:p>
            <w:pPr>
              <w:spacing w:before="20" w:after="20" w:line="240" w:lineRule="auto"/>
            </w:pPr>
            <w:r>
              <w:rPr>
                <w:sz w:val="20"/>
                <w:szCs w:val="20"/>
              </w:rPr>
              <w:t xml:space="preserve">Close ticket</w:t>
            </w:r>
          </w:p>
        </w:tc>
        <w:tc>
          <w:tcPr>
            <w:tcW w:w="6878" w:type="dxa"/>
            <w:vAlign w:val="top"/>
          </w:tcPr>
          <w:p>
            <w:pPr>
              <w:spacing w:before="20" w:after="20" w:line="240" w:lineRule="auto"/>
            </w:pPr>
            <w:r>
              <w:rPr>
                <w:sz w:val="20"/>
                <w:szCs w:val="20"/>
              </w:rPr>
              <w:t xml:space="preserve">Button (RESOLVED); opens popup "Close Ticket".</w:t>
            </w:r>
          </w:p>
        </w:tc>
      </w:tr>
      <w:tr>
        <w:trPr>
          <w:cantSplit/>
        </w:trPr>
        <w:tc>
          <w:tcPr>
            <w:tcW w:w="2172" w:type="dxa"/>
            <w:vAlign w:val="top"/>
          </w:tcPr>
          <w:p>
            <w:pPr>
              <w:spacing w:before="20" w:after="20" w:line="240" w:lineRule="auto"/>
            </w:pPr>
            <w:r>
              <w:rPr>
                <w:sz w:val="20"/>
                <w:szCs w:val="20"/>
              </w:rPr>
              <w:t xml:space="preserve">Tabs</w:t>
            </w:r>
          </w:p>
        </w:tc>
        <w:tc>
          <w:tcPr>
            <w:tcW w:w="6878" w:type="dxa"/>
            <w:vAlign w:val="top"/>
          </w:tcPr>
          <w:p>
            <w:pPr>
              <w:spacing w:before="20" w:after="20" w:line="240" w:lineRule="auto"/>
            </w:pPr>
            <w:r>
              <w:rPr>
                <w:sz w:val="20"/>
                <w:szCs w:val="20"/>
              </w:rPr>
              <w:t xml:space="preserve">Public conversation, CS internal notes, History.</w:t>
            </w:r>
          </w:p>
        </w:tc>
      </w:tr>
      <w:tr>
        <w:trPr>
          <w:cantSplit/>
        </w:trPr>
        <w:tc>
          <w:tcPr>
            <w:tcW w:w="2172" w:type="dxa"/>
            <w:vAlign w:val="top"/>
          </w:tcPr>
          <w:p>
            <w:pPr>
              <w:spacing w:before="20" w:after="20" w:line="240" w:lineRule="auto"/>
            </w:pPr>
            <w:r>
              <w:rPr>
                <w:sz w:val="20"/>
                <w:szCs w:val="20"/>
              </w:rPr>
              <w:t xml:space="preserve">Public reply</w:t>
            </w:r>
          </w:p>
        </w:tc>
        <w:tc>
          <w:tcPr>
            <w:tcW w:w="6878" w:type="dxa"/>
            <w:vAlign w:val="top"/>
          </w:tcPr>
          <w:p>
            <w:pPr>
              <w:spacing w:before="20" w:after="20" w:line="240" w:lineRule="auto"/>
            </w:pPr>
            <w:r>
              <w:rPr>
                <w:sz w:val="20"/>
                <w:szCs w:val="20"/>
              </w:rPr>
              <w:t xml:space="preserve">Long text, max 3,000; "Send" (MSG-FE20-02).</w:t>
            </w:r>
          </w:p>
        </w:tc>
      </w:tr>
      <w:tr>
        <w:trPr>
          <w:cantSplit/>
        </w:trPr>
        <w:tc>
          <w:tcPr>
            <w:tcW w:w="2172" w:type="dxa"/>
            <w:vAlign w:val="top"/>
          </w:tcPr>
          <w:p>
            <w:pPr>
              <w:spacing w:before="20" w:after="20" w:line="240" w:lineRule="auto"/>
            </w:pPr>
            <w:r>
              <w:rPr>
                <w:sz w:val="20"/>
                <w:szCs w:val="20"/>
              </w:rPr>
              <w:t xml:space="preserve">Internal note</w:t>
            </w:r>
          </w:p>
        </w:tc>
        <w:tc>
          <w:tcPr>
            <w:tcW w:w="6878" w:type="dxa"/>
            <w:vAlign w:val="top"/>
          </w:tcPr>
          <w:p>
            <w:pPr>
              <w:spacing w:before="20" w:after="20" w:line="240" w:lineRule="auto"/>
            </w:pPr>
            <w:r>
              <w:rPr>
                <w:sz w:val="20"/>
                <w:szCs w:val="20"/>
              </w:rPr>
              <w:t xml:space="preserve">Long text, max 3,000; "Add note" (MSG-FE20-10); visible to CS only.</w:t>
            </w:r>
          </w:p>
        </w:tc>
      </w:tr>
      <w:tr>
        <w:trPr>
          <w:cantSplit/>
        </w:trPr>
        <w:tc>
          <w:tcPr>
            <w:tcW w:w="2172" w:type="dxa"/>
            <w:vAlign w:val="top"/>
          </w:tcPr>
          <w:p>
            <w:pPr>
              <w:spacing w:before="20" w:after="20" w:line="240" w:lineRule="auto"/>
            </w:pPr>
            <w:r>
              <w:rPr>
                <w:b/>
                <w:bCs/>
                <w:i/>
                <w:iCs/>
                <w:sz w:val="20"/>
                <w:szCs w:val="20"/>
              </w:rPr>
              <w:t xml:space="preserve">Processing</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Status</w:t>
            </w:r>
          </w:p>
        </w:tc>
        <w:tc>
          <w:tcPr>
            <w:tcW w:w="6878" w:type="dxa"/>
            <w:vAlign w:val="top"/>
          </w:tcPr>
          <w:p>
            <w:pPr>
              <w:spacing w:before="20" w:after="20" w:line="240" w:lineRule="auto"/>
            </w:pPr>
            <w:r>
              <w:rPr>
                <w:sz w:val="20"/>
                <w:szCs w:val="20"/>
              </w:rPr>
              <w:t xml:space="preserve">Read-only badge; actions "Ask customer" (→ WAITING_CUSTOMER) and "Return to queue" (reason required) (MSG-FE20-20).</w:t>
            </w:r>
          </w:p>
        </w:tc>
      </w:tr>
      <w:tr>
        <w:trPr>
          <w:cantSplit/>
        </w:trPr>
        <w:tc>
          <w:tcPr>
            <w:tcW w:w="2172" w:type="dxa"/>
            <w:vAlign w:val="top"/>
          </w:tcPr>
          <w:p>
            <w:pPr>
              <w:spacing w:before="20" w:after="20" w:line="240" w:lineRule="auto"/>
            </w:pPr>
            <w:r>
              <w:rPr>
                <w:sz w:val="20"/>
                <w:szCs w:val="20"/>
              </w:rPr>
              <w:t xml:space="preserve">Priority</w:t>
            </w:r>
          </w:p>
        </w:tc>
        <w:tc>
          <w:tcPr>
            <w:tcW w:w="6878" w:type="dxa"/>
            <w:vAlign w:val="top"/>
          </w:tcPr>
          <w:p>
            <w:pPr>
              <w:spacing w:before="20" w:after="20" w:line="240" w:lineRule="auto"/>
            </w:pPr>
            <w:r>
              <w:rPr>
                <w:sz w:val="20"/>
                <w:szCs w:val="20"/>
              </w:rPr>
              <w:t xml:space="preserve">Low / Normal / High.</w:t>
            </w:r>
          </w:p>
        </w:tc>
      </w:tr>
      <w:tr>
        <w:trPr>
          <w:cantSplit/>
        </w:trPr>
        <w:tc>
          <w:tcPr>
            <w:tcW w:w="2172" w:type="dxa"/>
            <w:vAlign w:val="top"/>
          </w:tcPr>
          <w:p>
            <w:pPr>
              <w:spacing w:before="20" w:after="20" w:line="240" w:lineRule="auto"/>
            </w:pPr>
            <w:r>
              <w:rPr>
                <w:sz w:val="20"/>
                <w:szCs w:val="20"/>
              </w:rPr>
              <w:t xml:space="preserve">Category</w:t>
            </w:r>
          </w:p>
        </w:tc>
        <w:tc>
          <w:tcPr>
            <w:tcW w:w="6878" w:type="dxa"/>
            <w:vAlign w:val="top"/>
          </w:tcPr>
          <w:p>
            <w:pPr>
              <w:spacing w:before="20" w:after="20" w:line="240" w:lineRule="auto"/>
            </w:pPr>
            <w:r>
              <w:rPr>
                <w:sz w:val="20"/>
                <w:szCs w:val="20"/>
              </w:rPr>
              <w:t xml:space="preserve">As in SCR-65.</w:t>
            </w:r>
          </w:p>
        </w:tc>
      </w:tr>
      <w:tr>
        <w:trPr>
          <w:cantSplit/>
        </w:trPr>
        <w:tc>
          <w:tcPr>
            <w:tcW w:w="2172" w:type="dxa"/>
            <w:vAlign w:val="top"/>
          </w:tcPr>
          <w:p>
            <w:pPr>
              <w:spacing w:before="20" w:after="20" w:line="240" w:lineRule="auto"/>
            </w:pPr>
            <w:r>
              <w:rPr>
                <w:sz w:val="20"/>
                <w:szCs w:val="20"/>
              </w:rPr>
              <w:t xml:space="preserve">Assigned CS</w:t>
            </w:r>
          </w:p>
        </w:tc>
        <w:tc>
          <w:tcPr>
            <w:tcW w:w="6878" w:type="dxa"/>
            <w:vAlign w:val="top"/>
          </w:tcPr>
          <w:p>
            <w:pPr>
              <w:spacing w:before="20" w:after="20" w:line="240" w:lineRule="auto"/>
            </w:pPr>
            <w:r>
              <w:rPr>
                <w:sz w:val="20"/>
                <w:szCs w:val="20"/>
              </w:rPr>
              <w:t xml:space="preserve">Read-only ("you").</w:t>
            </w:r>
          </w:p>
        </w:tc>
      </w:tr>
      <w:tr>
        <w:trPr>
          <w:cantSplit/>
        </w:trPr>
        <w:tc>
          <w:tcPr>
            <w:tcW w:w="2172" w:type="dxa"/>
            <w:vAlign w:val="top"/>
          </w:tcPr>
          <w:p>
            <w:pPr>
              <w:spacing w:before="20" w:after="20" w:line="240" w:lineRule="auto"/>
            </w:pPr>
            <w:r>
              <w:rPr>
                <w:b/>
                <w:bCs/>
                <w:i/>
                <w:iCs/>
                <w:sz w:val="20"/>
                <w:szCs w:val="20"/>
              </w:rPr>
              <w:t xml:space="preserve">Internal requests</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Request list</w:t>
            </w:r>
          </w:p>
        </w:tc>
        <w:tc>
          <w:tcPr>
            <w:tcW w:w="6878" w:type="dxa"/>
            <w:vAlign w:val="top"/>
          </w:tcPr>
          <w:p>
            <w:pPr>
              <w:spacing w:before="20" w:after="20" w:line="240" w:lineRule="auto"/>
            </w:pPr>
            <w:r>
              <w:rPr>
                <w:sz w:val="20"/>
                <w:szCs w:val="20"/>
              </w:rPr>
              <w:t xml:space="preserve">Code → recipient (role, name), status, question.</w:t>
            </w:r>
          </w:p>
        </w:tc>
      </w:tr>
      <w:tr>
        <w:trPr>
          <w:cantSplit/>
        </w:trPr>
        <w:tc>
          <w:tcPr>
            <w:tcW w:w="2172" w:type="dxa"/>
            <w:vAlign w:val="top"/>
          </w:tcPr>
          <w:p>
            <w:pPr>
              <w:spacing w:before="20" w:after="20" w:line="240" w:lineRule="auto"/>
            </w:pPr>
            <w:r>
              <w:rPr>
                <w:sz w:val="20"/>
                <w:szCs w:val="20"/>
              </w:rPr>
              <w:t xml:space="preserve">Create request for PM / SA</w:t>
            </w:r>
          </w:p>
        </w:tc>
        <w:tc>
          <w:tcPr>
            <w:tcW w:w="6878" w:type="dxa"/>
            <w:vAlign w:val="top"/>
          </w:tcPr>
          <w:p>
            <w:pPr>
              <w:spacing w:before="20" w:after="20" w:line="240" w:lineRule="auto"/>
            </w:pPr>
            <w:r>
              <w:rPr>
                <w:sz w:val="20"/>
                <w:szCs w:val="20"/>
              </w:rPr>
              <w:t xml:space="preserve">Dialog: Target role *, Recipient * (available staff of the role), Question * (max 2,000), Context links (role-appropriate references); MSG-FE20-15 / MSG-FE20-16.</w:t>
            </w:r>
          </w:p>
        </w:tc>
      </w:tr>
      <w:tr>
        <w:trPr>
          <w:cantSplit/>
        </w:trPr>
        <w:tc>
          <w:tcPr>
            <w:tcW w:w="2172" w:type="dxa"/>
            <w:vAlign w:val="top"/>
          </w:tcPr>
          <w:p>
            <w:pPr>
              <w:spacing w:before="20" w:after="20" w:line="240" w:lineRule="auto"/>
            </w:pPr>
            <w:r>
              <w:rPr>
                <w:sz w:val="20"/>
                <w:szCs w:val="20"/>
              </w:rPr>
              <w:t xml:space="preserve">Change recipient / Cancel request</w:t>
            </w:r>
          </w:p>
        </w:tc>
        <w:tc>
          <w:tcPr>
            <w:tcW w:w="6878" w:type="dxa"/>
            <w:vAlign w:val="top"/>
          </w:tcPr>
          <w:p>
            <w:pPr>
              <w:spacing w:before="20" w:after="20" w:line="240" w:lineRule="auto"/>
            </w:pPr>
            <w:r>
              <w:rPr>
                <w:sz w:val="20"/>
                <w:szCs w:val="20"/>
              </w:rPr>
              <w:t xml:space="preserve">For OPEN requests; reason required; MSG-FE20-17.</w:t>
            </w:r>
          </w:p>
        </w:tc>
      </w:tr>
      <w:tr>
        <w:trPr>
          <w:cantSplit/>
        </w:trPr>
        <w:tc>
          <w:tcPr>
            <w:tcW w:w="2172" w:type="dxa"/>
            <w:vAlign w:val="top"/>
          </w:tcPr>
          <w:p>
            <w:pPr>
              <w:spacing w:before="20" w:after="20" w:line="240" w:lineRule="auto"/>
            </w:pPr>
            <w:r>
              <w:rPr>
                <w:sz w:val="20"/>
                <w:szCs w:val="20"/>
              </w:rPr>
              <w:t xml:space="preserve">Request result</w:t>
            </w:r>
          </w:p>
        </w:tc>
        <w:tc>
          <w:tcPr>
            <w:tcW w:w="6878" w:type="dxa"/>
            <w:vAlign w:val="top"/>
          </w:tcPr>
          <w:p>
            <w:pPr>
              <w:spacing w:before="20" w:after="20" w:line="240" w:lineRule="auto"/>
            </w:pPr>
            <w:r>
              <w:rPr>
                <w:sz w:val="20"/>
                <w:szCs w:val="20"/>
              </w:rPr>
              <w:t xml:space="preserve">Outcome and sanitized result of DONE requests.</w:t>
            </w:r>
          </w:p>
        </w:tc>
      </w:tr>
    </w:tbl>
    <w:p>
      <w:pPr>
        <w:spacing w:before="0" w:after="80"/>
      </w:pPr>
    </w:p>
    <w:p>
      <w:pPr>
        <w:pStyle w:val="5"/>
      </w:pPr>
      <w:r>
        <w:t xml:space="preserve">20.2.3 Popup: Close Ticket</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11 › "FE-20 · Popup Close Ticket (CS)"</w:t>
            </w:r>
          </w:p>
        </w:tc>
      </w:tr>
    </w:tbl>
    <w:p>
      <w:pPr>
        <w:spacing w:before="0" w:after="80"/>
      </w:pPr>
    </w:p>
    <w:p>
      <w:pPr>
        <w:spacing w:before="40" w:after="80"/>
      </w:pPr>
      <w:r>
        <w:t xml:space="preserve">Opened from: SCR-68 Ticket Processing.</w:t>
      </w:r>
    </w:p>
    <w:p>
      <w:pPr>
        <w:spacing w:before="40" w:after="80"/>
      </w:pPr>
      <w:r>
        <w:t xml:space="preserve">This dialog allows the assigned CS to close a RESOLVED ticket (UC-FE20-11).</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Closing conditions</w:t>
            </w:r>
          </w:p>
        </w:tc>
        <w:tc>
          <w:tcPr>
            <w:tcW w:w="6878" w:type="dxa"/>
            <w:vAlign w:val="top"/>
          </w:tcPr>
          <w:p>
            <w:pPr>
              <w:spacing w:before="20" w:after="20" w:line="240" w:lineRule="auto"/>
            </w:pPr>
            <w:r>
              <w:rPr>
                <w:sz w:val="20"/>
                <w:szCs w:val="20"/>
              </w:rPr>
              <w:t xml:space="preserve">Read-only checklist: ticket RESOLVED (resolution version and time); no OPEN internal request; Owner confirmed this version (time). Unmet conditions disable Close (MSG-FE20-13 / MSG-FE20-12).</w:t>
            </w:r>
          </w:p>
        </w:tc>
      </w:tr>
      <w:tr>
        <w:trPr>
          <w:cantSplit/>
        </w:trPr>
        <w:tc>
          <w:tcPr>
            <w:tcW w:w="2172" w:type="dxa"/>
            <w:vAlign w:val="top"/>
          </w:tcPr>
          <w:p>
            <w:pPr>
              <w:spacing w:before="20" w:after="20" w:line="240" w:lineRule="auto"/>
            </w:pPr>
            <w:r>
              <w:rPr>
                <w:sz w:val="20"/>
                <w:szCs w:val="20"/>
              </w:rPr>
              <w:t xml:space="preserve">Owner confirmation</w:t>
            </w:r>
          </w:p>
        </w:tc>
        <w:tc>
          <w:tcPr>
            <w:tcW w:w="6878" w:type="dxa"/>
            <w:vAlign w:val="top"/>
          </w:tcPr>
          <w:p>
            <w:pPr>
              <w:spacing w:before="20" w:after="20" w:line="240" w:lineRule="auto"/>
            </w:pPr>
            <w:r>
              <w:rPr>
                <w:sz w:val="20"/>
                <w:szCs w:val="20"/>
              </w:rPr>
              <w:t xml:space="preserve">Read-only confirmation text and time.</w:t>
            </w:r>
          </w:p>
        </w:tc>
      </w:tr>
      <w:tr>
        <w:trPr>
          <w:cantSplit/>
        </w:trPr>
        <w:tc>
          <w:tcPr>
            <w:tcW w:w="2172" w:type="dxa"/>
            <w:vAlign w:val="top"/>
          </w:tcPr>
          <w:p>
            <w:pPr>
              <w:spacing w:before="20" w:after="20" w:line="240" w:lineRule="auto"/>
            </w:pPr>
            <w:r>
              <w:rPr>
                <w:sz w:val="20"/>
                <w:szCs w:val="20"/>
              </w:rPr>
              <w:t xml:space="preserve">Closing note</w:t>
            </w:r>
          </w:p>
        </w:tc>
        <w:tc>
          <w:tcPr>
            <w:tcW w:w="6878" w:type="dxa"/>
            <w:vAlign w:val="top"/>
          </w:tcPr>
          <w:p>
            <w:pPr>
              <w:spacing w:before="20" w:after="20" w:line="240" w:lineRule="auto"/>
            </w:pPr>
            <w:r>
              <w:rPr>
                <w:sz w:val="20"/>
                <w:szCs w:val="20"/>
              </w:rPr>
              <w:t xml:space="preserve">Text, max 500, optional.</w:t>
            </w:r>
          </w:p>
        </w:tc>
      </w:tr>
      <w:tr>
        <w:trPr>
          <w:cantSplit/>
        </w:trPr>
        <w:tc>
          <w:tcPr>
            <w:tcW w:w="2172" w:type="dxa"/>
            <w:vAlign w:val="top"/>
          </w:tcPr>
          <w:p>
            <w:pPr>
              <w:spacing w:before="20" w:after="20" w:line="240" w:lineRule="auto"/>
            </w:pPr>
            <w:r>
              <w:rPr>
                <w:sz w:val="20"/>
                <w:szCs w:val="20"/>
              </w:rPr>
              <w:t xml:space="preserve">I have reviewed the Owner's confirmation and agree to close the ticket *</w:t>
            </w:r>
          </w:p>
        </w:tc>
        <w:tc>
          <w:tcPr>
            <w:tcW w:w="6878" w:type="dxa"/>
            <w:vAlign w:val="top"/>
          </w:tcPr>
          <w:p>
            <w:pPr>
              <w:spacing w:before="20" w:after="20" w:line="240" w:lineRule="auto"/>
            </w:pPr>
            <w:r>
              <w:rPr>
                <w:sz w:val="20"/>
                <w:szCs w:val="20"/>
              </w:rPr>
              <w:t xml:space="preserve">Checkbox.</w:t>
            </w:r>
          </w:p>
        </w:tc>
      </w:tr>
      <w:tr>
        <w:trPr>
          <w:cantSplit/>
        </w:trPr>
        <w:tc>
          <w:tcPr>
            <w:tcW w:w="2172" w:type="dxa"/>
            <w:vAlign w:val="top"/>
          </w:tcPr>
          <w:p>
            <w:pPr>
              <w:spacing w:before="20" w:after="20" w:line="240" w:lineRule="auto"/>
            </w:pPr>
            <w:r>
              <w:rPr>
                <w:sz w:val="20"/>
                <w:szCs w:val="20"/>
              </w:rPr>
              <w:t xml:space="preserve">Cancel / Close ticket</w:t>
            </w:r>
          </w:p>
        </w:tc>
        <w:tc>
          <w:tcPr>
            <w:tcW w:w="6878" w:type="dxa"/>
            <w:vAlign w:val="top"/>
          </w:tcPr>
          <w:p>
            <w:pPr>
              <w:spacing w:before="20" w:after="20" w:line="240" w:lineRule="auto"/>
            </w:pPr>
            <w:r>
              <w:rPr>
                <w:sz w:val="20"/>
                <w:szCs w:val="20"/>
              </w:rPr>
              <w:t xml:space="preserve">Buttons; success MSG-FE20-14.</w:t>
            </w:r>
          </w:p>
        </w:tc>
      </w:tr>
    </w:tbl>
    <w:p>
      <w:pPr>
        <w:spacing w:before="0" w:after="80"/>
      </w:pPr>
    </w:p>
    <w:p>
      <w:pPr>
        <w:pStyle w:val="4"/>
      </w:pPr>
      <w:bookmarkStart w:id="9212" w:name="_TocBC0212"/>
      <w:r>
        <w:t xml:space="preserve">20.3 Internal Requests</w:t>
      </w:r>
      <w:bookmarkEnd w:id="9212"/>
    </w:p>
    <w:p>
      <w:pPr>
        <w:pStyle w:val="5"/>
      </w:pPr>
      <w:r>
        <w:t xml:space="preserve">20.3.1 SCR-69 Assigned Internal Requests</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11 › "FE-20 · SCR-69 Assigned Internal Requests (PM)", "FE-20 · SCR-69 Assigned Internal Requests (SA)"</w:t>
            </w:r>
          </w:p>
        </w:tc>
      </w:tr>
    </w:tbl>
    <w:p>
      <w:pPr>
        <w:spacing w:before="0" w:after="80"/>
      </w:pPr>
    </w:p>
    <w:p>
      <w:pPr>
        <w:spacing w:before="40" w:after="80"/>
      </w:pPr>
      <w:r>
        <w:t xml:space="preserve">This screen allows a PM or SA to handle requests assigned to them (UC-FE20-13).</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Tabs</w:t>
            </w:r>
          </w:p>
        </w:tc>
        <w:tc>
          <w:tcPr>
            <w:tcW w:w="6878" w:type="dxa"/>
            <w:vAlign w:val="top"/>
          </w:tcPr>
          <w:p>
            <w:pPr>
              <w:spacing w:before="20" w:after="20" w:line="240" w:lineRule="auto"/>
            </w:pPr>
            <w:r>
              <w:rPr>
                <w:sz w:val="20"/>
                <w:szCs w:val="20"/>
              </w:rPr>
              <w:t xml:space="preserve">OPEN (n), DONE (n), Cancelled (n).</w:t>
            </w:r>
          </w:p>
        </w:tc>
      </w:tr>
      <w:tr>
        <w:trPr>
          <w:cantSplit/>
        </w:trPr>
        <w:tc>
          <w:tcPr>
            <w:tcW w:w="2172" w:type="dxa"/>
            <w:vAlign w:val="top"/>
          </w:tcPr>
          <w:p>
            <w:pPr>
              <w:spacing w:before="20" w:after="20" w:line="240" w:lineRule="auto"/>
            </w:pPr>
            <w:r>
              <w:rPr>
                <w:b/>
                <w:bCs/>
                <w:i/>
                <w:iCs/>
                <w:sz w:val="20"/>
                <w:szCs w:val="20"/>
              </w:rPr>
              <w:t xml:space="preserve">Request list</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Request</w:t>
            </w:r>
          </w:p>
        </w:tc>
        <w:tc>
          <w:tcPr>
            <w:tcW w:w="6878" w:type="dxa"/>
            <w:vAlign w:val="top"/>
          </w:tcPr>
          <w:p>
            <w:pPr>
              <w:spacing w:before="20" w:after="20" w:line="240" w:lineRule="auto"/>
            </w:pPr>
            <w:r>
              <w:rPr>
                <w:sz w:val="20"/>
                <w:szCs w:val="20"/>
              </w:rPr>
              <w:t xml:space="preserve">Code · title.</w:t>
            </w:r>
          </w:p>
        </w:tc>
      </w:tr>
      <w:tr>
        <w:trPr>
          <w:cantSplit/>
        </w:trPr>
        <w:tc>
          <w:tcPr>
            <w:tcW w:w="2172" w:type="dxa"/>
            <w:vAlign w:val="top"/>
          </w:tcPr>
          <w:p>
            <w:pPr>
              <w:spacing w:before="20" w:after="20" w:line="240" w:lineRule="auto"/>
            </w:pPr>
            <w:r>
              <w:rPr>
                <w:sz w:val="20"/>
                <w:szCs w:val="20"/>
              </w:rPr>
              <w:t xml:space="preserve">Status</w:t>
            </w:r>
          </w:p>
        </w:tc>
        <w:tc>
          <w:tcPr>
            <w:tcW w:w="6878" w:type="dxa"/>
            <w:vAlign w:val="top"/>
          </w:tcPr>
          <w:p>
            <w:pPr>
              <w:spacing w:before="20" w:after="20" w:line="240" w:lineRule="auto"/>
            </w:pPr>
            <w:r>
              <w:rPr>
                <w:sz w:val="20"/>
                <w:szCs w:val="20"/>
              </w:rPr>
              <w:t xml:space="preserve">OPEN / DONE / CANCELLED.</w:t>
            </w:r>
          </w:p>
        </w:tc>
      </w:tr>
      <w:tr>
        <w:trPr>
          <w:cantSplit/>
        </w:trPr>
        <w:tc>
          <w:tcPr>
            <w:tcW w:w="2172" w:type="dxa"/>
            <w:vAlign w:val="top"/>
          </w:tcPr>
          <w:p>
            <w:pPr>
              <w:spacing w:before="20" w:after="20" w:line="240" w:lineRule="auto"/>
            </w:pPr>
            <w:r>
              <w:rPr>
                <w:sz w:val="20"/>
                <w:szCs w:val="20"/>
              </w:rPr>
              <w:t xml:space="preserve">Ticket · farm</w:t>
            </w:r>
          </w:p>
        </w:tc>
        <w:tc>
          <w:tcPr>
            <w:tcW w:w="6878" w:type="dxa"/>
            <w:vAlign w:val="top"/>
          </w:tcPr>
          <w:p>
            <w:pPr>
              <w:spacing w:before="20" w:after="20" w:line="240" w:lineRule="auto"/>
            </w:pPr>
            <w:r>
              <w:rPr>
                <w:sz w:val="20"/>
                <w:szCs w:val="20"/>
              </w:rPr>
              <w:t xml:space="preserve">Ticket code and farm name.</w:t>
            </w:r>
          </w:p>
        </w:tc>
      </w:tr>
      <w:tr>
        <w:trPr>
          <w:cantSplit/>
        </w:trPr>
        <w:tc>
          <w:tcPr>
            <w:tcW w:w="2172" w:type="dxa"/>
            <w:vAlign w:val="top"/>
          </w:tcPr>
          <w:p>
            <w:pPr>
              <w:spacing w:before="20" w:after="20" w:line="240" w:lineRule="auto"/>
            </w:pPr>
            <w:r>
              <w:rPr>
                <w:sz w:val="20"/>
                <w:szCs w:val="20"/>
              </w:rPr>
              <w:t xml:space="preserve">From</w:t>
            </w:r>
          </w:p>
        </w:tc>
        <w:tc>
          <w:tcPr>
            <w:tcW w:w="6878" w:type="dxa"/>
            <w:vAlign w:val="top"/>
          </w:tcPr>
          <w:p>
            <w:pPr>
              <w:spacing w:before="20" w:after="20" w:line="240" w:lineRule="auto"/>
            </w:pPr>
            <w:r>
              <w:rPr>
                <w:sz w:val="20"/>
                <w:szCs w:val="20"/>
              </w:rPr>
              <w:t xml:space="preserve">CS name and time.</w:t>
            </w:r>
          </w:p>
        </w:tc>
      </w:tr>
      <w:tr>
        <w:trPr>
          <w:cantSplit/>
        </w:trPr>
        <w:tc>
          <w:tcPr>
            <w:tcW w:w="2172" w:type="dxa"/>
            <w:vAlign w:val="top"/>
          </w:tcPr>
          <w:p>
            <w:pPr>
              <w:spacing w:before="20" w:after="20" w:line="240" w:lineRule="auto"/>
            </w:pPr>
            <w:r>
              <w:rPr>
                <w:b/>
                <w:bCs/>
                <w:i/>
                <w:iCs/>
                <w:sz w:val="20"/>
                <w:szCs w:val="20"/>
              </w:rPr>
              <w:t xml:space="preserve">Request detail</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Question from CS</w:t>
            </w:r>
          </w:p>
        </w:tc>
        <w:tc>
          <w:tcPr>
            <w:tcW w:w="6878" w:type="dxa"/>
            <w:vAlign w:val="top"/>
          </w:tcPr>
          <w:p>
            <w:pPr>
              <w:spacing w:before="20" w:after="20" w:line="240" w:lineRule="auto"/>
            </w:pPr>
            <w:r>
              <w:rPr>
                <w:sz w:val="20"/>
                <w:szCs w:val="20"/>
              </w:rPr>
              <w:t xml:space="preserve">Read-only text.</w:t>
            </w:r>
          </w:p>
        </w:tc>
      </w:tr>
      <w:tr>
        <w:trPr>
          <w:cantSplit/>
        </w:trPr>
        <w:tc>
          <w:tcPr>
            <w:tcW w:w="2172" w:type="dxa"/>
            <w:vAlign w:val="top"/>
          </w:tcPr>
          <w:p>
            <w:pPr>
              <w:spacing w:before="20" w:after="20" w:line="240" w:lineRule="auto"/>
            </w:pPr>
            <w:r>
              <w:rPr>
                <w:sz w:val="20"/>
                <w:szCs w:val="20"/>
              </w:rPr>
              <w:t xml:space="preserve">Domain links</w:t>
            </w:r>
          </w:p>
        </w:tc>
        <w:tc>
          <w:tcPr>
            <w:tcW w:w="6878" w:type="dxa"/>
            <w:vAlign w:val="top"/>
          </w:tcPr>
          <w:p>
            <w:pPr>
              <w:spacing w:before="20" w:after="20" w:line="240" w:lineRule="auto"/>
            </w:pPr>
            <w:r>
              <w:rPr>
                <w:sz w:val="20"/>
                <w:szCs w:val="20"/>
              </w:rPr>
              <w:t xml:space="preserve">Read-only references allowed for the role (e.g. payment BCF7K2Q9, farm, masked account email).</w:t>
            </w:r>
          </w:p>
        </w:tc>
      </w:tr>
      <w:tr>
        <w:trPr>
          <w:cantSplit/>
        </w:trPr>
        <w:tc>
          <w:tcPr>
            <w:tcW w:w="2172" w:type="dxa"/>
            <w:vAlign w:val="top"/>
          </w:tcPr>
          <w:p>
            <w:pPr>
              <w:spacing w:before="20" w:after="20" w:line="240" w:lineRule="auto"/>
            </w:pPr>
            <w:r>
              <w:rPr>
                <w:sz w:val="20"/>
                <w:szCs w:val="20"/>
              </w:rPr>
              <w:t xml:space="preserve">Open related function</w:t>
            </w:r>
          </w:p>
        </w:tc>
        <w:tc>
          <w:tcPr>
            <w:tcW w:w="6878" w:type="dxa"/>
            <w:vAlign w:val="top"/>
          </w:tcPr>
          <w:p>
            <w:pPr>
              <w:spacing w:before="20" w:after="20" w:line="240" w:lineRule="auto"/>
            </w:pPr>
            <w:r>
              <w:rPr>
                <w:sz w:val="20"/>
                <w:szCs w:val="20"/>
              </w:rPr>
              <w:t xml:space="preserve">Button (e.g. "Open reconciliation" for PM, "Open account" for SA).</w:t>
            </w:r>
          </w:p>
        </w:tc>
      </w:tr>
      <w:tr>
        <w:trPr>
          <w:cantSplit/>
        </w:trPr>
        <w:tc>
          <w:tcPr>
            <w:tcW w:w="2172" w:type="dxa"/>
            <w:vAlign w:val="top"/>
          </w:tcPr>
          <w:p>
            <w:pPr>
              <w:spacing w:before="20" w:after="20" w:line="240" w:lineRule="auto"/>
            </w:pPr>
            <w:r>
              <w:rPr>
                <w:b/>
                <w:bCs/>
                <w:i/>
                <w:iCs/>
                <w:sz w:val="20"/>
                <w:szCs w:val="20"/>
              </w:rPr>
              <w:t xml:space="preserve">Result</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Outcome *</w:t>
            </w:r>
          </w:p>
        </w:tc>
        <w:tc>
          <w:tcPr>
            <w:tcW w:w="6878" w:type="dxa"/>
            <w:vAlign w:val="top"/>
          </w:tcPr>
          <w:p>
            <w:pPr>
              <w:spacing w:before="20" w:after="20" w:line="240" w:lineRule="auto"/>
            </w:pPr>
            <w:r>
              <w:rPr>
                <w:sz w:val="20"/>
                <w:szCs w:val="20"/>
              </w:rPr>
              <w:t xml:space="preserve">Performed / Unable to perform / Outside my domain.</w:t>
            </w:r>
          </w:p>
        </w:tc>
      </w:tr>
      <w:tr>
        <w:trPr>
          <w:cantSplit/>
        </w:trPr>
        <w:tc>
          <w:tcPr>
            <w:tcW w:w="2172" w:type="dxa"/>
            <w:vAlign w:val="top"/>
          </w:tcPr>
          <w:p>
            <w:pPr>
              <w:spacing w:before="20" w:after="20" w:line="240" w:lineRule="auto"/>
            </w:pPr>
            <w:r>
              <w:rPr>
                <w:sz w:val="20"/>
                <w:szCs w:val="20"/>
              </w:rPr>
              <w:t xml:space="preserve">Result *</w:t>
            </w:r>
          </w:p>
        </w:tc>
        <w:tc>
          <w:tcPr>
            <w:tcW w:w="6878" w:type="dxa"/>
            <w:vAlign w:val="top"/>
          </w:tcPr>
          <w:p>
            <w:pPr>
              <w:spacing w:before="20" w:after="20" w:line="240" w:lineRule="auto"/>
            </w:pPr>
            <w:r>
              <w:rPr>
                <w:sz w:val="20"/>
                <w:szCs w:val="20"/>
              </w:rPr>
              <w:t xml:space="preserve">Long text, max 2,000; visible to the assigned CS only, never to the Owner.</w:t>
            </w:r>
          </w:p>
        </w:tc>
      </w:tr>
      <w:tr>
        <w:trPr>
          <w:cantSplit/>
        </w:trPr>
        <w:tc>
          <w:tcPr>
            <w:tcW w:w="2172" w:type="dxa"/>
            <w:vAlign w:val="top"/>
          </w:tcPr>
          <w:p>
            <w:pPr>
              <w:spacing w:before="20" w:after="20" w:line="240" w:lineRule="auto"/>
            </w:pPr>
            <w:r>
              <w:rPr>
                <w:sz w:val="20"/>
                <w:szCs w:val="20"/>
              </w:rPr>
              <w:t xml:space="preserve">Domain result reference</w:t>
            </w:r>
          </w:p>
        </w:tc>
        <w:tc>
          <w:tcPr>
            <w:tcW w:w="6878" w:type="dxa"/>
            <w:vAlign w:val="top"/>
          </w:tcPr>
          <w:p>
            <w:pPr>
              <w:spacing w:before="20" w:after="20" w:line="240" w:lineRule="auto"/>
            </w:pPr>
            <w:r>
              <w:rPr>
                <w:sz w:val="20"/>
                <w:szCs w:val="20"/>
              </w:rPr>
              <w:t xml:space="preserve">Required for Performed: selection of the committed result (e.g. evidence decision, farm service change, account change).</w:t>
            </w:r>
          </w:p>
        </w:tc>
      </w:tr>
      <w:tr>
        <w:trPr>
          <w:cantSplit/>
        </w:trPr>
        <w:tc>
          <w:tcPr>
            <w:tcW w:w="2172" w:type="dxa"/>
            <w:vAlign w:val="top"/>
          </w:tcPr>
          <w:p>
            <w:pPr>
              <w:spacing w:before="20" w:after="20" w:line="240" w:lineRule="auto"/>
            </w:pPr>
            <w:r>
              <w:rPr>
                <w:sz w:val="20"/>
                <w:szCs w:val="20"/>
              </w:rPr>
              <w:t xml:space="preserve">Send result &amp; mark DONE</w:t>
            </w:r>
          </w:p>
        </w:tc>
        <w:tc>
          <w:tcPr>
            <w:tcW w:w="6878" w:type="dxa"/>
            <w:vAlign w:val="top"/>
          </w:tcPr>
          <w:p>
            <w:pPr>
              <w:spacing w:before="20" w:after="20" w:line="240" w:lineRule="auto"/>
            </w:pPr>
            <w:r>
              <w:rPr>
                <w:sz w:val="20"/>
                <w:szCs w:val="20"/>
              </w:rPr>
              <w:t xml:space="preserve">Button; success MSG-FE20-18; no longer assigned MSG-FE20-19.</w:t>
            </w:r>
          </w:p>
        </w:tc>
      </w:tr>
      <w:tr>
        <w:trPr>
          <w:cantSplit/>
        </w:trPr>
        <w:tc>
          <w:tcPr>
            <w:tcW w:w="2172" w:type="dxa"/>
            <w:vAlign w:val="top"/>
          </w:tcPr>
          <w:p>
            <w:pPr>
              <w:spacing w:before="20" w:after="20" w:line="240" w:lineRule="auto"/>
            </w:pPr>
            <w:r>
              <w:rPr>
                <w:sz w:val="20"/>
                <w:szCs w:val="20"/>
              </w:rPr>
              <w:t xml:space="preserve">Request history</w:t>
            </w:r>
          </w:p>
        </w:tc>
        <w:tc>
          <w:tcPr>
            <w:tcW w:w="6878" w:type="dxa"/>
            <w:vAlign w:val="top"/>
          </w:tcPr>
          <w:p>
            <w:pPr>
              <w:spacing w:before="20" w:after="20" w:line="240" w:lineRule="auto"/>
            </w:pPr>
            <w:r>
              <w:rPr>
                <w:sz w:val="20"/>
                <w:szCs w:val="20"/>
              </w:rPr>
              <w:t xml:space="preserve">Created, reassigned, cancelled, completed events.</w:t>
            </w:r>
          </w:p>
        </w:tc>
      </w:tr>
    </w:tbl>
    <w:p>
      <w:pPr>
        <w:spacing w:before="0" w:after="80"/>
      </w:pPr>
    </w:p>
    <w:p>
      <w:pPr>
        <w:pStyle w:val="3"/>
      </w:pPr>
      <w:bookmarkStart w:id="9213" w:name="_TocBC0213"/>
      <w:r>
        <w:t xml:space="preserve">21. FE-21 Platform Cash Records and Reports</w:t>
      </w:r>
      <w:bookmarkEnd w:id="9213"/>
    </w:p>
    <w:p>
      <w:pPr>
        <w:pStyle w:val="4"/>
      </w:pPr>
      <w:bookmarkStart w:id="9214" w:name="_TocBC0214"/>
      <w:r>
        <w:t xml:space="preserve">21.1 SCR-70 Subscription Receipts</w:t>
      </w:r>
      <w:bookmarkEnd w:id="9214"/>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11 › "FE-21 · SCR-70 Subscription Receipts (PM)"</w:t>
            </w:r>
          </w:p>
        </w:tc>
      </w:tr>
    </w:tbl>
    <w:p>
      <w:pPr>
        <w:spacing w:before="0" w:after="80"/>
      </w:pPr>
    </w:p>
    <w:p>
      <w:pPr>
        <w:spacing w:before="40" w:after="80"/>
      </w:pPr>
      <w:r>
        <w:t xml:space="preserve">This screen allows the PM to view read-only receipts and trace their source (UC-FE21-01).</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Search</w:t>
            </w:r>
          </w:p>
        </w:tc>
        <w:tc>
          <w:tcPr>
            <w:tcW w:w="6878" w:type="dxa"/>
            <w:vAlign w:val="top"/>
          </w:tcPr>
          <w:p>
            <w:pPr>
              <w:spacing w:before="20" w:after="20" w:line="240" w:lineRule="auto"/>
            </w:pPr>
            <w:r>
              <w:rPr>
                <w:sz w:val="20"/>
                <w:szCs w:val="20"/>
              </w:rPr>
              <w:t xml:space="preserve">Receipt or payment code.</w:t>
            </w:r>
          </w:p>
        </w:tc>
      </w:tr>
      <w:tr>
        <w:trPr>
          <w:cantSplit/>
        </w:trPr>
        <w:tc>
          <w:tcPr>
            <w:tcW w:w="2172" w:type="dxa"/>
            <w:vAlign w:val="top"/>
          </w:tcPr>
          <w:p>
            <w:pPr>
              <w:spacing w:before="20" w:after="20" w:line="240" w:lineRule="auto"/>
            </w:pPr>
            <w:r>
              <w:rPr>
                <w:sz w:val="20"/>
                <w:szCs w:val="20"/>
              </w:rPr>
              <w:t xml:space="preserve">Farm</w:t>
            </w:r>
          </w:p>
        </w:tc>
        <w:tc>
          <w:tcPr>
            <w:tcW w:w="6878" w:type="dxa"/>
            <w:vAlign w:val="top"/>
          </w:tcPr>
          <w:p>
            <w:pPr>
              <w:spacing w:before="20" w:after="20" w:line="240" w:lineRule="auto"/>
            </w:pPr>
            <w:r>
              <w:rPr>
                <w:sz w:val="20"/>
                <w:szCs w:val="20"/>
              </w:rPr>
              <w:t xml:space="preserve">Dropdown.</w:t>
            </w:r>
          </w:p>
        </w:tc>
      </w:tr>
      <w:tr>
        <w:trPr>
          <w:cantSplit/>
        </w:trPr>
        <w:tc>
          <w:tcPr>
            <w:tcW w:w="2172" w:type="dxa"/>
            <w:vAlign w:val="top"/>
          </w:tcPr>
          <w:p>
            <w:pPr>
              <w:spacing w:before="20" w:after="20" w:line="240" w:lineRule="auto"/>
            </w:pPr>
            <w:r>
              <w:rPr>
                <w:sz w:val="20"/>
                <w:szCs w:val="20"/>
              </w:rPr>
              <w:t xml:space="preserve">Bank date</w:t>
            </w:r>
          </w:p>
        </w:tc>
        <w:tc>
          <w:tcPr>
            <w:tcW w:w="6878" w:type="dxa"/>
            <w:vAlign w:val="top"/>
          </w:tcPr>
          <w:p>
            <w:pPr>
              <w:spacing w:before="20" w:after="20" w:line="240" w:lineRule="auto"/>
            </w:pPr>
            <w:r>
              <w:rPr>
                <w:sz w:val="20"/>
                <w:szCs w:val="20"/>
              </w:rPr>
              <w:t xml:space="preserve">Date range (Asia/Ho_Chi_Minh).</w:t>
            </w:r>
          </w:p>
        </w:tc>
      </w:tr>
      <w:tr>
        <w:trPr>
          <w:cantSplit/>
        </w:trPr>
        <w:tc>
          <w:tcPr>
            <w:tcW w:w="2172" w:type="dxa"/>
            <w:vAlign w:val="top"/>
          </w:tcPr>
          <w:p>
            <w:pPr>
              <w:spacing w:before="20" w:after="20" w:line="240" w:lineRule="auto"/>
            </w:pPr>
            <w:r>
              <w:rPr>
                <w:b/>
                <w:bCs/>
                <w:i/>
                <w:iCs/>
                <w:sz w:val="20"/>
                <w:szCs w:val="20"/>
              </w:rPr>
              <w:t xml:space="preserve">Summary tiles</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Receipts in period, Total amount</w:t>
            </w:r>
          </w:p>
        </w:tc>
        <w:tc>
          <w:tcPr>
            <w:tcW w:w="6878" w:type="dxa"/>
            <w:vAlign w:val="top"/>
          </w:tcPr>
          <w:p>
            <w:pPr>
              <w:spacing w:before="20" w:after="20" w:line="240" w:lineRule="auto"/>
            </w:pPr>
            <w:r>
              <w:rPr>
                <w:sz w:val="20"/>
                <w:szCs w:val="20"/>
              </w:rPr>
              <w:t xml:space="preserve">Based on bank-paid time (GBR-82).</w:t>
            </w:r>
          </w:p>
        </w:tc>
      </w:tr>
      <w:tr>
        <w:trPr>
          <w:cantSplit/>
        </w:trPr>
        <w:tc>
          <w:tcPr>
            <w:tcW w:w="2172" w:type="dxa"/>
            <w:vAlign w:val="top"/>
          </w:tcPr>
          <w:p>
            <w:pPr>
              <w:spacing w:before="20" w:after="20" w:line="240" w:lineRule="auto"/>
            </w:pPr>
            <w:r>
              <w:rPr>
                <w:sz w:val="20"/>
                <w:szCs w:val="20"/>
              </w:rPr>
              <w:t xml:space="preserve">Open report</w:t>
            </w:r>
          </w:p>
        </w:tc>
        <w:tc>
          <w:tcPr>
            <w:tcW w:w="6878" w:type="dxa"/>
            <w:vAlign w:val="top"/>
          </w:tcPr>
          <w:p>
            <w:pPr>
              <w:spacing w:before="20" w:after="20" w:line="240" w:lineRule="auto"/>
            </w:pPr>
            <w:r>
              <w:rPr>
                <w:sz w:val="20"/>
                <w:szCs w:val="20"/>
              </w:rPr>
              <w:t xml:space="preserve">Link to SCR-73.</w:t>
            </w:r>
          </w:p>
        </w:tc>
      </w:tr>
      <w:tr>
        <w:trPr>
          <w:cantSplit/>
        </w:trPr>
        <w:tc>
          <w:tcPr>
            <w:tcW w:w="2172" w:type="dxa"/>
            <w:vAlign w:val="top"/>
          </w:tcPr>
          <w:p>
            <w:pPr>
              <w:spacing w:before="20" w:after="20" w:line="240" w:lineRule="auto"/>
            </w:pPr>
            <w:r>
              <w:rPr>
                <w:b/>
                <w:bCs/>
                <w:i/>
                <w:iCs/>
                <w:sz w:val="20"/>
                <w:szCs w:val="20"/>
              </w:rPr>
              <w:t xml:space="preserve">Receipt list</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Receipt code, Farm, Term, Amount, Bank time</w:t>
            </w:r>
          </w:p>
        </w:tc>
        <w:tc>
          <w:tcPr>
            <w:tcW w:w="6878" w:type="dxa"/>
            <w:vAlign w:val="top"/>
          </w:tcPr>
          <w:p>
            <w:pPr>
              <w:spacing w:before="20" w:after="20" w:line="240" w:lineRule="auto"/>
            </w:pPr>
            <w:r>
              <w:rPr>
                <w:sz w:val="20"/>
                <w:szCs w:val="20"/>
              </w:rPr>
              <w:t xml:space="preserve">Read-only (sortable by bank time).</w:t>
            </w:r>
          </w:p>
        </w:tc>
      </w:tr>
      <w:tr>
        <w:trPr>
          <w:cantSplit/>
        </w:trPr>
        <w:tc>
          <w:tcPr>
            <w:tcW w:w="2172" w:type="dxa"/>
            <w:vAlign w:val="top"/>
          </w:tcPr>
          <w:p>
            <w:pPr>
              <w:spacing w:before="20" w:after="20" w:line="240" w:lineRule="auto"/>
            </w:pPr>
            <w:r>
              <w:rPr>
                <w:b/>
                <w:bCs/>
                <w:i/>
                <w:iCs/>
                <w:sz w:val="20"/>
                <w:szCs w:val="20"/>
              </w:rPr>
              <w:t xml:space="preserve">Receipt detail</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Payment</w:t>
            </w:r>
          </w:p>
        </w:tc>
        <w:tc>
          <w:tcPr>
            <w:tcW w:w="6878" w:type="dxa"/>
            <w:vAlign w:val="top"/>
          </w:tcPr>
          <w:p>
            <w:pPr>
              <w:spacing w:before="20" w:after="20" w:line="240" w:lineRule="auto"/>
            </w:pPr>
            <w:r>
              <w:rPr>
                <w:sz w:val="20"/>
                <w:szCs w:val="20"/>
              </w:rPr>
              <w:t xml:space="preserve">Code and PAID status.</w:t>
            </w:r>
          </w:p>
        </w:tc>
      </w:tr>
      <w:tr>
        <w:trPr>
          <w:cantSplit/>
        </w:trPr>
        <w:tc>
          <w:tcPr>
            <w:tcW w:w="2172" w:type="dxa"/>
            <w:vAlign w:val="top"/>
          </w:tcPr>
          <w:p>
            <w:pPr>
              <w:spacing w:before="20" w:after="20" w:line="240" w:lineRule="auto"/>
            </w:pPr>
            <w:r>
              <w:rPr>
                <w:sz w:val="20"/>
                <w:szCs w:val="20"/>
              </w:rPr>
              <w:t xml:space="preserve">Price version · term, Amount</w:t>
            </w:r>
          </w:p>
        </w:tc>
        <w:tc>
          <w:tcPr>
            <w:tcW w:w="6878" w:type="dxa"/>
            <w:vAlign w:val="top"/>
          </w:tcPr>
          <w:p>
            <w:pPr>
              <w:spacing w:before="20" w:after="20" w:line="240" w:lineRule="auto"/>
            </w:pPr>
            <w:r>
              <w:rPr>
                <w:sz w:val="20"/>
                <w:szCs w:val="20"/>
              </w:rPr>
              <w:t xml:space="preserve">Read-only.</w:t>
            </w:r>
          </w:p>
        </w:tc>
      </w:tr>
      <w:tr>
        <w:trPr>
          <w:cantSplit/>
        </w:trPr>
        <w:tc>
          <w:tcPr>
            <w:tcW w:w="2172" w:type="dxa"/>
            <w:vAlign w:val="top"/>
          </w:tcPr>
          <w:p>
            <w:pPr>
              <w:spacing w:before="20" w:after="20" w:line="240" w:lineRule="auto"/>
            </w:pPr>
            <w:r>
              <w:rPr>
                <w:sz w:val="20"/>
                <w:szCs w:val="20"/>
              </w:rPr>
              <w:t xml:space="preserve">Bank paid at, Confirmed at</w:t>
            </w:r>
          </w:p>
        </w:tc>
        <w:tc>
          <w:tcPr>
            <w:tcW w:w="6878" w:type="dxa"/>
            <w:vAlign w:val="top"/>
          </w:tcPr>
          <w:p>
            <w:pPr>
              <w:spacing w:before="20" w:after="20" w:line="240" w:lineRule="auto"/>
            </w:pPr>
            <w:r>
              <w:rPr>
                <w:sz w:val="20"/>
                <w:szCs w:val="20"/>
              </w:rPr>
              <w:t xml:space="preserve">Read-only with confirmation source (SePay automatic / PM ACCEPT).</w:t>
            </w:r>
          </w:p>
        </w:tc>
      </w:tr>
      <w:tr>
        <w:trPr>
          <w:cantSplit/>
        </w:trPr>
        <w:tc>
          <w:tcPr>
            <w:tcW w:w="2172" w:type="dxa"/>
            <w:vAlign w:val="top"/>
          </w:tcPr>
          <w:p>
            <w:pPr>
              <w:spacing w:before="20" w:after="20" w:line="240" w:lineRule="auto"/>
            </w:pPr>
            <w:r>
              <w:rPr>
                <w:sz w:val="20"/>
                <w:szCs w:val="20"/>
              </w:rPr>
              <w:t xml:space="preserve">Purchased period</w:t>
            </w:r>
          </w:p>
        </w:tc>
        <w:tc>
          <w:tcPr>
            <w:tcW w:w="6878" w:type="dxa"/>
            <w:vAlign w:val="top"/>
          </w:tcPr>
          <w:p>
            <w:pPr>
              <w:spacing w:before="20" w:after="20" w:line="240" w:lineRule="auto"/>
            </w:pPr>
            <w:r>
              <w:rPr>
                <w:sz w:val="20"/>
                <w:szCs w:val="20"/>
              </w:rPr>
              <w:t xml:space="preserve">Start → end.</w:t>
            </w:r>
          </w:p>
        </w:tc>
      </w:tr>
      <w:tr>
        <w:trPr>
          <w:cantSplit/>
        </w:trPr>
        <w:tc>
          <w:tcPr>
            <w:tcW w:w="2172" w:type="dxa"/>
            <w:vAlign w:val="top"/>
          </w:tcPr>
          <w:p>
            <w:pPr>
              <w:spacing w:before="20" w:after="20" w:line="240" w:lineRule="auto"/>
            </w:pPr>
            <w:r>
              <w:rPr>
                <w:sz w:val="20"/>
                <w:szCs w:val="20"/>
              </w:rPr>
              <w:t xml:space="preserve">Trace</w:t>
            </w:r>
          </w:p>
        </w:tc>
        <w:tc>
          <w:tcPr>
            <w:tcW w:w="6878" w:type="dxa"/>
            <w:vAlign w:val="top"/>
          </w:tcPr>
          <w:p>
            <w:pPr>
              <w:spacing w:before="20" w:after="20" w:line="240" w:lineRule="auto"/>
            </w:pPr>
            <w:r>
              <w:rPr>
                <w:sz w:val="20"/>
                <w:szCs w:val="20"/>
              </w:rPr>
              <w:t xml:space="preserve">Farm, evidence code; "Open source payment / evidence" (SCR-62). No edit or void action exists.</w:t>
            </w:r>
          </w:p>
        </w:tc>
      </w:tr>
    </w:tbl>
    <w:p>
      <w:pPr>
        <w:spacing w:before="0" w:after="80"/>
      </w:pPr>
    </w:p>
    <w:p>
      <w:pPr>
        <w:pStyle w:val="4"/>
      </w:pPr>
      <w:bookmarkStart w:id="9215" w:name="_TocBC0215"/>
      <w:r>
        <w:t xml:space="preserve">21.2 SCR-71 Manual Finance Records</w:t>
      </w:r>
      <w:bookmarkEnd w:id="9215"/>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11 › "FE-21 · SCR-71 Manual Finance Records (PM)"</w:t>
            </w:r>
          </w:p>
        </w:tc>
      </w:tr>
    </w:tbl>
    <w:p>
      <w:pPr>
        <w:spacing w:before="0" w:after="80"/>
      </w:pPr>
    </w:p>
    <w:p>
      <w:pPr>
        <w:spacing w:before="40" w:after="80"/>
      </w:pPr>
      <w:r>
        <w:t xml:space="preserve">This screen allows the PM to view and filter manual records (UC-FE21-03) and open them for the other actions.</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Add record</w:t>
            </w:r>
          </w:p>
        </w:tc>
        <w:tc>
          <w:tcPr>
            <w:tcW w:w="6878" w:type="dxa"/>
            <w:vAlign w:val="top"/>
          </w:tcPr>
          <w:p>
            <w:pPr>
              <w:spacing w:before="20" w:after="20" w:line="240" w:lineRule="auto"/>
            </w:pPr>
            <w:r>
              <w:rPr>
                <w:sz w:val="20"/>
                <w:szCs w:val="20"/>
              </w:rPr>
              <w:t xml:space="preserve">Button; opens SCR-72.</w:t>
            </w:r>
          </w:p>
        </w:tc>
      </w:tr>
      <w:tr>
        <w:trPr>
          <w:cantSplit/>
        </w:trPr>
        <w:tc>
          <w:tcPr>
            <w:tcW w:w="2172" w:type="dxa"/>
            <w:vAlign w:val="top"/>
          </w:tcPr>
          <w:p>
            <w:pPr>
              <w:spacing w:before="20" w:after="20" w:line="240" w:lineRule="auto"/>
            </w:pPr>
            <w:r>
              <w:rPr>
                <w:sz w:val="20"/>
                <w:szCs w:val="20"/>
              </w:rPr>
              <w:t xml:space="preserve">Type</w:t>
            </w:r>
          </w:p>
        </w:tc>
        <w:tc>
          <w:tcPr>
            <w:tcW w:w="6878" w:type="dxa"/>
            <w:vAlign w:val="top"/>
          </w:tcPr>
          <w:p>
            <w:pPr>
              <w:spacing w:before="20" w:after="20" w:line="240" w:lineRule="auto"/>
            </w:pPr>
            <w:r>
              <w:rPr>
                <w:sz w:val="20"/>
                <w:szCs w:val="20"/>
              </w:rPr>
              <w:t xml:space="preserve">Income &amp; expense / Income / Expense.</w:t>
            </w:r>
          </w:p>
        </w:tc>
      </w:tr>
      <w:tr>
        <w:trPr>
          <w:cantSplit/>
        </w:trPr>
        <w:tc>
          <w:tcPr>
            <w:tcW w:w="2172" w:type="dxa"/>
            <w:vAlign w:val="top"/>
          </w:tcPr>
          <w:p>
            <w:pPr>
              <w:spacing w:before="20" w:after="20" w:line="240" w:lineRule="auto"/>
            </w:pPr>
            <w:r>
              <w:rPr>
                <w:sz w:val="20"/>
                <w:szCs w:val="20"/>
              </w:rPr>
              <w:t xml:space="preserve">Category</w:t>
            </w:r>
          </w:p>
        </w:tc>
        <w:tc>
          <w:tcPr>
            <w:tcW w:w="6878" w:type="dxa"/>
            <w:vAlign w:val="top"/>
          </w:tcPr>
          <w:p>
            <w:pPr>
              <w:spacing w:before="20" w:after="20" w:line="240" w:lineRule="auto"/>
            </w:pPr>
            <w:r>
              <w:rPr>
                <w:sz w:val="20"/>
                <w:szCs w:val="20"/>
              </w:rPr>
              <w:t xml:space="preserve">Dropdown.</w:t>
            </w:r>
          </w:p>
        </w:tc>
      </w:tr>
      <w:tr>
        <w:trPr>
          <w:cantSplit/>
        </w:trPr>
        <w:tc>
          <w:tcPr>
            <w:tcW w:w="2172" w:type="dxa"/>
            <w:vAlign w:val="top"/>
          </w:tcPr>
          <w:p>
            <w:pPr>
              <w:spacing w:before="20" w:after="20" w:line="240" w:lineRule="auto"/>
            </w:pPr>
            <w:r>
              <w:rPr>
                <w:sz w:val="20"/>
                <w:szCs w:val="20"/>
              </w:rPr>
              <w:t xml:space="preserve">Occurrence date</w:t>
            </w:r>
          </w:p>
        </w:tc>
        <w:tc>
          <w:tcPr>
            <w:tcW w:w="6878" w:type="dxa"/>
            <w:vAlign w:val="top"/>
          </w:tcPr>
          <w:p>
            <w:pPr>
              <w:spacing w:before="20" w:after="20" w:line="240" w:lineRule="auto"/>
            </w:pPr>
            <w:r>
              <w:rPr>
                <w:sz w:val="20"/>
                <w:szCs w:val="20"/>
              </w:rPr>
              <w:t xml:space="preserve">Date range.</w:t>
            </w:r>
          </w:p>
        </w:tc>
      </w:tr>
      <w:tr>
        <w:trPr>
          <w:cantSplit/>
        </w:trPr>
        <w:tc>
          <w:tcPr>
            <w:tcW w:w="2172" w:type="dxa"/>
            <w:vAlign w:val="top"/>
          </w:tcPr>
          <w:p>
            <w:pPr>
              <w:spacing w:before="20" w:after="20" w:line="240" w:lineRule="auto"/>
            </w:pPr>
            <w:r>
              <w:rPr>
                <w:sz w:val="20"/>
                <w:szCs w:val="20"/>
              </w:rPr>
              <w:t xml:space="preserve">Scope</w:t>
            </w:r>
          </w:p>
        </w:tc>
        <w:tc>
          <w:tcPr>
            <w:tcW w:w="6878" w:type="dxa"/>
            <w:vAlign w:val="top"/>
          </w:tcPr>
          <w:p>
            <w:pPr>
              <w:spacing w:before="20" w:after="20" w:line="240" w:lineRule="auto"/>
            </w:pPr>
            <w:r>
              <w:rPr>
                <w:sz w:val="20"/>
                <w:szCs w:val="20"/>
              </w:rPr>
              <w:t xml:space="preserve">All / General / a specific farm.</w:t>
            </w:r>
          </w:p>
        </w:tc>
      </w:tr>
      <w:tr>
        <w:trPr>
          <w:cantSplit/>
        </w:trPr>
        <w:tc>
          <w:tcPr>
            <w:tcW w:w="2172" w:type="dxa"/>
            <w:vAlign w:val="top"/>
          </w:tcPr>
          <w:p>
            <w:pPr>
              <w:spacing w:before="20" w:after="20" w:line="240" w:lineRule="auto"/>
            </w:pPr>
            <w:r>
              <w:rPr>
                <w:sz w:val="20"/>
                <w:szCs w:val="20"/>
              </w:rPr>
              <w:t xml:space="preserve">Tabs</w:t>
            </w:r>
          </w:p>
        </w:tc>
        <w:tc>
          <w:tcPr>
            <w:tcW w:w="6878" w:type="dxa"/>
            <w:vAlign w:val="top"/>
          </w:tcPr>
          <w:p>
            <w:pPr>
              <w:spacing w:before="20" w:after="20" w:line="240" w:lineRule="auto"/>
            </w:pPr>
            <w:r>
              <w:rPr>
                <w:sz w:val="20"/>
                <w:szCs w:val="20"/>
              </w:rPr>
              <w:t xml:space="preserve">All, Draft, Posted, Void – with counts.</w:t>
            </w:r>
          </w:p>
        </w:tc>
      </w:tr>
      <w:tr>
        <w:trPr>
          <w:cantSplit/>
        </w:trPr>
        <w:tc>
          <w:tcPr>
            <w:tcW w:w="2172" w:type="dxa"/>
            <w:vAlign w:val="top"/>
          </w:tcPr>
          <w:p>
            <w:pPr>
              <w:spacing w:before="20" w:after="20" w:line="240" w:lineRule="auto"/>
            </w:pPr>
            <w:r>
              <w:rPr>
                <w:b/>
                <w:bCs/>
                <w:i/>
                <w:iCs/>
                <w:sz w:val="20"/>
                <w:szCs w:val="20"/>
              </w:rPr>
              <w:t xml:space="preserve">Record list</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Occurrence date, Type, Category, Scope, Description</w:t>
            </w:r>
          </w:p>
        </w:tc>
        <w:tc>
          <w:tcPr>
            <w:tcW w:w="6878" w:type="dxa"/>
            <w:vAlign w:val="top"/>
          </w:tcPr>
          <w:p>
            <w:pPr>
              <w:spacing w:before="20" w:after="20" w:line="240" w:lineRule="auto"/>
            </w:pPr>
            <w:r>
              <w:rPr>
                <w:sz w:val="20"/>
                <w:szCs w:val="20"/>
              </w:rPr>
              <w:t xml:space="preserve">Read-only.</w:t>
            </w:r>
          </w:p>
        </w:tc>
      </w:tr>
      <w:tr>
        <w:trPr>
          <w:cantSplit/>
        </w:trPr>
        <w:tc>
          <w:tcPr>
            <w:tcW w:w="2172" w:type="dxa"/>
            <w:vAlign w:val="top"/>
          </w:tcPr>
          <w:p>
            <w:pPr>
              <w:spacing w:before="20" w:after="20" w:line="240" w:lineRule="auto"/>
            </w:pPr>
            <w:r>
              <w:rPr>
                <w:sz w:val="20"/>
                <w:szCs w:val="20"/>
              </w:rPr>
              <w:t xml:space="preserve">Amount</w:t>
            </w:r>
          </w:p>
        </w:tc>
        <w:tc>
          <w:tcPr>
            <w:tcW w:w="6878" w:type="dxa"/>
            <w:vAlign w:val="top"/>
          </w:tcPr>
          <w:p>
            <w:pPr>
              <w:spacing w:before="20" w:after="20" w:line="240" w:lineRule="auto"/>
            </w:pPr>
            <w:r>
              <w:rPr>
                <w:sz w:val="20"/>
                <w:szCs w:val="20"/>
              </w:rPr>
              <w:t xml:space="preserve">+amount for income, −amount for expense (VND).</w:t>
            </w:r>
          </w:p>
        </w:tc>
      </w:tr>
      <w:tr>
        <w:trPr>
          <w:cantSplit/>
        </w:trPr>
        <w:tc>
          <w:tcPr>
            <w:tcW w:w="2172" w:type="dxa"/>
            <w:vAlign w:val="top"/>
          </w:tcPr>
          <w:p>
            <w:pPr>
              <w:spacing w:before="20" w:after="20" w:line="240" w:lineRule="auto"/>
            </w:pPr>
            <w:r>
              <w:rPr>
                <w:sz w:val="20"/>
                <w:szCs w:val="20"/>
              </w:rPr>
              <w:t xml:space="preserve">Status</w:t>
            </w:r>
          </w:p>
        </w:tc>
        <w:tc>
          <w:tcPr>
            <w:tcW w:w="6878" w:type="dxa"/>
            <w:vAlign w:val="top"/>
          </w:tcPr>
          <w:p>
            <w:pPr>
              <w:spacing w:before="20" w:after="20" w:line="240" w:lineRule="auto"/>
            </w:pPr>
            <w:r>
              <w:rPr>
                <w:sz w:val="20"/>
                <w:szCs w:val="20"/>
              </w:rPr>
              <w:t xml:space="preserve">DRAFT / POSTED / VOID.</w:t>
            </w:r>
          </w:p>
        </w:tc>
      </w:tr>
    </w:tbl>
    <w:p>
      <w:pPr>
        <w:spacing w:before="0" w:after="80"/>
      </w:pPr>
    </w:p>
    <w:p>
      <w:pPr>
        <w:pStyle w:val="4"/>
      </w:pPr>
      <w:bookmarkStart w:id="9216" w:name="_TocBC0216"/>
      <w:r>
        <w:t xml:space="preserve">21.3 SCR-72 Manual Finance Record Form</w:t>
      </w:r>
      <w:bookmarkEnd w:id="9216"/>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11 › "FE-21 · SCR-72 Manual Finance Record Form (PM)" and the post / void states</w:t>
            </w:r>
          </w:p>
        </w:tc>
      </w:tr>
    </w:tbl>
    <w:p>
      <w:pPr>
        <w:spacing w:before="0" w:after="80"/>
      </w:pPr>
    </w:p>
    <w:p>
      <w:pPr>
        <w:spacing w:before="40" w:after="80"/>
      </w:pPr>
      <w:r>
        <w:t xml:space="preserve">This screen allows the PM to create (UC-FE21-02), edit (UC-FE21-04), discard (UC-FE21-05), post (UC-FE21-06) or void (UC-FE21-07) a manual record. Only DRAFT records are editable.</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Header</w:t>
            </w:r>
          </w:p>
        </w:tc>
        <w:tc>
          <w:tcPr>
            <w:tcW w:w="6878" w:type="dxa"/>
            <w:vAlign w:val="top"/>
          </w:tcPr>
          <w:p>
            <w:pPr>
              <w:spacing w:before="20" w:after="20" w:line="240" w:lineRule="auto"/>
            </w:pPr>
            <w:r>
              <w:rPr>
                <w:sz w:val="20"/>
                <w:szCs w:val="20"/>
              </w:rPr>
              <w:t xml:space="preserve">Record code and status.</w:t>
            </w:r>
          </w:p>
        </w:tc>
      </w:tr>
      <w:tr>
        <w:trPr>
          <w:cantSplit/>
        </w:trPr>
        <w:tc>
          <w:tcPr>
            <w:tcW w:w="2172" w:type="dxa"/>
            <w:vAlign w:val="top"/>
          </w:tcPr>
          <w:p>
            <w:pPr>
              <w:spacing w:before="20" w:after="20" w:line="240" w:lineRule="auto"/>
            </w:pPr>
            <w:r>
              <w:rPr>
                <w:sz w:val="20"/>
                <w:szCs w:val="20"/>
              </w:rPr>
              <w:t xml:space="preserve">Actions</w:t>
            </w:r>
          </w:p>
        </w:tc>
        <w:tc>
          <w:tcPr>
            <w:tcW w:w="6878" w:type="dxa"/>
            <w:vAlign w:val="top"/>
          </w:tcPr>
          <w:p>
            <w:pPr>
              <w:spacing w:before="20" w:after="20" w:line="240" w:lineRule="auto"/>
            </w:pPr>
            <w:r>
              <w:rPr>
                <w:sz w:val="20"/>
                <w:szCs w:val="20"/>
              </w:rPr>
              <w:t xml:space="preserve">DRAFT: Discard draft (MSG-FE21-06 / MSG-FE21-07), Save draft (MSG-FE21-01), Post (MSG-FE21-03 / MSG-FE21-02). POSTED: Void (MSG-FE21-04 / MSG-FE21-05). VOID: Create replacement draft.</w:t>
            </w:r>
          </w:p>
        </w:tc>
      </w:tr>
      <w:tr>
        <w:trPr>
          <w:cantSplit/>
        </w:trPr>
        <w:tc>
          <w:tcPr>
            <w:tcW w:w="2172" w:type="dxa"/>
            <w:vAlign w:val="top"/>
          </w:tcPr>
          <w:p>
            <w:pPr>
              <w:spacing w:before="20" w:after="20" w:line="240" w:lineRule="auto"/>
            </w:pPr>
            <w:r>
              <w:rPr>
                <w:b/>
                <w:bCs/>
                <w:i/>
                <w:iCs/>
                <w:sz w:val="20"/>
                <w:szCs w:val="20"/>
              </w:rPr>
              <w:t xml:space="preserve">Record information</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Type *</w:t>
            </w:r>
          </w:p>
        </w:tc>
        <w:tc>
          <w:tcPr>
            <w:tcW w:w="6878" w:type="dxa"/>
            <w:vAlign w:val="top"/>
          </w:tcPr>
          <w:p>
            <w:pPr>
              <w:spacing w:before="20" w:after="20" w:line="240" w:lineRule="auto"/>
            </w:pPr>
            <w:r>
              <w:rPr>
                <w:sz w:val="20"/>
                <w:szCs w:val="20"/>
              </w:rPr>
              <w:t xml:space="preserve">Income / Expense.</w:t>
            </w:r>
          </w:p>
        </w:tc>
      </w:tr>
      <w:tr>
        <w:trPr>
          <w:cantSplit/>
        </w:trPr>
        <w:tc>
          <w:tcPr>
            <w:tcW w:w="2172" w:type="dxa"/>
            <w:vAlign w:val="top"/>
          </w:tcPr>
          <w:p>
            <w:pPr>
              <w:spacing w:before="20" w:after="20" w:line="240" w:lineRule="auto"/>
            </w:pPr>
            <w:r>
              <w:rPr>
                <w:sz w:val="20"/>
                <w:szCs w:val="20"/>
              </w:rPr>
              <w:t xml:space="preserve">Category *</w:t>
            </w:r>
          </w:p>
        </w:tc>
        <w:tc>
          <w:tcPr>
            <w:tcW w:w="6878" w:type="dxa"/>
            <w:vAlign w:val="top"/>
          </w:tcPr>
          <w:p>
            <w:pPr>
              <w:spacing w:before="20" w:after="20" w:line="240" w:lineRule="auto"/>
            </w:pPr>
            <w:r>
              <w:rPr>
                <w:sz w:val="20"/>
                <w:szCs w:val="20"/>
              </w:rPr>
              <w:t xml:space="preserve">Dropdown filtered by type (MSG-FE21-10).</w:t>
            </w:r>
          </w:p>
        </w:tc>
      </w:tr>
      <w:tr>
        <w:trPr>
          <w:cantSplit/>
        </w:trPr>
        <w:tc>
          <w:tcPr>
            <w:tcW w:w="2172" w:type="dxa"/>
            <w:vAlign w:val="top"/>
          </w:tcPr>
          <w:p>
            <w:pPr>
              <w:spacing w:before="20" w:after="20" w:line="240" w:lineRule="auto"/>
            </w:pPr>
            <w:r>
              <w:rPr>
                <w:sz w:val="20"/>
                <w:szCs w:val="20"/>
              </w:rPr>
              <w:t xml:space="preserve">Amount (VND) *</w:t>
            </w:r>
          </w:p>
        </w:tc>
        <w:tc>
          <w:tcPr>
            <w:tcW w:w="6878" w:type="dxa"/>
            <w:vAlign w:val="top"/>
          </w:tcPr>
          <w:p>
            <w:pPr>
              <w:spacing w:before="20" w:after="20" w:line="240" w:lineRule="auto"/>
            </w:pPr>
            <w:r>
              <w:rPr>
                <w:sz w:val="20"/>
                <w:szCs w:val="20"/>
              </w:rPr>
              <w:t xml:space="preserve">Whole number ≥ 1 (MSG-FE21-09).</w:t>
            </w:r>
          </w:p>
        </w:tc>
      </w:tr>
      <w:tr>
        <w:trPr>
          <w:cantSplit/>
        </w:trPr>
        <w:tc>
          <w:tcPr>
            <w:tcW w:w="2172" w:type="dxa"/>
            <w:vAlign w:val="top"/>
          </w:tcPr>
          <w:p>
            <w:pPr>
              <w:spacing w:before="20" w:after="20" w:line="240" w:lineRule="auto"/>
            </w:pPr>
            <w:r>
              <w:rPr>
                <w:sz w:val="20"/>
                <w:szCs w:val="20"/>
              </w:rPr>
              <w:t xml:space="preserve">Occurrence date *</w:t>
            </w:r>
          </w:p>
        </w:tc>
        <w:tc>
          <w:tcPr>
            <w:tcW w:w="6878" w:type="dxa"/>
            <w:vAlign w:val="top"/>
          </w:tcPr>
          <w:p>
            <w:pPr>
              <w:spacing w:before="20" w:after="20" w:line="240" w:lineRule="auto"/>
            </w:pPr>
            <w:r>
              <w:rPr>
                <w:sz w:val="20"/>
                <w:szCs w:val="20"/>
              </w:rPr>
              <w:t xml:space="preserve">Date, not in the future.</w:t>
            </w:r>
          </w:p>
        </w:tc>
      </w:tr>
      <w:tr>
        <w:trPr>
          <w:cantSplit/>
        </w:trPr>
        <w:tc>
          <w:tcPr>
            <w:tcW w:w="2172" w:type="dxa"/>
            <w:vAlign w:val="top"/>
          </w:tcPr>
          <w:p>
            <w:pPr>
              <w:spacing w:before="20" w:after="20" w:line="240" w:lineRule="auto"/>
            </w:pPr>
            <w:r>
              <w:rPr>
                <w:sz w:val="20"/>
                <w:szCs w:val="20"/>
              </w:rPr>
              <w:t xml:space="preserve">Scope *</w:t>
            </w:r>
          </w:p>
        </w:tc>
        <w:tc>
          <w:tcPr>
            <w:tcW w:w="6878" w:type="dxa"/>
            <w:vAlign w:val="top"/>
          </w:tcPr>
          <w:p>
            <w:pPr>
              <w:spacing w:before="20" w:after="20" w:line="240" w:lineRule="auto"/>
            </w:pPr>
            <w:r>
              <w:rPr>
                <w:sz w:val="20"/>
                <w:szCs w:val="20"/>
              </w:rPr>
              <w:t xml:space="preserve">General platform / Linked to a farm.</w:t>
            </w:r>
          </w:p>
        </w:tc>
      </w:tr>
      <w:tr>
        <w:trPr>
          <w:cantSplit/>
        </w:trPr>
        <w:tc>
          <w:tcPr>
            <w:tcW w:w="2172" w:type="dxa"/>
            <w:vAlign w:val="top"/>
          </w:tcPr>
          <w:p>
            <w:pPr>
              <w:spacing w:before="20" w:after="20" w:line="240" w:lineRule="auto"/>
            </w:pPr>
            <w:r>
              <w:rPr>
                <w:sz w:val="20"/>
                <w:szCs w:val="20"/>
              </w:rPr>
              <w:t xml:space="preserve">Farm *</w:t>
            </w:r>
          </w:p>
        </w:tc>
        <w:tc>
          <w:tcPr>
            <w:tcW w:w="6878" w:type="dxa"/>
            <w:vAlign w:val="top"/>
          </w:tcPr>
          <w:p>
            <w:pPr>
              <w:spacing w:before="20" w:after="20" w:line="240" w:lineRule="auto"/>
            </w:pPr>
            <w:r>
              <w:rPr>
                <w:sz w:val="20"/>
                <w:szCs w:val="20"/>
              </w:rPr>
              <w:t xml:space="preserve">Dropdown of farms; required for "Linked to a farm".</w:t>
            </w:r>
          </w:p>
        </w:tc>
      </w:tr>
      <w:tr>
        <w:trPr>
          <w:cantSplit/>
        </w:trPr>
        <w:tc>
          <w:tcPr>
            <w:tcW w:w="2172" w:type="dxa"/>
            <w:vAlign w:val="top"/>
          </w:tcPr>
          <w:p>
            <w:pPr>
              <w:spacing w:before="20" w:after="20" w:line="240" w:lineRule="auto"/>
            </w:pPr>
            <w:r>
              <w:rPr>
                <w:sz w:val="20"/>
                <w:szCs w:val="20"/>
              </w:rPr>
              <w:t xml:space="preserve">Document number</w:t>
            </w:r>
          </w:p>
        </w:tc>
        <w:tc>
          <w:tcPr>
            <w:tcW w:w="6878" w:type="dxa"/>
            <w:vAlign w:val="top"/>
          </w:tcPr>
          <w:p>
            <w:pPr>
              <w:spacing w:before="20" w:after="20" w:line="240" w:lineRule="auto"/>
            </w:pPr>
            <w:r>
              <w:rPr>
                <w:sz w:val="20"/>
                <w:szCs w:val="20"/>
              </w:rPr>
              <w:t xml:space="preserve">Text, max 100.</w:t>
            </w:r>
          </w:p>
        </w:tc>
      </w:tr>
      <w:tr>
        <w:trPr>
          <w:cantSplit/>
        </w:trPr>
        <w:tc>
          <w:tcPr>
            <w:tcW w:w="2172" w:type="dxa"/>
            <w:vAlign w:val="top"/>
          </w:tcPr>
          <w:p>
            <w:pPr>
              <w:spacing w:before="20" w:after="20" w:line="240" w:lineRule="auto"/>
            </w:pPr>
            <w:r>
              <w:rPr>
                <w:sz w:val="20"/>
                <w:szCs w:val="20"/>
              </w:rPr>
              <w:t xml:space="preserve">Description</w:t>
            </w:r>
          </w:p>
        </w:tc>
        <w:tc>
          <w:tcPr>
            <w:tcW w:w="6878" w:type="dxa"/>
            <w:vAlign w:val="top"/>
          </w:tcPr>
          <w:p>
            <w:pPr>
              <w:spacing w:before="20" w:after="20" w:line="240" w:lineRule="auto"/>
            </w:pPr>
            <w:r>
              <w:rPr>
                <w:sz w:val="20"/>
                <w:szCs w:val="20"/>
              </w:rPr>
              <w:t xml:space="preserve">Long text, max 500.</w:t>
            </w:r>
          </w:p>
        </w:tc>
      </w:tr>
      <w:tr>
        <w:trPr>
          <w:cantSplit/>
        </w:trPr>
        <w:tc>
          <w:tcPr>
            <w:tcW w:w="2172" w:type="dxa"/>
            <w:vAlign w:val="top"/>
          </w:tcPr>
          <w:p>
            <w:pPr>
              <w:spacing w:before="20" w:after="20" w:line="240" w:lineRule="auto"/>
            </w:pPr>
            <w:r>
              <w:rPr>
                <w:b/>
                <w:bCs/>
                <w:i/>
                <w:iCs/>
                <w:sz w:val="20"/>
                <w:szCs w:val="20"/>
              </w:rPr>
              <w:t xml:space="preserve">Source</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Source</w:t>
            </w:r>
          </w:p>
        </w:tc>
        <w:tc>
          <w:tcPr>
            <w:tcW w:w="6878" w:type="dxa"/>
            <w:vAlign w:val="top"/>
          </w:tcPr>
          <w:p>
            <w:pPr>
              <w:spacing w:before="20" w:after="20" w:line="240" w:lineRule="auto"/>
            </w:pPr>
            <w:r>
              <w:rPr>
                <w:sz w:val="20"/>
                <w:szCs w:val="20"/>
              </w:rPr>
              <w:t xml:space="preserve">Manual entry / Bank transaction.</w:t>
            </w:r>
          </w:p>
        </w:tc>
      </w:tr>
      <w:tr>
        <w:trPr>
          <w:cantSplit/>
        </w:trPr>
        <w:tc>
          <w:tcPr>
            <w:tcW w:w="2172" w:type="dxa"/>
            <w:vAlign w:val="top"/>
          </w:tcPr>
          <w:p>
            <w:pPr>
              <w:spacing w:before="20" w:after="20" w:line="240" w:lineRule="auto"/>
            </w:pPr>
            <w:r>
              <w:rPr>
                <w:sz w:val="20"/>
                <w:szCs w:val="20"/>
              </w:rPr>
              <w:t xml:space="preserve">Bank transaction</w:t>
            </w:r>
          </w:p>
        </w:tc>
        <w:tc>
          <w:tcPr>
            <w:tcW w:w="6878" w:type="dxa"/>
            <w:vAlign w:val="top"/>
          </w:tcPr>
          <w:p>
            <w:pPr>
              <w:spacing w:before="20" w:after="20" w:line="240" w:lineRule="auto"/>
            </w:pPr>
            <w:r>
              <w:rPr>
                <w:sz w:val="20"/>
                <w:szCs w:val="20"/>
              </w:rPr>
              <w:t xml:space="preserve">Selection of an authenticated transaction (when source is bank); conflict MSG-FE21-08.</w:t>
            </w:r>
          </w:p>
        </w:tc>
      </w:tr>
      <w:tr>
        <w:trPr>
          <w:cantSplit/>
        </w:trPr>
        <w:tc>
          <w:tcPr>
            <w:tcW w:w="2172" w:type="dxa"/>
            <w:vAlign w:val="top"/>
          </w:tcPr>
          <w:p>
            <w:pPr>
              <w:spacing w:before="20" w:after="20" w:line="240" w:lineRule="auto"/>
            </w:pPr>
            <w:r>
              <w:rPr>
                <w:b/>
                <w:bCs/>
                <w:i/>
                <w:iCs/>
                <w:sz w:val="20"/>
                <w:szCs w:val="20"/>
              </w:rPr>
              <w:t xml:space="preserve">History</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Time / Action / By</w:t>
            </w:r>
          </w:p>
        </w:tc>
        <w:tc>
          <w:tcPr>
            <w:tcW w:w="6878" w:type="dxa"/>
            <w:vAlign w:val="top"/>
          </w:tcPr>
          <w:p>
            <w:pPr>
              <w:spacing w:before="20" w:after="20" w:line="240" w:lineRule="auto"/>
            </w:pPr>
            <w:r>
              <w:rPr>
                <w:sz w:val="20"/>
                <w:szCs w:val="20"/>
              </w:rPr>
              <w:t xml:space="preserve">Created, edited (changed fields), posted, voided (reason), discarded.</w:t>
            </w:r>
          </w:p>
        </w:tc>
      </w:tr>
      <w:tr>
        <w:trPr>
          <w:cantSplit/>
        </w:trPr>
        <w:tc>
          <w:tcPr>
            <w:tcW w:w="2172" w:type="dxa"/>
            <w:vAlign w:val="top"/>
          </w:tcPr>
          <w:p>
            <w:pPr>
              <w:spacing w:before="20" w:after="20" w:line="240" w:lineRule="auto"/>
            </w:pPr>
            <w:r>
              <w:rPr>
                <w:sz w:val="20"/>
                <w:szCs w:val="20"/>
              </w:rPr>
              <w:t xml:space="preserve">Note</w:t>
            </w:r>
          </w:p>
        </w:tc>
        <w:tc>
          <w:tcPr>
            <w:tcW w:w="6878" w:type="dxa"/>
            <w:vAlign w:val="top"/>
          </w:tcPr>
          <w:p>
            <w:pPr>
              <w:spacing w:before="20" w:after="20" w:line="240" w:lineRule="auto"/>
            </w:pPr>
            <w:r>
              <w:rPr>
                <w:sz w:val="20"/>
                <w:szCs w:val="20"/>
              </w:rPr>
              <w:t xml:space="preserve">Read-only: basic platform cash records, not statutory accounting.</w:t>
            </w:r>
          </w:p>
        </w:tc>
      </w:tr>
    </w:tbl>
    <w:p>
      <w:pPr>
        <w:spacing w:before="0" w:after="80"/>
      </w:pPr>
    </w:p>
    <w:p>
      <w:pPr>
        <w:pStyle w:val="4"/>
      </w:pPr>
      <w:bookmarkStart w:id="9217" w:name="_TocBC0217"/>
      <w:r>
        <w:t xml:space="preserve">21.4 SCR-73 Platform Cash Report</w:t>
      </w:r>
      <w:bookmarkEnd w:id="9217"/>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11 › "FE-21 · SCR-73 Platform Cash Report (PM)" and the report states</w:t>
            </w:r>
          </w:p>
        </w:tc>
      </w:tr>
    </w:tbl>
    <w:p>
      <w:pPr>
        <w:spacing w:before="0" w:after="80"/>
      </w:pPr>
    </w:p>
    <w:p>
      <w:pPr>
        <w:spacing w:before="40" w:after="80"/>
      </w:pPr>
      <w:r>
        <w:t xml:space="preserve">This screen allows the PM to run the cash report (UC-FE21-08) and export it (UC-FE21-09).</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b/>
                <w:bCs/>
                <w:i/>
                <w:iCs/>
                <w:sz w:val="20"/>
                <w:szCs w:val="20"/>
              </w:rPr>
              <w:t xml:space="preserve">Criteria</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Period *</w:t>
            </w:r>
          </w:p>
        </w:tc>
        <w:tc>
          <w:tcPr>
            <w:tcW w:w="6878" w:type="dxa"/>
            <w:vAlign w:val="top"/>
          </w:tcPr>
          <w:p>
            <w:pPr>
              <w:spacing w:before="20" w:after="20" w:line="240" w:lineRule="auto"/>
            </w:pPr>
            <w:r>
              <w:rPr>
                <w:sz w:val="20"/>
                <w:szCs w:val="20"/>
              </w:rPr>
              <w:t xml:space="preserve">Date range (Asia/Ho_Chi_Minh), max 24 months.</w:t>
            </w:r>
          </w:p>
        </w:tc>
      </w:tr>
      <w:tr>
        <w:trPr>
          <w:cantSplit/>
        </w:trPr>
        <w:tc>
          <w:tcPr>
            <w:tcW w:w="2172" w:type="dxa"/>
            <w:vAlign w:val="top"/>
          </w:tcPr>
          <w:p>
            <w:pPr>
              <w:spacing w:before="20" w:after="20" w:line="240" w:lineRule="auto"/>
            </w:pPr>
            <w:r>
              <w:rPr>
                <w:sz w:val="20"/>
                <w:szCs w:val="20"/>
              </w:rPr>
              <w:t xml:space="preserve">Farm</w:t>
            </w:r>
          </w:p>
        </w:tc>
        <w:tc>
          <w:tcPr>
            <w:tcW w:w="6878" w:type="dxa"/>
            <w:vAlign w:val="top"/>
          </w:tcPr>
          <w:p>
            <w:pPr>
              <w:spacing w:before="20" w:after="20" w:line="240" w:lineRule="auto"/>
            </w:pPr>
            <w:r>
              <w:rPr>
                <w:sz w:val="20"/>
                <w:szCs w:val="20"/>
              </w:rPr>
              <w:t xml:space="preserve">All farms (default) / one farm.</w:t>
            </w:r>
          </w:p>
        </w:tc>
      </w:tr>
      <w:tr>
        <w:trPr>
          <w:cantSplit/>
        </w:trPr>
        <w:tc>
          <w:tcPr>
            <w:tcW w:w="2172" w:type="dxa"/>
            <w:vAlign w:val="top"/>
          </w:tcPr>
          <w:p>
            <w:pPr>
              <w:spacing w:before="20" w:after="20" w:line="240" w:lineRule="auto"/>
            </w:pPr>
            <w:r>
              <w:rPr>
                <w:sz w:val="20"/>
                <w:szCs w:val="20"/>
              </w:rPr>
              <w:t xml:space="preserve">Sources</w:t>
            </w:r>
          </w:p>
        </w:tc>
        <w:tc>
          <w:tcPr>
            <w:tcW w:w="6878" w:type="dxa"/>
            <w:vAlign w:val="top"/>
          </w:tcPr>
          <w:p>
            <w:pPr>
              <w:spacing w:before="20" w:after="20" w:line="240" w:lineRule="auto"/>
            </w:pPr>
            <w:r>
              <w:rPr>
                <w:sz w:val="20"/>
                <w:szCs w:val="20"/>
              </w:rPr>
              <w:t xml:space="preserve">Receipts + manual (default) / Receipts only / Manual only.</w:t>
            </w:r>
          </w:p>
        </w:tc>
      </w:tr>
      <w:tr>
        <w:trPr>
          <w:cantSplit/>
        </w:trPr>
        <w:tc>
          <w:tcPr>
            <w:tcW w:w="2172" w:type="dxa"/>
            <w:vAlign w:val="top"/>
          </w:tcPr>
          <w:p>
            <w:pPr>
              <w:spacing w:before="20" w:after="20" w:line="240" w:lineRule="auto"/>
            </w:pPr>
            <w:r>
              <w:rPr>
                <w:sz w:val="20"/>
                <w:szCs w:val="20"/>
              </w:rPr>
              <w:t xml:space="preserve">Run / Refresh report</w:t>
            </w:r>
          </w:p>
        </w:tc>
        <w:tc>
          <w:tcPr>
            <w:tcW w:w="6878" w:type="dxa"/>
            <w:vAlign w:val="top"/>
          </w:tcPr>
          <w:p>
            <w:pPr>
              <w:spacing w:before="20" w:after="20" w:line="240" w:lineRule="auto"/>
            </w:pPr>
            <w:r>
              <w:rPr>
                <w:sz w:val="20"/>
                <w:szCs w:val="20"/>
              </w:rPr>
              <w:t xml:space="preserve">Button; creates a new snapshot (MSG-FE21-11).</w:t>
            </w:r>
          </w:p>
        </w:tc>
      </w:tr>
      <w:tr>
        <w:trPr>
          <w:cantSplit/>
        </w:trPr>
        <w:tc>
          <w:tcPr>
            <w:tcW w:w="2172" w:type="dxa"/>
            <w:vAlign w:val="top"/>
          </w:tcPr>
          <w:p>
            <w:pPr>
              <w:spacing w:before="20" w:after="20" w:line="240" w:lineRule="auto"/>
            </w:pPr>
            <w:r>
              <w:rPr>
                <w:b/>
                <w:bCs/>
                <w:i/>
                <w:iCs/>
                <w:sz w:val="20"/>
                <w:szCs w:val="20"/>
              </w:rPr>
              <w:t xml:space="preserve">Snapshot banner</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Snapshot code, Generated at, Time zone</w:t>
            </w:r>
          </w:p>
        </w:tc>
        <w:tc>
          <w:tcPr>
            <w:tcW w:w="6878" w:type="dxa"/>
            <w:vAlign w:val="top"/>
          </w:tcPr>
          <w:p>
            <w:pPr>
              <w:spacing w:before="20" w:after="20" w:line="240" w:lineRule="auto"/>
            </w:pPr>
            <w:r>
              <w:rPr>
                <w:sz w:val="20"/>
                <w:szCs w:val="20"/>
              </w:rPr>
              <w:t xml:space="preserve">Read-only; expired snapshot MSG-FE21-12.</w:t>
            </w:r>
          </w:p>
        </w:tc>
      </w:tr>
      <w:tr>
        <w:trPr>
          <w:cantSplit/>
        </w:trPr>
        <w:tc>
          <w:tcPr>
            <w:tcW w:w="2172" w:type="dxa"/>
            <w:vAlign w:val="top"/>
          </w:tcPr>
          <w:p>
            <w:pPr>
              <w:spacing w:before="20" w:after="20" w:line="240" w:lineRule="auto"/>
            </w:pPr>
            <w:r>
              <w:rPr>
                <w:b/>
                <w:bCs/>
                <w:i/>
                <w:iCs/>
                <w:sz w:val="20"/>
                <w:szCs w:val="20"/>
              </w:rPr>
              <w:t xml:space="preserve">Totals</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Total income</w:t>
            </w:r>
          </w:p>
        </w:tc>
        <w:tc>
          <w:tcPr>
            <w:tcW w:w="6878" w:type="dxa"/>
            <w:vAlign w:val="top"/>
          </w:tcPr>
          <w:p>
            <w:pPr>
              <w:spacing w:before="20" w:after="20" w:line="240" w:lineRule="auto"/>
            </w:pPr>
            <w:r>
              <w:rPr>
                <w:sz w:val="20"/>
                <w:szCs w:val="20"/>
              </w:rPr>
              <w:t xml:space="preserve">Receipts + posted other income, with split.</w:t>
            </w:r>
          </w:p>
        </w:tc>
      </w:tr>
      <w:tr>
        <w:trPr>
          <w:cantSplit/>
        </w:trPr>
        <w:tc>
          <w:tcPr>
            <w:tcW w:w="2172" w:type="dxa"/>
            <w:vAlign w:val="top"/>
          </w:tcPr>
          <w:p>
            <w:pPr>
              <w:spacing w:before="20" w:after="20" w:line="240" w:lineRule="auto"/>
            </w:pPr>
            <w:r>
              <w:rPr>
                <w:sz w:val="20"/>
                <w:szCs w:val="20"/>
              </w:rPr>
              <w:t xml:space="preserve">Total expense</w:t>
            </w:r>
          </w:p>
        </w:tc>
        <w:tc>
          <w:tcPr>
            <w:tcW w:w="6878" w:type="dxa"/>
            <w:vAlign w:val="top"/>
          </w:tcPr>
          <w:p>
            <w:pPr>
              <w:spacing w:before="20" w:after="20" w:line="240" w:lineRule="auto"/>
            </w:pPr>
            <w:r>
              <w:rPr>
                <w:sz w:val="20"/>
                <w:szCs w:val="20"/>
              </w:rPr>
              <w:t xml:space="preserve">Posted expenses.</w:t>
            </w:r>
          </w:p>
        </w:tc>
      </w:tr>
      <w:tr>
        <w:trPr>
          <w:cantSplit/>
        </w:trPr>
        <w:tc>
          <w:tcPr>
            <w:tcW w:w="2172" w:type="dxa"/>
            <w:vAlign w:val="top"/>
          </w:tcPr>
          <w:p>
            <w:pPr>
              <w:spacing w:before="20" w:after="20" w:line="240" w:lineRule="auto"/>
            </w:pPr>
            <w:r>
              <w:rPr>
                <w:sz w:val="20"/>
                <w:szCs w:val="20"/>
              </w:rPr>
              <w:t xml:space="preserve">Net cash flow</w:t>
            </w:r>
          </w:p>
        </w:tc>
        <w:tc>
          <w:tcPr>
            <w:tcW w:w="6878" w:type="dxa"/>
            <w:vAlign w:val="top"/>
          </w:tcPr>
          <w:p>
            <w:pPr>
              <w:spacing w:before="20" w:after="20" w:line="240" w:lineRule="auto"/>
            </w:pPr>
            <w:r>
              <w:rPr>
                <w:sz w:val="20"/>
                <w:szCs w:val="20"/>
              </w:rPr>
              <w:t xml:space="preserve">Income − expense; label "not statutory profit" (GBR-85).</w:t>
            </w:r>
          </w:p>
        </w:tc>
      </w:tr>
      <w:tr>
        <w:trPr>
          <w:cantSplit/>
        </w:trPr>
        <w:tc>
          <w:tcPr>
            <w:tcW w:w="2172" w:type="dxa"/>
            <w:vAlign w:val="top"/>
          </w:tcPr>
          <w:p>
            <w:pPr>
              <w:spacing w:before="20" w:after="20" w:line="240" w:lineRule="auto"/>
            </w:pPr>
            <w:r>
              <w:rPr>
                <w:sz w:val="20"/>
                <w:szCs w:val="20"/>
              </w:rPr>
              <w:t xml:space="preserve">Income by day</w:t>
            </w:r>
          </w:p>
        </w:tc>
        <w:tc>
          <w:tcPr>
            <w:tcW w:w="6878" w:type="dxa"/>
            <w:vAlign w:val="top"/>
          </w:tcPr>
          <w:p>
            <w:pPr>
              <w:spacing w:before="20" w:after="20" w:line="240" w:lineRule="auto"/>
            </w:pPr>
            <w:r>
              <w:rPr>
                <w:sz w:val="20"/>
                <w:szCs w:val="20"/>
              </w:rPr>
              <w:t xml:space="preserve">Chart of daily income in the period.</w:t>
            </w:r>
          </w:p>
        </w:tc>
      </w:tr>
      <w:tr>
        <w:trPr>
          <w:cantSplit/>
        </w:trPr>
        <w:tc>
          <w:tcPr>
            <w:tcW w:w="2172" w:type="dxa"/>
            <w:vAlign w:val="top"/>
          </w:tcPr>
          <w:p>
            <w:pPr>
              <w:spacing w:before="20" w:after="20" w:line="240" w:lineRule="auto"/>
            </w:pPr>
            <w:r>
              <w:rPr>
                <w:b/>
                <w:bCs/>
                <w:i/>
                <w:iCs/>
                <w:sz w:val="20"/>
                <w:szCs w:val="20"/>
              </w:rPr>
              <w:t xml:space="preserve">Cash flow by scope</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Scope / Subscription receipts / Other income / Expense / Net</w:t>
            </w:r>
          </w:p>
        </w:tc>
        <w:tc>
          <w:tcPr>
            <w:tcW w:w="6878" w:type="dxa"/>
            <w:vAlign w:val="top"/>
          </w:tcPr>
          <w:p>
            <w:pPr>
              <w:spacing w:before="20" w:after="20" w:line="240" w:lineRule="auto"/>
            </w:pPr>
            <w:r>
              <w:rPr>
                <w:sz w:val="20"/>
                <w:szCs w:val="20"/>
              </w:rPr>
              <w:t xml:space="preserve">Rows: General platform, each farm with sources, other farms (aggregated), Platform total. With a selected farm only that farm is shown and General is excluded.</w:t>
            </w:r>
          </w:p>
        </w:tc>
      </w:tr>
      <w:tr>
        <w:trPr>
          <w:cantSplit/>
        </w:trPr>
        <w:tc>
          <w:tcPr>
            <w:tcW w:w="2172" w:type="dxa"/>
            <w:vAlign w:val="top"/>
          </w:tcPr>
          <w:p>
            <w:pPr>
              <w:spacing w:before="20" w:after="20" w:line="240" w:lineRule="auto"/>
            </w:pPr>
            <w:r>
              <w:rPr>
                <w:sz w:val="20"/>
                <w:szCs w:val="20"/>
              </w:rPr>
              <w:t xml:space="preserve">View transaction details</w:t>
            </w:r>
          </w:p>
        </w:tc>
        <w:tc>
          <w:tcPr>
            <w:tcW w:w="6878" w:type="dxa"/>
            <w:vAlign w:val="top"/>
          </w:tcPr>
          <w:p>
            <w:pPr>
              <w:spacing w:before="20" w:after="20" w:line="240" w:lineRule="auto"/>
            </w:pPr>
            <w:r>
              <w:rPr>
                <w:sz w:val="20"/>
                <w:szCs w:val="20"/>
              </w:rPr>
              <w:t xml:space="preserve">Opens the detail list of the snapshot (source type and code, scope, direction, category, amount, cash date).</w:t>
            </w:r>
          </w:p>
        </w:tc>
      </w:tr>
      <w:tr>
        <w:trPr>
          <w:cantSplit/>
        </w:trPr>
        <w:tc>
          <w:tcPr>
            <w:tcW w:w="2172" w:type="dxa"/>
            <w:vAlign w:val="top"/>
          </w:tcPr>
          <w:p>
            <w:pPr>
              <w:spacing w:before="20" w:after="20" w:line="240" w:lineRule="auto"/>
            </w:pPr>
            <w:r>
              <w:rPr>
                <w:sz w:val="20"/>
                <w:szCs w:val="20"/>
              </w:rPr>
              <w:t xml:space="preserve">Export XLSX</w:t>
            </w:r>
          </w:p>
        </w:tc>
        <w:tc>
          <w:tcPr>
            <w:tcW w:w="6878" w:type="dxa"/>
            <w:vAlign w:val="top"/>
          </w:tcPr>
          <w:p>
            <w:pPr>
              <w:spacing w:before="20" w:after="20" w:line="240" w:lineRule="auto"/>
            </w:pPr>
            <w:r>
              <w:rPr>
                <w:sz w:val="20"/>
                <w:szCs w:val="20"/>
              </w:rPr>
              <w:t xml:space="preserve">Button; MSG-FE21-13 / MSG-FE21-14.</w:t>
            </w:r>
          </w:p>
        </w:tc>
      </w:tr>
    </w:tbl>
    <w:p>
      <w:pPr>
        <w:spacing w:before="0" w:after="80"/>
      </w:pPr>
    </w:p>
    <w:p>
      <w:pPr>
        <w:pStyle w:val="3"/>
      </w:pPr>
      <w:bookmarkStart w:id="9218" w:name="_TocBC0218"/>
      <w:r>
        <w:t xml:space="preserve">22. FE-22 Public Landing Page</w:t>
      </w:r>
      <w:bookmarkEnd w:id="9218"/>
    </w:p>
    <w:p>
      <w:pPr>
        <w:pStyle w:val="4"/>
      </w:pPr>
      <w:bookmarkStart w:id="9219" w:name="_TocBC0219"/>
      <w:r>
        <w:t xml:space="preserve">22.1 SCR-01 Public Landing Page</w:t>
      </w:r>
      <w:bookmarkEnd w:id="9219"/>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01 › "Trang công khai (máy tính)", "Trang công khai (điện thoại)"; Figma 11 › "FE-22 · SCR-01 · Đang tải bảng giá", "FE-22 · SCR-01 · Giá chưa khả dụng"</w:t>
            </w:r>
          </w:p>
        </w:tc>
      </w:tr>
    </w:tbl>
    <w:p>
      <w:pPr>
        <w:spacing w:before="0" w:after="80"/>
      </w:pPr>
    </w:p>
    <w:p>
      <w:pPr>
        <w:spacing w:before="40" w:after="80"/>
      </w:pPr>
      <w:r>
        <w:t xml:space="preserve">This page allows a Guest to learn about BeefCare and start registration or sign-in (UC-FE22-01). It shows only published static content and the prices of the effective plan version (GBR-87).</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Header</w:t>
            </w:r>
          </w:p>
        </w:tc>
        <w:tc>
          <w:tcPr>
            <w:tcW w:w="6878" w:type="dxa"/>
            <w:vAlign w:val="top"/>
          </w:tcPr>
          <w:p>
            <w:pPr>
              <w:spacing w:before="20" w:after="20" w:line="240" w:lineRule="auto"/>
            </w:pPr>
            <w:r>
              <w:rPr>
                <w:sz w:val="20"/>
                <w:szCs w:val="20"/>
              </w:rPr>
              <w:t xml:space="preserve">Logo; anchors Features, How it works, Pricing, FAQ, Contact; "Sign in" (SCR-02); "Register as Farm Owner" (SCR-03).</w:t>
            </w:r>
          </w:p>
        </w:tc>
      </w:tr>
      <w:tr>
        <w:trPr>
          <w:cantSplit/>
        </w:trPr>
        <w:tc>
          <w:tcPr>
            <w:tcW w:w="2172" w:type="dxa"/>
            <w:vAlign w:val="top"/>
          </w:tcPr>
          <w:p>
            <w:pPr>
              <w:spacing w:before="20" w:after="20" w:line="240" w:lineRule="auto"/>
            </w:pPr>
            <w:r>
              <w:rPr>
                <w:sz w:val="20"/>
                <w:szCs w:val="20"/>
              </w:rPr>
              <w:t xml:space="preserve">Hero</w:t>
            </w:r>
          </w:p>
        </w:tc>
        <w:tc>
          <w:tcPr>
            <w:tcW w:w="6878" w:type="dxa"/>
            <w:vAlign w:val="top"/>
          </w:tcPr>
          <w:p>
            <w:pPr>
              <w:spacing w:before="20" w:after="20" w:line="240" w:lineRule="auto"/>
            </w:pPr>
            <w:r>
              <w:rPr>
                <w:sz w:val="20"/>
                <w:szCs w:val="20"/>
              </w:rPr>
              <w:t xml:space="preserve">Target farms (beef farms of 150–300 head), headline, short description, "Continue with Google", "View pricing", three key points (no app installation, separate data per farm, Vietnamese interface), illustration.</w:t>
            </w:r>
          </w:p>
        </w:tc>
      </w:tr>
      <w:tr>
        <w:trPr>
          <w:cantSplit/>
        </w:trPr>
        <w:tc>
          <w:tcPr>
            <w:tcW w:w="2172" w:type="dxa"/>
            <w:vAlign w:val="top"/>
          </w:tcPr>
          <w:p>
            <w:pPr>
              <w:spacing w:before="20" w:after="20" w:line="240" w:lineRule="auto"/>
            </w:pPr>
            <w:r>
              <w:rPr>
                <w:sz w:val="20"/>
                <w:szCs w:val="20"/>
              </w:rPr>
              <w:t xml:space="preserve">Key figures band</w:t>
            </w:r>
          </w:p>
        </w:tc>
        <w:tc>
          <w:tcPr>
            <w:tcW w:w="6878" w:type="dxa"/>
            <w:vAlign w:val="top"/>
          </w:tcPr>
          <w:p>
            <w:pPr>
              <w:spacing w:before="20" w:after="20" w:line="240" w:lineRule="auto"/>
            </w:pPr>
            <w:r>
              <w:rPr>
                <w:sz w:val="20"/>
                <w:szCs w:val="20"/>
              </w:rPr>
              <w:t xml:space="preserve">1 record per animal · 8 groups of care events · 7 roles · 1–3 year terms.</w:t>
            </w:r>
          </w:p>
        </w:tc>
      </w:tr>
      <w:tr>
        <w:trPr>
          <w:cantSplit/>
        </w:trPr>
        <w:tc>
          <w:tcPr>
            <w:tcW w:w="2172" w:type="dxa"/>
            <w:vAlign w:val="top"/>
          </w:tcPr>
          <w:p>
            <w:pPr>
              <w:spacing w:before="20" w:after="20" w:line="240" w:lineRule="auto"/>
            </w:pPr>
            <w:r>
              <w:rPr>
                <w:sz w:val="20"/>
                <w:szCs w:val="20"/>
              </w:rPr>
              <w:t xml:space="preserve">Features</w:t>
            </w:r>
          </w:p>
        </w:tc>
        <w:tc>
          <w:tcPr>
            <w:tcW w:w="6878" w:type="dxa"/>
            <w:vAlign w:val="top"/>
          </w:tcPr>
          <w:p>
            <w:pPr>
              <w:spacing w:before="20" w:after="20" w:line="240" w:lineRule="auto"/>
            </w:pPr>
            <w:r>
              <w:rPr>
                <w:sz w:val="20"/>
                <w:szCs w:val="20"/>
              </w:rPr>
              <w:t xml:space="preserve">Six cards: Individual record &amp; QR tag; Growth &amp; BCS; Vaccination &amp; health; Reproduction &amp; calving; Reminders &amp; farm announcements; Several independent farms.</w:t>
            </w:r>
          </w:p>
        </w:tc>
      </w:tr>
      <w:tr>
        <w:trPr>
          <w:cantSplit/>
        </w:trPr>
        <w:tc>
          <w:tcPr>
            <w:tcW w:w="2172" w:type="dxa"/>
            <w:vAlign w:val="top"/>
          </w:tcPr>
          <w:p>
            <w:pPr>
              <w:spacing w:before="20" w:after="20" w:line="240" w:lineRule="auto"/>
            </w:pPr>
            <w:r>
              <w:rPr>
                <w:sz w:val="20"/>
                <w:szCs w:val="20"/>
              </w:rPr>
              <w:t xml:space="preserve">How it works</w:t>
            </w:r>
          </w:p>
        </w:tc>
        <w:tc>
          <w:tcPr>
            <w:tcW w:w="6878" w:type="dxa"/>
            <w:vAlign w:val="top"/>
          </w:tcPr>
          <w:p>
            <w:pPr>
              <w:spacing w:before="20" w:after="20" w:line="240" w:lineRule="auto"/>
            </w:pPr>
            <w:r>
              <w:rPr>
                <w:sz w:val="20"/>
                <w:szCs w:val="20"/>
              </w:rPr>
              <w:t xml:space="preserve">Four steps: scan the QR ear tag, open the right record, record real events, follow and get reminders.</w:t>
            </w:r>
          </w:p>
        </w:tc>
      </w:tr>
      <w:tr>
        <w:trPr>
          <w:cantSplit/>
        </w:trPr>
        <w:tc>
          <w:tcPr>
            <w:tcW w:w="2172" w:type="dxa"/>
            <w:vAlign w:val="top"/>
          </w:tcPr>
          <w:p>
            <w:pPr>
              <w:spacing w:before="20" w:after="20" w:line="240" w:lineRule="auto"/>
            </w:pPr>
            <w:r>
              <w:rPr>
                <w:sz w:val="20"/>
                <w:szCs w:val="20"/>
              </w:rPr>
              <w:t xml:space="preserve">Pricing</w:t>
            </w:r>
          </w:p>
        </w:tc>
        <w:tc>
          <w:tcPr>
            <w:tcW w:w="6878" w:type="dxa"/>
            <w:vAlign w:val="top"/>
          </w:tcPr>
          <w:p>
            <w:pPr>
              <w:spacing w:before="20" w:after="20" w:line="240" w:lineRule="auto"/>
            </w:pPr>
            <w:r>
              <w:rPr>
                <w:sz w:val="20"/>
                <w:szCs w:val="20"/>
              </w:rPr>
              <w:t xml:space="preserve">Three cards (1, 2, 3 years) with total per-farm price from the effective version; loading placeholder; "unavailable" with Retry (MSG-FE22-01).</w:t>
            </w:r>
          </w:p>
        </w:tc>
      </w:tr>
      <w:tr>
        <w:trPr>
          <w:cantSplit/>
        </w:trPr>
        <w:tc>
          <w:tcPr>
            <w:tcW w:w="2172" w:type="dxa"/>
            <w:vAlign w:val="top"/>
          </w:tcPr>
          <w:p>
            <w:pPr>
              <w:spacing w:before="20" w:after="20" w:line="240" w:lineRule="auto"/>
            </w:pPr>
            <w:r>
              <w:rPr>
                <w:sz w:val="20"/>
                <w:szCs w:val="20"/>
              </w:rPr>
              <w:t xml:space="preserve">FAQ</w:t>
            </w:r>
          </w:p>
        </w:tc>
        <w:tc>
          <w:tcPr>
            <w:tcW w:w="6878" w:type="dxa"/>
            <w:vAlign w:val="top"/>
          </w:tcPr>
          <w:p>
            <w:pPr>
              <w:spacing w:before="20" w:after="20" w:line="240" w:lineRule="auto"/>
            </w:pPr>
            <w:r>
              <w:rPr>
                <w:sz w:val="20"/>
                <w:szCs w:val="20"/>
              </w:rPr>
              <w:t xml:space="preserve">Accordion: farm size, need for an app, difference between terms, payment and activation, data separation between farms.</w:t>
            </w:r>
          </w:p>
        </w:tc>
      </w:tr>
      <w:tr>
        <w:trPr>
          <w:cantSplit/>
        </w:trPr>
        <w:tc>
          <w:tcPr>
            <w:tcW w:w="2172" w:type="dxa"/>
            <w:vAlign w:val="top"/>
          </w:tcPr>
          <w:p>
            <w:pPr>
              <w:spacing w:before="20" w:after="20" w:line="240" w:lineRule="auto"/>
            </w:pPr>
            <w:r>
              <w:rPr>
                <w:sz w:val="20"/>
                <w:szCs w:val="20"/>
              </w:rPr>
              <w:t xml:space="preserve">Contact</w:t>
            </w:r>
          </w:p>
        </w:tc>
        <w:tc>
          <w:tcPr>
            <w:tcW w:w="6878" w:type="dxa"/>
            <w:vAlign w:val="top"/>
          </w:tcPr>
          <w:p>
            <w:pPr>
              <w:spacing w:before="20" w:after="20" w:line="240" w:lineRule="auto"/>
            </w:pPr>
            <w:r>
              <w:rPr>
                <w:sz w:val="20"/>
                <w:szCs w:val="20"/>
              </w:rPr>
              <w:t xml:space="preserve">Email tuanpqhe181869@fpt.edu.vn and phone 0386 671 863; no address (OR-14).</w:t>
            </w:r>
          </w:p>
        </w:tc>
      </w:tr>
      <w:tr>
        <w:trPr>
          <w:cantSplit/>
        </w:trPr>
        <w:tc>
          <w:tcPr>
            <w:tcW w:w="2172" w:type="dxa"/>
            <w:vAlign w:val="top"/>
          </w:tcPr>
          <w:p>
            <w:pPr>
              <w:spacing w:before="20" w:after="20" w:line="240" w:lineRule="auto"/>
            </w:pPr>
            <w:r>
              <w:rPr>
                <w:sz w:val="20"/>
                <w:szCs w:val="20"/>
              </w:rPr>
              <w:t xml:space="preserve">Footer</w:t>
            </w:r>
          </w:p>
        </w:tc>
        <w:tc>
          <w:tcPr>
            <w:tcW w:w="6878" w:type="dxa"/>
            <w:vAlign w:val="top"/>
          </w:tcPr>
          <w:p>
            <w:pPr>
              <w:spacing w:before="20" w:after="20" w:line="240" w:lineRule="auto"/>
            </w:pPr>
            <w:r>
              <w:rPr>
                <w:sz w:val="20"/>
                <w:szCs w:val="20"/>
              </w:rPr>
              <w:t xml:space="preserve">Copyright BeefCare.</w:t>
            </w:r>
          </w:p>
        </w:tc>
      </w:tr>
    </w:tbl>
    <w:p>
      <w:pPr>
        <w:spacing w:before="0" w:after="80"/>
      </w:pPr>
    </w:p>
    <w:p>
      <w:pPr>
        <w:pStyle w:val="3"/>
      </w:pPr>
      <w:bookmarkStart w:id="9220" w:name="_TocBC0220"/>
      <w:r>
        <w:t xml:space="preserve">23. FE-23 Feed Management</w:t>
      </w:r>
      <w:bookmarkEnd w:id="9220"/>
    </w:p>
    <w:p>
      <w:pPr>
        <w:spacing w:before="40" w:after="80"/>
      </w:pPr>
      <w:r>
        <w:t xml:space="preserve">Feed Management is a page of the Care menu with the tabs Stock, Feed Receipts, Stock Count, Rations, Feeding Log, Catalogue and Report. Stock is kept in kg per feed item and changes only through posted receipts, stock adjustments and feeding records (GBR-99); it is never negative (BR-D36). The Owner and Managers manage stock, rations and the catalogue; only Managers record feeding; Technicians view rations and the feeding log (GBR-103).</w:t>
      </w:r>
    </w:p>
    <w:p>
      <w:pPr>
        <w:pStyle w:val="4"/>
      </w:pPr>
      <w:bookmarkStart w:id="9221" w:name="_TocBC0221"/>
      <w:r>
        <w:t xml:space="preserve">23.1 Feed Stock</w:t>
      </w:r>
      <w:bookmarkEnd w:id="9221"/>
    </w:p>
    <w:p>
      <w:pPr>
        <w:pStyle w:val="5"/>
      </w:pPr>
      <w:r>
        <w:t xml:space="preserve">23.1.1 SCR-77 Feed Stock</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10 › "Thức ăn – Tồn kho"</w:t>
            </w:r>
          </w:p>
        </w:tc>
      </w:tr>
    </w:tbl>
    <w:p>
      <w:pPr>
        <w:spacing w:before="0" w:after="80"/>
      </w:pPr>
    </w:p>
    <w:p>
      <w:pPr>
        <w:spacing w:before="40" w:after="80"/>
      </w:pPr>
      <w:r>
        <w:t xml:space="preserve">This screen allows the Owner or a Manager to view the stock of each feed (UC-FE23-01) and start a receipt (UC-FE23-02) or stock count (UC-FE23-04).</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Stock count / adjustment</w:t>
            </w:r>
          </w:p>
        </w:tc>
        <w:tc>
          <w:tcPr>
            <w:tcW w:w="6878" w:type="dxa"/>
            <w:vAlign w:val="top"/>
          </w:tcPr>
          <w:p>
            <w:pPr>
              <w:spacing w:before="20" w:after="20" w:line="240" w:lineRule="auto"/>
            </w:pPr>
            <w:r>
              <w:rPr>
                <w:sz w:val="20"/>
                <w:szCs w:val="20"/>
              </w:rPr>
              <w:t xml:space="preserve">Button; opens SCR-80.</w:t>
            </w:r>
          </w:p>
        </w:tc>
      </w:tr>
      <w:tr>
        <w:trPr>
          <w:cantSplit/>
        </w:trPr>
        <w:tc>
          <w:tcPr>
            <w:tcW w:w="2172" w:type="dxa"/>
            <w:vAlign w:val="top"/>
          </w:tcPr>
          <w:p>
            <w:pPr>
              <w:spacing w:before="20" w:after="20" w:line="240" w:lineRule="auto"/>
            </w:pPr>
            <w:r>
              <w:rPr>
                <w:sz w:val="20"/>
                <w:szCs w:val="20"/>
              </w:rPr>
              <w:t xml:space="preserve">Create feed receipt</w:t>
            </w:r>
          </w:p>
        </w:tc>
        <w:tc>
          <w:tcPr>
            <w:tcW w:w="6878" w:type="dxa"/>
            <w:vAlign w:val="top"/>
          </w:tcPr>
          <w:p>
            <w:pPr>
              <w:spacing w:before="20" w:after="20" w:line="240" w:lineRule="auto"/>
            </w:pPr>
            <w:r>
              <w:rPr>
                <w:sz w:val="20"/>
                <w:szCs w:val="20"/>
              </w:rPr>
              <w:t xml:space="preserve">Button; opens SCR-79.</w:t>
            </w:r>
          </w:p>
        </w:tc>
      </w:tr>
      <w:tr>
        <w:trPr>
          <w:cantSplit/>
        </w:trPr>
        <w:tc>
          <w:tcPr>
            <w:tcW w:w="2172" w:type="dxa"/>
            <w:vAlign w:val="top"/>
          </w:tcPr>
          <w:p>
            <w:pPr>
              <w:spacing w:before="20" w:after="20" w:line="240" w:lineRule="auto"/>
            </w:pPr>
            <w:r>
              <w:rPr>
                <w:sz w:val="20"/>
                <w:szCs w:val="20"/>
              </w:rPr>
              <w:t xml:space="preserve">Updated at</w:t>
            </w:r>
          </w:p>
        </w:tc>
        <w:tc>
          <w:tcPr>
            <w:tcW w:w="6878" w:type="dxa"/>
            <w:vAlign w:val="top"/>
          </w:tcPr>
          <w:p>
            <w:pPr>
              <w:spacing w:before="20" w:after="20" w:line="240" w:lineRule="auto"/>
            </w:pPr>
            <w:r>
              <w:rPr>
                <w:sz w:val="20"/>
                <w:szCs w:val="20"/>
              </w:rPr>
              <w:t xml:space="preserve">Time of the latest stock movement.</w:t>
            </w:r>
          </w:p>
        </w:tc>
      </w:tr>
      <w:tr>
        <w:trPr>
          <w:cantSplit/>
        </w:trPr>
        <w:tc>
          <w:tcPr>
            <w:tcW w:w="2172" w:type="dxa"/>
            <w:vAlign w:val="top"/>
          </w:tcPr>
          <w:p>
            <w:pPr>
              <w:spacing w:before="20" w:after="20" w:line="240" w:lineRule="auto"/>
            </w:pPr>
            <w:r>
              <w:rPr>
                <w:b/>
                <w:bCs/>
                <w:i/>
                <w:iCs/>
                <w:sz w:val="20"/>
                <w:szCs w:val="20"/>
              </w:rPr>
              <w:t xml:space="preserve">Summary tiles</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Feeds in use</w:t>
            </w:r>
          </w:p>
        </w:tc>
        <w:tc>
          <w:tcPr>
            <w:tcW w:w="6878" w:type="dxa"/>
            <w:vAlign w:val="top"/>
          </w:tcPr>
          <w:p>
            <w:pPr>
              <w:spacing w:before="20" w:after="20" w:line="240" w:lineRule="auto"/>
            </w:pPr>
            <w:r>
              <w:rPr>
                <w:sz w:val="20"/>
                <w:szCs w:val="20"/>
              </w:rPr>
              <w:t xml:space="preserve">Number of ACTIVE feed items by group.</w:t>
            </w:r>
          </w:p>
        </w:tc>
      </w:tr>
      <w:tr>
        <w:trPr>
          <w:cantSplit/>
        </w:trPr>
        <w:tc>
          <w:tcPr>
            <w:tcW w:w="2172" w:type="dxa"/>
            <w:vAlign w:val="top"/>
          </w:tcPr>
          <w:p>
            <w:pPr>
              <w:spacing w:before="20" w:after="20" w:line="240" w:lineRule="auto"/>
            </w:pPr>
            <w:r>
              <w:rPr>
                <w:sz w:val="20"/>
                <w:szCs w:val="20"/>
              </w:rPr>
              <w:t xml:space="preserve">Low / out of stock</w:t>
            </w:r>
          </w:p>
        </w:tc>
        <w:tc>
          <w:tcPr>
            <w:tcW w:w="6878" w:type="dxa"/>
            <w:vAlign w:val="top"/>
          </w:tcPr>
          <w:p>
            <w:pPr>
              <w:spacing w:before="20" w:after="20" w:line="240" w:lineRule="auto"/>
            </w:pPr>
            <w:r>
              <w:rPr>
                <w:sz w:val="20"/>
                <w:szCs w:val="20"/>
              </w:rPr>
              <w:t xml:space="preserve">Number and names of feeds with stock ≤ minimum level (REM-10).</w:t>
            </w:r>
          </w:p>
        </w:tc>
      </w:tr>
      <w:tr>
        <w:trPr>
          <w:cantSplit/>
        </w:trPr>
        <w:tc>
          <w:tcPr>
            <w:tcW w:w="2172" w:type="dxa"/>
            <w:vAlign w:val="top"/>
          </w:tcPr>
          <w:p>
            <w:pPr>
              <w:spacing w:before="20" w:after="20" w:line="240" w:lineRule="auto"/>
            </w:pPr>
            <w:r>
              <w:rPr>
                <w:sz w:val="20"/>
                <w:szCs w:val="20"/>
              </w:rPr>
              <w:t xml:space="preserve">Stock value</w:t>
            </w:r>
          </w:p>
        </w:tc>
        <w:tc>
          <w:tcPr>
            <w:tcW w:w="6878" w:type="dxa"/>
            <w:vAlign w:val="top"/>
          </w:tcPr>
          <w:p>
            <w:pPr>
              <w:spacing w:before="20" w:after="20" w:line="240" w:lineRule="auto"/>
            </w:pPr>
            <w:r>
              <w:rPr>
                <w:sz w:val="20"/>
                <w:szCs w:val="20"/>
              </w:rPr>
              <w:t xml:space="preserve">Σ stock × weighted average cost (GBR-105).</w:t>
            </w:r>
          </w:p>
        </w:tc>
      </w:tr>
      <w:tr>
        <w:trPr>
          <w:cantSplit/>
        </w:trPr>
        <w:tc>
          <w:tcPr>
            <w:tcW w:w="2172" w:type="dxa"/>
            <w:vAlign w:val="top"/>
          </w:tcPr>
          <w:p>
            <w:pPr>
              <w:spacing w:before="20" w:after="20" w:line="240" w:lineRule="auto"/>
            </w:pPr>
            <w:r>
              <w:rPr>
                <w:sz w:val="20"/>
                <w:szCs w:val="20"/>
              </w:rPr>
              <w:t xml:space="preserve">Average use (7 days)</w:t>
            </w:r>
          </w:p>
        </w:tc>
        <w:tc>
          <w:tcPr>
            <w:tcW w:w="6878" w:type="dxa"/>
            <w:vAlign w:val="top"/>
          </w:tcPr>
          <w:p>
            <w:pPr>
              <w:spacing w:before="20" w:after="20" w:line="240" w:lineRule="auto"/>
            </w:pPr>
            <w:r>
              <w:rPr>
                <w:sz w:val="20"/>
                <w:szCs w:val="20"/>
              </w:rPr>
              <w:t xml:space="preserve">kg per day and kg per head per day over the last 7 days.</w:t>
            </w:r>
          </w:p>
        </w:tc>
      </w:tr>
      <w:tr>
        <w:trPr>
          <w:cantSplit/>
        </w:trPr>
        <w:tc>
          <w:tcPr>
            <w:tcW w:w="2172" w:type="dxa"/>
            <w:vAlign w:val="top"/>
          </w:tcPr>
          <w:p>
            <w:pPr>
              <w:spacing w:before="20" w:after="20" w:line="240" w:lineRule="auto"/>
            </w:pPr>
            <w:r>
              <w:rPr>
                <w:sz w:val="20"/>
                <w:szCs w:val="20"/>
              </w:rPr>
              <w:t xml:space="preserve">Search, Group, Status</w:t>
            </w:r>
          </w:p>
        </w:tc>
        <w:tc>
          <w:tcPr>
            <w:tcW w:w="6878" w:type="dxa"/>
            <w:vAlign w:val="top"/>
          </w:tcPr>
          <w:p>
            <w:pPr>
              <w:spacing w:before="20" w:after="20" w:line="240" w:lineRule="auto"/>
            </w:pPr>
            <w:r>
              <w:rPr>
                <w:sz w:val="20"/>
                <w:szCs w:val="20"/>
              </w:rPr>
              <w:t xml:space="preserve">Filters (status: Sufficient, Low, Out of stock).</w:t>
            </w:r>
          </w:p>
        </w:tc>
      </w:tr>
      <w:tr>
        <w:trPr>
          <w:cantSplit/>
        </w:trPr>
        <w:tc>
          <w:tcPr>
            <w:tcW w:w="2172" w:type="dxa"/>
            <w:vAlign w:val="top"/>
          </w:tcPr>
          <w:p>
            <w:pPr>
              <w:spacing w:before="20" w:after="20" w:line="240" w:lineRule="auto"/>
            </w:pPr>
            <w:r>
              <w:rPr>
                <w:b/>
                <w:bCs/>
                <w:i/>
                <w:iCs/>
                <w:sz w:val="20"/>
                <w:szCs w:val="20"/>
              </w:rPr>
              <w:t xml:space="preserve">Stock list</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Code / Feed / Group</w:t>
            </w:r>
          </w:p>
        </w:tc>
        <w:tc>
          <w:tcPr>
            <w:tcW w:w="6878" w:type="dxa"/>
            <w:vAlign w:val="top"/>
          </w:tcPr>
          <w:p>
            <w:pPr>
              <w:spacing w:before="20" w:after="20" w:line="240" w:lineRule="auto"/>
            </w:pPr>
            <w:r>
              <w:rPr>
                <w:sz w:val="20"/>
                <w:szCs w:val="20"/>
              </w:rPr>
              <w:t xml:space="preserve">TA-nn, name, feed group.</w:t>
            </w:r>
          </w:p>
        </w:tc>
      </w:tr>
      <w:tr>
        <w:trPr>
          <w:cantSplit/>
        </w:trPr>
        <w:tc>
          <w:tcPr>
            <w:tcW w:w="2172" w:type="dxa"/>
            <w:vAlign w:val="top"/>
          </w:tcPr>
          <w:p>
            <w:pPr>
              <w:spacing w:before="20" w:after="20" w:line="240" w:lineRule="auto"/>
            </w:pPr>
            <w:r>
              <w:rPr>
                <w:sz w:val="20"/>
                <w:szCs w:val="20"/>
              </w:rPr>
              <w:t xml:space="preserve">Current stock</w:t>
            </w:r>
          </w:p>
        </w:tc>
        <w:tc>
          <w:tcPr>
            <w:tcW w:w="6878" w:type="dxa"/>
            <w:vAlign w:val="top"/>
          </w:tcPr>
          <w:p>
            <w:pPr>
              <w:spacing w:before="20" w:after="20" w:line="240" w:lineRule="auto"/>
            </w:pPr>
            <w:r>
              <w:rPr>
                <w:sz w:val="20"/>
                <w:szCs w:val="20"/>
              </w:rPr>
              <w:t xml:space="preserve">kg, with the equivalent in purchase units (e.g. ≈ 44.8 bags of 25 kg).</w:t>
            </w:r>
          </w:p>
        </w:tc>
      </w:tr>
      <w:tr>
        <w:trPr>
          <w:cantSplit/>
        </w:trPr>
        <w:tc>
          <w:tcPr>
            <w:tcW w:w="2172" w:type="dxa"/>
            <w:vAlign w:val="top"/>
          </w:tcPr>
          <w:p>
            <w:pPr>
              <w:spacing w:before="20" w:after="20" w:line="240" w:lineRule="auto"/>
            </w:pPr>
            <w:r>
              <w:rPr>
                <w:sz w:val="20"/>
                <w:szCs w:val="20"/>
              </w:rPr>
              <w:t xml:space="preserve">Minimum level</w:t>
            </w:r>
          </w:p>
        </w:tc>
        <w:tc>
          <w:tcPr>
            <w:tcW w:w="6878" w:type="dxa"/>
            <w:vAlign w:val="top"/>
          </w:tcPr>
          <w:p>
            <w:pPr>
              <w:spacing w:before="20" w:after="20" w:line="240" w:lineRule="auto"/>
            </w:pPr>
            <w:r>
              <w:rPr>
                <w:sz w:val="20"/>
                <w:szCs w:val="20"/>
              </w:rPr>
              <w:t xml:space="preserve">kg (from the catalogue).</w:t>
            </w:r>
          </w:p>
        </w:tc>
      </w:tr>
      <w:tr>
        <w:trPr>
          <w:cantSplit/>
        </w:trPr>
        <w:tc>
          <w:tcPr>
            <w:tcW w:w="2172" w:type="dxa"/>
            <w:vAlign w:val="top"/>
          </w:tcPr>
          <w:p>
            <w:pPr>
              <w:spacing w:before="20" w:after="20" w:line="240" w:lineRule="auto"/>
            </w:pPr>
            <w:r>
              <w:rPr>
                <w:sz w:val="20"/>
                <w:szCs w:val="20"/>
              </w:rPr>
              <w:t xml:space="preserve">Average per day (7 days)</w:t>
            </w:r>
          </w:p>
        </w:tc>
        <w:tc>
          <w:tcPr>
            <w:tcW w:w="6878" w:type="dxa"/>
            <w:vAlign w:val="top"/>
          </w:tcPr>
          <w:p>
            <w:pPr>
              <w:spacing w:before="20" w:after="20" w:line="240" w:lineRule="auto"/>
            </w:pPr>
            <w:r>
              <w:rPr>
                <w:sz w:val="20"/>
                <w:szCs w:val="20"/>
              </w:rPr>
              <w:t xml:space="preserve">kg.</w:t>
            </w:r>
          </w:p>
        </w:tc>
      </w:tr>
      <w:tr>
        <w:trPr>
          <w:cantSplit/>
        </w:trPr>
        <w:tc>
          <w:tcPr>
            <w:tcW w:w="2172" w:type="dxa"/>
            <w:vAlign w:val="top"/>
          </w:tcPr>
          <w:p>
            <w:pPr>
              <w:spacing w:before="20" w:after="20" w:line="240" w:lineRule="auto"/>
            </w:pPr>
            <w:r>
              <w:rPr>
                <w:sz w:val="20"/>
                <w:szCs w:val="20"/>
              </w:rPr>
              <w:t xml:space="preserve">Days of cover</w:t>
            </w:r>
          </w:p>
        </w:tc>
        <w:tc>
          <w:tcPr>
            <w:tcW w:w="6878" w:type="dxa"/>
            <w:vAlign w:val="top"/>
          </w:tcPr>
          <w:p>
            <w:pPr>
              <w:spacing w:before="20" w:after="20" w:line="240" w:lineRule="auto"/>
            </w:pPr>
            <w:r>
              <w:rPr>
                <w:sz w:val="20"/>
                <w:szCs w:val="20"/>
              </w:rPr>
              <w:t xml:space="preserve">Current stock ÷ average per day (GBR-105).</w:t>
            </w:r>
          </w:p>
        </w:tc>
      </w:tr>
      <w:tr>
        <w:trPr>
          <w:cantSplit/>
        </w:trPr>
        <w:tc>
          <w:tcPr>
            <w:tcW w:w="2172" w:type="dxa"/>
            <w:vAlign w:val="top"/>
          </w:tcPr>
          <w:p>
            <w:pPr>
              <w:spacing w:before="20" w:after="20" w:line="240" w:lineRule="auto"/>
            </w:pPr>
            <w:r>
              <w:rPr>
                <w:sz w:val="20"/>
                <w:szCs w:val="20"/>
              </w:rPr>
              <w:t xml:space="preserve">Lot near expiry</w:t>
            </w:r>
          </w:p>
        </w:tc>
        <w:tc>
          <w:tcPr>
            <w:tcW w:w="6878" w:type="dxa"/>
            <w:vAlign w:val="top"/>
          </w:tcPr>
          <w:p>
            <w:pPr>
              <w:spacing w:before="20" w:after="20" w:line="240" w:lineRule="auto"/>
            </w:pPr>
            <w:r>
              <w:rPr>
                <w:sz w:val="20"/>
                <w:szCs w:val="20"/>
              </w:rPr>
              <w:t xml:space="preserve">Lot number and expiry date of the nearest lot expiring within 30 days, or "—".</w:t>
            </w:r>
          </w:p>
        </w:tc>
      </w:tr>
      <w:tr>
        <w:trPr>
          <w:cantSplit/>
        </w:trPr>
        <w:tc>
          <w:tcPr>
            <w:tcW w:w="2172" w:type="dxa"/>
            <w:vAlign w:val="top"/>
          </w:tcPr>
          <w:p>
            <w:pPr>
              <w:spacing w:before="20" w:after="20" w:line="240" w:lineRule="auto"/>
            </w:pPr>
            <w:r>
              <w:rPr>
                <w:sz w:val="20"/>
                <w:szCs w:val="20"/>
              </w:rPr>
              <w:t xml:space="preserve">Status</w:t>
            </w:r>
          </w:p>
        </w:tc>
        <w:tc>
          <w:tcPr>
            <w:tcW w:w="6878" w:type="dxa"/>
            <w:vAlign w:val="top"/>
          </w:tcPr>
          <w:p>
            <w:pPr>
              <w:spacing w:before="20" w:after="20" w:line="240" w:lineRule="auto"/>
            </w:pPr>
            <w:r>
              <w:rPr>
                <w:sz w:val="20"/>
                <w:szCs w:val="20"/>
              </w:rPr>
              <w:t xml:space="preserve">Sufficient / Low / Out of stock.</w:t>
            </w:r>
          </w:p>
        </w:tc>
      </w:tr>
      <w:tr>
        <w:trPr>
          <w:cantSplit/>
        </w:trPr>
        <w:tc>
          <w:tcPr>
            <w:tcW w:w="2172" w:type="dxa"/>
            <w:vAlign w:val="top"/>
          </w:tcPr>
          <w:p>
            <w:pPr>
              <w:spacing w:before="20" w:after="20" w:line="240" w:lineRule="auto"/>
            </w:pPr>
            <w:r>
              <w:rPr>
                <w:sz w:val="20"/>
                <w:szCs w:val="20"/>
              </w:rPr>
              <w:t xml:space="preserve">Actions</w:t>
            </w:r>
          </w:p>
        </w:tc>
        <w:tc>
          <w:tcPr>
            <w:tcW w:w="6878" w:type="dxa"/>
            <w:vAlign w:val="top"/>
          </w:tcPr>
          <w:p>
            <w:pPr>
              <w:spacing w:before="20" w:after="20" w:line="240" w:lineRule="auto"/>
            </w:pPr>
            <w:r>
              <w:rPr>
                <w:sz w:val="20"/>
                <w:szCs w:val="20"/>
              </w:rPr>
              <w:t xml:space="preserve">"Receive" (opens SCR-79 with the feed) or "View" (stock movements of the feed: time, type, quantity, unit cost, balance after, source document).</w:t>
            </w:r>
          </w:p>
        </w:tc>
      </w:tr>
      <w:tr>
        <w:trPr>
          <w:cantSplit/>
        </w:trPr>
        <w:tc>
          <w:tcPr>
            <w:tcW w:w="2172" w:type="dxa"/>
            <w:vAlign w:val="top"/>
          </w:tcPr>
          <w:p>
            <w:pPr>
              <w:spacing w:before="20" w:after="20" w:line="240" w:lineRule="auto"/>
            </w:pPr>
            <w:r>
              <w:rPr>
                <w:sz w:val="20"/>
                <w:szCs w:val="20"/>
              </w:rPr>
              <w:t xml:space="preserve">Note</w:t>
            </w:r>
          </w:p>
        </w:tc>
        <w:tc>
          <w:tcPr>
            <w:tcW w:w="6878" w:type="dxa"/>
            <w:vAlign w:val="top"/>
          </w:tcPr>
          <w:p>
            <w:pPr>
              <w:spacing w:before="20" w:after="20" w:line="240" w:lineRule="auto"/>
            </w:pPr>
            <w:r>
              <w:rPr>
                <w:sz w:val="20"/>
                <w:szCs w:val="20"/>
              </w:rPr>
              <w:t xml:space="preserve">Read-only explanation of the minimum level, days of cover and REM-10.</w:t>
            </w:r>
          </w:p>
        </w:tc>
      </w:tr>
    </w:tbl>
    <w:p>
      <w:pPr>
        <w:spacing w:before="0" w:after="80"/>
      </w:pPr>
    </w:p>
    <w:p>
      <w:pPr>
        <w:pStyle w:val="5"/>
      </w:pPr>
      <w:r>
        <w:t xml:space="preserve">23.1.2 SCR-78 Feed Receipts</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10 › "Phiếu nhập kho thức ăn – Danh sách", "Hủy phiếu nhập kho"</w:t>
            </w:r>
          </w:p>
        </w:tc>
      </w:tr>
    </w:tbl>
    <w:p>
      <w:pPr>
        <w:spacing w:before="0" w:after="80"/>
      </w:pPr>
    </w:p>
    <w:p>
      <w:pPr>
        <w:spacing w:before="40" w:after="80"/>
      </w:pPr>
      <w:r>
        <w:t xml:space="preserve">This screen allows the Owner or a Manager to view feed receipts (UC-FE23-01), create or continue one (UC-FE23-02) and void one (UC-FE23-03).</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Create feed receipt</w:t>
            </w:r>
          </w:p>
        </w:tc>
        <w:tc>
          <w:tcPr>
            <w:tcW w:w="6878" w:type="dxa"/>
            <w:vAlign w:val="top"/>
          </w:tcPr>
          <w:p>
            <w:pPr>
              <w:spacing w:before="20" w:after="20" w:line="240" w:lineRule="auto"/>
            </w:pPr>
            <w:r>
              <w:rPr>
                <w:sz w:val="20"/>
                <w:szCs w:val="20"/>
              </w:rPr>
              <w:t xml:space="preserve">Button; opens SCR-79.</w:t>
            </w:r>
          </w:p>
        </w:tc>
      </w:tr>
      <w:tr>
        <w:trPr>
          <w:cantSplit/>
        </w:trPr>
        <w:tc>
          <w:tcPr>
            <w:tcW w:w="2172" w:type="dxa"/>
            <w:vAlign w:val="top"/>
          </w:tcPr>
          <w:p>
            <w:pPr>
              <w:spacing w:before="20" w:after="20" w:line="240" w:lineRule="auto"/>
            </w:pPr>
            <w:r>
              <w:rPr>
                <w:sz w:val="20"/>
                <w:szCs w:val="20"/>
              </w:rPr>
              <w:t xml:space="preserve">Status tabs</w:t>
            </w:r>
          </w:p>
        </w:tc>
        <w:tc>
          <w:tcPr>
            <w:tcW w:w="6878" w:type="dxa"/>
            <w:vAlign w:val="top"/>
          </w:tcPr>
          <w:p>
            <w:pPr>
              <w:spacing w:before="20" w:after="20" w:line="240" w:lineRule="auto"/>
            </w:pPr>
            <w:r>
              <w:rPr>
                <w:sz w:val="20"/>
                <w:szCs w:val="20"/>
              </w:rPr>
              <w:t xml:space="preserve">All, Draft, Posted, Voided with counts.</w:t>
            </w:r>
          </w:p>
        </w:tc>
      </w:tr>
      <w:tr>
        <w:trPr>
          <w:cantSplit/>
        </w:trPr>
        <w:tc>
          <w:tcPr>
            <w:tcW w:w="2172" w:type="dxa"/>
            <w:vAlign w:val="top"/>
          </w:tcPr>
          <w:p>
            <w:pPr>
              <w:spacing w:before="20" w:after="20" w:line="240" w:lineRule="auto"/>
            </w:pPr>
            <w:r>
              <w:rPr>
                <w:sz w:val="20"/>
                <w:szCs w:val="20"/>
              </w:rPr>
              <w:t xml:space="preserve">Period, Supplier</w:t>
            </w:r>
          </w:p>
        </w:tc>
        <w:tc>
          <w:tcPr>
            <w:tcW w:w="6878" w:type="dxa"/>
            <w:vAlign w:val="top"/>
          </w:tcPr>
          <w:p>
            <w:pPr>
              <w:spacing w:before="20" w:after="20" w:line="240" w:lineRule="auto"/>
            </w:pPr>
            <w:r>
              <w:rPr>
                <w:sz w:val="20"/>
                <w:szCs w:val="20"/>
              </w:rPr>
              <w:t xml:space="preserve">Filters; period on the receipt date, default the current and previous month.</w:t>
            </w:r>
          </w:p>
        </w:tc>
      </w:tr>
      <w:tr>
        <w:trPr>
          <w:cantSplit/>
        </w:trPr>
        <w:tc>
          <w:tcPr>
            <w:tcW w:w="2172" w:type="dxa"/>
            <w:vAlign w:val="top"/>
          </w:tcPr>
          <w:p>
            <w:pPr>
              <w:spacing w:before="20" w:after="20" w:line="240" w:lineRule="auto"/>
            </w:pPr>
            <w:r>
              <w:rPr>
                <w:b/>
                <w:bCs/>
                <w:i/>
                <w:iCs/>
                <w:sz w:val="20"/>
                <w:szCs w:val="20"/>
              </w:rPr>
              <w:t xml:space="preserve">Summary tiles</w:t>
            </w:r>
          </w:p>
        </w:tc>
        <w:tc>
          <w:tcPr>
            <w:tcW w:w="6878" w:type="dxa"/>
            <w:vAlign w:val="top"/>
          </w:tcPr>
          <w:p>
            <w:pPr>
              <w:spacing w:before="20" w:after="20" w:line="240" w:lineRule="auto"/>
            </w:pPr>
            <w:r>
              <w:rPr>
                <w:sz w:val="20"/>
                <w:szCs w:val="20"/>
              </w:rPr>
              <w:t xml:space="preserve">Received this month (kg, number of receipts, amount); owed to suppliers (amount, receipts); active suppliers.</w:t>
            </w:r>
          </w:p>
        </w:tc>
      </w:tr>
      <w:tr>
        <w:trPr>
          <w:cantSplit/>
        </w:trPr>
        <w:tc>
          <w:tcPr>
            <w:tcW w:w="2172" w:type="dxa"/>
            <w:vAlign w:val="top"/>
          </w:tcPr>
          <w:p>
            <w:pPr>
              <w:spacing w:before="20" w:after="20" w:line="240" w:lineRule="auto"/>
            </w:pPr>
            <w:r>
              <w:rPr>
                <w:b/>
                <w:bCs/>
                <w:i/>
                <w:iCs/>
                <w:sz w:val="20"/>
                <w:szCs w:val="20"/>
              </w:rPr>
              <w:t xml:space="preserve">Receipt list</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Receipt code</w:t>
            </w:r>
          </w:p>
        </w:tc>
        <w:tc>
          <w:tcPr>
            <w:tcW w:w="6878" w:type="dxa"/>
            <w:vAlign w:val="top"/>
          </w:tcPr>
          <w:p>
            <w:pPr>
              <w:spacing w:before="20" w:after="20" w:line="240" w:lineRule="auto"/>
            </w:pPr>
            <w:r>
              <w:rPr>
                <w:sz w:val="20"/>
                <w:szCs w:val="20"/>
              </w:rPr>
              <w:t xml:space="preserve">PNK-YYYY-nnnn; link to SCR-79 (DRAFT editable, POSTED and VOIDED read-only).</w:t>
            </w:r>
          </w:p>
        </w:tc>
      </w:tr>
      <w:tr>
        <w:trPr>
          <w:cantSplit/>
        </w:trPr>
        <w:tc>
          <w:tcPr>
            <w:tcW w:w="2172" w:type="dxa"/>
            <w:vAlign w:val="top"/>
          </w:tcPr>
          <w:p>
            <w:pPr>
              <w:spacing w:before="20" w:after="20" w:line="240" w:lineRule="auto"/>
            </w:pPr>
            <w:r>
              <w:rPr>
                <w:sz w:val="20"/>
                <w:szCs w:val="20"/>
              </w:rPr>
              <w:t xml:space="preserve">Receipt date, Supplier</w:t>
            </w:r>
          </w:p>
        </w:tc>
        <w:tc>
          <w:tcPr>
            <w:tcW w:w="6878" w:type="dxa"/>
            <w:vAlign w:val="top"/>
          </w:tcPr>
          <w:p>
            <w:pPr>
              <w:spacing w:before="20" w:after="20" w:line="240" w:lineRule="auto"/>
            </w:pPr>
            <w:r>
              <w:rPr>
                <w:sz w:val="20"/>
                <w:szCs w:val="20"/>
              </w:rPr>
              <w:t xml:space="preserve">With invoice or delivery-note number.</w:t>
            </w:r>
          </w:p>
        </w:tc>
      </w:tr>
      <w:tr>
        <w:trPr>
          <w:cantSplit/>
        </w:trPr>
        <w:tc>
          <w:tcPr>
            <w:tcW w:w="2172" w:type="dxa"/>
            <w:vAlign w:val="top"/>
          </w:tcPr>
          <w:p>
            <w:pPr>
              <w:spacing w:before="20" w:after="20" w:line="240" w:lineRule="auto"/>
            </w:pPr>
            <w:r>
              <w:rPr>
                <w:sz w:val="20"/>
                <w:szCs w:val="20"/>
              </w:rPr>
              <w:t xml:space="preserve">Items</w:t>
            </w:r>
          </w:p>
        </w:tc>
        <w:tc>
          <w:tcPr>
            <w:tcW w:w="6878" w:type="dxa"/>
            <w:vAlign w:val="top"/>
          </w:tcPr>
          <w:p>
            <w:pPr>
              <w:spacing w:before="20" w:after="20" w:line="240" w:lineRule="auto"/>
            </w:pPr>
            <w:r>
              <w:rPr>
                <w:sz w:val="20"/>
                <w:szCs w:val="20"/>
              </w:rPr>
              <w:t xml:space="preserve">Names of the feeds received.</w:t>
            </w:r>
          </w:p>
        </w:tc>
      </w:tr>
      <w:tr>
        <w:trPr>
          <w:cantSplit/>
        </w:trPr>
        <w:tc>
          <w:tcPr>
            <w:tcW w:w="2172" w:type="dxa"/>
            <w:vAlign w:val="top"/>
          </w:tcPr>
          <w:p>
            <w:pPr>
              <w:spacing w:before="20" w:after="20" w:line="240" w:lineRule="auto"/>
            </w:pPr>
            <w:r>
              <w:rPr>
                <w:sz w:val="20"/>
                <w:szCs w:val="20"/>
              </w:rPr>
              <w:t xml:space="preserve">Total weight, Total amount (đ), Outstanding (đ)</w:t>
            </w:r>
          </w:p>
        </w:tc>
        <w:tc>
          <w:tcPr>
            <w:tcW w:w="6878" w:type="dxa"/>
            <w:vAlign w:val="top"/>
          </w:tcPr>
          <w:p>
            <w:pPr>
              <w:spacing w:before="20" w:after="20" w:line="240" w:lineRule="auto"/>
            </w:pPr>
            <w:r>
              <w:rPr>
                <w:sz w:val="20"/>
                <w:szCs w:val="20"/>
              </w:rPr>
              <w:t xml:space="preserve">kg; total payable; amount still owed.</w:t>
            </w:r>
          </w:p>
        </w:tc>
      </w:tr>
      <w:tr>
        <w:trPr>
          <w:cantSplit/>
        </w:trPr>
        <w:tc>
          <w:tcPr>
            <w:tcW w:w="2172" w:type="dxa"/>
            <w:vAlign w:val="top"/>
          </w:tcPr>
          <w:p>
            <w:pPr>
              <w:spacing w:before="20" w:after="20" w:line="240" w:lineRule="auto"/>
            </w:pPr>
            <w:r>
              <w:rPr>
                <w:sz w:val="20"/>
                <w:szCs w:val="20"/>
              </w:rPr>
              <w:t xml:space="preserve">Status</w:t>
            </w:r>
          </w:p>
        </w:tc>
        <w:tc>
          <w:tcPr>
            <w:tcW w:w="6878" w:type="dxa"/>
            <w:vAlign w:val="top"/>
          </w:tcPr>
          <w:p>
            <w:pPr>
              <w:spacing w:before="20" w:after="20" w:line="240" w:lineRule="auto"/>
            </w:pPr>
            <w:r>
              <w:rPr>
                <w:sz w:val="20"/>
                <w:szCs w:val="20"/>
              </w:rPr>
              <w:t xml:space="preserve">DRAFT / POSTED / VOIDED (with reason).</w:t>
            </w:r>
          </w:p>
        </w:tc>
      </w:tr>
      <w:tr>
        <w:trPr>
          <w:cantSplit/>
        </w:trPr>
        <w:tc>
          <w:tcPr>
            <w:tcW w:w="2172" w:type="dxa"/>
            <w:vAlign w:val="top"/>
          </w:tcPr>
          <w:p>
            <w:pPr>
              <w:spacing w:before="20" w:after="20" w:line="240" w:lineRule="auto"/>
            </w:pPr>
            <w:r>
              <w:rPr>
                <w:sz w:val="20"/>
                <w:szCs w:val="20"/>
              </w:rPr>
              <w:t xml:space="preserve">Actions</w:t>
            </w:r>
          </w:p>
        </w:tc>
        <w:tc>
          <w:tcPr>
            <w:tcW w:w="6878" w:type="dxa"/>
            <w:vAlign w:val="top"/>
          </w:tcPr>
          <w:p>
            <w:pPr>
              <w:spacing w:before="20" w:after="20" w:line="240" w:lineRule="auto"/>
            </w:pPr>
            <w:r>
              <w:rPr>
                <w:sz w:val="20"/>
                <w:szCs w:val="20"/>
              </w:rPr>
              <w:t xml:space="preserve">"Continue" (DRAFT), "View", "Record payment" (popup "Record Voucher Payment"), "Void receipt" (POSTED): reason required, allowed only while the stock of every feed covers its received quantity (MSG-FE23-04, MSG-FE23-05, MSG-FE23-06; GBR-99).</w:t>
            </w:r>
          </w:p>
        </w:tc>
      </w:tr>
    </w:tbl>
    <w:p>
      <w:pPr>
        <w:spacing w:before="0" w:after="80"/>
      </w:pPr>
    </w:p>
    <w:p>
      <w:pPr>
        <w:pStyle w:val="5"/>
      </w:pPr>
      <w:r>
        <w:t xml:space="preserve">23.1.3 SCR-79 Feed Receipt Form</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10 › "Phiếu nhập kho thức ăn – Tạo mới", "Phiếu nhập kho thức ăn – Chi tiết (đã ghi)"</w:t>
            </w:r>
          </w:p>
        </w:tc>
      </w:tr>
    </w:tbl>
    <w:p>
      <w:pPr>
        <w:spacing w:before="0" w:after="80"/>
      </w:pPr>
    </w:p>
    <w:p>
      <w:pPr>
        <w:spacing w:before="40" w:after="80"/>
      </w:pPr>
      <w:r>
        <w:t xml:space="preserve">This screen allows the Owner or a Manager to create, save as draft and post a feed receipt (UC-FE23-02). A posted or voided receipt opens read-only with its payments and history.</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b/>
                <w:bCs/>
                <w:i/>
                <w:iCs/>
                <w:sz w:val="20"/>
                <w:szCs w:val="20"/>
              </w:rPr>
              <w:t xml:space="preserve">1. Receipt information</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Receipt code</w:t>
            </w:r>
          </w:p>
        </w:tc>
        <w:tc>
          <w:tcPr>
            <w:tcW w:w="6878" w:type="dxa"/>
            <w:vAlign w:val="top"/>
          </w:tcPr>
          <w:p>
            <w:pPr>
              <w:spacing w:before="20" w:after="20" w:line="240" w:lineRule="auto"/>
            </w:pPr>
            <w:r>
              <w:rPr>
                <w:sz w:val="20"/>
                <w:szCs w:val="20"/>
              </w:rPr>
              <w:t xml:space="preserve">Read-only, next PNK-YYYY-nnnn (BR-D34).</w:t>
            </w:r>
          </w:p>
        </w:tc>
      </w:tr>
      <w:tr>
        <w:trPr>
          <w:cantSplit/>
        </w:trPr>
        <w:tc>
          <w:tcPr>
            <w:tcW w:w="2172" w:type="dxa"/>
            <w:vAlign w:val="top"/>
          </w:tcPr>
          <w:p>
            <w:pPr>
              <w:spacing w:before="20" w:after="20" w:line="240" w:lineRule="auto"/>
            </w:pPr>
            <w:r>
              <w:rPr>
                <w:sz w:val="20"/>
                <w:szCs w:val="20"/>
              </w:rPr>
              <w:t xml:space="preserve">Receipt date *</w:t>
            </w:r>
          </w:p>
        </w:tc>
        <w:tc>
          <w:tcPr>
            <w:tcW w:w="6878" w:type="dxa"/>
            <w:vAlign w:val="top"/>
          </w:tcPr>
          <w:p>
            <w:pPr>
              <w:spacing w:before="20" w:after="20" w:line="240" w:lineRule="auto"/>
            </w:pPr>
            <w:r>
              <w:rPr>
                <w:sz w:val="20"/>
                <w:szCs w:val="20"/>
              </w:rPr>
              <w:t xml:space="preserve">Date, not in the future.</w:t>
            </w:r>
          </w:p>
        </w:tc>
      </w:tr>
      <w:tr>
        <w:trPr>
          <w:cantSplit/>
        </w:trPr>
        <w:tc>
          <w:tcPr>
            <w:tcW w:w="2172" w:type="dxa"/>
            <w:vAlign w:val="top"/>
          </w:tcPr>
          <w:p>
            <w:pPr>
              <w:spacing w:before="20" w:after="20" w:line="240" w:lineRule="auto"/>
            </w:pPr>
            <w:r>
              <w:rPr>
                <w:sz w:val="20"/>
                <w:szCs w:val="20"/>
              </w:rPr>
              <w:t xml:space="preserve">Supplier *</w:t>
            </w:r>
          </w:p>
        </w:tc>
        <w:tc>
          <w:tcPr>
            <w:tcW w:w="6878" w:type="dxa"/>
            <w:vAlign w:val="top"/>
          </w:tcPr>
          <w:p>
            <w:pPr>
              <w:spacing w:before="20" w:after="20" w:line="240" w:lineRule="auto"/>
            </w:pPr>
            <w:r>
              <w:rPr>
                <w:sz w:val="20"/>
                <w:szCs w:val="20"/>
              </w:rPr>
              <w:t xml:space="preserve">Searchable dropdown of ACTIVE suppliers with phone; "+ Add supplier" (GBR-97).</w:t>
            </w:r>
          </w:p>
        </w:tc>
      </w:tr>
      <w:tr>
        <w:trPr>
          <w:cantSplit/>
        </w:trPr>
        <w:tc>
          <w:tcPr>
            <w:tcW w:w="2172" w:type="dxa"/>
            <w:vAlign w:val="top"/>
          </w:tcPr>
          <w:p>
            <w:pPr>
              <w:spacing w:before="20" w:after="20" w:line="240" w:lineRule="auto"/>
            </w:pPr>
            <w:r>
              <w:rPr>
                <w:sz w:val="20"/>
                <w:szCs w:val="20"/>
              </w:rPr>
              <w:t xml:space="preserve">Invoice / delivery note no.</w:t>
            </w:r>
          </w:p>
        </w:tc>
        <w:tc>
          <w:tcPr>
            <w:tcW w:w="6878" w:type="dxa"/>
            <w:vAlign w:val="top"/>
          </w:tcPr>
          <w:p>
            <w:pPr>
              <w:spacing w:before="20" w:after="20" w:line="240" w:lineRule="auto"/>
            </w:pPr>
            <w:r>
              <w:rPr>
                <w:sz w:val="20"/>
                <w:szCs w:val="20"/>
              </w:rPr>
              <w:t xml:space="preserve">Text, max 50.</w:t>
            </w:r>
          </w:p>
        </w:tc>
      </w:tr>
      <w:tr>
        <w:trPr>
          <w:cantSplit/>
        </w:trPr>
        <w:tc>
          <w:tcPr>
            <w:tcW w:w="2172" w:type="dxa"/>
            <w:vAlign w:val="top"/>
          </w:tcPr>
          <w:p>
            <w:pPr>
              <w:spacing w:before="20" w:after="20" w:line="240" w:lineRule="auto"/>
            </w:pPr>
            <w:r>
              <w:rPr>
                <w:sz w:val="20"/>
                <w:szCs w:val="20"/>
              </w:rPr>
              <w:t xml:space="preserve">Received by</w:t>
            </w:r>
          </w:p>
        </w:tc>
        <w:tc>
          <w:tcPr>
            <w:tcW w:w="6878" w:type="dxa"/>
            <w:vAlign w:val="top"/>
          </w:tcPr>
          <w:p>
            <w:pPr>
              <w:spacing w:before="20" w:after="20" w:line="240" w:lineRule="auto"/>
            </w:pPr>
            <w:r>
              <w:rPr>
                <w:sz w:val="20"/>
                <w:szCs w:val="20"/>
              </w:rPr>
              <w:t xml:space="preserve">Member or text, max 100.</w:t>
            </w:r>
          </w:p>
        </w:tc>
      </w:tr>
      <w:tr>
        <w:trPr>
          <w:cantSplit/>
        </w:trPr>
        <w:tc>
          <w:tcPr>
            <w:tcW w:w="2172" w:type="dxa"/>
            <w:vAlign w:val="top"/>
          </w:tcPr>
          <w:p>
            <w:pPr>
              <w:spacing w:before="20" w:after="20" w:line="240" w:lineRule="auto"/>
            </w:pPr>
            <w:r>
              <w:rPr>
                <w:sz w:val="20"/>
                <w:szCs w:val="20"/>
              </w:rPr>
              <w:t xml:space="preserve">Storage location</w:t>
            </w:r>
          </w:p>
        </w:tc>
        <w:tc>
          <w:tcPr>
            <w:tcW w:w="6878" w:type="dxa"/>
            <w:vAlign w:val="top"/>
          </w:tcPr>
          <w:p>
            <w:pPr>
              <w:spacing w:before="20" w:after="20" w:line="240" w:lineRule="auto"/>
            </w:pPr>
            <w:r>
              <w:rPr>
                <w:sz w:val="20"/>
                <w:szCs w:val="20"/>
              </w:rPr>
              <w:t xml:space="preserve">Text, max 100.</w:t>
            </w:r>
          </w:p>
        </w:tc>
      </w:tr>
      <w:tr>
        <w:trPr>
          <w:cantSplit/>
        </w:trPr>
        <w:tc>
          <w:tcPr>
            <w:tcW w:w="2172" w:type="dxa"/>
            <w:vAlign w:val="top"/>
          </w:tcPr>
          <w:p>
            <w:pPr>
              <w:spacing w:before="20" w:after="20" w:line="240" w:lineRule="auto"/>
            </w:pPr>
            <w:r>
              <w:rPr>
                <w:sz w:val="20"/>
                <w:szCs w:val="20"/>
              </w:rPr>
              <w:t xml:space="preserve">Note</w:t>
            </w:r>
          </w:p>
        </w:tc>
        <w:tc>
          <w:tcPr>
            <w:tcW w:w="6878" w:type="dxa"/>
            <w:vAlign w:val="top"/>
          </w:tcPr>
          <w:p>
            <w:pPr>
              <w:spacing w:before="20" w:after="20" w:line="240" w:lineRule="auto"/>
            </w:pPr>
            <w:r>
              <w:rPr>
                <w:sz w:val="20"/>
                <w:szCs w:val="20"/>
              </w:rPr>
              <w:t xml:space="preserve">Long text, max 1,000.</w:t>
            </w:r>
          </w:p>
        </w:tc>
      </w:tr>
      <w:tr>
        <w:trPr>
          <w:cantSplit/>
        </w:trPr>
        <w:tc>
          <w:tcPr>
            <w:tcW w:w="2172" w:type="dxa"/>
            <w:vAlign w:val="top"/>
          </w:tcPr>
          <w:p>
            <w:pPr>
              <w:spacing w:before="20" w:after="20" w:line="240" w:lineRule="auto"/>
            </w:pPr>
            <w:r>
              <w:rPr>
                <w:b/>
                <w:bCs/>
                <w:i/>
                <w:iCs/>
                <w:sz w:val="20"/>
                <w:szCs w:val="20"/>
              </w:rPr>
              <w:t xml:space="preserve">2. Feed items</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 Add item</w:t>
            </w:r>
          </w:p>
        </w:tc>
        <w:tc>
          <w:tcPr>
            <w:tcW w:w="6878" w:type="dxa"/>
            <w:vAlign w:val="top"/>
          </w:tcPr>
          <w:p>
            <w:pPr>
              <w:spacing w:before="20" w:after="20" w:line="240" w:lineRule="auto"/>
            </w:pPr>
            <w:r>
              <w:rPr>
                <w:sz w:val="20"/>
                <w:szCs w:val="20"/>
              </w:rPr>
              <w:t xml:space="preserve">Button; adds a line.</w:t>
            </w:r>
          </w:p>
        </w:tc>
      </w:tr>
      <w:tr>
        <w:trPr>
          <w:cantSplit/>
        </w:trPr>
        <w:tc>
          <w:tcPr>
            <w:tcW w:w="2172" w:type="dxa"/>
            <w:vAlign w:val="top"/>
          </w:tcPr>
          <w:p>
            <w:pPr>
              <w:spacing w:before="20" w:after="20" w:line="240" w:lineRule="auto"/>
            </w:pPr>
            <w:r>
              <w:rPr>
                <w:sz w:val="20"/>
                <w:szCs w:val="20"/>
              </w:rPr>
              <w:t xml:space="preserve">Feed *</w:t>
            </w:r>
          </w:p>
        </w:tc>
        <w:tc>
          <w:tcPr>
            <w:tcW w:w="6878" w:type="dxa"/>
            <w:vAlign w:val="top"/>
          </w:tcPr>
          <w:p>
            <w:pPr>
              <w:spacing w:before="20" w:after="20" w:line="240" w:lineRule="auto"/>
            </w:pPr>
            <w:r>
              <w:rPr>
                <w:sz w:val="20"/>
                <w:szCs w:val="20"/>
              </w:rPr>
              <w:t xml:space="preserve">Dropdown of ACTIVE feed items (name, group, code).</w:t>
            </w:r>
          </w:p>
        </w:tc>
      </w:tr>
      <w:tr>
        <w:trPr>
          <w:cantSplit/>
        </w:trPr>
        <w:tc>
          <w:tcPr>
            <w:tcW w:w="2172" w:type="dxa"/>
            <w:vAlign w:val="top"/>
          </w:tcPr>
          <w:p>
            <w:pPr>
              <w:spacing w:before="20" w:after="20" w:line="240" w:lineRule="auto"/>
            </w:pPr>
            <w:r>
              <w:rPr>
                <w:sz w:val="20"/>
                <w:szCs w:val="20"/>
              </w:rPr>
              <w:t xml:space="preserve">Lot no. · Expiry date</w:t>
            </w:r>
          </w:p>
        </w:tc>
        <w:tc>
          <w:tcPr>
            <w:tcW w:w="6878" w:type="dxa"/>
            <w:vAlign w:val="top"/>
          </w:tcPr>
          <w:p>
            <w:pPr>
              <w:spacing w:before="20" w:after="20" w:line="240" w:lineRule="auto"/>
            </w:pPr>
            <w:r>
              <w:rPr>
                <w:sz w:val="20"/>
                <w:szCs w:val="20"/>
              </w:rPr>
              <w:t xml:space="preserve">Text, max 30 · date after the receipt date (MSG-FE23-03).</w:t>
            </w:r>
          </w:p>
        </w:tc>
      </w:tr>
      <w:tr>
        <w:trPr>
          <w:cantSplit/>
        </w:trPr>
        <w:tc>
          <w:tcPr>
            <w:tcW w:w="2172" w:type="dxa"/>
            <w:vAlign w:val="top"/>
          </w:tcPr>
          <w:p>
            <w:pPr>
              <w:spacing w:before="20" w:after="20" w:line="240" w:lineRule="auto"/>
            </w:pPr>
            <w:r>
              <w:rPr>
                <w:sz w:val="20"/>
                <w:szCs w:val="20"/>
              </w:rPr>
              <w:t xml:space="preserve">Quantity *</w:t>
            </w:r>
          </w:p>
        </w:tc>
        <w:tc>
          <w:tcPr>
            <w:tcW w:w="6878" w:type="dxa"/>
            <w:vAlign w:val="top"/>
          </w:tcPr>
          <w:p>
            <w:pPr>
              <w:spacing w:before="20" w:after="20" w:line="240" w:lineRule="auto"/>
            </w:pPr>
            <w:r>
              <w:rPr>
                <w:sz w:val="20"/>
                <w:szCs w:val="20"/>
              </w:rPr>
              <w:t xml:space="preserve">Number &gt; 0.</w:t>
            </w:r>
          </w:p>
        </w:tc>
      </w:tr>
      <w:tr>
        <w:trPr>
          <w:cantSplit/>
        </w:trPr>
        <w:tc>
          <w:tcPr>
            <w:tcW w:w="2172" w:type="dxa"/>
            <w:vAlign w:val="top"/>
          </w:tcPr>
          <w:p>
            <w:pPr>
              <w:spacing w:before="20" w:after="20" w:line="240" w:lineRule="auto"/>
            </w:pPr>
            <w:r>
              <w:rPr>
                <w:sz w:val="20"/>
                <w:szCs w:val="20"/>
              </w:rPr>
              <w:t xml:space="preserve">Unit</w:t>
            </w:r>
          </w:p>
        </w:tc>
        <w:tc>
          <w:tcPr>
            <w:tcW w:w="6878" w:type="dxa"/>
            <w:vAlign w:val="top"/>
          </w:tcPr>
          <w:p>
            <w:pPr>
              <w:spacing w:before="20" w:after="20" w:line="240" w:lineRule="auto"/>
            </w:pPr>
            <w:r>
              <w:rPr>
                <w:sz w:val="20"/>
                <w:szCs w:val="20"/>
              </w:rPr>
              <w:t xml:space="preserve">Purchase unit of the feed (e.g. bag 25 kg) or kg.</w:t>
            </w:r>
          </w:p>
        </w:tc>
      </w:tr>
      <w:tr>
        <w:trPr>
          <w:cantSplit/>
        </w:trPr>
        <w:tc>
          <w:tcPr>
            <w:tcW w:w="2172" w:type="dxa"/>
            <w:vAlign w:val="top"/>
          </w:tcPr>
          <w:p>
            <w:pPr>
              <w:spacing w:before="20" w:after="20" w:line="240" w:lineRule="auto"/>
            </w:pPr>
            <w:r>
              <w:rPr>
                <w:sz w:val="20"/>
                <w:szCs w:val="20"/>
              </w:rPr>
              <w:t xml:space="preserve">Conversion</w:t>
            </w:r>
          </w:p>
        </w:tc>
        <w:tc>
          <w:tcPr>
            <w:tcW w:w="6878" w:type="dxa"/>
            <w:vAlign w:val="top"/>
          </w:tcPr>
          <w:p>
            <w:pPr>
              <w:spacing w:before="20" w:after="20" w:line="240" w:lineRule="auto"/>
            </w:pPr>
            <w:r>
              <w:rPr>
                <w:sz w:val="20"/>
                <w:szCs w:val="20"/>
              </w:rPr>
              <w:t xml:space="preserve">Read-only quantity in kg (GBR-98).</w:t>
            </w:r>
          </w:p>
        </w:tc>
      </w:tr>
      <w:tr>
        <w:trPr>
          <w:cantSplit/>
        </w:trPr>
        <w:tc>
          <w:tcPr>
            <w:tcW w:w="2172" w:type="dxa"/>
            <w:vAlign w:val="top"/>
          </w:tcPr>
          <w:p>
            <w:pPr>
              <w:spacing w:before="20" w:after="20" w:line="240" w:lineRule="auto"/>
            </w:pPr>
            <w:r>
              <w:rPr>
                <w:sz w:val="20"/>
                <w:szCs w:val="20"/>
              </w:rPr>
              <w:t xml:space="preserve">Unit price *</w:t>
            </w:r>
          </w:p>
        </w:tc>
        <w:tc>
          <w:tcPr>
            <w:tcW w:w="6878" w:type="dxa"/>
            <w:vAlign w:val="top"/>
          </w:tcPr>
          <w:p>
            <w:pPr>
              <w:spacing w:before="20" w:after="20" w:line="240" w:lineRule="auto"/>
            </w:pPr>
            <w:r>
              <w:rPr>
                <w:sz w:val="20"/>
                <w:szCs w:val="20"/>
              </w:rPr>
              <w:t xml:space="preserve">Whole VND ≥ 0 per purchase unit.</w:t>
            </w:r>
          </w:p>
        </w:tc>
      </w:tr>
      <w:tr>
        <w:trPr>
          <w:cantSplit/>
        </w:trPr>
        <w:tc>
          <w:tcPr>
            <w:tcW w:w="2172" w:type="dxa"/>
            <w:vAlign w:val="top"/>
          </w:tcPr>
          <w:p>
            <w:pPr>
              <w:spacing w:before="20" w:after="20" w:line="240" w:lineRule="auto"/>
            </w:pPr>
            <w:r>
              <w:rPr>
                <w:sz w:val="20"/>
                <w:szCs w:val="20"/>
              </w:rPr>
              <w:t xml:space="preserve">Line amount</w:t>
            </w:r>
          </w:p>
        </w:tc>
        <w:tc>
          <w:tcPr>
            <w:tcW w:w="6878" w:type="dxa"/>
            <w:vAlign w:val="top"/>
          </w:tcPr>
          <w:p>
            <w:pPr>
              <w:spacing w:before="20" w:after="20" w:line="240" w:lineRule="auto"/>
            </w:pPr>
            <w:r>
              <w:rPr>
                <w:sz w:val="20"/>
                <w:szCs w:val="20"/>
              </w:rPr>
              <w:t xml:space="preserve">Calculated.</w:t>
            </w:r>
          </w:p>
        </w:tc>
      </w:tr>
      <w:tr>
        <w:trPr>
          <w:cantSplit/>
        </w:trPr>
        <w:tc>
          <w:tcPr>
            <w:tcW w:w="2172" w:type="dxa"/>
            <w:vAlign w:val="top"/>
          </w:tcPr>
          <w:p>
            <w:pPr>
              <w:spacing w:before="20" w:after="20" w:line="240" w:lineRule="auto"/>
            </w:pPr>
            <w:r>
              <w:rPr>
                <w:sz w:val="20"/>
                <w:szCs w:val="20"/>
              </w:rPr>
              <w:t xml:space="preserve">Totals row</w:t>
            </w:r>
          </w:p>
        </w:tc>
        <w:tc>
          <w:tcPr>
            <w:tcW w:w="6878" w:type="dxa"/>
            <w:vAlign w:val="top"/>
          </w:tcPr>
          <w:p>
            <w:pPr>
              <w:spacing w:before="20" w:after="20" w:line="240" w:lineRule="auto"/>
            </w:pPr>
            <w:r>
              <w:rPr>
                <w:sz w:val="20"/>
                <w:szCs w:val="20"/>
              </w:rPr>
              <w:t xml:space="preserve">Number of items, total kg, goods amount.</w:t>
            </w:r>
          </w:p>
        </w:tc>
      </w:tr>
      <w:tr>
        <w:trPr>
          <w:cantSplit/>
        </w:trPr>
        <w:tc>
          <w:tcPr>
            <w:tcW w:w="2172" w:type="dxa"/>
            <w:vAlign w:val="top"/>
          </w:tcPr>
          <w:p>
            <w:pPr>
              <w:spacing w:before="20" w:after="20" w:line="240" w:lineRule="auto"/>
            </w:pPr>
            <w:r>
              <w:rPr>
                <w:b/>
                <w:bCs/>
                <w:i/>
                <w:iCs/>
                <w:sz w:val="20"/>
                <w:szCs w:val="20"/>
              </w:rPr>
              <w:t xml:space="preserve">3. Attachments</w:t>
            </w:r>
          </w:p>
        </w:tc>
        <w:tc>
          <w:tcPr>
            <w:tcW w:w="6878" w:type="dxa"/>
            <w:vAlign w:val="top"/>
          </w:tcPr>
          <w:p>
            <w:pPr>
              <w:spacing w:before="20" w:after="20" w:line="240" w:lineRule="auto"/>
            </w:pPr>
            <w:r>
              <w:rPr>
                <w:sz w:val="20"/>
                <w:szCs w:val="20"/>
              </w:rPr>
              <w:t xml:space="preserve">Invoice, delivery note; PDF or JPG, max 10 MB each.</w:t>
            </w:r>
          </w:p>
        </w:tc>
      </w:tr>
      <w:tr>
        <w:trPr>
          <w:cantSplit/>
        </w:trPr>
        <w:tc>
          <w:tcPr>
            <w:tcW w:w="2172" w:type="dxa"/>
            <w:vAlign w:val="top"/>
          </w:tcPr>
          <w:p>
            <w:pPr>
              <w:spacing w:before="20" w:after="20" w:line="240" w:lineRule="auto"/>
            </w:pPr>
            <w:r>
              <w:rPr>
                <w:b/>
                <w:bCs/>
                <w:i/>
                <w:iCs/>
                <w:sz w:val="20"/>
                <w:szCs w:val="20"/>
              </w:rPr>
              <w:t xml:space="preserve">4. Payment</w:t>
            </w:r>
          </w:p>
        </w:tc>
        <w:tc>
          <w:tcPr>
            <w:tcW w:w="6878" w:type="dxa"/>
            <w:vAlign w:val="top"/>
          </w:tcPr>
          <w:p>
            <w:pPr>
              <w:spacing w:before="20" w:after="20" w:line="240" w:lineRule="auto"/>
            </w:pPr>
            <w:r>
              <w:rPr>
                <w:sz w:val="20"/>
                <w:szCs w:val="20"/>
              </w:rPr>
              <w:t xml:space="preserve">Goods amount, transport fee, total payable, amount paid (≤ total payable), outstanding, method, balance due date (GBR-91).</w:t>
            </w:r>
          </w:p>
        </w:tc>
      </w:tr>
      <w:tr>
        <w:trPr>
          <w:cantSplit/>
        </w:trPr>
        <w:tc>
          <w:tcPr>
            <w:tcW w:w="2172" w:type="dxa"/>
            <w:vAlign w:val="top"/>
          </w:tcPr>
          <w:p>
            <w:pPr>
              <w:spacing w:before="20" w:after="20" w:line="240" w:lineRule="auto"/>
            </w:pPr>
            <w:r>
              <w:rPr>
                <w:b/>
                <w:bCs/>
                <w:i/>
                <w:iCs/>
                <w:sz w:val="20"/>
                <w:szCs w:val="20"/>
              </w:rPr>
              <w:t xml:space="preserve">Summary panel</w:t>
            </w:r>
          </w:p>
        </w:tc>
        <w:tc>
          <w:tcPr>
            <w:tcW w:w="6878" w:type="dxa"/>
            <w:vAlign w:val="top"/>
          </w:tcPr>
          <w:p>
            <w:pPr>
              <w:spacing w:before="20" w:after="20" w:line="240" w:lineRule="auto"/>
            </w:pPr>
            <w:r>
              <w:rPr>
                <w:sz w:val="20"/>
                <w:szCs w:val="20"/>
              </w:rPr>
              <w:t xml:space="preserve">Number of items, total kg, stock before → after for each feed, status; information when a feed leaves the Low state.</w:t>
            </w:r>
          </w:p>
        </w:tc>
      </w:tr>
      <w:tr>
        <w:trPr>
          <w:cantSplit/>
        </w:trPr>
        <w:tc>
          <w:tcPr>
            <w:tcW w:w="2172" w:type="dxa"/>
            <w:vAlign w:val="top"/>
          </w:tcPr>
          <w:p>
            <w:pPr>
              <w:spacing w:before="20" w:after="20" w:line="240" w:lineRule="auto"/>
            </w:pPr>
            <w:r>
              <w:rPr>
                <w:sz w:val="20"/>
                <w:szCs w:val="20"/>
              </w:rPr>
              <w:t xml:space="preserve">Checks before saving</w:t>
            </w:r>
          </w:p>
        </w:tc>
        <w:tc>
          <w:tcPr>
            <w:tcW w:w="6878" w:type="dxa"/>
            <w:vAlign w:val="top"/>
          </w:tcPr>
          <w:p>
            <w:pPr>
              <w:spacing w:before="20" w:after="20" w:line="240" w:lineRule="auto"/>
            </w:pPr>
            <w:r>
              <w:rPr>
                <w:sz w:val="20"/>
                <w:szCs w:val="20"/>
              </w:rPr>
              <w:t xml:space="preserve">Feeds ACTIVE; quantity &gt; 0 and unit price ≥ 0; expiry after the receipt date; receipt date not in the future.</w:t>
            </w:r>
          </w:p>
        </w:tc>
      </w:tr>
      <w:tr>
        <w:trPr>
          <w:cantSplit/>
        </w:trPr>
        <w:tc>
          <w:tcPr>
            <w:tcW w:w="2172" w:type="dxa"/>
            <w:vAlign w:val="top"/>
          </w:tcPr>
          <w:p>
            <w:pPr>
              <w:spacing w:before="20" w:after="20" w:line="240" w:lineRule="auto"/>
            </w:pPr>
            <w:r>
              <w:rPr>
                <w:sz w:val="20"/>
                <w:szCs w:val="20"/>
              </w:rPr>
              <w:t xml:space="preserve">Save &amp; add to stock / Save draft / Cancel</w:t>
            </w:r>
          </w:p>
        </w:tc>
        <w:tc>
          <w:tcPr>
            <w:tcW w:w="6878" w:type="dxa"/>
            <w:vAlign w:val="top"/>
          </w:tcPr>
          <w:p>
            <w:pPr>
              <w:spacing w:before="20" w:after="20" w:line="240" w:lineRule="auto"/>
            </w:pPr>
            <w:r>
              <w:rPr>
                <w:sz w:val="20"/>
                <w:szCs w:val="20"/>
              </w:rPr>
              <w:t xml:space="preserve">Buttons; MSG-FE23-01; MSG-FE23-02; MSG-COM-14. After saving the receipt list (SCR-78) opens.</w:t>
            </w:r>
          </w:p>
        </w:tc>
      </w:tr>
    </w:tbl>
    <w:p>
      <w:pPr>
        <w:spacing w:before="0" w:after="80"/>
      </w:pPr>
    </w:p>
    <w:p>
      <w:pPr>
        <w:pStyle w:val="5"/>
      </w:pPr>
      <w:r>
        <w:t xml:space="preserve">23.1.4 SCR-80 Stock Adjustment</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10 › "Kiểm kê / điều chỉnh tồn kho"</w:t>
            </w:r>
          </w:p>
        </w:tc>
      </w:tr>
    </w:tbl>
    <w:p>
      <w:pPr>
        <w:spacing w:before="0" w:after="80"/>
      </w:pPr>
    </w:p>
    <w:p>
      <w:pPr>
        <w:spacing w:before="40" w:after="80"/>
      </w:pPr>
      <w:r>
        <w:t xml:space="preserve">This screen allows the Owner or a Manager to compare counted stock with system stock and post the differences (UC-FE23-04).</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Adjustment code</w:t>
            </w:r>
          </w:p>
        </w:tc>
        <w:tc>
          <w:tcPr>
            <w:tcW w:w="6878" w:type="dxa"/>
            <w:vAlign w:val="top"/>
          </w:tcPr>
          <w:p>
            <w:pPr>
              <w:spacing w:before="20" w:after="20" w:line="240" w:lineRule="auto"/>
            </w:pPr>
            <w:r>
              <w:rPr>
                <w:sz w:val="20"/>
                <w:szCs w:val="20"/>
              </w:rPr>
              <w:t xml:space="preserve">Read-only, next ĐCK-YYYY-nnnn.</w:t>
            </w:r>
          </w:p>
        </w:tc>
      </w:tr>
      <w:tr>
        <w:trPr>
          <w:cantSplit/>
        </w:trPr>
        <w:tc>
          <w:tcPr>
            <w:tcW w:w="2172" w:type="dxa"/>
            <w:vAlign w:val="top"/>
          </w:tcPr>
          <w:p>
            <w:pPr>
              <w:spacing w:before="20" w:after="20" w:line="240" w:lineRule="auto"/>
            </w:pPr>
            <w:r>
              <w:rPr>
                <w:sz w:val="20"/>
                <w:szCs w:val="20"/>
              </w:rPr>
              <w:t xml:space="preserve">Count date *</w:t>
            </w:r>
          </w:p>
        </w:tc>
        <w:tc>
          <w:tcPr>
            <w:tcW w:w="6878" w:type="dxa"/>
            <w:vAlign w:val="top"/>
          </w:tcPr>
          <w:p>
            <w:pPr>
              <w:spacing w:before="20" w:after="20" w:line="240" w:lineRule="auto"/>
            </w:pPr>
            <w:r>
              <w:rPr>
                <w:sz w:val="20"/>
                <w:szCs w:val="20"/>
              </w:rPr>
              <w:t xml:space="preserve">Date, not in the future.</w:t>
            </w:r>
          </w:p>
        </w:tc>
      </w:tr>
      <w:tr>
        <w:trPr>
          <w:cantSplit/>
        </w:trPr>
        <w:tc>
          <w:tcPr>
            <w:tcW w:w="2172" w:type="dxa"/>
            <w:vAlign w:val="top"/>
          </w:tcPr>
          <w:p>
            <w:pPr>
              <w:spacing w:before="20" w:after="20" w:line="240" w:lineRule="auto"/>
            </w:pPr>
            <w:r>
              <w:rPr>
                <w:sz w:val="20"/>
                <w:szCs w:val="20"/>
              </w:rPr>
              <w:t xml:space="preserve">Adjustment type *</w:t>
            </w:r>
          </w:p>
        </w:tc>
        <w:tc>
          <w:tcPr>
            <w:tcW w:w="6878" w:type="dxa"/>
            <w:vAlign w:val="top"/>
          </w:tcPr>
          <w:p>
            <w:pPr>
              <w:spacing w:before="20" w:after="20" w:line="240" w:lineRule="auto"/>
            </w:pPr>
            <w:r>
              <w:rPr>
                <w:sz w:val="20"/>
                <w:szCs w:val="20"/>
              </w:rPr>
              <w:t xml:space="preserve">Periodic count / Loss / Spoilage / Other.</w:t>
            </w:r>
          </w:p>
        </w:tc>
      </w:tr>
      <w:tr>
        <w:trPr>
          <w:cantSplit/>
        </w:trPr>
        <w:tc>
          <w:tcPr>
            <w:tcW w:w="2172" w:type="dxa"/>
            <w:vAlign w:val="top"/>
          </w:tcPr>
          <w:p>
            <w:pPr>
              <w:spacing w:before="20" w:after="20" w:line="240" w:lineRule="auto"/>
            </w:pPr>
            <w:r>
              <w:rPr>
                <w:sz w:val="20"/>
                <w:szCs w:val="20"/>
              </w:rPr>
              <w:t xml:space="preserve">Counted by</w:t>
            </w:r>
          </w:p>
        </w:tc>
        <w:tc>
          <w:tcPr>
            <w:tcW w:w="6878" w:type="dxa"/>
            <w:vAlign w:val="top"/>
          </w:tcPr>
          <w:p>
            <w:pPr>
              <w:spacing w:before="20" w:after="20" w:line="240" w:lineRule="auto"/>
            </w:pPr>
            <w:r>
              <w:rPr>
                <w:sz w:val="20"/>
                <w:szCs w:val="20"/>
              </w:rPr>
              <w:t xml:space="preserve">Members, text max 200.</w:t>
            </w:r>
          </w:p>
        </w:tc>
      </w:tr>
      <w:tr>
        <w:trPr>
          <w:cantSplit/>
        </w:trPr>
        <w:tc>
          <w:tcPr>
            <w:tcW w:w="2172" w:type="dxa"/>
            <w:vAlign w:val="top"/>
          </w:tcPr>
          <w:p>
            <w:pPr>
              <w:spacing w:before="20" w:after="20" w:line="240" w:lineRule="auto"/>
            </w:pPr>
            <w:r>
              <w:rPr>
                <w:b/>
                <w:bCs/>
                <w:i/>
                <w:iCs/>
                <w:sz w:val="20"/>
                <w:szCs w:val="20"/>
              </w:rPr>
              <w:t xml:space="preserve">Stock comparison</w:t>
            </w:r>
          </w:p>
        </w:tc>
        <w:tc>
          <w:tcPr>
            <w:tcW w:w="6878" w:type="dxa"/>
            <w:vAlign w:val="top"/>
          </w:tcPr>
          <w:p>
            <w:pPr>
              <w:spacing w:before="20" w:after="20" w:line="240" w:lineRule="auto"/>
            </w:pPr>
            <w:r>
              <w:rPr>
                <w:sz w:val="20"/>
                <w:szCs w:val="20"/>
              </w:rPr>
              <w:t xml:space="preserve">One row per ACTIVE feed item.</w:t>
            </w:r>
          </w:p>
        </w:tc>
      </w:tr>
      <w:tr>
        <w:trPr>
          <w:cantSplit/>
        </w:trPr>
        <w:tc>
          <w:tcPr>
            <w:tcW w:w="2172" w:type="dxa"/>
            <w:vAlign w:val="top"/>
          </w:tcPr>
          <w:p>
            <w:pPr>
              <w:spacing w:before="20" w:after="20" w:line="240" w:lineRule="auto"/>
            </w:pPr>
            <w:r>
              <w:rPr>
                <w:sz w:val="20"/>
                <w:szCs w:val="20"/>
              </w:rPr>
              <w:t xml:space="preserve">Feed / System stock</w:t>
            </w:r>
          </w:p>
        </w:tc>
        <w:tc>
          <w:tcPr>
            <w:tcW w:w="6878" w:type="dxa"/>
            <w:vAlign w:val="top"/>
          </w:tcPr>
          <w:p>
            <w:pPr>
              <w:spacing w:before="20" w:after="20" w:line="240" w:lineRule="auto"/>
            </w:pPr>
            <w:r>
              <w:rPr>
                <w:sz w:val="20"/>
                <w:szCs w:val="20"/>
              </w:rPr>
              <w:t xml:space="preserve">Read-only at the count date.</w:t>
            </w:r>
          </w:p>
        </w:tc>
      </w:tr>
      <w:tr>
        <w:trPr>
          <w:cantSplit/>
        </w:trPr>
        <w:tc>
          <w:tcPr>
            <w:tcW w:w="2172" w:type="dxa"/>
            <w:vAlign w:val="top"/>
          </w:tcPr>
          <w:p>
            <w:pPr>
              <w:spacing w:before="20" w:after="20" w:line="240" w:lineRule="auto"/>
            </w:pPr>
            <w:r>
              <w:rPr>
                <w:sz w:val="20"/>
                <w:szCs w:val="20"/>
              </w:rPr>
              <w:t xml:space="preserve">Counted stock *</w:t>
            </w:r>
          </w:p>
        </w:tc>
        <w:tc>
          <w:tcPr>
            <w:tcW w:w="6878" w:type="dxa"/>
            <w:vAlign w:val="top"/>
          </w:tcPr>
          <w:p>
            <w:pPr>
              <w:spacing w:before="20" w:after="20" w:line="240" w:lineRule="auto"/>
            </w:pPr>
            <w:r>
              <w:rPr>
                <w:sz w:val="20"/>
                <w:szCs w:val="20"/>
              </w:rPr>
              <w:t xml:space="preserve">Number ≥ 0 (kg).</w:t>
            </w:r>
          </w:p>
        </w:tc>
      </w:tr>
      <w:tr>
        <w:trPr>
          <w:cantSplit/>
        </w:trPr>
        <w:tc>
          <w:tcPr>
            <w:tcW w:w="2172" w:type="dxa"/>
            <w:vAlign w:val="top"/>
          </w:tcPr>
          <w:p>
            <w:pPr>
              <w:spacing w:before="20" w:after="20" w:line="240" w:lineRule="auto"/>
            </w:pPr>
            <w:r>
              <w:rPr>
                <w:sz w:val="20"/>
                <w:szCs w:val="20"/>
              </w:rPr>
              <w:t xml:space="preserve">Difference</w:t>
            </w:r>
          </w:p>
        </w:tc>
        <w:tc>
          <w:tcPr>
            <w:tcW w:w="6878" w:type="dxa"/>
            <w:vAlign w:val="top"/>
          </w:tcPr>
          <w:p>
            <w:pPr>
              <w:spacing w:before="20" w:after="20" w:line="240" w:lineRule="auto"/>
            </w:pPr>
            <w:r>
              <w:rPr>
                <w:sz w:val="20"/>
                <w:szCs w:val="20"/>
              </w:rPr>
              <w:t xml:space="preserve">Counted − system (kg).</w:t>
            </w:r>
          </w:p>
        </w:tc>
      </w:tr>
      <w:tr>
        <w:trPr>
          <w:cantSplit/>
        </w:trPr>
        <w:tc>
          <w:tcPr>
            <w:tcW w:w="2172" w:type="dxa"/>
            <w:vAlign w:val="top"/>
          </w:tcPr>
          <w:p>
            <w:pPr>
              <w:spacing w:before="20" w:after="20" w:line="240" w:lineRule="auto"/>
            </w:pPr>
            <w:r>
              <w:rPr>
                <w:sz w:val="20"/>
                <w:szCs w:val="20"/>
              </w:rPr>
              <w:t xml:space="preserve">Reason</w:t>
            </w:r>
          </w:p>
        </w:tc>
        <w:tc>
          <w:tcPr>
            <w:tcW w:w="6878" w:type="dxa"/>
            <w:vAlign w:val="top"/>
          </w:tcPr>
          <w:p>
            <w:pPr>
              <w:spacing w:before="20" w:after="20" w:line="240" w:lineRule="auto"/>
            </w:pPr>
            <w:r>
              <w:rPr>
                <w:sz w:val="20"/>
                <w:szCs w:val="20"/>
              </w:rPr>
              <w:t xml:space="preserve">Required when the difference is not zero (MSG-FE23-08).</w:t>
            </w:r>
          </w:p>
        </w:tc>
      </w:tr>
      <w:tr>
        <w:trPr>
          <w:cantSplit/>
        </w:trPr>
        <w:tc>
          <w:tcPr>
            <w:tcW w:w="2172" w:type="dxa"/>
            <w:vAlign w:val="top"/>
          </w:tcPr>
          <w:p>
            <w:pPr>
              <w:spacing w:before="20" w:after="20" w:line="240" w:lineRule="auto"/>
            </w:pPr>
            <w:r>
              <w:rPr>
                <w:sz w:val="20"/>
                <w:szCs w:val="20"/>
              </w:rPr>
              <w:t xml:space="preserve">Value (đ)</w:t>
            </w:r>
          </w:p>
        </w:tc>
        <w:tc>
          <w:tcPr>
            <w:tcW w:w="6878" w:type="dxa"/>
            <w:vAlign w:val="top"/>
          </w:tcPr>
          <w:p>
            <w:pPr>
              <w:spacing w:before="20" w:after="20" w:line="240" w:lineRule="auto"/>
            </w:pPr>
            <w:r>
              <w:rPr>
                <w:sz w:val="20"/>
                <w:szCs w:val="20"/>
              </w:rPr>
              <w:t xml:space="preserve">Difference × weighted average cost.</w:t>
            </w:r>
          </w:p>
        </w:tc>
      </w:tr>
      <w:tr>
        <w:trPr>
          <w:cantSplit/>
        </w:trPr>
        <w:tc>
          <w:tcPr>
            <w:tcW w:w="2172" w:type="dxa"/>
            <w:vAlign w:val="top"/>
          </w:tcPr>
          <w:p>
            <w:pPr>
              <w:spacing w:before="20" w:after="20" w:line="240" w:lineRule="auto"/>
            </w:pPr>
            <w:r>
              <w:rPr>
                <w:sz w:val="20"/>
                <w:szCs w:val="20"/>
              </w:rPr>
              <w:t xml:space="preserve">Totals row</w:t>
            </w:r>
          </w:p>
        </w:tc>
        <w:tc>
          <w:tcPr>
            <w:tcW w:w="6878" w:type="dxa"/>
            <w:vAlign w:val="top"/>
          </w:tcPr>
          <w:p>
            <w:pPr>
              <w:spacing w:before="20" w:after="20" w:line="240" w:lineRule="auto"/>
            </w:pPr>
            <w:r>
              <w:rPr>
                <w:sz w:val="20"/>
                <w:szCs w:val="20"/>
              </w:rPr>
              <w:t xml:space="preserve">Total difference (kg) and value.</w:t>
            </w:r>
          </w:p>
        </w:tc>
      </w:tr>
      <w:tr>
        <w:trPr>
          <w:cantSplit/>
        </w:trPr>
        <w:tc>
          <w:tcPr>
            <w:tcW w:w="2172" w:type="dxa"/>
            <w:vAlign w:val="top"/>
          </w:tcPr>
          <w:p>
            <w:pPr>
              <w:spacing w:before="20" w:after="20" w:line="240" w:lineRule="auto"/>
            </w:pPr>
            <w:r>
              <w:rPr>
                <w:sz w:val="20"/>
                <w:szCs w:val="20"/>
              </w:rPr>
              <w:t xml:space="preserve">Attachments</w:t>
            </w:r>
          </w:p>
        </w:tc>
        <w:tc>
          <w:tcPr>
            <w:tcW w:w="6878" w:type="dxa"/>
            <w:vAlign w:val="top"/>
          </w:tcPr>
          <w:p>
            <w:pPr>
              <w:spacing w:before="20" w:after="20" w:line="240" w:lineRule="auto"/>
            </w:pPr>
            <w:r>
              <w:rPr>
                <w:sz w:val="20"/>
                <w:szCs w:val="20"/>
              </w:rPr>
              <w:t xml:space="preserve">Count record or photos.</w:t>
            </w:r>
          </w:p>
        </w:tc>
      </w:tr>
      <w:tr>
        <w:trPr>
          <w:cantSplit/>
        </w:trPr>
        <w:tc>
          <w:tcPr>
            <w:tcW w:w="2172" w:type="dxa"/>
            <w:vAlign w:val="top"/>
          </w:tcPr>
          <w:p>
            <w:pPr>
              <w:spacing w:before="20" w:after="20" w:line="240" w:lineRule="auto"/>
            </w:pPr>
            <w:r>
              <w:rPr>
                <w:b/>
                <w:bCs/>
                <w:i/>
                <w:iCs/>
                <w:sz w:val="20"/>
                <w:szCs w:val="20"/>
              </w:rPr>
              <w:t xml:space="preserve">Summary panel</w:t>
            </w:r>
          </w:p>
        </w:tc>
        <w:tc>
          <w:tcPr>
            <w:tcW w:w="6878" w:type="dxa"/>
            <w:vAlign w:val="top"/>
          </w:tcPr>
          <w:p>
            <w:pPr>
              <w:spacing w:before="20" w:after="20" w:line="240" w:lineRule="auto"/>
            </w:pPr>
            <w:r>
              <w:rPr>
                <w:sz w:val="20"/>
                <w:szCs w:val="20"/>
              </w:rPr>
              <w:t xml:space="preserve">Feeds with a difference, total difference, adjustment value, status; notice that earlier receipts and feeding records are not changed (GBR-100).</w:t>
            </w:r>
          </w:p>
        </w:tc>
      </w:tr>
      <w:tr>
        <w:trPr>
          <w:cantSplit/>
        </w:trPr>
        <w:tc>
          <w:tcPr>
            <w:tcW w:w="2172" w:type="dxa"/>
            <w:vAlign w:val="top"/>
          </w:tcPr>
          <w:p>
            <w:pPr>
              <w:spacing w:before="20" w:after="20" w:line="240" w:lineRule="auto"/>
            </w:pPr>
            <w:r>
              <w:rPr>
                <w:sz w:val="20"/>
                <w:szCs w:val="20"/>
              </w:rPr>
              <w:t xml:space="preserve">Post adjustment / Save draft / Cancel</w:t>
            </w:r>
          </w:p>
        </w:tc>
        <w:tc>
          <w:tcPr>
            <w:tcW w:w="6878" w:type="dxa"/>
            <w:vAlign w:val="top"/>
          </w:tcPr>
          <w:p>
            <w:pPr>
              <w:spacing w:before="20" w:after="20" w:line="240" w:lineRule="auto"/>
            </w:pPr>
            <w:r>
              <w:rPr>
                <w:sz w:val="20"/>
                <w:szCs w:val="20"/>
              </w:rPr>
              <w:t xml:space="preserve">Buttons; MSG-FE23-07; MSG-FE23-02. After saving Feed Stock (SCR-77) opens.</w:t>
            </w:r>
          </w:p>
        </w:tc>
      </w:tr>
    </w:tbl>
    <w:p>
      <w:pPr>
        <w:spacing w:before="0" w:after="80"/>
      </w:pPr>
    </w:p>
    <w:p>
      <w:pPr>
        <w:pStyle w:val="4"/>
      </w:pPr>
      <w:bookmarkStart w:id="9222" w:name="_TocBC0222"/>
      <w:r>
        <w:t xml:space="preserve">23.2 Rations</w:t>
      </w:r>
      <w:bookmarkEnd w:id="9222"/>
    </w:p>
    <w:p>
      <w:pPr>
        <w:pStyle w:val="5"/>
      </w:pPr>
      <w:r>
        <w:t xml:space="preserve">23.2.1 SCR-81 Rations</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10 › "Khẩu phần – Danh sách"</w:t>
            </w:r>
          </w:p>
        </w:tc>
      </w:tr>
    </w:tbl>
    <w:p>
      <w:pPr>
        <w:spacing w:before="0" w:after="80"/>
      </w:pPr>
    </w:p>
    <w:p>
      <w:pPr>
        <w:spacing w:before="40" w:after="80"/>
      </w:pPr>
      <w:r>
        <w:t xml:space="preserve">This screen allows the Owner or a Manager to view rations (UC-FE23-05) and create or edit one (UC-FE23-06).</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Create ration</w:t>
            </w:r>
          </w:p>
        </w:tc>
        <w:tc>
          <w:tcPr>
            <w:tcW w:w="6878" w:type="dxa"/>
            <w:vAlign w:val="top"/>
          </w:tcPr>
          <w:p>
            <w:pPr>
              <w:spacing w:before="20" w:after="20" w:line="240" w:lineRule="auto"/>
            </w:pPr>
            <w:r>
              <w:rPr>
                <w:sz w:val="20"/>
                <w:szCs w:val="20"/>
              </w:rPr>
              <w:t xml:space="preserve">Button; opens SCR-82.</w:t>
            </w:r>
          </w:p>
        </w:tc>
      </w:tr>
      <w:tr>
        <w:trPr>
          <w:cantSplit/>
        </w:trPr>
        <w:tc>
          <w:tcPr>
            <w:tcW w:w="2172" w:type="dxa"/>
            <w:vAlign w:val="top"/>
          </w:tcPr>
          <w:p>
            <w:pPr>
              <w:spacing w:before="20" w:after="20" w:line="240" w:lineRule="auto"/>
            </w:pPr>
            <w:r>
              <w:rPr>
                <w:sz w:val="20"/>
                <w:szCs w:val="20"/>
              </w:rPr>
              <w:t xml:space="preserve">Status</w:t>
            </w:r>
          </w:p>
        </w:tc>
        <w:tc>
          <w:tcPr>
            <w:tcW w:w="6878" w:type="dxa"/>
            <w:vAlign w:val="top"/>
          </w:tcPr>
          <w:p>
            <w:pPr>
              <w:spacing w:before="20" w:after="20" w:line="240" w:lineRule="auto"/>
            </w:pPr>
            <w:r>
              <w:rPr>
                <w:sz w:val="20"/>
                <w:szCs w:val="20"/>
              </w:rPr>
              <w:t xml:space="preserve">Filter: Effective and scheduled (default), Ended, All.</w:t>
            </w:r>
          </w:p>
        </w:tc>
      </w:tr>
      <w:tr>
        <w:trPr>
          <w:cantSplit/>
        </w:trPr>
        <w:tc>
          <w:tcPr>
            <w:tcW w:w="2172" w:type="dxa"/>
            <w:vAlign w:val="top"/>
          </w:tcPr>
          <w:p>
            <w:pPr>
              <w:spacing w:before="20" w:after="20" w:line="240" w:lineRule="auto"/>
            </w:pPr>
            <w:r>
              <w:rPr>
                <w:b/>
                <w:bCs/>
                <w:i/>
                <w:iCs/>
                <w:sz w:val="20"/>
                <w:szCs w:val="20"/>
              </w:rPr>
              <w:t xml:space="preserve">Summary tiles</w:t>
            </w:r>
          </w:p>
        </w:tc>
        <w:tc>
          <w:tcPr>
            <w:tcW w:w="6878" w:type="dxa"/>
            <w:vAlign w:val="top"/>
          </w:tcPr>
          <w:p>
            <w:pPr>
              <w:spacing w:before="20" w:after="20" w:line="240" w:lineRule="auto"/>
            </w:pPr>
            <w:r>
              <w:rPr>
                <w:sz w:val="20"/>
                <w:szCs w:val="20"/>
              </w:rPr>
              <w:t xml:space="preserve">Effective rations (pens and head covered); planned quantity per day (kg, kg per head); planned cost per day (đ, đ per head); pens without a ration.</w:t>
            </w:r>
          </w:p>
        </w:tc>
      </w:tr>
      <w:tr>
        <w:trPr>
          <w:cantSplit/>
        </w:trPr>
        <w:tc>
          <w:tcPr>
            <w:tcW w:w="2172" w:type="dxa"/>
            <w:vAlign w:val="top"/>
          </w:tcPr>
          <w:p>
            <w:pPr>
              <w:spacing w:before="20" w:after="20" w:line="240" w:lineRule="auto"/>
            </w:pPr>
            <w:r>
              <w:rPr>
                <w:b/>
                <w:bCs/>
                <w:i/>
                <w:iCs/>
                <w:sz w:val="20"/>
                <w:szCs w:val="20"/>
              </w:rPr>
              <w:t xml:space="preserve">Ration list</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Ration</w:t>
            </w:r>
          </w:p>
        </w:tc>
        <w:tc>
          <w:tcPr>
            <w:tcW w:w="6878" w:type="dxa"/>
            <w:vAlign w:val="top"/>
          </w:tcPr>
          <w:p>
            <w:pPr>
              <w:spacing w:before="20" w:after="20" w:line="240" w:lineRule="auto"/>
            </w:pPr>
            <w:r>
              <w:rPr>
                <w:sz w:val="20"/>
                <w:szCs w:val="20"/>
              </w:rPr>
              <w:t xml:space="preserve">Code, name and version.</w:t>
            </w:r>
          </w:p>
        </w:tc>
      </w:tr>
      <w:tr>
        <w:trPr>
          <w:cantSplit/>
        </w:trPr>
        <w:tc>
          <w:tcPr>
            <w:tcW w:w="2172" w:type="dxa"/>
            <w:vAlign w:val="top"/>
          </w:tcPr>
          <w:p>
            <w:pPr>
              <w:spacing w:before="20" w:after="20" w:line="240" w:lineRule="auto"/>
            </w:pPr>
            <w:r>
              <w:rPr>
                <w:sz w:val="20"/>
                <w:szCs w:val="20"/>
              </w:rPr>
              <w:t xml:space="preserve">Applies to</w:t>
            </w:r>
          </w:p>
        </w:tc>
        <w:tc>
          <w:tcPr>
            <w:tcW w:w="6878" w:type="dxa"/>
            <w:vAlign w:val="top"/>
          </w:tcPr>
          <w:p>
            <w:pPr>
              <w:spacing w:before="20" w:after="20" w:line="240" w:lineRule="auto"/>
            </w:pPr>
            <w:r>
              <w:rPr>
                <w:sz w:val="20"/>
                <w:szCs w:val="20"/>
              </w:rPr>
              <w:t xml:space="preserve">Herd group and pens.</w:t>
            </w:r>
          </w:p>
        </w:tc>
      </w:tr>
      <w:tr>
        <w:trPr>
          <w:cantSplit/>
        </w:trPr>
        <w:tc>
          <w:tcPr>
            <w:tcW w:w="2172" w:type="dxa"/>
            <w:vAlign w:val="top"/>
          </w:tcPr>
          <w:p>
            <w:pPr>
              <w:spacing w:before="20" w:after="20" w:line="240" w:lineRule="auto"/>
            </w:pPr>
            <w:r>
              <w:rPr>
                <w:sz w:val="20"/>
                <w:szCs w:val="20"/>
              </w:rPr>
              <w:t xml:space="preserve">Head</w:t>
            </w:r>
          </w:p>
        </w:tc>
        <w:tc>
          <w:tcPr>
            <w:tcW w:w="6878" w:type="dxa"/>
            <w:vAlign w:val="top"/>
          </w:tcPr>
          <w:p>
            <w:pPr>
              <w:spacing w:before="20" w:after="20" w:line="240" w:lineRule="auto"/>
            </w:pPr>
            <w:r>
              <w:rPr>
                <w:sz w:val="20"/>
                <w:szCs w:val="20"/>
              </w:rPr>
              <w:t xml:space="preserve">Current headcount of the pens.</w:t>
            </w:r>
          </w:p>
        </w:tc>
      </w:tr>
      <w:tr>
        <w:trPr>
          <w:cantSplit/>
        </w:trPr>
        <w:tc>
          <w:tcPr>
            <w:tcW w:w="2172" w:type="dxa"/>
            <w:vAlign w:val="top"/>
          </w:tcPr>
          <w:p>
            <w:pPr>
              <w:spacing w:before="20" w:after="20" w:line="240" w:lineRule="auto"/>
            </w:pPr>
            <w:r>
              <w:rPr>
                <w:sz w:val="20"/>
                <w:szCs w:val="20"/>
              </w:rPr>
              <w:t xml:space="preserve">Components</w:t>
            </w:r>
          </w:p>
        </w:tc>
        <w:tc>
          <w:tcPr>
            <w:tcW w:w="6878" w:type="dxa"/>
            <w:vAlign w:val="top"/>
          </w:tcPr>
          <w:p>
            <w:pPr>
              <w:spacing w:before="20" w:after="20" w:line="240" w:lineRule="auto"/>
            </w:pPr>
            <w:r>
              <w:rPr>
                <w:sz w:val="20"/>
                <w:szCs w:val="20"/>
              </w:rPr>
              <w:t xml:space="preserve">Feeds with kg per head per day.</w:t>
            </w:r>
          </w:p>
        </w:tc>
      </w:tr>
      <w:tr>
        <w:trPr>
          <w:cantSplit/>
        </w:trPr>
        <w:tc>
          <w:tcPr>
            <w:tcW w:w="2172" w:type="dxa"/>
            <w:vAlign w:val="top"/>
          </w:tcPr>
          <w:p>
            <w:pPr>
              <w:spacing w:before="20" w:after="20" w:line="240" w:lineRule="auto"/>
            </w:pPr>
            <w:r>
              <w:rPr>
                <w:sz w:val="20"/>
                <w:szCs w:val="20"/>
              </w:rPr>
              <w:t xml:space="preserve">kg/head/day, đ/head/day</w:t>
            </w:r>
          </w:p>
        </w:tc>
        <w:tc>
          <w:tcPr>
            <w:tcW w:w="6878" w:type="dxa"/>
            <w:vAlign w:val="top"/>
          </w:tcPr>
          <w:p>
            <w:pPr>
              <w:spacing w:before="20" w:after="20" w:line="240" w:lineRule="auto"/>
            </w:pPr>
            <w:r>
              <w:rPr>
                <w:sz w:val="20"/>
                <w:szCs w:val="20"/>
              </w:rPr>
              <w:t xml:space="preserve">Calculated from the components and average costs (GBR-105).</w:t>
            </w:r>
          </w:p>
        </w:tc>
      </w:tr>
      <w:tr>
        <w:trPr>
          <w:cantSplit/>
        </w:trPr>
        <w:tc>
          <w:tcPr>
            <w:tcW w:w="2172" w:type="dxa"/>
            <w:vAlign w:val="top"/>
          </w:tcPr>
          <w:p>
            <w:pPr>
              <w:spacing w:before="20" w:after="20" w:line="240" w:lineRule="auto"/>
            </w:pPr>
            <w:r>
              <w:rPr>
                <w:sz w:val="20"/>
                <w:szCs w:val="20"/>
              </w:rPr>
              <w:t xml:space="preserve">Effective</w:t>
            </w:r>
          </w:p>
        </w:tc>
        <w:tc>
          <w:tcPr>
            <w:tcW w:w="6878" w:type="dxa"/>
            <w:vAlign w:val="top"/>
          </w:tcPr>
          <w:p>
            <w:pPr>
              <w:spacing w:before="20" w:after="20" w:line="240" w:lineRule="auto"/>
            </w:pPr>
            <w:r>
              <w:rPr>
                <w:sz w:val="20"/>
                <w:szCs w:val="20"/>
              </w:rPr>
              <w:t xml:space="preserve">From – to dates.</w:t>
            </w:r>
          </w:p>
        </w:tc>
      </w:tr>
      <w:tr>
        <w:trPr>
          <w:cantSplit/>
        </w:trPr>
        <w:tc>
          <w:tcPr>
            <w:tcW w:w="2172" w:type="dxa"/>
            <w:vAlign w:val="top"/>
          </w:tcPr>
          <w:p>
            <w:pPr>
              <w:spacing w:before="20" w:after="20" w:line="240" w:lineRule="auto"/>
            </w:pPr>
            <w:r>
              <w:rPr>
                <w:sz w:val="20"/>
                <w:szCs w:val="20"/>
              </w:rPr>
              <w:t xml:space="preserve">Status</w:t>
            </w:r>
          </w:p>
        </w:tc>
        <w:tc>
          <w:tcPr>
            <w:tcW w:w="6878" w:type="dxa"/>
            <w:vAlign w:val="top"/>
          </w:tcPr>
          <w:p>
            <w:pPr>
              <w:spacing w:before="20" w:after="20" w:line="240" w:lineRule="auto"/>
            </w:pPr>
            <w:r>
              <w:rPr>
                <w:sz w:val="20"/>
                <w:szCs w:val="20"/>
              </w:rPr>
              <w:t xml:space="preserve">Scheduled / Effective / Ended.</w:t>
            </w:r>
          </w:p>
        </w:tc>
      </w:tr>
      <w:tr>
        <w:trPr>
          <w:cantSplit/>
        </w:trPr>
        <w:tc>
          <w:tcPr>
            <w:tcW w:w="2172" w:type="dxa"/>
            <w:vAlign w:val="top"/>
          </w:tcPr>
          <w:p>
            <w:pPr>
              <w:spacing w:before="20" w:after="20" w:line="240" w:lineRule="auto"/>
            </w:pPr>
            <w:r>
              <w:rPr>
                <w:sz w:val="20"/>
                <w:szCs w:val="20"/>
              </w:rPr>
              <w:t xml:space="preserve">Actions</w:t>
            </w:r>
          </w:p>
        </w:tc>
        <w:tc>
          <w:tcPr>
            <w:tcW w:w="6878" w:type="dxa"/>
            <w:vAlign w:val="top"/>
          </w:tcPr>
          <w:p>
            <w:pPr>
              <w:spacing w:before="20" w:after="20" w:line="240" w:lineRule="auto"/>
            </w:pPr>
            <w:r>
              <w:rPr>
                <w:sz w:val="20"/>
                <w:szCs w:val="20"/>
              </w:rPr>
              <w:t xml:space="preserve">"Edit" (new version, SCR-82), "Cancel version" (Scheduled), "Stop" (Effective, end date tomorrow or later).</w:t>
            </w:r>
          </w:p>
        </w:tc>
      </w:tr>
      <w:tr>
        <w:trPr>
          <w:cantSplit/>
        </w:trPr>
        <w:tc>
          <w:tcPr>
            <w:tcW w:w="2172" w:type="dxa"/>
            <w:vAlign w:val="top"/>
          </w:tcPr>
          <w:p>
            <w:pPr>
              <w:spacing w:before="20" w:after="20" w:line="240" w:lineRule="auto"/>
            </w:pPr>
            <w:r>
              <w:rPr>
                <w:sz w:val="20"/>
                <w:szCs w:val="20"/>
              </w:rPr>
              <w:t xml:space="preserve">Note</w:t>
            </w:r>
          </w:p>
        </w:tc>
        <w:tc>
          <w:tcPr>
            <w:tcW w:w="6878" w:type="dxa"/>
            <w:vAlign w:val="top"/>
          </w:tcPr>
          <w:p>
            <w:pPr>
              <w:spacing w:before="20" w:after="20" w:line="240" w:lineRule="auto"/>
            </w:pPr>
            <w:r>
              <w:rPr>
                <w:sz w:val="20"/>
                <w:szCs w:val="20"/>
              </w:rPr>
              <w:t xml:space="preserve">Read-only: one effective ration per pen and day; planned quantity of a session = ration × headcount (GBR-101, GBR-102).</w:t>
            </w:r>
          </w:p>
        </w:tc>
      </w:tr>
    </w:tbl>
    <w:p>
      <w:pPr>
        <w:spacing w:before="0" w:after="80"/>
      </w:pPr>
    </w:p>
    <w:p>
      <w:pPr>
        <w:pStyle w:val="5"/>
      </w:pPr>
      <w:r>
        <w:t xml:space="preserve">23.2.2 SCR-82 Ration Editor</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10 › "Sửa khẩu phần – tạo phiên bản mới"</w:t>
            </w:r>
          </w:p>
        </w:tc>
      </w:tr>
    </w:tbl>
    <w:p>
      <w:pPr>
        <w:spacing w:before="0" w:after="80"/>
      </w:pPr>
    </w:p>
    <w:p>
      <w:pPr>
        <w:spacing w:before="40" w:after="80"/>
      </w:pPr>
      <w:r>
        <w:t xml:space="preserve">This screen allows the Owner or a Manager to create a ration or save a new version (UC-FE23-06).</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Code / Version</w:t>
            </w:r>
          </w:p>
        </w:tc>
        <w:tc>
          <w:tcPr>
            <w:tcW w:w="6878" w:type="dxa"/>
            <w:vAlign w:val="top"/>
          </w:tcPr>
          <w:p>
            <w:pPr>
              <w:spacing w:before="20" w:after="20" w:line="240" w:lineRule="auto"/>
            </w:pPr>
            <w:r>
              <w:rPr>
                <w:sz w:val="20"/>
                <w:szCs w:val="20"/>
              </w:rPr>
              <w:t xml:space="preserve">Read-only KP-nn; next version (and the version currently effective).</w:t>
            </w:r>
          </w:p>
        </w:tc>
      </w:tr>
      <w:tr>
        <w:trPr>
          <w:cantSplit/>
        </w:trPr>
        <w:tc>
          <w:tcPr>
            <w:tcW w:w="2172" w:type="dxa"/>
            <w:vAlign w:val="top"/>
          </w:tcPr>
          <w:p>
            <w:pPr>
              <w:spacing w:before="20" w:after="20" w:line="240" w:lineRule="auto"/>
            </w:pPr>
            <w:r>
              <w:rPr>
                <w:sz w:val="20"/>
                <w:szCs w:val="20"/>
              </w:rPr>
              <w:t xml:space="preserve">Ration name *</w:t>
            </w:r>
          </w:p>
        </w:tc>
        <w:tc>
          <w:tcPr>
            <w:tcW w:w="6878" w:type="dxa"/>
            <w:vAlign w:val="top"/>
          </w:tcPr>
          <w:p>
            <w:pPr>
              <w:spacing w:before="20" w:after="20" w:line="240" w:lineRule="auto"/>
            </w:pPr>
            <w:r>
              <w:rPr>
                <w:sz w:val="20"/>
                <w:szCs w:val="20"/>
              </w:rPr>
              <w:t xml:space="preserve">Text, max 100.</w:t>
            </w:r>
          </w:p>
        </w:tc>
      </w:tr>
      <w:tr>
        <w:trPr>
          <w:cantSplit/>
        </w:trPr>
        <w:tc>
          <w:tcPr>
            <w:tcW w:w="2172" w:type="dxa"/>
            <w:vAlign w:val="top"/>
          </w:tcPr>
          <w:p>
            <w:pPr>
              <w:spacing w:before="20" w:after="20" w:line="240" w:lineRule="auto"/>
            </w:pPr>
            <w:r>
              <w:rPr>
                <w:sz w:val="20"/>
                <w:szCs w:val="20"/>
              </w:rPr>
              <w:t xml:space="preserve">Herd group</w:t>
            </w:r>
          </w:p>
        </w:tc>
        <w:tc>
          <w:tcPr>
            <w:tcW w:w="6878" w:type="dxa"/>
            <w:vAlign w:val="top"/>
          </w:tcPr>
          <w:p>
            <w:pPr>
              <w:spacing w:before="20" w:after="20" w:line="240" w:lineRule="auto"/>
            </w:pPr>
            <w:r>
              <w:rPr>
                <w:sz w:val="20"/>
                <w:szCs w:val="20"/>
              </w:rPr>
              <w:t xml:space="preserve">Calves, Fattening, Breeding bulls, Breeding females, Young stock, Other (informative).</w:t>
            </w:r>
          </w:p>
        </w:tc>
      </w:tr>
      <w:tr>
        <w:trPr>
          <w:cantSplit/>
        </w:trPr>
        <w:tc>
          <w:tcPr>
            <w:tcW w:w="2172" w:type="dxa"/>
            <w:vAlign w:val="top"/>
          </w:tcPr>
          <w:p>
            <w:pPr>
              <w:spacing w:before="20" w:after="20" w:line="240" w:lineRule="auto"/>
            </w:pPr>
            <w:r>
              <w:rPr>
                <w:sz w:val="20"/>
                <w:szCs w:val="20"/>
              </w:rPr>
              <w:t xml:space="preserve">Pens *</w:t>
            </w:r>
          </w:p>
        </w:tc>
        <w:tc>
          <w:tcPr>
            <w:tcW w:w="6878" w:type="dxa"/>
            <w:vAlign w:val="top"/>
          </w:tcPr>
          <w:p>
            <w:pPr>
              <w:spacing w:before="20" w:after="20" w:line="240" w:lineRule="auto"/>
            </w:pPr>
            <w:r>
              <w:rPr>
                <w:sz w:val="20"/>
                <w:szCs w:val="20"/>
              </w:rPr>
              <w:t xml:space="preserve">Multi-select of ACTIVE pens with headcount.</w:t>
            </w:r>
          </w:p>
        </w:tc>
      </w:tr>
      <w:tr>
        <w:trPr>
          <w:cantSplit/>
        </w:trPr>
        <w:tc>
          <w:tcPr>
            <w:tcW w:w="2172" w:type="dxa"/>
            <w:vAlign w:val="top"/>
          </w:tcPr>
          <w:p>
            <w:pPr>
              <w:spacing w:before="20" w:after="20" w:line="240" w:lineRule="auto"/>
            </w:pPr>
            <w:r>
              <w:rPr>
                <w:sz w:val="20"/>
                <w:szCs w:val="20"/>
              </w:rPr>
              <w:t xml:space="preserve">Effective from *</w:t>
            </w:r>
          </w:p>
        </w:tc>
        <w:tc>
          <w:tcPr>
            <w:tcW w:w="6878" w:type="dxa"/>
            <w:vAlign w:val="top"/>
          </w:tcPr>
          <w:p>
            <w:pPr>
              <w:spacing w:before="20" w:after="20" w:line="240" w:lineRule="auto"/>
            </w:pPr>
            <w:r>
              <w:rPr>
                <w:sz w:val="20"/>
                <w:szCs w:val="20"/>
              </w:rPr>
              <w:t xml:space="preserve">Date, tomorrow or later (MSG-FE23-10).</w:t>
            </w:r>
          </w:p>
        </w:tc>
      </w:tr>
      <w:tr>
        <w:trPr>
          <w:cantSplit/>
        </w:trPr>
        <w:tc>
          <w:tcPr>
            <w:tcW w:w="2172" w:type="dxa"/>
            <w:vAlign w:val="top"/>
          </w:tcPr>
          <w:p>
            <w:pPr>
              <w:spacing w:before="20" w:after="20" w:line="240" w:lineRule="auto"/>
            </w:pPr>
            <w:r>
              <w:rPr>
                <w:sz w:val="20"/>
                <w:szCs w:val="20"/>
              </w:rPr>
              <w:t xml:space="preserve">Basis / source</w:t>
            </w:r>
          </w:p>
        </w:tc>
        <w:tc>
          <w:tcPr>
            <w:tcW w:w="6878" w:type="dxa"/>
            <w:vAlign w:val="top"/>
          </w:tcPr>
          <w:p>
            <w:pPr>
              <w:spacing w:before="20" w:after="20" w:line="240" w:lineRule="auto"/>
            </w:pPr>
            <w:r>
              <w:rPr>
                <w:sz w:val="20"/>
                <w:szCs w:val="20"/>
              </w:rPr>
              <w:t xml:space="preserve">Text, max 500 (e.g. advice of the animal husbandry engineer).</w:t>
            </w:r>
          </w:p>
        </w:tc>
      </w:tr>
      <w:tr>
        <w:trPr>
          <w:cantSplit/>
        </w:trPr>
        <w:tc>
          <w:tcPr>
            <w:tcW w:w="2172" w:type="dxa"/>
            <w:vAlign w:val="top"/>
          </w:tcPr>
          <w:p>
            <w:pPr>
              <w:spacing w:before="20" w:after="20" w:line="240" w:lineRule="auto"/>
            </w:pPr>
            <w:r>
              <w:rPr>
                <w:sz w:val="20"/>
                <w:szCs w:val="20"/>
              </w:rPr>
              <w:t xml:space="preserve">Sessions per day *</w:t>
            </w:r>
          </w:p>
        </w:tc>
        <w:tc>
          <w:tcPr>
            <w:tcW w:w="6878" w:type="dxa"/>
            <w:vAlign w:val="top"/>
          </w:tcPr>
          <w:p>
            <w:pPr>
              <w:spacing w:before="20" w:after="20" w:line="240" w:lineRule="auto"/>
            </w:pPr>
            <w:r>
              <w:rPr>
                <w:sz w:val="20"/>
                <w:szCs w:val="20"/>
              </w:rPr>
              <w:t xml:space="preserve">1 / 2 / 3, with the time of each session (default 06:30, 16:30).</w:t>
            </w:r>
          </w:p>
        </w:tc>
      </w:tr>
      <w:tr>
        <w:trPr>
          <w:cantSplit/>
        </w:trPr>
        <w:tc>
          <w:tcPr>
            <w:tcW w:w="2172" w:type="dxa"/>
            <w:vAlign w:val="top"/>
          </w:tcPr>
          <w:p>
            <w:pPr>
              <w:spacing w:before="20" w:after="20" w:line="240" w:lineRule="auto"/>
            </w:pPr>
            <w:r>
              <w:rPr>
                <w:b/>
                <w:bCs/>
                <w:i/>
                <w:iCs/>
                <w:sz w:val="20"/>
                <w:szCs w:val="20"/>
              </w:rPr>
              <w:t xml:space="preserve">Components (kg per head)</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 Add feed</w:t>
            </w:r>
          </w:p>
        </w:tc>
        <w:tc>
          <w:tcPr>
            <w:tcW w:w="6878" w:type="dxa"/>
            <w:vAlign w:val="top"/>
          </w:tcPr>
          <w:p>
            <w:pPr>
              <w:spacing w:before="20" w:after="20" w:line="240" w:lineRule="auto"/>
            </w:pPr>
            <w:r>
              <w:rPr>
                <w:sz w:val="20"/>
                <w:szCs w:val="20"/>
              </w:rPr>
              <w:t xml:space="preserve">Button.</w:t>
            </w:r>
          </w:p>
        </w:tc>
      </w:tr>
      <w:tr>
        <w:trPr>
          <w:cantSplit/>
        </w:trPr>
        <w:tc>
          <w:tcPr>
            <w:tcW w:w="2172" w:type="dxa"/>
            <w:vAlign w:val="top"/>
          </w:tcPr>
          <w:p>
            <w:pPr>
              <w:spacing w:before="20" w:after="20" w:line="240" w:lineRule="auto"/>
            </w:pPr>
            <w:r>
              <w:rPr>
                <w:sz w:val="20"/>
                <w:szCs w:val="20"/>
              </w:rPr>
              <w:t xml:space="preserve">Feed *</w:t>
            </w:r>
          </w:p>
        </w:tc>
        <w:tc>
          <w:tcPr>
            <w:tcW w:w="6878" w:type="dxa"/>
            <w:vAlign w:val="top"/>
          </w:tcPr>
          <w:p>
            <w:pPr>
              <w:spacing w:before="20" w:after="20" w:line="240" w:lineRule="auto"/>
            </w:pPr>
            <w:r>
              <w:rPr>
                <w:sz w:val="20"/>
                <w:szCs w:val="20"/>
              </w:rPr>
              <w:t xml:space="preserve">Dropdown of ACTIVE feed items.</w:t>
            </w:r>
          </w:p>
        </w:tc>
      </w:tr>
      <w:tr>
        <w:trPr>
          <w:cantSplit/>
        </w:trPr>
        <w:tc>
          <w:tcPr>
            <w:tcW w:w="2172" w:type="dxa"/>
            <w:vAlign w:val="top"/>
          </w:tcPr>
          <w:p>
            <w:pPr>
              <w:spacing w:before="20" w:after="20" w:line="240" w:lineRule="auto"/>
            </w:pPr>
            <w:r>
              <w:rPr>
                <w:sz w:val="20"/>
                <w:szCs w:val="20"/>
              </w:rPr>
              <w:t xml:space="preserve">Session columns</w:t>
            </w:r>
          </w:p>
        </w:tc>
        <w:tc>
          <w:tcPr>
            <w:tcW w:w="6878" w:type="dxa"/>
            <w:vAlign w:val="top"/>
          </w:tcPr>
          <w:p>
            <w:pPr>
              <w:spacing w:before="20" w:after="20" w:line="240" w:lineRule="auto"/>
            </w:pPr>
            <w:r>
              <w:rPr>
                <w:sz w:val="20"/>
                <w:szCs w:val="20"/>
              </w:rPr>
              <w:t xml:space="preserve">kg per head for each session (number ≥ 0; at least one &gt; 0).</w:t>
            </w:r>
          </w:p>
        </w:tc>
      </w:tr>
      <w:tr>
        <w:trPr>
          <w:cantSplit/>
        </w:trPr>
        <w:tc>
          <w:tcPr>
            <w:tcW w:w="2172" w:type="dxa"/>
            <w:vAlign w:val="top"/>
          </w:tcPr>
          <w:p>
            <w:pPr>
              <w:spacing w:before="20" w:after="20" w:line="240" w:lineRule="auto"/>
            </w:pPr>
            <w:r>
              <w:rPr>
                <w:sz w:val="20"/>
                <w:szCs w:val="20"/>
              </w:rPr>
              <w:t xml:space="preserve">Total per head per day, Average cost, đ/head/day</w:t>
            </w:r>
          </w:p>
        </w:tc>
        <w:tc>
          <w:tcPr>
            <w:tcW w:w="6878" w:type="dxa"/>
            <w:vAlign w:val="top"/>
          </w:tcPr>
          <w:p>
            <w:pPr>
              <w:spacing w:before="20" w:after="20" w:line="240" w:lineRule="auto"/>
            </w:pPr>
            <w:r>
              <w:rPr>
                <w:sz w:val="20"/>
                <w:szCs w:val="20"/>
              </w:rPr>
              <w:t xml:space="preserve">Calculated.</w:t>
            </w:r>
          </w:p>
        </w:tc>
      </w:tr>
      <w:tr>
        <w:trPr>
          <w:cantSplit/>
        </w:trPr>
        <w:tc>
          <w:tcPr>
            <w:tcW w:w="2172" w:type="dxa"/>
            <w:vAlign w:val="top"/>
          </w:tcPr>
          <w:p>
            <w:pPr>
              <w:spacing w:before="20" w:after="20" w:line="240" w:lineRule="auto"/>
            </w:pPr>
            <w:r>
              <w:rPr>
                <w:sz w:val="20"/>
                <w:szCs w:val="20"/>
              </w:rPr>
              <w:t xml:space="preserve">Totals row</w:t>
            </w:r>
          </w:p>
        </w:tc>
        <w:tc>
          <w:tcPr>
            <w:tcW w:w="6878" w:type="dxa"/>
            <w:vAlign w:val="top"/>
          </w:tcPr>
          <w:p>
            <w:pPr>
              <w:spacing w:before="20" w:after="20" w:line="240" w:lineRule="auto"/>
            </w:pPr>
            <w:r>
              <w:rPr>
                <w:sz w:val="20"/>
                <w:szCs w:val="20"/>
              </w:rPr>
              <w:t xml:space="preserve">kg and đ per head per day.</w:t>
            </w:r>
          </w:p>
        </w:tc>
      </w:tr>
      <w:tr>
        <w:trPr>
          <w:cantSplit/>
        </w:trPr>
        <w:tc>
          <w:tcPr>
            <w:tcW w:w="2172" w:type="dxa"/>
            <w:vAlign w:val="top"/>
          </w:tcPr>
          <w:p>
            <w:pPr>
              <w:spacing w:before="20" w:after="20" w:line="240" w:lineRule="auto"/>
            </w:pPr>
            <w:r>
              <w:rPr>
                <w:b/>
                <w:bCs/>
                <w:i/>
                <w:iCs/>
                <w:sz w:val="20"/>
                <w:szCs w:val="20"/>
              </w:rPr>
              <w:t xml:space="preserve">Summary panel</w:t>
            </w:r>
          </w:p>
        </w:tc>
        <w:tc>
          <w:tcPr>
            <w:tcW w:w="6878" w:type="dxa"/>
            <w:vAlign w:val="top"/>
          </w:tcPr>
          <w:p>
            <w:pPr>
              <w:spacing w:before="20" w:after="20" w:line="240" w:lineRule="auto"/>
            </w:pPr>
            <w:r>
              <w:rPr>
                <w:sz w:val="20"/>
                <w:szCs w:val="20"/>
              </w:rPr>
              <w:t xml:space="preserve">kg and cost per head per day (compared with the previous version); daily quantity and cost for the pens; days of cover of each feed at current stock.</w:t>
            </w:r>
          </w:p>
        </w:tc>
      </w:tr>
      <w:tr>
        <w:trPr>
          <w:cantSplit/>
        </w:trPr>
        <w:tc>
          <w:tcPr>
            <w:tcW w:w="2172" w:type="dxa"/>
            <w:vAlign w:val="top"/>
          </w:tcPr>
          <w:p>
            <w:pPr>
              <w:spacing w:before="20" w:after="20" w:line="240" w:lineRule="auto"/>
            </w:pPr>
            <w:r>
              <w:rPr>
                <w:sz w:val="20"/>
                <w:szCs w:val="20"/>
              </w:rPr>
              <w:t xml:space="preserve">Checks before saving</w:t>
            </w:r>
          </w:p>
        </w:tc>
        <w:tc>
          <w:tcPr>
            <w:tcW w:w="6878" w:type="dxa"/>
            <w:vAlign w:val="top"/>
          </w:tcPr>
          <w:p>
            <w:pPr>
              <w:spacing w:before="20" w:after="20" w:line="240" w:lineRule="auto"/>
            </w:pPr>
            <w:r>
              <w:rPr>
                <w:sz w:val="20"/>
                <w:szCs w:val="20"/>
              </w:rPr>
              <w:t xml:space="preserve">Feeds ACTIVE with quantity &gt; 0; one effective ration per pen per day (MSG-FE23-11); warning when a feed does not cover one day.</w:t>
            </w:r>
          </w:p>
        </w:tc>
      </w:tr>
      <w:tr>
        <w:trPr>
          <w:cantSplit/>
        </w:trPr>
        <w:tc>
          <w:tcPr>
            <w:tcW w:w="2172" w:type="dxa"/>
            <w:vAlign w:val="top"/>
          </w:tcPr>
          <w:p>
            <w:pPr>
              <w:spacing w:before="20" w:after="20" w:line="240" w:lineRule="auto"/>
            </w:pPr>
            <w:r>
              <w:rPr>
                <w:sz w:val="20"/>
                <w:szCs w:val="20"/>
              </w:rPr>
              <w:t xml:space="preserve">Save ration / Cancel</w:t>
            </w:r>
          </w:p>
        </w:tc>
        <w:tc>
          <w:tcPr>
            <w:tcW w:w="6878" w:type="dxa"/>
            <w:vAlign w:val="top"/>
          </w:tcPr>
          <w:p>
            <w:pPr>
              <w:spacing w:before="20" w:after="20" w:line="240" w:lineRule="auto"/>
            </w:pPr>
            <w:r>
              <w:rPr>
                <w:sz w:val="20"/>
                <w:szCs w:val="20"/>
              </w:rPr>
              <w:t xml:space="preserve">Buttons; MSG-FE23-09, then the ration list (SCR-81).</w:t>
            </w:r>
          </w:p>
        </w:tc>
      </w:tr>
    </w:tbl>
    <w:p>
      <w:pPr>
        <w:spacing w:before="0" w:after="80"/>
      </w:pPr>
    </w:p>
    <w:p>
      <w:pPr>
        <w:pStyle w:val="5"/>
      </w:pPr>
      <w:r>
        <w:t xml:space="preserve">23.2.3 SCR-86 Today's Rations</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10 › "Kỹ thuật viên · Khẩu phần hôm nay"</w:t>
            </w:r>
          </w:p>
        </w:tc>
      </w:tr>
    </w:tbl>
    <w:p>
      <w:pPr>
        <w:spacing w:before="0" w:after="80"/>
      </w:pPr>
    </w:p>
    <w:p>
      <w:pPr>
        <w:spacing w:before="40" w:after="80"/>
      </w:pPr>
      <w:r>
        <w:t xml:space="preserve">This phone screen allows a Technician to follow today's feeding plan (UC-FE23-05, UC-FE23-07). It is read-only and opened from the bottom navigation.</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Date</w:t>
            </w:r>
          </w:p>
        </w:tc>
        <w:tc>
          <w:tcPr>
            <w:tcW w:w="6878" w:type="dxa"/>
            <w:vAlign w:val="top"/>
          </w:tcPr>
          <w:p>
            <w:pPr>
              <w:spacing w:before="20" w:after="20" w:line="240" w:lineRule="auto"/>
            </w:pPr>
            <w:r>
              <w:rPr>
                <w:sz w:val="20"/>
                <w:szCs w:val="20"/>
              </w:rPr>
              <w:t xml:space="preserve">Today; number of pens.</w:t>
            </w:r>
          </w:p>
        </w:tc>
      </w:tr>
      <w:tr>
        <w:trPr>
          <w:cantSplit/>
        </w:trPr>
        <w:tc>
          <w:tcPr>
            <w:tcW w:w="2172" w:type="dxa"/>
            <w:vAlign w:val="top"/>
          </w:tcPr>
          <w:p>
            <w:pPr>
              <w:spacing w:before="20" w:after="20" w:line="240" w:lineRule="auto"/>
            </w:pPr>
            <w:r>
              <w:rPr>
                <w:sz w:val="20"/>
                <w:szCs w:val="20"/>
              </w:rPr>
              <w:t xml:space="preserve">Session tabs</w:t>
            </w:r>
          </w:p>
        </w:tc>
        <w:tc>
          <w:tcPr>
            <w:tcW w:w="6878" w:type="dxa"/>
            <w:vAlign w:val="top"/>
          </w:tcPr>
          <w:p>
            <w:pPr>
              <w:spacing w:before="20" w:after="20" w:line="240" w:lineRule="auto"/>
            </w:pPr>
            <w:r>
              <w:rPr>
                <w:sz w:val="20"/>
                <w:szCs w:val="20"/>
              </w:rPr>
              <w:t xml:space="preserve">One tab per session with its time.</w:t>
            </w:r>
          </w:p>
        </w:tc>
      </w:tr>
      <w:tr>
        <w:trPr>
          <w:cantSplit/>
        </w:trPr>
        <w:tc>
          <w:tcPr>
            <w:tcW w:w="2172" w:type="dxa"/>
            <w:vAlign w:val="top"/>
          </w:tcPr>
          <w:p>
            <w:pPr>
              <w:spacing w:before="20" w:after="20" w:line="240" w:lineRule="auto"/>
            </w:pPr>
            <w:r>
              <w:rPr>
                <w:sz w:val="20"/>
                <w:szCs w:val="20"/>
              </w:rPr>
              <w:t xml:space="preserve">Feeding log</w:t>
            </w:r>
          </w:p>
        </w:tc>
        <w:tc>
          <w:tcPr>
            <w:tcW w:w="6878" w:type="dxa"/>
            <w:vAlign w:val="top"/>
          </w:tcPr>
          <w:p>
            <w:pPr>
              <w:spacing w:before="20" w:after="20" w:line="240" w:lineRule="auto"/>
            </w:pPr>
            <w:r>
              <w:rPr>
                <w:sz w:val="20"/>
                <w:szCs w:val="20"/>
              </w:rPr>
              <w:t xml:space="preserve">Link; opens SCR-83 read-only for today, so that a Technician can see what was actually fed.</w:t>
            </w:r>
          </w:p>
        </w:tc>
      </w:tr>
      <w:tr>
        <w:trPr>
          <w:cantSplit/>
        </w:trPr>
        <w:tc>
          <w:tcPr>
            <w:tcW w:w="2172" w:type="dxa"/>
            <w:vAlign w:val="top"/>
          </w:tcPr>
          <w:p>
            <w:pPr>
              <w:spacing w:before="20" w:after="20" w:line="240" w:lineRule="auto"/>
            </w:pPr>
            <w:r>
              <w:rPr>
                <w:sz w:val="20"/>
                <w:szCs w:val="20"/>
              </w:rPr>
              <w:t xml:space="preserve">Pen card</w:t>
            </w:r>
          </w:p>
        </w:tc>
        <w:tc>
          <w:tcPr>
            <w:tcW w:w="6878" w:type="dxa"/>
            <w:vAlign w:val="top"/>
          </w:tcPr>
          <w:p>
            <w:pPr>
              <w:spacing w:before="20" w:after="20" w:line="240" w:lineRule="auto"/>
            </w:pPr>
            <w:r>
              <w:rPr>
                <w:sz w:val="20"/>
                <w:szCs w:val="20"/>
              </w:rPr>
              <w:t xml:space="preserve">Pen, headcount, ration code; status "Not recorded" or "Recorded hh:mm"; planned kg of each feed for the session (out-of-stock feeds marked); planned total of the session.</w:t>
            </w:r>
          </w:p>
        </w:tc>
      </w:tr>
      <w:tr>
        <w:trPr>
          <w:cantSplit/>
        </w:trPr>
        <w:tc>
          <w:tcPr>
            <w:tcW w:w="2172" w:type="dxa"/>
            <w:vAlign w:val="top"/>
          </w:tcPr>
          <w:p>
            <w:pPr>
              <w:spacing w:before="20" w:after="20" w:line="240" w:lineRule="auto"/>
            </w:pPr>
            <w:r>
              <w:rPr>
                <w:sz w:val="20"/>
                <w:szCs w:val="20"/>
              </w:rPr>
              <w:t xml:space="preserve">Notice</w:t>
            </w:r>
          </w:p>
        </w:tc>
        <w:tc>
          <w:tcPr>
            <w:tcW w:w="6878" w:type="dxa"/>
            <w:vAlign w:val="top"/>
          </w:tcPr>
          <w:p>
            <w:pPr>
              <w:spacing w:before="20" w:after="20" w:line="240" w:lineRule="auto"/>
            </w:pPr>
            <w:r>
              <w:rPr>
                <w:sz w:val="20"/>
                <w:szCs w:val="20"/>
              </w:rPr>
              <w:t xml:space="preserve">"View only – the Manager records feeding sessions. Report shortages to the Manager."</w:t>
            </w:r>
          </w:p>
        </w:tc>
      </w:tr>
    </w:tbl>
    <w:p>
      <w:pPr>
        <w:spacing w:before="0" w:after="80"/>
      </w:pPr>
    </w:p>
    <w:p>
      <w:pPr>
        <w:pStyle w:val="4"/>
      </w:pPr>
      <w:bookmarkStart w:id="9223" w:name="_TocBC0223"/>
      <w:r>
        <w:t xml:space="preserve">23.3 Feeding Log</w:t>
      </w:r>
      <w:bookmarkEnd w:id="9223"/>
    </w:p>
    <w:p>
      <w:pPr>
        <w:pStyle w:val="5"/>
      </w:pPr>
      <w:r>
        <w:t xml:space="preserve">23.3.1 SCR-83 Feeding Log</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10 › "Nhật ký cho ăn – theo ngày"</w:t>
            </w:r>
          </w:p>
        </w:tc>
      </w:tr>
    </w:tbl>
    <w:p>
      <w:pPr>
        <w:spacing w:before="0" w:after="80"/>
      </w:pPr>
    </w:p>
    <w:p>
      <w:pPr>
        <w:spacing w:before="40" w:after="80"/>
      </w:pPr>
      <w:r>
        <w:t xml:space="preserve">This screen allows the Owner, a Manager or a Technician to view feeding sessions (UC-FE23-07); the Manager records (UC-FE23-08) and corrects or voids them (UC-FE23-09).</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Record feeding session</w:t>
            </w:r>
          </w:p>
        </w:tc>
        <w:tc>
          <w:tcPr>
            <w:tcW w:w="6878" w:type="dxa"/>
            <w:vAlign w:val="top"/>
          </w:tcPr>
          <w:p>
            <w:pPr>
              <w:spacing w:before="20" w:after="20" w:line="240" w:lineRule="auto"/>
            </w:pPr>
            <w:r>
              <w:rPr>
                <w:sz w:val="20"/>
                <w:szCs w:val="20"/>
              </w:rPr>
              <w:t xml:space="preserve">Button (Manager); opens popup "Record Feeding Session". "Quick fill from ration" fills the selected empty sessions with planned quantities for review.</w:t>
            </w:r>
          </w:p>
        </w:tc>
      </w:tr>
      <w:tr>
        <w:trPr>
          <w:cantSplit/>
        </w:trPr>
        <w:tc>
          <w:tcPr>
            <w:tcW w:w="2172" w:type="dxa"/>
            <w:vAlign w:val="top"/>
          </w:tcPr>
          <w:p>
            <w:pPr>
              <w:spacing w:before="20" w:after="20" w:line="240" w:lineRule="auto"/>
            </w:pPr>
            <w:r>
              <w:rPr>
                <w:sz w:val="20"/>
                <w:szCs w:val="20"/>
              </w:rPr>
              <w:t xml:space="preserve">Date</w:t>
            </w:r>
          </w:p>
        </w:tc>
        <w:tc>
          <w:tcPr>
            <w:tcW w:w="6878" w:type="dxa"/>
            <w:vAlign w:val="top"/>
          </w:tcPr>
          <w:p>
            <w:pPr>
              <w:spacing w:before="20" w:after="20" w:line="240" w:lineRule="auto"/>
            </w:pPr>
            <w:r>
              <w:rPr>
                <w:sz w:val="20"/>
                <w:szCs w:val="20"/>
              </w:rPr>
              <w:t xml:space="preserve">Day selector, default today; view By day / By week.</w:t>
            </w:r>
          </w:p>
        </w:tc>
      </w:tr>
      <w:tr>
        <w:trPr>
          <w:cantSplit/>
        </w:trPr>
        <w:tc>
          <w:tcPr>
            <w:tcW w:w="2172" w:type="dxa"/>
            <w:vAlign w:val="top"/>
          </w:tcPr>
          <w:p>
            <w:pPr>
              <w:spacing w:before="20" w:after="20" w:line="240" w:lineRule="auto"/>
            </w:pPr>
            <w:r>
              <w:rPr>
                <w:sz w:val="20"/>
                <w:szCs w:val="20"/>
              </w:rPr>
              <w:t xml:space="preserve">Session, Pen</w:t>
            </w:r>
          </w:p>
        </w:tc>
        <w:tc>
          <w:tcPr>
            <w:tcW w:w="6878" w:type="dxa"/>
            <w:vAlign w:val="top"/>
          </w:tcPr>
          <w:p>
            <w:pPr>
              <w:spacing w:before="20" w:after="20" w:line="240" w:lineRule="auto"/>
            </w:pPr>
            <w:r>
              <w:rPr>
                <w:sz w:val="20"/>
                <w:szCs w:val="20"/>
              </w:rPr>
              <w:t xml:space="preserve">Filters.</w:t>
            </w:r>
          </w:p>
        </w:tc>
      </w:tr>
      <w:tr>
        <w:trPr>
          <w:cantSplit/>
        </w:trPr>
        <w:tc>
          <w:tcPr>
            <w:tcW w:w="2172" w:type="dxa"/>
            <w:vAlign w:val="top"/>
          </w:tcPr>
          <w:p>
            <w:pPr>
              <w:spacing w:before="20" w:after="20" w:line="240" w:lineRule="auto"/>
            </w:pPr>
            <w:r>
              <w:rPr>
                <w:b/>
                <w:bCs/>
                <w:i/>
                <w:iCs/>
                <w:sz w:val="20"/>
                <w:szCs w:val="20"/>
              </w:rPr>
              <w:t xml:space="preserve">Summary tiles</w:t>
            </w:r>
          </w:p>
        </w:tc>
        <w:tc>
          <w:tcPr>
            <w:tcW w:w="6878" w:type="dxa"/>
            <w:vAlign w:val="top"/>
          </w:tcPr>
          <w:p>
            <w:pPr>
              <w:spacing w:before="20" w:after="20" w:line="240" w:lineRule="auto"/>
            </w:pPr>
            <w:r>
              <w:rPr>
                <w:sz w:val="20"/>
                <w:szCs w:val="20"/>
              </w:rPr>
              <w:t xml:space="preserve">Actual today vs planned for the day (kg); sessions recorded / expected and the pens not yet recorded (REM-11); variance of recorded sessions (%); stock deducted today (value at average cost).</w:t>
            </w:r>
          </w:p>
        </w:tc>
      </w:tr>
      <w:tr>
        <w:trPr>
          <w:cantSplit/>
        </w:trPr>
        <w:tc>
          <w:tcPr>
            <w:tcW w:w="2172" w:type="dxa"/>
            <w:vAlign w:val="top"/>
          </w:tcPr>
          <w:p>
            <w:pPr>
              <w:spacing w:before="20" w:after="20" w:line="240" w:lineRule="auto"/>
            </w:pPr>
            <w:r>
              <w:rPr>
                <w:b/>
                <w:bCs/>
                <w:i/>
                <w:iCs/>
                <w:sz w:val="20"/>
                <w:szCs w:val="20"/>
              </w:rPr>
              <w:t xml:space="preserve">Session table</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Pen / Head</w:t>
            </w:r>
          </w:p>
        </w:tc>
        <w:tc>
          <w:tcPr>
            <w:tcW w:w="6878" w:type="dxa"/>
            <w:vAlign w:val="top"/>
          </w:tcPr>
          <w:p>
            <w:pPr>
              <w:spacing w:before="20" w:after="20" w:line="240" w:lineRule="auto"/>
            </w:pPr>
            <w:r>
              <w:rPr>
                <w:sz w:val="20"/>
                <w:szCs w:val="20"/>
              </w:rPr>
              <w:t xml:space="preserve">Pen, headcount, ration code and version.</w:t>
            </w:r>
          </w:p>
        </w:tc>
      </w:tr>
      <w:tr>
        <w:trPr>
          <w:cantSplit/>
        </w:trPr>
        <w:tc>
          <w:tcPr>
            <w:tcW w:w="2172" w:type="dxa"/>
            <w:vAlign w:val="top"/>
          </w:tcPr>
          <w:p>
            <w:pPr>
              <w:spacing w:before="20" w:after="20" w:line="240" w:lineRule="auto"/>
            </w:pPr>
            <w:r>
              <w:rPr>
                <w:sz w:val="20"/>
                <w:szCs w:val="20"/>
              </w:rPr>
              <w:t xml:space="preserve">Session columns</w:t>
            </w:r>
          </w:p>
        </w:tc>
        <w:tc>
          <w:tcPr>
            <w:tcW w:w="6878" w:type="dxa"/>
            <w:vAlign w:val="top"/>
          </w:tcPr>
          <w:p>
            <w:pPr>
              <w:spacing w:before="20" w:after="20" w:line="240" w:lineRule="auto"/>
            </w:pPr>
            <w:r>
              <w:rPr>
                <w:sz w:val="20"/>
                <w:szCs w:val="20"/>
              </w:rPr>
              <w:t xml:space="preserve">Planned → actual kg, time and person who fed, or "Not recorded"; notes such as out-of-stock feeds.</w:t>
            </w:r>
          </w:p>
        </w:tc>
      </w:tr>
      <w:tr>
        <w:trPr>
          <w:cantSplit/>
        </w:trPr>
        <w:tc>
          <w:tcPr>
            <w:tcW w:w="2172" w:type="dxa"/>
            <w:vAlign w:val="top"/>
          </w:tcPr>
          <w:p>
            <w:pPr>
              <w:spacing w:before="20" w:after="20" w:line="240" w:lineRule="auto"/>
            </w:pPr>
            <w:r>
              <w:rPr>
                <w:sz w:val="20"/>
                <w:szCs w:val="20"/>
              </w:rPr>
              <w:t xml:space="preserve">Whole day</w:t>
            </w:r>
          </w:p>
        </w:tc>
        <w:tc>
          <w:tcPr>
            <w:tcW w:w="6878" w:type="dxa"/>
            <w:vAlign w:val="top"/>
          </w:tcPr>
          <w:p>
            <w:pPr>
              <w:spacing w:before="20" w:after="20" w:line="240" w:lineRule="auto"/>
            </w:pPr>
            <w:r>
              <w:rPr>
                <w:sz w:val="20"/>
                <w:szCs w:val="20"/>
              </w:rPr>
              <w:t xml:space="preserve">Actual / planned kg.</w:t>
            </w:r>
          </w:p>
        </w:tc>
      </w:tr>
      <w:tr>
        <w:trPr>
          <w:cantSplit/>
        </w:trPr>
        <w:tc>
          <w:tcPr>
            <w:tcW w:w="2172" w:type="dxa"/>
            <w:vAlign w:val="top"/>
          </w:tcPr>
          <w:p>
            <w:pPr>
              <w:spacing w:before="20" w:after="20" w:line="240" w:lineRule="auto"/>
            </w:pPr>
            <w:r>
              <w:rPr>
                <w:sz w:val="20"/>
                <w:szCs w:val="20"/>
              </w:rPr>
              <w:t xml:space="preserve">Recorded by</w:t>
            </w:r>
          </w:p>
        </w:tc>
        <w:tc>
          <w:tcPr>
            <w:tcW w:w="6878" w:type="dxa"/>
            <w:vAlign w:val="top"/>
          </w:tcPr>
          <w:p>
            <w:pPr>
              <w:spacing w:before="20" w:after="20" w:line="240" w:lineRule="auto"/>
            </w:pPr>
            <w:r>
              <w:rPr>
                <w:sz w:val="20"/>
                <w:szCs w:val="20"/>
              </w:rPr>
              <w:t xml:space="preserve">Member name.</w:t>
            </w:r>
          </w:p>
        </w:tc>
      </w:tr>
      <w:tr>
        <w:trPr>
          <w:cantSplit/>
        </w:trPr>
        <w:tc>
          <w:tcPr>
            <w:tcW w:w="2172" w:type="dxa"/>
            <w:vAlign w:val="top"/>
          </w:tcPr>
          <w:p>
            <w:pPr>
              <w:spacing w:before="20" w:after="20" w:line="240" w:lineRule="auto"/>
            </w:pPr>
            <w:r>
              <w:rPr>
                <w:sz w:val="20"/>
                <w:szCs w:val="20"/>
              </w:rPr>
              <w:t xml:space="preserve">⋯</w:t>
            </w:r>
          </w:p>
        </w:tc>
        <w:tc>
          <w:tcPr>
            <w:tcW w:w="6878" w:type="dxa"/>
            <w:vAlign w:val="top"/>
          </w:tcPr>
          <w:p>
            <w:pPr>
              <w:spacing w:before="20" w:after="20" w:line="240" w:lineRule="auto"/>
            </w:pPr>
            <w:r>
              <w:rPr>
                <w:sz w:val="20"/>
                <w:szCs w:val="20"/>
              </w:rPr>
              <w:t xml:space="preserve">Manager: "Correct" or "Void" (popup "Correct / Void Feeding Record").</w:t>
            </w:r>
          </w:p>
        </w:tc>
      </w:tr>
      <w:tr>
        <w:trPr>
          <w:cantSplit/>
        </w:trPr>
        <w:tc>
          <w:tcPr>
            <w:tcW w:w="2172" w:type="dxa"/>
            <w:vAlign w:val="top"/>
          </w:tcPr>
          <w:p>
            <w:pPr>
              <w:spacing w:before="20" w:after="20" w:line="240" w:lineRule="auto"/>
            </w:pPr>
            <w:r>
              <w:rPr>
                <w:sz w:val="20"/>
                <w:szCs w:val="20"/>
              </w:rPr>
              <w:t xml:space="preserve">Totals row</w:t>
            </w:r>
          </w:p>
        </w:tc>
        <w:tc>
          <w:tcPr>
            <w:tcW w:w="6878" w:type="dxa"/>
            <w:vAlign w:val="top"/>
          </w:tcPr>
          <w:p>
            <w:pPr>
              <w:spacing w:before="20" w:after="20" w:line="240" w:lineRule="auto"/>
            </w:pPr>
            <w:r>
              <w:rPr>
                <w:sz w:val="20"/>
                <w:szCs w:val="20"/>
              </w:rPr>
              <w:t xml:space="preserve">Pens, head, actual / planned kg.</w:t>
            </w:r>
          </w:p>
        </w:tc>
      </w:tr>
      <w:tr>
        <w:trPr>
          <w:cantSplit/>
        </w:trPr>
        <w:tc>
          <w:tcPr>
            <w:tcW w:w="2172" w:type="dxa"/>
            <w:vAlign w:val="top"/>
          </w:tcPr>
          <w:p>
            <w:pPr>
              <w:spacing w:before="20" w:after="20" w:line="240" w:lineRule="auto"/>
            </w:pPr>
            <w:r>
              <w:rPr>
                <w:b/>
                <w:bCs/>
                <w:i/>
                <w:iCs/>
                <w:sz w:val="20"/>
                <w:szCs w:val="20"/>
              </w:rPr>
              <w:t xml:space="preserve">Consumption by feed today</w:t>
            </w:r>
          </w:p>
        </w:tc>
        <w:tc>
          <w:tcPr>
            <w:tcW w:w="6878" w:type="dxa"/>
            <w:vAlign w:val="top"/>
          </w:tcPr>
          <w:p>
            <w:pPr>
              <w:spacing w:before="20" w:after="20" w:line="240" w:lineRule="auto"/>
            </w:pPr>
            <w:r>
              <w:rPr>
                <w:sz w:val="20"/>
                <w:szCs w:val="20"/>
              </w:rPr>
              <w:t xml:space="preserve">Feed, actual kg, remaining stock, status (Low, Out of stock).</w:t>
            </w:r>
          </w:p>
        </w:tc>
      </w:tr>
      <w:tr>
        <w:trPr>
          <w:cantSplit/>
        </w:trPr>
        <w:tc>
          <w:tcPr>
            <w:tcW w:w="2172" w:type="dxa"/>
            <w:vAlign w:val="top"/>
          </w:tcPr>
          <w:p>
            <w:pPr>
              <w:spacing w:before="20" w:after="20" w:line="240" w:lineRule="auto"/>
            </w:pPr>
            <w:r>
              <w:rPr>
                <w:sz w:val="20"/>
                <w:szCs w:val="20"/>
              </w:rPr>
              <w:t xml:space="preserve">Notices</w:t>
            </w:r>
          </w:p>
        </w:tc>
        <w:tc>
          <w:tcPr>
            <w:tcW w:w="6878" w:type="dxa"/>
            <w:vAlign w:val="top"/>
          </w:tcPr>
          <w:p>
            <w:pPr>
              <w:spacing w:before="20" w:after="20" w:line="240" w:lineRule="auto"/>
            </w:pPr>
            <w:r>
              <w:rPr>
                <w:sz w:val="20"/>
                <w:szCs w:val="20"/>
              </w:rPr>
              <w:t xml:space="preserve">REM-11 sessions not recorded; REM-10 low feeds with a link to SCR-79; "Medicine mixed into feed is recorded in the health case (FE-10). The Owner and Technicians only view the log."</w:t>
            </w:r>
          </w:p>
        </w:tc>
      </w:tr>
    </w:tbl>
    <w:p>
      <w:pPr>
        <w:spacing w:before="0" w:after="80"/>
      </w:pPr>
    </w:p>
    <w:p>
      <w:pPr>
        <w:pStyle w:val="5"/>
      </w:pPr>
      <w:r>
        <w:t xml:space="preserve">23.3.2 Popup: Record Feeding Session</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10 › "Ghi cữ cho ăn"</w:t>
            </w:r>
          </w:p>
        </w:tc>
      </w:tr>
    </w:tbl>
    <w:p>
      <w:pPr>
        <w:spacing w:before="0" w:after="80"/>
      </w:pPr>
    </w:p>
    <w:p>
      <w:pPr>
        <w:spacing w:before="40" w:after="80"/>
      </w:pPr>
      <w:r>
        <w:t xml:space="preserve">Opened from: SCR-83 Feeding Log.</w:t>
      </w:r>
    </w:p>
    <w:p>
      <w:pPr>
        <w:spacing w:before="40" w:after="80"/>
      </w:pPr>
      <w:r>
        <w:t xml:space="preserve">This dialog allows the Manager to record the feed given to a pen in one session (UC-FE23-08).</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Date</w:t>
            </w:r>
          </w:p>
        </w:tc>
        <w:tc>
          <w:tcPr>
            <w:tcW w:w="6878" w:type="dxa"/>
            <w:vAlign w:val="top"/>
          </w:tcPr>
          <w:p>
            <w:pPr>
              <w:spacing w:before="20" w:after="20" w:line="240" w:lineRule="auto"/>
            </w:pPr>
            <w:r>
              <w:rPr>
                <w:sz w:val="20"/>
                <w:szCs w:val="20"/>
              </w:rPr>
              <w:t xml:space="preserve">Read-only date from the log; not in the future.</w:t>
            </w:r>
          </w:p>
        </w:tc>
      </w:tr>
      <w:tr>
        <w:trPr>
          <w:cantSplit/>
        </w:trPr>
        <w:tc>
          <w:tcPr>
            <w:tcW w:w="2172" w:type="dxa"/>
            <w:vAlign w:val="top"/>
          </w:tcPr>
          <w:p>
            <w:pPr>
              <w:spacing w:before="20" w:after="20" w:line="240" w:lineRule="auto"/>
            </w:pPr>
            <w:r>
              <w:rPr>
                <w:sz w:val="20"/>
                <w:szCs w:val="20"/>
              </w:rPr>
              <w:t xml:space="preserve">Pen *</w:t>
            </w:r>
          </w:p>
        </w:tc>
        <w:tc>
          <w:tcPr>
            <w:tcW w:w="6878" w:type="dxa"/>
            <w:vAlign w:val="top"/>
          </w:tcPr>
          <w:p>
            <w:pPr>
              <w:spacing w:before="20" w:after="20" w:line="240" w:lineRule="auto"/>
            </w:pPr>
            <w:r>
              <w:rPr>
                <w:sz w:val="20"/>
                <w:szCs w:val="20"/>
              </w:rPr>
              <w:t xml:space="preserve">Dropdown of ACTIVE pens with headcount.</w:t>
            </w:r>
          </w:p>
        </w:tc>
      </w:tr>
      <w:tr>
        <w:trPr>
          <w:cantSplit/>
        </w:trPr>
        <w:tc>
          <w:tcPr>
            <w:tcW w:w="2172" w:type="dxa"/>
            <w:vAlign w:val="top"/>
          </w:tcPr>
          <w:p>
            <w:pPr>
              <w:spacing w:before="20" w:after="20" w:line="240" w:lineRule="auto"/>
            </w:pPr>
            <w:r>
              <w:rPr>
                <w:sz w:val="20"/>
                <w:szCs w:val="20"/>
              </w:rPr>
              <w:t xml:space="preserve">Session *</w:t>
            </w:r>
          </w:p>
        </w:tc>
        <w:tc>
          <w:tcPr>
            <w:tcW w:w="6878" w:type="dxa"/>
            <w:vAlign w:val="top"/>
          </w:tcPr>
          <w:p>
            <w:pPr>
              <w:spacing w:before="20" w:after="20" w:line="240" w:lineRule="auto"/>
            </w:pPr>
            <w:r>
              <w:rPr>
                <w:sz w:val="20"/>
                <w:szCs w:val="20"/>
              </w:rPr>
              <w:t xml:space="preserve">Morning / Afternoon / Evening (sessions of the ration).</w:t>
            </w:r>
          </w:p>
        </w:tc>
      </w:tr>
      <w:tr>
        <w:trPr>
          <w:cantSplit/>
        </w:trPr>
        <w:tc>
          <w:tcPr>
            <w:tcW w:w="2172" w:type="dxa"/>
            <w:vAlign w:val="top"/>
          </w:tcPr>
          <w:p>
            <w:pPr>
              <w:spacing w:before="20" w:after="20" w:line="240" w:lineRule="auto"/>
            </w:pPr>
            <w:r>
              <w:rPr>
                <w:sz w:val="20"/>
                <w:szCs w:val="20"/>
              </w:rPr>
              <w:t xml:space="preserve">Feeding time</w:t>
            </w:r>
          </w:p>
        </w:tc>
        <w:tc>
          <w:tcPr>
            <w:tcW w:w="6878" w:type="dxa"/>
            <w:vAlign w:val="top"/>
          </w:tcPr>
          <w:p>
            <w:pPr>
              <w:spacing w:before="20" w:after="20" w:line="240" w:lineRule="auto"/>
            </w:pPr>
            <w:r>
              <w:rPr>
                <w:sz w:val="20"/>
                <w:szCs w:val="20"/>
              </w:rPr>
              <w:t xml:space="preserve">Time, default the session time.</w:t>
            </w:r>
          </w:p>
        </w:tc>
      </w:tr>
      <w:tr>
        <w:trPr>
          <w:cantSplit/>
        </w:trPr>
        <w:tc>
          <w:tcPr>
            <w:tcW w:w="2172" w:type="dxa"/>
            <w:vAlign w:val="top"/>
          </w:tcPr>
          <w:p>
            <w:pPr>
              <w:spacing w:before="20" w:after="20" w:line="240" w:lineRule="auto"/>
            </w:pPr>
            <w:r>
              <w:rPr>
                <w:sz w:val="20"/>
                <w:szCs w:val="20"/>
              </w:rPr>
              <w:t xml:space="preserve">Effective ration</w:t>
            </w:r>
          </w:p>
        </w:tc>
        <w:tc>
          <w:tcPr>
            <w:tcW w:w="6878" w:type="dxa"/>
            <w:vAlign w:val="top"/>
          </w:tcPr>
          <w:p>
            <w:pPr>
              <w:spacing w:before="20" w:after="20" w:line="240" w:lineRule="auto"/>
            </w:pPr>
            <w:r>
              <w:rPr>
                <w:sz w:val="20"/>
                <w:szCs w:val="20"/>
              </w:rPr>
              <w:t xml:space="preserve">Read-only ration code and name, or MSG-FE23-20.</w:t>
            </w:r>
          </w:p>
        </w:tc>
      </w:tr>
      <w:tr>
        <w:trPr>
          <w:cantSplit/>
        </w:trPr>
        <w:tc>
          <w:tcPr>
            <w:tcW w:w="2172" w:type="dxa"/>
            <w:vAlign w:val="top"/>
          </w:tcPr>
          <w:p>
            <w:pPr>
              <w:spacing w:before="20" w:after="20" w:line="240" w:lineRule="auto"/>
            </w:pPr>
            <w:r>
              <w:rPr>
                <w:sz w:val="20"/>
                <w:szCs w:val="20"/>
              </w:rPr>
              <w:t xml:space="preserve">Fed by</w:t>
            </w:r>
          </w:p>
        </w:tc>
        <w:tc>
          <w:tcPr>
            <w:tcW w:w="6878" w:type="dxa"/>
            <w:vAlign w:val="top"/>
          </w:tcPr>
          <w:p>
            <w:pPr>
              <w:spacing w:before="20" w:after="20" w:line="240" w:lineRule="auto"/>
            </w:pPr>
            <w:r>
              <w:rPr>
                <w:sz w:val="20"/>
                <w:szCs w:val="20"/>
              </w:rPr>
              <w:t xml:space="preserve">Member of the farm (Manager or Technician), default the user.</w:t>
            </w:r>
          </w:p>
        </w:tc>
      </w:tr>
      <w:tr>
        <w:trPr>
          <w:cantSplit/>
        </w:trPr>
        <w:tc>
          <w:tcPr>
            <w:tcW w:w="2172" w:type="dxa"/>
            <w:vAlign w:val="top"/>
          </w:tcPr>
          <w:p>
            <w:pPr>
              <w:spacing w:before="20" w:after="20" w:line="240" w:lineRule="auto"/>
            </w:pPr>
            <w:r>
              <w:rPr>
                <w:b/>
                <w:bCs/>
                <w:i/>
                <w:iCs/>
                <w:sz w:val="20"/>
                <w:szCs w:val="20"/>
              </w:rPr>
              <w:t xml:space="preserve">Feeds given (planned = ration × head)</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Feed</w:t>
            </w:r>
          </w:p>
        </w:tc>
        <w:tc>
          <w:tcPr>
            <w:tcW w:w="6878" w:type="dxa"/>
            <w:vAlign w:val="top"/>
          </w:tcPr>
          <w:p>
            <w:pPr>
              <w:spacing w:before="20" w:after="20" w:line="240" w:lineRule="auto"/>
            </w:pPr>
            <w:r>
              <w:rPr>
                <w:sz w:val="20"/>
                <w:szCs w:val="20"/>
              </w:rPr>
              <w:t xml:space="preserve">Name, code and kg per head.</w:t>
            </w:r>
          </w:p>
        </w:tc>
      </w:tr>
      <w:tr>
        <w:trPr>
          <w:cantSplit/>
        </w:trPr>
        <w:tc>
          <w:tcPr>
            <w:tcW w:w="2172" w:type="dxa"/>
            <w:vAlign w:val="top"/>
          </w:tcPr>
          <w:p>
            <w:pPr>
              <w:spacing w:before="20" w:after="20" w:line="240" w:lineRule="auto"/>
            </w:pPr>
            <w:r>
              <w:rPr>
                <w:sz w:val="20"/>
                <w:szCs w:val="20"/>
              </w:rPr>
              <w:t xml:space="preserve">Planned</w:t>
            </w:r>
          </w:p>
        </w:tc>
        <w:tc>
          <w:tcPr>
            <w:tcW w:w="6878" w:type="dxa"/>
            <w:vAlign w:val="top"/>
          </w:tcPr>
          <w:p>
            <w:pPr>
              <w:spacing w:before="20" w:after="20" w:line="240" w:lineRule="auto"/>
            </w:pPr>
            <w:r>
              <w:rPr>
                <w:sz w:val="20"/>
                <w:szCs w:val="20"/>
              </w:rPr>
              <w:t xml:space="preserve">kg (read-only).</w:t>
            </w:r>
          </w:p>
        </w:tc>
      </w:tr>
      <w:tr>
        <w:trPr>
          <w:cantSplit/>
        </w:trPr>
        <w:tc>
          <w:tcPr>
            <w:tcW w:w="2172" w:type="dxa"/>
            <w:vAlign w:val="top"/>
          </w:tcPr>
          <w:p>
            <w:pPr>
              <w:spacing w:before="20" w:after="20" w:line="240" w:lineRule="auto"/>
            </w:pPr>
            <w:r>
              <w:rPr>
                <w:sz w:val="20"/>
                <w:szCs w:val="20"/>
              </w:rPr>
              <w:t xml:space="preserve">Actual *</w:t>
            </w:r>
          </w:p>
        </w:tc>
        <w:tc>
          <w:tcPr>
            <w:tcW w:w="6878" w:type="dxa"/>
            <w:vAlign w:val="top"/>
          </w:tcPr>
          <w:p>
            <w:pPr>
              <w:spacing w:before="20" w:after="20" w:line="240" w:lineRule="auto"/>
            </w:pPr>
            <w:r>
              <w:rPr>
                <w:sz w:val="20"/>
                <w:szCs w:val="20"/>
              </w:rPr>
              <w:t xml:space="preserve">Number ≥ 0, not more than the stock (MSG-FE23-14).</w:t>
            </w:r>
          </w:p>
        </w:tc>
      </w:tr>
      <w:tr>
        <w:trPr>
          <w:cantSplit/>
        </w:trPr>
        <w:tc>
          <w:tcPr>
            <w:tcW w:w="2172" w:type="dxa"/>
            <w:vAlign w:val="top"/>
          </w:tcPr>
          <w:p>
            <w:pPr>
              <w:spacing w:before="20" w:after="20" w:line="240" w:lineRule="auto"/>
            </w:pPr>
            <w:r>
              <w:rPr>
                <w:sz w:val="20"/>
                <w:szCs w:val="20"/>
              </w:rPr>
              <w:t xml:space="preserve">Stock available</w:t>
            </w:r>
          </w:p>
        </w:tc>
        <w:tc>
          <w:tcPr>
            <w:tcW w:w="6878" w:type="dxa"/>
            <w:vAlign w:val="top"/>
          </w:tcPr>
          <w:p>
            <w:pPr>
              <w:spacing w:before="20" w:after="20" w:line="240" w:lineRule="auto"/>
            </w:pPr>
            <w:r>
              <w:rPr>
                <w:sz w:val="20"/>
                <w:szCs w:val="20"/>
              </w:rPr>
              <w:t xml:space="preserve">kg.</w:t>
            </w:r>
          </w:p>
        </w:tc>
      </w:tr>
      <w:tr>
        <w:trPr>
          <w:cantSplit/>
        </w:trPr>
        <w:tc>
          <w:tcPr>
            <w:tcW w:w="2172" w:type="dxa"/>
            <w:vAlign w:val="top"/>
          </w:tcPr>
          <w:p>
            <w:pPr>
              <w:spacing w:before="20" w:after="20" w:line="240" w:lineRule="auto"/>
            </w:pPr>
            <w:r>
              <w:rPr>
                <w:sz w:val="20"/>
                <w:szCs w:val="20"/>
              </w:rPr>
              <w:t xml:space="preserve">Session total</w:t>
            </w:r>
          </w:p>
        </w:tc>
        <w:tc>
          <w:tcPr>
            <w:tcW w:w="6878" w:type="dxa"/>
            <w:vAlign w:val="top"/>
          </w:tcPr>
          <w:p>
            <w:pPr>
              <w:spacing w:before="20" w:after="20" w:line="240" w:lineRule="auto"/>
            </w:pPr>
            <w:r>
              <w:rPr>
                <w:sz w:val="20"/>
                <w:szCs w:val="20"/>
              </w:rPr>
              <w:t xml:space="preserve">Planned and actual totals.</w:t>
            </w:r>
          </w:p>
        </w:tc>
      </w:tr>
      <w:tr>
        <w:trPr>
          <w:cantSplit/>
        </w:trPr>
        <w:tc>
          <w:tcPr>
            <w:tcW w:w="2172" w:type="dxa"/>
            <w:vAlign w:val="top"/>
          </w:tcPr>
          <w:p>
            <w:pPr>
              <w:spacing w:before="20" w:after="20" w:line="240" w:lineRule="auto"/>
            </w:pPr>
            <w:r>
              <w:rPr>
                <w:sz w:val="20"/>
                <w:szCs w:val="20"/>
              </w:rPr>
              <w:t xml:space="preserve">+ Add feed outside the ration</w:t>
            </w:r>
          </w:p>
        </w:tc>
        <w:tc>
          <w:tcPr>
            <w:tcW w:w="6878" w:type="dxa"/>
            <w:vAlign w:val="top"/>
          </w:tcPr>
          <w:p>
            <w:pPr>
              <w:spacing w:before="20" w:after="20" w:line="240" w:lineRule="auto"/>
            </w:pPr>
            <w:r>
              <w:rPr>
                <w:sz w:val="20"/>
                <w:szCs w:val="20"/>
              </w:rPr>
              <w:t xml:space="preserve">Button; adds a line with planned 0.</w:t>
            </w:r>
          </w:p>
        </w:tc>
      </w:tr>
      <w:tr>
        <w:trPr>
          <w:cantSplit/>
        </w:trPr>
        <w:tc>
          <w:tcPr>
            <w:tcW w:w="2172" w:type="dxa"/>
            <w:vAlign w:val="top"/>
          </w:tcPr>
          <w:p>
            <w:pPr>
              <w:spacing w:before="20" w:after="20" w:line="240" w:lineRule="auto"/>
            </w:pPr>
            <w:r>
              <w:rPr>
                <w:sz w:val="20"/>
                <w:szCs w:val="20"/>
              </w:rPr>
              <w:t xml:space="preserve">Leftover (kg)</w:t>
            </w:r>
          </w:p>
        </w:tc>
        <w:tc>
          <w:tcPr>
            <w:tcW w:w="6878" w:type="dxa"/>
            <w:vAlign w:val="top"/>
          </w:tcPr>
          <w:p>
            <w:pPr>
              <w:spacing w:before="20" w:after="20" w:line="240" w:lineRule="auto"/>
            </w:pPr>
            <w:r>
              <w:rPr>
                <w:sz w:val="20"/>
                <w:szCs w:val="20"/>
              </w:rPr>
              <w:t xml:space="preserve">Number ≥ 0, optional.</w:t>
            </w:r>
          </w:p>
        </w:tc>
      </w:tr>
      <w:tr>
        <w:trPr>
          <w:cantSplit/>
        </w:trPr>
        <w:tc>
          <w:tcPr>
            <w:tcW w:w="2172" w:type="dxa"/>
            <w:vAlign w:val="top"/>
          </w:tcPr>
          <w:p>
            <w:pPr>
              <w:spacing w:before="20" w:after="20" w:line="240" w:lineRule="auto"/>
            </w:pPr>
            <w:r>
              <w:rPr>
                <w:sz w:val="20"/>
                <w:szCs w:val="20"/>
              </w:rPr>
              <w:t xml:space="preserve">Note</w:t>
            </w:r>
          </w:p>
        </w:tc>
        <w:tc>
          <w:tcPr>
            <w:tcW w:w="6878" w:type="dxa"/>
            <w:vAlign w:val="top"/>
          </w:tcPr>
          <w:p>
            <w:pPr>
              <w:spacing w:before="20" w:after="20" w:line="240" w:lineRule="auto"/>
            </w:pPr>
            <w:r>
              <w:rPr>
                <w:sz w:val="20"/>
                <w:szCs w:val="20"/>
              </w:rPr>
              <w:t xml:space="preserve">Text, max 500.</w:t>
            </w:r>
          </w:p>
        </w:tc>
      </w:tr>
      <w:tr>
        <w:trPr>
          <w:cantSplit/>
        </w:trPr>
        <w:tc>
          <w:tcPr>
            <w:tcW w:w="2172" w:type="dxa"/>
            <w:vAlign w:val="top"/>
          </w:tcPr>
          <w:p>
            <w:pPr>
              <w:spacing w:before="20" w:after="20" w:line="240" w:lineRule="auto"/>
            </w:pPr>
            <w:r>
              <w:rPr>
                <w:sz w:val="20"/>
                <w:szCs w:val="20"/>
              </w:rPr>
              <w:t xml:space="preserve">Rules notice</w:t>
            </w:r>
          </w:p>
        </w:tc>
        <w:tc>
          <w:tcPr>
            <w:tcW w:w="6878" w:type="dxa"/>
            <w:vAlign w:val="top"/>
          </w:tcPr>
          <w:p>
            <w:pPr>
              <w:spacing w:before="20" w:after="20" w:line="240" w:lineRule="auto"/>
            </w:pPr>
            <w:r>
              <w:rPr>
                <w:sz w:val="20"/>
                <w:szCs w:val="20"/>
              </w:rPr>
              <w:t xml:space="preserve">No duplicate pen + date + session (MSG-FE23-13); no future date; actual not above stock; "Saving deducts n kg from stock".</w:t>
            </w:r>
          </w:p>
        </w:tc>
      </w:tr>
      <w:tr>
        <w:trPr>
          <w:cantSplit/>
        </w:trPr>
        <w:tc>
          <w:tcPr>
            <w:tcW w:w="2172" w:type="dxa"/>
            <w:vAlign w:val="top"/>
          </w:tcPr>
          <w:p>
            <w:pPr>
              <w:spacing w:before="20" w:after="20" w:line="240" w:lineRule="auto"/>
            </w:pPr>
            <w:r>
              <w:rPr>
                <w:sz w:val="20"/>
                <w:szCs w:val="20"/>
              </w:rPr>
              <w:t xml:space="preserve">Fill from plan / Cancel / Save &amp; deduct stock</w:t>
            </w:r>
          </w:p>
        </w:tc>
        <w:tc>
          <w:tcPr>
            <w:tcW w:w="6878" w:type="dxa"/>
            <w:vAlign w:val="top"/>
          </w:tcPr>
          <w:p>
            <w:pPr>
              <w:spacing w:before="20" w:after="20" w:line="240" w:lineRule="auto"/>
            </w:pPr>
            <w:r>
              <w:rPr>
                <w:sz w:val="20"/>
                <w:szCs w:val="20"/>
              </w:rPr>
              <w:t xml:space="preserve">Buttons; MSG-FE23-12.</w:t>
            </w:r>
          </w:p>
        </w:tc>
      </w:tr>
    </w:tbl>
    <w:p>
      <w:pPr>
        <w:spacing w:before="0" w:after="80"/>
      </w:pPr>
    </w:p>
    <w:p>
      <w:pPr>
        <w:pStyle w:val="5"/>
      </w:pPr>
      <w:r>
        <w:t xml:space="preserve">23.3.3 Popup: Correct / Void Feeding Record</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10 › "Sửa / hủy bản ghi cho ăn"</w:t>
            </w:r>
          </w:p>
        </w:tc>
      </w:tr>
    </w:tbl>
    <w:p>
      <w:pPr>
        <w:spacing w:before="0" w:after="80"/>
      </w:pPr>
    </w:p>
    <w:p>
      <w:pPr>
        <w:spacing w:before="40" w:after="80"/>
      </w:pPr>
      <w:r>
        <w:t xml:space="preserve">Opened from: SCR-83 Feeding Log.</w:t>
      </w:r>
    </w:p>
    <w:p>
      <w:pPr>
        <w:spacing w:before="40" w:after="80"/>
      </w:pPr>
      <w:r>
        <w:t xml:space="preserve">This dialog allows the Manager to correct or void a feeding record (UC-FE23-09).</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Record</w:t>
            </w:r>
          </w:p>
        </w:tc>
        <w:tc>
          <w:tcPr>
            <w:tcW w:w="6878" w:type="dxa"/>
            <w:vAlign w:val="top"/>
          </w:tcPr>
          <w:p>
            <w:pPr>
              <w:spacing w:before="20" w:after="20" w:line="240" w:lineRule="auto"/>
            </w:pPr>
            <w:r>
              <w:rPr>
                <w:sz w:val="20"/>
                <w:szCs w:val="20"/>
              </w:rPr>
              <w:t xml:space="preserve">Read-only pen, session, date and time, recorder and recording time.</w:t>
            </w:r>
          </w:p>
        </w:tc>
      </w:tr>
      <w:tr>
        <w:trPr>
          <w:cantSplit/>
        </w:trPr>
        <w:tc>
          <w:tcPr>
            <w:tcW w:w="2172" w:type="dxa"/>
            <w:vAlign w:val="top"/>
          </w:tcPr>
          <w:p>
            <w:pPr>
              <w:spacing w:before="20" w:after="20" w:line="240" w:lineRule="auto"/>
            </w:pPr>
            <w:r>
              <w:rPr>
                <w:sz w:val="20"/>
                <w:szCs w:val="20"/>
              </w:rPr>
              <w:t xml:space="preserve">Action *</w:t>
            </w:r>
          </w:p>
        </w:tc>
        <w:tc>
          <w:tcPr>
            <w:tcW w:w="6878" w:type="dxa"/>
            <w:vAlign w:val="top"/>
          </w:tcPr>
          <w:p>
            <w:pPr>
              <w:spacing w:before="20" w:after="20" w:line="240" w:lineRule="auto"/>
            </w:pPr>
            <w:r>
              <w:rPr>
                <w:sz w:val="20"/>
                <w:szCs w:val="20"/>
              </w:rPr>
              <w:t xml:space="preserve">Correct quantities (default) / Void record.</w:t>
            </w:r>
          </w:p>
        </w:tc>
      </w:tr>
      <w:tr>
        <w:trPr>
          <w:cantSplit/>
        </w:trPr>
        <w:tc>
          <w:tcPr>
            <w:tcW w:w="2172" w:type="dxa"/>
            <w:vAlign w:val="top"/>
          </w:tcPr>
          <w:p>
            <w:pPr>
              <w:spacing w:before="20" w:after="20" w:line="240" w:lineRule="auto"/>
            </w:pPr>
            <w:r>
              <w:rPr>
                <w:sz w:val="20"/>
                <w:szCs w:val="20"/>
              </w:rPr>
              <w:t xml:space="preserve">Feed / Recorded / New value / Stock difference</w:t>
            </w:r>
          </w:p>
        </w:tc>
        <w:tc>
          <w:tcPr>
            <w:tcW w:w="6878" w:type="dxa"/>
            <w:vAlign w:val="top"/>
          </w:tcPr>
          <w:p>
            <w:pPr>
              <w:spacing w:before="20" w:after="20" w:line="240" w:lineRule="auto"/>
            </w:pPr>
            <w:r>
              <w:rPr>
                <w:sz w:val="20"/>
                <w:szCs w:val="20"/>
              </w:rPr>
              <w:t xml:space="preserve">One row per feed; new value ≥ 0; difference shown as "deduct n kg more" or "return n kg".</w:t>
            </w:r>
          </w:p>
        </w:tc>
      </w:tr>
      <w:tr>
        <w:trPr>
          <w:cantSplit/>
        </w:trPr>
        <w:tc>
          <w:tcPr>
            <w:tcW w:w="2172" w:type="dxa"/>
            <w:vAlign w:val="top"/>
          </w:tcPr>
          <w:p>
            <w:pPr>
              <w:spacing w:before="20" w:after="20" w:line="240" w:lineRule="auto"/>
            </w:pPr>
            <w:r>
              <w:rPr>
                <w:sz w:val="20"/>
                <w:szCs w:val="20"/>
              </w:rPr>
              <w:t xml:space="preserve">Reason *</w:t>
            </w:r>
          </w:p>
        </w:tc>
        <w:tc>
          <w:tcPr>
            <w:tcW w:w="6878" w:type="dxa"/>
            <w:vAlign w:val="top"/>
          </w:tcPr>
          <w:p>
            <w:pPr>
              <w:spacing w:before="20" w:after="20" w:line="240" w:lineRule="auto"/>
            </w:pPr>
            <w:r>
              <w:rPr>
                <w:sz w:val="20"/>
                <w:szCs w:val="20"/>
              </w:rPr>
              <w:t xml:space="preserve">Long text, max 500.</w:t>
            </w:r>
          </w:p>
        </w:tc>
      </w:tr>
      <w:tr>
        <w:trPr>
          <w:cantSplit/>
        </w:trPr>
        <w:tc>
          <w:tcPr>
            <w:tcW w:w="2172" w:type="dxa"/>
            <w:vAlign w:val="top"/>
          </w:tcPr>
          <w:p>
            <w:pPr>
              <w:spacing w:before="20" w:after="20" w:line="240" w:lineRule="auto"/>
            </w:pPr>
            <w:r>
              <w:rPr>
                <w:sz w:val="20"/>
                <w:szCs w:val="20"/>
              </w:rPr>
              <w:t xml:space="preserve">Notice</w:t>
            </w:r>
          </w:p>
        </w:tc>
        <w:tc>
          <w:tcPr>
            <w:tcW w:w="6878" w:type="dxa"/>
            <w:vAlign w:val="top"/>
          </w:tcPr>
          <w:p>
            <w:pPr>
              <w:spacing w:before="20" w:after="20" w:line="240" w:lineRule="auto"/>
            </w:pPr>
            <w:r>
              <w:rPr>
                <w:sz w:val="20"/>
                <w:szCs w:val="20"/>
              </w:rPr>
              <w:t xml:space="preserve">Stock is adjusted by the difference; the original record and reason stay in the history; voiding returns all deducted feed to stock.</w:t>
            </w:r>
          </w:p>
        </w:tc>
      </w:tr>
      <w:tr>
        <w:trPr>
          <w:cantSplit/>
        </w:trPr>
        <w:tc>
          <w:tcPr>
            <w:tcW w:w="2172" w:type="dxa"/>
            <w:vAlign w:val="top"/>
          </w:tcPr>
          <w:p>
            <w:pPr>
              <w:spacing w:before="20" w:after="20" w:line="240" w:lineRule="auto"/>
            </w:pPr>
            <w:r>
              <w:rPr>
                <w:sz w:val="20"/>
                <w:szCs w:val="20"/>
              </w:rPr>
              <w:t xml:space="preserve">Close / Save changes</w:t>
            </w:r>
          </w:p>
        </w:tc>
        <w:tc>
          <w:tcPr>
            <w:tcW w:w="6878" w:type="dxa"/>
            <w:vAlign w:val="top"/>
          </w:tcPr>
          <w:p>
            <w:pPr>
              <w:spacing w:before="20" w:after="20" w:line="240" w:lineRule="auto"/>
            </w:pPr>
            <w:r>
              <w:rPr>
                <w:sz w:val="20"/>
                <w:szCs w:val="20"/>
              </w:rPr>
              <w:t xml:space="preserve">Buttons; MSG-FE23-15; void confirmation MSG-FE23-16.</w:t>
            </w:r>
          </w:p>
        </w:tc>
      </w:tr>
    </w:tbl>
    <w:p>
      <w:pPr>
        <w:spacing w:before="0" w:after="80"/>
      </w:pPr>
    </w:p>
    <w:p>
      <w:pPr>
        <w:pStyle w:val="4"/>
      </w:pPr>
      <w:bookmarkStart w:id="9224" w:name="_TocBC0224"/>
      <w:r>
        <w:t xml:space="preserve">23.4 Catalogue and Report</w:t>
      </w:r>
      <w:bookmarkEnd w:id="9224"/>
    </w:p>
    <w:p>
      <w:pPr>
        <w:pStyle w:val="5"/>
      </w:pPr>
      <w:r>
        <w:t xml:space="preserve">23.4.1 SCR-84 Feed Catalogue and Suppliers</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10 › "Danh mục thức ăn &amp; nhà cung cấp"</w:t>
            </w:r>
          </w:p>
        </w:tc>
      </w:tr>
    </w:tbl>
    <w:p>
      <w:pPr>
        <w:spacing w:before="0" w:after="80"/>
      </w:pPr>
    </w:p>
    <w:p>
      <w:pPr>
        <w:spacing w:before="40" w:after="80"/>
      </w:pPr>
      <w:r>
        <w:t xml:space="preserve">This screen allows the Owner or a Manager to maintain feed items and suppliers (UC-FE23-10).</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Tabs</w:t>
            </w:r>
          </w:p>
        </w:tc>
        <w:tc>
          <w:tcPr>
            <w:tcW w:w="6878" w:type="dxa"/>
            <w:vAlign w:val="top"/>
          </w:tcPr>
          <w:p>
            <w:pPr>
              <w:spacing w:before="20" w:after="20" w:line="240" w:lineRule="auto"/>
            </w:pPr>
            <w:r>
              <w:rPr>
                <w:sz w:val="20"/>
                <w:szCs w:val="20"/>
              </w:rPr>
              <w:t xml:space="preserve">Feed items (n) / Suppliers (n).</w:t>
            </w:r>
          </w:p>
        </w:tc>
      </w:tr>
      <w:tr>
        <w:trPr>
          <w:cantSplit/>
        </w:trPr>
        <w:tc>
          <w:tcPr>
            <w:tcW w:w="2172" w:type="dxa"/>
            <w:vAlign w:val="top"/>
          </w:tcPr>
          <w:p>
            <w:pPr>
              <w:spacing w:before="20" w:after="20" w:line="240" w:lineRule="auto"/>
            </w:pPr>
            <w:r>
              <w:rPr>
                <w:sz w:val="20"/>
                <w:szCs w:val="20"/>
              </w:rPr>
              <w:t xml:space="preserve">Add feed item / Add supplier</w:t>
            </w:r>
          </w:p>
        </w:tc>
        <w:tc>
          <w:tcPr>
            <w:tcW w:w="6878" w:type="dxa"/>
            <w:vAlign w:val="top"/>
          </w:tcPr>
          <w:p>
            <w:pPr>
              <w:spacing w:before="20" w:after="20" w:line="240" w:lineRule="auto"/>
            </w:pPr>
            <w:r>
              <w:rPr>
                <w:sz w:val="20"/>
                <w:szCs w:val="20"/>
              </w:rPr>
              <w:t xml:space="preserve">Button; opens the side form.</w:t>
            </w:r>
          </w:p>
        </w:tc>
      </w:tr>
      <w:tr>
        <w:trPr>
          <w:cantSplit/>
        </w:trPr>
        <w:tc>
          <w:tcPr>
            <w:tcW w:w="2172" w:type="dxa"/>
            <w:vAlign w:val="top"/>
          </w:tcPr>
          <w:p>
            <w:pPr>
              <w:spacing w:before="20" w:after="20" w:line="240" w:lineRule="auto"/>
            </w:pPr>
            <w:r>
              <w:rPr>
                <w:sz w:val="20"/>
                <w:szCs w:val="20"/>
              </w:rPr>
              <w:t xml:space="preserve">Search, Group, Status</w:t>
            </w:r>
          </w:p>
        </w:tc>
        <w:tc>
          <w:tcPr>
            <w:tcW w:w="6878" w:type="dxa"/>
            <w:vAlign w:val="top"/>
          </w:tcPr>
          <w:p>
            <w:pPr>
              <w:spacing w:before="20" w:after="20" w:line="240" w:lineRule="auto"/>
            </w:pPr>
            <w:r>
              <w:rPr>
                <w:sz w:val="20"/>
                <w:szCs w:val="20"/>
              </w:rPr>
              <w:t xml:space="preserve">Filters.</w:t>
            </w:r>
          </w:p>
        </w:tc>
      </w:tr>
      <w:tr>
        <w:trPr>
          <w:cantSplit/>
        </w:trPr>
        <w:tc>
          <w:tcPr>
            <w:tcW w:w="2172" w:type="dxa"/>
            <w:vAlign w:val="top"/>
          </w:tcPr>
          <w:p>
            <w:pPr>
              <w:spacing w:before="20" w:after="20" w:line="240" w:lineRule="auto"/>
            </w:pPr>
            <w:r>
              <w:rPr>
                <w:b/>
                <w:bCs/>
                <w:i/>
                <w:iCs/>
                <w:sz w:val="20"/>
                <w:szCs w:val="20"/>
              </w:rPr>
              <w:t xml:space="preserve">Feed item list</w:t>
            </w:r>
          </w:p>
        </w:tc>
        <w:tc>
          <w:tcPr>
            <w:tcW w:w="6878" w:type="dxa"/>
            <w:vAlign w:val="top"/>
          </w:tcPr>
          <w:p>
            <w:pPr>
              <w:spacing w:before="20" w:after="20" w:line="240" w:lineRule="auto"/>
            </w:pPr>
            <w:r>
              <w:rPr>
                <w:sz w:val="20"/>
                <w:szCs w:val="20"/>
              </w:rPr>
              <w:t xml:space="preserve">Code, name, group, stock unit, purchase unit, minimum level, weighted average cost, status; "Edit".</w:t>
            </w:r>
          </w:p>
        </w:tc>
      </w:tr>
      <w:tr>
        <w:trPr>
          <w:cantSplit/>
        </w:trPr>
        <w:tc>
          <w:tcPr>
            <w:tcW w:w="2172" w:type="dxa"/>
            <w:vAlign w:val="top"/>
          </w:tcPr>
          <w:p>
            <w:pPr>
              <w:spacing w:before="20" w:after="20" w:line="240" w:lineRule="auto"/>
            </w:pPr>
            <w:r>
              <w:rPr>
                <w:b/>
                <w:bCs/>
                <w:i/>
                <w:iCs/>
                <w:sz w:val="20"/>
                <w:szCs w:val="20"/>
              </w:rPr>
              <w:t xml:space="preserve">Feed item form</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Code *</w:t>
            </w:r>
          </w:p>
        </w:tc>
        <w:tc>
          <w:tcPr>
            <w:tcW w:w="6878" w:type="dxa"/>
            <w:vAlign w:val="top"/>
          </w:tcPr>
          <w:p>
            <w:pPr>
              <w:spacing w:before="20" w:after="20" w:line="240" w:lineRule="auto"/>
            </w:pPr>
            <w:r>
              <w:rPr>
                <w:sz w:val="20"/>
                <w:szCs w:val="20"/>
              </w:rPr>
              <w:t xml:space="preserve">TA-nn, unique; cannot change once the item has stock movements (MSG-FE23-18).</w:t>
            </w:r>
          </w:p>
        </w:tc>
      </w:tr>
      <w:tr>
        <w:trPr>
          <w:cantSplit/>
        </w:trPr>
        <w:tc>
          <w:tcPr>
            <w:tcW w:w="2172" w:type="dxa"/>
            <w:vAlign w:val="top"/>
          </w:tcPr>
          <w:p>
            <w:pPr>
              <w:spacing w:before="20" w:after="20" w:line="240" w:lineRule="auto"/>
            </w:pPr>
            <w:r>
              <w:rPr>
                <w:sz w:val="20"/>
                <w:szCs w:val="20"/>
              </w:rPr>
              <w:t xml:space="preserve">Name *</w:t>
            </w:r>
          </w:p>
        </w:tc>
        <w:tc>
          <w:tcPr>
            <w:tcW w:w="6878" w:type="dxa"/>
            <w:vAlign w:val="top"/>
          </w:tcPr>
          <w:p>
            <w:pPr>
              <w:spacing w:before="20" w:after="20" w:line="240" w:lineRule="auto"/>
            </w:pPr>
            <w:r>
              <w:rPr>
                <w:sz w:val="20"/>
                <w:szCs w:val="20"/>
              </w:rPr>
              <w:t xml:space="preserve">Text, max 100.</w:t>
            </w:r>
          </w:p>
        </w:tc>
      </w:tr>
      <w:tr>
        <w:trPr>
          <w:cantSplit/>
        </w:trPr>
        <w:tc>
          <w:tcPr>
            <w:tcW w:w="2172" w:type="dxa"/>
            <w:vAlign w:val="top"/>
          </w:tcPr>
          <w:p>
            <w:pPr>
              <w:spacing w:before="20" w:after="20" w:line="240" w:lineRule="auto"/>
            </w:pPr>
            <w:r>
              <w:rPr>
                <w:sz w:val="20"/>
                <w:szCs w:val="20"/>
              </w:rPr>
              <w:t xml:space="preserve">Group *</w:t>
            </w:r>
          </w:p>
        </w:tc>
        <w:tc>
          <w:tcPr>
            <w:tcW w:w="6878" w:type="dxa"/>
            <w:vAlign w:val="top"/>
          </w:tcPr>
          <w:p>
            <w:pPr>
              <w:spacing w:before="20" w:after="20" w:line="240" w:lineRule="auto"/>
            </w:pPr>
            <w:r>
              <w:rPr>
                <w:sz w:val="20"/>
                <w:szCs w:val="20"/>
              </w:rPr>
              <w:t xml:space="preserve">Green roughage, Dry roughage, Concentrate, Mixed ration (TMR), Mineral – additive, Calf feed.</w:t>
            </w:r>
          </w:p>
        </w:tc>
      </w:tr>
      <w:tr>
        <w:trPr>
          <w:cantSplit/>
        </w:trPr>
        <w:tc>
          <w:tcPr>
            <w:tcW w:w="2172" w:type="dxa"/>
            <w:vAlign w:val="top"/>
          </w:tcPr>
          <w:p>
            <w:pPr>
              <w:spacing w:before="20" w:after="20" w:line="240" w:lineRule="auto"/>
            </w:pPr>
            <w:r>
              <w:rPr>
                <w:sz w:val="20"/>
                <w:szCs w:val="20"/>
              </w:rPr>
              <w:t xml:space="preserve">Stock unit *</w:t>
            </w:r>
          </w:p>
        </w:tc>
        <w:tc>
          <w:tcPr>
            <w:tcW w:w="6878" w:type="dxa"/>
            <w:vAlign w:val="top"/>
          </w:tcPr>
          <w:p>
            <w:pPr>
              <w:spacing w:before="20" w:after="20" w:line="240" w:lineRule="auto"/>
            </w:pPr>
            <w:r>
              <w:rPr>
                <w:sz w:val="20"/>
                <w:szCs w:val="20"/>
              </w:rPr>
              <w:t xml:space="preserve">kg; cannot change once the item has stock movements.</w:t>
            </w:r>
          </w:p>
        </w:tc>
      </w:tr>
      <w:tr>
        <w:trPr>
          <w:cantSplit/>
        </w:trPr>
        <w:tc>
          <w:tcPr>
            <w:tcW w:w="2172" w:type="dxa"/>
            <w:vAlign w:val="top"/>
          </w:tcPr>
          <w:p>
            <w:pPr>
              <w:spacing w:before="20" w:after="20" w:line="240" w:lineRule="auto"/>
            </w:pPr>
            <w:r>
              <w:rPr>
                <w:sz w:val="20"/>
                <w:szCs w:val="20"/>
              </w:rPr>
              <w:t xml:space="preserve">Purchase unit / kg per purchase unit</w:t>
            </w:r>
          </w:p>
        </w:tc>
        <w:tc>
          <w:tcPr>
            <w:tcW w:w="6878" w:type="dxa"/>
            <w:vAlign w:val="top"/>
          </w:tcPr>
          <w:p>
            <w:pPr>
              <w:spacing w:before="20" w:after="20" w:line="240" w:lineRule="auto"/>
            </w:pPr>
            <w:r>
              <w:rPr>
                <w:sz w:val="20"/>
                <w:szCs w:val="20"/>
              </w:rPr>
              <w:t xml:space="preserve">Text (e.g. bag) / number &gt; 0.</w:t>
            </w:r>
          </w:p>
        </w:tc>
      </w:tr>
      <w:tr>
        <w:trPr>
          <w:cantSplit/>
        </w:trPr>
        <w:tc>
          <w:tcPr>
            <w:tcW w:w="2172" w:type="dxa"/>
            <w:vAlign w:val="top"/>
          </w:tcPr>
          <w:p>
            <w:pPr>
              <w:spacing w:before="20" w:after="20" w:line="240" w:lineRule="auto"/>
            </w:pPr>
            <w:r>
              <w:rPr>
                <w:sz w:val="20"/>
                <w:szCs w:val="20"/>
              </w:rPr>
              <w:t xml:space="preserve">Minimum stock level (kg)</w:t>
            </w:r>
          </w:p>
        </w:tc>
        <w:tc>
          <w:tcPr>
            <w:tcW w:w="6878" w:type="dxa"/>
            <w:vAlign w:val="top"/>
          </w:tcPr>
          <w:p>
            <w:pPr>
              <w:spacing w:before="20" w:after="20" w:line="240" w:lineRule="auto"/>
            </w:pPr>
            <w:r>
              <w:rPr>
                <w:sz w:val="20"/>
                <w:szCs w:val="20"/>
              </w:rPr>
              <w:t xml:space="preserve">Number ≥ 0; stock at or below it raises REM-10.</w:t>
            </w:r>
          </w:p>
        </w:tc>
      </w:tr>
      <w:tr>
        <w:trPr>
          <w:cantSplit/>
        </w:trPr>
        <w:tc>
          <w:tcPr>
            <w:tcW w:w="2172" w:type="dxa"/>
            <w:vAlign w:val="top"/>
          </w:tcPr>
          <w:p>
            <w:pPr>
              <w:spacing w:before="20" w:after="20" w:line="240" w:lineRule="auto"/>
            </w:pPr>
            <w:r>
              <w:rPr>
                <w:sz w:val="20"/>
                <w:szCs w:val="20"/>
              </w:rPr>
              <w:t xml:space="preserve">Nutrition note</w:t>
            </w:r>
          </w:p>
        </w:tc>
        <w:tc>
          <w:tcPr>
            <w:tcW w:w="6878" w:type="dxa"/>
            <w:vAlign w:val="top"/>
          </w:tcPr>
          <w:p>
            <w:pPr>
              <w:spacing w:before="20" w:after="20" w:line="240" w:lineRule="auto"/>
            </w:pPr>
            <w:r>
              <w:rPr>
                <w:sz w:val="20"/>
                <w:szCs w:val="20"/>
              </w:rPr>
              <w:t xml:space="preserve">Text, max 500.</w:t>
            </w:r>
          </w:p>
        </w:tc>
      </w:tr>
      <w:tr>
        <w:trPr>
          <w:cantSplit/>
        </w:trPr>
        <w:tc>
          <w:tcPr>
            <w:tcW w:w="2172" w:type="dxa"/>
            <w:vAlign w:val="top"/>
          </w:tcPr>
          <w:p>
            <w:pPr>
              <w:spacing w:before="20" w:after="20" w:line="240" w:lineRule="auto"/>
            </w:pPr>
            <w:r>
              <w:rPr>
                <w:sz w:val="20"/>
                <w:szCs w:val="20"/>
              </w:rPr>
              <w:t xml:space="preserve">Inactive</w:t>
            </w:r>
          </w:p>
        </w:tc>
        <w:tc>
          <w:tcPr>
            <w:tcW w:w="6878" w:type="dxa"/>
            <w:vAlign w:val="top"/>
          </w:tcPr>
          <w:p>
            <w:pPr>
              <w:spacing w:before="20" w:after="20" w:line="240" w:lineRule="auto"/>
            </w:pPr>
            <w:r>
              <w:rPr>
                <w:sz w:val="20"/>
                <w:szCs w:val="20"/>
              </w:rPr>
              <w:t xml:space="preserve">Checkbox; an item with movements is only made inactive, never deleted; inactive items cannot be chosen in new receipts, rations or feeding records (GBR-98).</w:t>
            </w:r>
          </w:p>
        </w:tc>
      </w:tr>
      <w:tr>
        <w:trPr>
          <w:cantSplit/>
        </w:trPr>
        <w:tc>
          <w:tcPr>
            <w:tcW w:w="2172" w:type="dxa"/>
            <w:vAlign w:val="top"/>
          </w:tcPr>
          <w:p>
            <w:pPr>
              <w:spacing w:before="20" w:after="20" w:line="240" w:lineRule="auto"/>
            </w:pPr>
            <w:r>
              <w:rPr>
                <w:sz w:val="20"/>
                <w:szCs w:val="20"/>
              </w:rPr>
              <w:t xml:space="preserve">Cancel / Save</w:t>
            </w:r>
          </w:p>
        </w:tc>
        <w:tc>
          <w:tcPr>
            <w:tcW w:w="6878" w:type="dxa"/>
            <w:vAlign w:val="top"/>
          </w:tcPr>
          <w:p>
            <w:pPr>
              <w:spacing w:before="20" w:after="20" w:line="240" w:lineRule="auto"/>
            </w:pPr>
            <w:r>
              <w:rPr>
                <w:sz w:val="20"/>
                <w:szCs w:val="20"/>
              </w:rPr>
              <w:t xml:space="preserve">Buttons; MSG-FE23-17.</w:t>
            </w:r>
          </w:p>
        </w:tc>
      </w:tr>
      <w:tr>
        <w:trPr>
          <w:cantSplit/>
        </w:trPr>
        <w:tc>
          <w:tcPr>
            <w:tcW w:w="2172" w:type="dxa"/>
            <w:vAlign w:val="top"/>
          </w:tcPr>
          <w:p>
            <w:pPr>
              <w:spacing w:before="20" w:after="20" w:line="240" w:lineRule="auto"/>
            </w:pPr>
            <w:r>
              <w:rPr>
                <w:b/>
                <w:bCs/>
                <w:i/>
                <w:iCs/>
                <w:sz w:val="20"/>
                <w:szCs w:val="20"/>
              </w:rPr>
              <w:t xml:space="preserve">Supplier list and form</w:t>
            </w:r>
          </w:p>
        </w:tc>
        <w:tc>
          <w:tcPr>
            <w:tcW w:w="6878" w:type="dxa"/>
            <w:vAlign w:val="top"/>
          </w:tcPr>
          <w:p>
            <w:pPr>
              <w:spacing w:before="20" w:after="20" w:line="240" w:lineRule="auto"/>
            </w:pPr>
            <w:r>
              <w:rPr>
                <w:sz w:val="20"/>
                <w:szCs w:val="20"/>
              </w:rPr>
              <w:t xml:space="preserve">Name *, phone, area or address, note, status; same rules as trading partners (GBR-97).</w:t>
            </w:r>
          </w:p>
        </w:tc>
      </w:tr>
    </w:tbl>
    <w:p>
      <w:pPr>
        <w:spacing w:before="0" w:after="80"/>
      </w:pPr>
    </w:p>
    <w:p>
      <w:pPr>
        <w:pStyle w:val="5"/>
      </w:pPr>
      <w:r>
        <w:t xml:space="preserve">23.4.2 SCR-85 Feed Consumption and Cost Report</w:t>
      </w:r>
    </w:p>
    <w:tbl>
      <w:tblPr>
        <w:tblW w:w="9050"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40" w:type="dxa"/>
          <w:left w:w="85" w:type="dxa"/>
          <w:bottom w:w="40" w:type="dxa"/>
          <w:right w:w="85" w:type="dxa"/>
        </w:tblCellMar>
      </w:tblPr>
      <w:tblGrid>
        <w:gridCol w:w="9050"/>
      </w:tblGrid>
      <w:tr>
        <w:trPr>
          <w:trHeight w:val="1400" w:hRule="atLeast"/>
        </w:trPr>
        <w:tc>
          <w:tcPr>
            <w:tcW w:w="9050" w:type="dxa"/>
            <w:shd w:val="clear" w:color="auto" w:fill="F7F7F7"/>
            <w:vAlign w:val="center"/>
          </w:tcPr>
          <w:p>
            <w:pPr>
              <w:spacing w:before="0" w:after="0"/>
              <w:jc w:val="center"/>
            </w:pPr>
            <w:r>
              <w:rPr>
                <w:i/>
                <w:iCs/>
                <w:color w:val="7F7F7F"/>
                <w:sz w:val="20"/>
                <w:szCs w:val="20"/>
              </w:rPr>
              <w:t xml:space="preserve">[Figure to be inserted] Mockup – Figma 10 › "Báo cáo tiêu thụ &amp; chi phí thức ăn"</w:t>
            </w:r>
          </w:p>
        </w:tc>
      </w:tr>
    </w:tbl>
    <w:p>
      <w:pPr>
        <w:spacing w:before="0" w:after="80"/>
      </w:pPr>
    </w:p>
    <w:p>
      <w:pPr>
        <w:spacing w:before="40" w:after="80"/>
      </w:pPr>
      <w:r>
        <w:t xml:space="preserve">This screen allows the Owner or a Manager to view and print feed consumption and cost (UC-FE23-11).</w:t>
      </w:r>
    </w:p>
    <w:p>
      <w:pPr>
        <w:spacing w:before="40" w:after="80"/>
      </w:pPr>
      <w:r>
        <w:rPr>
          <w:b/>
          <w:bCs/>
        </w:rPr>
        <w:t xml:space="preserve">Field Description</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172"/>
        <w:gridCol w:w="6878"/>
      </w:tblGrid>
      <w:tr>
        <w:trPr>
          <w:cantSplit/>
          <w:tblHeader/>
        </w:trPr>
        <w:tc>
          <w:tcPr>
            <w:tcW w:w="2172" w:type="dxa"/>
            <w:shd w:val="clear" w:color="auto" w:fill="FCE4D6"/>
            <w:vAlign w:val="top"/>
          </w:tcPr>
          <w:p>
            <w:pPr>
              <w:spacing w:before="20" w:after="20" w:line="240" w:lineRule="auto"/>
            </w:pPr>
            <w:r>
              <w:rPr>
                <w:b/>
                <w:bCs/>
                <w:sz w:val="20"/>
                <w:szCs w:val="20"/>
              </w:rPr>
              <w:t xml:space="preserve">Field Name</w:t>
            </w:r>
          </w:p>
        </w:tc>
        <w:tc>
          <w:tcPr>
            <w:tcW w:w="6878" w:type="dxa"/>
            <w:shd w:val="clear" w:color="auto" w:fill="FCE4D6"/>
            <w:vAlign w:val="top"/>
          </w:tcPr>
          <w:p>
            <w:pPr>
              <w:spacing w:before="20" w:after="20" w:line="240" w:lineRule="auto"/>
            </w:pPr>
            <w:r>
              <w:rPr>
                <w:b/>
                <w:bCs/>
                <w:sz w:val="20"/>
                <w:szCs w:val="20"/>
              </w:rPr>
              <w:t xml:space="preserve">Description</w:t>
            </w:r>
          </w:p>
        </w:tc>
      </w:tr>
      <w:tr>
        <w:trPr>
          <w:cantSplit/>
        </w:trPr>
        <w:tc>
          <w:tcPr>
            <w:tcW w:w="2172" w:type="dxa"/>
            <w:vAlign w:val="top"/>
          </w:tcPr>
          <w:p>
            <w:pPr>
              <w:spacing w:before="20" w:after="20" w:line="240" w:lineRule="auto"/>
            </w:pPr>
            <w:r>
              <w:rPr>
                <w:sz w:val="20"/>
                <w:szCs w:val="20"/>
              </w:rPr>
              <w:t xml:space="preserve">Period *</w:t>
            </w:r>
          </w:p>
        </w:tc>
        <w:tc>
          <w:tcPr>
            <w:tcW w:w="6878" w:type="dxa"/>
            <w:vAlign w:val="top"/>
          </w:tcPr>
          <w:p>
            <w:pPr>
              <w:spacing w:before="20" w:after="20" w:line="240" w:lineRule="auto"/>
            </w:pPr>
            <w:r>
              <w:rPr>
                <w:sz w:val="20"/>
                <w:szCs w:val="20"/>
              </w:rPr>
              <w:t xml:space="preserve">Date range, default from the first day of the month to today (GBR-66).</w:t>
            </w:r>
          </w:p>
        </w:tc>
      </w:tr>
      <w:tr>
        <w:trPr>
          <w:cantSplit/>
        </w:trPr>
        <w:tc>
          <w:tcPr>
            <w:tcW w:w="2172" w:type="dxa"/>
            <w:vAlign w:val="top"/>
          </w:tcPr>
          <w:p>
            <w:pPr>
              <w:spacing w:before="20" w:after="20" w:line="240" w:lineRule="auto"/>
            </w:pPr>
            <w:r>
              <w:rPr>
                <w:sz w:val="20"/>
                <w:szCs w:val="20"/>
              </w:rPr>
              <w:t xml:space="preserve">Group by</w:t>
            </w:r>
          </w:p>
        </w:tc>
        <w:tc>
          <w:tcPr>
            <w:tcW w:w="6878" w:type="dxa"/>
            <w:vAlign w:val="top"/>
          </w:tcPr>
          <w:p>
            <w:pPr>
              <w:spacing w:before="20" w:after="20" w:line="240" w:lineRule="auto"/>
            </w:pPr>
            <w:r>
              <w:rPr>
                <w:sz w:val="20"/>
                <w:szCs w:val="20"/>
              </w:rPr>
              <w:t xml:space="preserve">Herd group (default) / Pen / Feed.</w:t>
            </w:r>
          </w:p>
        </w:tc>
      </w:tr>
      <w:tr>
        <w:trPr>
          <w:cantSplit/>
        </w:trPr>
        <w:tc>
          <w:tcPr>
            <w:tcW w:w="2172" w:type="dxa"/>
            <w:vAlign w:val="top"/>
          </w:tcPr>
          <w:p>
            <w:pPr>
              <w:spacing w:before="20" w:after="20" w:line="240" w:lineRule="auto"/>
            </w:pPr>
            <w:r>
              <w:rPr>
                <w:sz w:val="20"/>
                <w:szCs w:val="20"/>
              </w:rPr>
              <w:t xml:space="preserve">Print report</w:t>
            </w:r>
          </w:p>
        </w:tc>
        <w:tc>
          <w:tcPr>
            <w:tcW w:w="6878" w:type="dxa"/>
            <w:vAlign w:val="top"/>
          </w:tcPr>
          <w:p>
            <w:pPr>
              <w:spacing w:before="20" w:after="20" w:line="240" w:lineRule="auto"/>
            </w:pPr>
            <w:r>
              <w:rPr>
                <w:sz w:val="20"/>
                <w:szCs w:val="20"/>
              </w:rPr>
              <w:t xml:space="preserve">Button; printable layout of the displayed result.</w:t>
            </w:r>
          </w:p>
        </w:tc>
      </w:tr>
      <w:tr>
        <w:trPr>
          <w:cantSplit/>
        </w:trPr>
        <w:tc>
          <w:tcPr>
            <w:tcW w:w="2172" w:type="dxa"/>
            <w:vAlign w:val="top"/>
          </w:tcPr>
          <w:p>
            <w:pPr>
              <w:spacing w:before="20" w:after="20" w:line="240" w:lineRule="auto"/>
            </w:pPr>
            <w:r>
              <w:rPr>
                <w:b/>
                <w:bCs/>
                <w:i/>
                <w:iCs/>
                <w:sz w:val="20"/>
                <w:szCs w:val="20"/>
              </w:rPr>
              <w:t xml:space="preserve">Summary tiles</w:t>
            </w:r>
          </w:p>
        </w:tc>
        <w:tc>
          <w:tcPr>
            <w:tcW w:w="6878" w:type="dxa"/>
            <w:vAlign w:val="top"/>
          </w:tcPr>
          <w:p>
            <w:pPr>
              <w:spacing w:before="20" w:after="20" w:line="240" w:lineRule="auto"/>
            </w:pPr>
            <w:r>
              <w:rPr>
                <w:sz w:val="20"/>
                <w:szCs w:val="20"/>
              </w:rPr>
              <w:t xml:space="preserve">Total consumption (kg, days, head-days); feed cost (đ); average đ and kg per head per day; received in the period (kg, receipts, amount).</w:t>
            </w:r>
          </w:p>
        </w:tc>
      </w:tr>
      <w:tr>
        <w:trPr>
          <w:cantSplit/>
        </w:trPr>
        <w:tc>
          <w:tcPr>
            <w:tcW w:w="2172" w:type="dxa"/>
            <w:vAlign w:val="top"/>
          </w:tcPr>
          <w:p>
            <w:pPr>
              <w:spacing w:before="20" w:after="20" w:line="240" w:lineRule="auto"/>
            </w:pPr>
            <w:r>
              <w:rPr>
                <w:b/>
                <w:bCs/>
                <w:i/>
                <w:iCs/>
                <w:sz w:val="20"/>
                <w:szCs w:val="20"/>
              </w:rPr>
              <w:t xml:space="preserve">Consumption table</w:t>
            </w:r>
          </w:p>
        </w:tc>
        <w:tc>
          <w:tcPr>
            <w:tcW w:w="6878" w:type="dxa"/>
            <w:vAlign w:val="top"/>
          </w:tcPr>
          <w:p>
            <w:pPr>
              <w:spacing w:before="20" w:after="20" w:line="240" w:lineRule="auto"/>
            </w:pPr>
          </w:p>
        </w:tc>
      </w:tr>
      <w:tr>
        <w:trPr>
          <w:cantSplit/>
        </w:trPr>
        <w:tc>
          <w:tcPr>
            <w:tcW w:w="2172" w:type="dxa"/>
            <w:vAlign w:val="top"/>
          </w:tcPr>
          <w:p>
            <w:pPr>
              <w:spacing w:before="20" w:after="20" w:line="240" w:lineRule="auto"/>
            </w:pPr>
            <w:r>
              <w:rPr>
                <w:sz w:val="20"/>
                <w:szCs w:val="20"/>
              </w:rPr>
              <w:t xml:space="preserve">Group</w:t>
            </w:r>
          </w:p>
        </w:tc>
        <w:tc>
          <w:tcPr>
            <w:tcW w:w="6878" w:type="dxa"/>
            <w:vAlign w:val="top"/>
          </w:tcPr>
          <w:p>
            <w:pPr>
              <w:spacing w:before="20" w:after="20" w:line="240" w:lineRule="auto"/>
            </w:pPr>
            <w:r>
              <w:rPr>
                <w:sz w:val="20"/>
                <w:szCs w:val="20"/>
              </w:rPr>
              <w:t xml:space="preserve">Herd group, pen or feed.</w:t>
            </w:r>
          </w:p>
        </w:tc>
      </w:tr>
      <w:tr>
        <w:trPr>
          <w:cantSplit/>
        </w:trPr>
        <w:tc>
          <w:tcPr>
            <w:tcW w:w="2172" w:type="dxa"/>
            <w:vAlign w:val="top"/>
          </w:tcPr>
          <w:p>
            <w:pPr>
              <w:spacing w:before="20" w:after="20" w:line="240" w:lineRule="auto"/>
            </w:pPr>
            <w:r>
              <w:rPr>
                <w:sz w:val="20"/>
                <w:szCs w:val="20"/>
              </w:rPr>
              <w:t xml:space="preserve">Average head</w:t>
            </w:r>
          </w:p>
        </w:tc>
        <w:tc>
          <w:tcPr>
            <w:tcW w:w="6878" w:type="dxa"/>
            <w:vAlign w:val="top"/>
          </w:tcPr>
          <w:p>
            <w:pPr>
              <w:spacing w:before="20" w:after="20" w:line="240" w:lineRule="auto"/>
            </w:pPr>
            <w:r>
              <w:rPr>
                <w:sz w:val="20"/>
                <w:szCs w:val="20"/>
              </w:rPr>
              <w:t xml:space="preserve">Average headcount per day in the period.</w:t>
            </w:r>
          </w:p>
        </w:tc>
      </w:tr>
      <w:tr>
        <w:trPr>
          <w:cantSplit/>
        </w:trPr>
        <w:tc>
          <w:tcPr>
            <w:tcW w:w="2172" w:type="dxa"/>
            <w:vAlign w:val="top"/>
          </w:tcPr>
          <w:p>
            <w:pPr>
              <w:spacing w:before="20" w:after="20" w:line="240" w:lineRule="auto"/>
            </w:pPr>
            <w:r>
              <w:rPr>
                <w:sz w:val="20"/>
                <w:szCs w:val="20"/>
              </w:rPr>
              <w:t xml:space="preserve">Consumption (kg), kg/head/day</w:t>
            </w:r>
          </w:p>
        </w:tc>
        <w:tc>
          <w:tcPr>
            <w:tcW w:w="6878" w:type="dxa"/>
            <w:vAlign w:val="top"/>
          </w:tcPr>
          <w:p>
            <w:pPr>
              <w:spacing w:before="20" w:after="20" w:line="240" w:lineRule="auto"/>
            </w:pPr>
            <w:r>
              <w:rPr>
                <w:sz w:val="20"/>
                <w:szCs w:val="20"/>
              </w:rPr>
              <w:t xml:space="preserve">From VALID feeding records.</w:t>
            </w:r>
          </w:p>
        </w:tc>
      </w:tr>
      <w:tr>
        <w:trPr>
          <w:cantSplit/>
        </w:trPr>
        <w:tc>
          <w:tcPr>
            <w:tcW w:w="2172" w:type="dxa"/>
            <w:vAlign w:val="top"/>
          </w:tcPr>
          <w:p>
            <w:pPr>
              <w:spacing w:before="20" w:after="20" w:line="240" w:lineRule="auto"/>
            </w:pPr>
            <w:r>
              <w:rPr>
                <w:sz w:val="20"/>
                <w:szCs w:val="20"/>
              </w:rPr>
              <w:t xml:space="preserve">Cost (đ), đ/head/day</w:t>
            </w:r>
          </w:p>
        </w:tc>
        <w:tc>
          <w:tcPr>
            <w:tcW w:w="6878" w:type="dxa"/>
            <w:vAlign w:val="top"/>
          </w:tcPr>
          <w:p>
            <w:pPr>
              <w:spacing w:before="20" w:after="20" w:line="240" w:lineRule="auto"/>
            </w:pPr>
            <w:r>
              <w:rPr>
                <w:sz w:val="20"/>
                <w:szCs w:val="20"/>
              </w:rPr>
              <w:t xml:space="preserve">Actual × weighted average cost at the time of feeding.</w:t>
            </w:r>
          </w:p>
        </w:tc>
      </w:tr>
      <w:tr>
        <w:trPr>
          <w:cantSplit/>
        </w:trPr>
        <w:tc>
          <w:tcPr>
            <w:tcW w:w="2172" w:type="dxa"/>
            <w:vAlign w:val="top"/>
          </w:tcPr>
          <w:p>
            <w:pPr>
              <w:spacing w:before="20" w:after="20" w:line="240" w:lineRule="auto"/>
            </w:pPr>
            <w:r>
              <w:rPr>
                <w:sz w:val="20"/>
                <w:szCs w:val="20"/>
              </w:rPr>
              <w:t xml:space="preserve">Versus ration</w:t>
            </w:r>
          </w:p>
        </w:tc>
        <w:tc>
          <w:tcPr>
            <w:tcW w:w="6878" w:type="dxa"/>
            <w:vAlign w:val="top"/>
          </w:tcPr>
          <w:p>
            <w:pPr>
              <w:spacing w:before="20" w:after="20" w:line="240" w:lineRule="auto"/>
            </w:pPr>
            <w:r>
              <w:rPr>
                <w:sz w:val="20"/>
                <w:szCs w:val="20"/>
              </w:rPr>
              <w:t xml:space="preserve">(actual − planned) ÷ planned of the recorded sessions, with notes (e.g. feed out of stock).</w:t>
            </w:r>
          </w:p>
        </w:tc>
      </w:tr>
      <w:tr>
        <w:trPr>
          <w:cantSplit/>
        </w:trPr>
        <w:tc>
          <w:tcPr>
            <w:tcW w:w="2172" w:type="dxa"/>
            <w:vAlign w:val="top"/>
          </w:tcPr>
          <w:p>
            <w:pPr>
              <w:spacing w:before="20" w:after="20" w:line="240" w:lineRule="auto"/>
            </w:pPr>
            <w:r>
              <w:rPr>
                <w:sz w:val="20"/>
                <w:szCs w:val="20"/>
              </w:rPr>
              <w:t xml:space="preserve">Totals row</w:t>
            </w:r>
          </w:p>
        </w:tc>
        <w:tc>
          <w:tcPr>
            <w:tcW w:w="6878" w:type="dxa"/>
            <w:vAlign w:val="top"/>
          </w:tcPr>
          <w:p>
            <w:pPr>
              <w:spacing w:before="20" w:after="20" w:line="240" w:lineRule="auto"/>
            </w:pPr>
            <w:r>
              <w:rPr>
                <w:sz w:val="20"/>
                <w:szCs w:val="20"/>
              </w:rPr>
              <w:t xml:space="preserve">All groups.</w:t>
            </w:r>
          </w:p>
        </w:tc>
      </w:tr>
      <w:tr>
        <w:trPr>
          <w:cantSplit/>
        </w:trPr>
        <w:tc>
          <w:tcPr>
            <w:tcW w:w="2172" w:type="dxa"/>
            <w:vAlign w:val="top"/>
          </w:tcPr>
          <w:p>
            <w:pPr>
              <w:spacing w:before="20" w:after="20" w:line="240" w:lineRule="auto"/>
            </w:pPr>
            <w:r>
              <w:rPr>
                <w:b/>
                <w:bCs/>
                <w:i/>
                <w:iCs/>
                <w:sz w:val="20"/>
                <w:szCs w:val="20"/>
              </w:rPr>
              <w:t xml:space="preserve">Cost by feed</w:t>
            </w:r>
          </w:p>
        </w:tc>
        <w:tc>
          <w:tcPr>
            <w:tcW w:w="6878" w:type="dxa"/>
            <w:vAlign w:val="top"/>
          </w:tcPr>
          <w:p>
            <w:pPr>
              <w:spacing w:before="20" w:after="20" w:line="240" w:lineRule="auto"/>
            </w:pPr>
            <w:r>
              <w:rPr>
                <w:sz w:val="20"/>
                <w:szCs w:val="20"/>
              </w:rPr>
              <w:t xml:space="preserve">Feed and cost in the period.</w:t>
            </w:r>
          </w:p>
        </w:tc>
      </w:tr>
      <w:tr>
        <w:trPr>
          <w:cantSplit/>
        </w:trPr>
        <w:tc>
          <w:tcPr>
            <w:tcW w:w="2172" w:type="dxa"/>
            <w:vAlign w:val="top"/>
          </w:tcPr>
          <w:p>
            <w:pPr>
              <w:spacing w:before="20" w:after="20" w:line="240" w:lineRule="auto"/>
            </w:pPr>
            <w:r>
              <w:rPr>
                <w:sz w:val="20"/>
                <w:szCs w:val="20"/>
              </w:rPr>
              <w:t xml:space="preserve">Calculation notes</w:t>
            </w:r>
          </w:p>
        </w:tc>
        <w:tc>
          <w:tcPr>
            <w:tcW w:w="6878" w:type="dxa"/>
            <w:vAlign w:val="top"/>
          </w:tcPr>
          <w:p>
            <w:pPr>
              <w:spacing w:before="20" w:after="20" w:line="240" w:lineRule="auto"/>
            </w:pPr>
            <w:r>
              <w:rPr>
                <w:sz w:val="20"/>
                <w:szCs w:val="20"/>
              </w:rPr>
              <w:t xml:space="preserve">Definitions of GBR-105; losses from stock adjustments are shown separately and not allocated to herd groups.</w:t>
            </w:r>
          </w:p>
        </w:tc>
      </w:tr>
    </w:tbl>
    <w:p>
      <w:pPr>
        <w:spacing w:before="0" w:after="80"/>
      </w:pPr>
    </w:p>
    <w:p>
      <w:pPr>
        <w:pStyle w:val="3"/>
      </w:pPr>
      <w:bookmarkStart w:id="9225" w:name="_TocBC0225"/>
      <w:r>
        <w:t xml:space="preserve">24. Background Job Inventory</w:t>
      </w:r>
      <w:bookmarkEnd w:id="9225"/>
    </w:p>
    <w:p>
      <w:pPr>
        <w:pStyle w:val="4"/>
      </w:pPr>
      <w:bookmarkStart w:id="9226" w:name="_TocBC0226"/>
      <w:r>
        <w:t xml:space="preserve">24.1 Evaluate Farm Reminders (JOB-01)</w:t>
      </w:r>
      <w:bookmarkEnd w:id="9226"/>
    </w:p>
    <w:p>
      <w:pPr>
        <w:spacing w:before="40" w:after="80"/>
      </w:pPr>
      <w:r>
        <w:rPr>
          <w:b/>
          <w:bCs/>
          <w:i/>
          <w:iCs/>
        </w:rPr>
        <w:t xml:space="preserve">Trigger</w:t>
      </w:r>
      <w:r>
        <w:t xml:space="preserve">: Scheduled every 15 minutes, and event-driven after each committed change of a source record (weight, estrus, breeding, check, calving, dose, schedule, pen criteria, profile, parameters, feed stock movement, ration, feeding record).</w:t>
      </w:r>
    </w:p>
    <w:p>
      <w:pPr>
        <w:spacing w:before="40" w:after="80"/>
      </w:pPr>
      <w:r>
        <w:rPr>
          <w:b/>
          <w:bCs/>
          <w:i/>
          <w:iCs/>
        </w:rPr>
        <w:t xml:space="preserve">Purpose</w:t>
      </w:r>
      <w:r>
        <w:t xml:space="preserve">: Keep the farm reminders REM-01 to REM-13 consistent with the source records and the effective parameters (Table III-3, GBR-63).</w:t>
      </w:r>
    </w:p>
    <w:p>
      <w:pPr>
        <w:spacing w:before="40" w:after="80"/>
      </w:pPr>
      <w:r>
        <w:rPr>
          <w:b/>
          <w:bCs/>
          <w:i/>
          <w:iCs/>
        </w:rPr>
        <w:t xml:space="preserve">Processing steps</w:t>
      </w:r>
      <w:r>
        <w:t xml:space="preserve">:</w:t>
      </w:r>
    </w:p>
    <w:p>
      <w:pPr>
        <w:spacing w:before="40" w:after="80"/>
      </w:pPr>
      <w:r>
        <w:t xml:space="preserve">1. Collect the farms and sources to evaluate: the changed sources for an event run, all ACTIVE farms for a scheduled run.</w:t>
      </w:r>
    </w:p>
    <w:p>
      <w:pPr>
        <w:spacing w:before="40" w:after="80"/>
      </w:pPr>
      <w:r>
        <w:t xml:space="preserve">2. Apply parameter versions whose effective time has been reached and load the effective version of each farm.</w:t>
      </w:r>
    </w:p>
    <w:p>
      <w:pPr>
        <w:spacing w:before="40" w:after="80"/>
      </w:pPr>
      <w:r>
        <w:t xml:space="preserve">3. For each rule, find the candidate sources and calculate the due date or window; for REM-08 compare each ACTIVE cattle with the criteria of its current pen, and its age (from the birth date) with the life-stage ages, and check first calvings of females not yet Adult; for REM-10 compare the stock of each ACTIVE feed item with its minimum level; for REM-11 compare the sessions of each effective ration whose time + 2 hours has passed today with the feeding records.</w:t>
      </w:r>
    </w:p>
    <w:p>
      <w:pPr>
        <w:spacing w:before="40" w:after="80"/>
      </w:pPr>
      <w:r>
        <w:t xml:space="preserve">4. Create or update each reminder by (rule, source, occurrence key) (BR-D22); unchanged reminders are not rewritten.</w:t>
      </w:r>
    </w:p>
    <w:p>
      <w:pPr>
        <w:spacing w:before="40" w:after="80"/>
      </w:pPr>
      <w:r>
        <w:t xml:space="preserve">5. Resolve, cancel or supersede reminders whose condition no longer holds.</w:t>
      </w:r>
    </w:p>
    <w:p>
      <w:pPr>
        <w:spacing w:before="40" w:after="80"/>
      </w:pPr>
      <w:r>
        <w:t xml:space="preserve">6. Log the number of created, updated, resolved and cancelled reminders per farm.</w:t>
      </w:r>
    </w:p>
    <w:p>
      <w:pPr>
        <w:spacing w:before="40" w:after="80"/>
      </w:pPr>
      <w:r>
        <w:rPr>
          <w:b/>
          <w:bCs/>
          <w:i/>
          <w:iCs/>
        </w:rPr>
        <w:t xml:space="preserve">Failure behavior</w:t>
      </w:r>
      <w:r>
        <w:t xml:space="preserve">:</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534"/>
        <w:gridCol w:w="6516"/>
      </w:tblGrid>
      <w:tr>
        <w:trPr>
          <w:cantSplit/>
          <w:tblHeader/>
        </w:trPr>
        <w:tc>
          <w:tcPr>
            <w:tcW w:w="2534" w:type="dxa"/>
            <w:shd w:val="clear" w:color="auto" w:fill="FCE4D6"/>
            <w:vAlign w:val="top"/>
          </w:tcPr>
          <w:p>
            <w:pPr>
              <w:spacing w:before="20" w:after="20" w:line="240" w:lineRule="auto"/>
            </w:pPr>
            <w:r>
              <w:rPr>
                <w:b/>
                <w:bCs/>
                <w:sz w:val="20"/>
                <w:szCs w:val="20"/>
              </w:rPr>
              <w:t xml:space="preserve">Scenario</w:t>
            </w:r>
          </w:p>
        </w:tc>
        <w:tc>
          <w:tcPr>
            <w:tcW w:w="6516" w:type="dxa"/>
            <w:shd w:val="clear" w:color="auto" w:fill="FCE4D6"/>
            <w:vAlign w:val="top"/>
          </w:tcPr>
          <w:p>
            <w:pPr>
              <w:spacing w:before="20" w:after="20" w:line="240" w:lineRule="auto"/>
            </w:pPr>
            <w:r>
              <w:rPr>
                <w:b/>
                <w:bCs/>
                <w:sz w:val="20"/>
                <w:szCs w:val="20"/>
              </w:rPr>
              <w:t xml:space="preserve">System behavior</w:t>
            </w:r>
          </w:p>
        </w:tc>
      </w:tr>
      <w:tr>
        <w:trPr>
          <w:cantSplit/>
        </w:trPr>
        <w:tc>
          <w:tcPr>
            <w:tcW w:w="2534" w:type="dxa"/>
            <w:vAlign w:val="top"/>
          </w:tcPr>
          <w:p>
            <w:pPr>
              <w:spacing w:before="20" w:after="20" w:line="240" w:lineRule="auto"/>
            </w:pPr>
            <w:r>
              <w:rPr>
                <w:sz w:val="20"/>
                <w:szCs w:val="20"/>
              </w:rPr>
              <w:t xml:space="preserve">Database unreachable</w:t>
            </w:r>
          </w:p>
        </w:tc>
        <w:tc>
          <w:tcPr>
            <w:tcW w:w="6516" w:type="dxa"/>
            <w:vAlign w:val="top"/>
          </w:tcPr>
          <w:p>
            <w:pPr>
              <w:spacing w:before="20" w:after="20" w:line="240" w:lineRule="auto"/>
            </w:pPr>
            <w:r>
              <w:rPr>
                <w:sz w:val="20"/>
                <w:szCs w:val="20"/>
              </w:rPr>
              <w:t xml:space="preserve">Retries 3 times at 1-minute intervals, then logs an error. The next run recomputes everything; reminders are idempotent.</w:t>
            </w:r>
          </w:p>
        </w:tc>
      </w:tr>
      <w:tr>
        <w:trPr>
          <w:cantSplit/>
        </w:trPr>
        <w:tc>
          <w:tcPr>
            <w:tcW w:w="2534" w:type="dxa"/>
            <w:vAlign w:val="top"/>
          </w:tcPr>
          <w:p>
            <w:pPr>
              <w:spacing w:before="20" w:after="20" w:line="240" w:lineRule="auto"/>
            </w:pPr>
            <w:r>
              <w:rPr>
                <w:sz w:val="20"/>
                <w:szCs w:val="20"/>
              </w:rPr>
              <w:t xml:space="preserve">Parameter missing for a rule</w:t>
            </w:r>
          </w:p>
        </w:tc>
        <w:tc>
          <w:tcPr>
            <w:tcW w:w="6516" w:type="dxa"/>
            <w:vAlign w:val="top"/>
          </w:tcPr>
          <w:p>
            <w:pPr>
              <w:spacing w:before="20" w:after="20" w:line="240" w:lineRule="auto"/>
            </w:pPr>
            <w:r>
              <w:rPr>
                <w:sz w:val="20"/>
                <w:szCs w:val="20"/>
              </w:rPr>
              <w:t xml:space="preserve">The rule is skipped for that farm; screens show MSG-FE14-01. Other rules continue.</w:t>
            </w:r>
          </w:p>
        </w:tc>
      </w:tr>
      <w:tr>
        <w:trPr>
          <w:cantSplit/>
        </w:trPr>
        <w:tc>
          <w:tcPr>
            <w:tcW w:w="2534" w:type="dxa"/>
            <w:vAlign w:val="top"/>
          </w:tcPr>
          <w:p>
            <w:pPr>
              <w:spacing w:before="20" w:after="20" w:line="240" w:lineRule="auto"/>
            </w:pPr>
            <w:r>
              <w:rPr>
                <w:sz w:val="20"/>
                <w:szCs w:val="20"/>
              </w:rPr>
              <w:t xml:space="preserve">Error in one farm</w:t>
            </w:r>
          </w:p>
        </w:tc>
        <w:tc>
          <w:tcPr>
            <w:tcW w:w="6516" w:type="dxa"/>
            <w:vAlign w:val="top"/>
          </w:tcPr>
          <w:p>
            <w:pPr>
              <w:spacing w:before="20" w:after="20" w:line="240" w:lineRule="auto"/>
            </w:pPr>
            <w:r>
              <w:rPr>
                <w:sz w:val="20"/>
                <w:szCs w:val="20"/>
              </w:rPr>
              <w:t xml:space="preserve">The farm is skipped and logged; other farms are processed.</w:t>
            </w:r>
          </w:p>
        </w:tc>
      </w:tr>
    </w:tbl>
    <w:p>
      <w:pPr>
        <w:spacing w:before="0" w:after="80"/>
      </w:pPr>
    </w:p>
    <w:p>
      <w:pPr>
        <w:pStyle w:val="4"/>
      </w:pPr>
      <w:bookmarkStart w:id="9227" w:name="_TocBC0227"/>
      <w:r>
        <w:t xml:space="preserve">24.2 Expire Farm Invitations (JOB-02)</w:t>
      </w:r>
      <w:bookmarkEnd w:id="9227"/>
    </w:p>
    <w:p>
      <w:pPr>
        <w:spacing w:before="40" w:after="80"/>
      </w:pPr>
      <w:r>
        <w:rPr>
          <w:b/>
          <w:bCs/>
          <w:i/>
          <w:iCs/>
        </w:rPr>
        <w:t xml:space="preserve">Trigger</w:t>
      </w:r>
      <w:r>
        <w:t xml:space="preserve">: Scheduled every 15 minutes.</w:t>
      </w:r>
    </w:p>
    <w:p>
      <w:pPr>
        <w:spacing w:before="40" w:after="80"/>
      </w:pPr>
      <w:r>
        <w:rPr>
          <w:b/>
          <w:bCs/>
          <w:i/>
          <w:iCs/>
        </w:rPr>
        <w:t xml:space="preserve">Purpose</w:t>
      </w:r>
      <w:r>
        <w:t xml:space="preserve">: Mark invitations that passed their validity as EXPIRED (GBR-16).</w:t>
      </w:r>
    </w:p>
    <w:p>
      <w:pPr>
        <w:spacing w:before="40" w:after="80"/>
      </w:pPr>
      <w:r>
        <w:rPr>
          <w:b/>
          <w:bCs/>
          <w:i/>
          <w:iCs/>
        </w:rPr>
        <w:t xml:space="preserve">Processing steps</w:t>
      </w:r>
      <w:r>
        <w:t xml:space="preserve">:</w:t>
      </w:r>
    </w:p>
    <w:p>
      <w:pPr>
        <w:spacing w:before="40" w:after="80"/>
      </w:pPr>
      <w:r>
        <w:t xml:space="preserve">1. Find PENDING invitations whose expiry time is before now.</w:t>
      </w:r>
    </w:p>
    <w:p>
      <w:pPr>
        <w:spacing w:before="40" w:after="80"/>
      </w:pPr>
      <w:r>
        <w:t xml:space="preserve">2. Set them EXPIRED and save the history.</w:t>
      </w:r>
    </w:p>
    <w:p>
      <w:pPr>
        <w:spacing w:before="40" w:after="80"/>
      </w:pPr>
      <w:r>
        <w:t xml:space="preserve">3. Log the number of expired invitations.</w:t>
      </w:r>
    </w:p>
    <w:p>
      <w:pPr>
        <w:spacing w:before="40" w:after="80"/>
      </w:pPr>
      <w:r>
        <w:rPr>
          <w:b/>
          <w:bCs/>
          <w:i/>
          <w:iCs/>
        </w:rPr>
        <w:t xml:space="preserve">Failure behavior</w:t>
      </w:r>
      <w:r>
        <w:t xml:space="preserve">:</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534"/>
        <w:gridCol w:w="6516"/>
      </w:tblGrid>
      <w:tr>
        <w:trPr>
          <w:cantSplit/>
          <w:tblHeader/>
        </w:trPr>
        <w:tc>
          <w:tcPr>
            <w:tcW w:w="2534" w:type="dxa"/>
            <w:shd w:val="clear" w:color="auto" w:fill="FCE4D6"/>
            <w:vAlign w:val="top"/>
          </w:tcPr>
          <w:p>
            <w:pPr>
              <w:spacing w:before="20" w:after="20" w:line="240" w:lineRule="auto"/>
            </w:pPr>
            <w:r>
              <w:rPr>
                <w:b/>
                <w:bCs/>
                <w:sz w:val="20"/>
                <w:szCs w:val="20"/>
              </w:rPr>
              <w:t xml:space="preserve">Scenario</w:t>
            </w:r>
          </w:p>
        </w:tc>
        <w:tc>
          <w:tcPr>
            <w:tcW w:w="6516" w:type="dxa"/>
            <w:shd w:val="clear" w:color="auto" w:fill="FCE4D6"/>
            <w:vAlign w:val="top"/>
          </w:tcPr>
          <w:p>
            <w:pPr>
              <w:spacing w:before="20" w:after="20" w:line="240" w:lineRule="auto"/>
            </w:pPr>
            <w:r>
              <w:rPr>
                <w:b/>
                <w:bCs/>
                <w:sz w:val="20"/>
                <w:szCs w:val="20"/>
              </w:rPr>
              <w:t xml:space="preserve">System behavior</w:t>
            </w:r>
          </w:p>
        </w:tc>
      </w:tr>
      <w:tr>
        <w:trPr>
          <w:cantSplit/>
        </w:trPr>
        <w:tc>
          <w:tcPr>
            <w:tcW w:w="2534" w:type="dxa"/>
            <w:vAlign w:val="top"/>
          </w:tcPr>
          <w:p>
            <w:pPr>
              <w:spacing w:before="20" w:after="20" w:line="240" w:lineRule="auto"/>
            </w:pPr>
            <w:r>
              <w:rPr>
                <w:sz w:val="20"/>
                <w:szCs w:val="20"/>
              </w:rPr>
              <w:t xml:space="preserve">Job fails or is delayed</w:t>
            </w:r>
          </w:p>
        </w:tc>
        <w:tc>
          <w:tcPr>
            <w:tcW w:w="6516" w:type="dxa"/>
            <w:vAlign w:val="top"/>
          </w:tcPr>
          <w:p>
            <w:pPr>
              <w:spacing w:before="20" w:after="20" w:line="240" w:lineRule="auto"/>
            </w:pPr>
            <w:r>
              <w:rPr>
                <w:sz w:val="20"/>
                <w:szCs w:val="20"/>
              </w:rPr>
              <w:t xml:space="preserve">Acceptance and resend check the expiry time in real time, so an expired link never grants access. The next run expires the remaining invitations.</w:t>
            </w:r>
          </w:p>
        </w:tc>
      </w:tr>
      <w:tr>
        <w:trPr>
          <w:cantSplit/>
        </w:trPr>
        <w:tc>
          <w:tcPr>
            <w:tcW w:w="2534" w:type="dxa"/>
            <w:vAlign w:val="top"/>
          </w:tcPr>
          <w:p>
            <w:pPr>
              <w:spacing w:before="20" w:after="20" w:line="240" w:lineRule="auto"/>
            </w:pPr>
            <w:r>
              <w:rPr>
                <w:sz w:val="20"/>
                <w:szCs w:val="20"/>
              </w:rPr>
              <w:t xml:space="preserve">No invitation to expire</w:t>
            </w:r>
          </w:p>
        </w:tc>
        <w:tc>
          <w:tcPr>
            <w:tcW w:w="6516" w:type="dxa"/>
            <w:vAlign w:val="top"/>
          </w:tcPr>
          <w:p>
            <w:pPr>
              <w:spacing w:before="20" w:after="20" w:line="240" w:lineRule="auto"/>
            </w:pPr>
            <w:r>
              <w:rPr>
                <w:sz w:val="20"/>
                <w:szCs w:val="20"/>
              </w:rPr>
              <w:t xml:space="preserve">The job ends without action.</w:t>
            </w:r>
          </w:p>
        </w:tc>
      </w:tr>
    </w:tbl>
    <w:p>
      <w:pPr>
        <w:spacing w:before="0" w:after="80"/>
      </w:pPr>
    </w:p>
    <w:p>
      <w:pPr>
        <w:pStyle w:val="4"/>
      </w:pPr>
      <w:bookmarkStart w:id="9228" w:name="_TocBC0228"/>
      <w:r>
        <w:t xml:space="preserve">24.3 Expire Unpaid Payment Requests (JOB-03)</w:t>
      </w:r>
      <w:bookmarkEnd w:id="9228"/>
    </w:p>
    <w:p>
      <w:pPr>
        <w:spacing w:before="40" w:after="80"/>
      </w:pPr>
      <w:r>
        <w:rPr>
          <w:b/>
          <w:bCs/>
          <w:i/>
          <w:iCs/>
        </w:rPr>
        <w:t xml:space="preserve">Trigger</w:t>
      </w:r>
      <w:r>
        <w:t xml:space="preserve">: Scheduled every 5 minutes.</w:t>
      </w:r>
    </w:p>
    <w:p>
      <w:pPr>
        <w:spacing w:before="40" w:after="80"/>
      </w:pPr>
      <w:r>
        <w:rPr>
          <w:b/>
          <w:bCs/>
          <w:i/>
          <w:iCs/>
        </w:rPr>
        <w:t xml:space="preserve">Purpose</w:t>
      </w:r>
      <w:r>
        <w:t xml:space="preserve">: Mark PENDING payment requests older than 24 hours as EXPIRED and inform the Owner (GBR-70).</w:t>
      </w:r>
    </w:p>
    <w:p>
      <w:pPr>
        <w:spacing w:before="40" w:after="80"/>
      </w:pPr>
      <w:r>
        <w:rPr>
          <w:b/>
          <w:bCs/>
          <w:i/>
          <w:iCs/>
        </w:rPr>
        <w:t xml:space="preserve">Processing steps</w:t>
      </w:r>
      <w:r>
        <w:t xml:space="preserve">:</w:t>
      </w:r>
    </w:p>
    <w:p>
      <w:pPr>
        <w:spacing w:before="40" w:after="80"/>
      </w:pPr>
      <w:r>
        <w:t xml:space="preserve">1. Find PENDING requests whose expiry time is before now.</w:t>
      </w:r>
    </w:p>
    <w:p>
      <w:pPr>
        <w:spacing w:before="40" w:after="80"/>
      </w:pPr>
      <w:r>
        <w:t xml:space="preserve">2. Set them EXPIRED (never a PAID request) and create the Owner notification.</w:t>
      </w:r>
    </w:p>
    <w:p>
      <w:pPr>
        <w:spacing w:before="40" w:after="80"/>
      </w:pPr>
      <w:r>
        <w:t xml:space="preserve">3. Log the number of expired requests.</w:t>
      </w:r>
    </w:p>
    <w:p>
      <w:pPr>
        <w:spacing w:before="40" w:after="80"/>
      </w:pPr>
      <w:r>
        <w:rPr>
          <w:b/>
          <w:bCs/>
          <w:i/>
          <w:iCs/>
        </w:rPr>
        <w:t xml:space="preserve">Failure behavior</w:t>
      </w:r>
      <w:r>
        <w:t xml:space="preserve">:</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534"/>
        <w:gridCol w:w="6516"/>
      </w:tblGrid>
      <w:tr>
        <w:trPr>
          <w:cantSplit/>
          <w:tblHeader/>
        </w:trPr>
        <w:tc>
          <w:tcPr>
            <w:tcW w:w="2534" w:type="dxa"/>
            <w:shd w:val="clear" w:color="auto" w:fill="FCE4D6"/>
            <w:vAlign w:val="top"/>
          </w:tcPr>
          <w:p>
            <w:pPr>
              <w:spacing w:before="20" w:after="20" w:line="240" w:lineRule="auto"/>
            </w:pPr>
            <w:r>
              <w:rPr>
                <w:b/>
                <w:bCs/>
                <w:sz w:val="20"/>
                <w:szCs w:val="20"/>
              </w:rPr>
              <w:t xml:space="preserve">Scenario</w:t>
            </w:r>
          </w:p>
        </w:tc>
        <w:tc>
          <w:tcPr>
            <w:tcW w:w="6516" w:type="dxa"/>
            <w:shd w:val="clear" w:color="auto" w:fill="FCE4D6"/>
            <w:vAlign w:val="top"/>
          </w:tcPr>
          <w:p>
            <w:pPr>
              <w:spacing w:before="20" w:after="20" w:line="240" w:lineRule="auto"/>
            </w:pPr>
            <w:r>
              <w:rPr>
                <w:b/>
                <w:bCs/>
                <w:sz w:val="20"/>
                <w:szCs w:val="20"/>
              </w:rPr>
              <w:t xml:space="preserve">System behavior</w:t>
            </w:r>
          </w:p>
        </w:tc>
      </w:tr>
      <w:tr>
        <w:trPr>
          <w:cantSplit/>
        </w:trPr>
        <w:tc>
          <w:tcPr>
            <w:tcW w:w="2534" w:type="dxa"/>
            <w:vAlign w:val="top"/>
          </w:tcPr>
          <w:p>
            <w:pPr>
              <w:spacing w:before="20" w:after="20" w:line="240" w:lineRule="auto"/>
            </w:pPr>
            <w:r>
              <w:rPr>
                <w:sz w:val="20"/>
                <w:szCs w:val="20"/>
              </w:rPr>
              <w:t xml:space="preserve">Job fails or is delayed</w:t>
            </w:r>
          </w:p>
        </w:tc>
        <w:tc>
          <w:tcPr>
            <w:tcW w:w="6516" w:type="dxa"/>
            <w:vAlign w:val="top"/>
          </w:tcPr>
          <w:p>
            <w:pPr>
              <w:spacing w:before="20" w:after="20" w:line="240" w:lineRule="auto"/>
            </w:pPr>
            <w:r>
              <w:rPr>
                <w:sz w:val="20"/>
                <w:szCs w:val="20"/>
              </w:rPr>
              <w:t xml:space="preserve">Request creation and confirmation check the expiry in real time. Evidence paid inside the original window still confirms the request (UC-FE19-08 AF3).</w:t>
            </w:r>
          </w:p>
        </w:tc>
      </w:tr>
      <w:tr>
        <w:trPr>
          <w:cantSplit/>
        </w:trPr>
        <w:tc>
          <w:tcPr>
            <w:tcW w:w="2534" w:type="dxa"/>
            <w:vAlign w:val="top"/>
          </w:tcPr>
          <w:p>
            <w:pPr>
              <w:spacing w:before="20" w:after="20" w:line="240" w:lineRule="auto"/>
            </w:pPr>
            <w:r>
              <w:rPr>
                <w:sz w:val="20"/>
                <w:szCs w:val="20"/>
              </w:rPr>
              <w:t xml:space="preserve">Concurrent confirmation</w:t>
            </w:r>
          </w:p>
        </w:tc>
        <w:tc>
          <w:tcPr>
            <w:tcW w:w="6516" w:type="dxa"/>
            <w:vAlign w:val="top"/>
          </w:tcPr>
          <w:p>
            <w:pPr>
              <w:spacing w:before="20" w:after="20" w:line="240" w:lineRule="auto"/>
            </w:pPr>
            <w:r>
              <w:rPr>
                <w:sz w:val="20"/>
                <w:szCs w:val="20"/>
              </w:rPr>
              <w:t xml:space="preserve">The confirmation and the expiry are serialized per farm; a PAID request is never set EXPIRED.</w:t>
            </w:r>
          </w:p>
        </w:tc>
      </w:tr>
    </w:tbl>
    <w:p>
      <w:pPr>
        <w:spacing w:before="0" w:after="80"/>
      </w:pPr>
    </w:p>
    <w:p>
      <w:pPr>
        <w:pStyle w:val="4"/>
      </w:pPr>
      <w:bookmarkStart w:id="9229" w:name="_TocBC0229"/>
      <w:r>
        <w:t xml:space="preserve">24.4 Evaluate Subscription Coverage (JOB-04)</w:t>
      </w:r>
      <w:bookmarkEnd w:id="9229"/>
    </w:p>
    <w:p>
      <w:pPr>
        <w:spacing w:before="40" w:after="80"/>
      </w:pPr>
      <w:r>
        <w:rPr>
          <w:b/>
          <w:bCs/>
          <w:i/>
          <w:iCs/>
        </w:rPr>
        <w:t xml:space="preserve">Trigger</w:t>
      </w:r>
      <w:r>
        <w:t xml:space="preserve">: Scheduled every 15 minutes.</w:t>
      </w:r>
    </w:p>
    <w:p>
      <w:pPr>
        <w:spacing w:before="40" w:after="80"/>
      </w:pPr>
      <w:r>
        <w:rPr>
          <w:b/>
          <w:bCs/>
          <w:i/>
          <w:iCs/>
        </w:rPr>
        <w:t xml:space="preserve">Purpose</w:t>
      </w:r>
      <w:r>
        <w:t xml:space="preserve">: Update the farm service status when a purchased period starts or ends (GBR-13).</w:t>
      </w:r>
    </w:p>
    <w:p>
      <w:pPr>
        <w:spacing w:before="40" w:after="80"/>
      </w:pPr>
      <w:r>
        <w:rPr>
          <w:b/>
          <w:bCs/>
          <w:i/>
          <w:iCs/>
        </w:rPr>
        <w:t xml:space="preserve">Processing steps</w:t>
      </w:r>
      <w:r>
        <w:t xml:space="preserve">:</w:t>
      </w:r>
    </w:p>
    <w:p>
      <w:pPr>
        <w:spacing w:before="40" w:after="80"/>
      </w:pPr>
      <w:r>
        <w:t xml:space="preserve">1. Find farms with a purchased period that started or ended since the previous run.</w:t>
      </w:r>
    </w:p>
    <w:p>
      <w:pPr>
        <w:spacing w:before="40" w:after="80"/>
      </w:pPr>
      <w:r>
        <w:t xml:space="preserve">2. Recalculate the service status: ACTIVE when a period covers now, EXPIRED when coverage has ended, PENDING_PAYMENT when no period was ever accepted; SUSPENDED is never changed by the job.</w:t>
      </w:r>
    </w:p>
    <w:p>
      <w:pPr>
        <w:spacing w:before="40" w:after="80"/>
      </w:pPr>
      <w:r>
        <w:t xml:space="preserve">3. Save the status change and audit entry; create an "expired" notification for the Owner.</w:t>
      </w:r>
    </w:p>
    <w:p>
      <w:pPr>
        <w:spacing w:before="40" w:after="80"/>
      </w:pPr>
      <w:r>
        <w:rPr>
          <w:b/>
          <w:bCs/>
          <w:i/>
          <w:iCs/>
        </w:rPr>
        <w:t xml:space="preserve">Failure behavior</w:t>
      </w:r>
      <w:r>
        <w:t xml:space="preserve">:</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534"/>
        <w:gridCol w:w="6516"/>
      </w:tblGrid>
      <w:tr>
        <w:trPr>
          <w:cantSplit/>
          <w:tblHeader/>
        </w:trPr>
        <w:tc>
          <w:tcPr>
            <w:tcW w:w="2534" w:type="dxa"/>
            <w:shd w:val="clear" w:color="auto" w:fill="FCE4D6"/>
            <w:vAlign w:val="top"/>
          </w:tcPr>
          <w:p>
            <w:pPr>
              <w:spacing w:before="20" w:after="20" w:line="240" w:lineRule="auto"/>
            </w:pPr>
            <w:r>
              <w:rPr>
                <w:b/>
                <w:bCs/>
                <w:sz w:val="20"/>
                <w:szCs w:val="20"/>
              </w:rPr>
              <w:t xml:space="preserve">Scenario</w:t>
            </w:r>
          </w:p>
        </w:tc>
        <w:tc>
          <w:tcPr>
            <w:tcW w:w="6516" w:type="dxa"/>
            <w:shd w:val="clear" w:color="auto" w:fill="FCE4D6"/>
            <w:vAlign w:val="top"/>
          </w:tcPr>
          <w:p>
            <w:pPr>
              <w:spacing w:before="20" w:after="20" w:line="240" w:lineRule="auto"/>
            </w:pPr>
            <w:r>
              <w:rPr>
                <w:b/>
                <w:bCs/>
                <w:sz w:val="20"/>
                <w:szCs w:val="20"/>
              </w:rPr>
              <w:t xml:space="preserve">System behavior</w:t>
            </w:r>
          </w:p>
        </w:tc>
      </w:tr>
      <w:tr>
        <w:trPr>
          <w:cantSplit/>
        </w:trPr>
        <w:tc>
          <w:tcPr>
            <w:tcW w:w="2534" w:type="dxa"/>
            <w:vAlign w:val="top"/>
          </w:tcPr>
          <w:p>
            <w:pPr>
              <w:spacing w:before="20" w:after="20" w:line="240" w:lineRule="auto"/>
            </w:pPr>
            <w:r>
              <w:rPr>
                <w:sz w:val="20"/>
                <w:szCs w:val="20"/>
              </w:rPr>
              <w:t xml:space="preserve">Job fails or is delayed</w:t>
            </w:r>
          </w:p>
        </w:tc>
        <w:tc>
          <w:tcPr>
            <w:tcW w:w="6516" w:type="dxa"/>
            <w:vAlign w:val="top"/>
          </w:tcPr>
          <w:p>
            <w:pPr>
              <w:spacing w:before="20" w:after="20" w:line="240" w:lineRule="auto"/>
            </w:pPr>
            <w:r>
              <w:rPr>
                <w:sz w:val="20"/>
                <w:szCs w:val="20"/>
              </w:rPr>
              <w:t xml:space="preserve">Every request derives the service status from the periods in real time, so access is always correct; only notifications are delayed.</w:t>
            </w:r>
          </w:p>
        </w:tc>
      </w:tr>
      <w:tr>
        <w:trPr>
          <w:cantSplit/>
        </w:trPr>
        <w:tc>
          <w:tcPr>
            <w:tcW w:w="2534" w:type="dxa"/>
            <w:vAlign w:val="top"/>
          </w:tcPr>
          <w:p>
            <w:pPr>
              <w:spacing w:before="20" w:after="20" w:line="240" w:lineRule="auto"/>
            </w:pPr>
            <w:r>
              <w:rPr>
                <w:sz w:val="20"/>
                <w:szCs w:val="20"/>
              </w:rPr>
              <w:t xml:space="preserve">Database unreachable</w:t>
            </w:r>
          </w:p>
        </w:tc>
        <w:tc>
          <w:tcPr>
            <w:tcW w:w="6516" w:type="dxa"/>
            <w:vAlign w:val="top"/>
          </w:tcPr>
          <w:p>
            <w:pPr>
              <w:spacing w:before="20" w:after="20" w:line="240" w:lineRule="auto"/>
            </w:pPr>
            <w:r>
              <w:rPr>
                <w:sz w:val="20"/>
                <w:szCs w:val="20"/>
              </w:rPr>
              <w:t xml:space="preserve">Retries at the next run.</w:t>
            </w:r>
          </w:p>
        </w:tc>
      </w:tr>
    </w:tbl>
    <w:p>
      <w:pPr>
        <w:spacing w:before="0" w:after="80"/>
      </w:pPr>
    </w:p>
    <w:p>
      <w:pPr>
        <w:pStyle w:val="4"/>
      </w:pPr>
      <w:bookmarkStart w:id="9230" w:name="_TocBC0230"/>
      <w:r>
        <w:t xml:space="preserve">24.5 Generate Subscription Notices (JOB-05)</w:t>
      </w:r>
      <w:bookmarkEnd w:id="9230"/>
    </w:p>
    <w:p>
      <w:pPr>
        <w:spacing w:before="40" w:after="80"/>
      </w:pPr>
      <w:r>
        <w:rPr>
          <w:b/>
          <w:bCs/>
          <w:i/>
          <w:iCs/>
        </w:rPr>
        <w:t xml:space="preserve">Trigger</w:t>
      </w:r>
      <w:r>
        <w:t xml:space="preserve">: Scheduled daily at 07:00 (Asia/Ho_Chi_Minh).</w:t>
      </w:r>
    </w:p>
    <w:p>
      <w:pPr>
        <w:spacing w:before="40" w:after="80"/>
      </w:pPr>
      <w:r>
        <w:rPr>
          <w:b/>
          <w:bCs/>
          <w:i/>
          <w:iCs/>
        </w:rPr>
        <w:t xml:space="preserve">Purpose</w:t>
      </w:r>
      <w:r>
        <w:t xml:space="preserve">: Inform Owners about renewal and expiry of each farm's coverage.</w:t>
      </w:r>
    </w:p>
    <w:p>
      <w:pPr>
        <w:spacing w:before="40" w:after="80"/>
      </w:pPr>
      <w:r>
        <w:rPr>
          <w:b/>
          <w:bCs/>
          <w:i/>
          <w:iCs/>
        </w:rPr>
        <w:t xml:space="preserve">Processing steps</w:t>
      </w:r>
      <w:r>
        <w:t xml:space="preserve">:</w:t>
      </w:r>
    </w:p>
    <w:p>
      <w:pPr>
        <w:spacing w:before="40" w:after="80"/>
      </w:pPr>
      <w:r>
        <w:t xml:space="preserve">1. For each farm with a confirmed end date, determine whether today is the renewal opening day (end − 90 days), 30, 7 or 1 day before the end, or the day coverage expired.</w:t>
      </w:r>
    </w:p>
    <w:p>
      <w:pPr>
        <w:spacing w:before="40" w:after="80"/>
      </w:pPr>
      <w:r>
        <w:t xml:space="preserve">2. Create one in-app notification and one email per notice type, farm, period and Owner (deduplicated).</w:t>
      </w:r>
    </w:p>
    <w:p>
      <w:pPr>
        <w:spacing w:before="40" w:after="80"/>
      </w:pPr>
      <w:r>
        <w:t xml:space="preserve">3. Log the number of notices.</w:t>
      </w:r>
    </w:p>
    <w:p>
      <w:pPr>
        <w:spacing w:before="40" w:after="80"/>
      </w:pPr>
      <w:r>
        <w:rPr>
          <w:b/>
          <w:bCs/>
          <w:i/>
          <w:iCs/>
        </w:rPr>
        <w:t xml:space="preserve">Failure behavior</w:t>
      </w:r>
      <w:r>
        <w:t xml:space="preserve">:</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534"/>
        <w:gridCol w:w="6516"/>
      </w:tblGrid>
      <w:tr>
        <w:trPr>
          <w:cantSplit/>
          <w:tblHeader/>
        </w:trPr>
        <w:tc>
          <w:tcPr>
            <w:tcW w:w="2534" w:type="dxa"/>
            <w:shd w:val="clear" w:color="auto" w:fill="FCE4D6"/>
            <w:vAlign w:val="top"/>
          </w:tcPr>
          <w:p>
            <w:pPr>
              <w:spacing w:before="20" w:after="20" w:line="240" w:lineRule="auto"/>
            </w:pPr>
            <w:r>
              <w:rPr>
                <w:b/>
                <w:bCs/>
                <w:sz w:val="20"/>
                <w:szCs w:val="20"/>
              </w:rPr>
              <w:t xml:space="preserve">Scenario</w:t>
            </w:r>
          </w:p>
        </w:tc>
        <w:tc>
          <w:tcPr>
            <w:tcW w:w="6516" w:type="dxa"/>
            <w:shd w:val="clear" w:color="auto" w:fill="FCE4D6"/>
            <w:vAlign w:val="top"/>
          </w:tcPr>
          <w:p>
            <w:pPr>
              <w:spacing w:before="20" w:after="20" w:line="240" w:lineRule="auto"/>
            </w:pPr>
            <w:r>
              <w:rPr>
                <w:b/>
                <w:bCs/>
                <w:sz w:val="20"/>
                <w:szCs w:val="20"/>
              </w:rPr>
              <w:t xml:space="preserve">System behavior</w:t>
            </w:r>
          </w:p>
        </w:tc>
      </w:tr>
      <w:tr>
        <w:trPr>
          <w:cantSplit/>
        </w:trPr>
        <w:tc>
          <w:tcPr>
            <w:tcW w:w="2534" w:type="dxa"/>
            <w:vAlign w:val="top"/>
          </w:tcPr>
          <w:p>
            <w:pPr>
              <w:spacing w:before="20" w:after="20" w:line="240" w:lineRule="auto"/>
            </w:pPr>
            <w:r>
              <w:rPr>
                <w:sz w:val="20"/>
                <w:szCs w:val="20"/>
              </w:rPr>
              <w:t xml:space="preserve">Job fails</w:t>
            </w:r>
          </w:p>
        </w:tc>
        <w:tc>
          <w:tcPr>
            <w:tcW w:w="6516" w:type="dxa"/>
            <w:vAlign w:val="top"/>
          </w:tcPr>
          <w:p>
            <w:pPr>
              <w:spacing w:before="20" w:after="20" w:line="240" w:lineRule="auto"/>
            </w:pPr>
            <w:r>
              <w:rPr>
                <w:sz w:val="20"/>
                <w:szCs w:val="20"/>
              </w:rPr>
              <w:t xml:space="preserve">The next run creates missed notices for the current day only; no duplicates are created.</w:t>
            </w:r>
          </w:p>
        </w:tc>
      </w:tr>
      <w:tr>
        <w:trPr>
          <w:cantSplit/>
        </w:trPr>
        <w:tc>
          <w:tcPr>
            <w:tcW w:w="2534" w:type="dxa"/>
            <w:vAlign w:val="top"/>
          </w:tcPr>
          <w:p>
            <w:pPr>
              <w:spacing w:before="20" w:after="20" w:line="240" w:lineRule="auto"/>
            </w:pPr>
            <w:r>
              <w:rPr>
                <w:sz w:val="20"/>
                <w:szCs w:val="20"/>
              </w:rPr>
              <w:t xml:space="preserve">Owner changed meanwhile</w:t>
            </w:r>
          </w:p>
        </w:tc>
        <w:tc>
          <w:tcPr>
            <w:tcW w:w="6516" w:type="dxa"/>
            <w:vAlign w:val="top"/>
          </w:tcPr>
          <w:p>
            <w:pPr>
              <w:spacing w:before="20" w:after="20" w:line="240" w:lineRule="auto"/>
            </w:pPr>
            <w:r>
              <w:rPr>
                <w:sz w:val="20"/>
                <w:szCs w:val="20"/>
              </w:rPr>
              <w:t xml:space="preserve">Notices go to the current Owner of the farm.</w:t>
            </w:r>
          </w:p>
        </w:tc>
      </w:tr>
    </w:tbl>
    <w:p>
      <w:pPr>
        <w:spacing w:before="0" w:after="80"/>
      </w:pPr>
    </w:p>
    <w:p>
      <w:pPr>
        <w:pStyle w:val="4"/>
      </w:pPr>
      <w:bookmarkStart w:id="9231" w:name="_TocBC0231"/>
      <w:r>
        <w:t xml:space="preserve">24.6 Process Received Bank Evidence (JOB-06)</w:t>
      </w:r>
      <w:bookmarkEnd w:id="9231"/>
    </w:p>
    <w:p>
      <w:pPr>
        <w:spacing w:before="40" w:after="80"/>
      </w:pPr>
      <w:r>
        <w:rPr>
          <w:b/>
          <w:bCs/>
          <w:i/>
          <w:iCs/>
        </w:rPr>
        <w:t xml:space="preserve">Trigger</w:t>
      </w:r>
      <w:r>
        <w:t xml:space="preserve">: Queue; runs continuously for evidence stored by API-02 or API-03.</w:t>
      </w:r>
    </w:p>
    <w:p>
      <w:pPr>
        <w:spacing w:before="40" w:after="80"/>
      </w:pPr>
      <w:r>
        <w:rPr>
          <w:b/>
          <w:bCs/>
          <w:i/>
          <w:iCs/>
        </w:rPr>
        <w:t xml:space="preserve">Purpose</w:t>
      </w:r>
      <w:r>
        <w:t xml:space="preserve">: Run the shared payment confirmation for each authenticated evidence exactly once (GBR-72, GBR-73).</w:t>
      </w:r>
    </w:p>
    <w:p>
      <w:pPr>
        <w:spacing w:before="40" w:after="80"/>
      </w:pPr>
      <w:r>
        <w:rPr>
          <w:b/>
          <w:bCs/>
          <w:i/>
          <w:iCs/>
        </w:rPr>
        <w:t xml:space="preserve">Processing steps</w:t>
      </w:r>
      <w:r>
        <w:t xml:space="preserve">:</w:t>
      </w:r>
    </w:p>
    <w:p>
      <w:pPr>
        <w:spacing w:before="40" w:after="80"/>
      </w:pPr>
      <w:r>
        <w:t xml:space="preserve">1. Take the next evidence with pending processing.</w:t>
      </w:r>
    </w:p>
    <w:p>
      <w:pPr>
        <w:spacing w:before="40" w:after="80"/>
      </w:pPr>
      <w:r>
        <w:t xml:space="preserve">2. Lock processing per farm and evaluate eligibility (direction, receiving account, payment reference, amount, bank-paid time window, allocation, manual income conflict).</w:t>
      </w:r>
    </w:p>
    <w:p>
      <w:pPr>
        <w:spacing w:before="40" w:after="80"/>
      </w:pPr>
      <w:r>
        <w:t xml:space="preserve">3. Eligible: commit allocation, PAID, purchased period, service status, receipt and audit in one transaction; create the Owner notification.</w:t>
      </w:r>
    </w:p>
    <w:p>
      <w:pPr>
        <w:spacing w:before="40" w:after="80"/>
      </w:pPr>
      <w:r>
        <w:t xml:space="preserve">4. Not eligible: mark the evidence NEEDS_REVIEW with the reason and create a PM reconciliation notification.</w:t>
      </w:r>
    </w:p>
    <w:p>
      <w:pPr>
        <w:spacing w:before="40" w:after="80"/>
      </w:pPr>
      <w:r>
        <w:t xml:space="preserve">5. Mark the processing done.</w:t>
      </w:r>
    </w:p>
    <w:p>
      <w:pPr>
        <w:spacing w:before="40" w:after="80"/>
      </w:pPr>
      <w:r>
        <w:rPr>
          <w:b/>
          <w:bCs/>
          <w:i/>
          <w:iCs/>
        </w:rPr>
        <w:t xml:space="preserve">Failure behavior</w:t>
      </w:r>
      <w:r>
        <w:t xml:space="preserve">:</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534"/>
        <w:gridCol w:w="6516"/>
      </w:tblGrid>
      <w:tr>
        <w:trPr>
          <w:cantSplit/>
          <w:tblHeader/>
        </w:trPr>
        <w:tc>
          <w:tcPr>
            <w:tcW w:w="2534" w:type="dxa"/>
            <w:shd w:val="clear" w:color="auto" w:fill="FCE4D6"/>
            <w:vAlign w:val="top"/>
          </w:tcPr>
          <w:p>
            <w:pPr>
              <w:spacing w:before="20" w:after="20" w:line="240" w:lineRule="auto"/>
            </w:pPr>
            <w:r>
              <w:rPr>
                <w:b/>
                <w:bCs/>
                <w:sz w:val="20"/>
                <w:szCs w:val="20"/>
              </w:rPr>
              <w:t xml:space="preserve">Scenario</w:t>
            </w:r>
          </w:p>
        </w:tc>
        <w:tc>
          <w:tcPr>
            <w:tcW w:w="6516" w:type="dxa"/>
            <w:shd w:val="clear" w:color="auto" w:fill="FCE4D6"/>
            <w:vAlign w:val="top"/>
          </w:tcPr>
          <w:p>
            <w:pPr>
              <w:spacing w:before="20" w:after="20" w:line="240" w:lineRule="auto"/>
            </w:pPr>
            <w:r>
              <w:rPr>
                <w:b/>
                <w:bCs/>
                <w:sz w:val="20"/>
                <w:szCs w:val="20"/>
              </w:rPr>
              <w:t xml:space="preserve">System behavior</w:t>
            </w:r>
          </w:p>
        </w:tc>
      </w:tr>
      <w:tr>
        <w:trPr>
          <w:cantSplit/>
        </w:trPr>
        <w:tc>
          <w:tcPr>
            <w:tcW w:w="2534" w:type="dxa"/>
            <w:vAlign w:val="top"/>
          </w:tcPr>
          <w:p>
            <w:pPr>
              <w:spacing w:before="20" w:after="20" w:line="240" w:lineRule="auto"/>
            </w:pPr>
            <w:r>
              <w:rPr>
                <w:sz w:val="20"/>
                <w:szCs w:val="20"/>
              </w:rPr>
              <w:t xml:space="preserve">Transient error</w:t>
            </w:r>
          </w:p>
        </w:tc>
        <w:tc>
          <w:tcPr>
            <w:tcW w:w="6516" w:type="dxa"/>
            <w:vAlign w:val="top"/>
          </w:tcPr>
          <w:p>
            <w:pPr>
              <w:spacing w:before="20" w:after="20" w:line="240" w:lineRule="auto"/>
            </w:pPr>
            <w:r>
              <w:rPr>
                <w:sz w:val="20"/>
                <w:szCs w:val="20"/>
              </w:rPr>
              <w:t xml:space="preserve">Retries after 1, 5 and 15 minutes, then hourly for 24 hours; then a PM notification is created. Evidence is never lost.</w:t>
            </w:r>
          </w:p>
        </w:tc>
      </w:tr>
      <w:tr>
        <w:trPr>
          <w:cantSplit/>
        </w:trPr>
        <w:tc>
          <w:tcPr>
            <w:tcW w:w="2534" w:type="dxa"/>
            <w:vAlign w:val="top"/>
          </w:tcPr>
          <w:p>
            <w:pPr>
              <w:spacing w:before="20" w:after="20" w:line="240" w:lineRule="auto"/>
            </w:pPr>
            <w:r>
              <w:rPr>
                <w:sz w:val="20"/>
                <w:szCs w:val="20"/>
              </w:rPr>
              <w:t xml:space="preserve">Repeated processing</w:t>
            </w:r>
          </w:p>
        </w:tc>
        <w:tc>
          <w:tcPr>
            <w:tcW w:w="6516" w:type="dxa"/>
            <w:vAlign w:val="top"/>
          </w:tcPr>
          <w:p>
            <w:pPr>
              <w:spacing w:before="20" w:after="20" w:line="240" w:lineRule="auto"/>
            </w:pPr>
            <w:r>
              <w:rPr>
                <w:sz w:val="20"/>
                <w:szCs w:val="20"/>
              </w:rPr>
              <w:t xml:space="preserve">Returns the committed result; no second period, receipt or notification (GBR-88).</w:t>
            </w:r>
          </w:p>
        </w:tc>
      </w:tr>
    </w:tbl>
    <w:p>
      <w:pPr>
        <w:spacing w:before="0" w:after="80"/>
      </w:pPr>
    </w:p>
    <w:p>
      <w:pPr>
        <w:pStyle w:val="4"/>
      </w:pPr>
      <w:bookmarkStart w:id="9232" w:name="_TocBC0232"/>
      <w:r>
        <w:t xml:space="preserve">24.7 Dispatch Notifications and Emails (JOB-07)</w:t>
      </w:r>
      <w:bookmarkEnd w:id="9232"/>
    </w:p>
    <w:p>
      <w:pPr>
        <w:spacing w:before="40" w:after="80"/>
      </w:pPr>
      <w:r>
        <w:rPr>
          <w:b/>
          <w:bCs/>
          <w:i/>
          <w:iCs/>
        </w:rPr>
        <w:t xml:space="preserve">Trigger</w:t>
      </w:r>
      <w:r>
        <w:t xml:space="preserve">: Scheduled every minute.</w:t>
      </w:r>
    </w:p>
    <w:p>
      <w:pPr>
        <w:spacing w:before="40" w:after="80"/>
      </w:pPr>
      <w:r>
        <w:rPr>
          <w:b/>
          <w:bCs/>
          <w:i/>
          <w:iCs/>
        </w:rPr>
        <w:t xml:space="preserve">Purpose</w:t>
      </w:r>
      <w:r>
        <w:t xml:space="preserve">: Deliver notifications and emails for committed business events (GBR-64).</w:t>
      </w:r>
    </w:p>
    <w:p>
      <w:pPr>
        <w:spacing w:before="40" w:after="80"/>
      </w:pPr>
      <w:r>
        <w:rPr>
          <w:b/>
          <w:bCs/>
          <w:i/>
          <w:iCs/>
        </w:rPr>
        <w:t xml:space="preserve">Processing steps</w:t>
      </w:r>
      <w:r>
        <w:t xml:space="preserve">:</w:t>
      </w:r>
    </w:p>
    <w:p>
      <w:pPr>
        <w:spacing w:before="40" w:after="80"/>
      </w:pPr>
      <w:r>
        <w:t xml:space="preserve">1. Read undelivered events from the outbox written with each business change.</w:t>
      </w:r>
    </w:p>
    <w:p>
      <w:pPr>
        <w:spacing w:before="40" w:after="80"/>
      </w:pPr>
      <w:r>
        <w:t xml:space="preserve">2. Resolve the current recipients and recheck their access.</w:t>
      </w:r>
    </w:p>
    <w:p>
      <w:pPr>
        <w:spacing w:before="40" w:after="80"/>
      </w:pPr>
      <w:r>
        <w:t xml:space="preserve">3. Create the in-app notifications and send the emails (API-04); deduplicate by recipient and event.</w:t>
      </w:r>
    </w:p>
    <w:p>
      <w:pPr>
        <w:spacing w:before="40" w:after="80"/>
      </w:pPr>
      <w:r>
        <w:t xml:space="preserve">4. Create a reminder notice to the recipient of an internal request that has been OPEN for 4 hours.</w:t>
      </w:r>
    </w:p>
    <w:p>
      <w:pPr>
        <w:spacing w:before="40" w:after="80"/>
      </w:pPr>
      <w:r>
        <w:t xml:space="preserve">5. Mark the events delivered.</w:t>
      </w:r>
    </w:p>
    <w:p>
      <w:pPr>
        <w:spacing w:before="40" w:after="80"/>
      </w:pPr>
      <w:r>
        <w:rPr>
          <w:b/>
          <w:bCs/>
          <w:i/>
          <w:iCs/>
        </w:rPr>
        <w:t xml:space="preserve">Failure behavior</w:t>
      </w:r>
      <w:r>
        <w:t xml:space="preserve">:</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534"/>
        <w:gridCol w:w="6516"/>
      </w:tblGrid>
      <w:tr>
        <w:trPr>
          <w:cantSplit/>
          <w:tblHeader/>
        </w:trPr>
        <w:tc>
          <w:tcPr>
            <w:tcW w:w="2534" w:type="dxa"/>
            <w:shd w:val="clear" w:color="auto" w:fill="FCE4D6"/>
            <w:vAlign w:val="top"/>
          </w:tcPr>
          <w:p>
            <w:pPr>
              <w:spacing w:before="20" w:after="20" w:line="240" w:lineRule="auto"/>
            </w:pPr>
            <w:r>
              <w:rPr>
                <w:b/>
                <w:bCs/>
                <w:sz w:val="20"/>
                <w:szCs w:val="20"/>
              </w:rPr>
              <w:t xml:space="preserve">Scenario</w:t>
            </w:r>
          </w:p>
        </w:tc>
        <w:tc>
          <w:tcPr>
            <w:tcW w:w="6516" w:type="dxa"/>
            <w:shd w:val="clear" w:color="auto" w:fill="FCE4D6"/>
            <w:vAlign w:val="top"/>
          </w:tcPr>
          <w:p>
            <w:pPr>
              <w:spacing w:before="20" w:after="20" w:line="240" w:lineRule="auto"/>
            </w:pPr>
            <w:r>
              <w:rPr>
                <w:b/>
                <w:bCs/>
                <w:sz w:val="20"/>
                <w:szCs w:val="20"/>
              </w:rPr>
              <w:t xml:space="preserve">System behavior</w:t>
            </w:r>
          </w:p>
        </w:tc>
      </w:tr>
      <w:tr>
        <w:trPr>
          <w:cantSplit/>
        </w:trPr>
        <w:tc>
          <w:tcPr>
            <w:tcW w:w="2534" w:type="dxa"/>
            <w:vAlign w:val="top"/>
          </w:tcPr>
          <w:p>
            <w:pPr>
              <w:spacing w:before="20" w:after="20" w:line="240" w:lineRule="auto"/>
            </w:pPr>
            <w:r>
              <w:rPr>
                <w:sz w:val="20"/>
                <w:szCs w:val="20"/>
              </w:rPr>
              <w:t xml:space="preserve">Email provider error</w:t>
            </w:r>
          </w:p>
        </w:tc>
        <w:tc>
          <w:tcPr>
            <w:tcW w:w="6516" w:type="dxa"/>
            <w:vAlign w:val="top"/>
          </w:tcPr>
          <w:p>
            <w:pPr>
              <w:spacing w:before="20" w:after="20" w:line="240" w:lineRule="auto"/>
            </w:pPr>
            <w:r>
              <w:rPr>
                <w:sz w:val="20"/>
                <w:szCs w:val="20"/>
              </w:rPr>
              <w:t xml:space="preserve">Retries with increasing delay for up to 24 hours; the in-app notification is still created; the business change is never rolled back.</w:t>
            </w:r>
          </w:p>
        </w:tc>
      </w:tr>
      <w:tr>
        <w:trPr>
          <w:cantSplit/>
        </w:trPr>
        <w:tc>
          <w:tcPr>
            <w:tcW w:w="2534" w:type="dxa"/>
            <w:vAlign w:val="top"/>
          </w:tcPr>
          <w:p>
            <w:pPr>
              <w:spacing w:before="20" w:after="20" w:line="240" w:lineRule="auto"/>
            </w:pPr>
            <w:r>
              <w:rPr>
                <w:sz w:val="20"/>
                <w:szCs w:val="20"/>
              </w:rPr>
              <w:t xml:space="preserve">Recipient lost access</w:t>
            </w:r>
          </w:p>
        </w:tc>
        <w:tc>
          <w:tcPr>
            <w:tcW w:w="6516" w:type="dxa"/>
            <w:vAlign w:val="top"/>
          </w:tcPr>
          <w:p>
            <w:pPr>
              <w:spacing w:before="20" w:after="20" w:line="240" w:lineRule="auto"/>
            </w:pPr>
            <w:r>
              <w:rPr>
                <w:sz w:val="20"/>
                <w:szCs w:val="20"/>
              </w:rPr>
              <w:t xml:space="preserve">The notification is not created; the event is closed.</w:t>
            </w:r>
          </w:p>
        </w:tc>
      </w:tr>
    </w:tbl>
    <w:p>
      <w:pPr>
        <w:spacing w:before="0" w:after="80"/>
      </w:pPr>
    </w:p>
    <w:p>
      <w:pPr>
        <w:pStyle w:val="4"/>
      </w:pPr>
      <w:bookmarkStart w:id="9233" w:name="_TocBC0233"/>
      <w:r>
        <w:t xml:space="preserve">24.8 Purge Expired Tokens and Snapshots (JOB-08)</w:t>
      </w:r>
      <w:bookmarkEnd w:id="9233"/>
    </w:p>
    <w:p>
      <w:pPr>
        <w:spacing w:before="40" w:after="80"/>
      </w:pPr>
      <w:r>
        <w:rPr>
          <w:b/>
          <w:bCs/>
          <w:i/>
          <w:iCs/>
        </w:rPr>
        <w:t xml:space="preserve">Trigger</w:t>
      </w:r>
      <w:r>
        <w:t xml:space="preserve">: Scheduled daily at 02:00.</w:t>
      </w:r>
    </w:p>
    <w:p>
      <w:pPr>
        <w:spacing w:before="40" w:after="80"/>
      </w:pPr>
      <w:r>
        <w:rPr>
          <w:b/>
          <w:bCs/>
          <w:i/>
          <w:iCs/>
        </w:rPr>
        <w:t xml:space="preserve">Purpose</w:t>
      </w:r>
      <w:r>
        <w:t xml:space="preserve">: Remove technical data that is no longer needed.</w:t>
      </w:r>
    </w:p>
    <w:p>
      <w:pPr>
        <w:spacing w:before="40" w:after="80"/>
      </w:pPr>
      <w:r>
        <w:rPr>
          <w:b/>
          <w:bCs/>
          <w:i/>
          <w:iCs/>
        </w:rPr>
        <w:t xml:space="preserve">Processing steps</w:t>
      </w:r>
      <w:r>
        <w:t xml:space="preserve">:</w:t>
      </w:r>
    </w:p>
    <w:p>
      <w:pPr>
        <w:spacing w:before="40" w:after="80"/>
      </w:pPr>
      <w:r>
        <w:t xml:space="preserve">1. Delete verification, reset and invitation link token hashes that expired more than 7 days ago (invitation records and statuses are kept).</w:t>
      </w:r>
    </w:p>
    <w:p>
      <w:pPr>
        <w:spacing w:before="40" w:after="80"/>
      </w:pPr>
      <w:r>
        <w:t xml:space="preserve">2. Mark cash report snapshots older than 30 days EXPIRED and delete their rows.</w:t>
      </w:r>
    </w:p>
    <w:p>
      <w:pPr>
        <w:spacing w:before="40" w:after="80"/>
      </w:pPr>
      <w:r>
        <w:t xml:space="preserve">3. Process in batches of up to 5,000 records and log the counts.</w:t>
      </w:r>
    </w:p>
    <w:p>
      <w:pPr>
        <w:spacing w:before="40" w:after="80"/>
      </w:pPr>
      <w:r>
        <w:rPr>
          <w:b/>
          <w:bCs/>
          <w:i/>
          <w:iCs/>
        </w:rPr>
        <w:t xml:space="preserve">Failure behavior</w:t>
      </w:r>
      <w:r>
        <w:t xml:space="preserve">:</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534"/>
        <w:gridCol w:w="6516"/>
      </w:tblGrid>
      <w:tr>
        <w:trPr>
          <w:cantSplit/>
          <w:tblHeader/>
        </w:trPr>
        <w:tc>
          <w:tcPr>
            <w:tcW w:w="2534" w:type="dxa"/>
            <w:shd w:val="clear" w:color="auto" w:fill="FCE4D6"/>
            <w:vAlign w:val="top"/>
          </w:tcPr>
          <w:p>
            <w:pPr>
              <w:spacing w:before="20" w:after="20" w:line="240" w:lineRule="auto"/>
            </w:pPr>
            <w:r>
              <w:rPr>
                <w:b/>
                <w:bCs/>
                <w:sz w:val="20"/>
                <w:szCs w:val="20"/>
              </w:rPr>
              <w:t xml:space="preserve">Scenario</w:t>
            </w:r>
          </w:p>
        </w:tc>
        <w:tc>
          <w:tcPr>
            <w:tcW w:w="6516" w:type="dxa"/>
            <w:shd w:val="clear" w:color="auto" w:fill="FCE4D6"/>
            <w:vAlign w:val="top"/>
          </w:tcPr>
          <w:p>
            <w:pPr>
              <w:spacing w:before="20" w:after="20" w:line="240" w:lineRule="auto"/>
            </w:pPr>
            <w:r>
              <w:rPr>
                <w:b/>
                <w:bCs/>
                <w:sz w:val="20"/>
                <w:szCs w:val="20"/>
              </w:rPr>
              <w:t xml:space="preserve">System behavior</w:t>
            </w:r>
          </w:p>
        </w:tc>
      </w:tr>
      <w:tr>
        <w:trPr>
          <w:cantSplit/>
        </w:trPr>
        <w:tc>
          <w:tcPr>
            <w:tcW w:w="2534" w:type="dxa"/>
            <w:vAlign w:val="top"/>
          </w:tcPr>
          <w:p>
            <w:pPr>
              <w:spacing w:before="20" w:after="20" w:line="240" w:lineRule="auto"/>
            </w:pPr>
            <w:r>
              <w:rPr>
                <w:sz w:val="20"/>
                <w:szCs w:val="20"/>
              </w:rPr>
              <w:t xml:space="preserve">Timeout during a batch</w:t>
            </w:r>
          </w:p>
        </w:tc>
        <w:tc>
          <w:tcPr>
            <w:tcW w:w="6516" w:type="dxa"/>
            <w:vAlign w:val="top"/>
          </w:tcPr>
          <w:p>
            <w:pPr>
              <w:spacing w:before="20" w:after="20" w:line="240" w:lineRule="auto"/>
            </w:pPr>
            <w:r>
              <w:rPr>
                <w:sz w:val="20"/>
                <w:szCs w:val="20"/>
              </w:rPr>
              <w:t xml:space="preserve">The batch is rolled back; the job continues at the next run. No business record is affected.</w:t>
            </w:r>
          </w:p>
        </w:tc>
      </w:tr>
    </w:tbl>
    <w:p>
      <w:pPr>
        <w:spacing w:before="0" w:after="80"/>
      </w:pPr>
    </w:p>
    <w:p>
      <w:pPr>
        <w:pStyle w:val="3"/>
      </w:pPr>
      <w:bookmarkStart w:id="9234" w:name="_TocBC0234"/>
      <w:r>
        <w:t xml:space="preserve">25. External API Inventory</w:t>
      </w:r>
      <w:bookmarkEnd w:id="9234"/>
    </w:p>
    <w:p>
      <w:pPr>
        <w:pStyle w:val="4"/>
      </w:pPr>
      <w:bookmarkStart w:id="9235" w:name="_TocBC0235"/>
      <w:r>
        <w:t xml:space="preserve">25.1 GET: VietQR image (API-01)</w:t>
      </w:r>
      <w:bookmarkEnd w:id="9235"/>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Item</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b/>
                <w:bCs/>
                <w:i/>
                <w:iCs/>
                <w:sz w:val="20"/>
                <w:szCs w:val="20"/>
              </w:rPr>
              <w:t xml:space="preserve">URL</w:t>
            </w:r>
          </w:p>
        </w:tc>
        <w:tc>
          <w:tcPr>
            <w:tcW w:w="7240" w:type="dxa"/>
            <w:vAlign w:val="top"/>
          </w:tcPr>
          <w:p>
            <w:pPr>
              <w:spacing w:before="20" w:after="20" w:line="240" w:lineRule="auto"/>
            </w:pPr>
            <w:r>
              <w:rPr>
                <w:sz w:val="20"/>
                <w:szCs w:val="20"/>
              </w:rPr>
              <w:t xml:space="preserve">GET https://qr.sepay.vn/img?acc={account_number}&amp;bank={bank_code}&amp;amount={amount}&amp;des={payment_reference}</w:t>
            </w:r>
          </w:p>
        </w:tc>
      </w:tr>
      <w:tr>
        <w:trPr>
          <w:cantSplit/>
        </w:trPr>
        <w:tc>
          <w:tcPr>
            <w:tcW w:w="1810" w:type="dxa"/>
            <w:vAlign w:val="top"/>
          </w:tcPr>
          <w:p>
            <w:pPr>
              <w:spacing w:before="20" w:after="20" w:line="240" w:lineRule="auto"/>
            </w:pPr>
            <w:r>
              <w:rPr>
                <w:b/>
                <w:bCs/>
                <w:i/>
                <w:iCs/>
                <w:sz w:val="20"/>
                <w:szCs w:val="20"/>
              </w:rPr>
              <w:t xml:space="preserve">Purpose</w:t>
            </w:r>
          </w:p>
        </w:tc>
        <w:tc>
          <w:tcPr>
            <w:tcW w:w="7240" w:type="dxa"/>
            <w:vAlign w:val="top"/>
          </w:tcPr>
          <w:p>
            <w:pPr>
              <w:spacing w:before="20" w:after="20" w:line="240" w:lineRule="auto"/>
            </w:pPr>
            <w:r>
              <w:rPr>
                <w:sz w:val="20"/>
                <w:szCs w:val="20"/>
              </w:rPr>
              <w:t xml:space="preserve">Render the VietQR image of a payment request on Transfer Instructions (SCR-59).</w:t>
            </w:r>
          </w:p>
        </w:tc>
      </w:tr>
      <w:tr>
        <w:trPr>
          <w:cantSplit/>
        </w:trPr>
        <w:tc>
          <w:tcPr>
            <w:tcW w:w="1810" w:type="dxa"/>
            <w:vAlign w:val="top"/>
          </w:tcPr>
          <w:p>
            <w:pPr>
              <w:spacing w:before="20" w:after="20" w:line="240" w:lineRule="auto"/>
            </w:pPr>
            <w:r>
              <w:rPr>
                <w:b/>
                <w:bCs/>
                <w:i/>
                <w:iCs/>
                <w:sz w:val="20"/>
                <w:szCs w:val="20"/>
              </w:rPr>
              <w:t xml:space="preserve">Caller</w:t>
            </w:r>
          </w:p>
        </w:tc>
        <w:tc>
          <w:tcPr>
            <w:tcW w:w="7240" w:type="dxa"/>
            <w:vAlign w:val="top"/>
          </w:tcPr>
          <w:p>
            <w:pPr>
              <w:spacing w:before="20" w:after="20" w:line="240" w:lineRule="auto"/>
            </w:pPr>
            <w:r>
              <w:rPr>
                <w:sz w:val="20"/>
                <w:szCs w:val="20"/>
              </w:rPr>
              <w:t xml:space="preserve">The Owner's browser loads the image URL built by the BeefCare backend from the immutable request snapshot (BeefCare → SePay QR service).</w:t>
            </w:r>
          </w:p>
        </w:tc>
      </w:tr>
      <w:tr>
        <w:trPr>
          <w:cantSplit/>
        </w:trPr>
        <w:tc>
          <w:tcPr>
            <w:tcW w:w="1810" w:type="dxa"/>
            <w:vAlign w:val="top"/>
          </w:tcPr>
          <w:p>
            <w:pPr>
              <w:spacing w:before="20" w:after="20" w:line="240" w:lineRule="auto"/>
            </w:pPr>
            <w:r>
              <w:rPr>
                <w:b/>
                <w:bCs/>
                <w:i/>
                <w:iCs/>
                <w:sz w:val="20"/>
                <w:szCs w:val="20"/>
              </w:rPr>
              <w:t xml:space="preserve">Auth</w:t>
            </w:r>
          </w:p>
        </w:tc>
        <w:tc>
          <w:tcPr>
            <w:tcW w:w="7240" w:type="dxa"/>
            <w:vAlign w:val="top"/>
          </w:tcPr>
          <w:p>
            <w:pPr>
              <w:spacing w:before="20" w:after="20" w:line="240" w:lineRule="auto"/>
            </w:pPr>
            <w:r>
              <w:rPr>
                <w:sz w:val="20"/>
                <w:szCs w:val="20"/>
              </w:rPr>
              <w:t xml:space="preserve">None (public image service); the URL contains no secret. Displaying the QR confirms nothing.</w:t>
            </w:r>
          </w:p>
        </w:tc>
      </w:tr>
    </w:tbl>
    <w:p>
      <w:pPr>
        <w:spacing w:before="0" w:after="80"/>
      </w:pPr>
    </w:p>
    <w:p>
      <w:pPr>
        <w:pStyle w:val="4"/>
      </w:pPr>
      <w:bookmarkStart w:id="9236" w:name="_TocBC0236"/>
      <w:r>
        <w:t xml:space="preserve">25.2 POST: SePay transaction webhook (API-02)</w:t>
      </w:r>
      <w:bookmarkEnd w:id="9236"/>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Item</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b/>
                <w:bCs/>
                <w:i/>
                <w:iCs/>
                <w:sz w:val="20"/>
                <w:szCs w:val="20"/>
              </w:rPr>
              <w:t xml:space="preserve">URL</w:t>
            </w:r>
          </w:p>
        </w:tc>
        <w:tc>
          <w:tcPr>
            <w:tcW w:w="7240" w:type="dxa"/>
            <w:vAlign w:val="top"/>
          </w:tcPr>
          <w:p>
            <w:pPr>
              <w:spacing w:before="20" w:after="20" w:line="240" w:lineRule="auto"/>
            </w:pPr>
            <w:r>
              <w:rPr>
                <w:sz w:val="20"/>
                <w:szCs w:val="20"/>
              </w:rPr>
              <w:t xml:space="preserve">POST /api/v1/payments/sepay/webhook (one endpoint per environment: Sandbox, Live)</w:t>
            </w:r>
          </w:p>
        </w:tc>
      </w:tr>
      <w:tr>
        <w:trPr>
          <w:cantSplit/>
        </w:trPr>
        <w:tc>
          <w:tcPr>
            <w:tcW w:w="1810" w:type="dxa"/>
            <w:vAlign w:val="top"/>
          </w:tcPr>
          <w:p>
            <w:pPr>
              <w:spacing w:before="20" w:after="20" w:line="240" w:lineRule="auto"/>
            </w:pPr>
            <w:r>
              <w:rPr>
                <w:b/>
                <w:bCs/>
                <w:i/>
                <w:iCs/>
                <w:sz w:val="20"/>
                <w:szCs w:val="20"/>
              </w:rPr>
              <w:t xml:space="preserve">Purpose</w:t>
            </w:r>
          </w:p>
        </w:tc>
        <w:tc>
          <w:tcPr>
            <w:tcW w:w="7240" w:type="dxa"/>
            <w:vAlign w:val="top"/>
          </w:tcPr>
          <w:p>
            <w:pPr>
              <w:spacing w:before="20" w:after="20" w:line="240" w:lineRule="auto"/>
            </w:pPr>
            <w:r>
              <w:rPr>
                <w:sz w:val="20"/>
                <w:szCs w:val="20"/>
              </w:rPr>
              <w:t xml:space="preserve">Receive each bank transaction on the receiving account, store it as evidence and start payment confirmation (UC-FE19-08).</w:t>
            </w:r>
          </w:p>
        </w:tc>
      </w:tr>
      <w:tr>
        <w:trPr>
          <w:cantSplit/>
        </w:trPr>
        <w:tc>
          <w:tcPr>
            <w:tcW w:w="1810" w:type="dxa"/>
            <w:vAlign w:val="top"/>
          </w:tcPr>
          <w:p>
            <w:pPr>
              <w:spacing w:before="20" w:after="20" w:line="240" w:lineRule="auto"/>
            </w:pPr>
            <w:r>
              <w:rPr>
                <w:b/>
                <w:bCs/>
                <w:i/>
                <w:iCs/>
                <w:sz w:val="20"/>
                <w:szCs w:val="20"/>
              </w:rPr>
              <w:t xml:space="preserve">Caller</w:t>
            </w:r>
          </w:p>
        </w:tc>
        <w:tc>
          <w:tcPr>
            <w:tcW w:w="7240" w:type="dxa"/>
            <w:vAlign w:val="top"/>
          </w:tcPr>
          <w:p>
            <w:pPr>
              <w:spacing w:before="20" w:after="20" w:line="240" w:lineRule="auto"/>
            </w:pPr>
            <w:r>
              <w:rPr>
                <w:sz w:val="20"/>
                <w:szCs w:val="20"/>
              </w:rPr>
              <w:t xml:space="preserve">SePay.</w:t>
            </w:r>
          </w:p>
        </w:tc>
      </w:tr>
      <w:tr>
        <w:trPr>
          <w:cantSplit/>
        </w:trPr>
        <w:tc>
          <w:tcPr>
            <w:tcW w:w="1810" w:type="dxa"/>
            <w:vAlign w:val="top"/>
          </w:tcPr>
          <w:p>
            <w:pPr>
              <w:spacing w:before="20" w:after="20" w:line="240" w:lineRule="auto"/>
            </w:pPr>
            <w:r>
              <w:rPr>
                <w:b/>
                <w:bCs/>
                <w:i/>
                <w:iCs/>
                <w:sz w:val="20"/>
                <w:szCs w:val="20"/>
              </w:rPr>
              <w:t xml:space="preserve">Auth</w:t>
            </w:r>
          </w:p>
        </w:tc>
        <w:tc>
          <w:tcPr>
            <w:tcW w:w="7240" w:type="dxa"/>
            <w:vAlign w:val="top"/>
          </w:tcPr>
          <w:p>
            <w:pPr>
              <w:spacing w:before="20" w:after="20" w:line="240" w:lineRule="auto"/>
            </w:pPr>
            <w:r>
              <w:rPr>
                <w:sz w:val="20"/>
                <w:szCs w:val="20"/>
              </w:rPr>
              <w:t xml:space="preserve">HMAC-SHA256: headers X-SePay-Signature (sha256=hex) and X-SePay-Timestamp; signature over "{timestamp}.{raw body}" with the environment secret; 300-second tolerance.</w:t>
            </w:r>
          </w:p>
        </w:tc>
      </w:tr>
      <w:tr>
        <w:trPr>
          <w:cantSplit/>
        </w:trPr>
        <w:tc>
          <w:tcPr>
            <w:tcW w:w="1810" w:type="dxa"/>
            <w:vAlign w:val="top"/>
          </w:tcPr>
          <w:p>
            <w:pPr>
              <w:spacing w:before="20" w:after="20" w:line="240" w:lineRule="auto"/>
            </w:pPr>
            <w:r>
              <w:rPr>
                <w:b/>
                <w:bCs/>
                <w:i/>
                <w:iCs/>
                <w:sz w:val="20"/>
                <w:szCs w:val="20"/>
              </w:rPr>
              <w:t xml:space="preserve">Data</w:t>
            </w:r>
          </w:p>
        </w:tc>
        <w:tc>
          <w:tcPr>
            <w:tcW w:w="7240" w:type="dxa"/>
            <w:vAlign w:val="top"/>
          </w:tcPr>
          <w:p>
            <w:pPr>
              <w:spacing w:before="20" w:after="20" w:line="240" w:lineRule="auto"/>
            </w:pPr>
            <w:r>
              <w:rPr>
                <w:sz w:val="20"/>
                <w:szCs w:val="20"/>
              </w:rPr>
              <w:t xml:space="preserve">id (deduplication key), gateway, transactionDate (bank time, Vietnam time), accountNumber, code, content, transferType (in/out), transferAmount, referenceCode, description. Response HTTP 200 with body {"success": true} within 30 seconds after the evidence is stored.</w:t>
            </w:r>
          </w:p>
        </w:tc>
      </w:tr>
    </w:tbl>
    <w:p>
      <w:pPr>
        <w:spacing w:before="0" w:after="80"/>
      </w:pPr>
    </w:p>
    <w:p>
      <w:pPr>
        <w:pStyle w:val="4"/>
      </w:pPr>
      <w:bookmarkStart w:id="9237" w:name="_TocBC0237"/>
      <w:r>
        <w:t xml:space="preserve">25.3 GET: SePay transaction lookup (API-03)</w:t>
      </w:r>
      <w:bookmarkEnd w:id="9237"/>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Item</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b/>
                <w:bCs/>
                <w:i/>
                <w:iCs/>
                <w:sz w:val="20"/>
                <w:szCs w:val="20"/>
              </w:rPr>
              <w:t xml:space="preserve">URL</w:t>
            </w:r>
          </w:p>
        </w:tc>
        <w:tc>
          <w:tcPr>
            <w:tcW w:w="7240" w:type="dxa"/>
            <w:vAlign w:val="top"/>
          </w:tcPr>
          <w:p>
            <w:pPr>
              <w:spacing w:before="20" w:after="20" w:line="240" w:lineRule="auto"/>
            </w:pPr>
            <w:r>
              <w:rPr>
                <w:sz w:val="20"/>
                <w:szCs w:val="20"/>
              </w:rPr>
              <w:t xml:space="preserve">GET https://my.sepay.vn/userapi/transactions/list (filters: account number, transaction date range, limit) and GET https://my.sepay.vn/userapi/transactions/details/{id}</w:t>
            </w:r>
          </w:p>
        </w:tc>
      </w:tr>
      <w:tr>
        <w:trPr>
          <w:cantSplit/>
        </w:trPr>
        <w:tc>
          <w:tcPr>
            <w:tcW w:w="1810" w:type="dxa"/>
            <w:vAlign w:val="top"/>
          </w:tcPr>
          <w:p>
            <w:pPr>
              <w:spacing w:before="20" w:after="20" w:line="240" w:lineRule="auto"/>
            </w:pPr>
            <w:r>
              <w:rPr>
                <w:b/>
                <w:bCs/>
                <w:i/>
                <w:iCs/>
                <w:sz w:val="20"/>
                <w:szCs w:val="20"/>
              </w:rPr>
              <w:t xml:space="preserve">Purpose</w:t>
            </w:r>
          </w:p>
        </w:tc>
        <w:tc>
          <w:tcPr>
            <w:tcW w:w="7240" w:type="dxa"/>
            <w:vAlign w:val="top"/>
          </w:tcPr>
          <w:p>
            <w:pPr>
              <w:spacing w:before="20" w:after="20" w:line="240" w:lineRule="auto"/>
            </w:pPr>
            <w:r>
              <w:rPr>
                <w:sz w:val="20"/>
                <w:szCs w:val="20"/>
              </w:rPr>
              <w:t xml:space="preserve">Let the PM find a transaction that was not delivered by webhook and store it as evidence for reconciliation (UC-FE19-06).</w:t>
            </w:r>
          </w:p>
        </w:tc>
      </w:tr>
      <w:tr>
        <w:trPr>
          <w:cantSplit/>
        </w:trPr>
        <w:tc>
          <w:tcPr>
            <w:tcW w:w="1810" w:type="dxa"/>
            <w:vAlign w:val="top"/>
          </w:tcPr>
          <w:p>
            <w:pPr>
              <w:spacing w:before="20" w:after="20" w:line="240" w:lineRule="auto"/>
            </w:pPr>
            <w:r>
              <w:rPr>
                <w:b/>
                <w:bCs/>
                <w:i/>
                <w:iCs/>
                <w:sz w:val="20"/>
                <w:szCs w:val="20"/>
              </w:rPr>
              <w:t xml:space="preserve">Caller</w:t>
            </w:r>
          </w:p>
        </w:tc>
        <w:tc>
          <w:tcPr>
            <w:tcW w:w="7240" w:type="dxa"/>
            <w:vAlign w:val="top"/>
          </w:tcPr>
          <w:p>
            <w:pPr>
              <w:spacing w:before="20" w:after="20" w:line="240" w:lineRule="auto"/>
            </w:pPr>
            <w:r>
              <w:rPr>
                <w:sz w:val="20"/>
                <w:szCs w:val="20"/>
              </w:rPr>
              <w:t xml:space="preserve">BeefCare backend, on request from the PM workbench (SCR-62).</w:t>
            </w:r>
          </w:p>
        </w:tc>
      </w:tr>
      <w:tr>
        <w:trPr>
          <w:cantSplit/>
        </w:trPr>
        <w:tc>
          <w:tcPr>
            <w:tcW w:w="1810" w:type="dxa"/>
            <w:vAlign w:val="top"/>
          </w:tcPr>
          <w:p>
            <w:pPr>
              <w:spacing w:before="20" w:after="20" w:line="240" w:lineRule="auto"/>
            </w:pPr>
            <w:r>
              <w:rPr>
                <w:b/>
                <w:bCs/>
                <w:i/>
                <w:iCs/>
                <w:sz w:val="20"/>
                <w:szCs w:val="20"/>
              </w:rPr>
              <w:t xml:space="preserve">Auth</w:t>
            </w:r>
          </w:p>
        </w:tc>
        <w:tc>
          <w:tcPr>
            <w:tcW w:w="7240" w:type="dxa"/>
            <w:vAlign w:val="top"/>
          </w:tcPr>
          <w:p>
            <w:pPr>
              <w:spacing w:before="20" w:after="20" w:line="240" w:lineRule="auto"/>
            </w:pPr>
            <w:r>
              <w:rPr>
                <w:sz w:val="20"/>
                <w:szCs w:val="20"/>
              </w:rPr>
              <w:t xml:space="preserve">Bearer API token per environment, stored server-side only.</w:t>
            </w:r>
          </w:p>
        </w:tc>
      </w:tr>
    </w:tbl>
    <w:p>
      <w:pPr>
        <w:spacing w:before="0" w:after="80"/>
      </w:pPr>
    </w:p>
    <w:p>
      <w:pPr>
        <w:pStyle w:val="4"/>
      </w:pPr>
      <w:bookmarkStart w:id="9238" w:name="_TocBC0238"/>
      <w:r>
        <w:t xml:space="preserve">25.4 POST: Transactional email (API-04)</w:t>
      </w:r>
      <w:bookmarkEnd w:id="9238"/>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Item</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b/>
                <w:bCs/>
                <w:i/>
                <w:iCs/>
                <w:sz w:val="20"/>
                <w:szCs w:val="20"/>
              </w:rPr>
              <w:t xml:space="preserve">URL</w:t>
            </w:r>
          </w:p>
        </w:tc>
        <w:tc>
          <w:tcPr>
            <w:tcW w:w="7240" w:type="dxa"/>
            <w:vAlign w:val="top"/>
          </w:tcPr>
          <w:p>
            <w:pPr>
              <w:spacing w:before="20" w:after="20" w:line="240" w:lineRule="auto"/>
            </w:pPr>
            <w:r>
              <w:rPr>
                <w:sz w:val="20"/>
                <w:szCs w:val="20"/>
              </w:rPr>
              <w:t xml:space="preserve">Provider send-mail API or SMTP submission (provider to be selected at deployment).</w:t>
            </w:r>
          </w:p>
        </w:tc>
      </w:tr>
      <w:tr>
        <w:trPr>
          <w:cantSplit/>
        </w:trPr>
        <w:tc>
          <w:tcPr>
            <w:tcW w:w="1810" w:type="dxa"/>
            <w:vAlign w:val="top"/>
          </w:tcPr>
          <w:p>
            <w:pPr>
              <w:spacing w:before="20" w:after="20" w:line="240" w:lineRule="auto"/>
            </w:pPr>
            <w:r>
              <w:rPr>
                <w:b/>
                <w:bCs/>
                <w:i/>
                <w:iCs/>
                <w:sz w:val="20"/>
                <w:szCs w:val="20"/>
              </w:rPr>
              <w:t xml:space="preserve">Purpose</w:t>
            </w:r>
          </w:p>
        </w:tc>
        <w:tc>
          <w:tcPr>
            <w:tcW w:w="7240" w:type="dxa"/>
            <w:vAlign w:val="top"/>
          </w:tcPr>
          <w:p>
            <w:pPr>
              <w:spacing w:before="20" w:after="20" w:line="240" w:lineRule="auto"/>
            </w:pPr>
            <w:r>
              <w:rPr>
                <w:sz w:val="20"/>
                <w:szCs w:val="20"/>
              </w:rPr>
              <w:t xml:space="preserve">Send invitation, verification, password-reset, password-changed, subscription and support emails (JOB-07).</w:t>
            </w:r>
          </w:p>
        </w:tc>
      </w:tr>
      <w:tr>
        <w:trPr>
          <w:cantSplit/>
        </w:trPr>
        <w:tc>
          <w:tcPr>
            <w:tcW w:w="1810" w:type="dxa"/>
            <w:vAlign w:val="top"/>
          </w:tcPr>
          <w:p>
            <w:pPr>
              <w:spacing w:before="20" w:after="20" w:line="240" w:lineRule="auto"/>
            </w:pPr>
            <w:r>
              <w:rPr>
                <w:b/>
                <w:bCs/>
                <w:i/>
                <w:iCs/>
                <w:sz w:val="20"/>
                <w:szCs w:val="20"/>
              </w:rPr>
              <w:t xml:space="preserve">Caller</w:t>
            </w:r>
          </w:p>
        </w:tc>
        <w:tc>
          <w:tcPr>
            <w:tcW w:w="7240" w:type="dxa"/>
            <w:vAlign w:val="top"/>
          </w:tcPr>
          <w:p>
            <w:pPr>
              <w:spacing w:before="20" w:after="20" w:line="240" w:lineRule="auto"/>
            </w:pPr>
            <w:r>
              <w:rPr>
                <w:sz w:val="20"/>
                <w:szCs w:val="20"/>
              </w:rPr>
              <w:t xml:space="preserve">BeefCare backend.</w:t>
            </w:r>
          </w:p>
        </w:tc>
      </w:tr>
      <w:tr>
        <w:trPr>
          <w:cantSplit/>
        </w:trPr>
        <w:tc>
          <w:tcPr>
            <w:tcW w:w="1810" w:type="dxa"/>
            <w:vAlign w:val="top"/>
          </w:tcPr>
          <w:p>
            <w:pPr>
              <w:spacing w:before="20" w:after="20" w:line="240" w:lineRule="auto"/>
            </w:pPr>
            <w:r>
              <w:rPr>
                <w:b/>
                <w:bCs/>
                <w:i/>
                <w:iCs/>
                <w:sz w:val="20"/>
                <w:szCs w:val="20"/>
              </w:rPr>
              <w:t xml:space="preserve">Auth</w:t>
            </w:r>
          </w:p>
        </w:tc>
        <w:tc>
          <w:tcPr>
            <w:tcW w:w="7240" w:type="dxa"/>
            <w:vAlign w:val="top"/>
          </w:tcPr>
          <w:p>
            <w:pPr>
              <w:spacing w:before="20" w:after="20" w:line="240" w:lineRule="auto"/>
            </w:pPr>
            <w:r>
              <w:rPr>
                <w:sz w:val="20"/>
                <w:szCs w:val="20"/>
              </w:rPr>
              <w:t xml:space="preserve">Provider API key or SMTP credentials stored server-side; TLS.</w:t>
            </w:r>
          </w:p>
        </w:tc>
      </w:tr>
    </w:tbl>
    <w:p>
      <w:pPr>
        <w:spacing w:before="0" w:after="80"/>
      </w:pPr>
    </w:p>
    <w:p>
      <w:pPr>
        <w:pStyle w:val="4"/>
      </w:pPr>
      <w:bookmarkStart w:id="9239" w:name="_TocBC0239"/>
      <w:r>
        <w:t xml:space="preserve">25.5 OAuth 2.0 / OpenID Connect: Google sign-in (API-05)</w:t>
      </w:r>
      <w:bookmarkEnd w:id="9239"/>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810"/>
        <w:gridCol w:w="7240"/>
      </w:tblGrid>
      <w:tr>
        <w:trPr>
          <w:cantSplit/>
          <w:tblHeader/>
        </w:trPr>
        <w:tc>
          <w:tcPr>
            <w:tcW w:w="1810" w:type="dxa"/>
            <w:shd w:val="clear" w:color="auto" w:fill="FCE4D6"/>
            <w:vAlign w:val="top"/>
          </w:tcPr>
          <w:p>
            <w:pPr>
              <w:spacing w:before="20" w:after="20" w:line="240" w:lineRule="auto"/>
            </w:pPr>
            <w:r>
              <w:rPr>
                <w:b/>
                <w:bCs/>
                <w:sz w:val="20"/>
                <w:szCs w:val="20"/>
              </w:rPr>
              <w:t xml:space="preserve">Item</w:t>
            </w:r>
          </w:p>
        </w:tc>
        <w:tc>
          <w:tcPr>
            <w:tcW w:w="7240" w:type="dxa"/>
            <w:shd w:val="clear" w:color="auto" w:fill="FCE4D6"/>
            <w:vAlign w:val="top"/>
          </w:tcPr>
          <w:p>
            <w:pPr>
              <w:spacing w:before="20" w:after="20" w:line="240" w:lineRule="auto"/>
            </w:pPr>
            <w:r>
              <w:rPr>
                <w:b/>
                <w:bCs/>
                <w:sz w:val="20"/>
                <w:szCs w:val="20"/>
              </w:rPr>
              <w:t xml:space="preserve">Value</w:t>
            </w:r>
          </w:p>
        </w:tc>
      </w:tr>
      <w:tr>
        <w:trPr>
          <w:cantSplit/>
        </w:trPr>
        <w:tc>
          <w:tcPr>
            <w:tcW w:w="1810" w:type="dxa"/>
            <w:vAlign w:val="top"/>
          </w:tcPr>
          <w:p>
            <w:pPr>
              <w:spacing w:before="20" w:after="20" w:line="240" w:lineRule="auto"/>
            </w:pPr>
            <w:r>
              <w:rPr>
                <w:b/>
                <w:bCs/>
                <w:i/>
                <w:iCs/>
                <w:sz w:val="20"/>
                <w:szCs w:val="20"/>
              </w:rPr>
              <w:t xml:space="preserve">URL</w:t>
            </w:r>
          </w:p>
        </w:tc>
        <w:tc>
          <w:tcPr>
            <w:tcW w:w="7240" w:type="dxa"/>
            <w:vAlign w:val="top"/>
          </w:tcPr>
          <w:p>
            <w:pPr>
              <w:spacing w:before="20" w:after="20" w:line="240" w:lineRule="auto"/>
            </w:pPr>
            <w:r>
              <w:rPr>
                <w:sz w:val="20"/>
                <w:szCs w:val="20"/>
              </w:rPr>
              <w:t xml:space="preserve">GET https://accounts.google.com/o/oauth2/v2/auth (scope openid email profile, state, nonce, PKCE); POST https://oauth2.googleapis.com/token (code exchange); callback GET /api/v1/auth/google/callback</w:t>
            </w:r>
          </w:p>
        </w:tc>
      </w:tr>
      <w:tr>
        <w:trPr>
          <w:cantSplit/>
        </w:trPr>
        <w:tc>
          <w:tcPr>
            <w:tcW w:w="1810" w:type="dxa"/>
            <w:vAlign w:val="top"/>
          </w:tcPr>
          <w:p>
            <w:pPr>
              <w:spacing w:before="20" w:after="20" w:line="240" w:lineRule="auto"/>
            </w:pPr>
            <w:r>
              <w:rPr>
                <w:b/>
                <w:bCs/>
                <w:i/>
                <w:iCs/>
                <w:sz w:val="20"/>
                <w:szCs w:val="20"/>
              </w:rPr>
              <w:t xml:space="preserve">Purpose</w:t>
            </w:r>
          </w:p>
        </w:tc>
        <w:tc>
          <w:tcPr>
            <w:tcW w:w="7240" w:type="dxa"/>
            <w:vAlign w:val="top"/>
          </w:tcPr>
          <w:p>
            <w:pPr>
              <w:spacing w:before="20" w:after="20" w:line="240" w:lineRule="auto"/>
            </w:pPr>
            <w:r>
              <w:rPr>
                <w:sz w:val="20"/>
                <w:szCs w:val="20"/>
              </w:rPr>
              <w:t xml:space="preserve">Authenticate a person with Google for registration, sign-in and invitation acceptance (UC-FE01-01, UC-FE01-02, UC-FE03-04).</w:t>
            </w:r>
          </w:p>
        </w:tc>
      </w:tr>
      <w:tr>
        <w:trPr>
          <w:cantSplit/>
        </w:trPr>
        <w:tc>
          <w:tcPr>
            <w:tcW w:w="1810" w:type="dxa"/>
            <w:vAlign w:val="top"/>
          </w:tcPr>
          <w:p>
            <w:pPr>
              <w:spacing w:before="20" w:after="20" w:line="240" w:lineRule="auto"/>
            </w:pPr>
            <w:r>
              <w:rPr>
                <w:b/>
                <w:bCs/>
                <w:i/>
                <w:iCs/>
                <w:sz w:val="20"/>
                <w:szCs w:val="20"/>
              </w:rPr>
              <w:t xml:space="preserve">Caller</w:t>
            </w:r>
          </w:p>
        </w:tc>
        <w:tc>
          <w:tcPr>
            <w:tcW w:w="7240" w:type="dxa"/>
            <w:vAlign w:val="top"/>
          </w:tcPr>
          <w:p>
            <w:pPr>
              <w:spacing w:before="20" w:after="20" w:line="240" w:lineRule="auto"/>
            </w:pPr>
            <w:r>
              <w:rPr>
                <w:sz w:val="20"/>
                <w:szCs w:val="20"/>
              </w:rPr>
              <w:t xml:space="preserve">The user's browser (redirects) and the BeefCare backend (code exchange).</w:t>
            </w:r>
          </w:p>
        </w:tc>
      </w:tr>
      <w:tr>
        <w:trPr>
          <w:cantSplit/>
        </w:trPr>
        <w:tc>
          <w:tcPr>
            <w:tcW w:w="1810" w:type="dxa"/>
            <w:vAlign w:val="top"/>
          </w:tcPr>
          <w:p>
            <w:pPr>
              <w:spacing w:before="20" w:after="20" w:line="240" w:lineRule="auto"/>
            </w:pPr>
            <w:r>
              <w:rPr>
                <w:b/>
                <w:bCs/>
                <w:i/>
                <w:iCs/>
                <w:sz w:val="20"/>
                <w:szCs w:val="20"/>
              </w:rPr>
              <w:t xml:space="preserve">Auth</w:t>
            </w:r>
          </w:p>
        </w:tc>
        <w:tc>
          <w:tcPr>
            <w:tcW w:w="7240" w:type="dxa"/>
            <w:vAlign w:val="top"/>
          </w:tcPr>
          <w:p>
            <w:pPr>
              <w:spacing w:before="20" w:after="20" w:line="240" w:lineRule="auto"/>
            </w:pPr>
            <w:r>
              <w:rPr>
                <w:sz w:val="20"/>
                <w:szCs w:val="20"/>
              </w:rPr>
              <w:t xml:space="preserve">OAuth client ID and secret stored server-side; the ID token signature and claims (iss, aud, exp, nonce, email_verified) are validated.</w:t>
            </w:r>
          </w:p>
        </w:tc>
      </w:tr>
    </w:tbl>
    <w:p>
      <w:pPr>
        <w:spacing w:before="0" w:after="80"/>
      </w:pPr>
    </w:p>
    <w:p>
      <w:pPr>
        <w:pStyle w:val="2"/>
        <w:pageBreakBefore/>
      </w:pPr>
      <w:bookmarkStart w:id="9240" w:name="_TocBC0240"/>
      <w:r>
        <w:t xml:space="preserve">IV. Non-Functional Requirements</w:t>
      </w:r>
      <w:bookmarkEnd w:id="9240"/>
    </w:p>
    <w:p>
      <w:pPr>
        <w:spacing w:before="40" w:after="80"/>
      </w:pPr>
      <w:r>
        <w:t xml:space="preserve">The requirements below are acceptance targets for the capstone deployment. They apply to the responsive BeefCare web application, its backend and its integrations.</w:t>
      </w:r>
    </w:p>
    <w:p>
      <w:pPr>
        <w:pStyle w:val="3"/>
      </w:pPr>
      <w:bookmarkStart w:id="9241" w:name="_TocBC0241"/>
      <w:r>
        <w:t xml:space="preserve">1. External Interfaces</w:t>
      </w:r>
      <w:bookmarkEnd w:id="9241"/>
    </w:p>
    <w:p>
      <w:pPr>
        <w:pStyle w:val="4"/>
      </w:pPr>
      <w:bookmarkStart w:id="9242" w:name="_TocBC0242"/>
      <w:r>
        <w:t xml:space="preserve">1.1 User Interfaces</w:t>
      </w:r>
      <w:bookmarkEnd w:id="9242"/>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086"/>
        <w:gridCol w:w="7964"/>
      </w:tblGrid>
      <w:tr>
        <w:trPr>
          <w:cantSplit/>
          <w:tblHeader/>
        </w:trPr>
        <w:tc>
          <w:tcPr>
            <w:tcW w:w="1086" w:type="dxa"/>
            <w:shd w:val="clear" w:color="auto" w:fill="FCE4D6"/>
            <w:vAlign w:val="top"/>
          </w:tcPr>
          <w:p>
            <w:pPr>
              <w:spacing w:before="20" w:after="20" w:line="240" w:lineRule="auto"/>
            </w:pPr>
            <w:r>
              <w:rPr>
                <w:b/>
                <w:bCs/>
                <w:sz w:val="20"/>
                <w:szCs w:val="20"/>
              </w:rPr>
              <w:t xml:space="preserve">ID</w:t>
            </w:r>
          </w:p>
        </w:tc>
        <w:tc>
          <w:tcPr>
            <w:tcW w:w="7964" w:type="dxa"/>
            <w:shd w:val="clear" w:color="auto" w:fill="FCE4D6"/>
            <w:vAlign w:val="top"/>
          </w:tcPr>
          <w:p>
            <w:pPr>
              <w:spacing w:before="20" w:after="20" w:line="240" w:lineRule="auto"/>
            </w:pPr>
            <w:r>
              <w:rPr>
                <w:b/>
                <w:bCs/>
                <w:sz w:val="20"/>
                <w:szCs w:val="20"/>
              </w:rPr>
              <w:t xml:space="preserve">Requirement</w:t>
            </w:r>
          </w:p>
        </w:tc>
      </w:tr>
      <w:tr>
        <w:trPr>
          <w:cantSplit/>
        </w:trPr>
        <w:tc>
          <w:tcPr>
            <w:tcW w:w="1086" w:type="dxa"/>
            <w:vAlign w:val="top"/>
          </w:tcPr>
          <w:p>
            <w:pPr>
              <w:spacing w:before="20" w:after="20" w:line="240" w:lineRule="auto"/>
            </w:pPr>
            <w:r>
              <w:rPr>
                <w:sz w:val="20"/>
                <w:szCs w:val="20"/>
              </w:rPr>
              <w:t xml:space="preserve">NFR-I01</w:t>
            </w:r>
          </w:p>
        </w:tc>
        <w:tc>
          <w:tcPr>
            <w:tcW w:w="7964" w:type="dxa"/>
            <w:vAlign w:val="top"/>
          </w:tcPr>
          <w:p>
            <w:pPr>
              <w:spacing w:before="20" w:after="20" w:line="240" w:lineRule="auto"/>
            </w:pPr>
            <w:r>
              <w:rPr>
                <w:sz w:val="20"/>
                <w:szCs w:val="20"/>
              </w:rPr>
              <w:t xml:space="preserve">BeefCare is one responsive web application for desktop (≥ 1280 px), tablet (≥ 768 px) and phone (≥ 360 px) browsers; all authorized workflows are available without a native application.</w:t>
            </w:r>
          </w:p>
        </w:tc>
      </w:tr>
      <w:tr>
        <w:trPr>
          <w:cantSplit/>
        </w:trPr>
        <w:tc>
          <w:tcPr>
            <w:tcW w:w="1086" w:type="dxa"/>
            <w:vAlign w:val="top"/>
          </w:tcPr>
          <w:p>
            <w:pPr>
              <w:spacing w:before="20" w:after="20" w:line="240" w:lineRule="auto"/>
            </w:pPr>
            <w:r>
              <w:rPr>
                <w:sz w:val="20"/>
                <w:szCs w:val="20"/>
              </w:rPr>
              <w:t xml:space="preserve">NFR-I02</w:t>
            </w:r>
          </w:p>
        </w:tc>
        <w:tc>
          <w:tcPr>
            <w:tcW w:w="7964" w:type="dxa"/>
            <w:vAlign w:val="top"/>
          </w:tcPr>
          <w:p>
            <w:pPr>
              <w:spacing w:before="20" w:after="20" w:line="240" w:lineRule="auto"/>
            </w:pPr>
            <w:r>
              <w:rPr>
                <w:sz w:val="20"/>
                <w:szCs w:val="20"/>
              </w:rPr>
              <w:t xml:space="preserve">Forms, dialogs and navigation adapt to the device: on phones tables become cards, the sidebar becomes a bottom navigation and dialogs open full screen; required actions and validation messages are never hidden. Wide tables may scroll inside their own container.</w:t>
            </w:r>
          </w:p>
        </w:tc>
      </w:tr>
      <w:tr>
        <w:trPr>
          <w:cantSplit/>
        </w:trPr>
        <w:tc>
          <w:tcPr>
            <w:tcW w:w="1086" w:type="dxa"/>
            <w:vAlign w:val="top"/>
          </w:tcPr>
          <w:p>
            <w:pPr>
              <w:spacing w:before="20" w:after="20" w:line="240" w:lineRule="auto"/>
            </w:pPr>
            <w:r>
              <w:rPr>
                <w:sz w:val="20"/>
                <w:szCs w:val="20"/>
              </w:rPr>
              <w:t xml:space="preserve">NFR-I03</w:t>
            </w:r>
          </w:p>
        </w:tc>
        <w:tc>
          <w:tcPr>
            <w:tcW w:w="7964" w:type="dxa"/>
            <w:vAlign w:val="top"/>
          </w:tcPr>
          <w:p>
            <w:pPr>
              <w:spacing w:before="20" w:after="20" w:line="240" w:lineRule="auto"/>
            </w:pPr>
            <w:r>
              <w:rPr>
                <w:sz w:val="20"/>
                <w:szCs w:val="20"/>
              </w:rPr>
              <w:t xml:space="preserve">Cattle QR scanning uses the device camera through the browser (HTTPS); when the camera is unavailable or the tag unreadable, the user can enter the display code, ear tag or tag code (SCR-22).</w:t>
            </w:r>
          </w:p>
        </w:tc>
      </w:tr>
      <w:tr>
        <w:trPr>
          <w:cantSplit/>
        </w:trPr>
        <w:tc>
          <w:tcPr>
            <w:tcW w:w="1086" w:type="dxa"/>
            <w:vAlign w:val="top"/>
          </w:tcPr>
          <w:p>
            <w:pPr>
              <w:spacing w:before="20" w:after="20" w:line="240" w:lineRule="auto"/>
            </w:pPr>
            <w:r>
              <w:rPr>
                <w:sz w:val="20"/>
                <w:szCs w:val="20"/>
              </w:rPr>
              <w:t xml:space="preserve">NFR-I04</w:t>
            </w:r>
          </w:p>
        </w:tc>
        <w:tc>
          <w:tcPr>
            <w:tcW w:w="7964" w:type="dxa"/>
            <w:vAlign w:val="top"/>
          </w:tcPr>
          <w:p>
            <w:pPr>
              <w:spacing w:before="20" w:after="20" w:line="240" w:lineRule="auto"/>
            </w:pPr>
            <w:r>
              <w:rPr>
                <w:sz w:val="20"/>
                <w:szCs w:val="20"/>
              </w:rPr>
              <w:t xml:space="preserve">Cattle QR tags and payment VietQR codes are named and displayed differently; a payment QR never opens a cattle and a cattle QR never starts a payment (OR-03).</w:t>
            </w:r>
          </w:p>
        </w:tc>
      </w:tr>
      <w:tr>
        <w:trPr>
          <w:cantSplit/>
        </w:trPr>
        <w:tc>
          <w:tcPr>
            <w:tcW w:w="1086" w:type="dxa"/>
            <w:vAlign w:val="top"/>
          </w:tcPr>
          <w:p>
            <w:pPr>
              <w:spacing w:before="20" w:after="20" w:line="240" w:lineRule="auto"/>
            </w:pPr>
            <w:r>
              <w:rPr>
                <w:sz w:val="20"/>
                <w:szCs w:val="20"/>
              </w:rPr>
              <w:t xml:space="preserve">NFR-I05</w:t>
            </w:r>
          </w:p>
        </w:tc>
        <w:tc>
          <w:tcPr>
            <w:tcW w:w="7964" w:type="dxa"/>
            <w:vAlign w:val="top"/>
          </w:tcPr>
          <w:p>
            <w:pPr>
              <w:spacing w:before="20" w:after="20" w:line="240" w:lineRule="auto"/>
            </w:pPr>
            <w:r>
              <w:rPr>
                <w:sz w:val="20"/>
                <w:szCs w:val="20"/>
              </w:rPr>
              <w:t xml:space="preserve">The farm interface is in Vietnamese with consistent terminology for roles, statuses and events across devices (OR-01).</w:t>
            </w:r>
          </w:p>
        </w:tc>
      </w:tr>
    </w:tbl>
    <w:p>
      <w:pPr>
        <w:spacing w:before="0" w:after="80"/>
      </w:pPr>
    </w:p>
    <w:p>
      <w:pPr>
        <w:pStyle w:val="4"/>
      </w:pPr>
      <w:bookmarkStart w:id="9243" w:name="_TocBC0243"/>
      <w:r>
        <w:t xml:space="preserve">1.2 Hardware Interfaces</w:t>
      </w:r>
      <w:bookmarkEnd w:id="9243"/>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086"/>
        <w:gridCol w:w="7964"/>
      </w:tblGrid>
      <w:tr>
        <w:trPr>
          <w:cantSplit/>
          <w:tblHeader/>
        </w:trPr>
        <w:tc>
          <w:tcPr>
            <w:tcW w:w="1086" w:type="dxa"/>
            <w:shd w:val="clear" w:color="auto" w:fill="FCE4D6"/>
            <w:vAlign w:val="top"/>
          </w:tcPr>
          <w:p>
            <w:pPr>
              <w:spacing w:before="20" w:after="20" w:line="240" w:lineRule="auto"/>
            </w:pPr>
            <w:r>
              <w:rPr>
                <w:b/>
                <w:bCs/>
                <w:sz w:val="20"/>
                <w:szCs w:val="20"/>
              </w:rPr>
              <w:t xml:space="preserve">ID</w:t>
            </w:r>
          </w:p>
        </w:tc>
        <w:tc>
          <w:tcPr>
            <w:tcW w:w="7964" w:type="dxa"/>
            <w:shd w:val="clear" w:color="auto" w:fill="FCE4D6"/>
            <w:vAlign w:val="top"/>
          </w:tcPr>
          <w:p>
            <w:pPr>
              <w:spacing w:before="20" w:after="20" w:line="240" w:lineRule="auto"/>
            </w:pPr>
            <w:r>
              <w:rPr>
                <w:b/>
                <w:bCs/>
                <w:sz w:val="20"/>
                <w:szCs w:val="20"/>
              </w:rPr>
              <w:t xml:space="preserve">Requirement</w:t>
            </w:r>
          </w:p>
        </w:tc>
      </w:tr>
      <w:tr>
        <w:trPr>
          <w:cantSplit/>
        </w:trPr>
        <w:tc>
          <w:tcPr>
            <w:tcW w:w="1086" w:type="dxa"/>
            <w:vAlign w:val="top"/>
          </w:tcPr>
          <w:p>
            <w:pPr>
              <w:spacing w:before="20" w:after="20" w:line="240" w:lineRule="auto"/>
            </w:pPr>
            <w:r>
              <w:rPr>
                <w:sz w:val="20"/>
                <w:szCs w:val="20"/>
              </w:rPr>
              <w:t xml:space="preserve">NFR-I06</w:t>
            </w:r>
          </w:p>
        </w:tc>
        <w:tc>
          <w:tcPr>
            <w:tcW w:w="7964" w:type="dxa"/>
            <w:vAlign w:val="top"/>
          </w:tcPr>
          <w:p>
            <w:pPr>
              <w:spacing w:before="20" w:after="20" w:line="240" w:lineRule="auto"/>
            </w:pPr>
            <w:r>
              <w:rPr>
                <w:sz w:val="20"/>
                <w:szCs w:val="20"/>
              </w:rPr>
              <w:t xml:space="preserve">Only standard devices are needed: a phone with a camera and a modern browser for field use, a desktop or laptop for management, and any printer able to print the QR ear tag layout (OR-02). No IoT sensor, RFID reader or scale integration is required.</w:t>
            </w:r>
          </w:p>
        </w:tc>
      </w:tr>
    </w:tbl>
    <w:p>
      <w:pPr>
        <w:spacing w:before="0" w:after="80"/>
      </w:pPr>
    </w:p>
    <w:p>
      <w:pPr>
        <w:pStyle w:val="4"/>
      </w:pPr>
      <w:bookmarkStart w:id="9244" w:name="_TocBC0244"/>
      <w:r>
        <w:t xml:space="preserve">1.3 Software Interfaces</w:t>
      </w:r>
      <w:bookmarkEnd w:id="9244"/>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086"/>
        <w:gridCol w:w="7964"/>
      </w:tblGrid>
      <w:tr>
        <w:trPr>
          <w:cantSplit/>
          <w:tblHeader/>
        </w:trPr>
        <w:tc>
          <w:tcPr>
            <w:tcW w:w="1086" w:type="dxa"/>
            <w:shd w:val="clear" w:color="auto" w:fill="FCE4D6"/>
            <w:vAlign w:val="top"/>
          </w:tcPr>
          <w:p>
            <w:pPr>
              <w:spacing w:before="20" w:after="20" w:line="240" w:lineRule="auto"/>
            </w:pPr>
            <w:r>
              <w:rPr>
                <w:b/>
                <w:bCs/>
                <w:sz w:val="20"/>
                <w:szCs w:val="20"/>
              </w:rPr>
              <w:t xml:space="preserve">ID</w:t>
            </w:r>
          </w:p>
        </w:tc>
        <w:tc>
          <w:tcPr>
            <w:tcW w:w="7964" w:type="dxa"/>
            <w:shd w:val="clear" w:color="auto" w:fill="FCE4D6"/>
            <w:vAlign w:val="top"/>
          </w:tcPr>
          <w:p>
            <w:pPr>
              <w:spacing w:before="20" w:after="20" w:line="240" w:lineRule="auto"/>
            </w:pPr>
            <w:r>
              <w:rPr>
                <w:b/>
                <w:bCs/>
                <w:sz w:val="20"/>
                <w:szCs w:val="20"/>
              </w:rPr>
              <w:t xml:space="preserve">Requirement</w:t>
            </w:r>
          </w:p>
        </w:tc>
      </w:tr>
      <w:tr>
        <w:trPr>
          <w:cantSplit/>
        </w:trPr>
        <w:tc>
          <w:tcPr>
            <w:tcW w:w="1086" w:type="dxa"/>
            <w:vAlign w:val="top"/>
          </w:tcPr>
          <w:p>
            <w:pPr>
              <w:spacing w:before="20" w:after="20" w:line="240" w:lineRule="auto"/>
            </w:pPr>
            <w:r>
              <w:rPr>
                <w:sz w:val="20"/>
                <w:szCs w:val="20"/>
              </w:rPr>
              <w:t xml:space="preserve">NFR-I07</w:t>
            </w:r>
          </w:p>
        </w:tc>
        <w:tc>
          <w:tcPr>
            <w:tcW w:w="7964" w:type="dxa"/>
            <w:vAlign w:val="top"/>
          </w:tcPr>
          <w:p>
            <w:pPr>
              <w:spacing w:before="20" w:after="20" w:line="240" w:lineRule="auto"/>
            </w:pPr>
            <w:r>
              <w:rPr>
                <w:sz w:val="20"/>
                <w:szCs w:val="20"/>
              </w:rPr>
              <w:t xml:space="preserve">Google Identity (API-05): OAuth 2.0 / OpenID Connect sign-in; BeefCare validates the ID token and the verified email and never receives Google passwords.</w:t>
            </w:r>
          </w:p>
        </w:tc>
      </w:tr>
      <w:tr>
        <w:trPr>
          <w:cantSplit/>
        </w:trPr>
        <w:tc>
          <w:tcPr>
            <w:tcW w:w="1086" w:type="dxa"/>
            <w:vAlign w:val="top"/>
          </w:tcPr>
          <w:p>
            <w:pPr>
              <w:spacing w:before="20" w:after="20" w:line="240" w:lineRule="auto"/>
            </w:pPr>
            <w:r>
              <w:rPr>
                <w:sz w:val="20"/>
                <w:szCs w:val="20"/>
              </w:rPr>
              <w:t xml:space="preserve">NFR-I08</w:t>
            </w:r>
          </w:p>
        </w:tc>
        <w:tc>
          <w:tcPr>
            <w:tcW w:w="7964" w:type="dxa"/>
            <w:vAlign w:val="top"/>
          </w:tcPr>
          <w:p>
            <w:pPr>
              <w:spacing w:before="20" w:after="20" w:line="240" w:lineRule="auto"/>
            </w:pPr>
            <w:r>
              <w:rPr>
                <w:sz w:val="20"/>
                <w:szCs w:val="20"/>
              </w:rPr>
              <w:t xml:space="preserve">SePay (API-01 to API-03): bank-transaction webhooks for the subscription receiving account only, transaction lookup and VietQR images. Sandbox and Live use separate endpoints, accounts, tokens and secrets with the same business rules (OR-09).</w:t>
            </w:r>
          </w:p>
        </w:tc>
      </w:tr>
      <w:tr>
        <w:trPr>
          <w:cantSplit/>
        </w:trPr>
        <w:tc>
          <w:tcPr>
            <w:tcW w:w="1086" w:type="dxa"/>
            <w:vAlign w:val="top"/>
          </w:tcPr>
          <w:p>
            <w:pPr>
              <w:spacing w:before="20" w:after="20" w:line="240" w:lineRule="auto"/>
            </w:pPr>
            <w:r>
              <w:rPr>
                <w:sz w:val="20"/>
                <w:szCs w:val="20"/>
              </w:rPr>
              <w:t xml:space="preserve">NFR-I09</w:t>
            </w:r>
          </w:p>
        </w:tc>
        <w:tc>
          <w:tcPr>
            <w:tcW w:w="7964" w:type="dxa"/>
            <w:vAlign w:val="top"/>
          </w:tcPr>
          <w:p>
            <w:pPr>
              <w:spacing w:before="20" w:after="20" w:line="240" w:lineRule="auto"/>
            </w:pPr>
            <w:r>
              <w:rPr>
                <w:sz w:val="20"/>
                <w:szCs w:val="20"/>
              </w:rPr>
              <w:t xml:space="preserve">Email Delivery Service (API-04): transactional emails sent after the business change is committed, with retry; delivery never changes business state.</w:t>
            </w:r>
          </w:p>
        </w:tc>
      </w:tr>
      <w:tr>
        <w:trPr>
          <w:cantSplit/>
        </w:trPr>
        <w:tc>
          <w:tcPr>
            <w:tcW w:w="1086" w:type="dxa"/>
            <w:vAlign w:val="top"/>
          </w:tcPr>
          <w:p>
            <w:pPr>
              <w:spacing w:before="20" w:after="20" w:line="240" w:lineRule="auto"/>
            </w:pPr>
            <w:r>
              <w:rPr>
                <w:sz w:val="20"/>
                <w:szCs w:val="20"/>
              </w:rPr>
              <w:t xml:space="preserve">NFR-I10</w:t>
            </w:r>
          </w:p>
        </w:tc>
        <w:tc>
          <w:tcPr>
            <w:tcW w:w="7964" w:type="dxa"/>
            <w:vAlign w:val="top"/>
          </w:tcPr>
          <w:p>
            <w:pPr>
              <w:spacing w:before="20" w:after="20" w:line="240" w:lineRule="auto"/>
            </w:pPr>
            <w:r>
              <w:rPr>
                <w:sz w:val="20"/>
                <w:szCs w:val="20"/>
              </w:rPr>
              <w:t xml:space="preserve">Supported browsers: the two latest major versions of Chrome, Edge, Firefox and Safari; Chrome on Android 10+ and Safari on iOS 15+.</w:t>
            </w:r>
          </w:p>
        </w:tc>
      </w:tr>
      <w:tr>
        <w:trPr>
          <w:cantSplit/>
        </w:trPr>
        <w:tc>
          <w:tcPr>
            <w:tcW w:w="1086" w:type="dxa"/>
            <w:vAlign w:val="top"/>
          </w:tcPr>
          <w:p>
            <w:pPr>
              <w:spacing w:before="20" w:after="20" w:line="240" w:lineRule="auto"/>
            </w:pPr>
            <w:r>
              <w:rPr>
                <w:sz w:val="20"/>
                <w:szCs w:val="20"/>
              </w:rPr>
              <w:t xml:space="preserve">NFR-I11</w:t>
            </w:r>
          </w:p>
        </w:tc>
        <w:tc>
          <w:tcPr>
            <w:tcW w:w="7964" w:type="dxa"/>
            <w:vAlign w:val="top"/>
          </w:tcPr>
          <w:p>
            <w:pPr>
              <w:spacing w:before="20" w:after="20" w:line="240" w:lineRule="auto"/>
            </w:pPr>
            <w:r>
              <w:rPr>
                <w:sz w:val="20"/>
                <w:szCs w:val="20"/>
              </w:rPr>
              <w:t xml:space="preserve">Technology platform of the capstone implementation: Java 21 with Spring Boot 3 (backend), Next.js with TypeScript (frontend), PostgreSQL (database), Docker containers.</w:t>
            </w:r>
          </w:p>
        </w:tc>
      </w:tr>
    </w:tbl>
    <w:p>
      <w:pPr>
        <w:spacing w:before="0" w:after="80"/>
      </w:pPr>
    </w:p>
    <w:p>
      <w:pPr>
        <w:pStyle w:val="4"/>
      </w:pPr>
      <w:bookmarkStart w:id="9245" w:name="_TocBC0245"/>
      <w:r>
        <w:t xml:space="preserve">1.4 Communications Interfaces</w:t>
      </w:r>
      <w:bookmarkEnd w:id="9245"/>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086"/>
        <w:gridCol w:w="7964"/>
      </w:tblGrid>
      <w:tr>
        <w:trPr>
          <w:cantSplit/>
          <w:tblHeader/>
        </w:trPr>
        <w:tc>
          <w:tcPr>
            <w:tcW w:w="1086" w:type="dxa"/>
            <w:shd w:val="clear" w:color="auto" w:fill="FCE4D6"/>
            <w:vAlign w:val="top"/>
          </w:tcPr>
          <w:p>
            <w:pPr>
              <w:spacing w:before="20" w:after="20" w:line="240" w:lineRule="auto"/>
            </w:pPr>
            <w:r>
              <w:rPr>
                <w:b/>
                <w:bCs/>
                <w:sz w:val="20"/>
                <w:szCs w:val="20"/>
              </w:rPr>
              <w:t xml:space="preserve">ID</w:t>
            </w:r>
          </w:p>
        </w:tc>
        <w:tc>
          <w:tcPr>
            <w:tcW w:w="7964" w:type="dxa"/>
            <w:shd w:val="clear" w:color="auto" w:fill="FCE4D6"/>
            <w:vAlign w:val="top"/>
          </w:tcPr>
          <w:p>
            <w:pPr>
              <w:spacing w:before="20" w:after="20" w:line="240" w:lineRule="auto"/>
            </w:pPr>
            <w:r>
              <w:rPr>
                <w:b/>
                <w:bCs/>
                <w:sz w:val="20"/>
                <w:szCs w:val="20"/>
              </w:rPr>
              <w:t xml:space="preserve">Requirement</w:t>
            </w:r>
          </w:p>
        </w:tc>
      </w:tr>
      <w:tr>
        <w:trPr>
          <w:cantSplit/>
        </w:trPr>
        <w:tc>
          <w:tcPr>
            <w:tcW w:w="1086" w:type="dxa"/>
            <w:vAlign w:val="top"/>
          </w:tcPr>
          <w:p>
            <w:pPr>
              <w:spacing w:before="20" w:after="20" w:line="240" w:lineRule="auto"/>
            </w:pPr>
            <w:r>
              <w:rPr>
                <w:sz w:val="20"/>
                <w:szCs w:val="20"/>
              </w:rPr>
              <w:t xml:space="preserve">NFR-I12</w:t>
            </w:r>
          </w:p>
        </w:tc>
        <w:tc>
          <w:tcPr>
            <w:tcW w:w="7964" w:type="dxa"/>
            <w:vAlign w:val="top"/>
          </w:tcPr>
          <w:p>
            <w:pPr>
              <w:spacing w:before="20" w:after="20" w:line="240" w:lineRule="auto"/>
            </w:pPr>
            <w:r>
              <w:rPr>
                <w:sz w:val="20"/>
                <w:szCs w:val="20"/>
              </w:rPr>
              <w:t xml:space="preserve">All browser and integration traffic uses HTTPS (TLS 1.2 or higher) with a valid certificate; the SePay Live webhook endpoint is public HTTPS.</w:t>
            </w:r>
          </w:p>
        </w:tc>
      </w:tr>
      <w:tr>
        <w:trPr>
          <w:cantSplit/>
        </w:trPr>
        <w:tc>
          <w:tcPr>
            <w:tcW w:w="1086" w:type="dxa"/>
            <w:vAlign w:val="top"/>
          </w:tcPr>
          <w:p>
            <w:pPr>
              <w:spacing w:before="20" w:after="20" w:line="240" w:lineRule="auto"/>
            </w:pPr>
            <w:r>
              <w:rPr>
                <w:sz w:val="20"/>
                <w:szCs w:val="20"/>
              </w:rPr>
              <w:t xml:space="preserve">NFR-I13</w:t>
            </w:r>
          </w:p>
        </w:tc>
        <w:tc>
          <w:tcPr>
            <w:tcW w:w="7964" w:type="dxa"/>
            <w:vAlign w:val="top"/>
          </w:tcPr>
          <w:p>
            <w:pPr>
              <w:spacing w:before="20" w:after="20" w:line="240" w:lineRule="auto"/>
            </w:pPr>
            <w:r>
              <w:rPr>
                <w:sz w:val="20"/>
                <w:szCs w:val="20"/>
              </w:rPr>
              <w:t xml:space="preserve">Dates exchanged with SePay are interpreted in Vietnam time (Asia/Ho_Chi_Minh); the backend stores timestamps with time zone.</w:t>
            </w:r>
          </w:p>
        </w:tc>
      </w:tr>
    </w:tbl>
    <w:p>
      <w:pPr>
        <w:spacing w:before="0" w:after="80"/>
      </w:pPr>
    </w:p>
    <w:p>
      <w:pPr>
        <w:pStyle w:val="3"/>
      </w:pPr>
      <w:bookmarkStart w:id="9246" w:name="_TocBC0246"/>
      <w:r>
        <w:t xml:space="preserve">2. Quality Attributes</w:t>
      </w:r>
      <w:bookmarkEnd w:id="9246"/>
    </w:p>
    <w:p>
      <w:pPr>
        <w:pStyle w:val="4"/>
      </w:pPr>
      <w:bookmarkStart w:id="9247" w:name="_TocBC0247"/>
      <w:r>
        <w:t xml:space="preserve">2.1 Usability</w:t>
      </w:r>
      <w:bookmarkEnd w:id="9247"/>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086"/>
        <w:gridCol w:w="7964"/>
      </w:tblGrid>
      <w:tr>
        <w:trPr>
          <w:cantSplit/>
          <w:tblHeader/>
        </w:trPr>
        <w:tc>
          <w:tcPr>
            <w:tcW w:w="1086" w:type="dxa"/>
            <w:shd w:val="clear" w:color="auto" w:fill="FCE4D6"/>
            <w:vAlign w:val="top"/>
          </w:tcPr>
          <w:p>
            <w:pPr>
              <w:spacing w:before="20" w:after="20" w:line="240" w:lineRule="auto"/>
            </w:pPr>
            <w:r>
              <w:rPr>
                <w:b/>
                <w:bCs/>
                <w:sz w:val="20"/>
                <w:szCs w:val="20"/>
              </w:rPr>
              <w:t xml:space="preserve">ID</w:t>
            </w:r>
          </w:p>
        </w:tc>
        <w:tc>
          <w:tcPr>
            <w:tcW w:w="7964" w:type="dxa"/>
            <w:shd w:val="clear" w:color="auto" w:fill="FCE4D6"/>
            <w:vAlign w:val="top"/>
          </w:tcPr>
          <w:p>
            <w:pPr>
              <w:spacing w:before="20" w:after="20" w:line="240" w:lineRule="auto"/>
            </w:pPr>
            <w:r>
              <w:rPr>
                <w:b/>
                <w:bCs/>
                <w:sz w:val="20"/>
                <w:szCs w:val="20"/>
              </w:rPr>
              <w:t xml:space="preserve">Requirement</w:t>
            </w:r>
          </w:p>
        </w:tc>
      </w:tr>
      <w:tr>
        <w:trPr>
          <w:cantSplit/>
        </w:trPr>
        <w:tc>
          <w:tcPr>
            <w:tcW w:w="1086" w:type="dxa"/>
            <w:vAlign w:val="top"/>
          </w:tcPr>
          <w:p>
            <w:pPr>
              <w:spacing w:before="20" w:after="20" w:line="240" w:lineRule="auto"/>
            </w:pPr>
            <w:r>
              <w:rPr>
                <w:sz w:val="20"/>
                <w:szCs w:val="20"/>
              </w:rPr>
              <w:t xml:space="preserve">NFR-U01</w:t>
            </w:r>
          </w:p>
        </w:tc>
        <w:tc>
          <w:tcPr>
            <w:tcW w:w="7964" w:type="dxa"/>
            <w:vAlign w:val="top"/>
          </w:tcPr>
          <w:p>
            <w:pPr>
              <w:spacing w:before="20" w:after="20" w:line="240" w:lineRule="auto"/>
            </w:pPr>
            <w:r>
              <w:rPr>
                <w:sz w:val="20"/>
                <w:szCs w:val="20"/>
              </w:rPr>
              <w:t xml:space="preserve">A trained Technician opens the correct cattle profile by scanning its tag in at most 2 taps from the home screen, without searching lists.</w:t>
            </w:r>
          </w:p>
        </w:tc>
      </w:tr>
      <w:tr>
        <w:trPr>
          <w:cantSplit/>
        </w:trPr>
        <w:tc>
          <w:tcPr>
            <w:tcW w:w="1086" w:type="dxa"/>
            <w:vAlign w:val="top"/>
          </w:tcPr>
          <w:p>
            <w:pPr>
              <w:spacing w:before="20" w:after="20" w:line="240" w:lineRule="auto"/>
            </w:pPr>
            <w:r>
              <w:rPr>
                <w:sz w:val="20"/>
                <w:szCs w:val="20"/>
              </w:rPr>
              <w:t xml:space="preserve">NFR-U02</w:t>
            </w:r>
          </w:p>
        </w:tc>
        <w:tc>
          <w:tcPr>
            <w:tcW w:w="7964" w:type="dxa"/>
            <w:vAlign w:val="top"/>
          </w:tcPr>
          <w:p>
            <w:pPr>
              <w:spacing w:before="20" w:after="20" w:line="240" w:lineRule="auto"/>
            </w:pPr>
            <w:r>
              <w:rPr>
                <w:sz w:val="20"/>
                <w:szCs w:val="20"/>
              </w:rPr>
              <w:t xml:space="preserve">A Farm Manager records a routine event (weight, estrus, vaccination of one animal) from the open profile in under 60 seconds; field forms show only the fields needed and mark required fields.</w:t>
            </w:r>
          </w:p>
        </w:tc>
      </w:tr>
      <w:tr>
        <w:trPr>
          <w:cantSplit/>
        </w:trPr>
        <w:tc>
          <w:tcPr>
            <w:tcW w:w="1086" w:type="dxa"/>
            <w:vAlign w:val="top"/>
          </w:tcPr>
          <w:p>
            <w:pPr>
              <w:spacing w:before="20" w:after="20" w:line="240" w:lineRule="auto"/>
            </w:pPr>
            <w:r>
              <w:rPr>
                <w:sz w:val="20"/>
                <w:szCs w:val="20"/>
              </w:rPr>
              <w:t xml:space="preserve">NFR-U03</w:t>
            </w:r>
          </w:p>
        </w:tc>
        <w:tc>
          <w:tcPr>
            <w:tcW w:w="7964" w:type="dxa"/>
            <w:vAlign w:val="top"/>
          </w:tcPr>
          <w:p>
            <w:pPr>
              <w:spacing w:before="20" w:after="20" w:line="240" w:lineRule="auto"/>
            </w:pPr>
            <w:r>
              <w:rPr>
                <w:sz w:val="20"/>
                <w:szCs w:val="20"/>
              </w:rPr>
              <w:t xml:space="preserve">Touch targets on phone screens are at least 44 × 44 px; all actions are also usable with a keyboard on desktop.</w:t>
            </w:r>
          </w:p>
        </w:tc>
      </w:tr>
      <w:tr>
        <w:trPr>
          <w:cantSplit/>
        </w:trPr>
        <w:tc>
          <w:tcPr>
            <w:tcW w:w="1086" w:type="dxa"/>
            <w:vAlign w:val="top"/>
          </w:tcPr>
          <w:p>
            <w:pPr>
              <w:spacing w:before="20" w:after="20" w:line="240" w:lineRule="auto"/>
            </w:pPr>
            <w:r>
              <w:rPr>
                <w:sz w:val="20"/>
                <w:szCs w:val="20"/>
              </w:rPr>
              <w:t xml:space="preserve">NFR-U04</w:t>
            </w:r>
          </w:p>
        </w:tc>
        <w:tc>
          <w:tcPr>
            <w:tcW w:w="7964" w:type="dxa"/>
            <w:vAlign w:val="top"/>
          </w:tcPr>
          <w:p>
            <w:pPr>
              <w:spacing w:before="20" w:after="20" w:line="240" w:lineRule="auto"/>
            </w:pPr>
            <w:r>
              <w:rPr>
                <w:sz w:val="20"/>
                <w:szCs w:val="20"/>
              </w:rPr>
              <w:t xml:space="preserve">Measured and estimated weights, UNKNOWN and negative history, TENTATIVE and CONFIRMED dates, and scheduled and performed doses are always labelled distinctly (OR-10).</w:t>
            </w:r>
          </w:p>
        </w:tc>
      </w:tr>
      <w:tr>
        <w:trPr>
          <w:cantSplit/>
        </w:trPr>
        <w:tc>
          <w:tcPr>
            <w:tcW w:w="1086" w:type="dxa"/>
            <w:vAlign w:val="top"/>
          </w:tcPr>
          <w:p>
            <w:pPr>
              <w:spacing w:before="20" w:after="20" w:line="240" w:lineRule="auto"/>
            </w:pPr>
            <w:r>
              <w:rPr>
                <w:sz w:val="20"/>
                <w:szCs w:val="20"/>
              </w:rPr>
              <w:t xml:space="preserve">NFR-U05</w:t>
            </w:r>
          </w:p>
        </w:tc>
        <w:tc>
          <w:tcPr>
            <w:tcW w:w="7964" w:type="dxa"/>
            <w:vAlign w:val="top"/>
          </w:tcPr>
          <w:p>
            <w:pPr>
              <w:spacing w:before="20" w:after="20" w:line="240" w:lineRule="auto"/>
            </w:pPr>
            <w:r>
              <w:rPr>
                <w:sz w:val="20"/>
                <w:szCs w:val="20"/>
              </w:rPr>
              <w:t xml:space="preserve">Error messages say what to correct, do not expose internal or other-tenant information, and a failed or pending save is never shown as successful.</w:t>
            </w:r>
          </w:p>
        </w:tc>
      </w:tr>
      <w:tr>
        <w:trPr>
          <w:cantSplit/>
        </w:trPr>
        <w:tc>
          <w:tcPr>
            <w:tcW w:w="1086" w:type="dxa"/>
            <w:vAlign w:val="top"/>
          </w:tcPr>
          <w:p>
            <w:pPr>
              <w:spacing w:before="20" w:after="20" w:line="240" w:lineRule="auto"/>
            </w:pPr>
            <w:r>
              <w:rPr>
                <w:sz w:val="20"/>
                <w:szCs w:val="20"/>
              </w:rPr>
              <w:t xml:space="preserve">NFR-U06</w:t>
            </w:r>
          </w:p>
        </w:tc>
        <w:tc>
          <w:tcPr>
            <w:tcW w:w="7964" w:type="dxa"/>
            <w:vAlign w:val="top"/>
          </w:tcPr>
          <w:p>
            <w:pPr>
              <w:spacing w:before="20" w:after="20" w:line="240" w:lineRule="auto"/>
            </w:pPr>
            <w:r>
              <w:rPr>
                <w:sz w:val="20"/>
                <w:szCs w:val="20"/>
              </w:rPr>
              <w:t xml:space="preserve">Buttons for actions the role cannot perform are hidden; the current farm and role are always visible in the top bar; switching farm clears the previous farm's data and filters.</w:t>
            </w:r>
          </w:p>
        </w:tc>
      </w:tr>
      <w:tr>
        <w:trPr>
          <w:cantSplit/>
        </w:trPr>
        <w:tc>
          <w:tcPr>
            <w:tcW w:w="1086" w:type="dxa"/>
            <w:vAlign w:val="top"/>
          </w:tcPr>
          <w:p>
            <w:pPr>
              <w:spacing w:before="20" w:after="20" w:line="240" w:lineRule="auto"/>
            </w:pPr>
            <w:r>
              <w:rPr>
                <w:sz w:val="20"/>
                <w:szCs w:val="20"/>
              </w:rPr>
              <w:t xml:space="preserve">NFR-U07</w:t>
            </w:r>
          </w:p>
        </w:tc>
        <w:tc>
          <w:tcPr>
            <w:tcW w:w="7964" w:type="dxa"/>
            <w:vAlign w:val="top"/>
          </w:tcPr>
          <w:p>
            <w:pPr>
              <w:spacing w:before="20" w:after="20" w:line="240" w:lineRule="auto"/>
            </w:pPr>
            <w:r>
              <w:rPr>
                <w:sz w:val="20"/>
                <w:szCs w:val="20"/>
              </w:rPr>
              <w:t xml:space="preserve">Subscription status, payment status and suspension are shown separately; PAID never implies that a SUSPENDED farm is usable.</w:t>
            </w:r>
          </w:p>
        </w:tc>
      </w:tr>
      <w:tr>
        <w:trPr>
          <w:cantSplit/>
        </w:trPr>
        <w:tc>
          <w:tcPr>
            <w:tcW w:w="1086" w:type="dxa"/>
            <w:vAlign w:val="top"/>
          </w:tcPr>
          <w:p>
            <w:pPr>
              <w:spacing w:before="20" w:after="20" w:line="240" w:lineRule="auto"/>
            </w:pPr>
            <w:r>
              <w:rPr>
                <w:sz w:val="20"/>
                <w:szCs w:val="20"/>
              </w:rPr>
              <w:t xml:space="preserve">NFR-U08</w:t>
            </w:r>
          </w:p>
        </w:tc>
        <w:tc>
          <w:tcPr>
            <w:tcW w:w="7964" w:type="dxa"/>
            <w:vAlign w:val="top"/>
          </w:tcPr>
          <w:p>
            <w:pPr>
              <w:spacing w:before="20" w:after="20" w:line="240" w:lineRule="auto"/>
            </w:pPr>
            <w:r>
              <w:rPr>
                <w:sz w:val="20"/>
                <w:szCs w:val="20"/>
              </w:rPr>
              <w:t xml:space="preserve">A new Farm Owner completes registration, farm registration and the payment request in at most 4 screens (SCR-03 / SCR-07, SCR-10, SCR-58, SCR-59).</w:t>
            </w:r>
          </w:p>
        </w:tc>
      </w:tr>
    </w:tbl>
    <w:p>
      <w:pPr>
        <w:spacing w:before="0" w:after="80"/>
      </w:pPr>
    </w:p>
    <w:p>
      <w:pPr>
        <w:pStyle w:val="4"/>
      </w:pPr>
      <w:bookmarkStart w:id="9248" w:name="_TocBC0248"/>
      <w:r>
        <w:t xml:space="preserve">2.2 Performance</w:t>
      </w:r>
      <w:bookmarkEnd w:id="9248"/>
    </w:p>
    <w:p>
      <w:pPr>
        <w:spacing w:before="40" w:after="80"/>
      </w:pPr>
      <w:r>
        <w:t xml:space="preserve">Targets are measured on the capstone deployment with a reference data set of 3 farms of about 300 active cattle each and 2 years of history.</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353"/>
        <w:gridCol w:w="3439"/>
        <w:gridCol w:w="3258"/>
      </w:tblGrid>
      <w:tr>
        <w:trPr>
          <w:cantSplit/>
          <w:tblHeader/>
        </w:trPr>
        <w:tc>
          <w:tcPr>
            <w:tcW w:w="2353" w:type="dxa"/>
            <w:shd w:val="clear" w:color="auto" w:fill="FCE4D6"/>
            <w:vAlign w:val="top"/>
          </w:tcPr>
          <w:p>
            <w:pPr>
              <w:spacing w:before="20" w:after="20" w:line="240" w:lineRule="auto"/>
            </w:pPr>
            <w:r>
              <w:rPr>
                <w:b/>
                <w:bCs/>
                <w:sz w:val="20"/>
                <w:szCs w:val="20"/>
              </w:rPr>
              <w:t xml:space="preserve">Requirement</w:t>
            </w:r>
          </w:p>
        </w:tc>
        <w:tc>
          <w:tcPr>
            <w:tcW w:w="3439" w:type="dxa"/>
            <w:shd w:val="clear" w:color="auto" w:fill="FCE4D6"/>
            <w:vAlign w:val="top"/>
          </w:tcPr>
          <w:p>
            <w:pPr>
              <w:spacing w:before="20" w:after="20" w:line="240" w:lineRule="auto"/>
            </w:pPr>
            <w:r>
              <w:rPr>
                <w:b/>
                <w:bCs/>
                <w:sz w:val="20"/>
                <w:szCs w:val="20"/>
              </w:rPr>
              <w:t xml:space="preserve">Target</w:t>
            </w:r>
          </w:p>
        </w:tc>
        <w:tc>
          <w:tcPr>
            <w:tcW w:w="3258" w:type="dxa"/>
            <w:shd w:val="clear" w:color="auto" w:fill="FCE4D6"/>
            <w:vAlign w:val="top"/>
          </w:tcPr>
          <w:p>
            <w:pPr>
              <w:spacing w:before="20" w:after="20" w:line="240" w:lineRule="auto"/>
            </w:pPr>
            <w:r>
              <w:rPr>
                <w:b/>
                <w:bCs/>
                <w:sz w:val="20"/>
                <w:szCs w:val="20"/>
              </w:rPr>
              <w:t xml:space="preserve">Condition</w:t>
            </w:r>
          </w:p>
        </w:tc>
      </w:tr>
      <w:tr>
        <w:trPr>
          <w:cantSplit/>
        </w:trPr>
        <w:tc>
          <w:tcPr>
            <w:tcW w:w="2353" w:type="dxa"/>
            <w:vAlign w:val="top"/>
          </w:tcPr>
          <w:p>
            <w:pPr>
              <w:spacing w:before="20" w:after="20" w:line="240" w:lineRule="auto"/>
            </w:pPr>
            <w:r>
              <w:rPr>
                <w:sz w:val="20"/>
                <w:szCs w:val="20"/>
              </w:rPr>
              <w:t xml:space="preserve">NFR-P01 Page load</w:t>
            </w:r>
          </w:p>
        </w:tc>
        <w:tc>
          <w:tcPr>
            <w:tcW w:w="3439" w:type="dxa"/>
            <w:vAlign w:val="top"/>
          </w:tcPr>
          <w:p>
            <w:pPr>
              <w:spacing w:before="20" w:after="20" w:line="240" w:lineRule="auto"/>
            </w:pPr>
            <w:r>
              <w:rPr>
                <w:sz w:val="20"/>
                <w:szCs w:val="20"/>
              </w:rPr>
              <w:t xml:space="preserve">Standard pages display usable content within 3 seconds</w:t>
            </w:r>
          </w:p>
        </w:tc>
        <w:tc>
          <w:tcPr>
            <w:tcW w:w="3258" w:type="dxa"/>
            <w:vAlign w:val="top"/>
          </w:tcPr>
          <w:p>
            <w:pPr>
              <w:spacing w:before="20" w:after="20" w:line="240" w:lineRule="auto"/>
            </w:pPr>
            <w:r>
              <w:rPr>
                <w:sz w:val="20"/>
                <w:szCs w:val="20"/>
              </w:rPr>
              <w:t xml:space="preserve">Up to 100 concurrent authenticated users, normal 4G or office network</w:t>
            </w:r>
          </w:p>
        </w:tc>
      </w:tr>
      <w:tr>
        <w:trPr>
          <w:cantSplit/>
        </w:trPr>
        <w:tc>
          <w:tcPr>
            <w:tcW w:w="2353" w:type="dxa"/>
            <w:vAlign w:val="top"/>
          </w:tcPr>
          <w:p>
            <w:pPr>
              <w:spacing w:before="20" w:after="20" w:line="240" w:lineRule="auto"/>
            </w:pPr>
            <w:r>
              <w:rPr>
                <w:sz w:val="20"/>
                <w:szCs w:val="20"/>
              </w:rPr>
              <w:t xml:space="preserve">NFR-P02 QR resolution</w:t>
            </w:r>
          </w:p>
        </w:tc>
        <w:tc>
          <w:tcPr>
            <w:tcW w:w="3439" w:type="dxa"/>
            <w:vAlign w:val="top"/>
          </w:tcPr>
          <w:p>
            <w:pPr>
              <w:spacing w:before="20" w:after="20" w:line="240" w:lineRule="auto"/>
            </w:pPr>
            <w:r>
              <w:rPr>
                <w:sz w:val="20"/>
                <w:szCs w:val="20"/>
              </w:rPr>
              <w:t xml:space="preserve">A valid scan opens the cattle profile within 2 seconds after the code is read</w:t>
            </w:r>
          </w:p>
        </w:tc>
        <w:tc>
          <w:tcPr>
            <w:tcW w:w="3258" w:type="dxa"/>
            <w:vAlign w:val="top"/>
          </w:tcPr>
          <w:p>
            <w:pPr>
              <w:spacing w:before="20" w:after="20" w:line="240" w:lineRule="auto"/>
            </w:pPr>
            <w:r>
              <w:rPr>
                <w:sz w:val="20"/>
                <w:szCs w:val="20"/>
              </w:rPr>
              <w:t xml:space="preserve">Same as NFR-P01</w:t>
            </w:r>
          </w:p>
        </w:tc>
      </w:tr>
      <w:tr>
        <w:trPr>
          <w:cantSplit/>
        </w:trPr>
        <w:tc>
          <w:tcPr>
            <w:tcW w:w="2353" w:type="dxa"/>
            <w:vAlign w:val="top"/>
          </w:tcPr>
          <w:p>
            <w:pPr>
              <w:spacing w:before="20" w:after="20" w:line="240" w:lineRule="auto"/>
            </w:pPr>
            <w:r>
              <w:rPr>
                <w:sz w:val="20"/>
                <w:szCs w:val="20"/>
              </w:rPr>
              <w:t xml:space="preserve">NFR-P03 Form submission</w:t>
            </w:r>
          </w:p>
        </w:tc>
        <w:tc>
          <w:tcPr>
            <w:tcW w:w="3439" w:type="dxa"/>
            <w:vAlign w:val="top"/>
          </w:tcPr>
          <w:p>
            <w:pPr>
              <w:spacing w:before="20" w:after="20" w:line="240" w:lineRule="auto"/>
            </w:pPr>
            <w:r>
              <w:rPr>
                <w:sz w:val="20"/>
                <w:szCs w:val="20"/>
              </w:rPr>
              <w:t xml:space="preserve">The system returns success or validation errors within 2 seconds</w:t>
            </w:r>
          </w:p>
        </w:tc>
        <w:tc>
          <w:tcPr>
            <w:tcW w:w="3258" w:type="dxa"/>
            <w:vAlign w:val="top"/>
          </w:tcPr>
          <w:p>
            <w:pPr>
              <w:spacing w:before="20" w:after="20" w:line="240" w:lineRule="auto"/>
            </w:pPr>
            <w:r>
              <w:rPr>
                <w:sz w:val="20"/>
                <w:szCs w:val="20"/>
              </w:rPr>
              <w:t xml:space="preserve">Same as NFR-P01</w:t>
            </w:r>
          </w:p>
        </w:tc>
      </w:tr>
      <w:tr>
        <w:trPr>
          <w:cantSplit/>
        </w:trPr>
        <w:tc>
          <w:tcPr>
            <w:tcW w:w="2353" w:type="dxa"/>
            <w:vAlign w:val="top"/>
          </w:tcPr>
          <w:p>
            <w:pPr>
              <w:spacing w:before="20" w:after="20" w:line="240" w:lineRule="auto"/>
            </w:pPr>
            <w:r>
              <w:rPr>
                <w:sz w:val="20"/>
                <w:szCs w:val="20"/>
              </w:rPr>
              <w:t xml:space="preserve">NFR-P04 Dashboard and reports</w:t>
            </w:r>
          </w:p>
        </w:tc>
        <w:tc>
          <w:tcPr>
            <w:tcW w:w="3439" w:type="dxa"/>
            <w:vAlign w:val="top"/>
          </w:tcPr>
          <w:p>
            <w:pPr>
              <w:spacing w:before="20" w:after="20" w:line="240" w:lineRule="auto"/>
            </w:pPr>
            <w:r>
              <w:rPr>
                <w:sz w:val="20"/>
                <w:szCs w:val="20"/>
              </w:rPr>
              <w:t xml:space="preserve">Dashboard and reports with normal filters complete within 5 seconds</w:t>
            </w:r>
          </w:p>
        </w:tc>
        <w:tc>
          <w:tcPr>
            <w:tcW w:w="3258" w:type="dxa"/>
            <w:vAlign w:val="top"/>
          </w:tcPr>
          <w:p>
            <w:pPr>
              <w:spacing w:before="20" w:after="20" w:line="240" w:lineRule="auto"/>
            </w:pPr>
            <w:r>
              <w:rPr>
                <w:sz w:val="20"/>
                <w:szCs w:val="20"/>
              </w:rPr>
              <w:t xml:space="preserve">A farm of about 300 active cattle with 2 years of history</w:t>
            </w:r>
          </w:p>
        </w:tc>
      </w:tr>
      <w:tr>
        <w:trPr>
          <w:cantSplit/>
        </w:trPr>
        <w:tc>
          <w:tcPr>
            <w:tcW w:w="2353" w:type="dxa"/>
            <w:vAlign w:val="top"/>
          </w:tcPr>
          <w:p>
            <w:pPr>
              <w:spacing w:before="20" w:after="20" w:line="240" w:lineRule="auto"/>
            </w:pPr>
            <w:r>
              <w:rPr>
                <w:sz w:val="20"/>
                <w:szCs w:val="20"/>
              </w:rPr>
              <w:t xml:space="preserve">NFR-P05 Payment confirmation</w:t>
            </w:r>
          </w:p>
        </w:tc>
        <w:tc>
          <w:tcPr>
            <w:tcW w:w="3439" w:type="dxa"/>
            <w:vAlign w:val="top"/>
          </w:tcPr>
          <w:p>
            <w:pPr>
              <w:spacing w:before="20" w:after="20" w:line="240" w:lineRule="auto"/>
            </w:pPr>
            <w:r>
              <w:rPr>
                <w:sz w:val="20"/>
                <w:szCs w:val="20"/>
              </w:rPr>
              <w:t xml:space="preserve">An eligible SePay transaction updates the payment and service status within 10 seconds of receipt</w:t>
            </w:r>
          </w:p>
        </w:tc>
        <w:tc>
          <w:tcPr>
            <w:tcW w:w="3258" w:type="dxa"/>
            <w:vAlign w:val="top"/>
          </w:tcPr>
          <w:p>
            <w:pPr>
              <w:spacing w:before="20" w:after="20" w:line="240" w:lineRule="auto"/>
            </w:pPr>
            <w:r>
              <w:rPr>
                <w:sz w:val="20"/>
                <w:szCs w:val="20"/>
              </w:rPr>
              <w:t xml:space="preserve">Normal backend load</w:t>
            </w:r>
          </w:p>
        </w:tc>
      </w:tr>
      <w:tr>
        <w:trPr>
          <w:cantSplit/>
        </w:trPr>
        <w:tc>
          <w:tcPr>
            <w:tcW w:w="2353" w:type="dxa"/>
            <w:vAlign w:val="top"/>
          </w:tcPr>
          <w:p>
            <w:pPr>
              <w:spacing w:before="20" w:after="20" w:line="240" w:lineRule="auto"/>
            </w:pPr>
            <w:r>
              <w:rPr>
                <w:sz w:val="20"/>
                <w:szCs w:val="20"/>
              </w:rPr>
              <w:t xml:space="preserve">NFR-P06 Concurrency</w:t>
            </w:r>
          </w:p>
        </w:tc>
        <w:tc>
          <w:tcPr>
            <w:tcW w:w="3439" w:type="dxa"/>
            <w:vAlign w:val="top"/>
          </w:tcPr>
          <w:p>
            <w:pPr>
              <w:spacing w:before="20" w:after="20" w:line="240" w:lineRule="auto"/>
            </w:pPr>
            <w:r>
              <w:rPr>
                <w:sz w:val="20"/>
                <w:szCs w:val="20"/>
              </w:rPr>
              <w:t xml:space="preserve">At least 100 concurrent authenticated users without loss of core functionality or the targets above</w:t>
            </w:r>
          </w:p>
        </w:tc>
        <w:tc>
          <w:tcPr>
            <w:tcW w:w="3258" w:type="dxa"/>
            <w:vAlign w:val="top"/>
          </w:tcPr>
          <w:p>
            <w:pPr>
              <w:spacing w:before="20" w:after="20" w:line="240" w:lineRule="auto"/>
            </w:pPr>
            <w:r>
              <w:rPr>
                <w:sz w:val="20"/>
                <w:szCs w:val="20"/>
              </w:rPr>
              <w:t xml:space="preserve">Single-region capstone deployment</w:t>
            </w:r>
          </w:p>
        </w:tc>
      </w:tr>
      <w:tr>
        <w:trPr>
          <w:cantSplit/>
        </w:trPr>
        <w:tc>
          <w:tcPr>
            <w:tcW w:w="2353" w:type="dxa"/>
            <w:vAlign w:val="top"/>
          </w:tcPr>
          <w:p>
            <w:pPr>
              <w:spacing w:before="20" w:after="20" w:line="240" w:lineRule="auto"/>
            </w:pPr>
            <w:r>
              <w:rPr>
                <w:sz w:val="20"/>
                <w:szCs w:val="20"/>
              </w:rPr>
              <w:t xml:space="preserve">NFR-P07 Reminder freshness</w:t>
            </w:r>
          </w:p>
        </w:tc>
        <w:tc>
          <w:tcPr>
            <w:tcW w:w="3439" w:type="dxa"/>
            <w:vAlign w:val="top"/>
          </w:tcPr>
          <w:p>
            <w:pPr>
              <w:spacing w:before="20" w:after="20" w:line="240" w:lineRule="auto"/>
            </w:pPr>
            <w:r>
              <w:rPr>
                <w:sz w:val="20"/>
                <w:szCs w:val="20"/>
              </w:rPr>
              <w:t xml:space="preserve">Reminders reflect a saved source change within 1 minute (event run) and within 15 minutes in any case</w:t>
            </w:r>
          </w:p>
        </w:tc>
        <w:tc>
          <w:tcPr>
            <w:tcW w:w="3258" w:type="dxa"/>
            <w:vAlign w:val="top"/>
          </w:tcPr>
          <w:p>
            <w:pPr>
              <w:spacing w:before="20" w:after="20" w:line="240" w:lineRule="auto"/>
            </w:pPr>
            <w:r>
              <w:rPr>
                <w:sz w:val="20"/>
                <w:szCs w:val="20"/>
              </w:rPr>
              <w:t xml:space="preserve">JOB-01 running</w:t>
            </w:r>
          </w:p>
        </w:tc>
      </w:tr>
    </w:tbl>
    <w:p>
      <w:pPr>
        <w:spacing w:before="0" w:after="80"/>
      </w:pPr>
    </w:p>
    <w:p>
      <w:pPr>
        <w:pStyle w:val="4"/>
      </w:pPr>
      <w:bookmarkStart w:id="9249" w:name="_TocBC0249"/>
      <w:r>
        <w:t xml:space="preserve">2.3 Security</w:t>
      </w:r>
      <w:bookmarkEnd w:id="9249"/>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353"/>
        <w:gridCol w:w="6697"/>
      </w:tblGrid>
      <w:tr>
        <w:trPr>
          <w:cantSplit/>
          <w:tblHeader/>
        </w:trPr>
        <w:tc>
          <w:tcPr>
            <w:tcW w:w="2353" w:type="dxa"/>
            <w:shd w:val="clear" w:color="auto" w:fill="FCE4D6"/>
            <w:vAlign w:val="top"/>
          </w:tcPr>
          <w:p>
            <w:pPr>
              <w:spacing w:before="20" w:after="20" w:line="240" w:lineRule="auto"/>
            </w:pPr>
            <w:r>
              <w:rPr>
                <w:b/>
                <w:bCs/>
                <w:sz w:val="20"/>
                <w:szCs w:val="20"/>
              </w:rPr>
              <w:t xml:space="preserve">Requirement</w:t>
            </w:r>
          </w:p>
        </w:tc>
        <w:tc>
          <w:tcPr>
            <w:tcW w:w="6697" w:type="dxa"/>
            <w:shd w:val="clear" w:color="auto" w:fill="FCE4D6"/>
            <w:vAlign w:val="top"/>
          </w:tcPr>
          <w:p>
            <w:pPr>
              <w:spacing w:before="20" w:after="20" w:line="240" w:lineRule="auto"/>
            </w:pPr>
            <w:r>
              <w:rPr>
                <w:b/>
                <w:bCs/>
                <w:sz w:val="20"/>
                <w:szCs w:val="20"/>
              </w:rPr>
              <w:t xml:space="preserve">Description</w:t>
            </w:r>
          </w:p>
        </w:tc>
      </w:tr>
      <w:tr>
        <w:trPr>
          <w:cantSplit/>
        </w:trPr>
        <w:tc>
          <w:tcPr>
            <w:tcW w:w="2353" w:type="dxa"/>
            <w:vAlign w:val="top"/>
          </w:tcPr>
          <w:p>
            <w:pPr>
              <w:spacing w:before="20" w:after="20" w:line="240" w:lineRule="auto"/>
            </w:pPr>
            <w:r>
              <w:rPr>
                <w:sz w:val="20"/>
                <w:szCs w:val="20"/>
              </w:rPr>
              <w:t xml:space="preserve">NFR-S01 Authentication required</w:t>
            </w:r>
          </w:p>
        </w:tc>
        <w:tc>
          <w:tcPr>
            <w:tcW w:w="6697" w:type="dxa"/>
            <w:vAlign w:val="top"/>
          </w:tcPr>
          <w:p>
            <w:pPr>
              <w:spacing w:before="20" w:after="20" w:line="240" w:lineRule="auto"/>
            </w:pPr>
            <w:r>
              <w:rPr>
                <w:sz w:val="20"/>
                <w:szCs w:val="20"/>
              </w:rPr>
              <w:t xml:space="preserve">Every page and action requires sign-in except the public landing page, sign-in, registration, email verification, password reset and the SePay webhook (which uses its own authentication).</w:t>
            </w:r>
          </w:p>
        </w:tc>
      </w:tr>
      <w:tr>
        <w:trPr>
          <w:cantSplit/>
        </w:trPr>
        <w:tc>
          <w:tcPr>
            <w:tcW w:w="2353" w:type="dxa"/>
            <w:vAlign w:val="top"/>
          </w:tcPr>
          <w:p>
            <w:pPr>
              <w:spacing w:before="20" w:after="20" w:line="240" w:lineRule="auto"/>
            </w:pPr>
            <w:r>
              <w:rPr>
                <w:sz w:val="20"/>
                <w:szCs w:val="20"/>
              </w:rPr>
              <w:t xml:space="preserve">NFR-S02 Authorization on every request</w:t>
            </w:r>
          </w:p>
        </w:tc>
        <w:tc>
          <w:tcPr>
            <w:tcW w:w="6697" w:type="dxa"/>
            <w:vAlign w:val="top"/>
          </w:tcPr>
          <w:p>
            <w:pPr>
              <w:spacing w:before="20" w:after="20" w:line="240" w:lineRule="auto"/>
            </w:pPr>
            <w:r>
              <w:rPr>
                <w:sz w:val="20"/>
                <w:szCs w:val="20"/>
              </w:rPr>
              <w:t xml:space="preserve">The backend checks account status, tenant, membership, role, platform role, assignment and farm service status on every protected request; hidden buttons are never the only protection (GBR-09).</w:t>
            </w:r>
          </w:p>
        </w:tc>
      </w:tr>
      <w:tr>
        <w:trPr>
          <w:cantSplit/>
        </w:trPr>
        <w:tc>
          <w:tcPr>
            <w:tcW w:w="2353" w:type="dxa"/>
            <w:vAlign w:val="top"/>
          </w:tcPr>
          <w:p>
            <w:pPr>
              <w:spacing w:before="20" w:after="20" w:line="240" w:lineRule="auto"/>
            </w:pPr>
            <w:r>
              <w:rPr>
                <w:sz w:val="20"/>
                <w:szCs w:val="20"/>
              </w:rPr>
              <w:t xml:space="preserve">NFR-S03 Tenant isolation</w:t>
            </w:r>
          </w:p>
        </w:tc>
        <w:tc>
          <w:tcPr>
            <w:tcW w:w="6697" w:type="dxa"/>
            <w:vAlign w:val="top"/>
          </w:tcPr>
          <w:p>
            <w:pPr>
              <w:spacing w:before="20" w:after="20" w:line="240" w:lineRule="auto"/>
            </w:pPr>
            <w:r>
              <w:rPr>
                <w:sz w:val="20"/>
                <w:szCs w:val="20"/>
              </w:rPr>
              <w:t xml:space="preserve">No query, list, count, export, cache, notification or link returns data of a farm the user cannot access; cross-tenant access is treated as a critical defect.</w:t>
            </w:r>
          </w:p>
        </w:tc>
      </w:tr>
      <w:tr>
        <w:trPr>
          <w:cantSplit/>
        </w:trPr>
        <w:tc>
          <w:tcPr>
            <w:tcW w:w="2353" w:type="dxa"/>
            <w:vAlign w:val="top"/>
          </w:tcPr>
          <w:p>
            <w:pPr>
              <w:spacing w:before="20" w:after="20" w:line="240" w:lineRule="auto"/>
            </w:pPr>
            <w:r>
              <w:rPr>
                <w:sz w:val="20"/>
                <w:szCs w:val="20"/>
              </w:rPr>
              <w:t xml:space="preserve">NFR-S04 Password protection</w:t>
            </w:r>
          </w:p>
        </w:tc>
        <w:tc>
          <w:tcPr>
            <w:tcW w:w="6697" w:type="dxa"/>
            <w:vAlign w:val="top"/>
          </w:tcPr>
          <w:p>
            <w:pPr>
              <w:spacing w:before="20" w:after="20" w:line="240" w:lineRule="auto"/>
            </w:pPr>
            <w:r>
              <w:rPr>
                <w:sz w:val="20"/>
                <w:szCs w:val="20"/>
              </w:rPr>
              <w:t xml:space="preserve">Passwords are stored only as salted Argon2id or bcrypt hashes and are never logged or returned; 8–128 characters; lockout of password sign-in for 15 minutes after 5 failures (GBR-02).</w:t>
            </w:r>
          </w:p>
        </w:tc>
      </w:tr>
      <w:tr>
        <w:trPr>
          <w:cantSplit/>
        </w:trPr>
        <w:tc>
          <w:tcPr>
            <w:tcW w:w="2353" w:type="dxa"/>
            <w:vAlign w:val="top"/>
          </w:tcPr>
          <w:p>
            <w:pPr>
              <w:spacing w:before="20" w:after="20" w:line="240" w:lineRule="auto"/>
            </w:pPr>
            <w:r>
              <w:rPr>
                <w:sz w:val="20"/>
                <w:szCs w:val="20"/>
              </w:rPr>
              <w:t xml:space="preserve">NFR-S05 Links and tokens</w:t>
            </w:r>
          </w:p>
        </w:tc>
        <w:tc>
          <w:tcPr>
            <w:tcW w:w="6697" w:type="dxa"/>
            <w:vAlign w:val="top"/>
          </w:tcPr>
          <w:p>
            <w:pPr>
              <w:spacing w:before="20" w:after="20" w:line="240" w:lineRule="auto"/>
            </w:pPr>
            <w:r>
              <w:rPr>
                <w:sz w:val="20"/>
                <w:szCs w:val="20"/>
              </w:rPr>
              <w:t xml:space="preserve">Verification, reset and invitation tokens are random (≥ 128 bits), single-use, time-limited and stored only as hashes (GBR-03).</w:t>
            </w:r>
          </w:p>
        </w:tc>
      </w:tr>
      <w:tr>
        <w:trPr>
          <w:cantSplit/>
        </w:trPr>
        <w:tc>
          <w:tcPr>
            <w:tcW w:w="2353" w:type="dxa"/>
            <w:vAlign w:val="top"/>
          </w:tcPr>
          <w:p>
            <w:pPr>
              <w:spacing w:before="20" w:after="20" w:line="240" w:lineRule="auto"/>
            </w:pPr>
            <w:r>
              <w:rPr>
                <w:sz w:val="20"/>
                <w:szCs w:val="20"/>
              </w:rPr>
              <w:t xml:space="preserve">NFR-S06 Session security</w:t>
            </w:r>
          </w:p>
        </w:tc>
        <w:tc>
          <w:tcPr>
            <w:tcW w:w="6697" w:type="dxa"/>
            <w:vAlign w:val="top"/>
          </w:tcPr>
          <w:p>
            <w:pPr>
              <w:spacing w:before="20" w:after="20" w:line="240" w:lineRule="auto"/>
            </w:pPr>
            <w:r>
              <w:rPr>
                <w:sz w:val="20"/>
                <w:szCs w:val="20"/>
              </w:rPr>
              <w:t xml:space="preserve">Sessions use secure, HTTP-only cookies; sessions end on sign-out, password change (other sessions), account suspension and inactivity (8 hours, or 30 days with Remember me).</w:t>
            </w:r>
          </w:p>
        </w:tc>
      </w:tr>
      <w:tr>
        <w:trPr>
          <w:cantSplit/>
        </w:trPr>
        <w:tc>
          <w:tcPr>
            <w:tcW w:w="2353" w:type="dxa"/>
            <w:vAlign w:val="top"/>
          </w:tcPr>
          <w:p>
            <w:pPr>
              <w:spacing w:before="20" w:after="20" w:line="240" w:lineRule="auto"/>
            </w:pPr>
            <w:r>
              <w:rPr>
                <w:sz w:val="20"/>
                <w:szCs w:val="20"/>
              </w:rPr>
              <w:t xml:space="preserve">NFR-S07 Secrets</w:t>
            </w:r>
          </w:p>
        </w:tc>
        <w:tc>
          <w:tcPr>
            <w:tcW w:w="6697" w:type="dxa"/>
            <w:vAlign w:val="top"/>
          </w:tcPr>
          <w:p>
            <w:pPr>
              <w:spacing w:before="20" w:after="20" w:line="240" w:lineRule="auto"/>
            </w:pPr>
            <w:r>
              <w:rPr>
                <w:sz w:val="20"/>
                <w:szCs w:val="20"/>
              </w:rPr>
              <w:t xml:space="preserve">Provider tokens, webhook secrets and OAuth secrets are kept server-side in environment configuration, never in the client bundle or source control; Sandbox and Live secrets are separate.</w:t>
            </w:r>
          </w:p>
        </w:tc>
      </w:tr>
      <w:tr>
        <w:trPr>
          <w:cantSplit/>
        </w:trPr>
        <w:tc>
          <w:tcPr>
            <w:tcW w:w="2353" w:type="dxa"/>
            <w:vAlign w:val="top"/>
          </w:tcPr>
          <w:p>
            <w:pPr>
              <w:spacing w:before="20" w:after="20" w:line="240" w:lineRule="auto"/>
            </w:pPr>
            <w:r>
              <w:rPr>
                <w:sz w:val="20"/>
                <w:szCs w:val="20"/>
              </w:rPr>
              <w:t xml:space="preserve">NFR-S08 Webhook authenticity</w:t>
            </w:r>
          </w:p>
        </w:tc>
        <w:tc>
          <w:tcPr>
            <w:tcW w:w="6697" w:type="dxa"/>
            <w:vAlign w:val="top"/>
          </w:tcPr>
          <w:p>
            <w:pPr>
              <w:spacing w:before="20" w:after="20" w:line="240" w:lineRule="auto"/>
            </w:pPr>
            <w:r>
              <w:rPr>
                <w:sz w:val="20"/>
                <w:szCs w:val="20"/>
              </w:rPr>
              <w:t xml:space="preserve">SePay webhooks are accepted only with a valid HMAC-SHA256 signature within 300 seconds; invalid calls create no evidence (API-02).</w:t>
            </w:r>
          </w:p>
        </w:tc>
      </w:tr>
      <w:tr>
        <w:trPr>
          <w:cantSplit/>
        </w:trPr>
        <w:tc>
          <w:tcPr>
            <w:tcW w:w="2353" w:type="dxa"/>
            <w:vAlign w:val="top"/>
          </w:tcPr>
          <w:p>
            <w:pPr>
              <w:spacing w:before="20" w:after="20" w:line="240" w:lineRule="auto"/>
            </w:pPr>
            <w:r>
              <w:rPr>
                <w:sz w:val="20"/>
                <w:szCs w:val="20"/>
              </w:rPr>
              <w:t xml:space="preserve">NFR-S09 QR is not authorization</w:t>
            </w:r>
          </w:p>
        </w:tc>
        <w:tc>
          <w:tcPr>
            <w:tcW w:w="6697" w:type="dxa"/>
            <w:vAlign w:val="top"/>
          </w:tcPr>
          <w:p>
            <w:pPr>
              <w:spacing w:before="20" w:after="20" w:line="240" w:lineRule="auto"/>
            </w:pPr>
            <w:r>
              <w:rPr>
                <w:sz w:val="20"/>
                <w:szCs w:val="20"/>
              </w:rPr>
              <w:t xml:space="preserve">A scanned code is resolved only inside a farm the user may access (GBR-28).</w:t>
            </w:r>
          </w:p>
        </w:tc>
      </w:tr>
      <w:tr>
        <w:trPr>
          <w:cantSplit/>
        </w:trPr>
        <w:tc>
          <w:tcPr>
            <w:tcW w:w="2353" w:type="dxa"/>
            <w:vAlign w:val="top"/>
          </w:tcPr>
          <w:p>
            <w:pPr>
              <w:spacing w:before="20" w:after="20" w:line="240" w:lineRule="auto"/>
            </w:pPr>
            <w:r>
              <w:rPr>
                <w:sz w:val="20"/>
                <w:szCs w:val="20"/>
              </w:rPr>
              <w:t xml:space="preserve">NFR-S10 Least privilege for platform staff</w:t>
            </w:r>
          </w:p>
        </w:tc>
        <w:tc>
          <w:tcPr>
            <w:tcW w:w="6697" w:type="dxa"/>
            <w:vAlign w:val="top"/>
          </w:tcPr>
          <w:p>
            <w:pPr>
              <w:spacing w:before="20" w:after="20" w:line="240" w:lineRule="auto"/>
            </w:pPr>
            <w:r>
              <w:rPr>
                <w:sz w:val="20"/>
                <w:szCs w:val="20"/>
              </w:rPr>
              <w:t xml:space="preserve">CS, PM and SA access only the data of their use cases; no platform role sees cattle, care or reproduction records; internal requests expose only allowlisted context (GBR-11, GBR-81).</w:t>
            </w:r>
          </w:p>
        </w:tc>
      </w:tr>
      <w:tr>
        <w:trPr>
          <w:cantSplit/>
        </w:trPr>
        <w:tc>
          <w:tcPr>
            <w:tcW w:w="2353" w:type="dxa"/>
            <w:vAlign w:val="top"/>
          </w:tcPr>
          <w:p>
            <w:pPr>
              <w:spacing w:before="20" w:after="20" w:line="240" w:lineRule="auto"/>
            </w:pPr>
            <w:r>
              <w:rPr>
                <w:sz w:val="20"/>
                <w:szCs w:val="20"/>
              </w:rPr>
              <w:t xml:space="preserve">NFR-S11 Audit</w:t>
            </w:r>
          </w:p>
        </w:tc>
        <w:tc>
          <w:tcPr>
            <w:tcW w:w="6697" w:type="dxa"/>
            <w:vAlign w:val="top"/>
          </w:tcPr>
          <w:p>
            <w:pPr>
              <w:spacing w:before="20" w:after="20" w:line="240" w:lineRule="auto"/>
            </w:pPr>
            <w:r>
              <w:rPr>
                <w:sz w:val="20"/>
                <w:szCs w:val="20"/>
              </w:rPr>
              <w:t xml:space="preserve">Important changes are written to the audit log in the same transaction with actor, role, time and allowlisted before/after values; audit entries cannot be modified (GBR-86).</w:t>
            </w:r>
          </w:p>
        </w:tc>
      </w:tr>
      <w:tr>
        <w:trPr>
          <w:cantSplit/>
        </w:trPr>
        <w:tc>
          <w:tcPr>
            <w:tcW w:w="2353" w:type="dxa"/>
            <w:vAlign w:val="top"/>
          </w:tcPr>
          <w:p>
            <w:pPr>
              <w:spacing w:before="20" w:after="20" w:line="240" w:lineRule="auto"/>
            </w:pPr>
            <w:r>
              <w:rPr>
                <w:sz w:val="20"/>
                <w:szCs w:val="20"/>
              </w:rPr>
              <w:t xml:space="preserve">NFR-S12 Sensitive logging</w:t>
            </w:r>
          </w:p>
        </w:tc>
        <w:tc>
          <w:tcPr>
            <w:tcW w:w="6697" w:type="dxa"/>
            <w:vAlign w:val="top"/>
          </w:tcPr>
          <w:p>
            <w:pPr>
              <w:spacing w:before="20" w:after="20" w:line="240" w:lineRule="auto"/>
            </w:pPr>
            <w:r>
              <w:rPr>
                <w:sz w:val="20"/>
                <w:szCs w:val="20"/>
              </w:rPr>
              <w:t xml:space="preserve">Logs and error messages never contain passwords, tokens, secrets, full bank evidence payloads or ticket bodies.</w:t>
            </w:r>
          </w:p>
        </w:tc>
      </w:tr>
      <w:tr>
        <w:trPr>
          <w:cantSplit/>
        </w:trPr>
        <w:tc>
          <w:tcPr>
            <w:tcW w:w="2353" w:type="dxa"/>
            <w:vAlign w:val="top"/>
          </w:tcPr>
          <w:p>
            <w:pPr>
              <w:spacing w:before="20" w:after="20" w:line="240" w:lineRule="auto"/>
            </w:pPr>
            <w:r>
              <w:rPr>
                <w:sz w:val="20"/>
                <w:szCs w:val="20"/>
              </w:rPr>
              <w:t xml:space="preserve">NFR-S13 Access withdrawal</w:t>
            </w:r>
          </w:p>
        </w:tc>
        <w:tc>
          <w:tcPr>
            <w:tcW w:w="6697" w:type="dxa"/>
            <w:vAlign w:val="top"/>
          </w:tcPr>
          <w:p>
            <w:pPr>
              <w:spacing w:before="20" w:after="20" w:line="240" w:lineRule="auto"/>
            </w:pPr>
            <w:r>
              <w:rPr>
                <w:sz w:val="20"/>
                <w:szCs w:val="20"/>
              </w:rPr>
              <w:t xml:space="preserve">Membership deactivation, role change, account suspension and platform access revocation take effect at the next request of existing sessions and old notification links.</w:t>
            </w:r>
          </w:p>
        </w:tc>
      </w:tr>
    </w:tbl>
    <w:p>
      <w:pPr>
        <w:spacing w:before="0" w:after="80"/>
      </w:pPr>
    </w:p>
    <w:p>
      <w:pPr>
        <w:pStyle w:val="4"/>
      </w:pPr>
      <w:bookmarkStart w:id="9250" w:name="_TocBC0250"/>
      <w:r>
        <w:t xml:space="preserve">2.4 Reliability and Data Integrity</w:t>
      </w:r>
      <w:bookmarkEnd w:id="9250"/>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2353"/>
        <w:gridCol w:w="6697"/>
      </w:tblGrid>
      <w:tr>
        <w:trPr>
          <w:cantSplit/>
          <w:tblHeader/>
        </w:trPr>
        <w:tc>
          <w:tcPr>
            <w:tcW w:w="2353" w:type="dxa"/>
            <w:shd w:val="clear" w:color="auto" w:fill="FCE4D6"/>
            <w:vAlign w:val="top"/>
          </w:tcPr>
          <w:p>
            <w:pPr>
              <w:spacing w:before="20" w:after="20" w:line="240" w:lineRule="auto"/>
            </w:pPr>
            <w:r>
              <w:rPr>
                <w:b/>
                <w:bCs/>
                <w:sz w:val="20"/>
                <w:szCs w:val="20"/>
              </w:rPr>
              <w:t xml:space="preserve">Requirement</w:t>
            </w:r>
          </w:p>
        </w:tc>
        <w:tc>
          <w:tcPr>
            <w:tcW w:w="6697" w:type="dxa"/>
            <w:shd w:val="clear" w:color="auto" w:fill="FCE4D6"/>
            <w:vAlign w:val="top"/>
          </w:tcPr>
          <w:p>
            <w:pPr>
              <w:spacing w:before="20" w:after="20" w:line="240" w:lineRule="auto"/>
            </w:pPr>
            <w:r>
              <w:rPr>
                <w:b/>
                <w:bCs/>
                <w:sz w:val="20"/>
                <w:szCs w:val="20"/>
              </w:rPr>
              <w:t xml:space="preserve">Description</w:t>
            </w:r>
          </w:p>
        </w:tc>
      </w:tr>
      <w:tr>
        <w:trPr>
          <w:cantSplit/>
        </w:trPr>
        <w:tc>
          <w:tcPr>
            <w:tcW w:w="2353" w:type="dxa"/>
            <w:vAlign w:val="top"/>
          </w:tcPr>
          <w:p>
            <w:pPr>
              <w:spacing w:before="20" w:after="20" w:line="240" w:lineRule="auto"/>
            </w:pPr>
            <w:r>
              <w:rPr>
                <w:sz w:val="20"/>
                <w:szCs w:val="20"/>
              </w:rPr>
              <w:t xml:space="preserve">NFR-R01 Atomic changes</w:t>
            </w:r>
          </w:p>
        </w:tc>
        <w:tc>
          <w:tcPr>
            <w:tcW w:w="6697" w:type="dxa"/>
            <w:vAlign w:val="top"/>
          </w:tcPr>
          <w:p>
            <w:pPr>
              <w:spacing w:before="20" w:after="20" w:line="240" w:lineRule="auto"/>
            </w:pPr>
            <w:r>
              <w:rPr>
                <w:sz w:val="20"/>
                <w:szCs w:val="20"/>
              </w:rPr>
              <w:t xml:space="preserve">Each command saves the record, its history, its audit and its outbox event in one transaction; a failure leaves no partial change (GBR-88).</w:t>
            </w:r>
          </w:p>
        </w:tc>
      </w:tr>
      <w:tr>
        <w:trPr>
          <w:cantSplit/>
        </w:trPr>
        <w:tc>
          <w:tcPr>
            <w:tcW w:w="2353" w:type="dxa"/>
            <w:vAlign w:val="top"/>
          </w:tcPr>
          <w:p>
            <w:pPr>
              <w:spacing w:before="20" w:after="20" w:line="240" w:lineRule="auto"/>
            </w:pPr>
            <w:r>
              <w:rPr>
                <w:sz w:val="20"/>
                <w:szCs w:val="20"/>
              </w:rPr>
              <w:t xml:space="preserve">NFR-R02 Idempotency</w:t>
            </w:r>
          </w:p>
        </w:tc>
        <w:tc>
          <w:tcPr>
            <w:tcW w:w="6697" w:type="dxa"/>
            <w:vAlign w:val="top"/>
          </w:tcPr>
          <w:p>
            <w:pPr>
              <w:spacing w:before="20" w:after="20" w:line="240" w:lineRule="auto"/>
            </w:pPr>
            <w:r>
              <w:rPr>
                <w:sz w:val="20"/>
                <w:szCs w:val="20"/>
              </w:rPr>
              <w:t xml:space="preserve">Repeated submissions, webhook retries and job re-runs return the first result without duplicates (GBR-88, BR-D23, BR-D24).</w:t>
            </w:r>
          </w:p>
        </w:tc>
      </w:tr>
      <w:tr>
        <w:trPr>
          <w:cantSplit/>
        </w:trPr>
        <w:tc>
          <w:tcPr>
            <w:tcW w:w="2353" w:type="dxa"/>
            <w:vAlign w:val="top"/>
          </w:tcPr>
          <w:p>
            <w:pPr>
              <w:spacing w:before="20" w:after="20" w:line="240" w:lineRule="auto"/>
            </w:pPr>
            <w:r>
              <w:rPr>
                <w:sz w:val="20"/>
                <w:szCs w:val="20"/>
              </w:rPr>
              <w:t xml:space="preserve">NFR-R03 Concurrency control</w:t>
            </w:r>
          </w:p>
        </w:tc>
        <w:tc>
          <w:tcPr>
            <w:tcW w:w="6697" w:type="dxa"/>
            <w:vAlign w:val="top"/>
          </w:tcPr>
          <w:p>
            <w:pPr>
              <w:spacing w:before="20" w:after="20" w:line="240" w:lineRule="auto"/>
            </w:pPr>
            <w:r>
              <w:rPr>
                <w:sz w:val="20"/>
                <w:szCs w:val="20"/>
              </w:rPr>
              <w:t xml:space="preserve">Updates use optimistic versions (GBR-89); changes to the same female's pregnancy and to the same farm's payments are serialized (GBR-52, GBR-72).</w:t>
            </w:r>
          </w:p>
        </w:tc>
      </w:tr>
      <w:tr>
        <w:trPr>
          <w:cantSplit/>
        </w:trPr>
        <w:tc>
          <w:tcPr>
            <w:tcW w:w="2353" w:type="dxa"/>
            <w:vAlign w:val="top"/>
          </w:tcPr>
          <w:p>
            <w:pPr>
              <w:spacing w:before="20" w:after="20" w:line="240" w:lineRule="auto"/>
            </w:pPr>
            <w:r>
              <w:rPr>
                <w:sz w:val="20"/>
                <w:szCs w:val="20"/>
              </w:rPr>
              <w:t xml:space="preserve">NFR-R04 Availability</w:t>
            </w:r>
          </w:p>
        </w:tc>
        <w:tc>
          <w:tcPr>
            <w:tcW w:w="6697" w:type="dxa"/>
            <w:vAlign w:val="top"/>
          </w:tcPr>
          <w:p>
            <w:pPr>
              <w:spacing w:before="20" w:after="20" w:line="240" w:lineRule="auto"/>
            </w:pPr>
            <w:r>
              <w:rPr>
                <w:sz w:val="20"/>
                <w:szCs w:val="20"/>
              </w:rPr>
              <w:t xml:space="preserve">Target availability 99 % per month during the capstone pilot, excluding announced maintenance.</w:t>
            </w:r>
          </w:p>
        </w:tc>
      </w:tr>
      <w:tr>
        <w:trPr>
          <w:cantSplit/>
        </w:trPr>
        <w:tc>
          <w:tcPr>
            <w:tcW w:w="2353" w:type="dxa"/>
            <w:vAlign w:val="top"/>
          </w:tcPr>
          <w:p>
            <w:pPr>
              <w:spacing w:before="20" w:after="20" w:line="240" w:lineRule="auto"/>
            </w:pPr>
            <w:r>
              <w:rPr>
                <w:sz w:val="20"/>
                <w:szCs w:val="20"/>
              </w:rPr>
              <w:t xml:space="preserve">NFR-R05 Backup</w:t>
            </w:r>
          </w:p>
        </w:tc>
        <w:tc>
          <w:tcPr>
            <w:tcW w:w="6697" w:type="dxa"/>
            <w:vAlign w:val="top"/>
          </w:tcPr>
          <w:p>
            <w:pPr>
              <w:spacing w:before="20" w:after="20" w:line="240" w:lineRule="auto"/>
            </w:pPr>
            <w:r>
              <w:rPr>
                <w:sz w:val="20"/>
                <w:szCs w:val="20"/>
              </w:rPr>
              <w:t xml:space="preserve">The database is backed up daily with 14 days of retention; a restore is tested before the pilot.</w:t>
            </w:r>
          </w:p>
        </w:tc>
      </w:tr>
      <w:tr>
        <w:trPr>
          <w:cantSplit/>
        </w:trPr>
        <w:tc>
          <w:tcPr>
            <w:tcW w:w="2353" w:type="dxa"/>
            <w:vAlign w:val="top"/>
          </w:tcPr>
          <w:p>
            <w:pPr>
              <w:spacing w:before="20" w:after="20" w:line="240" w:lineRule="auto"/>
            </w:pPr>
            <w:r>
              <w:rPr>
                <w:sz w:val="20"/>
                <w:szCs w:val="20"/>
              </w:rPr>
              <w:t xml:space="preserve">NFR-R06 Time handling</w:t>
            </w:r>
          </w:p>
        </w:tc>
        <w:tc>
          <w:tcPr>
            <w:tcW w:w="6697" w:type="dxa"/>
            <w:vAlign w:val="top"/>
          </w:tcPr>
          <w:p>
            <w:pPr>
              <w:spacing w:before="20" w:after="20" w:line="240" w:lineRule="auto"/>
            </w:pPr>
            <w:r>
              <w:rPr>
                <w:sz w:val="20"/>
                <w:szCs w:val="20"/>
              </w:rPr>
              <w:t xml:space="preserve">All timestamps are stored with time zone; farm dates use the farm time zone and platform finance uses Asia/Ho_Chi_Minh (GBR-66).</w:t>
            </w:r>
          </w:p>
        </w:tc>
      </w:tr>
    </w:tbl>
    <w:p>
      <w:pPr>
        <w:spacing w:before="0" w:after="80"/>
      </w:pPr>
    </w:p>
    <w:p>
      <w:pPr>
        <w:pStyle w:val="2"/>
        <w:pageBreakBefore/>
      </w:pPr>
      <w:bookmarkStart w:id="9251" w:name="_TocBC0251"/>
      <w:r>
        <w:t xml:space="preserve">V. Requirement Appendix</w:t>
      </w:r>
      <w:bookmarkEnd w:id="9251"/>
    </w:p>
    <w:p>
      <w:pPr>
        <w:pStyle w:val="3"/>
      </w:pPr>
      <w:bookmarkStart w:id="9252" w:name="_TocBC0252"/>
      <w:r>
        <w:t xml:space="preserve">1. Business Rules</w:t>
      </w:r>
      <w:bookmarkEnd w:id="9252"/>
    </w:p>
    <w:p>
      <w:pPr>
        <w:spacing w:before="40" w:after="80"/>
      </w:pPr>
      <w:r>
        <w:t xml:space="preserve">The business rules below are referenced by the business flows (I.2), use case specifications (II) and functional requirements (III). Data integrity rules that follow directly from the conceptual model are listed separately in I.3.3 (BR-Dxx).</w:t>
      </w:r>
    </w:p>
    <w:p>
      <w:pPr>
        <w:pStyle w:val="4"/>
      </w:pPr>
      <w:bookmarkStart w:id="9253" w:name="_TocBC0253"/>
      <w:r>
        <w:t xml:space="preserve">1.1 Access, Accounts and Roles</w:t>
      </w:r>
      <w:bookmarkEnd w:id="9253"/>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814"/>
        <w:gridCol w:w="3348"/>
        <w:gridCol w:w="1629"/>
        <w:gridCol w:w="1810"/>
        <w:gridCol w:w="1449"/>
      </w:tblGrid>
      <w:tr>
        <w:trPr>
          <w:cantSplit/>
          <w:tblHeader/>
        </w:trPr>
        <w:tc>
          <w:tcPr>
            <w:tcW w:w="814" w:type="dxa"/>
            <w:shd w:val="clear" w:color="auto" w:fill="FCE4D6"/>
            <w:vAlign w:val="top"/>
          </w:tcPr>
          <w:p>
            <w:pPr>
              <w:spacing w:before="20" w:after="20" w:line="240" w:lineRule="auto"/>
            </w:pPr>
            <w:r>
              <w:rPr>
                <w:b/>
                <w:bCs/>
                <w:sz w:val="20"/>
                <w:szCs w:val="20"/>
              </w:rPr>
              <w:t xml:space="preserve">GBR-ID</w:t>
            </w:r>
          </w:p>
        </w:tc>
        <w:tc>
          <w:tcPr>
            <w:tcW w:w="3348" w:type="dxa"/>
            <w:shd w:val="clear" w:color="auto" w:fill="FCE4D6"/>
            <w:vAlign w:val="top"/>
          </w:tcPr>
          <w:p>
            <w:pPr>
              <w:spacing w:before="20" w:after="20" w:line="240" w:lineRule="auto"/>
            </w:pPr>
            <w:r>
              <w:rPr>
                <w:b/>
                <w:bCs/>
                <w:sz w:val="20"/>
                <w:szCs w:val="20"/>
              </w:rPr>
              <w:t xml:space="preserve">Rule Statement</w:t>
            </w:r>
          </w:p>
        </w:tc>
        <w:tc>
          <w:tcPr>
            <w:tcW w:w="1629" w:type="dxa"/>
            <w:shd w:val="clear" w:color="auto" w:fill="FCE4D6"/>
            <w:vAlign w:val="top"/>
          </w:tcPr>
          <w:p>
            <w:pPr>
              <w:spacing w:before="20" w:after="20" w:line="240" w:lineRule="auto"/>
            </w:pPr>
            <w:r>
              <w:rPr>
                <w:b/>
                <w:bCs/>
                <w:sz w:val="20"/>
                <w:szCs w:val="20"/>
              </w:rPr>
              <w:t xml:space="preserve">Applies To</w:t>
            </w:r>
          </w:p>
        </w:tc>
        <w:tc>
          <w:tcPr>
            <w:tcW w:w="1810" w:type="dxa"/>
            <w:shd w:val="clear" w:color="auto" w:fill="FCE4D6"/>
            <w:vAlign w:val="top"/>
          </w:tcPr>
          <w:p>
            <w:pPr>
              <w:spacing w:before="20" w:after="20" w:line="240" w:lineRule="auto"/>
            </w:pPr>
            <w:r>
              <w:rPr>
                <w:b/>
                <w:bCs/>
                <w:sz w:val="20"/>
                <w:szCs w:val="20"/>
              </w:rPr>
              <w:t xml:space="preserve">Rationale</w:t>
            </w:r>
          </w:p>
        </w:tc>
        <w:tc>
          <w:tcPr>
            <w:tcW w:w="1449" w:type="dxa"/>
            <w:shd w:val="clear" w:color="auto" w:fill="FCE4D6"/>
            <w:vAlign w:val="top"/>
          </w:tcPr>
          <w:p>
            <w:pPr>
              <w:spacing w:before="20" w:after="20" w:line="240" w:lineRule="auto"/>
            </w:pPr>
            <w:r>
              <w:rPr>
                <w:b/>
                <w:bCs/>
                <w:sz w:val="20"/>
                <w:szCs w:val="20"/>
              </w:rPr>
              <w:t xml:space="preserve">Enforced By</w:t>
            </w:r>
          </w:p>
        </w:tc>
      </w:tr>
      <w:tr>
        <w:trPr>
          <w:cantSplit/>
        </w:trPr>
        <w:tc>
          <w:tcPr>
            <w:tcW w:w="814" w:type="dxa"/>
            <w:vAlign w:val="top"/>
          </w:tcPr>
          <w:p>
            <w:pPr>
              <w:spacing w:before="20" w:after="20" w:line="240" w:lineRule="auto"/>
            </w:pPr>
            <w:r>
              <w:rPr>
                <w:sz w:val="20"/>
                <w:szCs w:val="20"/>
              </w:rPr>
              <w:t xml:space="preserve">GBR-01</w:t>
            </w:r>
          </w:p>
        </w:tc>
        <w:tc>
          <w:tcPr>
            <w:tcW w:w="3348" w:type="dxa"/>
            <w:vAlign w:val="top"/>
          </w:tcPr>
          <w:p>
            <w:pPr>
              <w:spacing w:before="20" w:after="20" w:line="240" w:lineRule="auto"/>
            </w:pPr>
            <w:r>
              <w:rPr>
                <w:sz w:val="20"/>
                <w:szCs w:val="20"/>
              </w:rPr>
              <w:t xml:space="preserve">One person has one global BeefCare account, identified by a verified email (case-insensitive). A Google identity and a BeefCare password with the same verified email belong to the same account. A contact phone number is contact information only and is never used for identity or access.</w:t>
            </w:r>
          </w:p>
        </w:tc>
        <w:tc>
          <w:tcPr>
            <w:tcW w:w="1629" w:type="dxa"/>
            <w:vAlign w:val="top"/>
          </w:tcPr>
          <w:p>
            <w:pPr>
              <w:spacing w:before="20" w:after="20" w:line="240" w:lineRule="auto"/>
            </w:pPr>
            <w:r>
              <w:rPr>
                <w:sz w:val="20"/>
                <w:szCs w:val="20"/>
              </w:rPr>
              <w:t xml:space="preserve">FE-01, FE-03</w:t>
            </w:r>
          </w:p>
        </w:tc>
        <w:tc>
          <w:tcPr>
            <w:tcW w:w="1810" w:type="dxa"/>
            <w:vAlign w:val="top"/>
          </w:tcPr>
          <w:p>
            <w:pPr>
              <w:spacing w:before="20" w:after="20" w:line="240" w:lineRule="auto"/>
            </w:pPr>
            <w:r>
              <w:rPr>
                <w:sz w:val="20"/>
                <w:szCs w:val="20"/>
              </w:rPr>
              <w:t xml:space="preserve">Prevents duplicate accounts and keeps one history per person across farms.</w:t>
            </w:r>
          </w:p>
        </w:tc>
        <w:tc>
          <w:tcPr>
            <w:tcW w:w="1449" w:type="dxa"/>
            <w:vAlign w:val="top"/>
          </w:tcPr>
          <w:p>
            <w:pPr>
              <w:spacing w:before="20" w:after="20" w:line="240" w:lineRule="auto"/>
            </w:pPr>
            <w:r>
              <w:rPr>
                <w:sz w:val="20"/>
                <w:szCs w:val="20"/>
              </w:rPr>
              <w:t xml:space="preserve">System, on registration, sign-in and profile update</w:t>
            </w:r>
          </w:p>
        </w:tc>
      </w:tr>
      <w:tr>
        <w:trPr>
          <w:cantSplit/>
        </w:trPr>
        <w:tc>
          <w:tcPr>
            <w:tcW w:w="814" w:type="dxa"/>
            <w:vAlign w:val="top"/>
          </w:tcPr>
          <w:p>
            <w:pPr>
              <w:spacing w:before="20" w:after="20" w:line="240" w:lineRule="auto"/>
            </w:pPr>
            <w:r>
              <w:rPr>
                <w:sz w:val="20"/>
                <w:szCs w:val="20"/>
              </w:rPr>
              <w:t xml:space="preserve">GBR-02</w:t>
            </w:r>
          </w:p>
        </w:tc>
        <w:tc>
          <w:tcPr>
            <w:tcW w:w="3348" w:type="dxa"/>
            <w:vAlign w:val="top"/>
          </w:tcPr>
          <w:p>
            <w:pPr>
              <w:spacing w:before="20" w:after="20" w:line="240" w:lineRule="auto"/>
            </w:pPr>
            <w:r>
              <w:rPr>
                <w:sz w:val="20"/>
                <w:szCs w:val="20"/>
              </w:rPr>
              <w:t xml:space="preserve">A BeefCare password has 8–128 characters and must not equal the email address. It is stored only as a salted one-way hash and is never displayed, logged or returned. After 5 consecutive failed password sign-ins, password sign-in is locked for 15 minutes; Google sign-in stays available.</w:t>
            </w:r>
          </w:p>
        </w:tc>
        <w:tc>
          <w:tcPr>
            <w:tcW w:w="1629" w:type="dxa"/>
            <w:vAlign w:val="top"/>
          </w:tcPr>
          <w:p>
            <w:pPr>
              <w:spacing w:before="20" w:after="20" w:line="240" w:lineRule="auto"/>
            </w:pPr>
            <w:r>
              <w:rPr>
                <w:sz w:val="20"/>
                <w:szCs w:val="20"/>
              </w:rPr>
              <w:t xml:space="preserve">UC-FE01-01, 02, 05, 06</w:t>
            </w:r>
          </w:p>
        </w:tc>
        <w:tc>
          <w:tcPr>
            <w:tcW w:w="1810" w:type="dxa"/>
            <w:vAlign w:val="top"/>
          </w:tcPr>
          <w:p>
            <w:pPr>
              <w:spacing w:before="20" w:after="20" w:line="240" w:lineRule="auto"/>
            </w:pPr>
            <w:r>
              <w:rPr>
                <w:sz w:val="20"/>
                <w:szCs w:val="20"/>
              </w:rPr>
              <w:t xml:space="preserve">Protects accounts against guessing attacks without locking out Google users.</w:t>
            </w:r>
          </w:p>
        </w:tc>
        <w:tc>
          <w:tcPr>
            <w:tcW w:w="1449" w:type="dxa"/>
            <w:vAlign w:val="top"/>
          </w:tcPr>
          <w:p>
            <w:pPr>
              <w:spacing w:before="20" w:after="20" w:line="240" w:lineRule="auto"/>
            </w:pPr>
            <w:r>
              <w:rPr>
                <w:sz w:val="20"/>
                <w:szCs w:val="20"/>
              </w:rPr>
              <w:t xml:space="preserve">System, on every password operation</w:t>
            </w:r>
          </w:p>
        </w:tc>
      </w:tr>
      <w:tr>
        <w:trPr>
          <w:cantSplit/>
        </w:trPr>
        <w:tc>
          <w:tcPr>
            <w:tcW w:w="814" w:type="dxa"/>
            <w:vAlign w:val="top"/>
          </w:tcPr>
          <w:p>
            <w:pPr>
              <w:spacing w:before="20" w:after="20" w:line="240" w:lineRule="auto"/>
            </w:pPr>
            <w:r>
              <w:rPr>
                <w:sz w:val="20"/>
                <w:szCs w:val="20"/>
              </w:rPr>
              <w:t xml:space="preserve">GBR-03</w:t>
            </w:r>
          </w:p>
        </w:tc>
        <w:tc>
          <w:tcPr>
            <w:tcW w:w="3348" w:type="dxa"/>
            <w:vAlign w:val="top"/>
          </w:tcPr>
          <w:p>
            <w:pPr>
              <w:spacing w:before="20" w:after="20" w:line="240" w:lineRule="auto"/>
            </w:pPr>
            <w:r>
              <w:rPr>
                <w:sz w:val="20"/>
                <w:szCs w:val="20"/>
              </w:rPr>
              <w:t xml:space="preserve">An email-verification link is valid for 24 hours and a password-reset link for 30 minutes. Each link is random, single-use and stored only as a hash; issuing a new link invalidates the previous one of the same type. The reset request always returns the same response whether or not the email is registered.</w:t>
            </w:r>
          </w:p>
        </w:tc>
        <w:tc>
          <w:tcPr>
            <w:tcW w:w="1629" w:type="dxa"/>
            <w:vAlign w:val="top"/>
          </w:tcPr>
          <w:p>
            <w:pPr>
              <w:spacing w:before="20" w:after="20" w:line="240" w:lineRule="auto"/>
            </w:pPr>
            <w:r>
              <w:rPr>
                <w:sz w:val="20"/>
                <w:szCs w:val="20"/>
              </w:rPr>
              <w:t xml:space="preserve">UC-FE01-01, UC-FE01-05</w:t>
            </w:r>
          </w:p>
        </w:tc>
        <w:tc>
          <w:tcPr>
            <w:tcW w:w="1810" w:type="dxa"/>
            <w:vAlign w:val="top"/>
          </w:tcPr>
          <w:p>
            <w:pPr>
              <w:spacing w:before="20" w:after="20" w:line="240" w:lineRule="auto"/>
            </w:pPr>
            <w:r>
              <w:rPr>
                <w:sz w:val="20"/>
                <w:szCs w:val="20"/>
              </w:rPr>
              <w:t xml:space="preserve">Limits the value of a leaked link and prevents account discovery.</w:t>
            </w:r>
          </w:p>
        </w:tc>
        <w:tc>
          <w:tcPr>
            <w:tcW w:w="1449" w:type="dxa"/>
            <w:vAlign w:val="top"/>
          </w:tcPr>
          <w:p>
            <w:pPr>
              <w:spacing w:before="20" w:after="20" w:line="240" w:lineRule="auto"/>
            </w:pPr>
            <w:r>
              <w:rPr>
                <w:sz w:val="20"/>
                <w:szCs w:val="20"/>
              </w:rPr>
              <w:t xml:space="preserve">System, on link issue and use</w:t>
            </w:r>
          </w:p>
        </w:tc>
      </w:tr>
      <w:tr>
        <w:trPr>
          <w:cantSplit/>
        </w:trPr>
        <w:tc>
          <w:tcPr>
            <w:tcW w:w="814" w:type="dxa"/>
            <w:vAlign w:val="top"/>
          </w:tcPr>
          <w:p>
            <w:pPr>
              <w:spacing w:before="20" w:after="20" w:line="240" w:lineRule="auto"/>
            </w:pPr>
            <w:r>
              <w:rPr>
                <w:sz w:val="20"/>
                <w:szCs w:val="20"/>
              </w:rPr>
              <w:t xml:space="preserve">GBR-04</w:t>
            </w:r>
          </w:p>
        </w:tc>
        <w:tc>
          <w:tcPr>
            <w:tcW w:w="3348" w:type="dxa"/>
            <w:vAlign w:val="top"/>
          </w:tcPr>
          <w:p>
            <w:pPr>
              <w:spacing w:before="20" w:after="20" w:line="240" w:lineRule="auto"/>
            </w:pPr>
            <w:r>
              <w:rPr>
                <w:sz w:val="20"/>
                <w:szCs w:val="20"/>
              </w:rPr>
              <w:t xml:space="preserve">Only an ACTIVE account can sign in. A SUSPENDED account is blocked for every sign-in method and its existing sessions are rejected on the next request. Restoring an account does not restore any revoked role or membership.</w:t>
            </w:r>
          </w:p>
        </w:tc>
        <w:tc>
          <w:tcPr>
            <w:tcW w:w="1629" w:type="dxa"/>
            <w:vAlign w:val="top"/>
          </w:tcPr>
          <w:p>
            <w:pPr>
              <w:spacing w:before="20" w:after="20" w:line="240" w:lineRule="auto"/>
            </w:pPr>
            <w:r>
              <w:rPr>
                <w:sz w:val="20"/>
                <w:szCs w:val="20"/>
              </w:rPr>
              <w:t xml:space="preserve">FE-01, UC-FE03-08</w:t>
            </w:r>
          </w:p>
        </w:tc>
        <w:tc>
          <w:tcPr>
            <w:tcW w:w="1810" w:type="dxa"/>
            <w:vAlign w:val="top"/>
          </w:tcPr>
          <w:p>
            <w:pPr>
              <w:spacing w:before="20" w:after="20" w:line="240" w:lineRule="auto"/>
            </w:pPr>
            <w:r>
              <w:rPr>
                <w:sz w:val="20"/>
                <w:szCs w:val="20"/>
              </w:rPr>
              <w:t xml:space="preserve">Suspension must take effect immediately and safely.</w:t>
            </w:r>
          </w:p>
        </w:tc>
        <w:tc>
          <w:tcPr>
            <w:tcW w:w="1449" w:type="dxa"/>
            <w:vAlign w:val="top"/>
          </w:tcPr>
          <w:p>
            <w:pPr>
              <w:spacing w:before="20" w:after="20" w:line="240" w:lineRule="auto"/>
            </w:pPr>
            <w:r>
              <w:rPr>
                <w:sz w:val="20"/>
                <w:szCs w:val="20"/>
              </w:rPr>
              <w:t xml:space="preserve">System, on every request</w:t>
            </w:r>
          </w:p>
        </w:tc>
      </w:tr>
      <w:tr>
        <w:trPr>
          <w:cantSplit/>
        </w:trPr>
        <w:tc>
          <w:tcPr>
            <w:tcW w:w="814" w:type="dxa"/>
            <w:vAlign w:val="top"/>
          </w:tcPr>
          <w:p>
            <w:pPr>
              <w:spacing w:before="20" w:after="20" w:line="240" w:lineRule="auto"/>
            </w:pPr>
            <w:r>
              <w:rPr>
                <w:sz w:val="20"/>
                <w:szCs w:val="20"/>
              </w:rPr>
              <w:t xml:space="preserve">GBR-05</w:t>
            </w:r>
          </w:p>
        </w:tc>
        <w:tc>
          <w:tcPr>
            <w:tcW w:w="3348" w:type="dxa"/>
            <w:vAlign w:val="top"/>
          </w:tcPr>
          <w:p>
            <w:pPr>
              <w:spacing w:before="20" w:after="20" w:line="240" w:lineRule="auto"/>
            </w:pPr>
            <w:r>
              <w:rPr>
                <w:sz w:val="20"/>
                <w:szCs w:val="20"/>
              </w:rPr>
              <w:t xml:space="preserve">A Guest becomes a Farm Owner only by completing Owner registration (full name, terms acceptance). Owner registration grants no farm, membership, platform role or service; a farm is created only through UC-FE02-01.</w:t>
            </w:r>
          </w:p>
        </w:tc>
        <w:tc>
          <w:tcPr>
            <w:tcW w:w="1629" w:type="dxa"/>
            <w:vAlign w:val="top"/>
          </w:tcPr>
          <w:p>
            <w:pPr>
              <w:spacing w:before="20" w:after="20" w:line="240" w:lineRule="auto"/>
            </w:pPr>
            <w:r>
              <w:rPr>
                <w:sz w:val="20"/>
                <w:szCs w:val="20"/>
              </w:rPr>
              <w:t xml:space="preserve">UC-FE01-01, UC-FE02-01</w:t>
            </w:r>
          </w:p>
        </w:tc>
        <w:tc>
          <w:tcPr>
            <w:tcW w:w="1810" w:type="dxa"/>
            <w:vAlign w:val="top"/>
          </w:tcPr>
          <w:p>
            <w:pPr>
              <w:spacing w:before="20" w:after="20" w:line="240" w:lineRule="auto"/>
            </w:pPr>
            <w:r>
              <w:rPr>
                <w:sz w:val="20"/>
                <w:szCs w:val="20"/>
              </w:rPr>
              <w:t xml:space="preserve">Separates personal account creation from farm tenancy.</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GBR-06</w:t>
            </w:r>
          </w:p>
        </w:tc>
        <w:tc>
          <w:tcPr>
            <w:tcW w:w="3348" w:type="dxa"/>
            <w:vAlign w:val="top"/>
          </w:tcPr>
          <w:p>
            <w:pPr>
              <w:spacing w:before="20" w:after="20" w:line="240" w:lineRule="auto"/>
            </w:pPr>
            <w:r>
              <w:rPr>
                <w:sz w:val="20"/>
                <w:szCs w:val="20"/>
              </w:rPr>
              <w:t xml:space="preserve">Each farm role has a fixed permission set; there are no per-member permission grants. Farm Owner: views all farm data and performs the Owner-only actions in GBR-07 plus farm-structure actions (pens, pen moves, herd entry, cattle profile and QR, draft-calf confirmation, announcements, all farm catalogues (breeds, vaccines, reference medicines, production purposes) and farm parameters). Farm Manager: records and corrects all care and reproduction events, maintains pens, herd entry, cattle profile and QR, catalogues and parameters, confirms draft calves and writes announcements to Technicians. Farm Technician: read-only access to cattle, pens, care and reproduction data, reminders and received announcements.</w:t>
            </w:r>
          </w:p>
        </w:tc>
        <w:tc>
          <w:tcPr>
            <w:tcW w:w="1629" w:type="dxa"/>
            <w:vAlign w:val="top"/>
          </w:tcPr>
          <w:p>
            <w:pPr>
              <w:spacing w:before="20" w:after="20" w:line="240" w:lineRule="auto"/>
            </w:pPr>
            <w:r>
              <w:rPr>
                <w:sz w:val="20"/>
                <w:szCs w:val="20"/>
              </w:rPr>
              <w:t xml:space="preserve">FE-03 to FE-18</w:t>
            </w:r>
          </w:p>
        </w:tc>
        <w:tc>
          <w:tcPr>
            <w:tcW w:w="1810" w:type="dxa"/>
            <w:vAlign w:val="top"/>
          </w:tcPr>
          <w:p>
            <w:pPr>
              <w:spacing w:before="20" w:after="20" w:line="240" w:lineRule="auto"/>
            </w:pPr>
            <w:r>
              <w:rPr>
                <w:sz w:val="20"/>
                <w:szCs w:val="20"/>
              </w:rPr>
              <w:t xml:space="preserve">Predictable, easy-to-explain roles for small farms; matches the field division of work.</w:t>
            </w:r>
          </w:p>
        </w:tc>
        <w:tc>
          <w:tcPr>
            <w:tcW w:w="1449" w:type="dxa"/>
            <w:vAlign w:val="top"/>
          </w:tcPr>
          <w:p>
            <w:pPr>
              <w:spacing w:before="20" w:after="20" w:line="240" w:lineRule="auto"/>
            </w:pPr>
            <w:r>
              <w:rPr>
                <w:sz w:val="20"/>
                <w:szCs w:val="20"/>
              </w:rPr>
              <w:t xml:space="preserve">System, on every request (I.4.4)</w:t>
            </w:r>
          </w:p>
        </w:tc>
      </w:tr>
      <w:tr>
        <w:trPr>
          <w:cantSplit/>
        </w:trPr>
        <w:tc>
          <w:tcPr>
            <w:tcW w:w="814" w:type="dxa"/>
            <w:vAlign w:val="top"/>
          </w:tcPr>
          <w:p>
            <w:pPr>
              <w:spacing w:before="20" w:after="20" w:line="240" w:lineRule="auto"/>
            </w:pPr>
            <w:r>
              <w:rPr>
                <w:sz w:val="20"/>
                <w:szCs w:val="20"/>
              </w:rPr>
              <w:t xml:space="preserve">GBR-07</w:t>
            </w:r>
          </w:p>
        </w:tc>
        <w:tc>
          <w:tcPr>
            <w:tcW w:w="3348" w:type="dxa"/>
            <w:vAlign w:val="top"/>
          </w:tcPr>
          <w:p>
            <w:pPr>
              <w:spacing w:before="20" w:after="20" w:line="240" w:lineRule="auto"/>
            </w:pPr>
            <w:r>
              <w:rPr>
                <w:sz w:val="20"/>
                <w:szCs w:val="20"/>
              </w:rPr>
              <w:t xml:space="preserve">Owner-only actions: invite members and manage membership and roles, manage the subscription and payments, create, confirm, dismiss and void herd exit vouchers and record their collections, change a cattle's production purpose and update the farm's registration and operating information. These actions cannot be performed by any other role.</w:t>
            </w:r>
          </w:p>
        </w:tc>
        <w:tc>
          <w:tcPr>
            <w:tcW w:w="1629" w:type="dxa"/>
            <w:vAlign w:val="top"/>
          </w:tcPr>
          <w:p>
            <w:pPr>
              <w:spacing w:before="20" w:after="20" w:line="240" w:lineRule="auto"/>
            </w:pPr>
            <w:r>
              <w:rPr>
                <w:sz w:val="20"/>
                <w:szCs w:val="20"/>
              </w:rPr>
              <w:t xml:space="preserve">FE-02, FE-03, FE-05, FE-13, FE-19</w:t>
            </w:r>
          </w:p>
        </w:tc>
        <w:tc>
          <w:tcPr>
            <w:tcW w:w="1810" w:type="dxa"/>
            <w:vAlign w:val="top"/>
          </w:tcPr>
          <w:p>
            <w:pPr>
              <w:spacing w:before="20" w:after="20" w:line="240" w:lineRule="auto"/>
            </w:pPr>
            <w:r>
              <w:rPr>
                <w:sz w:val="20"/>
                <w:szCs w:val="20"/>
              </w:rPr>
              <w:t xml:space="preserve">Ownership decisions and money stay with the legal owner of the farm.</w:t>
            </w:r>
          </w:p>
        </w:tc>
        <w:tc>
          <w:tcPr>
            <w:tcW w:w="1449" w:type="dxa"/>
            <w:vAlign w:val="top"/>
          </w:tcPr>
          <w:p>
            <w:pPr>
              <w:spacing w:before="20" w:after="20" w:line="240" w:lineRule="auto"/>
            </w:pPr>
            <w:r>
              <w:rPr>
                <w:sz w:val="20"/>
                <w:szCs w:val="20"/>
              </w:rPr>
              <w:t xml:space="preserve">System, on every request</w:t>
            </w:r>
          </w:p>
        </w:tc>
      </w:tr>
      <w:tr>
        <w:trPr>
          <w:cantSplit/>
        </w:trPr>
        <w:tc>
          <w:tcPr>
            <w:tcW w:w="814" w:type="dxa"/>
            <w:vAlign w:val="top"/>
          </w:tcPr>
          <w:p>
            <w:pPr>
              <w:spacing w:before="20" w:after="20" w:line="240" w:lineRule="auto"/>
            </w:pPr>
            <w:r>
              <w:rPr>
                <w:sz w:val="20"/>
                <w:szCs w:val="20"/>
              </w:rPr>
              <w:t xml:space="preserve">GBR-08</w:t>
            </w:r>
          </w:p>
        </w:tc>
        <w:tc>
          <w:tcPr>
            <w:tcW w:w="3348" w:type="dxa"/>
            <w:vAlign w:val="top"/>
          </w:tcPr>
          <w:p>
            <w:pPr>
              <w:spacing w:before="20" w:after="20" w:line="240" w:lineRule="auto"/>
            </w:pPr>
            <w:r>
              <w:rPr>
                <w:sz w:val="20"/>
                <w:szCs w:val="20"/>
              </w:rPr>
              <w:t xml:space="preserve">Care and reproduction events (growth, vaccination, health, estrus, breeding, pregnancy check, pregnancy update, calving) are recorded, corrected and voided only by a Farm Manager. The Farm Owner views them. A Farm Technician can be selected as the observer or performer of an event that a Manager records.</w:t>
            </w:r>
          </w:p>
        </w:tc>
        <w:tc>
          <w:tcPr>
            <w:tcW w:w="1629" w:type="dxa"/>
            <w:vAlign w:val="top"/>
          </w:tcPr>
          <w:p>
            <w:pPr>
              <w:spacing w:before="20" w:after="20" w:line="240" w:lineRule="auto"/>
            </w:pPr>
            <w:r>
              <w:rPr>
                <w:sz w:val="20"/>
                <w:szCs w:val="20"/>
              </w:rPr>
              <w:t xml:space="preserve">FE-08 to FE-12</w:t>
            </w:r>
          </w:p>
        </w:tc>
        <w:tc>
          <w:tcPr>
            <w:tcW w:w="1810" w:type="dxa"/>
            <w:vAlign w:val="top"/>
          </w:tcPr>
          <w:p>
            <w:pPr>
              <w:spacing w:before="20" w:after="20" w:line="240" w:lineRule="auto"/>
            </w:pPr>
            <w:r>
              <w:rPr>
                <w:sz w:val="20"/>
                <w:szCs w:val="20"/>
              </w:rPr>
              <w:t xml:space="preserve">One accountable recorder per event; the Owner supervises rather than enters field data.</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GBR-09</w:t>
            </w:r>
          </w:p>
        </w:tc>
        <w:tc>
          <w:tcPr>
            <w:tcW w:w="3348" w:type="dxa"/>
            <w:vAlign w:val="top"/>
          </w:tcPr>
          <w:p>
            <w:pPr>
              <w:spacing w:before="20" w:after="20" w:line="240" w:lineRule="auto"/>
            </w:pPr>
            <w:r>
              <w:rPr>
                <w:sz w:val="20"/>
                <w:szCs w:val="20"/>
              </w:rPr>
              <w:t xml:space="preserve">Every protected request rechecks the account status, the user's current membership and role in the selected farm (or current platform role) and the farm service status. The selected farm in the browser, a link, a notification or a QR code is never proof of permission.</w:t>
            </w:r>
          </w:p>
        </w:tc>
        <w:tc>
          <w:tcPr>
            <w:tcW w:w="1629" w:type="dxa"/>
            <w:vAlign w:val="top"/>
          </w:tcPr>
          <w:p>
            <w:pPr>
              <w:spacing w:before="20" w:after="20" w:line="240" w:lineRule="auto"/>
            </w:pPr>
            <w:r>
              <w:rPr>
                <w:sz w:val="20"/>
                <w:szCs w:val="20"/>
              </w:rPr>
              <w:t xml:space="preserve">All authenticated UCs</w:t>
            </w:r>
          </w:p>
        </w:tc>
        <w:tc>
          <w:tcPr>
            <w:tcW w:w="1810" w:type="dxa"/>
            <w:vAlign w:val="top"/>
          </w:tcPr>
          <w:p>
            <w:pPr>
              <w:spacing w:before="20" w:after="20" w:line="240" w:lineRule="auto"/>
            </w:pPr>
            <w:r>
              <w:rPr>
                <w:sz w:val="20"/>
                <w:szCs w:val="20"/>
              </w:rPr>
              <w:t xml:space="preserve">Access changes must apply immediately, including to open sessions.</w:t>
            </w:r>
          </w:p>
        </w:tc>
        <w:tc>
          <w:tcPr>
            <w:tcW w:w="1449" w:type="dxa"/>
            <w:vAlign w:val="top"/>
          </w:tcPr>
          <w:p>
            <w:pPr>
              <w:spacing w:before="20" w:after="20" w:line="240" w:lineRule="auto"/>
            </w:pPr>
            <w:r>
              <w:rPr>
                <w:sz w:val="20"/>
                <w:szCs w:val="20"/>
              </w:rPr>
              <w:t xml:space="preserve">System, on every request</w:t>
            </w:r>
          </w:p>
        </w:tc>
      </w:tr>
      <w:tr>
        <w:trPr>
          <w:cantSplit/>
        </w:trPr>
        <w:tc>
          <w:tcPr>
            <w:tcW w:w="814" w:type="dxa"/>
            <w:vAlign w:val="top"/>
          </w:tcPr>
          <w:p>
            <w:pPr>
              <w:spacing w:before="20" w:after="20" w:line="240" w:lineRule="auto"/>
            </w:pPr>
            <w:r>
              <w:rPr>
                <w:sz w:val="20"/>
                <w:szCs w:val="20"/>
              </w:rPr>
              <w:t xml:space="preserve">GBR-10</w:t>
            </w:r>
          </w:p>
        </w:tc>
        <w:tc>
          <w:tcPr>
            <w:tcW w:w="3348" w:type="dxa"/>
            <w:vAlign w:val="top"/>
          </w:tcPr>
          <w:p>
            <w:pPr>
              <w:spacing w:before="20" w:after="20" w:line="240" w:lineRule="auto"/>
            </w:pPr>
            <w:r>
              <w:rPr>
                <w:sz w:val="20"/>
                <w:szCs w:val="20"/>
              </w:rPr>
              <w:t xml:space="preserve">Platform staff access (CS, PM, SA) is granted, changed, revoked or restored only by a System Admin, only to an existing account with a verified email, and is independent of farm membership. A user has at most one ACTIVE platform role. The first System Admin is created at deployment and at least one ACTIVE System Admin must always remain.</w:t>
            </w:r>
          </w:p>
        </w:tc>
        <w:tc>
          <w:tcPr>
            <w:tcW w:w="1629" w:type="dxa"/>
            <w:vAlign w:val="top"/>
          </w:tcPr>
          <w:p>
            <w:pPr>
              <w:spacing w:before="20" w:after="20" w:line="240" w:lineRule="auto"/>
            </w:pPr>
            <w:r>
              <w:rPr>
                <w:sz w:val="20"/>
                <w:szCs w:val="20"/>
              </w:rPr>
              <w:t xml:space="preserve">UC-FE03-07 to 09</w:t>
            </w:r>
          </w:p>
        </w:tc>
        <w:tc>
          <w:tcPr>
            <w:tcW w:w="1810" w:type="dxa"/>
            <w:vAlign w:val="top"/>
          </w:tcPr>
          <w:p>
            <w:pPr>
              <w:spacing w:before="20" w:after="20" w:line="240" w:lineRule="auto"/>
            </w:pPr>
            <w:r>
              <w:rPr>
                <w:sz w:val="20"/>
                <w:szCs w:val="20"/>
              </w:rPr>
              <w:t xml:space="preserve">Keeps platform administration controlled and recoverable.</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GBR-11</w:t>
            </w:r>
          </w:p>
        </w:tc>
        <w:tc>
          <w:tcPr>
            <w:tcW w:w="3348" w:type="dxa"/>
            <w:vAlign w:val="top"/>
          </w:tcPr>
          <w:p>
            <w:pPr>
              <w:spacing w:before="20" w:after="20" w:line="240" w:lineRule="auto"/>
            </w:pPr>
            <w:r>
              <w:rPr>
                <w:sz w:val="20"/>
                <w:szCs w:val="20"/>
              </w:rPr>
              <w:t xml:space="preserve">Platform roles never receive farm operational access. CS, PM and SA see only the farm data their own use cases require (service status, subscription and payment data, ticket context, account summary); cattle, care and reproduction records are never shown to them.</w:t>
            </w:r>
          </w:p>
        </w:tc>
        <w:tc>
          <w:tcPr>
            <w:tcW w:w="1629" w:type="dxa"/>
            <w:vAlign w:val="top"/>
          </w:tcPr>
          <w:p>
            <w:pPr>
              <w:spacing w:before="20" w:after="20" w:line="240" w:lineRule="auto"/>
            </w:pPr>
            <w:r>
              <w:rPr>
                <w:sz w:val="20"/>
                <w:szCs w:val="20"/>
              </w:rPr>
              <w:t xml:space="preserve">FE-02, FE-17, FE-19 to FE-21</w:t>
            </w:r>
          </w:p>
        </w:tc>
        <w:tc>
          <w:tcPr>
            <w:tcW w:w="1810" w:type="dxa"/>
            <w:vAlign w:val="top"/>
          </w:tcPr>
          <w:p>
            <w:pPr>
              <w:spacing w:before="20" w:after="20" w:line="240" w:lineRule="auto"/>
            </w:pPr>
            <w:r>
              <w:rPr>
                <w:sz w:val="20"/>
                <w:szCs w:val="20"/>
              </w:rPr>
              <w:t xml:space="preserve">Farm data privacy.</w:t>
            </w:r>
          </w:p>
        </w:tc>
        <w:tc>
          <w:tcPr>
            <w:tcW w:w="1449" w:type="dxa"/>
            <w:vAlign w:val="top"/>
          </w:tcPr>
          <w:p>
            <w:pPr>
              <w:spacing w:before="20" w:after="20" w:line="240" w:lineRule="auto"/>
            </w:pPr>
            <w:r>
              <w:rPr>
                <w:sz w:val="20"/>
                <w:szCs w:val="20"/>
              </w:rPr>
              <w:t xml:space="preserve">System, on every request</w:t>
            </w:r>
          </w:p>
        </w:tc>
      </w:tr>
    </w:tbl>
    <w:p>
      <w:pPr>
        <w:spacing w:before="0" w:after="80"/>
      </w:pPr>
    </w:p>
    <w:p>
      <w:pPr>
        <w:pStyle w:val="4"/>
      </w:pPr>
      <w:bookmarkStart w:id="9254" w:name="_TocBC0254"/>
      <w:r>
        <w:t xml:space="preserve">1.2 Farm, Service and Membership</w:t>
      </w:r>
      <w:bookmarkEnd w:id="9254"/>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814"/>
        <w:gridCol w:w="3348"/>
        <w:gridCol w:w="1629"/>
        <w:gridCol w:w="1810"/>
        <w:gridCol w:w="1449"/>
      </w:tblGrid>
      <w:tr>
        <w:trPr>
          <w:cantSplit/>
          <w:tblHeader/>
        </w:trPr>
        <w:tc>
          <w:tcPr>
            <w:tcW w:w="814" w:type="dxa"/>
            <w:shd w:val="clear" w:color="auto" w:fill="FCE4D6"/>
            <w:vAlign w:val="top"/>
          </w:tcPr>
          <w:p>
            <w:pPr>
              <w:spacing w:before="20" w:after="20" w:line="240" w:lineRule="auto"/>
            </w:pPr>
            <w:r>
              <w:rPr>
                <w:b/>
                <w:bCs/>
                <w:sz w:val="20"/>
                <w:szCs w:val="20"/>
              </w:rPr>
              <w:t xml:space="preserve">GBR-ID</w:t>
            </w:r>
          </w:p>
        </w:tc>
        <w:tc>
          <w:tcPr>
            <w:tcW w:w="3348" w:type="dxa"/>
            <w:shd w:val="clear" w:color="auto" w:fill="FCE4D6"/>
            <w:vAlign w:val="top"/>
          </w:tcPr>
          <w:p>
            <w:pPr>
              <w:spacing w:before="20" w:after="20" w:line="240" w:lineRule="auto"/>
            </w:pPr>
            <w:r>
              <w:rPr>
                <w:b/>
                <w:bCs/>
                <w:sz w:val="20"/>
                <w:szCs w:val="20"/>
              </w:rPr>
              <w:t xml:space="preserve">Rule Statement</w:t>
            </w:r>
          </w:p>
        </w:tc>
        <w:tc>
          <w:tcPr>
            <w:tcW w:w="1629" w:type="dxa"/>
            <w:shd w:val="clear" w:color="auto" w:fill="FCE4D6"/>
            <w:vAlign w:val="top"/>
          </w:tcPr>
          <w:p>
            <w:pPr>
              <w:spacing w:before="20" w:after="20" w:line="240" w:lineRule="auto"/>
            </w:pPr>
            <w:r>
              <w:rPr>
                <w:b/>
                <w:bCs/>
                <w:sz w:val="20"/>
                <w:szCs w:val="20"/>
              </w:rPr>
              <w:t xml:space="preserve">Applies To</w:t>
            </w:r>
          </w:p>
        </w:tc>
        <w:tc>
          <w:tcPr>
            <w:tcW w:w="1810" w:type="dxa"/>
            <w:shd w:val="clear" w:color="auto" w:fill="FCE4D6"/>
            <w:vAlign w:val="top"/>
          </w:tcPr>
          <w:p>
            <w:pPr>
              <w:spacing w:before="20" w:after="20" w:line="240" w:lineRule="auto"/>
            </w:pPr>
            <w:r>
              <w:rPr>
                <w:b/>
                <w:bCs/>
                <w:sz w:val="20"/>
                <w:szCs w:val="20"/>
              </w:rPr>
              <w:t xml:space="preserve">Rationale</w:t>
            </w:r>
          </w:p>
        </w:tc>
        <w:tc>
          <w:tcPr>
            <w:tcW w:w="1449" w:type="dxa"/>
            <w:shd w:val="clear" w:color="auto" w:fill="FCE4D6"/>
            <w:vAlign w:val="top"/>
          </w:tcPr>
          <w:p>
            <w:pPr>
              <w:spacing w:before="20" w:after="20" w:line="240" w:lineRule="auto"/>
            </w:pPr>
            <w:r>
              <w:rPr>
                <w:b/>
                <w:bCs/>
                <w:sz w:val="20"/>
                <w:szCs w:val="20"/>
              </w:rPr>
              <w:t xml:space="preserve">Enforced By</w:t>
            </w:r>
          </w:p>
        </w:tc>
      </w:tr>
      <w:tr>
        <w:trPr>
          <w:cantSplit/>
        </w:trPr>
        <w:tc>
          <w:tcPr>
            <w:tcW w:w="814" w:type="dxa"/>
            <w:vAlign w:val="top"/>
          </w:tcPr>
          <w:p>
            <w:pPr>
              <w:spacing w:before="20" w:after="20" w:line="240" w:lineRule="auto"/>
            </w:pPr>
            <w:r>
              <w:rPr>
                <w:sz w:val="20"/>
                <w:szCs w:val="20"/>
              </w:rPr>
              <w:t xml:space="preserve">GBR-12</w:t>
            </w:r>
          </w:p>
        </w:tc>
        <w:tc>
          <w:tcPr>
            <w:tcW w:w="3348" w:type="dxa"/>
            <w:vAlign w:val="top"/>
          </w:tcPr>
          <w:p>
            <w:pPr>
              <w:spacing w:before="20" w:after="20" w:line="240" w:lineRule="auto"/>
            </w:pPr>
            <w:r>
              <w:rPr>
                <w:sz w:val="20"/>
                <w:szCs w:val="20"/>
              </w:rPr>
              <w:t xml:space="preserve">One farm is one independent tenant with exactly one Owner. One Owner may own several farms; each farm has its own members, data, subscription and service status. Data of one farm is never shown in the context of another farm.</w:t>
            </w:r>
          </w:p>
        </w:tc>
        <w:tc>
          <w:tcPr>
            <w:tcW w:w="1629" w:type="dxa"/>
            <w:vAlign w:val="top"/>
          </w:tcPr>
          <w:p>
            <w:pPr>
              <w:spacing w:before="20" w:after="20" w:line="240" w:lineRule="auto"/>
            </w:pPr>
            <w:r>
              <w:rPr>
                <w:sz w:val="20"/>
                <w:szCs w:val="20"/>
              </w:rPr>
              <w:t xml:space="preserve">All farm UCs</w:t>
            </w:r>
          </w:p>
        </w:tc>
        <w:tc>
          <w:tcPr>
            <w:tcW w:w="1810" w:type="dxa"/>
            <w:vAlign w:val="top"/>
          </w:tcPr>
          <w:p>
            <w:pPr>
              <w:spacing w:before="20" w:after="20" w:line="240" w:lineRule="auto"/>
            </w:pPr>
            <w:r>
              <w:rPr>
                <w:sz w:val="20"/>
                <w:szCs w:val="20"/>
              </w:rPr>
              <w:t xml:space="preserve">Multi-farm owners must keep farms separate.</w:t>
            </w:r>
          </w:p>
        </w:tc>
        <w:tc>
          <w:tcPr>
            <w:tcW w:w="1449" w:type="dxa"/>
            <w:vAlign w:val="top"/>
          </w:tcPr>
          <w:p>
            <w:pPr>
              <w:spacing w:before="20" w:after="20" w:line="240" w:lineRule="auto"/>
            </w:pPr>
            <w:r>
              <w:rPr>
                <w:sz w:val="20"/>
                <w:szCs w:val="20"/>
              </w:rPr>
              <w:t xml:space="preserve">System, on every request</w:t>
            </w:r>
          </w:p>
        </w:tc>
      </w:tr>
      <w:tr>
        <w:trPr>
          <w:cantSplit/>
        </w:trPr>
        <w:tc>
          <w:tcPr>
            <w:tcW w:w="814" w:type="dxa"/>
            <w:vAlign w:val="top"/>
          </w:tcPr>
          <w:p>
            <w:pPr>
              <w:spacing w:before="20" w:after="20" w:line="240" w:lineRule="auto"/>
            </w:pPr>
            <w:r>
              <w:rPr>
                <w:sz w:val="20"/>
                <w:szCs w:val="20"/>
              </w:rPr>
              <w:t xml:space="preserve">GBR-13</w:t>
            </w:r>
          </w:p>
        </w:tc>
        <w:tc>
          <w:tcPr>
            <w:tcW w:w="3348" w:type="dxa"/>
            <w:vAlign w:val="top"/>
          </w:tcPr>
          <w:p>
            <w:pPr>
              <w:spacing w:before="20" w:after="20" w:line="240" w:lineRule="auto"/>
            </w:pPr>
            <w:r>
              <w:rPr>
                <w:sz w:val="20"/>
                <w:szCs w:val="20"/>
              </w:rPr>
              <w:t xml:space="preserve">Farm service status is derived: PENDING_PAYMENT from registration until the first accepted payment; ACTIVE while an accepted purchased period covers the current time; EXPIRED when coverage has ended; SUSPENDED while a Platform Manager suspension is in force, regardless of payment.</w:t>
            </w:r>
          </w:p>
        </w:tc>
        <w:tc>
          <w:tcPr>
            <w:tcW w:w="1629" w:type="dxa"/>
            <w:vAlign w:val="top"/>
          </w:tcPr>
          <w:p>
            <w:pPr>
              <w:spacing w:before="20" w:after="20" w:line="240" w:lineRule="auto"/>
            </w:pPr>
            <w:r>
              <w:rPr>
                <w:sz w:val="20"/>
                <w:szCs w:val="20"/>
              </w:rPr>
              <w:t xml:space="preserve">FE-02, FE-19</w:t>
            </w:r>
          </w:p>
        </w:tc>
        <w:tc>
          <w:tcPr>
            <w:tcW w:w="1810" w:type="dxa"/>
            <w:vAlign w:val="top"/>
          </w:tcPr>
          <w:p>
            <w:pPr>
              <w:spacing w:before="20" w:after="20" w:line="240" w:lineRule="auto"/>
            </w:pPr>
            <w:r>
              <w:rPr>
                <w:sz w:val="20"/>
                <w:szCs w:val="20"/>
              </w:rPr>
              <w:t xml:space="preserve">One clear rule for service availability.</w:t>
            </w:r>
          </w:p>
        </w:tc>
        <w:tc>
          <w:tcPr>
            <w:tcW w:w="1449" w:type="dxa"/>
            <w:vAlign w:val="top"/>
          </w:tcPr>
          <w:p>
            <w:pPr>
              <w:spacing w:before="20" w:after="20" w:line="240" w:lineRule="auto"/>
            </w:pPr>
            <w:r>
              <w:rPr>
                <w:sz w:val="20"/>
                <w:szCs w:val="20"/>
              </w:rPr>
              <w:t xml:space="preserve">System, on every request and JOB-04</w:t>
            </w:r>
          </w:p>
        </w:tc>
      </w:tr>
      <w:tr>
        <w:trPr>
          <w:cantSplit/>
        </w:trPr>
        <w:tc>
          <w:tcPr>
            <w:tcW w:w="814" w:type="dxa"/>
            <w:vAlign w:val="top"/>
          </w:tcPr>
          <w:p>
            <w:pPr>
              <w:spacing w:before="20" w:after="20" w:line="240" w:lineRule="auto"/>
            </w:pPr>
            <w:r>
              <w:rPr>
                <w:sz w:val="20"/>
                <w:szCs w:val="20"/>
              </w:rPr>
              <w:t xml:space="preserve">GBR-14</w:t>
            </w:r>
          </w:p>
        </w:tc>
        <w:tc>
          <w:tcPr>
            <w:tcW w:w="3348" w:type="dxa"/>
            <w:vAlign w:val="top"/>
          </w:tcPr>
          <w:p>
            <w:pPr>
              <w:spacing w:before="20" w:after="20" w:line="240" w:lineRule="auto"/>
            </w:pPr>
            <w:r>
              <w:rPr>
                <w:sz w:val="20"/>
                <w:szCs w:val="20"/>
              </w:rPr>
              <w:t xml:space="preserve">Farm operations (all farm UCs except those below) require service status ACTIVE. While the farm is not ACTIVE the Owner can still select the farm, view and update farm information, manage the subscription and payments, use support, cancel pending invitations and deactivate members. Managers and Technicians cannot open a farm that is not ACTIVE.</w:t>
            </w:r>
          </w:p>
        </w:tc>
        <w:tc>
          <w:tcPr>
            <w:tcW w:w="1629" w:type="dxa"/>
            <w:vAlign w:val="top"/>
          </w:tcPr>
          <w:p>
            <w:pPr>
              <w:spacing w:before="20" w:after="20" w:line="240" w:lineRule="auto"/>
            </w:pPr>
            <w:r>
              <w:rPr>
                <w:sz w:val="20"/>
                <w:szCs w:val="20"/>
              </w:rPr>
              <w:t xml:space="preserve">FE-02 to FE-21</w:t>
            </w:r>
          </w:p>
        </w:tc>
        <w:tc>
          <w:tcPr>
            <w:tcW w:w="1810" w:type="dxa"/>
            <w:vAlign w:val="top"/>
          </w:tcPr>
          <w:p>
            <w:pPr>
              <w:spacing w:before="20" w:after="20" w:line="240" w:lineRule="auto"/>
            </w:pPr>
            <w:r>
              <w:rPr>
                <w:sz w:val="20"/>
                <w:szCs w:val="20"/>
              </w:rPr>
              <w:t xml:space="preserve">The Owner must be able to pay, get help and withdraw access while service is inactive.</w:t>
            </w:r>
          </w:p>
        </w:tc>
        <w:tc>
          <w:tcPr>
            <w:tcW w:w="1449" w:type="dxa"/>
            <w:vAlign w:val="top"/>
          </w:tcPr>
          <w:p>
            <w:pPr>
              <w:spacing w:before="20" w:after="20" w:line="240" w:lineRule="auto"/>
            </w:pPr>
            <w:r>
              <w:rPr>
                <w:sz w:val="20"/>
                <w:szCs w:val="20"/>
              </w:rPr>
              <w:t xml:space="preserve">System, on every request</w:t>
            </w:r>
          </w:p>
        </w:tc>
      </w:tr>
      <w:tr>
        <w:trPr>
          <w:cantSplit/>
        </w:trPr>
        <w:tc>
          <w:tcPr>
            <w:tcW w:w="814" w:type="dxa"/>
            <w:vAlign w:val="top"/>
          </w:tcPr>
          <w:p>
            <w:pPr>
              <w:spacing w:before="20" w:after="20" w:line="240" w:lineRule="auto"/>
            </w:pPr>
            <w:r>
              <w:rPr>
                <w:sz w:val="20"/>
                <w:szCs w:val="20"/>
              </w:rPr>
              <w:t xml:space="preserve">GBR-15</w:t>
            </w:r>
          </w:p>
        </w:tc>
        <w:tc>
          <w:tcPr>
            <w:tcW w:w="3348" w:type="dxa"/>
            <w:vAlign w:val="top"/>
          </w:tcPr>
          <w:p>
            <w:pPr>
              <w:spacing w:before="20" w:after="20" w:line="240" w:lineRule="auto"/>
            </w:pPr>
            <w:r>
              <w:rPr>
                <w:sz w:val="20"/>
                <w:szCs w:val="20"/>
              </w:rPr>
              <w:t xml:space="preserve">Suspension and payment are independent: an accepted payment never lifts a suspension, and restoring a suspended farm never creates or extends a purchased period. After restore the status is derived again from the subscription (GBR-13). Suspend and restore require a reason and are kept in Farm Service History.</w:t>
            </w:r>
          </w:p>
        </w:tc>
        <w:tc>
          <w:tcPr>
            <w:tcW w:w="1629" w:type="dxa"/>
            <w:vAlign w:val="top"/>
          </w:tcPr>
          <w:p>
            <w:pPr>
              <w:spacing w:before="20" w:after="20" w:line="240" w:lineRule="auto"/>
            </w:pPr>
            <w:r>
              <w:rPr>
                <w:sz w:val="20"/>
                <w:szCs w:val="20"/>
              </w:rPr>
              <w:t xml:space="preserve">UC-FE02-05, FE-19</w:t>
            </w:r>
          </w:p>
        </w:tc>
        <w:tc>
          <w:tcPr>
            <w:tcW w:w="1810" w:type="dxa"/>
            <w:vAlign w:val="top"/>
          </w:tcPr>
          <w:p>
            <w:pPr>
              <w:spacing w:before="20" w:after="20" w:line="240" w:lineRule="auto"/>
            </w:pPr>
            <w:r>
              <w:rPr>
                <w:sz w:val="20"/>
                <w:szCs w:val="20"/>
              </w:rPr>
              <w:t xml:space="preserve">Administrative and commercial decisions must not override each other.</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GBR-16</w:t>
            </w:r>
          </w:p>
        </w:tc>
        <w:tc>
          <w:tcPr>
            <w:tcW w:w="3348" w:type="dxa"/>
            <w:vAlign w:val="top"/>
          </w:tcPr>
          <w:p>
            <w:pPr>
              <w:spacing w:before="20" w:after="20" w:line="240" w:lineRule="auto"/>
            </w:pPr>
            <w:r>
              <w:rPr>
                <w:sz w:val="20"/>
                <w:szCs w:val="20"/>
              </w:rPr>
              <w:t xml:space="preserve">Only the Owner invites members, only for an ACTIVE farm, with role Farm Manager or Farm Technician. At most one PENDING invitation exists per farm and email. An invitation is valid for the period chosen by the Owner (3, 7 or 14 days; default 7) counted from the last send, unless accepted or cancelled; resending keeps the same invitation and restarts its validity. ACCEPTED, CANCELLED and EXPIRED are final.</w:t>
            </w:r>
          </w:p>
        </w:tc>
        <w:tc>
          <w:tcPr>
            <w:tcW w:w="1629" w:type="dxa"/>
            <w:vAlign w:val="top"/>
          </w:tcPr>
          <w:p>
            <w:pPr>
              <w:spacing w:before="20" w:after="20" w:line="240" w:lineRule="auto"/>
            </w:pPr>
            <w:r>
              <w:rPr>
                <w:sz w:val="20"/>
                <w:szCs w:val="20"/>
              </w:rPr>
              <w:t xml:space="preserve">UC-FE03-01 to 03</w:t>
            </w:r>
          </w:p>
        </w:tc>
        <w:tc>
          <w:tcPr>
            <w:tcW w:w="1810" w:type="dxa"/>
            <w:vAlign w:val="top"/>
          </w:tcPr>
          <w:p>
            <w:pPr>
              <w:spacing w:before="20" w:after="20" w:line="240" w:lineRule="auto"/>
            </w:pPr>
            <w:r>
              <w:rPr>
                <w:sz w:val="20"/>
                <w:szCs w:val="20"/>
              </w:rPr>
              <w:t xml:space="preserve">Controlled, traceable onboarding of staff.</w:t>
            </w:r>
          </w:p>
        </w:tc>
        <w:tc>
          <w:tcPr>
            <w:tcW w:w="1449" w:type="dxa"/>
            <w:vAlign w:val="top"/>
          </w:tcPr>
          <w:p>
            <w:pPr>
              <w:spacing w:before="20" w:after="20" w:line="240" w:lineRule="auto"/>
            </w:pPr>
            <w:r>
              <w:rPr>
                <w:sz w:val="20"/>
                <w:szCs w:val="20"/>
              </w:rPr>
              <w:t xml:space="preserve">System, on save and JOB-02</w:t>
            </w:r>
          </w:p>
        </w:tc>
      </w:tr>
      <w:tr>
        <w:trPr>
          <w:cantSplit/>
        </w:trPr>
        <w:tc>
          <w:tcPr>
            <w:tcW w:w="814" w:type="dxa"/>
            <w:vAlign w:val="top"/>
          </w:tcPr>
          <w:p>
            <w:pPr>
              <w:spacing w:before="20" w:after="20" w:line="240" w:lineRule="auto"/>
            </w:pPr>
            <w:r>
              <w:rPr>
                <w:sz w:val="20"/>
                <w:szCs w:val="20"/>
              </w:rPr>
              <w:t xml:space="preserve">GBR-17</w:t>
            </w:r>
          </w:p>
        </w:tc>
        <w:tc>
          <w:tcPr>
            <w:tcW w:w="3348" w:type="dxa"/>
            <w:vAlign w:val="top"/>
          </w:tcPr>
          <w:p>
            <w:pPr>
              <w:spacing w:before="20" w:after="20" w:line="240" w:lineRule="auto"/>
            </w:pPr>
            <w:r>
              <w:rPr>
                <w:sz w:val="20"/>
                <w:szCs w:val="20"/>
              </w:rPr>
              <w:t xml:space="preserve">An invitation is accepted only by a signed-in account whose verified email equals the invited email, while the invitation is PENDING and unexpired and the farm is ACTIVE. Acceptance creates exactly one membership; a user has at most one membership per farm, and repeating the acceptance returns the existing membership.</w:t>
            </w:r>
          </w:p>
        </w:tc>
        <w:tc>
          <w:tcPr>
            <w:tcW w:w="1629" w:type="dxa"/>
            <w:vAlign w:val="top"/>
          </w:tcPr>
          <w:p>
            <w:pPr>
              <w:spacing w:before="20" w:after="20" w:line="240" w:lineRule="auto"/>
            </w:pPr>
            <w:r>
              <w:rPr>
                <w:sz w:val="20"/>
                <w:szCs w:val="20"/>
              </w:rPr>
              <w:t xml:space="preserve">UC-FE03-04</w:t>
            </w:r>
          </w:p>
        </w:tc>
        <w:tc>
          <w:tcPr>
            <w:tcW w:w="1810" w:type="dxa"/>
            <w:vAlign w:val="top"/>
          </w:tcPr>
          <w:p>
            <w:pPr>
              <w:spacing w:before="20" w:after="20" w:line="240" w:lineRule="auto"/>
            </w:pPr>
            <w:r>
              <w:rPr>
                <w:sz w:val="20"/>
                <w:szCs w:val="20"/>
              </w:rPr>
              <w:t xml:space="preserve">Prevents forwarded links from granting access to the wrong person.</w:t>
            </w:r>
          </w:p>
        </w:tc>
        <w:tc>
          <w:tcPr>
            <w:tcW w:w="1449" w:type="dxa"/>
            <w:vAlign w:val="top"/>
          </w:tcPr>
          <w:p>
            <w:pPr>
              <w:spacing w:before="20" w:after="20" w:line="240" w:lineRule="auto"/>
            </w:pPr>
            <w:r>
              <w:rPr>
                <w:sz w:val="20"/>
                <w:szCs w:val="20"/>
              </w:rPr>
              <w:t xml:space="preserve">System, on acceptance</w:t>
            </w:r>
          </w:p>
        </w:tc>
      </w:tr>
      <w:tr>
        <w:trPr>
          <w:cantSplit/>
        </w:trPr>
        <w:tc>
          <w:tcPr>
            <w:tcW w:w="814" w:type="dxa"/>
            <w:vAlign w:val="top"/>
          </w:tcPr>
          <w:p>
            <w:pPr>
              <w:spacing w:before="20" w:after="20" w:line="240" w:lineRule="auto"/>
            </w:pPr>
            <w:r>
              <w:rPr>
                <w:sz w:val="20"/>
                <w:szCs w:val="20"/>
              </w:rPr>
              <w:t xml:space="preserve">GBR-18</w:t>
            </w:r>
          </w:p>
        </w:tc>
        <w:tc>
          <w:tcPr>
            <w:tcW w:w="3348" w:type="dxa"/>
            <w:vAlign w:val="top"/>
          </w:tcPr>
          <w:p>
            <w:pPr>
              <w:spacing w:before="20" w:after="20" w:line="240" w:lineRule="auto"/>
            </w:pPr>
            <w:r>
              <w:rPr>
                <w:sz w:val="20"/>
                <w:szCs w:val="20"/>
              </w:rPr>
              <w:t xml:space="preserve">The Owner membership cannot be changed or deactivated. The Owner may switch a member between Farm Manager and Farm Technician and deactivate or reactivate a membership, each with an effective date and reason. Deactivation is always allowed; role change and reactivation require an ACTIVE farm. A membership is never deleted.</w:t>
            </w:r>
          </w:p>
        </w:tc>
        <w:tc>
          <w:tcPr>
            <w:tcW w:w="1629" w:type="dxa"/>
            <w:vAlign w:val="top"/>
          </w:tcPr>
          <w:p>
            <w:pPr>
              <w:spacing w:before="20" w:after="20" w:line="240" w:lineRule="auto"/>
            </w:pPr>
            <w:r>
              <w:rPr>
                <w:sz w:val="20"/>
                <w:szCs w:val="20"/>
              </w:rPr>
              <w:t xml:space="preserve">UC-FE03-06</w:t>
            </w:r>
          </w:p>
        </w:tc>
        <w:tc>
          <w:tcPr>
            <w:tcW w:w="1810" w:type="dxa"/>
            <w:vAlign w:val="top"/>
          </w:tcPr>
          <w:p>
            <w:pPr>
              <w:spacing w:before="20" w:after="20" w:line="240" w:lineRule="auto"/>
            </w:pPr>
            <w:r>
              <w:rPr>
                <w:sz w:val="20"/>
                <w:szCs w:val="20"/>
              </w:rPr>
              <w:t xml:space="preserve">Keeps history of who did what while allowing staff changes.</w:t>
            </w:r>
          </w:p>
        </w:tc>
        <w:tc>
          <w:tcPr>
            <w:tcW w:w="1449" w:type="dxa"/>
            <w:vAlign w:val="top"/>
          </w:tcPr>
          <w:p>
            <w:pPr>
              <w:spacing w:before="20" w:after="20" w:line="240" w:lineRule="auto"/>
            </w:pPr>
            <w:r>
              <w:rPr>
                <w:sz w:val="20"/>
                <w:szCs w:val="20"/>
              </w:rPr>
              <w:t xml:space="preserve">System, on save</w:t>
            </w:r>
          </w:p>
        </w:tc>
      </w:tr>
    </w:tbl>
    <w:p>
      <w:pPr>
        <w:spacing w:before="0" w:after="80"/>
      </w:pPr>
    </w:p>
    <w:p>
      <w:pPr>
        <w:pStyle w:val="4"/>
      </w:pPr>
      <w:bookmarkStart w:id="9255" w:name="_TocBC0255"/>
      <w:r>
        <w:t xml:space="preserve">1.3 Pens, Cattle Identity and Herd Lifecycle</w:t>
      </w:r>
      <w:bookmarkEnd w:id="9255"/>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814"/>
        <w:gridCol w:w="3348"/>
        <w:gridCol w:w="1629"/>
        <w:gridCol w:w="1810"/>
        <w:gridCol w:w="1449"/>
      </w:tblGrid>
      <w:tr>
        <w:trPr>
          <w:cantSplit/>
          <w:tblHeader/>
        </w:trPr>
        <w:tc>
          <w:tcPr>
            <w:tcW w:w="814" w:type="dxa"/>
            <w:shd w:val="clear" w:color="auto" w:fill="FCE4D6"/>
            <w:vAlign w:val="top"/>
          </w:tcPr>
          <w:p>
            <w:pPr>
              <w:spacing w:before="20" w:after="20" w:line="240" w:lineRule="auto"/>
            </w:pPr>
            <w:r>
              <w:rPr>
                <w:b/>
                <w:bCs/>
                <w:sz w:val="20"/>
                <w:szCs w:val="20"/>
              </w:rPr>
              <w:t xml:space="preserve">GBR-ID</w:t>
            </w:r>
          </w:p>
        </w:tc>
        <w:tc>
          <w:tcPr>
            <w:tcW w:w="3348" w:type="dxa"/>
            <w:shd w:val="clear" w:color="auto" w:fill="FCE4D6"/>
            <w:vAlign w:val="top"/>
          </w:tcPr>
          <w:p>
            <w:pPr>
              <w:spacing w:before="20" w:after="20" w:line="240" w:lineRule="auto"/>
            </w:pPr>
            <w:r>
              <w:rPr>
                <w:b/>
                <w:bCs/>
                <w:sz w:val="20"/>
                <w:szCs w:val="20"/>
              </w:rPr>
              <w:t xml:space="preserve">Rule Statement</w:t>
            </w:r>
          </w:p>
        </w:tc>
        <w:tc>
          <w:tcPr>
            <w:tcW w:w="1629" w:type="dxa"/>
            <w:shd w:val="clear" w:color="auto" w:fill="FCE4D6"/>
            <w:vAlign w:val="top"/>
          </w:tcPr>
          <w:p>
            <w:pPr>
              <w:spacing w:before="20" w:after="20" w:line="240" w:lineRule="auto"/>
            </w:pPr>
            <w:r>
              <w:rPr>
                <w:b/>
                <w:bCs/>
                <w:sz w:val="20"/>
                <w:szCs w:val="20"/>
              </w:rPr>
              <w:t xml:space="preserve">Applies To</w:t>
            </w:r>
          </w:p>
        </w:tc>
        <w:tc>
          <w:tcPr>
            <w:tcW w:w="1810" w:type="dxa"/>
            <w:shd w:val="clear" w:color="auto" w:fill="FCE4D6"/>
            <w:vAlign w:val="top"/>
          </w:tcPr>
          <w:p>
            <w:pPr>
              <w:spacing w:before="20" w:after="20" w:line="240" w:lineRule="auto"/>
            </w:pPr>
            <w:r>
              <w:rPr>
                <w:b/>
                <w:bCs/>
                <w:sz w:val="20"/>
                <w:szCs w:val="20"/>
              </w:rPr>
              <w:t xml:space="preserve">Rationale</w:t>
            </w:r>
          </w:p>
        </w:tc>
        <w:tc>
          <w:tcPr>
            <w:tcW w:w="1449" w:type="dxa"/>
            <w:shd w:val="clear" w:color="auto" w:fill="FCE4D6"/>
            <w:vAlign w:val="top"/>
          </w:tcPr>
          <w:p>
            <w:pPr>
              <w:spacing w:before="20" w:after="20" w:line="240" w:lineRule="auto"/>
            </w:pPr>
            <w:r>
              <w:rPr>
                <w:b/>
                <w:bCs/>
                <w:sz w:val="20"/>
                <w:szCs w:val="20"/>
              </w:rPr>
              <w:t xml:space="preserve">Enforced By</w:t>
            </w:r>
          </w:p>
        </w:tc>
      </w:tr>
      <w:tr>
        <w:trPr>
          <w:cantSplit/>
        </w:trPr>
        <w:tc>
          <w:tcPr>
            <w:tcW w:w="814" w:type="dxa"/>
            <w:vAlign w:val="top"/>
          </w:tcPr>
          <w:p>
            <w:pPr>
              <w:spacing w:before="20" w:after="20" w:line="240" w:lineRule="auto"/>
            </w:pPr>
            <w:r>
              <w:rPr>
                <w:sz w:val="20"/>
                <w:szCs w:val="20"/>
              </w:rPr>
              <w:t xml:space="preserve">GBR-19</w:t>
            </w:r>
          </w:p>
        </w:tc>
        <w:tc>
          <w:tcPr>
            <w:tcW w:w="3348" w:type="dxa"/>
            <w:vAlign w:val="top"/>
          </w:tcPr>
          <w:p>
            <w:pPr>
              <w:spacing w:before="20" w:after="20" w:line="240" w:lineRule="auto"/>
            </w:pPr>
            <w:r>
              <w:rPr>
                <w:sz w:val="20"/>
                <w:szCs w:val="20"/>
              </w:rPr>
              <w:t xml:space="preserve">Pen code is unique within a farm and capacity is a whole number of head of at least 1. A pen with placement history is never deleted; it is made INACTIVE instead. Capacity cannot be reduced below the current headcount.</w:t>
            </w:r>
          </w:p>
        </w:tc>
        <w:tc>
          <w:tcPr>
            <w:tcW w:w="1629" w:type="dxa"/>
            <w:vAlign w:val="top"/>
          </w:tcPr>
          <w:p>
            <w:pPr>
              <w:spacing w:before="20" w:after="20" w:line="240" w:lineRule="auto"/>
            </w:pPr>
            <w:r>
              <w:rPr>
                <w:sz w:val="20"/>
                <w:szCs w:val="20"/>
              </w:rPr>
              <w:t xml:space="preserve">FE-04</w:t>
            </w:r>
          </w:p>
        </w:tc>
        <w:tc>
          <w:tcPr>
            <w:tcW w:w="1810" w:type="dxa"/>
            <w:vAlign w:val="top"/>
          </w:tcPr>
          <w:p>
            <w:pPr>
              <w:spacing w:before="20" w:after="20" w:line="240" w:lineRule="auto"/>
            </w:pPr>
            <w:r>
              <w:rPr>
                <w:sz w:val="20"/>
                <w:szCs w:val="20"/>
              </w:rPr>
              <w:t xml:space="preserve">Staff identify pens by the code on the barn sign; physical limits are real.</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GBR-20</w:t>
            </w:r>
          </w:p>
        </w:tc>
        <w:tc>
          <w:tcPr>
            <w:tcW w:w="3348" w:type="dxa"/>
            <w:vAlign w:val="top"/>
          </w:tcPr>
          <w:p>
            <w:pPr>
              <w:spacing w:before="20" w:after="20" w:line="240" w:lineRule="auto"/>
            </w:pPr>
            <w:r>
              <w:rPr>
                <w:sz w:val="20"/>
                <w:szCs w:val="20"/>
              </w:rPr>
              <w:t xml:space="preserve">A placement or move into an INACTIVE pen, or one that would exceed the pen capacity, is blocked. Stopping new placements never moves the cattle already in the pen.</w:t>
            </w:r>
          </w:p>
        </w:tc>
        <w:tc>
          <w:tcPr>
            <w:tcW w:w="1629" w:type="dxa"/>
            <w:vAlign w:val="top"/>
          </w:tcPr>
          <w:p>
            <w:pPr>
              <w:spacing w:before="20" w:after="20" w:line="240" w:lineRule="auto"/>
            </w:pPr>
            <w:r>
              <w:rPr>
                <w:sz w:val="20"/>
                <w:szCs w:val="20"/>
              </w:rPr>
              <w:t xml:space="preserve">UC-FE04-04, UC-FE04-05, UC-FE06-01</w:t>
            </w:r>
          </w:p>
        </w:tc>
        <w:tc>
          <w:tcPr>
            <w:tcW w:w="1810" w:type="dxa"/>
            <w:vAlign w:val="top"/>
          </w:tcPr>
          <w:p>
            <w:pPr>
              <w:spacing w:before="20" w:after="20" w:line="240" w:lineRule="auto"/>
            </w:pPr>
            <w:r>
              <w:rPr>
                <w:sz w:val="20"/>
                <w:szCs w:val="20"/>
              </w:rPr>
              <w:t xml:space="preserve">Capacity and availability are hard physical constraints.</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GBR-21</w:t>
            </w:r>
          </w:p>
        </w:tc>
        <w:tc>
          <w:tcPr>
            <w:tcW w:w="3348" w:type="dxa"/>
            <w:vAlign w:val="top"/>
          </w:tcPr>
          <w:p>
            <w:pPr>
              <w:spacing w:before="20" w:after="20" w:line="240" w:lineRule="auto"/>
            </w:pPr>
            <w:r>
              <w:rPr>
                <w:sz w:val="20"/>
                <w:szCs w:val="20"/>
              </w:rPr>
              <w:t xml:space="preserve">Pen reception criteria (accepted purpose types, life stages, sex and optional minimum age or weight) are advisory. When a cattle does not meet them, the system shows a warning and the user may continue only after entering a reason, which is stored with the placement. A change of criteria creates a new version that applies to future placements and suggestions only.</w:t>
            </w:r>
          </w:p>
        </w:tc>
        <w:tc>
          <w:tcPr>
            <w:tcW w:w="1629" w:type="dxa"/>
            <w:vAlign w:val="top"/>
          </w:tcPr>
          <w:p>
            <w:pPr>
              <w:spacing w:before="20" w:after="20" w:line="240" w:lineRule="auto"/>
            </w:pPr>
            <w:r>
              <w:rPr>
                <w:sz w:val="20"/>
                <w:szCs w:val="20"/>
              </w:rPr>
              <w:t xml:space="preserve">FE-04, UC-FE06-01</w:t>
            </w:r>
          </w:p>
        </w:tc>
        <w:tc>
          <w:tcPr>
            <w:tcW w:w="1810" w:type="dxa"/>
            <w:vAlign w:val="top"/>
          </w:tcPr>
          <w:p>
            <w:pPr>
              <w:spacing w:before="20" w:after="20" w:line="240" w:lineRule="auto"/>
            </w:pPr>
            <w:r>
              <w:rPr>
                <w:sz w:val="20"/>
                <w:szCs w:val="20"/>
              </w:rPr>
              <w:t xml:space="preserve">Farms sometimes need exceptions; the reason keeps them traceable.</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GBR-22</w:t>
            </w:r>
          </w:p>
        </w:tc>
        <w:tc>
          <w:tcPr>
            <w:tcW w:w="3348" w:type="dxa"/>
            <w:vAlign w:val="top"/>
          </w:tcPr>
          <w:p>
            <w:pPr>
              <w:spacing w:before="20" w:after="20" w:line="240" w:lineRule="auto"/>
            </w:pPr>
            <w:r>
              <w:rPr>
                <w:sz w:val="20"/>
                <w:szCs w:val="20"/>
              </w:rPr>
              <w:t xml:space="preserve">A cattle has at most one open pen assignment. A move closes the current assignment and opens the new one in one transaction. The move date is not earlier than the start of the current assignment and not later than today, so periods never overlap. A mistaken move is corrected by a reverse move with the reason "Correction".</w:t>
            </w:r>
          </w:p>
        </w:tc>
        <w:tc>
          <w:tcPr>
            <w:tcW w:w="1629" w:type="dxa"/>
            <w:vAlign w:val="top"/>
          </w:tcPr>
          <w:p>
            <w:pPr>
              <w:spacing w:before="20" w:after="20" w:line="240" w:lineRule="auto"/>
            </w:pPr>
            <w:r>
              <w:rPr>
                <w:sz w:val="20"/>
                <w:szCs w:val="20"/>
              </w:rPr>
              <w:t xml:space="preserve">UC-FE04-05</w:t>
            </w:r>
          </w:p>
        </w:tc>
        <w:tc>
          <w:tcPr>
            <w:tcW w:w="1810" w:type="dxa"/>
            <w:vAlign w:val="top"/>
          </w:tcPr>
          <w:p>
            <w:pPr>
              <w:spacing w:before="20" w:after="20" w:line="240" w:lineRule="auto"/>
            </w:pPr>
            <w:r>
              <w:rPr>
                <w:sz w:val="20"/>
                <w:szCs w:val="20"/>
              </w:rPr>
              <w:t xml:space="preserve">Accurate pen history and occupancy.</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GBR-23</w:t>
            </w:r>
          </w:p>
        </w:tc>
        <w:tc>
          <w:tcPr>
            <w:tcW w:w="3348" w:type="dxa"/>
            <w:vAlign w:val="top"/>
          </w:tcPr>
          <w:p>
            <w:pPr>
              <w:spacing w:before="20" w:after="20" w:line="240" w:lineRule="auto"/>
            </w:pPr>
            <w:r>
              <w:rPr>
                <w:sz w:val="20"/>
                <w:szCs w:val="20"/>
              </w:rPr>
              <w:t xml:space="preserve">The Internal Cattle ID is generated once, never changes and is never reused. The display code (BC-nnnnnn) is generated once from a farm sequence. The secondary ear-tag number is editable and must be unique among ACTIVE cattle of the farm.</w:t>
            </w:r>
          </w:p>
        </w:tc>
        <w:tc>
          <w:tcPr>
            <w:tcW w:w="1629" w:type="dxa"/>
            <w:vAlign w:val="top"/>
          </w:tcPr>
          <w:p>
            <w:pPr>
              <w:spacing w:before="20" w:after="20" w:line="240" w:lineRule="auto"/>
            </w:pPr>
            <w:r>
              <w:rPr>
                <w:sz w:val="20"/>
                <w:szCs w:val="20"/>
              </w:rPr>
              <w:t xml:space="preserve">FE-05, FE-06</w:t>
            </w:r>
          </w:p>
        </w:tc>
        <w:tc>
          <w:tcPr>
            <w:tcW w:w="1810" w:type="dxa"/>
            <w:vAlign w:val="top"/>
          </w:tcPr>
          <w:p>
            <w:pPr>
              <w:spacing w:before="20" w:after="20" w:line="240" w:lineRule="auto"/>
            </w:pPr>
            <w:r>
              <w:rPr>
                <w:sz w:val="20"/>
                <w:szCs w:val="20"/>
              </w:rPr>
              <w:t xml:space="preserve">One permanent identity per animal for its whole life.</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GBR-24</w:t>
            </w:r>
          </w:p>
        </w:tc>
        <w:tc>
          <w:tcPr>
            <w:tcW w:w="3348" w:type="dxa"/>
            <w:vAlign w:val="top"/>
          </w:tcPr>
          <w:p>
            <w:pPr>
              <w:spacing w:before="20" w:after="20" w:line="240" w:lineRule="auto"/>
            </w:pPr>
            <w:r>
              <w:rPr>
                <w:sz w:val="20"/>
                <w:szCs w:val="20"/>
              </w:rPr>
              <w:t xml:space="preserve">Herd status (ACTIVE, EXITED, VOIDED), production purpose, life stage, current pen, health state and reproductive status are separate attributes (3.4.1). Exit pending, current pen, health state (GBR-45), meat withdrawal (GBR-46), reproductive status (GBR-54) and herd group are derived from their source records and are never edited on the profile; they are shown only for ACTIVE cattle. An ACTIVE cattle always has exactly one open pen assignment; an EXITED or VOIDED cattle has none. The herd group of an ACTIVE cattle is the first that matches, in this order: Calves (life stage UNWEANED_CALF or WEANED_CALF); Fattening (purpose type FATTENING); Breeding bulls (male, purpose type SIRE); Breeding females (female, ADULT, purpose type BREEDING); Young stock (YOUNG_STOCK); Other. Herd groups are used by the herd list, vaccination targets and herd reports.</w:t>
            </w:r>
          </w:p>
        </w:tc>
        <w:tc>
          <w:tcPr>
            <w:tcW w:w="1629" w:type="dxa"/>
            <w:vAlign w:val="top"/>
          </w:tcPr>
          <w:p>
            <w:pPr>
              <w:spacing w:before="20" w:after="20" w:line="240" w:lineRule="auto"/>
            </w:pPr>
            <w:r>
              <w:rPr>
                <w:sz w:val="20"/>
                <w:szCs w:val="20"/>
              </w:rPr>
              <w:t xml:space="preserve">FE-05, FE-09, FE-15</w:t>
            </w:r>
          </w:p>
        </w:tc>
        <w:tc>
          <w:tcPr>
            <w:tcW w:w="1810" w:type="dxa"/>
            <w:vAlign w:val="top"/>
          </w:tcPr>
          <w:p>
            <w:pPr>
              <w:spacing w:before="20" w:after="20" w:line="240" w:lineRule="auto"/>
            </w:pPr>
            <w:r>
              <w:rPr>
                <w:sz w:val="20"/>
                <w:szCs w:val="20"/>
              </w:rPr>
              <w:t xml:space="preserve">Each state has one source of truth; every animal is counted once.</w:t>
            </w:r>
          </w:p>
        </w:tc>
        <w:tc>
          <w:tcPr>
            <w:tcW w:w="1449" w:type="dxa"/>
            <w:vAlign w:val="top"/>
          </w:tcPr>
          <w:p>
            <w:pPr>
              <w:spacing w:before="20" w:after="20" w:line="240" w:lineRule="auto"/>
            </w:pPr>
            <w:r>
              <w:rPr>
                <w:sz w:val="20"/>
                <w:szCs w:val="20"/>
              </w:rPr>
              <w:t xml:space="preserve">Design rule</w:t>
            </w:r>
          </w:p>
        </w:tc>
      </w:tr>
      <w:tr>
        <w:trPr>
          <w:cantSplit/>
        </w:trPr>
        <w:tc>
          <w:tcPr>
            <w:tcW w:w="814" w:type="dxa"/>
            <w:vAlign w:val="top"/>
          </w:tcPr>
          <w:p>
            <w:pPr>
              <w:spacing w:before="20" w:after="20" w:line="240" w:lineRule="auto"/>
            </w:pPr>
            <w:r>
              <w:rPr>
                <w:sz w:val="20"/>
                <w:szCs w:val="20"/>
              </w:rPr>
              <w:t xml:space="preserve">GBR-25</w:t>
            </w:r>
          </w:p>
        </w:tc>
        <w:tc>
          <w:tcPr>
            <w:tcW w:w="3348" w:type="dxa"/>
            <w:vAlign w:val="top"/>
          </w:tcPr>
          <w:p>
            <w:pPr>
              <w:spacing w:before="20" w:after="20" w:line="240" w:lineRule="auto"/>
            </w:pPr>
            <w:r>
              <w:rPr>
                <w:sz w:val="20"/>
                <w:szCs w:val="20"/>
              </w:rPr>
              <w:t xml:space="preserve">Production purpose is changed only by the Owner; life stage, ear tag number, name, colour/markings and notes by the Owner or a Manager. Life stage is physiological, from a fixed list: UNWEANED_CALF, WEANED_CALF, YOUNG_STOCK, ADULT. Each production purpose in the farm catalogue has one purpose type (BREEDING, FATTENING, SIRE, UNDECIDED), chosen when it is created and fixed once the purpose is referenced; rules use the type, never the purpose name. A purpose of type SIRE can be given only to a male and a purpose of type BREEDING only to a female, at herd entry, at calving registration and on profile change (MSG-FE05-12). A purpose or stage change needs an effective date and reason and is kept as history. The life stage is proposed from age at herd entry; later stage changes are suggested by REM-08 when the cattle reaches the weaning, young-stock or adult age (farm parameters) or has a first calving. Suggestions never change purpose, stage or pen by themselves.</w:t>
            </w:r>
          </w:p>
        </w:tc>
        <w:tc>
          <w:tcPr>
            <w:tcW w:w="1629" w:type="dxa"/>
            <w:vAlign w:val="top"/>
          </w:tcPr>
          <w:p>
            <w:pPr>
              <w:spacing w:before="20" w:after="20" w:line="240" w:lineRule="auto"/>
            </w:pPr>
            <w:r>
              <w:rPr>
                <w:sz w:val="20"/>
                <w:szCs w:val="20"/>
              </w:rPr>
              <w:t xml:space="preserve">UC-FE05-03, UC-FE06-01, FE-14</w:t>
            </w:r>
          </w:p>
        </w:tc>
        <w:tc>
          <w:tcPr>
            <w:tcW w:w="1810" w:type="dxa"/>
            <w:vAlign w:val="top"/>
          </w:tcPr>
          <w:p>
            <w:pPr>
              <w:spacing w:before="20" w:after="20" w:line="240" w:lineRule="auto"/>
            </w:pPr>
            <w:r>
              <w:rPr>
                <w:sz w:val="20"/>
                <w:szCs w:val="20"/>
              </w:rPr>
              <w:t xml:space="preserve">Purpose is a business decision; stage follows the animal's age; the history explains every change.</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GBR-26</w:t>
            </w:r>
          </w:p>
        </w:tc>
        <w:tc>
          <w:tcPr>
            <w:tcW w:w="3348" w:type="dxa"/>
            <w:vAlign w:val="top"/>
          </w:tcPr>
          <w:p>
            <w:pPr>
              <w:spacing w:before="20" w:after="20" w:line="240" w:lineRule="auto"/>
            </w:pPr>
            <w:r>
              <w:rPr>
                <w:sz w:val="20"/>
                <w:szCs w:val="20"/>
              </w:rPr>
              <w:t xml:space="preserve">An EXITED or VOIDED cattle is read-only: no new event, profile change, pen move or tag change is accepted, and its full history stays visible. Voiding the exit (UC-FE13-03) returns an EXITED cattle to ACTIVE; VOIDED is final. While a cattle is on a PENDING death voucher (GBR-95) no new care or reproduction event, pen move, profile change or exit line is accepted (MSG-COM-17); corrections and voids of existing records remain possible until the Owner confirms or dismisses the voucher.</w:t>
            </w:r>
          </w:p>
        </w:tc>
        <w:tc>
          <w:tcPr>
            <w:tcW w:w="1629" w:type="dxa"/>
            <w:vAlign w:val="top"/>
          </w:tcPr>
          <w:p>
            <w:pPr>
              <w:spacing w:before="20" w:after="20" w:line="240" w:lineRule="auto"/>
            </w:pPr>
            <w:r>
              <w:rPr>
                <w:sz w:val="20"/>
                <w:szCs w:val="20"/>
              </w:rPr>
              <w:t xml:space="preserve">FE-04 to FE-13, FE-16</w:t>
            </w:r>
          </w:p>
        </w:tc>
        <w:tc>
          <w:tcPr>
            <w:tcW w:w="1810" w:type="dxa"/>
            <w:vAlign w:val="top"/>
          </w:tcPr>
          <w:p>
            <w:pPr>
              <w:spacing w:before="20" w:after="20" w:line="240" w:lineRule="auto"/>
            </w:pPr>
            <w:r>
              <w:rPr>
                <w:sz w:val="20"/>
                <w:szCs w:val="20"/>
              </w:rPr>
              <w:t xml:space="preserve">No data is added to an animal that has left the farm.</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GBR-27</w:t>
            </w:r>
          </w:p>
        </w:tc>
        <w:tc>
          <w:tcPr>
            <w:tcW w:w="3348" w:type="dxa"/>
            <w:vAlign w:val="top"/>
          </w:tcPr>
          <w:p>
            <w:pPr>
              <w:spacing w:before="20" w:after="20" w:line="240" w:lineRule="auto"/>
            </w:pPr>
            <w:r>
              <w:rPr>
                <w:sz w:val="20"/>
                <w:szCs w:val="20"/>
              </w:rPr>
              <w:t xml:space="preserve">A cattle has at most one ACTIVE QR tag. Replacing a tag needs a reason (LOST, DAMAGED, OTHER) and marks the old tag REPLACED; a replaced tag is never reactivated. Scanning a replaced tag opens the same cattle with a notice. Replacement never changes the Internal Cattle ID or history.</w:t>
            </w:r>
          </w:p>
        </w:tc>
        <w:tc>
          <w:tcPr>
            <w:tcW w:w="1629" w:type="dxa"/>
            <w:vAlign w:val="top"/>
          </w:tcPr>
          <w:p>
            <w:pPr>
              <w:spacing w:before="20" w:after="20" w:line="240" w:lineRule="auto"/>
            </w:pPr>
            <w:r>
              <w:rPr>
                <w:sz w:val="20"/>
                <w:szCs w:val="20"/>
              </w:rPr>
              <w:t xml:space="preserve">UC-FE05-04, UC-FE05-05</w:t>
            </w:r>
          </w:p>
        </w:tc>
        <w:tc>
          <w:tcPr>
            <w:tcW w:w="1810" w:type="dxa"/>
            <w:vAlign w:val="top"/>
          </w:tcPr>
          <w:p>
            <w:pPr>
              <w:spacing w:before="20" w:after="20" w:line="240" w:lineRule="auto"/>
            </w:pPr>
            <w:r>
              <w:rPr>
                <w:sz w:val="20"/>
                <w:szCs w:val="20"/>
              </w:rPr>
              <w:t xml:space="preserve">A lost tag must not break traceability.</w:t>
            </w:r>
          </w:p>
        </w:tc>
        <w:tc>
          <w:tcPr>
            <w:tcW w:w="1449" w:type="dxa"/>
            <w:vAlign w:val="top"/>
          </w:tcPr>
          <w:p>
            <w:pPr>
              <w:spacing w:before="20" w:after="20" w:line="240" w:lineRule="auto"/>
            </w:pPr>
            <w:r>
              <w:rPr>
                <w:sz w:val="20"/>
                <w:szCs w:val="20"/>
              </w:rPr>
              <w:t xml:space="preserve">System, on save and scan</w:t>
            </w:r>
          </w:p>
        </w:tc>
      </w:tr>
      <w:tr>
        <w:trPr>
          <w:cantSplit/>
        </w:trPr>
        <w:tc>
          <w:tcPr>
            <w:tcW w:w="814" w:type="dxa"/>
            <w:vAlign w:val="top"/>
          </w:tcPr>
          <w:p>
            <w:pPr>
              <w:spacing w:before="20" w:after="20" w:line="240" w:lineRule="auto"/>
            </w:pPr>
            <w:r>
              <w:rPr>
                <w:sz w:val="20"/>
                <w:szCs w:val="20"/>
              </w:rPr>
              <w:t xml:space="preserve">GBR-28</w:t>
            </w:r>
          </w:p>
        </w:tc>
        <w:tc>
          <w:tcPr>
            <w:tcW w:w="3348" w:type="dxa"/>
            <w:vAlign w:val="top"/>
          </w:tcPr>
          <w:p>
            <w:pPr>
              <w:spacing w:before="20" w:after="20" w:line="240" w:lineRule="auto"/>
            </w:pPr>
            <w:r>
              <w:rPr>
                <w:sz w:val="20"/>
                <w:szCs w:val="20"/>
              </w:rPr>
              <w:t xml:space="preserve">Possessing a QR code is not authorization. A scan resolves a cattle only within a farm the user may access; a cattle of another accessible farm opens only after switching farm; an unknown code, a code of another farm or a payment VietQR reveals no cattle data. When the tag address is opened outside the app, the person must sign in first; there is no public cattle page.</w:t>
            </w:r>
          </w:p>
        </w:tc>
        <w:tc>
          <w:tcPr>
            <w:tcW w:w="1629" w:type="dxa"/>
            <w:vAlign w:val="top"/>
          </w:tcPr>
          <w:p>
            <w:pPr>
              <w:spacing w:before="20" w:after="20" w:line="240" w:lineRule="auto"/>
            </w:pPr>
            <w:r>
              <w:rPr>
                <w:sz w:val="20"/>
                <w:szCs w:val="20"/>
              </w:rPr>
              <w:t xml:space="preserve">UC-FE05-05</w:t>
            </w:r>
          </w:p>
        </w:tc>
        <w:tc>
          <w:tcPr>
            <w:tcW w:w="1810" w:type="dxa"/>
            <w:vAlign w:val="top"/>
          </w:tcPr>
          <w:p>
            <w:pPr>
              <w:spacing w:before="20" w:after="20" w:line="240" w:lineRule="auto"/>
            </w:pPr>
            <w:r>
              <w:rPr>
                <w:sz w:val="20"/>
                <w:szCs w:val="20"/>
              </w:rPr>
              <w:t xml:space="preserve">Data isolation between farms.</w:t>
            </w:r>
          </w:p>
        </w:tc>
        <w:tc>
          <w:tcPr>
            <w:tcW w:w="1449" w:type="dxa"/>
            <w:vAlign w:val="top"/>
          </w:tcPr>
          <w:p>
            <w:pPr>
              <w:spacing w:before="20" w:after="20" w:line="240" w:lineRule="auto"/>
            </w:pPr>
            <w:r>
              <w:rPr>
                <w:sz w:val="20"/>
                <w:szCs w:val="20"/>
              </w:rPr>
              <w:t xml:space="preserve">System, on scan</w:t>
            </w:r>
          </w:p>
        </w:tc>
      </w:tr>
      <w:tr>
        <w:trPr>
          <w:cantSplit/>
        </w:trPr>
        <w:tc>
          <w:tcPr>
            <w:tcW w:w="814" w:type="dxa"/>
            <w:vAlign w:val="top"/>
          </w:tcPr>
          <w:p>
            <w:pPr>
              <w:spacing w:before="20" w:after="20" w:line="240" w:lineRule="auto"/>
            </w:pPr>
            <w:r>
              <w:rPr>
                <w:sz w:val="20"/>
                <w:szCs w:val="20"/>
              </w:rPr>
              <w:t xml:space="preserve">GBR-29</w:t>
            </w:r>
          </w:p>
        </w:tc>
        <w:tc>
          <w:tcPr>
            <w:tcW w:w="3348" w:type="dxa"/>
            <w:vAlign w:val="top"/>
          </w:tcPr>
          <w:p>
            <w:pPr>
              <w:spacing w:before="20" w:after="20" w:line="240" w:lineRule="auto"/>
            </w:pPr>
            <w:r>
              <w:rPr>
                <w:sz w:val="20"/>
                <w:szCs w:val="20"/>
              </w:rPr>
              <w:t xml:space="preserve">Herd entry source is EXTERNAL (bought or brought in, on a PURCHASE voucher) or FARM_BORN (a live calf from a recorded calving, on a FARM_BORN voucher). Each herd entry is one line of a herd entry voucher (GBR-90). Each cattle has exactly one herd entry and each live calf outcome is registered at most once; a repeated submission returns the first result. An animal that left the herd and returns is registered on a new purchase voucher with a new Internal Cattle ID.</w:t>
            </w:r>
          </w:p>
        </w:tc>
        <w:tc>
          <w:tcPr>
            <w:tcW w:w="1629" w:type="dxa"/>
            <w:vAlign w:val="top"/>
          </w:tcPr>
          <w:p>
            <w:pPr>
              <w:spacing w:before="20" w:after="20" w:line="240" w:lineRule="auto"/>
            </w:pPr>
            <w:r>
              <w:rPr>
                <w:sz w:val="20"/>
                <w:szCs w:val="20"/>
              </w:rPr>
              <w:t xml:space="preserve">FE-06</w:t>
            </w:r>
          </w:p>
        </w:tc>
        <w:tc>
          <w:tcPr>
            <w:tcW w:w="1810" w:type="dxa"/>
            <w:vAlign w:val="top"/>
          </w:tcPr>
          <w:p>
            <w:pPr>
              <w:spacing w:before="20" w:after="20" w:line="240" w:lineRule="auto"/>
            </w:pPr>
            <w:r>
              <w:rPr>
                <w:sz w:val="20"/>
                <w:szCs w:val="20"/>
              </w:rPr>
              <w:t xml:space="preserve">One entry per animal; no duplicates from double submission.</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GBR-30</w:t>
            </w:r>
          </w:p>
        </w:tc>
        <w:tc>
          <w:tcPr>
            <w:tcW w:w="3348" w:type="dxa"/>
            <w:vAlign w:val="top"/>
          </w:tcPr>
          <w:p>
            <w:pPr>
              <w:spacing w:before="20" w:after="20" w:line="240" w:lineRule="auto"/>
            </w:pPr>
            <w:r>
              <w:rPr>
                <w:sz w:val="20"/>
                <w:szCs w:val="20"/>
              </w:rPr>
              <w:t xml:space="preserve">Pre-entry history is declared per category (vaccination, disease, reproduction) as KNOWN, NONE or UNKNOWN; UNKNOWN is never shown as negative. Known vaccinations are saved as vaccination records with source HISTORICAL and create no scheduled dose. Past treatments are not recorded at entry. For a female the reproduction declaration may give the number of earlier calvings, which is added to her parity, and a pregnancy at entry with estimated months; a declared pregnancy is shown on the profile as "Declared pregnant ~n months (not checked)", creates REM-03 and opens no pregnancy episode until a PREGNANT check is recorded (GBR-53).</w:t>
            </w:r>
          </w:p>
        </w:tc>
        <w:tc>
          <w:tcPr>
            <w:tcW w:w="1629" w:type="dxa"/>
            <w:vAlign w:val="top"/>
          </w:tcPr>
          <w:p>
            <w:pPr>
              <w:spacing w:before="20" w:after="20" w:line="240" w:lineRule="auto"/>
            </w:pPr>
            <w:r>
              <w:rPr>
                <w:sz w:val="20"/>
                <w:szCs w:val="20"/>
              </w:rPr>
              <w:t xml:space="preserve">UC-FE06-01</w:t>
            </w:r>
          </w:p>
        </w:tc>
        <w:tc>
          <w:tcPr>
            <w:tcW w:w="1810" w:type="dxa"/>
            <w:vAlign w:val="top"/>
          </w:tcPr>
          <w:p>
            <w:pPr>
              <w:spacing w:before="20" w:after="20" w:line="240" w:lineRule="auto"/>
            </w:pPr>
            <w:r>
              <w:rPr>
                <w:sz w:val="20"/>
                <w:szCs w:val="20"/>
              </w:rPr>
              <w:t xml:space="preserve">Honest records of what is and is not known about bought-in cattle.</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GBR-31</w:t>
            </w:r>
          </w:p>
        </w:tc>
        <w:tc>
          <w:tcPr>
            <w:tcW w:w="3348" w:type="dxa"/>
            <w:vAlign w:val="top"/>
          </w:tcPr>
          <w:p>
            <w:pPr>
              <w:spacing w:before="20" w:after="20" w:line="240" w:lineRule="auto"/>
            </w:pPr>
            <w:r>
              <w:rPr>
                <w:sz w:val="20"/>
                <w:szCs w:val="20"/>
              </w:rPr>
              <w:t xml:space="preserve">For a farm-born calf, birth date = calving time, dam = the calving dam, sire = the sire of the breeding linked to the pregnancy (UNKNOWN when none), and the proposed pen = the pen chosen at calving. Only a LIVE outcome can be registered.</w:t>
            </w:r>
          </w:p>
        </w:tc>
        <w:tc>
          <w:tcPr>
            <w:tcW w:w="1629" w:type="dxa"/>
            <w:vAlign w:val="top"/>
          </w:tcPr>
          <w:p>
            <w:pPr>
              <w:spacing w:before="20" w:after="20" w:line="240" w:lineRule="auto"/>
            </w:pPr>
            <w:r>
              <w:rPr>
                <w:sz w:val="20"/>
                <w:szCs w:val="20"/>
              </w:rPr>
              <w:t xml:space="preserve">UC-FE06-01, UC-FE12-04</w:t>
            </w:r>
          </w:p>
        </w:tc>
        <w:tc>
          <w:tcPr>
            <w:tcW w:w="1810" w:type="dxa"/>
            <w:vAlign w:val="top"/>
          </w:tcPr>
          <w:p>
            <w:pPr>
              <w:spacing w:before="20" w:after="20" w:line="240" w:lineRule="auto"/>
            </w:pPr>
            <w:r>
              <w:rPr>
                <w:sz w:val="20"/>
                <w:szCs w:val="20"/>
              </w:rPr>
              <w:t xml:space="preserve">Links the calf to its parents without re-entry.</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GBR-32</w:t>
            </w:r>
          </w:p>
        </w:tc>
        <w:tc>
          <w:tcPr>
            <w:tcW w:w="3348" w:type="dxa"/>
            <w:vAlign w:val="top"/>
          </w:tcPr>
          <w:p>
            <w:pPr>
              <w:spacing w:before="20" w:after="20" w:line="240" w:lineRule="auto"/>
            </w:pPr>
            <w:r>
              <w:rPr>
                <w:sz w:val="20"/>
                <w:szCs w:val="20"/>
              </w:rPr>
              <w:t xml:space="preserve">Posting a herd entry voucher creates, for each line, the cattle, its herd entry, history declarations, first pen assignment and QR tag in one transaction; an error on any line posts nothing. After posting the system lists the vaccination schedules whose target criteria match the new cattle; a cattle joins a schedule only when a Manager adds it (UC-FE09-03).</w:t>
            </w:r>
          </w:p>
        </w:tc>
        <w:tc>
          <w:tcPr>
            <w:tcW w:w="1629" w:type="dxa"/>
            <w:vAlign w:val="top"/>
          </w:tcPr>
          <w:p>
            <w:pPr>
              <w:spacing w:before="20" w:after="20" w:line="240" w:lineRule="auto"/>
            </w:pPr>
            <w:r>
              <w:rPr>
                <w:sz w:val="20"/>
                <w:szCs w:val="20"/>
              </w:rPr>
              <w:t xml:space="preserve">UC-FE06-01, FE-09</w:t>
            </w:r>
          </w:p>
        </w:tc>
        <w:tc>
          <w:tcPr>
            <w:tcW w:w="1810" w:type="dxa"/>
            <w:vAlign w:val="top"/>
          </w:tcPr>
          <w:p>
            <w:pPr>
              <w:spacing w:before="20" w:after="20" w:line="240" w:lineRule="auto"/>
            </w:pPr>
            <w:r>
              <w:rPr>
                <w:sz w:val="20"/>
                <w:szCs w:val="20"/>
              </w:rPr>
              <w:t xml:space="preserve">No partial animal; vaccination is never planned silently.</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GBR-33</w:t>
            </w:r>
          </w:p>
        </w:tc>
        <w:tc>
          <w:tcPr>
            <w:tcW w:w="3348" w:type="dxa"/>
            <w:vAlign w:val="top"/>
          </w:tcPr>
          <w:p>
            <w:pPr>
              <w:spacing w:before="20" w:after="20" w:line="240" w:lineRule="auto"/>
            </w:pPr>
            <w:r>
              <w:rPr>
                <w:sz w:val="20"/>
                <w:szCs w:val="20"/>
              </w:rPr>
              <w:t xml:space="preserve">The herd entry of one cattle (entry date, source information, sex, breed, birth date or estimated age, entry weight, unit price, history declarations) is corrected by the Owner or a Manager with a mandatory reason; old and new values, actor and time are kept, the voucher totals are recalculated and the Internal Cattle ID never changes. A herd entry can be voided only when the cattle has no recorded event other than its entry and first pen placement; a whole voucher can be voided only when this holds for every cattle on it. A voided cattle gets herd status VOIDED (final): its pen assignment is closed, its QR tag becomes RETIRED, it disappears from active lists, counts and reports (shown only with the status filter VOIDED), its line amount leaves the voucher total and its ID and code are not reused.</w:t>
            </w:r>
          </w:p>
        </w:tc>
        <w:tc>
          <w:tcPr>
            <w:tcW w:w="1629" w:type="dxa"/>
            <w:vAlign w:val="top"/>
          </w:tcPr>
          <w:p>
            <w:pPr>
              <w:spacing w:before="20" w:after="20" w:line="240" w:lineRule="auto"/>
            </w:pPr>
            <w:r>
              <w:rPr>
                <w:sz w:val="20"/>
                <w:szCs w:val="20"/>
              </w:rPr>
              <w:t xml:space="preserve">UC-FE06-03, UC-FE06-05</w:t>
            </w:r>
          </w:p>
        </w:tc>
        <w:tc>
          <w:tcPr>
            <w:tcW w:w="1810" w:type="dxa"/>
            <w:vAlign w:val="top"/>
          </w:tcPr>
          <w:p>
            <w:pPr>
              <w:spacing w:before="20" w:after="20" w:line="240" w:lineRule="auto"/>
            </w:pPr>
            <w:r>
              <w:rPr>
                <w:sz w:val="20"/>
                <w:szCs w:val="20"/>
              </w:rPr>
              <w:t xml:space="preserve">Data-entry mistakes must be fixable without losing traceability.</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GBR-34</w:t>
            </w:r>
          </w:p>
        </w:tc>
        <w:tc>
          <w:tcPr>
            <w:tcW w:w="3348" w:type="dxa"/>
            <w:vAlign w:val="top"/>
          </w:tcPr>
          <w:p>
            <w:pPr>
              <w:spacing w:before="20" w:after="20" w:line="240" w:lineRule="auto"/>
            </w:pPr>
            <w:r>
              <w:rPr>
                <w:sz w:val="20"/>
                <w:szCs w:val="20"/>
              </w:rPr>
              <w:t xml:space="preserve">Only the Owner creates, confirms, dismisses or voids a herd exit voucher. Exit type is SALE, CULL, DEATH or OTHER; exit date and reason or buyer are mandatory; the exit date is not in the future and not earlier than the herd entry date or the latest recorded event of any cattle on the voucher. A health case closed as DIED or MISSING creates a PENDING death voucher (GBR-95); the cattle stays ACTIVE until the Owner confirms or dismisses it.</w:t>
            </w:r>
          </w:p>
        </w:tc>
        <w:tc>
          <w:tcPr>
            <w:tcW w:w="1629" w:type="dxa"/>
            <w:vAlign w:val="top"/>
          </w:tcPr>
          <w:p>
            <w:pPr>
              <w:spacing w:before="20" w:after="20" w:line="240" w:lineRule="auto"/>
            </w:pPr>
            <w:r>
              <w:rPr>
                <w:sz w:val="20"/>
                <w:szCs w:val="20"/>
              </w:rPr>
              <w:t xml:space="preserve">FE-13, UC-FE10-03</w:t>
            </w:r>
          </w:p>
        </w:tc>
        <w:tc>
          <w:tcPr>
            <w:tcW w:w="1810" w:type="dxa"/>
            <w:vAlign w:val="top"/>
          </w:tcPr>
          <w:p>
            <w:pPr>
              <w:spacing w:before="20" w:after="20" w:line="240" w:lineRule="auto"/>
            </w:pPr>
            <w:r>
              <w:rPr>
                <w:sz w:val="20"/>
                <w:szCs w:val="20"/>
              </w:rPr>
              <w:t xml:space="preserve">Removing an animal from the herd is an ownership decision.</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GBR-35</w:t>
            </w:r>
          </w:p>
        </w:tc>
        <w:tc>
          <w:tcPr>
            <w:tcW w:w="3348" w:type="dxa"/>
            <w:vAlign w:val="top"/>
          </w:tcPr>
          <w:p>
            <w:pPr>
              <w:spacing w:before="20" w:after="20" w:line="240" w:lineRule="auto"/>
            </w:pPr>
            <w:r>
              <w:rPr>
                <w:sz w:val="20"/>
                <w:szCs w:val="20"/>
              </w:rPr>
              <w:t xml:space="preserve">Confirming an exit voucher, in one transaction for every cattle on it: sets herd status EXITED; closes the open pen assignment at the exit date; cancels scheduled doses and reminders dated after the exit; closes OPEN and CHRONIC health cases with outcome "Closed by herd exit"; closes an open pregnancy as "Dam exited". Before confirmation the Owner sees, per cattle, warnings for an open pregnancy, open health cases, an active withdrawal period, future doses and pending calves of the dam. Pending calves of the dam stay pending.</w:t>
            </w:r>
          </w:p>
        </w:tc>
        <w:tc>
          <w:tcPr>
            <w:tcW w:w="1629" w:type="dxa"/>
            <w:vAlign w:val="top"/>
          </w:tcPr>
          <w:p>
            <w:pPr>
              <w:spacing w:before="20" w:after="20" w:line="240" w:lineRule="auto"/>
            </w:pPr>
            <w:r>
              <w:rPr>
                <w:sz w:val="20"/>
                <w:szCs w:val="20"/>
              </w:rPr>
              <w:t xml:space="preserve">UC-FE13-01</w:t>
            </w:r>
          </w:p>
        </w:tc>
        <w:tc>
          <w:tcPr>
            <w:tcW w:w="1810" w:type="dxa"/>
            <w:vAlign w:val="top"/>
          </w:tcPr>
          <w:p>
            <w:pPr>
              <w:spacing w:before="20" w:after="20" w:line="240" w:lineRule="auto"/>
            </w:pPr>
            <w:r>
              <w:rPr>
                <w:sz w:val="20"/>
                <w:szCs w:val="20"/>
              </w:rPr>
              <w:t xml:space="preserve">A complete, consistent end of the animal's record.</w:t>
            </w:r>
          </w:p>
        </w:tc>
        <w:tc>
          <w:tcPr>
            <w:tcW w:w="1449" w:type="dxa"/>
            <w:vAlign w:val="top"/>
          </w:tcPr>
          <w:p>
            <w:pPr>
              <w:spacing w:before="20" w:after="20" w:line="240" w:lineRule="auto"/>
            </w:pPr>
            <w:r>
              <w:rPr>
                <w:sz w:val="20"/>
                <w:szCs w:val="20"/>
              </w:rPr>
              <w:t xml:space="preserve">System, on confirmation</w:t>
            </w:r>
          </w:p>
        </w:tc>
      </w:tr>
      <w:tr>
        <w:trPr>
          <w:cantSplit/>
        </w:trPr>
        <w:tc>
          <w:tcPr>
            <w:tcW w:w="814" w:type="dxa"/>
            <w:vAlign w:val="top"/>
          </w:tcPr>
          <w:p>
            <w:pPr>
              <w:spacing w:before="20" w:after="20" w:line="240" w:lineRule="auto"/>
            </w:pPr>
            <w:r>
              <w:rPr>
                <w:sz w:val="20"/>
                <w:szCs w:val="20"/>
              </w:rPr>
              <w:t xml:space="preserve">GBR-36</w:t>
            </w:r>
          </w:p>
        </w:tc>
        <w:tc>
          <w:tcPr>
            <w:tcW w:w="3348" w:type="dxa"/>
            <w:vAlign w:val="top"/>
          </w:tcPr>
          <w:p>
            <w:pPr>
              <w:spacing w:before="20" w:after="20" w:line="240" w:lineRule="auto"/>
            </w:pPr>
            <w:r>
              <w:rPr>
                <w:sz w:val="20"/>
                <w:szCs w:val="20"/>
              </w:rPr>
              <w:t xml:space="preserve">Voiding a CONFIRMED exit voucher needs a mandatory reason; the voucher becomes VOIDED and is never deleted or voided twice. Every cattle on it returns to ACTIVE with a new pen assignment from the void date in its last pen; when that pen is INACTIVE or lacks places, the Owner chooses an ACTIVE pen with free places for each affected cattle. Items closed or cancelled by the exit are listed for review and are not restored automatically; recorded collections stay in the history.</w:t>
            </w:r>
          </w:p>
        </w:tc>
        <w:tc>
          <w:tcPr>
            <w:tcW w:w="1629" w:type="dxa"/>
            <w:vAlign w:val="top"/>
          </w:tcPr>
          <w:p>
            <w:pPr>
              <w:spacing w:before="20" w:after="20" w:line="240" w:lineRule="auto"/>
            </w:pPr>
            <w:r>
              <w:rPr>
                <w:sz w:val="20"/>
                <w:szCs w:val="20"/>
              </w:rPr>
              <w:t xml:space="preserve">UC-FE13-03</w:t>
            </w:r>
          </w:p>
        </w:tc>
        <w:tc>
          <w:tcPr>
            <w:tcW w:w="1810" w:type="dxa"/>
            <w:vAlign w:val="top"/>
          </w:tcPr>
          <w:p>
            <w:pPr>
              <w:spacing w:before="20" w:after="20" w:line="240" w:lineRule="auto"/>
            </w:pPr>
            <w:r>
              <w:rPr>
                <w:sz w:val="20"/>
                <w:szCs w:val="20"/>
              </w:rPr>
              <w:t xml:space="preserve">A mistake is corrected without losing history.</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GBR-37</w:t>
            </w:r>
          </w:p>
        </w:tc>
        <w:tc>
          <w:tcPr>
            <w:tcW w:w="3348" w:type="dxa"/>
            <w:vAlign w:val="top"/>
          </w:tcPr>
          <w:p>
            <w:pPr>
              <w:spacing w:before="20" w:after="20" w:line="240" w:lineRule="auto"/>
            </w:pPr>
            <w:r>
              <w:rPr>
                <w:sz w:val="20"/>
                <w:szCs w:val="20"/>
              </w:rPr>
              <w:t xml:space="preserve">The cattle activity timeline is a read-only view built from the source records of FE-04 to FE-06 and FE-08 to FE-13; it stores no copy and never creates or edits an event. Events are ordered by occurrence time and show both occurrence and entry time. Corrected records show their effective value with a "Corrected" marker; excluded or voided records are hidden unless "Show corrections" is selected. Schedules, upcoming doses and reminders are not timeline events.</w:t>
            </w:r>
          </w:p>
        </w:tc>
        <w:tc>
          <w:tcPr>
            <w:tcW w:w="1629" w:type="dxa"/>
            <w:vAlign w:val="top"/>
          </w:tcPr>
          <w:p>
            <w:pPr>
              <w:spacing w:before="20" w:after="20" w:line="240" w:lineRule="auto"/>
            </w:pPr>
            <w:r>
              <w:rPr>
                <w:sz w:val="20"/>
                <w:szCs w:val="20"/>
              </w:rPr>
              <w:t xml:space="preserve">UC-FE16-01</w:t>
            </w:r>
          </w:p>
        </w:tc>
        <w:tc>
          <w:tcPr>
            <w:tcW w:w="1810" w:type="dxa"/>
            <w:vAlign w:val="top"/>
          </w:tcPr>
          <w:p>
            <w:pPr>
              <w:spacing w:before="20" w:after="20" w:line="240" w:lineRule="auto"/>
            </w:pPr>
            <w:r>
              <w:rPr>
                <w:sz w:val="20"/>
                <w:szCs w:val="20"/>
              </w:rPr>
              <w:t xml:space="preserve">One trustworthy history per animal.</w:t>
            </w:r>
          </w:p>
        </w:tc>
        <w:tc>
          <w:tcPr>
            <w:tcW w:w="1449" w:type="dxa"/>
            <w:vAlign w:val="top"/>
          </w:tcPr>
          <w:p>
            <w:pPr>
              <w:spacing w:before="20" w:after="20" w:line="240" w:lineRule="auto"/>
            </w:pPr>
            <w:r>
              <w:rPr>
                <w:sz w:val="20"/>
                <w:szCs w:val="20"/>
              </w:rPr>
              <w:t xml:space="preserve">Design rule</w:t>
            </w:r>
          </w:p>
        </w:tc>
      </w:tr>
    </w:tbl>
    <w:p>
      <w:pPr>
        <w:spacing w:before="0" w:after="80"/>
      </w:pPr>
    </w:p>
    <w:p>
      <w:pPr>
        <w:pStyle w:val="4"/>
      </w:pPr>
      <w:bookmarkStart w:id="9256" w:name="_TocBC0256"/>
      <w:r>
        <w:t xml:space="preserve">1.4 Growth, Vaccination and Health</w:t>
      </w:r>
      <w:bookmarkEnd w:id="9256"/>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814"/>
        <w:gridCol w:w="3348"/>
        <w:gridCol w:w="1629"/>
        <w:gridCol w:w="1810"/>
        <w:gridCol w:w="1449"/>
      </w:tblGrid>
      <w:tr>
        <w:trPr>
          <w:cantSplit/>
          <w:tblHeader/>
        </w:trPr>
        <w:tc>
          <w:tcPr>
            <w:tcW w:w="814" w:type="dxa"/>
            <w:shd w:val="clear" w:color="auto" w:fill="FCE4D6"/>
            <w:vAlign w:val="top"/>
          </w:tcPr>
          <w:p>
            <w:pPr>
              <w:spacing w:before="20" w:after="20" w:line="240" w:lineRule="auto"/>
            </w:pPr>
            <w:r>
              <w:rPr>
                <w:b/>
                <w:bCs/>
                <w:sz w:val="20"/>
                <w:szCs w:val="20"/>
              </w:rPr>
              <w:t xml:space="preserve">GBR-ID</w:t>
            </w:r>
          </w:p>
        </w:tc>
        <w:tc>
          <w:tcPr>
            <w:tcW w:w="3348" w:type="dxa"/>
            <w:shd w:val="clear" w:color="auto" w:fill="FCE4D6"/>
            <w:vAlign w:val="top"/>
          </w:tcPr>
          <w:p>
            <w:pPr>
              <w:spacing w:before="20" w:after="20" w:line="240" w:lineRule="auto"/>
            </w:pPr>
            <w:r>
              <w:rPr>
                <w:b/>
                <w:bCs/>
                <w:sz w:val="20"/>
                <w:szCs w:val="20"/>
              </w:rPr>
              <w:t xml:space="preserve">Rule Statement</w:t>
            </w:r>
          </w:p>
        </w:tc>
        <w:tc>
          <w:tcPr>
            <w:tcW w:w="1629" w:type="dxa"/>
            <w:shd w:val="clear" w:color="auto" w:fill="FCE4D6"/>
            <w:vAlign w:val="top"/>
          </w:tcPr>
          <w:p>
            <w:pPr>
              <w:spacing w:before="20" w:after="20" w:line="240" w:lineRule="auto"/>
            </w:pPr>
            <w:r>
              <w:rPr>
                <w:b/>
                <w:bCs/>
                <w:sz w:val="20"/>
                <w:szCs w:val="20"/>
              </w:rPr>
              <w:t xml:space="preserve">Applies To</w:t>
            </w:r>
          </w:p>
        </w:tc>
        <w:tc>
          <w:tcPr>
            <w:tcW w:w="1810" w:type="dxa"/>
            <w:shd w:val="clear" w:color="auto" w:fill="FCE4D6"/>
            <w:vAlign w:val="top"/>
          </w:tcPr>
          <w:p>
            <w:pPr>
              <w:spacing w:before="20" w:after="20" w:line="240" w:lineRule="auto"/>
            </w:pPr>
            <w:r>
              <w:rPr>
                <w:b/>
                <w:bCs/>
                <w:sz w:val="20"/>
                <w:szCs w:val="20"/>
              </w:rPr>
              <w:t xml:space="preserve">Rationale</w:t>
            </w:r>
          </w:p>
        </w:tc>
        <w:tc>
          <w:tcPr>
            <w:tcW w:w="1449" w:type="dxa"/>
            <w:shd w:val="clear" w:color="auto" w:fill="FCE4D6"/>
            <w:vAlign w:val="top"/>
          </w:tcPr>
          <w:p>
            <w:pPr>
              <w:spacing w:before="20" w:after="20" w:line="240" w:lineRule="auto"/>
            </w:pPr>
            <w:r>
              <w:rPr>
                <w:b/>
                <w:bCs/>
                <w:sz w:val="20"/>
                <w:szCs w:val="20"/>
              </w:rPr>
              <w:t xml:space="preserve">Enforced By</w:t>
            </w:r>
          </w:p>
        </w:tc>
      </w:tr>
      <w:tr>
        <w:trPr>
          <w:cantSplit/>
        </w:trPr>
        <w:tc>
          <w:tcPr>
            <w:tcW w:w="814" w:type="dxa"/>
            <w:vAlign w:val="top"/>
          </w:tcPr>
          <w:p>
            <w:pPr>
              <w:spacing w:before="20" w:after="20" w:line="240" w:lineRule="auto"/>
            </w:pPr>
            <w:r>
              <w:rPr>
                <w:sz w:val="20"/>
                <w:szCs w:val="20"/>
              </w:rPr>
              <w:t xml:space="preserve">GBR-38</w:t>
            </w:r>
          </w:p>
        </w:tc>
        <w:tc>
          <w:tcPr>
            <w:tcW w:w="3348" w:type="dxa"/>
            <w:vAlign w:val="top"/>
          </w:tcPr>
          <w:p>
            <w:pPr>
              <w:spacing w:before="20" w:after="20" w:line="240" w:lineRule="auto"/>
            </w:pPr>
            <w:r>
              <w:rPr>
                <w:sz w:val="20"/>
                <w:szCs w:val="20"/>
              </w:rPr>
              <w:t xml:space="preserve">A growth assessment contains a weight, a BCS or both. A weight is a positive number stored in kg with a method (electronic scale, measuring tape, other estimate) and a basis (MEASURED or ESTIMATED; tape and other estimates are always ESTIMATED). BCS uses the farm BCS scale (default 1.0–5.0 in steps of 0.5). The measurement time cannot be in the future or before the herd entry.</w:t>
            </w:r>
          </w:p>
        </w:tc>
        <w:tc>
          <w:tcPr>
            <w:tcW w:w="1629" w:type="dxa"/>
            <w:vAlign w:val="top"/>
          </w:tcPr>
          <w:p>
            <w:pPr>
              <w:spacing w:before="20" w:after="20" w:line="240" w:lineRule="auto"/>
            </w:pPr>
            <w:r>
              <w:rPr>
                <w:sz w:val="20"/>
                <w:szCs w:val="20"/>
              </w:rPr>
              <w:t xml:space="preserve">UC-FE08-01</w:t>
            </w:r>
          </w:p>
        </w:tc>
        <w:tc>
          <w:tcPr>
            <w:tcW w:w="1810" w:type="dxa"/>
            <w:vAlign w:val="top"/>
          </w:tcPr>
          <w:p>
            <w:pPr>
              <w:spacing w:before="20" w:after="20" w:line="240" w:lineRule="auto"/>
            </w:pPr>
            <w:r>
              <w:rPr>
                <w:sz w:val="20"/>
                <w:szCs w:val="20"/>
              </w:rPr>
              <w:t xml:space="preserve">Comparable and honest growth data.</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GBR-39</w:t>
            </w:r>
          </w:p>
        </w:tc>
        <w:tc>
          <w:tcPr>
            <w:tcW w:w="3348" w:type="dxa"/>
            <w:vAlign w:val="top"/>
          </w:tcPr>
          <w:p>
            <w:pPr>
              <w:spacing w:before="20" w:after="20" w:line="240" w:lineRule="auto"/>
            </w:pPr>
            <w:r>
              <w:rPr>
                <w:sz w:val="20"/>
                <w:szCs w:val="20"/>
              </w:rPr>
              <w:t xml:space="preserve">Growth indicators use valid records only. The current weight is the latest valid MEASURED weight, or the latest valid ESTIMATED weight when no measured weight exists; every displayed value shows its basis. A tape measurement stores heart girth and body length and an ESTIMATED weight = 88.4 × girth (m)² × length (m), which the user may overwrite. ADG (average daily gain) for a window = (last valid weight − first valid weight in the window) ÷ days between them, shown only when the two weights are at least 14 days apart.</w:t>
            </w:r>
          </w:p>
        </w:tc>
        <w:tc>
          <w:tcPr>
            <w:tcW w:w="1629" w:type="dxa"/>
            <w:vAlign w:val="top"/>
          </w:tcPr>
          <w:p>
            <w:pPr>
              <w:spacing w:before="20" w:after="20" w:line="240" w:lineRule="auto"/>
            </w:pPr>
            <w:r>
              <w:rPr>
                <w:sz w:val="20"/>
                <w:szCs w:val="20"/>
              </w:rPr>
              <w:t xml:space="preserve">FE-08, FE-15</w:t>
            </w:r>
          </w:p>
        </w:tc>
        <w:tc>
          <w:tcPr>
            <w:tcW w:w="1810" w:type="dxa"/>
            <w:vAlign w:val="top"/>
          </w:tcPr>
          <w:p>
            <w:pPr>
              <w:spacing w:before="20" w:after="20" w:line="240" w:lineRule="auto"/>
            </w:pPr>
            <w:r>
              <w:rPr>
                <w:sz w:val="20"/>
                <w:szCs w:val="20"/>
              </w:rPr>
              <w:t xml:space="preserve">Transparent calculations that never hide estimates.</w:t>
            </w:r>
          </w:p>
        </w:tc>
        <w:tc>
          <w:tcPr>
            <w:tcW w:w="1449" w:type="dxa"/>
            <w:vAlign w:val="top"/>
          </w:tcPr>
          <w:p>
            <w:pPr>
              <w:spacing w:before="20" w:after="20" w:line="240" w:lineRule="auto"/>
            </w:pPr>
            <w:r>
              <w:rPr>
                <w:sz w:val="20"/>
                <w:szCs w:val="20"/>
              </w:rPr>
              <w:t xml:space="preserve">System, on calculation</w:t>
            </w:r>
          </w:p>
        </w:tc>
      </w:tr>
      <w:tr>
        <w:trPr>
          <w:cantSplit/>
        </w:trPr>
        <w:tc>
          <w:tcPr>
            <w:tcW w:w="814" w:type="dxa"/>
            <w:vAlign w:val="top"/>
          </w:tcPr>
          <w:p>
            <w:pPr>
              <w:spacing w:before="20" w:after="20" w:line="240" w:lineRule="auto"/>
            </w:pPr>
            <w:r>
              <w:rPr>
                <w:sz w:val="20"/>
                <w:szCs w:val="20"/>
              </w:rPr>
              <w:t xml:space="preserve">GBR-40</w:t>
            </w:r>
          </w:p>
        </w:tc>
        <w:tc>
          <w:tcPr>
            <w:tcW w:w="3348" w:type="dxa"/>
            <w:vAlign w:val="top"/>
          </w:tcPr>
          <w:p>
            <w:pPr>
              <w:spacing w:before="20" w:after="20" w:line="240" w:lineRule="auto"/>
            </w:pPr>
            <w:r>
              <w:rPr>
                <w:sz w:val="20"/>
                <w:szCs w:val="20"/>
              </w:rPr>
              <w:t xml:space="preserve">A wrong growth record is corrected (new values) or excluded with a mandatory reason. The original values, reason, actor and time are kept; excluded records are not used in calculations.</w:t>
            </w:r>
          </w:p>
        </w:tc>
        <w:tc>
          <w:tcPr>
            <w:tcW w:w="1629" w:type="dxa"/>
            <w:vAlign w:val="top"/>
          </w:tcPr>
          <w:p>
            <w:pPr>
              <w:spacing w:before="20" w:after="20" w:line="240" w:lineRule="auto"/>
            </w:pPr>
            <w:r>
              <w:rPr>
                <w:sz w:val="20"/>
                <w:szCs w:val="20"/>
              </w:rPr>
              <w:t xml:space="preserve">UC-FE08-03</w:t>
            </w:r>
          </w:p>
        </w:tc>
        <w:tc>
          <w:tcPr>
            <w:tcW w:w="1810" w:type="dxa"/>
            <w:vAlign w:val="top"/>
          </w:tcPr>
          <w:p>
            <w:pPr>
              <w:spacing w:before="20" w:after="20" w:line="240" w:lineRule="auto"/>
            </w:pPr>
            <w:r>
              <w:rPr>
                <w:sz w:val="20"/>
                <w:szCs w:val="20"/>
              </w:rPr>
              <w:t xml:space="preserve">Mistakes are fixed without rewriting history.</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GBR-41</w:t>
            </w:r>
          </w:p>
        </w:tc>
        <w:tc>
          <w:tcPr>
            <w:tcW w:w="3348" w:type="dxa"/>
            <w:vAlign w:val="top"/>
          </w:tcPr>
          <w:p>
            <w:pPr>
              <w:spacing w:before="20" w:after="20" w:line="240" w:lineRule="auto"/>
            </w:pPr>
            <w:r>
              <w:rPr>
                <w:sz w:val="20"/>
                <w:szCs w:val="20"/>
              </w:rPr>
              <w:t xml:space="preserve">A vaccination schedule targets an explicit set of ACTIVE cattle (selected by pen, herd group, life stage or individually; the selection is resolved to cattle when the schedule is saved) with one vaccine, a start date, number of doses, days between doses and an optional booster interval. The system creates one scheduled dose per cattle and dose number. Changing a schedule affects only doses not yet given; stopping it cancels its PLANNED and DEFERRED doses. Doses already given never change.</w:t>
            </w:r>
          </w:p>
        </w:tc>
        <w:tc>
          <w:tcPr>
            <w:tcW w:w="1629" w:type="dxa"/>
            <w:vAlign w:val="top"/>
          </w:tcPr>
          <w:p>
            <w:pPr>
              <w:spacing w:before="20" w:after="20" w:line="240" w:lineRule="auto"/>
            </w:pPr>
            <w:r>
              <w:rPr>
                <w:sz w:val="20"/>
                <w:szCs w:val="20"/>
              </w:rPr>
              <w:t xml:space="preserve">UC-FE09-02 to 04</w:t>
            </w:r>
          </w:p>
        </w:tc>
        <w:tc>
          <w:tcPr>
            <w:tcW w:w="1810" w:type="dxa"/>
            <w:vAlign w:val="top"/>
          </w:tcPr>
          <w:p>
            <w:pPr>
              <w:spacing w:before="20" w:after="20" w:line="240" w:lineRule="auto"/>
            </w:pPr>
            <w:r>
              <w:rPr>
                <w:sz w:val="20"/>
                <w:szCs w:val="20"/>
              </w:rPr>
              <w:t xml:space="preserve">Planning is explicit; history is never rewritten.</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GBR-42</w:t>
            </w:r>
          </w:p>
        </w:tc>
        <w:tc>
          <w:tcPr>
            <w:tcW w:w="3348" w:type="dxa"/>
            <w:vAlign w:val="top"/>
          </w:tcPr>
          <w:p>
            <w:pPr>
              <w:spacing w:before="20" w:after="20" w:line="240" w:lineRule="auto"/>
            </w:pPr>
            <w:r>
              <w:rPr>
                <w:sz w:val="20"/>
                <w:szCs w:val="20"/>
              </w:rPr>
              <w:t xml:space="preserve">A vaccination record is saved per cattle. ON_FARM records require vaccine, batch number and administration time and may close the matching scheduled dose (DONE); HISTORICAL records come from herd entry or a past document, may have unknown details and never close a scheduled dose. A batch recording saves one record per selected cattle; cattle marked "Defer" in the batch follow GBR-43 instead.</w:t>
            </w:r>
          </w:p>
        </w:tc>
        <w:tc>
          <w:tcPr>
            <w:tcW w:w="1629" w:type="dxa"/>
            <w:vAlign w:val="top"/>
          </w:tcPr>
          <w:p>
            <w:pPr>
              <w:spacing w:before="20" w:after="20" w:line="240" w:lineRule="auto"/>
            </w:pPr>
            <w:r>
              <w:rPr>
                <w:sz w:val="20"/>
                <w:szCs w:val="20"/>
              </w:rPr>
              <w:t xml:space="preserve">UC-FE09-05</w:t>
            </w:r>
          </w:p>
        </w:tc>
        <w:tc>
          <w:tcPr>
            <w:tcW w:w="1810" w:type="dxa"/>
            <w:vAlign w:val="top"/>
          </w:tcPr>
          <w:p>
            <w:pPr>
              <w:spacing w:before="20" w:after="20" w:line="240" w:lineRule="auto"/>
            </w:pPr>
            <w:r>
              <w:rPr>
                <w:sz w:val="20"/>
                <w:szCs w:val="20"/>
              </w:rPr>
              <w:t xml:space="preserve">Every dose is traceable to one animal and one batch.</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GBR-43</w:t>
            </w:r>
          </w:p>
        </w:tc>
        <w:tc>
          <w:tcPr>
            <w:tcW w:w="3348" w:type="dxa"/>
            <w:vAlign w:val="top"/>
          </w:tcPr>
          <w:p>
            <w:pPr>
              <w:spacing w:before="20" w:after="20" w:line="240" w:lineRule="auto"/>
            </w:pPr>
            <w:r>
              <w:rPr>
                <w:sz w:val="20"/>
                <w:szCs w:val="20"/>
              </w:rPr>
              <w:t xml:space="preserve">A scheduled dose can be deferred with a mandatory reason and an optional new expected date; it becomes DEFERRED and its reminder follows the new date. A deferred dose can be deferred again or recorded later. Due status is derived: upcoming (&gt; reminder lead time), due (within lead time), overdue (past its date and not done).</w:t>
            </w:r>
          </w:p>
        </w:tc>
        <w:tc>
          <w:tcPr>
            <w:tcW w:w="1629" w:type="dxa"/>
            <w:vAlign w:val="top"/>
          </w:tcPr>
          <w:p>
            <w:pPr>
              <w:spacing w:before="20" w:after="20" w:line="240" w:lineRule="auto"/>
            </w:pPr>
            <w:r>
              <w:rPr>
                <w:sz w:val="20"/>
                <w:szCs w:val="20"/>
              </w:rPr>
              <w:t xml:space="preserve">UC-FE09-06</w:t>
            </w:r>
          </w:p>
        </w:tc>
        <w:tc>
          <w:tcPr>
            <w:tcW w:w="1810" w:type="dxa"/>
            <w:vAlign w:val="top"/>
          </w:tcPr>
          <w:p>
            <w:pPr>
              <w:spacing w:before="20" w:after="20" w:line="240" w:lineRule="auto"/>
            </w:pPr>
            <w:r>
              <w:rPr>
                <w:sz w:val="20"/>
                <w:szCs w:val="20"/>
              </w:rPr>
              <w:t xml:space="preserve">Real-world delays are recorded instead of silently ignored.</w:t>
            </w:r>
          </w:p>
        </w:tc>
        <w:tc>
          <w:tcPr>
            <w:tcW w:w="1449" w:type="dxa"/>
            <w:vAlign w:val="top"/>
          </w:tcPr>
          <w:p>
            <w:pPr>
              <w:spacing w:before="20" w:after="20" w:line="240" w:lineRule="auto"/>
            </w:pPr>
            <w:r>
              <w:rPr>
                <w:sz w:val="20"/>
                <w:szCs w:val="20"/>
              </w:rPr>
              <w:t xml:space="preserve">System, on save and JOB-01</w:t>
            </w:r>
          </w:p>
        </w:tc>
      </w:tr>
      <w:tr>
        <w:trPr>
          <w:cantSplit/>
        </w:trPr>
        <w:tc>
          <w:tcPr>
            <w:tcW w:w="814" w:type="dxa"/>
            <w:vAlign w:val="top"/>
          </w:tcPr>
          <w:p>
            <w:pPr>
              <w:spacing w:before="20" w:after="20" w:line="240" w:lineRule="auto"/>
            </w:pPr>
            <w:r>
              <w:rPr>
                <w:sz w:val="20"/>
                <w:szCs w:val="20"/>
              </w:rPr>
              <w:t xml:space="preserve">GBR-44</w:t>
            </w:r>
          </w:p>
        </w:tc>
        <w:tc>
          <w:tcPr>
            <w:tcW w:w="3348" w:type="dxa"/>
            <w:vAlign w:val="top"/>
          </w:tcPr>
          <w:p>
            <w:pPr>
              <w:spacing w:before="20" w:after="20" w:line="240" w:lineRule="auto"/>
            </w:pPr>
            <w:r>
              <w:rPr>
                <w:sz w:val="20"/>
                <w:szCs w:val="20"/>
              </w:rPr>
              <w:t xml:space="preserve">A wrong vaccination record is corrected or voided by a Manager with a mandatory reason. Original values are kept; voiding an ON_FARM record returns its scheduled dose to PLANNED (or DEFERRED with its previous date) unless the schedule has stopped.</w:t>
            </w:r>
          </w:p>
        </w:tc>
        <w:tc>
          <w:tcPr>
            <w:tcW w:w="1629" w:type="dxa"/>
            <w:vAlign w:val="top"/>
          </w:tcPr>
          <w:p>
            <w:pPr>
              <w:spacing w:before="20" w:after="20" w:line="240" w:lineRule="auto"/>
            </w:pPr>
            <w:r>
              <w:rPr>
                <w:sz w:val="20"/>
                <w:szCs w:val="20"/>
              </w:rPr>
              <w:t xml:space="preserve">UC-FE09-08</w:t>
            </w:r>
          </w:p>
        </w:tc>
        <w:tc>
          <w:tcPr>
            <w:tcW w:w="1810" w:type="dxa"/>
            <w:vAlign w:val="top"/>
          </w:tcPr>
          <w:p>
            <w:pPr>
              <w:spacing w:before="20" w:after="20" w:line="240" w:lineRule="auto"/>
            </w:pPr>
            <w:r>
              <w:rPr>
                <w:sz w:val="20"/>
                <w:szCs w:val="20"/>
              </w:rPr>
              <w:t xml:space="preserve">Fixes errors while keeping the schedule consistent.</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GBR-45</w:t>
            </w:r>
          </w:p>
        </w:tc>
        <w:tc>
          <w:tcPr>
            <w:tcW w:w="3348" w:type="dxa"/>
            <w:vAlign w:val="top"/>
          </w:tcPr>
          <w:p>
            <w:pPr>
              <w:spacing w:before="20" w:after="20" w:line="240" w:lineRule="auto"/>
            </w:pPr>
            <w:r>
              <w:rPr>
                <w:sz w:val="20"/>
                <w:szCs w:val="20"/>
              </w:rPr>
              <w:t xml:space="preserve">An abnormal observation either opens a new health case or is added to an OPEN or CHRONIC case of the same cattle. A cattle may have several cases for different problems. Case status: OPEN (active problem) ⇄ CHRONIC (long-term monitoring) → CLOSED with outcome RECOVERED, DIED, MISSING or CLOSED_BY_EXIT. A Manager moves a case between OPEN and CHRONIC; a treatment recorded on a CHRONIC case returns it to OPEN. Health state of an ACTIVE cattle: UNDER_TREATMENT (Đang điều trị) when an OPEN case has at least one treatment; otherwise MONITORING (Theo dõi) when any case is OPEN or CHRONIC; otherwise HEALTHY (Khỏe mạnh). It is not shown for an EXITED or VOIDED cattle (transitions in 3.4.4).</w:t>
            </w:r>
          </w:p>
        </w:tc>
        <w:tc>
          <w:tcPr>
            <w:tcW w:w="1629" w:type="dxa"/>
            <w:vAlign w:val="top"/>
          </w:tcPr>
          <w:p>
            <w:pPr>
              <w:spacing w:before="20" w:after="20" w:line="240" w:lineRule="auto"/>
            </w:pPr>
            <w:r>
              <w:rPr>
                <w:sz w:val="20"/>
                <w:szCs w:val="20"/>
              </w:rPr>
              <w:t xml:space="preserve">FE-10</w:t>
            </w:r>
          </w:p>
        </w:tc>
        <w:tc>
          <w:tcPr>
            <w:tcW w:w="1810" w:type="dxa"/>
            <w:vAlign w:val="top"/>
          </w:tcPr>
          <w:p>
            <w:pPr>
              <w:spacing w:before="20" w:after="20" w:line="240" w:lineRule="auto"/>
            </w:pPr>
            <w:r>
              <w:rPr>
                <w:sz w:val="20"/>
                <w:szCs w:val="20"/>
              </w:rPr>
              <w:t xml:space="preserve">Health status always comes from cases and separates sick, watched and healthy animals.</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GBR-46</w:t>
            </w:r>
          </w:p>
        </w:tc>
        <w:tc>
          <w:tcPr>
            <w:tcW w:w="3348" w:type="dxa"/>
            <w:vAlign w:val="top"/>
          </w:tcPr>
          <w:p>
            <w:pPr>
              <w:spacing w:before="20" w:after="20" w:line="240" w:lineRule="auto"/>
            </w:pPr>
            <w:r>
              <w:rPr>
                <w:sz w:val="20"/>
                <w:szCs w:val="20"/>
              </w:rPr>
              <w:t xml:space="preserve">A treatment record is the treatment actually given: medicine from the farm catalogue, dose, route, time and performer. A daily course of the same medicine, dose and route may be recorded once with its number of days. The withdrawal end date = time of the last administration (first administration + course days − 1) + withdrawal days (default from the medicine, editable per treatment); an ON_FARM vaccination record likewise has withdrawal days (default from the vaccine, editable per record) and a withdrawal end date. The cattle's meat withdrawal end date is the latest end date among its VALID treatments and ON_FARM vaccination records; while it is today or later the profile and herd list show "Meat withdrawal until dd/mm/yyyy" and herd exit shows a warning. Meat withdrawal is a separate flag, not a health state. A suspected diagnosis and a contagious flag on a case are the user's own assessment. A wrong treatment or follow-up is corrected or voided by the Manager with a reason (UC-FE10-05, BR-D15), never edited silently; the withdrawal end date and health state are then recalculated from the VALID records. BeefCare does not diagnose or prescribe.</w:t>
            </w:r>
          </w:p>
        </w:tc>
        <w:tc>
          <w:tcPr>
            <w:tcW w:w="1629" w:type="dxa"/>
            <w:vAlign w:val="top"/>
          </w:tcPr>
          <w:p>
            <w:pPr>
              <w:spacing w:before="20" w:after="20" w:line="240" w:lineRule="auto"/>
            </w:pPr>
            <w:r>
              <w:rPr>
                <w:sz w:val="20"/>
                <w:szCs w:val="20"/>
              </w:rPr>
              <w:t xml:space="preserve">UC-FE10-04, UC-FE09-05, UC-FE13-01</w:t>
            </w:r>
          </w:p>
        </w:tc>
        <w:tc>
          <w:tcPr>
            <w:tcW w:w="1810" w:type="dxa"/>
            <w:vAlign w:val="top"/>
          </w:tcPr>
          <w:p>
            <w:pPr>
              <w:spacing w:before="20" w:after="20" w:line="240" w:lineRule="auto"/>
            </w:pPr>
            <w:r>
              <w:rPr>
                <w:sz w:val="20"/>
                <w:szCs w:val="20"/>
              </w:rPr>
              <w:t xml:space="preserve">Food-safety traceability; clinical decisions stay with people.</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GBR-47</w:t>
            </w:r>
          </w:p>
        </w:tc>
        <w:tc>
          <w:tcPr>
            <w:tcW w:w="3348" w:type="dxa"/>
            <w:vAlign w:val="top"/>
          </w:tcPr>
          <w:p>
            <w:pPr>
              <w:spacing w:before="20" w:after="20" w:line="240" w:lineRule="auto"/>
            </w:pPr>
            <w:r>
              <w:rPr>
                <w:sz w:val="20"/>
                <w:szCs w:val="20"/>
              </w:rPr>
              <w:t xml:space="preserve">Closing a case with outcome DIED or MISSING creates a PENDING death voucher for the Owner (GBR-34, GBR-95); the cattle is not exited automatically. A reaction after vaccination is recorded as a health case linked to the vaccination record.</w:t>
            </w:r>
          </w:p>
        </w:tc>
        <w:tc>
          <w:tcPr>
            <w:tcW w:w="1629" w:type="dxa"/>
            <w:vAlign w:val="top"/>
          </w:tcPr>
          <w:p>
            <w:pPr>
              <w:spacing w:before="20" w:after="20" w:line="240" w:lineRule="auto"/>
            </w:pPr>
            <w:r>
              <w:rPr>
                <w:sz w:val="20"/>
                <w:szCs w:val="20"/>
              </w:rPr>
              <w:t xml:space="preserve">UC-FE10-03, FE-09, FE-13</w:t>
            </w:r>
          </w:p>
        </w:tc>
        <w:tc>
          <w:tcPr>
            <w:tcW w:w="1810" w:type="dxa"/>
            <w:vAlign w:val="top"/>
          </w:tcPr>
          <w:p>
            <w:pPr>
              <w:spacing w:before="20" w:after="20" w:line="240" w:lineRule="auto"/>
            </w:pPr>
            <w:r>
              <w:rPr>
                <w:sz w:val="20"/>
                <w:szCs w:val="20"/>
              </w:rPr>
              <w:t xml:space="preserve">Death is confirmed by the Owner; reactions stay traceable.</w:t>
            </w:r>
          </w:p>
        </w:tc>
        <w:tc>
          <w:tcPr>
            <w:tcW w:w="1449" w:type="dxa"/>
            <w:vAlign w:val="top"/>
          </w:tcPr>
          <w:p>
            <w:pPr>
              <w:spacing w:before="20" w:after="20" w:line="240" w:lineRule="auto"/>
            </w:pPr>
            <w:r>
              <w:rPr>
                <w:sz w:val="20"/>
                <w:szCs w:val="20"/>
              </w:rPr>
              <w:t xml:space="preserve">System, on save</w:t>
            </w:r>
          </w:p>
        </w:tc>
      </w:tr>
    </w:tbl>
    <w:p>
      <w:pPr>
        <w:spacing w:before="0" w:after="80"/>
      </w:pPr>
    </w:p>
    <w:p>
      <w:pPr>
        <w:pStyle w:val="4"/>
      </w:pPr>
      <w:bookmarkStart w:id="9257" w:name="_TocBC0257"/>
      <w:r>
        <w:t xml:space="preserve">1.5 Reproduction</w:t>
      </w:r>
      <w:bookmarkEnd w:id="9257"/>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814"/>
        <w:gridCol w:w="3348"/>
        <w:gridCol w:w="1629"/>
        <w:gridCol w:w="1810"/>
        <w:gridCol w:w="1449"/>
      </w:tblGrid>
      <w:tr>
        <w:trPr>
          <w:cantSplit/>
          <w:tblHeader/>
        </w:trPr>
        <w:tc>
          <w:tcPr>
            <w:tcW w:w="814" w:type="dxa"/>
            <w:shd w:val="clear" w:color="auto" w:fill="FCE4D6"/>
            <w:vAlign w:val="top"/>
          </w:tcPr>
          <w:p>
            <w:pPr>
              <w:spacing w:before="20" w:after="20" w:line="240" w:lineRule="auto"/>
            </w:pPr>
            <w:r>
              <w:rPr>
                <w:b/>
                <w:bCs/>
                <w:sz w:val="20"/>
                <w:szCs w:val="20"/>
              </w:rPr>
              <w:t xml:space="preserve">GBR-ID</w:t>
            </w:r>
          </w:p>
        </w:tc>
        <w:tc>
          <w:tcPr>
            <w:tcW w:w="3348" w:type="dxa"/>
            <w:shd w:val="clear" w:color="auto" w:fill="FCE4D6"/>
            <w:vAlign w:val="top"/>
          </w:tcPr>
          <w:p>
            <w:pPr>
              <w:spacing w:before="20" w:after="20" w:line="240" w:lineRule="auto"/>
            </w:pPr>
            <w:r>
              <w:rPr>
                <w:b/>
                <w:bCs/>
                <w:sz w:val="20"/>
                <w:szCs w:val="20"/>
              </w:rPr>
              <w:t xml:space="preserve">Rule Statement</w:t>
            </w:r>
          </w:p>
        </w:tc>
        <w:tc>
          <w:tcPr>
            <w:tcW w:w="1629" w:type="dxa"/>
            <w:shd w:val="clear" w:color="auto" w:fill="FCE4D6"/>
            <w:vAlign w:val="top"/>
          </w:tcPr>
          <w:p>
            <w:pPr>
              <w:spacing w:before="20" w:after="20" w:line="240" w:lineRule="auto"/>
            </w:pPr>
            <w:r>
              <w:rPr>
                <w:b/>
                <w:bCs/>
                <w:sz w:val="20"/>
                <w:szCs w:val="20"/>
              </w:rPr>
              <w:t xml:space="preserve">Applies To</w:t>
            </w:r>
          </w:p>
        </w:tc>
        <w:tc>
          <w:tcPr>
            <w:tcW w:w="1810" w:type="dxa"/>
            <w:shd w:val="clear" w:color="auto" w:fill="FCE4D6"/>
            <w:vAlign w:val="top"/>
          </w:tcPr>
          <w:p>
            <w:pPr>
              <w:spacing w:before="20" w:after="20" w:line="240" w:lineRule="auto"/>
            </w:pPr>
            <w:r>
              <w:rPr>
                <w:b/>
                <w:bCs/>
                <w:sz w:val="20"/>
                <w:szCs w:val="20"/>
              </w:rPr>
              <w:t xml:space="preserve">Rationale</w:t>
            </w:r>
          </w:p>
        </w:tc>
        <w:tc>
          <w:tcPr>
            <w:tcW w:w="1449" w:type="dxa"/>
            <w:shd w:val="clear" w:color="auto" w:fill="FCE4D6"/>
            <w:vAlign w:val="top"/>
          </w:tcPr>
          <w:p>
            <w:pPr>
              <w:spacing w:before="20" w:after="20" w:line="240" w:lineRule="auto"/>
            </w:pPr>
            <w:r>
              <w:rPr>
                <w:b/>
                <w:bCs/>
                <w:sz w:val="20"/>
                <w:szCs w:val="20"/>
              </w:rPr>
              <w:t xml:space="preserve">Enforced By</w:t>
            </w:r>
          </w:p>
        </w:tc>
      </w:tr>
      <w:tr>
        <w:trPr>
          <w:cantSplit/>
        </w:trPr>
        <w:tc>
          <w:tcPr>
            <w:tcW w:w="814" w:type="dxa"/>
            <w:vAlign w:val="top"/>
          </w:tcPr>
          <w:p>
            <w:pPr>
              <w:spacing w:before="20" w:after="20" w:line="240" w:lineRule="auto"/>
            </w:pPr>
            <w:r>
              <w:rPr>
                <w:sz w:val="20"/>
                <w:szCs w:val="20"/>
              </w:rPr>
              <w:t xml:space="preserve">GBR-48</w:t>
            </w:r>
          </w:p>
        </w:tc>
        <w:tc>
          <w:tcPr>
            <w:tcW w:w="3348" w:type="dxa"/>
            <w:vAlign w:val="top"/>
          </w:tcPr>
          <w:p>
            <w:pPr>
              <w:spacing w:before="20" w:after="20" w:line="240" w:lineRule="auto"/>
            </w:pPr>
            <w:r>
              <w:rPr>
                <w:sz w:val="20"/>
                <w:szCs w:val="20"/>
              </w:rPr>
              <w:t xml:space="preserve">Reproduction events belong to one female cattle of the farm. Linked records (estrus, breeding, check, episode, health case, sire) must belong to the same farm; an internal sire is a different, male cattle of that farm. All recording actions start from the female's profile (Reproduction tab).</w:t>
            </w:r>
          </w:p>
        </w:tc>
        <w:tc>
          <w:tcPr>
            <w:tcW w:w="1629" w:type="dxa"/>
            <w:vAlign w:val="top"/>
          </w:tcPr>
          <w:p>
            <w:pPr>
              <w:spacing w:before="20" w:after="20" w:line="240" w:lineRule="auto"/>
            </w:pPr>
            <w:r>
              <w:rPr>
                <w:sz w:val="20"/>
                <w:szCs w:val="20"/>
              </w:rPr>
              <w:t xml:space="preserve">FE-11, FE-12</w:t>
            </w:r>
          </w:p>
        </w:tc>
        <w:tc>
          <w:tcPr>
            <w:tcW w:w="1810" w:type="dxa"/>
            <w:vAlign w:val="top"/>
          </w:tcPr>
          <w:p>
            <w:pPr>
              <w:spacing w:before="20" w:after="20" w:line="240" w:lineRule="auto"/>
            </w:pPr>
            <w:r>
              <w:rPr>
                <w:sz w:val="20"/>
                <w:szCs w:val="20"/>
              </w:rPr>
              <w:t xml:space="preserve">Prevents cross-farm and impossible links.</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GBR-49</w:t>
            </w:r>
          </w:p>
        </w:tc>
        <w:tc>
          <w:tcPr>
            <w:tcW w:w="3348" w:type="dxa"/>
            <w:vAlign w:val="top"/>
          </w:tcPr>
          <w:p>
            <w:pPr>
              <w:spacing w:before="20" w:after="20" w:line="240" w:lineRule="auto"/>
            </w:pPr>
            <w:r>
              <w:rPr>
                <w:sz w:val="20"/>
                <w:szCs w:val="20"/>
              </w:rPr>
              <w:t xml:space="preserve">Estrus, breeding, pregnancy check, pregnancy update and calving are distinct real-world events. A suggestion, reminder or elapsed time never proves that an event happened. Each event stores its occurrence time separately from the entry time, and the recorder separately from the observer/performer; unknown values stay empty. Occurrence times cannot be in the future.</w:t>
            </w:r>
          </w:p>
        </w:tc>
        <w:tc>
          <w:tcPr>
            <w:tcW w:w="1629" w:type="dxa"/>
            <w:vAlign w:val="top"/>
          </w:tcPr>
          <w:p>
            <w:pPr>
              <w:spacing w:before="20" w:after="20" w:line="240" w:lineRule="auto"/>
            </w:pPr>
            <w:r>
              <w:rPr>
                <w:sz w:val="20"/>
                <w:szCs w:val="20"/>
              </w:rPr>
              <w:t xml:space="preserve">FE-11, FE-12, FE-14</w:t>
            </w:r>
          </w:p>
        </w:tc>
        <w:tc>
          <w:tcPr>
            <w:tcW w:w="1810" w:type="dxa"/>
            <w:vAlign w:val="top"/>
          </w:tcPr>
          <w:p>
            <w:pPr>
              <w:spacing w:before="20" w:after="20" w:line="240" w:lineRule="auto"/>
            </w:pPr>
            <w:r>
              <w:rPr>
                <w:sz w:val="20"/>
                <w:szCs w:val="20"/>
              </w:rPr>
              <w:t xml:space="preserve">Factual records that support late entry.</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GBR-50</w:t>
            </w:r>
          </w:p>
        </w:tc>
        <w:tc>
          <w:tcPr>
            <w:tcW w:w="3348" w:type="dxa"/>
            <w:vAlign w:val="top"/>
          </w:tcPr>
          <w:p>
            <w:pPr>
              <w:spacing w:before="20" w:after="20" w:line="240" w:lineRule="auto"/>
            </w:pPr>
            <w:r>
              <w:rPr>
                <w:sz w:val="20"/>
                <w:szCs w:val="20"/>
              </w:rPr>
              <w:t xml:space="preserve">Linking a breeding to an estrus event and a pregnancy check to a breeding is optional; the system proposes the latest eligible event. The first check never requires an existing pregnancy episode.</w:t>
            </w:r>
          </w:p>
        </w:tc>
        <w:tc>
          <w:tcPr>
            <w:tcW w:w="1629" w:type="dxa"/>
            <w:vAlign w:val="top"/>
          </w:tcPr>
          <w:p>
            <w:pPr>
              <w:spacing w:before="20" w:after="20" w:line="240" w:lineRule="auto"/>
            </w:pPr>
            <w:r>
              <w:rPr>
                <w:sz w:val="20"/>
                <w:szCs w:val="20"/>
              </w:rPr>
              <w:t xml:space="preserve">UC-FE11-03, UC-FE12-02</w:t>
            </w:r>
          </w:p>
        </w:tc>
        <w:tc>
          <w:tcPr>
            <w:tcW w:w="1810" w:type="dxa"/>
            <w:vAlign w:val="top"/>
          </w:tcPr>
          <w:p>
            <w:pPr>
              <w:spacing w:before="20" w:after="20" w:line="240" w:lineRule="auto"/>
            </w:pPr>
            <w:r>
              <w:rPr>
                <w:sz w:val="20"/>
                <w:szCs w:val="20"/>
              </w:rPr>
              <w:t xml:space="preserve">Farms often record breeding late or without an observed estrus.</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GBR-51</w:t>
            </w:r>
          </w:p>
        </w:tc>
        <w:tc>
          <w:tcPr>
            <w:tcW w:w="3348" w:type="dxa"/>
            <w:vAlign w:val="top"/>
          </w:tcPr>
          <w:p>
            <w:pPr>
              <w:spacing w:before="20" w:after="20" w:line="240" w:lineRule="auto"/>
            </w:pPr>
            <w:r>
              <w:rPr>
                <w:sz w:val="20"/>
                <w:szCs w:val="20"/>
              </w:rPr>
              <w:t xml:space="preserve">Breeding never establishes pregnancy. Only a valid PREGNANT check opens (or confirms) a pregnancy episode; NOT_PREGNANT returns the female to AWAITING_BREEDING; INCONCLUSIVE keeps the current status and creates a re-check reminder (REM-04).</w:t>
            </w:r>
          </w:p>
        </w:tc>
        <w:tc>
          <w:tcPr>
            <w:tcW w:w="1629" w:type="dxa"/>
            <w:vAlign w:val="top"/>
          </w:tcPr>
          <w:p>
            <w:pPr>
              <w:spacing w:before="20" w:after="20" w:line="240" w:lineRule="auto"/>
            </w:pPr>
            <w:r>
              <w:rPr>
                <w:sz w:val="20"/>
                <w:szCs w:val="20"/>
              </w:rPr>
              <w:t xml:space="preserve">UC-FE12-02</w:t>
            </w:r>
          </w:p>
        </w:tc>
        <w:tc>
          <w:tcPr>
            <w:tcW w:w="1810" w:type="dxa"/>
            <w:vAlign w:val="top"/>
          </w:tcPr>
          <w:p>
            <w:pPr>
              <w:spacing w:before="20" w:after="20" w:line="240" w:lineRule="auto"/>
            </w:pPr>
            <w:r>
              <w:rPr>
                <w:sz w:val="20"/>
                <w:szCs w:val="20"/>
              </w:rPr>
              <w:t xml:space="preserve">Pregnancy must be confirmed by an actual check.</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GBR-52</w:t>
            </w:r>
          </w:p>
        </w:tc>
        <w:tc>
          <w:tcPr>
            <w:tcW w:w="3348" w:type="dxa"/>
            <w:vAlign w:val="top"/>
          </w:tcPr>
          <w:p>
            <w:pPr>
              <w:spacing w:before="20" w:after="20" w:line="240" w:lineRule="auto"/>
            </w:pPr>
            <w:r>
              <w:rPr>
                <w:sz w:val="20"/>
                <w:szCs w:val="20"/>
              </w:rPr>
              <w:t xml:space="preserve">A female has at most one OPEN pregnancy episode. Competing changes for the same female are processed one at a time; older evidence never overwrites a newer independent episode. A closed (CALVED, LOST) or voided episode is never reopened by a normal update.</w:t>
            </w:r>
          </w:p>
        </w:tc>
        <w:tc>
          <w:tcPr>
            <w:tcW w:w="1629" w:type="dxa"/>
            <w:vAlign w:val="top"/>
          </w:tcPr>
          <w:p>
            <w:pPr>
              <w:spacing w:before="20" w:after="20" w:line="240" w:lineRule="auto"/>
            </w:pPr>
            <w:r>
              <w:rPr>
                <w:sz w:val="20"/>
                <w:szCs w:val="20"/>
              </w:rPr>
              <w:t xml:space="preserve">FE-12</w:t>
            </w:r>
          </w:p>
        </w:tc>
        <w:tc>
          <w:tcPr>
            <w:tcW w:w="1810" w:type="dxa"/>
            <w:vAlign w:val="top"/>
          </w:tcPr>
          <w:p>
            <w:pPr>
              <w:spacing w:before="20" w:after="20" w:line="240" w:lineRule="auto"/>
            </w:pPr>
            <w:r>
              <w:rPr>
                <w:sz w:val="20"/>
                <w:szCs w:val="20"/>
              </w:rPr>
              <w:t xml:space="preserve">Prevents contradictory pregnancy states.</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GBR-53</w:t>
            </w:r>
          </w:p>
        </w:tc>
        <w:tc>
          <w:tcPr>
            <w:tcW w:w="3348" w:type="dxa"/>
            <w:vAlign w:val="top"/>
          </w:tcPr>
          <w:p>
            <w:pPr>
              <w:spacing w:before="20" w:after="20" w:line="240" w:lineRule="auto"/>
            </w:pPr>
            <w:r>
              <w:rPr>
                <w:sz w:val="20"/>
                <w:szCs w:val="20"/>
              </w:rPr>
              <w:t xml:space="preserve">Expected calving date: after a valid breeding it is TENTATIVE = breeding time + gestation length (farm parameter, default 283 days); after a PREGNANT check it becomes CONFIRMED, based on the linked breeding. A PREGNANT check without a linked breeding but with estimated months pregnant gives an ESTIMATED date = checked date + gestation length − months × 30 days; a later check with a linked breeding replaces it. A later estrus or a NOT_PREGNANT check cancels the tentative date; a newer breeding replaces it. Without a breeding date or estimated months no expected date is calculated.</w:t>
            </w:r>
          </w:p>
        </w:tc>
        <w:tc>
          <w:tcPr>
            <w:tcW w:w="1629" w:type="dxa"/>
            <w:vAlign w:val="top"/>
          </w:tcPr>
          <w:p>
            <w:pPr>
              <w:spacing w:before="20" w:after="20" w:line="240" w:lineRule="auto"/>
            </w:pPr>
            <w:r>
              <w:rPr>
                <w:sz w:val="20"/>
                <w:szCs w:val="20"/>
              </w:rPr>
              <w:t xml:space="preserve">FE-11, FE-12, FE-14</w:t>
            </w:r>
          </w:p>
        </w:tc>
        <w:tc>
          <w:tcPr>
            <w:tcW w:w="1810" w:type="dxa"/>
            <w:vAlign w:val="top"/>
          </w:tcPr>
          <w:p>
            <w:pPr>
              <w:spacing w:before="20" w:after="20" w:line="240" w:lineRule="auto"/>
            </w:pPr>
            <w:r>
              <w:rPr>
                <w:sz w:val="20"/>
                <w:szCs w:val="20"/>
              </w:rPr>
              <w:t xml:space="preserve">Planning information with an explicit basis.</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GBR-54</w:t>
            </w:r>
          </w:p>
        </w:tc>
        <w:tc>
          <w:tcPr>
            <w:tcW w:w="3348" w:type="dxa"/>
            <w:vAlign w:val="top"/>
          </w:tcPr>
          <w:p>
            <w:pPr>
              <w:spacing w:before="20" w:after="20" w:line="240" w:lineRule="auto"/>
            </w:pPr>
            <w:r>
              <w:rPr>
                <w:sz w:val="20"/>
                <w:szCs w:val="20"/>
              </w:rPr>
              <w:t xml:space="preserve">Reproductive status applies to an ACTIVE female whose life stage is YOUNG_STOCK or ADULT and whose purpose type is BREEDING or UNDECIDED, and to any female with an OPEN pregnancy episode; for all other cattle it is shown as "Not applicable". For an applicable female it is derived from her latest VALID events (transitions in 3.4.3): AWAITING_BREEDING (Chờ phối: no current estrus, breeding, pregnancy or post-calving period, including after a NOT_PREGNANT check or a pregnancy loss), IN_ESTRUS (estrus within the last 24 hours, no later breeding), BRED (breeding without a later estrus or check result; also after an INCONCLUSIVE check), PREGNANT (OPEN episode; labelled "Sắp đẻ" within the calving preparation lead time before the expected date), POST_CALVING (calved within the post-calving interval, no later estrus or breeding). The recording actions offered follow the status: AWAITING_BREEDING → Record estrus, Record breeding; IN_ESTRUS → Record estrus, Record breeding; BRED → Record estrus, Record pregnancy check, Record calving; PREGNANT → Record pregnancy check, Record pregnancy update, Record calving; POST_CALVING → Record estrus, Record breeding. For any ACTIVE female at stage YOUNG_STOCK or ADULT, "More actions" also offers Record pregnancy check and Record calving (untracked pregnancy), so that a real event can always be recorded.</w:t>
            </w:r>
          </w:p>
        </w:tc>
        <w:tc>
          <w:tcPr>
            <w:tcW w:w="1629" w:type="dxa"/>
            <w:vAlign w:val="top"/>
          </w:tcPr>
          <w:p>
            <w:pPr>
              <w:spacing w:before="20" w:after="20" w:line="240" w:lineRule="auto"/>
            </w:pPr>
            <w:r>
              <w:rPr>
                <w:sz w:val="20"/>
                <w:szCs w:val="20"/>
              </w:rPr>
              <w:t xml:space="preserve">FE-11, FE-12</w:t>
            </w:r>
          </w:p>
        </w:tc>
        <w:tc>
          <w:tcPr>
            <w:tcW w:w="1810" w:type="dxa"/>
            <w:vAlign w:val="top"/>
          </w:tcPr>
          <w:p>
            <w:pPr>
              <w:spacing w:before="20" w:after="20" w:line="240" w:lineRule="auto"/>
            </w:pPr>
            <w:r>
              <w:rPr>
                <w:sz w:val="20"/>
                <w:szCs w:val="20"/>
              </w:rPr>
              <w:t xml:space="preserve">Users see only the actions that make sense now.</w:t>
            </w:r>
          </w:p>
        </w:tc>
        <w:tc>
          <w:tcPr>
            <w:tcW w:w="1449" w:type="dxa"/>
            <w:vAlign w:val="top"/>
          </w:tcPr>
          <w:p>
            <w:pPr>
              <w:spacing w:before="20" w:after="20" w:line="240" w:lineRule="auto"/>
            </w:pPr>
            <w:r>
              <w:rPr>
                <w:sz w:val="20"/>
                <w:szCs w:val="20"/>
              </w:rPr>
              <w:t xml:space="preserve">System, on display and save</w:t>
            </w:r>
          </w:p>
        </w:tc>
      </w:tr>
      <w:tr>
        <w:trPr>
          <w:cantSplit/>
        </w:trPr>
        <w:tc>
          <w:tcPr>
            <w:tcW w:w="814" w:type="dxa"/>
            <w:vAlign w:val="top"/>
          </w:tcPr>
          <w:p>
            <w:pPr>
              <w:spacing w:before="20" w:after="20" w:line="240" w:lineRule="auto"/>
            </w:pPr>
            <w:r>
              <w:rPr>
                <w:sz w:val="20"/>
                <w:szCs w:val="20"/>
              </w:rPr>
              <w:t xml:space="preserve">GBR-55</w:t>
            </w:r>
          </w:p>
        </w:tc>
        <w:tc>
          <w:tcPr>
            <w:tcW w:w="3348" w:type="dxa"/>
            <w:vAlign w:val="top"/>
          </w:tcPr>
          <w:p>
            <w:pPr>
              <w:spacing w:before="20" w:after="20" w:line="240" w:lineRule="auto"/>
            </w:pPr>
            <w:r>
              <w:rPr>
                <w:sz w:val="20"/>
                <w:szCs w:val="20"/>
              </w:rPr>
              <w:t xml:space="preserve">Breeding eligibility is an advisory indicator, separate from reproductive status: "Met" when all breeding conditions (minimum age and minimum weight from farm parameters, using the latest valid weight; no OPEN health case) are met, otherwise "Not met" with the failed conditions. It is shown for females in status AWAITING_BREEDING, IN_ESTRUS or POST_CALVING on the profile and in the reproduction worklist. A Manager may still record a breeding that happened.</w:t>
            </w:r>
          </w:p>
        </w:tc>
        <w:tc>
          <w:tcPr>
            <w:tcW w:w="1629" w:type="dxa"/>
            <w:vAlign w:val="top"/>
          </w:tcPr>
          <w:p>
            <w:pPr>
              <w:spacing w:before="20" w:after="20" w:line="240" w:lineRule="auto"/>
            </w:pPr>
            <w:r>
              <w:rPr>
                <w:sz w:val="20"/>
                <w:szCs w:val="20"/>
              </w:rPr>
              <w:t xml:space="preserve">UC-FE11-01, UC-FE11-03, UC-FE18-17</w:t>
            </w:r>
          </w:p>
        </w:tc>
        <w:tc>
          <w:tcPr>
            <w:tcW w:w="1810" w:type="dxa"/>
            <w:vAlign w:val="top"/>
          </w:tcPr>
          <w:p>
            <w:pPr>
              <w:spacing w:before="20" w:after="20" w:line="240" w:lineRule="auto"/>
            </w:pPr>
            <w:r>
              <w:rPr>
                <w:sz w:val="20"/>
                <w:szCs w:val="20"/>
              </w:rPr>
              <w:t xml:space="preserve">Decision support, not a hard block on a real event.</w:t>
            </w:r>
          </w:p>
        </w:tc>
        <w:tc>
          <w:tcPr>
            <w:tcW w:w="1449" w:type="dxa"/>
            <w:vAlign w:val="top"/>
          </w:tcPr>
          <w:p>
            <w:pPr>
              <w:spacing w:before="20" w:after="20" w:line="240" w:lineRule="auto"/>
            </w:pPr>
            <w:r>
              <w:rPr>
                <w:sz w:val="20"/>
                <w:szCs w:val="20"/>
              </w:rPr>
              <w:t xml:space="preserve">System, on display</w:t>
            </w:r>
          </w:p>
        </w:tc>
      </w:tr>
      <w:tr>
        <w:trPr>
          <w:cantSplit/>
        </w:trPr>
        <w:tc>
          <w:tcPr>
            <w:tcW w:w="814" w:type="dxa"/>
            <w:vAlign w:val="top"/>
          </w:tcPr>
          <w:p>
            <w:pPr>
              <w:spacing w:before="20" w:after="20" w:line="240" w:lineRule="auto"/>
            </w:pPr>
            <w:r>
              <w:rPr>
                <w:sz w:val="20"/>
                <w:szCs w:val="20"/>
              </w:rPr>
              <w:t xml:space="preserve">GBR-56</w:t>
            </w:r>
          </w:p>
        </w:tc>
        <w:tc>
          <w:tcPr>
            <w:tcW w:w="3348" w:type="dxa"/>
            <w:vAlign w:val="top"/>
          </w:tcPr>
          <w:p>
            <w:pPr>
              <w:spacing w:before="20" w:after="20" w:line="240" w:lineRule="auto"/>
            </w:pPr>
            <w:r>
              <w:rPr>
                <w:sz w:val="20"/>
                <w:szCs w:val="20"/>
              </w:rPr>
              <w:t xml:space="preserve">A pregnancy update is OBSERVATION, COMPLICATION or LOSS against the OPEN episode. A LOSS closes the episode as LOST without creating calves; the female becomes AWAITING_BREEDING (or the status of any later event) and the loss is counted in the reproduction indicators (GBR-106). A complication may be linked to an existing health case of the same cattle; creating or treating a case uses FE-10.</w:t>
            </w:r>
          </w:p>
        </w:tc>
        <w:tc>
          <w:tcPr>
            <w:tcW w:w="1629" w:type="dxa"/>
            <w:vAlign w:val="top"/>
          </w:tcPr>
          <w:p>
            <w:pPr>
              <w:spacing w:before="20" w:after="20" w:line="240" w:lineRule="auto"/>
            </w:pPr>
            <w:r>
              <w:rPr>
                <w:sz w:val="20"/>
                <w:szCs w:val="20"/>
              </w:rPr>
              <w:t xml:space="preserve">UC-FE12-03</w:t>
            </w:r>
          </w:p>
        </w:tc>
        <w:tc>
          <w:tcPr>
            <w:tcW w:w="1810" w:type="dxa"/>
            <w:vAlign w:val="top"/>
          </w:tcPr>
          <w:p>
            <w:pPr>
              <w:spacing w:before="20" w:after="20" w:line="240" w:lineRule="auto"/>
            </w:pPr>
            <w:r>
              <w:rPr>
                <w:sz w:val="20"/>
                <w:szCs w:val="20"/>
              </w:rPr>
              <w:t xml:space="preserve">Separates reproduction from health management.</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GBR-57</w:t>
            </w:r>
          </w:p>
        </w:tc>
        <w:tc>
          <w:tcPr>
            <w:tcW w:w="3348" w:type="dxa"/>
            <w:vAlign w:val="top"/>
          </w:tcPr>
          <w:p>
            <w:pPr>
              <w:spacing w:before="20" w:after="20" w:line="240" w:lineRule="auto"/>
            </w:pPr>
            <w:r>
              <w:rPr>
                <w:sz w:val="20"/>
                <w:szCs w:val="20"/>
              </w:rPr>
              <w:t xml:space="preserve">A calving saves dam, birth time, data source, calving course, dam condition and one outcome per calf (LIVE or STILLBORN) in one transaction. A birth weight needs a unit and a MEASURED/ESTIMATED basis; unknown sex or weight stays empty. A calving may be recorded without a tracked episode (pregnancy never checked); the episode link is then empty and no earlier event is invented. Saving closes the episode as CALVED and sets the dam to POST_CALVING.</w:t>
            </w:r>
          </w:p>
        </w:tc>
        <w:tc>
          <w:tcPr>
            <w:tcW w:w="1629" w:type="dxa"/>
            <w:vAlign w:val="top"/>
          </w:tcPr>
          <w:p>
            <w:pPr>
              <w:spacing w:before="20" w:after="20" w:line="240" w:lineRule="auto"/>
            </w:pPr>
            <w:r>
              <w:rPr>
                <w:sz w:val="20"/>
                <w:szCs w:val="20"/>
              </w:rPr>
              <w:t xml:space="preserve">UC-FE12-04</w:t>
            </w:r>
          </w:p>
        </w:tc>
        <w:tc>
          <w:tcPr>
            <w:tcW w:w="1810" w:type="dxa"/>
            <w:vAlign w:val="top"/>
          </w:tcPr>
          <w:p>
            <w:pPr>
              <w:spacing w:before="20" w:after="20" w:line="240" w:lineRule="auto"/>
            </w:pPr>
            <w:r>
              <w:rPr>
                <w:sz w:val="20"/>
                <w:szCs w:val="20"/>
              </w:rPr>
              <w:t xml:space="preserve">Complete and consistent birth records.</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GBR-58</w:t>
            </w:r>
          </w:p>
        </w:tc>
        <w:tc>
          <w:tcPr>
            <w:tcW w:w="3348" w:type="dxa"/>
            <w:vAlign w:val="top"/>
          </w:tcPr>
          <w:p>
            <w:pPr>
              <w:spacing w:before="20" w:after="20" w:line="240" w:lineRule="auto"/>
            </w:pPr>
            <w:r>
              <w:rPr>
                <w:sz w:val="20"/>
                <w:szCs w:val="20"/>
              </w:rPr>
              <w:t xml:space="preserve">For each live calf the Manager chooses "Save as draft calf" or "Register now". Register now creates the cattle immediately (UC-FE06-01 logic). A draft calf stays PENDING_CONFIRMATION and creates reminder REM-09 until the Owner or a Manager confirms it in UC-FE06-01. A draft calf's ear-tag/QR code must be unique in the farm; a draft calf receives no other events until registered; a calf that dies before registration is marked DIED_BEFORE_REGISTRATION and is never changed from LIVE to STILLBORN.</w:t>
            </w:r>
          </w:p>
        </w:tc>
        <w:tc>
          <w:tcPr>
            <w:tcW w:w="1629" w:type="dxa"/>
            <w:vAlign w:val="top"/>
          </w:tcPr>
          <w:p>
            <w:pPr>
              <w:spacing w:before="20" w:after="20" w:line="240" w:lineRule="auto"/>
            </w:pPr>
            <w:r>
              <w:rPr>
                <w:sz w:val="20"/>
                <w:szCs w:val="20"/>
              </w:rPr>
              <w:t xml:space="preserve">UC-FE12-04, UC-FE06-01</w:t>
            </w:r>
          </w:p>
        </w:tc>
        <w:tc>
          <w:tcPr>
            <w:tcW w:w="1810" w:type="dxa"/>
            <w:vAlign w:val="top"/>
          </w:tcPr>
          <w:p>
            <w:pPr>
              <w:spacing w:before="20" w:after="20" w:line="240" w:lineRule="auto"/>
            </w:pPr>
            <w:r>
              <w:rPr>
                <w:sz w:val="20"/>
                <w:szCs w:val="20"/>
              </w:rPr>
              <w:t xml:space="preserve">Calves can be registered at once or after checking details, without duplicates.</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GBR-59</w:t>
            </w:r>
          </w:p>
        </w:tc>
        <w:tc>
          <w:tcPr>
            <w:tcW w:w="3348" w:type="dxa"/>
            <w:vAlign w:val="top"/>
          </w:tcPr>
          <w:p>
            <w:pPr>
              <w:spacing w:before="20" w:after="20" w:line="240" w:lineRule="auto"/>
            </w:pPr>
            <w:r>
              <w:rPr>
                <w:sz w:val="20"/>
                <w:szCs w:val="20"/>
              </w:rPr>
              <w:t xml:space="preserve">Only a Farm Manager corrects or voids a reproductive record, with a mandatory reason and the current record version; immutable before/after values are kept. A correction or void must not orphan or contradict later checks, episodes, updates, calvings or registered calves; unresolved dependencies block the change and history is never cascade-deleted.</w:t>
            </w:r>
          </w:p>
        </w:tc>
        <w:tc>
          <w:tcPr>
            <w:tcW w:w="1629" w:type="dxa"/>
            <w:vAlign w:val="top"/>
          </w:tcPr>
          <w:p>
            <w:pPr>
              <w:spacing w:before="20" w:after="20" w:line="240" w:lineRule="auto"/>
            </w:pPr>
            <w:r>
              <w:rPr>
                <w:sz w:val="20"/>
                <w:szCs w:val="20"/>
              </w:rPr>
              <w:t xml:space="preserve">UC-FE11-04, UC-FE12-05, UC-FE12-06</w:t>
            </w:r>
          </w:p>
        </w:tc>
        <w:tc>
          <w:tcPr>
            <w:tcW w:w="1810" w:type="dxa"/>
            <w:vAlign w:val="top"/>
          </w:tcPr>
          <w:p>
            <w:pPr>
              <w:spacing w:before="20" w:after="20" w:line="240" w:lineRule="auto"/>
            </w:pPr>
            <w:r>
              <w:rPr>
                <w:sz w:val="20"/>
                <w:szCs w:val="20"/>
              </w:rPr>
              <w:t xml:space="preserve">Field errors can be fixed while protecting data integrity.</w:t>
            </w:r>
          </w:p>
        </w:tc>
        <w:tc>
          <w:tcPr>
            <w:tcW w:w="1449" w:type="dxa"/>
            <w:vAlign w:val="top"/>
          </w:tcPr>
          <w:p>
            <w:pPr>
              <w:spacing w:before="20" w:after="20" w:line="240" w:lineRule="auto"/>
            </w:pPr>
            <w:r>
              <w:rPr>
                <w:sz w:val="20"/>
                <w:szCs w:val="20"/>
              </w:rPr>
              <w:t xml:space="preserve">System, on save</w:t>
            </w:r>
          </w:p>
        </w:tc>
      </w:tr>
    </w:tbl>
    <w:p>
      <w:pPr>
        <w:spacing w:before="0" w:after="80"/>
      </w:pPr>
    </w:p>
    <w:p>
      <w:pPr>
        <w:pStyle w:val="4"/>
      </w:pPr>
      <w:bookmarkStart w:id="9258" w:name="_TocBC0258"/>
      <w:r>
        <w:t xml:space="preserve">1.6 Coordination, Reminders and Reporting</w:t>
      </w:r>
      <w:bookmarkEnd w:id="9258"/>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814"/>
        <w:gridCol w:w="3348"/>
        <w:gridCol w:w="1629"/>
        <w:gridCol w:w="1810"/>
        <w:gridCol w:w="1449"/>
      </w:tblGrid>
      <w:tr>
        <w:trPr>
          <w:cantSplit/>
          <w:tblHeader/>
        </w:trPr>
        <w:tc>
          <w:tcPr>
            <w:tcW w:w="814" w:type="dxa"/>
            <w:shd w:val="clear" w:color="auto" w:fill="FCE4D6"/>
            <w:vAlign w:val="top"/>
          </w:tcPr>
          <w:p>
            <w:pPr>
              <w:spacing w:before="20" w:after="20" w:line="240" w:lineRule="auto"/>
            </w:pPr>
            <w:r>
              <w:rPr>
                <w:b/>
                <w:bCs/>
                <w:sz w:val="20"/>
                <w:szCs w:val="20"/>
              </w:rPr>
              <w:t xml:space="preserve">GBR-ID</w:t>
            </w:r>
          </w:p>
        </w:tc>
        <w:tc>
          <w:tcPr>
            <w:tcW w:w="3348" w:type="dxa"/>
            <w:shd w:val="clear" w:color="auto" w:fill="FCE4D6"/>
            <w:vAlign w:val="top"/>
          </w:tcPr>
          <w:p>
            <w:pPr>
              <w:spacing w:before="20" w:after="20" w:line="240" w:lineRule="auto"/>
            </w:pPr>
            <w:r>
              <w:rPr>
                <w:b/>
                <w:bCs/>
                <w:sz w:val="20"/>
                <w:szCs w:val="20"/>
              </w:rPr>
              <w:t xml:space="preserve">Rule Statement</w:t>
            </w:r>
          </w:p>
        </w:tc>
        <w:tc>
          <w:tcPr>
            <w:tcW w:w="1629" w:type="dxa"/>
            <w:shd w:val="clear" w:color="auto" w:fill="FCE4D6"/>
            <w:vAlign w:val="top"/>
          </w:tcPr>
          <w:p>
            <w:pPr>
              <w:spacing w:before="20" w:after="20" w:line="240" w:lineRule="auto"/>
            </w:pPr>
            <w:r>
              <w:rPr>
                <w:b/>
                <w:bCs/>
                <w:sz w:val="20"/>
                <w:szCs w:val="20"/>
              </w:rPr>
              <w:t xml:space="preserve">Applies To</w:t>
            </w:r>
          </w:p>
        </w:tc>
        <w:tc>
          <w:tcPr>
            <w:tcW w:w="1810" w:type="dxa"/>
            <w:shd w:val="clear" w:color="auto" w:fill="FCE4D6"/>
            <w:vAlign w:val="top"/>
          </w:tcPr>
          <w:p>
            <w:pPr>
              <w:spacing w:before="20" w:after="20" w:line="240" w:lineRule="auto"/>
            </w:pPr>
            <w:r>
              <w:rPr>
                <w:b/>
                <w:bCs/>
                <w:sz w:val="20"/>
                <w:szCs w:val="20"/>
              </w:rPr>
              <w:t xml:space="preserve">Rationale</w:t>
            </w:r>
          </w:p>
        </w:tc>
        <w:tc>
          <w:tcPr>
            <w:tcW w:w="1449" w:type="dxa"/>
            <w:shd w:val="clear" w:color="auto" w:fill="FCE4D6"/>
            <w:vAlign w:val="top"/>
          </w:tcPr>
          <w:p>
            <w:pPr>
              <w:spacing w:before="20" w:after="20" w:line="240" w:lineRule="auto"/>
            </w:pPr>
            <w:r>
              <w:rPr>
                <w:b/>
                <w:bCs/>
                <w:sz w:val="20"/>
                <w:szCs w:val="20"/>
              </w:rPr>
              <w:t xml:space="preserve">Enforced By</w:t>
            </w:r>
          </w:p>
        </w:tc>
      </w:tr>
      <w:tr>
        <w:trPr>
          <w:cantSplit/>
        </w:trPr>
        <w:tc>
          <w:tcPr>
            <w:tcW w:w="814" w:type="dxa"/>
            <w:vAlign w:val="top"/>
          </w:tcPr>
          <w:p>
            <w:pPr>
              <w:spacing w:before="20" w:after="20" w:line="240" w:lineRule="auto"/>
            </w:pPr>
            <w:r>
              <w:rPr>
                <w:sz w:val="20"/>
                <w:szCs w:val="20"/>
              </w:rPr>
              <w:t xml:space="preserve">GBR-60</w:t>
            </w:r>
          </w:p>
        </w:tc>
        <w:tc>
          <w:tcPr>
            <w:tcW w:w="3348" w:type="dxa"/>
            <w:vAlign w:val="top"/>
          </w:tcPr>
          <w:p>
            <w:pPr>
              <w:spacing w:before="20" w:after="20" w:line="240" w:lineRule="auto"/>
            </w:pPr>
            <w:r>
              <w:rPr>
                <w:sz w:val="20"/>
                <w:szCs w:val="20"/>
              </w:rPr>
              <w:t xml:space="preserve">The Owner may address active Farm Managers and Farm Technicians; a Farm Manager may address active Farm Technicians only. Recipients are chosen by role (all Managers, all Technicians) or by named member and are deduplicated. Platform roles are never recipients.</w:t>
            </w:r>
          </w:p>
        </w:tc>
        <w:tc>
          <w:tcPr>
            <w:tcW w:w="1629" w:type="dxa"/>
            <w:vAlign w:val="top"/>
          </w:tcPr>
          <w:p>
            <w:pPr>
              <w:spacing w:before="20" w:after="20" w:line="240" w:lineRule="auto"/>
            </w:pPr>
            <w:r>
              <w:rPr>
                <w:sz w:val="20"/>
                <w:szCs w:val="20"/>
              </w:rPr>
              <w:t xml:space="preserve">FE-07</w:t>
            </w:r>
          </w:p>
        </w:tc>
        <w:tc>
          <w:tcPr>
            <w:tcW w:w="1810" w:type="dxa"/>
            <w:vAlign w:val="top"/>
          </w:tcPr>
          <w:p>
            <w:pPr>
              <w:spacing w:before="20" w:after="20" w:line="240" w:lineRule="auto"/>
            </w:pPr>
            <w:r>
              <w:rPr>
                <w:sz w:val="20"/>
                <w:szCs w:val="20"/>
              </w:rPr>
              <w:t xml:space="preserve">Announcements flow from a higher to a lower farm role.</w:t>
            </w:r>
          </w:p>
        </w:tc>
        <w:tc>
          <w:tcPr>
            <w:tcW w:w="1449" w:type="dxa"/>
            <w:vAlign w:val="top"/>
          </w:tcPr>
          <w:p>
            <w:pPr>
              <w:spacing w:before="20" w:after="20" w:line="240" w:lineRule="auto"/>
            </w:pPr>
            <w:r>
              <w:rPr>
                <w:sz w:val="20"/>
                <w:szCs w:val="20"/>
              </w:rPr>
              <w:t xml:space="preserve">System, on save and publish</w:t>
            </w:r>
          </w:p>
        </w:tc>
      </w:tr>
      <w:tr>
        <w:trPr>
          <w:cantSplit/>
        </w:trPr>
        <w:tc>
          <w:tcPr>
            <w:tcW w:w="814" w:type="dxa"/>
            <w:vAlign w:val="top"/>
          </w:tcPr>
          <w:p>
            <w:pPr>
              <w:spacing w:before="20" w:after="20" w:line="240" w:lineRule="auto"/>
            </w:pPr>
            <w:r>
              <w:rPr>
                <w:sz w:val="20"/>
                <w:szCs w:val="20"/>
              </w:rPr>
              <w:t xml:space="preserve">GBR-61</w:t>
            </w:r>
          </w:p>
        </w:tc>
        <w:tc>
          <w:tcPr>
            <w:tcW w:w="3348" w:type="dxa"/>
            <w:vAlign w:val="top"/>
          </w:tcPr>
          <w:p>
            <w:pPr>
              <w:spacing w:before="20" w:after="20" w:line="240" w:lineRule="auto"/>
            </w:pPr>
            <w:r>
              <w:rPr>
                <w:sz w:val="20"/>
                <w:szCs w:val="20"/>
              </w:rPr>
              <w:t xml:space="preserve">Drafts are visible only to their author. Only the author edits their own draft or publishes a correction of their own announcement; the Owner has no override on another author's announcement.</w:t>
            </w:r>
          </w:p>
        </w:tc>
        <w:tc>
          <w:tcPr>
            <w:tcW w:w="1629" w:type="dxa"/>
            <w:vAlign w:val="top"/>
          </w:tcPr>
          <w:p>
            <w:pPr>
              <w:spacing w:before="20" w:after="20" w:line="240" w:lineRule="auto"/>
            </w:pPr>
            <w:r>
              <w:rPr>
                <w:sz w:val="20"/>
                <w:szCs w:val="20"/>
              </w:rPr>
              <w:t xml:space="preserve">FE-07</w:t>
            </w:r>
          </w:p>
        </w:tc>
        <w:tc>
          <w:tcPr>
            <w:tcW w:w="1810" w:type="dxa"/>
            <w:vAlign w:val="top"/>
          </w:tcPr>
          <w:p>
            <w:pPr>
              <w:spacing w:before="20" w:after="20" w:line="240" w:lineRule="auto"/>
            </w:pPr>
            <w:r>
              <w:rPr>
                <w:sz w:val="20"/>
                <w:szCs w:val="20"/>
              </w:rPr>
              <w:t xml:space="preserve">Protects authorship.</w:t>
            </w:r>
          </w:p>
        </w:tc>
        <w:tc>
          <w:tcPr>
            <w:tcW w:w="1449" w:type="dxa"/>
            <w:vAlign w:val="top"/>
          </w:tcPr>
          <w:p>
            <w:pPr>
              <w:spacing w:before="20" w:after="20" w:line="240" w:lineRule="auto"/>
            </w:pPr>
            <w:r>
              <w:rPr>
                <w:sz w:val="20"/>
                <w:szCs w:val="20"/>
              </w:rPr>
              <w:t xml:space="preserve">System, on every request</w:t>
            </w:r>
          </w:p>
        </w:tc>
      </w:tr>
      <w:tr>
        <w:trPr>
          <w:cantSplit/>
        </w:trPr>
        <w:tc>
          <w:tcPr>
            <w:tcW w:w="814" w:type="dxa"/>
            <w:vAlign w:val="top"/>
          </w:tcPr>
          <w:p>
            <w:pPr>
              <w:spacing w:before="20" w:after="20" w:line="240" w:lineRule="auto"/>
            </w:pPr>
            <w:r>
              <w:rPr>
                <w:sz w:val="20"/>
                <w:szCs w:val="20"/>
              </w:rPr>
              <w:t xml:space="preserve">GBR-62</w:t>
            </w:r>
          </w:p>
        </w:tc>
        <w:tc>
          <w:tcPr>
            <w:tcW w:w="3348" w:type="dxa"/>
            <w:vAlign w:val="top"/>
          </w:tcPr>
          <w:p>
            <w:pPr>
              <w:spacing w:before="20" w:after="20" w:line="240" w:lineRule="auto"/>
            </w:pPr>
            <w:r>
              <w:rPr>
                <w:sz w:val="20"/>
                <w:szCs w:val="20"/>
              </w:rPr>
              <w:t xml:space="preserve">Publishing saves an immutable version, the resolved recipient snapshot and the current-version pointer together, and delivers the version once to each recipient. A correction needs a reason and creates a new version delivered to the same recipients. Members who join later do not receive earlier versions. Reading an announcement changes no care or cattle state.</w:t>
            </w:r>
          </w:p>
        </w:tc>
        <w:tc>
          <w:tcPr>
            <w:tcW w:w="1629" w:type="dxa"/>
            <w:vAlign w:val="top"/>
          </w:tcPr>
          <w:p>
            <w:pPr>
              <w:spacing w:before="20" w:after="20" w:line="240" w:lineRule="auto"/>
            </w:pPr>
            <w:r>
              <w:rPr>
                <w:sz w:val="20"/>
                <w:szCs w:val="20"/>
              </w:rPr>
              <w:t xml:space="preserve">UC-FE07-02, UC-FE07-03</w:t>
            </w:r>
          </w:p>
        </w:tc>
        <w:tc>
          <w:tcPr>
            <w:tcW w:w="1810" w:type="dxa"/>
            <w:vAlign w:val="top"/>
          </w:tcPr>
          <w:p>
            <w:pPr>
              <w:spacing w:before="20" w:after="20" w:line="240" w:lineRule="auto"/>
            </w:pPr>
            <w:r>
              <w:rPr>
                <w:sz w:val="20"/>
                <w:szCs w:val="20"/>
              </w:rPr>
              <w:t xml:space="preserve">Recipients always see exactly what was published.</w:t>
            </w:r>
          </w:p>
        </w:tc>
        <w:tc>
          <w:tcPr>
            <w:tcW w:w="1449" w:type="dxa"/>
            <w:vAlign w:val="top"/>
          </w:tcPr>
          <w:p>
            <w:pPr>
              <w:spacing w:before="20" w:after="20" w:line="240" w:lineRule="auto"/>
            </w:pPr>
            <w:r>
              <w:rPr>
                <w:sz w:val="20"/>
                <w:szCs w:val="20"/>
              </w:rPr>
              <w:t xml:space="preserve">System, on publish</w:t>
            </w:r>
          </w:p>
        </w:tc>
      </w:tr>
      <w:tr>
        <w:trPr>
          <w:cantSplit/>
        </w:trPr>
        <w:tc>
          <w:tcPr>
            <w:tcW w:w="814" w:type="dxa"/>
            <w:vAlign w:val="top"/>
          </w:tcPr>
          <w:p>
            <w:pPr>
              <w:spacing w:before="20" w:after="20" w:line="240" w:lineRule="auto"/>
            </w:pPr>
            <w:r>
              <w:rPr>
                <w:sz w:val="20"/>
                <w:szCs w:val="20"/>
              </w:rPr>
              <w:t xml:space="preserve">GBR-63</w:t>
            </w:r>
          </w:p>
        </w:tc>
        <w:tc>
          <w:tcPr>
            <w:tcW w:w="3348" w:type="dxa"/>
            <w:vAlign w:val="top"/>
          </w:tcPr>
          <w:p>
            <w:pPr>
              <w:spacing w:before="20" w:after="20" w:line="240" w:lineRule="auto"/>
            </w:pPr>
            <w:r>
              <w:rPr>
                <w:sz w:val="20"/>
                <w:szCs w:val="20"/>
              </w:rPr>
              <w:t xml:space="preserve">Reminders are generated only by the rules REM-01 to REM-13 (III.14 Reminder Rule Catalogue). Each reminder has one source record and stores the parameter version used; a missing parameter suppresses only that reminder. Lifecycle ACTIVE → RESOLVED, CANCELLED or SUPERSEDED describes applicability, not performed care; reading a reminder never resolves it. Correcting or voiding the source replaces or cancels the reminder.</w:t>
            </w:r>
          </w:p>
        </w:tc>
        <w:tc>
          <w:tcPr>
            <w:tcW w:w="1629" w:type="dxa"/>
            <w:vAlign w:val="top"/>
          </w:tcPr>
          <w:p>
            <w:pPr>
              <w:spacing w:before="20" w:after="20" w:line="240" w:lineRule="auto"/>
            </w:pPr>
            <w:r>
              <w:rPr>
                <w:sz w:val="20"/>
                <w:szCs w:val="20"/>
              </w:rPr>
              <w:t xml:space="preserve">FE-14, JOB-01</w:t>
            </w:r>
          </w:p>
        </w:tc>
        <w:tc>
          <w:tcPr>
            <w:tcW w:w="1810" w:type="dxa"/>
            <w:vAlign w:val="top"/>
          </w:tcPr>
          <w:p>
            <w:pPr>
              <w:spacing w:before="20" w:after="20" w:line="240" w:lineRule="auto"/>
            </w:pPr>
            <w:r>
              <w:rPr>
                <w:sz w:val="20"/>
                <w:szCs w:val="20"/>
              </w:rPr>
              <w:t xml:space="preserve">Reminders are always traceable to real data.</w:t>
            </w:r>
          </w:p>
        </w:tc>
        <w:tc>
          <w:tcPr>
            <w:tcW w:w="1449" w:type="dxa"/>
            <w:vAlign w:val="top"/>
          </w:tcPr>
          <w:p>
            <w:pPr>
              <w:spacing w:before="20" w:after="20" w:line="240" w:lineRule="auto"/>
            </w:pPr>
            <w:r>
              <w:rPr>
                <w:sz w:val="20"/>
                <w:szCs w:val="20"/>
              </w:rPr>
              <w:t xml:space="preserve">System, JOB-01</w:t>
            </w:r>
          </w:p>
        </w:tc>
      </w:tr>
      <w:tr>
        <w:trPr>
          <w:cantSplit/>
        </w:trPr>
        <w:tc>
          <w:tcPr>
            <w:tcW w:w="814" w:type="dxa"/>
            <w:vAlign w:val="top"/>
          </w:tcPr>
          <w:p>
            <w:pPr>
              <w:spacing w:before="20" w:after="20" w:line="240" w:lineRule="auto"/>
            </w:pPr>
            <w:r>
              <w:rPr>
                <w:sz w:val="20"/>
                <w:szCs w:val="20"/>
              </w:rPr>
              <w:t xml:space="preserve">GBR-64</w:t>
            </w:r>
          </w:p>
        </w:tc>
        <w:tc>
          <w:tcPr>
            <w:tcW w:w="3348" w:type="dxa"/>
            <w:vAlign w:val="top"/>
          </w:tcPr>
          <w:p>
            <w:pPr>
              <w:spacing w:before="20" w:after="20" w:line="240" w:lineRule="auto"/>
            </w:pPr>
            <w:r>
              <w:rPr>
                <w:sz w:val="20"/>
                <w:szCs w:val="20"/>
              </w:rPr>
              <w:t xml:space="preserve">A notification has one typed target and one recipient. Opening a notification, its preview or an unread count rechecks current access; revoked access hides it. A record change and its notification event are saved together; delivery retries independently and never repeats or rolls back the business change.</w:t>
            </w:r>
          </w:p>
        </w:tc>
        <w:tc>
          <w:tcPr>
            <w:tcW w:w="1629" w:type="dxa"/>
            <w:vAlign w:val="top"/>
          </w:tcPr>
          <w:p>
            <w:pPr>
              <w:spacing w:before="20" w:after="20" w:line="240" w:lineRule="auto"/>
            </w:pPr>
            <w:r>
              <w:rPr>
                <w:sz w:val="20"/>
                <w:szCs w:val="20"/>
              </w:rPr>
              <w:t xml:space="preserve">FE-14, JOB-07</w:t>
            </w:r>
          </w:p>
        </w:tc>
        <w:tc>
          <w:tcPr>
            <w:tcW w:w="1810" w:type="dxa"/>
            <w:vAlign w:val="top"/>
          </w:tcPr>
          <w:p>
            <w:pPr>
              <w:spacing w:before="20" w:after="20" w:line="240" w:lineRule="auto"/>
            </w:pPr>
            <w:r>
              <w:rPr>
                <w:sz w:val="20"/>
                <w:szCs w:val="20"/>
              </w:rPr>
              <w:t xml:space="preserve">Correct routing without leaks or duplicates.</w:t>
            </w:r>
          </w:p>
        </w:tc>
        <w:tc>
          <w:tcPr>
            <w:tcW w:w="1449" w:type="dxa"/>
            <w:vAlign w:val="top"/>
          </w:tcPr>
          <w:p>
            <w:pPr>
              <w:spacing w:before="20" w:after="20" w:line="240" w:lineRule="auto"/>
            </w:pPr>
            <w:r>
              <w:rPr>
                <w:sz w:val="20"/>
                <w:szCs w:val="20"/>
              </w:rPr>
              <w:t xml:space="preserve">System, on every read and JOB-07</w:t>
            </w:r>
          </w:p>
        </w:tc>
      </w:tr>
      <w:tr>
        <w:trPr>
          <w:cantSplit/>
        </w:trPr>
        <w:tc>
          <w:tcPr>
            <w:tcW w:w="814" w:type="dxa"/>
            <w:vAlign w:val="top"/>
          </w:tcPr>
          <w:p>
            <w:pPr>
              <w:spacing w:before="20" w:after="20" w:line="240" w:lineRule="auto"/>
            </w:pPr>
            <w:r>
              <w:rPr>
                <w:sz w:val="20"/>
                <w:szCs w:val="20"/>
              </w:rPr>
              <w:t xml:space="preserve">GBR-65</w:t>
            </w:r>
          </w:p>
        </w:tc>
        <w:tc>
          <w:tcPr>
            <w:tcW w:w="3348" w:type="dxa"/>
            <w:vAlign w:val="top"/>
          </w:tcPr>
          <w:p>
            <w:pPr>
              <w:spacing w:before="20" w:after="20" w:line="240" w:lineRule="auto"/>
            </w:pPr>
            <w:r>
              <w:rPr>
                <w:sz w:val="20"/>
                <w:szCs w:val="20"/>
              </w:rPr>
              <w:t xml:space="preserve">The dashboard and management reports are available to the Owner and Managers only. Every indicator uses the current farm, counts each cattle once per indicator, excludes draft calves from the active herd and shows the generation time and filters. Stock indicators use one as-of date; event indicators use occurrence time within a [from, to) period.</w:t>
            </w:r>
          </w:p>
        </w:tc>
        <w:tc>
          <w:tcPr>
            <w:tcW w:w="1629" w:type="dxa"/>
            <w:vAlign w:val="top"/>
          </w:tcPr>
          <w:p>
            <w:pPr>
              <w:spacing w:before="20" w:after="20" w:line="240" w:lineRule="auto"/>
            </w:pPr>
            <w:r>
              <w:rPr>
                <w:sz w:val="20"/>
                <w:szCs w:val="20"/>
              </w:rPr>
              <w:t xml:space="preserve">FE-15</w:t>
            </w:r>
          </w:p>
        </w:tc>
        <w:tc>
          <w:tcPr>
            <w:tcW w:w="1810" w:type="dxa"/>
            <w:vAlign w:val="top"/>
          </w:tcPr>
          <w:p>
            <w:pPr>
              <w:spacing w:before="20" w:after="20" w:line="240" w:lineRule="auto"/>
            </w:pPr>
            <w:r>
              <w:rPr>
                <w:sz w:val="20"/>
                <w:szCs w:val="20"/>
              </w:rPr>
              <w:t xml:space="preserve">Correct, reproducible management figures.</w:t>
            </w:r>
          </w:p>
        </w:tc>
        <w:tc>
          <w:tcPr>
            <w:tcW w:w="1449" w:type="dxa"/>
            <w:vAlign w:val="top"/>
          </w:tcPr>
          <w:p>
            <w:pPr>
              <w:spacing w:before="20" w:after="20" w:line="240" w:lineRule="auto"/>
            </w:pPr>
            <w:r>
              <w:rPr>
                <w:sz w:val="20"/>
                <w:szCs w:val="20"/>
              </w:rPr>
              <w:t xml:space="preserve">System, on calculation</w:t>
            </w:r>
          </w:p>
        </w:tc>
      </w:tr>
      <w:tr>
        <w:trPr>
          <w:cantSplit/>
        </w:trPr>
        <w:tc>
          <w:tcPr>
            <w:tcW w:w="814" w:type="dxa"/>
            <w:vAlign w:val="top"/>
          </w:tcPr>
          <w:p>
            <w:pPr>
              <w:spacing w:before="20" w:after="20" w:line="240" w:lineRule="auto"/>
            </w:pPr>
            <w:r>
              <w:rPr>
                <w:sz w:val="20"/>
                <w:szCs w:val="20"/>
              </w:rPr>
              <w:t xml:space="preserve">GBR-66</w:t>
            </w:r>
          </w:p>
        </w:tc>
        <w:tc>
          <w:tcPr>
            <w:tcW w:w="3348" w:type="dxa"/>
            <w:vAlign w:val="top"/>
          </w:tcPr>
          <w:p>
            <w:pPr>
              <w:spacing w:before="20" w:after="20" w:line="240" w:lineRule="auto"/>
            </w:pPr>
            <w:r>
              <w:rPr>
                <w:sz w:val="20"/>
                <w:szCs w:val="20"/>
              </w:rPr>
              <w:t xml:space="preserve">Dates and periods are evaluated in the farm time zone (default Asia/Ho_Chi_Minh). A user date range is converted to [start of first day, start of the day after the last day). Platform finance uses Asia/Ho_Chi_Minh.</w:t>
            </w:r>
          </w:p>
        </w:tc>
        <w:tc>
          <w:tcPr>
            <w:tcW w:w="1629" w:type="dxa"/>
            <w:vAlign w:val="top"/>
          </w:tcPr>
          <w:p>
            <w:pPr>
              <w:spacing w:before="20" w:after="20" w:line="240" w:lineRule="auto"/>
            </w:pPr>
            <w:r>
              <w:rPr>
                <w:sz w:val="20"/>
                <w:szCs w:val="20"/>
              </w:rPr>
              <w:t xml:space="preserve">FE-14, FE-15, FE-19, FE-21</w:t>
            </w:r>
          </w:p>
        </w:tc>
        <w:tc>
          <w:tcPr>
            <w:tcW w:w="1810" w:type="dxa"/>
            <w:vAlign w:val="top"/>
          </w:tcPr>
          <w:p>
            <w:pPr>
              <w:spacing w:before="20" w:after="20" w:line="240" w:lineRule="auto"/>
            </w:pPr>
            <w:r>
              <w:rPr>
                <w:sz w:val="20"/>
                <w:szCs w:val="20"/>
              </w:rPr>
              <w:t xml:space="preserve">Correct period boundaries.</w:t>
            </w:r>
          </w:p>
        </w:tc>
        <w:tc>
          <w:tcPr>
            <w:tcW w:w="1449" w:type="dxa"/>
            <w:vAlign w:val="top"/>
          </w:tcPr>
          <w:p>
            <w:pPr>
              <w:spacing w:before="20" w:after="20" w:line="240" w:lineRule="auto"/>
            </w:pPr>
            <w:r>
              <w:rPr>
                <w:sz w:val="20"/>
                <w:szCs w:val="20"/>
              </w:rPr>
              <w:t xml:space="preserve">System, on calculation</w:t>
            </w:r>
          </w:p>
        </w:tc>
      </w:tr>
      <w:tr>
        <w:trPr>
          <w:cantSplit/>
        </w:trPr>
        <w:tc>
          <w:tcPr>
            <w:tcW w:w="814" w:type="dxa"/>
            <w:vAlign w:val="top"/>
          </w:tcPr>
          <w:p>
            <w:pPr>
              <w:spacing w:before="20" w:after="20" w:line="240" w:lineRule="auto"/>
            </w:pPr>
            <w:r>
              <w:rPr>
                <w:sz w:val="20"/>
                <w:szCs w:val="20"/>
              </w:rPr>
              <w:t xml:space="preserve">GBR-67</w:t>
            </w:r>
          </w:p>
        </w:tc>
        <w:tc>
          <w:tcPr>
            <w:tcW w:w="3348" w:type="dxa"/>
            <w:vAlign w:val="top"/>
          </w:tcPr>
          <w:p>
            <w:pPr>
              <w:spacing w:before="20" w:after="20" w:line="240" w:lineRule="auto"/>
            </w:pPr>
            <w:r>
              <w:rPr>
                <w:sz w:val="20"/>
                <w:szCs w:val="20"/>
              </w:rPr>
              <w:t xml:space="preserve">Farm catalogue codes (breed, vaccine, medicine, production purpose) are unique within the farm. A referenced catalogue item is deactivated, never deleted; a vaccine that has never been referenced may be deleted. Editing an item never rewrites past records, which keep a snapshot of the name used. Inactive items cannot be chosen for new records. The purpose type of a production purpose cannot be changed once the purpose is referenced by a cattle or a pen criteria version.</w:t>
            </w:r>
          </w:p>
        </w:tc>
        <w:tc>
          <w:tcPr>
            <w:tcW w:w="1629" w:type="dxa"/>
            <w:vAlign w:val="top"/>
          </w:tcPr>
          <w:p>
            <w:pPr>
              <w:spacing w:before="20" w:after="20" w:line="240" w:lineRule="auto"/>
            </w:pPr>
            <w:r>
              <w:rPr>
                <w:sz w:val="20"/>
                <w:szCs w:val="20"/>
              </w:rPr>
              <w:t xml:space="preserve">FE-18</w:t>
            </w:r>
          </w:p>
        </w:tc>
        <w:tc>
          <w:tcPr>
            <w:tcW w:w="1810" w:type="dxa"/>
            <w:vAlign w:val="top"/>
          </w:tcPr>
          <w:p>
            <w:pPr>
              <w:spacing w:before="20" w:after="20" w:line="240" w:lineRule="auto"/>
            </w:pPr>
            <w:r>
              <w:rPr>
                <w:sz w:val="20"/>
                <w:szCs w:val="20"/>
              </w:rPr>
              <w:t xml:space="preserve">Stable master data with true history.</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GBR-68</w:t>
            </w:r>
          </w:p>
        </w:tc>
        <w:tc>
          <w:tcPr>
            <w:tcW w:w="3348" w:type="dxa"/>
            <w:vAlign w:val="top"/>
          </w:tcPr>
          <w:p>
            <w:pPr>
              <w:spacing w:before="20" w:after="20" w:line="240" w:lineRule="auto"/>
            </w:pPr>
            <w:r>
              <w:rPr>
                <w:sz w:val="20"/>
                <w:szCs w:val="20"/>
              </w:rPr>
              <w:t xml:space="preserve">Farm state and reminder parameters are saved as a new version with a source note and effective date; a version affects only reminders and suggestions evaluated after it takes effect. Recorded events never change when parameters change.</w:t>
            </w:r>
          </w:p>
        </w:tc>
        <w:tc>
          <w:tcPr>
            <w:tcW w:w="1629" w:type="dxa"/>
            <w:vAlign w:val="top"/>
          </w:tcPr>
          <w:p>
            <w:pPr>
              <w:spacing w:before="20" w:after="20" w:line="240" w:lineRule="auto"/>
            </w:pPr>
            <w:r>
              <w:rPr>
                <w:sz w:val="20"/>
                <w:szCs w:val="20"/>
              </w:rPr>
              <w:t xml:space="preserve">UC-FE18-17, JOB-01</w:t>
            </w:r>
          </w:p>
        </w:tc>
        <w:tc>
          <w:tcPr>
            <w:tcW w:w="1810" w:type="dxa"/>
            <w:vAlign w:val="top"/>
          </w:tcPr>
          <w:p>
            <w:pPr>
              <w:spacing w:before="20" w:after="20" w:line="240" w:lineRule="auto"/>
            </w:pPr>
            <w:r>
              <w:rPr>
                <w:sz w:val="20"/>
                <w:szCs w:val="20"/>
              </w:rPr>
              <w:t xml:space="preserve">Parameters evolve without rewriting history.</w:t>
            </w:r>
          </w:p>
        </w:tc>
        <w:tc>
          <w:tcPr>
            <w:tcW w:w="1449" w:type="dxa"/>
            <w:vAlign w:val="top"/>
          </w:tcPr>
          <w:p>
            <w:pPr>
              <w:spacing w:before="20" w:after="20" w:line="240" w:lineRule="auto"/>
            </w:pPr>
            <w:r>
              <w:rPr>
                <w:sz w:val="20"/>
                <w:szCs w:val="20"/>
              </w:rPr>
              <w:t xml:space="preserve">System, on save</w:t>
            </w:r>
          </w:p>
        </w:tc>
      </w:tr>
    </w:tbl>
    <w:p>
      <w:pPr>
        <w:spacing w:before="0" w:after="80"/>
      </w:pPr>
    </w:p>
    <w:p>
      <w:pPr>
        <w:pStyle w:val="4"/>
      </w:pPr>
      <w:bookmarkStart w:id="9259" w:name="_TocBC0259"/>
      <w:r>
        <w:t xml:space="preserve">1.7 Subscription and Payment (Policy A)</w:t>
      </w:r>
      <w:bookmarkEnd w:id="9259"/>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814"/>
        <w:gridCol w:w="3348"/>
        <w:gridCol w:w="1629"/>
        <w:gridCol w:w="1810"/>
        <w:gridCol w:w="1449"/>
      </w:tblGrid>
      <w:tr>
        <w:trPr>
          <w:cantSplit/>
          <w:tblHeader/>
        </w:trPr>
        <w:tc>
          <w:tcPr>
            <w:tcW w:w="814" w:type="dxa"/>
            <w:shd w:val="clear" w:color="auto" w:fill="FCE4D6"/>
            <w:vAlign w:val="top"/>
          </w:tcPr>
          <w:p>
            <w:pPr>
              <w:spacing w:before="20" w:after="20" w:line="240" w:lineRule="auto"/>
            </w:pPr>
            <w:r>
              <w:rPr>
                <w:b/>
                <w:bCs/>
                <w:sz w:val="20"/>
                <w:szCs w:val="20"/>
              </w:rPr>
              <w:t xml:space="preserve">GBR-ID</w:t>
            </w:r>
          </w:p>
        </w:tc>
        <w:tc>
          <w:tcPr>
            <w:tcW w:w="3348" w:type="dxa"/>
            <w:shd w:val="clear" w:color="auto" w:fill="FCE4D6"/>
            <w:vAlign w:val="top"/>
          </w:tcPr>
          <w:p>
            <w:pPr>
              <w:spacing w:before="20" w:after="20" w:line="240" w:lineRule="auto"/>
            </w:pPr>
            <w:r>
              <w:rPr>
                <w:b/>
                <w:bCs/>
                <w:sz w:val="20"/>
                <w:szCs w:val="20"/>
              </w:rPr>
              <w:t xml:space="preserve">Rule Statement</w:t>
            </w:r>
          </w:p>
        </w:tc>
        <w:tc>
          <w:tcPr>
            <w:tcW w:w="1629" w:type="dxa"/>
            <w:shd w:val="clear" w:color="auto" w:fill="FCE4D6"/>
            <w:vAlign w:val="top"/>
          </w:tcPr>
          <w:p>
            <w:pPr>
              <w:spacing w:before="20" w:after="20" w:line="240" w:lineRule="auto"/>
            </w:pPr>
            <w:r>
              <w:rPr>
                <w:b/>
                <w:bCs/>
                <w:sz w:val="20"/>
                <w:szCs w:val="20"/>
              </w:rPr>
              <w:t xml:space="preserve">Applies To</w:t>
            </w:r>
          </w:p>
        </w:tc>
        <w:tc>
          <w:tcPr>
            <w:tcW w:w="1810" w:type="dxa"/>
            <w:shd w:val="clear" w:color="auto" w:fill="FCE4D6"/>
            <w:vAlign w:val="top"/>
          </w:tcPr>
          <w:p>
            <w:pPr>
              <w:spacing w:before="20" w:after="20" w:line="240" w:lineRule="auto"/>
            </w:pPr>
            <w:r>
              <w:rPr>
                <w:b/>
                <w:bCs/>
                <w:sz w:val="20"/>
                <w:szCs w:val="20"/>
              </w:rPr>
              <w:t xml:space="preserve">Rationale</w:t>
            </w:r>
          </w:p>
        </w:tc>
        <w:tc>
          <w:tcPr>
            <w:tcW w:w="1449" w:type="dxa"/>
            <w:shd w:val="clear" w:color="auto" w:fill="FCE4D6"/>
            <w:vAlign w:val="top"/>
          </w:tcPr>
          <w:p>
            <w:pPr>
              <w:spacing w:before="20" w:after="20" w:line="240" w:lineRule="auto"/>
            </w:pPr>
            <w:r>
              <w:rPr>
                <w:b/>
                <w:bCs/>
                <w:sz w:val="20"/>
                <w:szCs w:val="20"/>
              </w:rPr>
              <w:t xml:space="preserve">Enforced By</w:t>
            </w:r>
          </w:p>
        </w:tc>
      </w:tr>
      <w:tr>
        <w:trPr>
          <w:cantSplit/>
        </w:trPr>
        <w:tc>
          <w:tcPr>
            <w:tcW w:w="814" w:type="dxa"/>
            <w:vAlign w:val="top"/>
          </w:tcPr>
          <w:p>
            <w:pPr>
              <w:spacing w:before="20" w:after="20" w:line="240" w:lineRule="auto"/>
            </w:pPr>
            <w:r>
              <w:rPr>
                <w:sz w:val="20"/>
                <w:szCs w:val="20"/>
              </w:rPr>
              <w:t xml:space="preserve">GBR-69</w:t>
            </w:r>
          </w:p>
        </w:tc>
        <w:tc>
          <w:tcPr>
            <w:tcW w:w="3348" w:type="dxa"/>
            <w:vAlign w:val="top"/>
          </w:tcPr>
          <w:p>
            <w:pPr>
              <w:spacing w:before="20" w:after="20" w:line="240" w:lineRule="auto"/>
            </w:pPr>
            <w:r>
              <w:rPr>
                <w:sz w:val="20"/>
                <w:szCs w:val="20"/>
              </w:rPr>
              <w:t xml:space="preserve">BeefCare has one functional plan sold per farm for 1, 2 or 3 calendar years. Initial prices: 1,200,000 VND (1 year), 2,160,000 VND (2 years), 3,060,000 VND (3 years). Payment is a bank transfer initiated by the Owner; there is no automatic debit, automatic renewal, monthly or per-cattle price.</w:t>
            </w:r>
          </w:p>
        </w:tc>
        <w:tc>
          <w:tcPr>
            <w:tcW w:w="1629" w:type="dxa"/>
            <w:vAlign w:val="top"/>
          </w:tcPr>
          <w:p>
            <w:pPr>
              <w:spacing w:before="20" w:after="20" w:line="240" w:lineRule="auto"/>
            </w:pPr>
            <w:r>
              <w:rPr>
                <w:sz w:val="20"/>
                <w:szCs w:val="20"/>
              </w:rPr>
              <w:t xml:space="preserve">FE-19, FE-22</w:t>
            </w:r>
          </w:p>
        </w:tc>
        <w:tc>
          <w:tcPr>
            <w:tcW w:w="1810" w:type="dxa"/>
            <w:vAlign w:val="top"/>
          </w:tcPr>
          <w:p>
            <w:pPr>
              <w:spacing w:before="20" w:after="20" w:line="240" w:lineRule="auto"/>
            </w:pPr>
            <w:r>
              <w:rPr>
                <w:sz w:val="20"/>
                <w:szCs w:val="20"/>
              </w:rPr>
              <w:t xml:space="preserve">Simple pricing for small farms.</w:t>
            </w:r>
          </w:p>
        </w:tc>
        <w:tc>
          <w:tcPr>
            <w:tcW w:w="1449" w:type="dxa"/>
            <w:vAlign w:val="top"/>
          </w:tcPr>
          <w:p>
            <w:pPr>
              <w:spacing w:before="20" w:after="20" w:line="240" w:lineRule="auto"/>
            </w:pPr>
            <w:r>
              <w:rPr>
                <w:sz w:val="20"/>
                <w:szCs w:val="20"/>
              </w:rPr>
              <w:t xml:space="preserve">System, on quote</w:t>
            </w:r>
          </w:p>
        </w:tc>
      </w:tr>
      <w:tr>
        <w:trPr>
          <w:cantSplit/>
        </w:trPr>
        <w:tc>
          <w:tcPr>
            <w:tcW w:w="814" w:type="dxa"/>
            <w:vAlign w:val="top"/>
          </w:tcPr>
          <w:p>
            <w:pPr>
              <w:spacing w:before="20" w:after="20" w:line="240" w:lineRule="auto"/>
            </w:pPr>
            <w:r>
              <w:rPr>
                <w:sz w:val="20"/>
                <w:szCs w:val="20"/>
              </w:rPr>
              <w:t xml:space="preserve">GBR-70</w:t>
            </w:r>
          </w:p>
        </w:tc>
        <w:tc>
          <w:tcPr>
            <w:tcW w:w="3348" w:type="dxa"/>
            <w:vAlign w:val="top"/>
          </w:tcPr>
          <w:p>
            <w:pPr>
              <w:spacing w:before="20" w:after="20" w:line="240" w:lineRule="auto"/>
            </w:pPr>
            <w:r>
              <w:rPr>
                <w:sz w:val="20"/>
                <w:szCs w:val="20"/>
              </w:rPr>
              <w:t xml:space="preserve">A payment request (quote) is immutable: farm, term, amount, price version, receiving account, unique payment reference and VietQR. It is valid for 24 hours from creation. A farm has at most one unexpired PENDING quote; opening Pay again reopens it. If the effective price changed since the Owner reviewed it, the Owner must review the new price before a quote is created.</w:t>
            </w:r>
          </w:p>
        </w:tc>
        <w:tc>
          <w:tcPr>
            <w:tcW w:w="1629" w:type="dxa"/>
            <w:vAlign w:val="top"/>
          </w:tcPr>
          <w:p>
            <w:pPr>
              <w:spacing w:before="20" w:after="20" w:line="240" w:lineRule="auto"/>
            </w:pPr>
            <w:r>
              <w:rPr>
                <w:sz w:val="20"/>
                <w:szCs w:val="20"/>
              </w:rPr>
              <w:t xml:space="preserve">UC-FE19-02</w:t>
            </w:r>
          </w:p>
        </w:tc>
        <w:tc>
          <w:tcPr>
            <w:tcW w:w="1810" w:type="dxa"/>
            <w:vAlign w:val="top"/>
          </w:tcPr>
          <w:p>
            <w:pPr>
              <w:spacing w:before="20" w:after="20" w:line="240" w:lineRule="auto"/>
            </w:pPr>
            <w:r>
              <w:rPr>
                <w:sz w:val="20"/>
                <w:szCs w:val="20"/>
              </w:rPr>
              <w:t xml:space="preserve">One unambiguous transfer instruction at a time.</w:t>
            </w:r>
          </w:p>
        </w:tc>
        <w:tc>
          <w:tcPr>
            <w:tcW w:w="1449" w:type="dxa"/>
            <w:vAlign w:val="top"/>
          </w:tcPr>
          <w:p>
            <w:pPr>
              <w:spacing w:before="20" w:after="20" w:line="240" w:lineRule="auto"/>
            </w:pPr>
            <w:r>
              <w:rPr>
                <w:sz w:val="20"/>
                <w:szCs w:val="20"/>
              </w:rPr>
              <w:t xml:space="preserve">System, on save and JOB-03</w:t>
            </w:r>
          </w:p>
        </w:tc>
      </w:tr>
      <w:tr>
        <w:trPr>
          <w:cantSplit/>
        </w:trPr>
        <w:tc>
          <w:tcPr>
            <w:tcW w:w="814" w:type="dxa"/>
            <w:vAlign w:val="top"/>
          </w:tcPr>
          <w:p>
            <w:pPr>
              <w:spacing w:before="20" w:after="20" w:line="240" w:lineRule="auto"/>
            </w:pPr>
            <w:r>
              <w:rPr>
                <w:sz w:val="20"/>
                <w:szCs w:val="20"/>
              </w:rPr>
              <w:t xml:space="preserve">GBR-71</w:t>
            </w:r>
          </w:p>
        </w:tc>
        <w:tc>
          <w:tcPr>
            <w:tcW w:w="3348" w:type="dxa"/>
            <w:vAlign w:val="top"/>
          </w:tcPr>
          <w:p>
            <w:pPr>
              <w:spacing w:before="20" w:after="20" w:line="240" w:lineRule="auto"/>
            </w:pPr>
            <w:r>
              <w:rPr>
                <w:sz w:val="20"/>
                <w:szCs w:val="20"/>
              </w:rPr>
              <w:t xml:space="preserve">A first purchase can be requested at any time. A renewal quote can be created only in the last 90 calendar days of the latest confirmed coverage, or at any time after coverage has ended. No new payment request can be created while the farm is SUSPENDED; the Owner is directed to support.</w:t>
            </w:r>
          </w:p>
        </w:tc>
        <w:tc>
          <w:tcPr>
            <w:tcW w:w="1629" w:type="dxa"/>
            <w:vAlign w:val="top"/>
          </w:tcPr>
          <w:p>
            <w:pPr>
              <w:spacing w:before="20" w:after="20" w:line="240" w:lineRule="auto"/>
            </w:pPr>
            <w:r>
              <w:rPr>
                <w:sz w:val="20"/>
                <w:szCs w:val="20"/>
              </w:rPr>
              <w:t xml:space="preserve">UC-FE19-02</w:t>
            </w:r>
          </w:p>
        </w:tc>
        <w:tc>
          <w:tcPr>
            <w:tcW w:w="1810" w:type="dxa"/>
            <w:vAlign w:val="top"/>
          </w:tcPr>
          <w:p>
            <w:pPr>
              <w:spacing w:before="20" w:after="20" w:line="240" w:lineRule="auto"/>
            </w:pPr>
            <w:r>
              <w:rPr>
                <w:sz w:val="20"/>
                <w:szCs w:val="20"/>
              </w:rPr>
              <w:t xml:space="preserve">Prevents paying years in advance by mistake.</w:t>
            </w:r>
          </w:p>
        </w:tc>
        <w:tc>
          <w:tcPr>
            <w:tcW w:w="1449" w:type="dxa"/>
            <w:vAlign w:val="top"/>
          </w:tcPr>
          <w:p>
            <w:pPr>
              <w:spacing w:before="20" w:after="20" w:line="240" w:lineRule="auto"/>
            </w:pPr>
            <w:r>
              <w:rPr>
                <w:sz w:val="20"/>
                <w:szCs w:val="20"/>
              </w:rPr>
              <w:t xml:space="preserve">System, on quote</w:t>
            </w:r>
          </w:p>
        </w:tc>
      </w:tr>
      <w:tr>
        <w:trPr>
          <w:cantSplit/>
        </w:trPr>
        <w:tc>
          <w:tcPr>
            <w:tcW w:w="814" w:type="dxa"/>
            <w:vAlign w:val="top"/>
          </w:tcPr>
          <w:p>
            <w:pPr>
              <w:spacing w:before="20" w:after="20" w:line="240" w:lineRule="auto"/>
            </w:pPr>
            <w:r>
              <w:rPr>
                <w:sz w:val="20"/>
                <w:szCs w:val="20"/>
              </w:rPr>
              <w:t xml:space="preserve">GBR-72</w:t>
            </w:r>
          </w:p>
        </w:tc>
        <w:tc>
          <w:tcPr>
            <w:tcW w:w="3348" w:type="dxa"/>
            <w:vAlign w:val="top"/>
          </w:tcPr>
          <w:p>
            <w:pPr>
              <w:spacing w:before="20" w:after="20" w:line="240" w:lineRule="auto"/>
            </w:pPr>
            <w:r>
              <w:rPr>
                <w:sz w:val="20"/>
                <w:szCs w:val="20"/>
              </w:rPr>
              <w:t xml:space="preserve">A payment becomes PAID only through the shared confirmation operation used by both the SePay webhook and PM acceptance. It requires authenticated bank evidence that is incoming, has the exact amount, the configured receiving account, a bank-paid time inside the quote window [created, expires) and is not already allocated, and that identifies exactly one request: automatically by the exact unique payment reference in the transfer content, or, in PM review only, by the PM explicitly selecting the single candidate request with a reason when the reference is mistyped. One evidence funds one payment; amounts are never combined, split or used to infer a term. Confirmations for one farm are processed one at a time and a repeated confirmation returns the original result.</w:t>
            </w:r>
          </w:p>
        </w:tc>
        <w:tc>
          <w:tcPr>
            <w:tcW w:w="1629" w:type="dxa"/>
            <w:vAlign w:val="top"/>
          </w:tcPr>
          <w:p>
            <w:pPr>
              <w:spacing w:before="20" w:after="20" w:line="240" w:lineRule="auto"/>
            </w:pPr>
            <w:r>
              <w:rPr>
                <w:sz w:val="20"/>
                <w:szCs w:val="20"/>
              </w:rPr>
              <w:t xml:space="preserve">UC-FE19-06, UC-FE19-08</w:t>
            </w:r>
          </w:p>
        </w:tc>
        <w:tc>
          <w:tcPr>
            <w:tcW w:w="1810" w:type="dxa"/>
            <w:vAlign w:val="top"/>
          </w:tcPr>
          <w:p>
            <w:pPr>
              <w:spacing w:before="20" w:after="20" w:line="240" w:lineRule="auto"/>
            </w:pPr>
            <w:r>
              <w:rPr>
                <w:sz w:val="20"/>
                <w:szCs w:val="20"/>
              </w:rPr>
              <w:t xml:space="preserve">Money is accepted exactly once and only when it matches.</w:t>
            </w:r>
          </w:p>
        </w:tc>
        <w:tc>
          <w:tcPr>
            <w:tcW w:w="1449" w:type="dxa"/>
            <w:vAlign w:val="top"/>
          </w:tcPr>
          <w:p>
            <w:pPr>
              <w:spacing w:before="20" w:after="20" w:line="240" w:lineRule="auto"/>
            </w:pPr>
            <w:r>
              <w:rPr>
                <w:sz w:val="20"/>
                <w:szCs w:val="20"/>
              </w:rPr>
              <w:t xml:space="preserve">System, on confirmation</w:t>
            </w:r>
          </w:p>
        </w:tc>
      </w:tr>
      <w:tr>
        <w:trPr>
          <w:cantSplit/>
        </w:trPr>
        <w:tc>
          <w:tcPr>
            <w:tcW w:w="814" w:type="dxa"/>
            <w:vAlign w:val="top"/>
          </w:tcPr>
          <w:p>
            <w:pPr>
              <w:spacing w:before="20" w:after="20" w:line="240" w:lineRule="auto"/>
            </w:pPr>
            <w:r>
              <w:rPr>
                <w:sz w:val="20"/>
                <w:szCs w:val="20"/>
              </w:rPr>
              <w:t xml:space="preserve">GBR-73</w:t>
            </w:r>
          </w:p>
        </w:tc>
        <w:tc>
          <w:tcPr>
            <w:tcW w:w="3348" w:type="dxa"/>
            <w:vAlign w:val="top"/>
          </w:tcPr>
          <w:p>
            <w:pPr>
              <w:spacing w:before="20" w:after="20" w:line="240" w:lineRule="auto"/>
            </w:pPr>
            <w:r>
              <w:rPr>
                <w:sz w:val="20"/>
                <w:szCs w:val="20"/>
              </w:rPr>
              <w:t xml:space="preserve">On acceptance the purchased period starts at max(confirmation time, latest confirmed end) and lasts the quoted 1, 2 or 3 calendar years (Asia/Ho_Chi_Minh); periods are immutable and half-open [start, end). Continuous renewals keep the original anniversary (29 February becomes 28 February in non-leap years); a gap resets the anniversary. Before acceptance all service dates are estimates.</w:t>
            </w:r>
          </w:p>
        </w:tc>
        <w:tc>
          <w:tcPr>
            <w:tcW w:w="1629" w:type="dxa"/>
            <w:vAlign w:val="top"/>
          </w:tcPr>
          <w:p>
            <w:pPr>
              <w:spacing w:before="20" w:after="20" w:line="240" w:lineRule="auto"/>
            </w:pPr>
            <w:r>
              <w:rPr>
                <w:sz w:val="20"/>
                <w:szCs w:val="20"/>
              </w:rPr>
              <w:t xml:space="preserve">UC-FE19-06, UC-FE19-08</w:t>
            </w:r>
          </w:p>
        </w:tc>
        <w:tc>
          <w:tcPr>
            <w:tcW w:w="1810" w:type="dxa"/>
            <w:vAlign w:val="top"/>
          </w:tcPr>
          <w:p>
            <w:pPr>
              <w:spacing w:before="20" w:after="20" w:line="240" w:lineRule="auto"/>
            </w:pPr>
            <w:r>
              <w:rPr>
                <w:sz w:val="20"/>
                <w:szCs w:val="20"/>
              </w:rPr>
              <w:t xml:space="preserve">Predictable coverage; early renewal never loses days.</w:t>
            </w:r>
          </w:p>
        </w:tc>
        <w:tc>
          <w:tcPr>
            <w:tcW w:w="1449" w:type="dxa"/>
            <w:vAlign w:val="top"/>
          </w:tcPr>
          <w:p>
            <w:pPr>
              <w:spacing w:before="20" w:after="20" w:line="240" w:lineRule="auto"/>
            </w:pPr>
            <w:r>
              <w:rPr>
                <w:sz w:val="20"/>
                <w:szCs w:val="20"/>
              </w:rPr>
              <w:t xml:space="preserve">System, on confirmation</w:t>
            </w:r>
          </w:p>
        </w:tc>
      </w:tr>
      <w:tr>
        <w:trPr>
          <w:cantSplit/>
        </w:trPr>
        <w:tc>
          <w:tcPr>
            <w:tcW w:w="814" w:type="dxa"/>
            <w:vAlign w:val="top"/>
          </w:tcPr>
          <w:p>
            <w:pPr>
              <w:spacing w:before="20" w:after="20" w:line="240" w:lineRule="auto"/>
            </w:pPr>
            <w:r>
              <w:rPr>
                <w:sz w:val="20"/>
                <w:szCs w:val="20"/>
              </w:rPr>
              <w:t xml:space="preserve">GBR-74</w:t>
            </w:r>
          </w:p>
        </w:tc>
        <w:tc>
          <w:tcPr>
            <w:tcW w:w="3348" w:type="dxa"/>
            <w:vAlign w:val="top"/>
          </w:tcPr>
          <w:p>
            <w:pPr>
              <w:spacing w:before="20" w:after="20" w:line="240" w:lineRule="auto"/>
            </w:pPr>
            <w:r>
              <w:rPr>
                <w:sz w:val="20"/>
                <w:szCs w:val="20"/>
              </w:rPr>
              <w:t xml:space="preserve">Every authenticated bank transaction is retained as evidence, deduplicated by (provider, environment, account namespace, provider transaction ID), including unmatched, partial, excess and late transfers. Unaccepted evidence never grants service or produces a receipt. A PM decision on evidence is ACCEPT (re-runs GBR-72), HOLD (stays unresolved) or REJECT, each with a reason. BeefCare does not refund money; evidence to be returned outside the system is locked so it can never fund a payment.</w:t>
            </w:r>
          </w:p>
        </w:tc>
        <w:tc>
          <w:tcPr>
            <w:tcW w:w="1629" w:type="dxa"/>
            <w:vAlign w:val="top"/>
          </w:tcPr>
          <w:p>
            <w:pPr>
              <w:spacing w:before="20" w:after="20" w:line="240" w:lineRule="auto"/>
            </w:pPr>
            <w:r>
              <w:rPr>
                <w:sz w:val="20"/>
                <w:szCs w:val="20"/>
              </w:rPr>
              <w:t xml:space="preserve">UC-FE19-05, UC-FE19-06</w:t>
            </w:r>
          </w:p>
        </w:tc>
        <w:tc>
          <w:tcPr>
            <w:tcW w:w="1810" w:type="dxa"/>
            <w:vAlign w:val="top"/>
          </w:tcPr>
          <w:p>
            <w:pPr>
              <w:spacing w:before="20" w:after="20" w:line="240" w:lineRule="auto"/>
            </w:pPr>
            <w:r>
              <w:rPr>
                <w:sz w:val="20"/>
                <w:szCs w:val="20"/>
              </w:rPr>
              <w:t xml:space="preserve">Full traceability of money received.</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GBR-75</w:t>
            </w:r>
          </w:p>
        </w:tc>
        <w:tc>
          <w:tcPr>
            <w:tcW w:w="3348" w:type="dxa"/>
            <w:vAlign w:val="top"/>
          </w:tcPr>
          <w:p>
            <w:pPr>
              <w:spacing w:before="20" w:after="20" w:line="240" w:lineRule="auto"/>
            </w:pPr>
            <w:r>
              <w:rPr>
                <w:sz w:val="20"/>
                <w:szCs w:val="20"/>
              </w:rPr>
              <w:t xml:space="preserve">The PM publishes plan prices as a complete version (all three terms, positive whole VND) effective immediately or at a future time. Published versions are immutable. New quotes and the public page use the version effective at that time; issued quotes and accepted periods never change.</w:t>
            </w:r>
          </w:p>
        </w:tc>
        <w:tc>
          <w:tcPr>
            <w:tcW w:w="1629" w:type="dxa"/>
            <w:vAlign w:val="top"/>
          </w:tcPr>
          <w:p>
            <w:pPr>
              <w:spacing w:before="20" w:after="20" w:line="240" w:lineRule="auto"/>
            </w:pPr>
            <w:r>
              <w:rPr>
                <w:sz w:val="20"/>
                <w:szCs w:val="20"/>
              </w:rPr>
              <w:t xml:space="preserve">UC-FE19-07, UC-FE22-01</w:t>
            </w:r>
          </w:p>
        </w:tc>
        <w:tc>
          <w:tcPr>
            <w:tcW w:w="1810" w:type="dxa"/>
            <w:vAlign w:val="top"/>
          </w:tcPr>
          <w:p>
            <w:pPr>
              <w:spacing w:before="20" w:after="20" w:line="240" w:lineRule="auto"/>
            </w:pPr>
            <w:r>
              <w:rPr>
                <w:sz w:val="20"/>
                <w:szCs w:val="20"/>
              </w:rPr>
              <w:t xml:space="preserve">Price changes are controlled and traceable.</w:t>
            </w:r>
          </w:p>
        </w:tc>
        <w:tc>
          <w:tcPr>
            <w:tcW w:w="1449" w:type="dxa"/>
            <w:vAlign w:val="top"/>
          </w:tcPr>
          <w:p>
            <w:pPr>
              <w:spacing w:before="20" w:after="20" w:line="240" w:lineRule="auto"/>
            </w:pPr>
            <w:r>
              <w:rPr>
                <w:sz w:val="20"/>
                <w:szCs w:val="20"/>
              </w:rPr>
              <w:t xml:space="preserve">System, on save</w:t>
            </w:r>
          </w:p>
        </w:tc>
      </w:tr>
    </w:tbl>
    <w:p>
      <w:pPr>
        <w:spacing w:before="0" w:after="80"/>
      </w:pPr>
    </w:p>
    <w:p>
      <w:pPr>
        <w:pStyle w:val="4"/>
      </w:pPr>
      <w:bookmarkStart w:id="9260" w:name="_TocBC0260"/>
      <w:r>
        <w:t xml:space="preserve">1.8 Customer Support (Policy B)</w:t>
      </w:r>
      <w:bookmarkEnd w:id="9260"/>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814"/>
        <w:gridCol w:w="3348"/>
        <w:gridCol w:w="1629"/>
        <w:gridCol w:w="1810"/>
        <w:gridCol w:w="1449"/>
      </w:tblGrid>
      <w:tr>
        <w:trPr>
          <w:cantSplit/>
          <w:tblHeader/>
        </w:trPr>
        <w:tc>
          <w:tcPr>
            <w:tcW w:w="814" w:type="dxa"/>
            <w:shd w:val="clear" w:color="auto" w:fill="FCE4D6"/>
            <w:vAlign w:val="top"/>
          </w:tcPr>
          <w:p>
            <w:pPr>
              <w:spacing w:before="20" w:after="20" w:line="240" w:lineRule="auto"/>
            </w:pPr>
            <w:r>
              <w:rPr>
                <w:b/>
                <w:bCs/>
                <w:sz w:val="20"/>
                <w:szCs w:val="20"/>
              </w:rPr>
              <w:t xml:space="preserve">GBR-ID</w:t>
            </w:r>
          </w:p>
        </w:tc>
        <w:tc>
          <w:tcPr>
            <w:tcW w:w="3348" w:type="dxa"/>
            <w:shd w:val="clear" w:color="auto" w:fill="FCE4D6"/>
            <w:vAlign w:val="top"/>
          </w:tcPr>
          <w:p>
            <w:pPr>
              <w:spacing w:before="20" w:after="20" w:line="240" w:lineRule="auto"/>
            </w:pPr>
            <w:r>
              <w:rPr>
                <w:b/>
                <w:bCs/>
                <w:sz w:val="20"/>
                <w:szCs w:val="20"/>
              </w:rPr>
              <w:t xml:space="preserve">Rule Statement</w:t>
            </w:r>
          </w:p>
        </w:tc>
        <w:tc>
          <w:tcPr>
            <w:tcW w:w="1629" w:type="dxa"/>
            <w:shd w:val="clear" w:color="auto" w:fill="FCE4D6"/>
            <w:vAlign w:val="top"/>
          </w:tcPr>
          <w:p>
            <w:pPr>
              <w:spacing w:before="20" w:after="20" w:line="240" w:lineRule="auto"/>
            </w:pPr>
            <w:r>
              <w:rPr>
                <w:b/>
                <w:bCs/>
                <w:sz w:val="20"/>
                <w:szCs w:val="20"/>
              </w:rPr>
              <w:t xml:space="preserve">Applies To</w:t>
            </w:r>
          </w:p>
        </w:tc>
        <w:tc>
          <w:tcPr>
            <w:tcW w:w="1810" w:type="dxa"/>
            <w:shd w:val="clear" w:color="auto" w:fill="FCE4D6"/>
            <w:vAlign w:val="top"/>
          </w:tcPr>
          <w:p>
            <w:pPr>
              <w:spacing w:before="20" w:after="20" w:line="240" w:lineRule="auto"/>
            </w:pPr>
            <w:r>
              <w:rPr>
                <w:b/>
                <w:bCs/>
                <w:sz w:val="20"/>
                <w:szCs w:val="20"/>
              </w:rPr>
              <w:t xml:space="preserve">Rationale</w:t>
            </w:r>
          </w:p>
        </w:tc>
        <w:tc>
          <w:tcPr>
            <w:tcW w:w="1449" w:type="dxa"/>
            <w:shd w:val="clear" w:color="auto" w:fill="FCE4D6"/>
            <w:vAlign w:val="top"/>
          </w:tcPr>
          <w:p>
            <w:pPr>
              <w:spacing w:before="20" w:after="20" w:line="240" w:lineRule="auto"/>
            </w:pPr>
            <w:r>
              <w:rPr>
                <w:b/>
                <w:bCs/>
                <w:sz w:val="20"/>
                <w:szCs w:val="20"/>
              </w:rPr>
              <w:t xml:space="preserve">Enforced By</w:t>
            </w:r>
          </w:p>
        </w:tc>
      </w:tr>
      <w:tr>
        <w:trPr>
          <w:cantSplit/>
        </w:trPr>
        <w:tc>
          <w:tcPr>
            <w:tcW w:w="814" w:type="dxa"/>
            <w:vAlign w:val="top"/>
          </w:tcPr>
          <w:p>
            <w:pPr>
              <w:spacing w:before="20" w:after="20" w:line="240" w:lineRule="auto"/>
            </w:pPr>
            <w:r>
              <w:rPr>
                <w:sz w:val="20"/>
                <w:szCs w:val="20"/>
              </w:rPr>
              <w:t xml:space="preserve">GBR-76</w:t>
            </w:r>
          </w:p>
        </w:tc>
        <w:tc>
          <w:tcPr>
            <w:tcW w:w="3348" w:type="dxa"/>
            <w:vAlign w:val="top"/>
          </w:tcPr>
          <w:p>
            <w:pPr>
              <w:spacing w:before="20" w:after="20" w:line="240" w:lineRule="auto"/>
            </w:pPr>
            <w:r>
              <w:rPr>
                <w:sz w:val="20"/>
                <w:szCs w:val="20"/>
              </w:rPr>
              <w:t xml:space="preserve">Only a Farm Owner creates support tickets, about their own account or one farm they own, with a category (ACCOUNT_ACCESS, PAYMENT, FARM_SERVICE, SYSTEM_USAGE, OTHER), subject and description. Priority starts NORMAL and is set by CS (LOW, NORMAL, HIGH). Support is available while the farm service is not ACTIVE. The requester never changes.</w:t>
            </w:r>
          </w:p>
        </w:tc>
        <w:tc>
          <w:tcPr>
            <w:tcW w:w="1629" w:type="dxa"/>
            <w:vAlign w:val="top"/>
          </w:tcPr>
          <w:p>
            <w:pPr>
              <w:spacing w:before="20" w:after="20" w:line="240" w:lineRule="auto"/>
            </w:pPr>
            <w:r>
              <w:rPr>
                <w:sz w:val="20"/>
                <w:szCs w:val="20"/>
              </w:rPr>
              <w:t xml:space="preserve">UC-FE20-01</w:t>
            </w:r>
          </w:p>
        </w:tc>
        <w:tc>
          <w:tcPr>
            <w:tcW w:w="1810" w:type="dxa"/>
            <w:vAlign w:val="top"/>
          </w:tcPr>
          <w:p>
            <w:pPr>
              <w:spacing w:before="20" w:after="20" w:line="240" w:lineRule="auto"/>
            </w:pPr>
            <w:r>
              <w:rPr>
                <w:sz w:val="20"/>
                <w:szCs w:val="20"/>
              </w:rPr>
              <w:t xml:space="preserve">Owners can always get help; CS controls triage.</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GBR-77</w:t>
            </w:r>
          </w:p>
        </w:tc>
        <w:tc>
          <w:tcPr>
            <w:tcW w:w="3348" w:type="dxa"/>
            <w:vAlign w:val="top"/>
          </w:tcPr>
          <w:p>
            <w:pPr>
              <w:spacing w:before="20" w:after="20" w:line="240" w:lineRule="auto"/>
            </w:pPr>
            <w:r>
              <w:rPr>
                <w:sz w:val="20"/>
                <w:szCs w:val="20"/>
              </w:rPr>
              <w:t xml:space="preserve">CS reads the whole queue, but only the currently assigned, available CS changes a non-CLOSED ticket. Claiming an unassigned ticket and handing over to another CS are atomic, need a reason for handover and are kept in history. A ticket whose CS becomes unavailable returns to the unassigned queue without changing its status.</w:t>
            </w:r>
          </w:p>
        </w:tc>
        <w:tc>
          <w:tcPr>
            <w:tcW w:w="1629" w:type="dxa"/>
            <w:vAlign w:val="top"/>
          </w:tcPr>
          <w:p>
            <w:pPr>
              <w:spacing w:before="20" w:after="20" w:line="240" w:lineRule="auto"/>
            </w:pPr>
            <w:r>
              <w:rPr>
                <w:sz w:val="20"/>
                <w:szCs w:val="20"/>
              </w:rPr>
              <w:t xml:space="preserve">UC-FE20-06, UC-FE20-07</w:t>
            </w:r>
          </w:p>
        </w:tc>
        <w:tc>
          <w:tcPr>
            <w:tcW w:w="1810" w:type="dxa"/>
            <w:vAlign w:val="top"/>
          </w:tcPr>
          <w:p>
            <w:pPr>
              <w:spacing w:before="20" w:after="20" w:line="240" w:lineRule="auto"/>
            </w:pPr>
            <w:r>
              <w:rPr>
                <w:sz w:val="20"/>
                <w:szCs w:val="20"/>
              </w:rPr>
              <w:t xml:space="preserve">One accountable person per ticket.</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GBR-78</w:t>
            </w:r>
          </w:p>
        </w:tc>
        <w:tc>
          <w:tcPr>
            <w:tcW w:w="3348" w:type="dxa"/>
            <w:vAlign w:val="top"/>
          </w:tcPr>
          <w:p>
            <w:pPr>
              <w:spacing w:before="20" w:after="20" w:line="240" w:lineRule="auto"/>
            </w:pPr>
            <w:r>
              <w:rPr>
                <w:sz w:val="20"/>
                <w:szCs w:val="20"/>
              </w:rPr>
              <w:t xml:space="preserve">Ticket status: OPEN → IN_PROGRESS (claimed) ⇄ WAITING_CUSTOMER (CS asks for information) → RESOLVED (resolution recorded) → CLOSED. An Owner reply in WAITING_CUSTOMER returns the ticket to IN_PROGRESS; an Owner reopen of a RESOLVED ticket (with reason) returns it to OPEN for the same CS. A PUBLIC reply alone never reopens a RESOLVED ticket. CLOSED is read-only.</w:t>
            </w:r>
          </w:p>
        </w:tc>
        <w:tc>
          <w:tcPr>
            <w:tcW w:w="1629" w:type="dxa"/>
            <w:vAlign w:val="top"/>
          </w:tcPr>
          <w:p>
            <w:pPr>
              <w:spacing w:before="20" w:after="20" w:line="240" w:lineRule="auto"/>
            </w:pPr>
            <w:r>
              <w:rPr>
                <w:sz w:val="20"/>
                <w:szCs w:val="20"/>
              </w:rPr>
              <w:t xml:space="preserve">FE-20</w:t>
            </w:r>
          </w:p>
        </w:tc>
        <w:tc>
          <w:tcPr>
            <w:tcW w:w="1810" w:type="dxa"/>
            <w:vAlign w:val="top"/>
          </w:tcPr>
          <w:p>
            <w:pPr>
              <w:spacing w:before="20" w:after="20" w:line="240" w:lineRule="auto"/>
            </w:pPr>
            <w:r>
              <w:rPr>
                <w:sz w:val="20"/>
                <w:szCs w:val="20"/>
              </w:rPr>
              <w:t xml:space="preserve">Clear, predictable ticket lifecycle.</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GBR-79</w:t>
            </w:r>
          </w:p>
        </w:tc>
        <w:tc>
          <w:tcPr>
            <w:tcW w:w="3348" w:type="dxa"/>
            <w:vAlign w:val="top"/>
          </w:tcPr>
          <w:p>
            <w:pPr>
              <w:spacing w:before="20" w:after="20" w:line="240" w:lineRule="auto"/>
            </w:pPr>
            <w:r>
              <w:rPr>
                <w:sz w:val="20"/>
                <w:szCs w:val="20"/>
              </w:rPr>
              <w:t xml:space="preserve">Internal requests: the assigned CS may send at most one OPEN request per target role (PM, SA) to a named, currently available person, only while the ticket is IN_PROGRESS or WAITING_CUSTOMER. The recipient sees only the request context, never the conversation or CS notes, and completes it with DONE (performed / unable / outside domain) and a sanitized result. CS may reassign or cancel an OPEN request with a reason. DONE never resolves or closes the ticket; an OPEN request blocks resolve and close.</w:t>
            </w:r>
          </w:p>
        </w:tc>
        <w:tc>
          <w:tcPr>
            <w:tcW w:w="1629" w:type="dxa"/>
            <w:vAlign w:val="top"/>
          </w:tcPr>
          <w:p>
            <w:pPr>
              <w:spacing w:before="20" w:after="20" w:line="240" w:lineRule="auto"/>
            </w:pPr>
            <w:r>
              <w:rPr>
                <w:sz w:val="20"/>
                <w:szCs w:val="20"/>
              </w:rPr>
              <w:t xml:space="preserve">UC-FE20-12, UC-FE20-13</w:t>
            </w:r>
          </w:p>
        </w:tc>
        <w:tc>
          <w:tcPr>
            <w:tcW w:w="1810" w:type="dxa"/>
            <w:vAlign w:val="top"/>
          </w:tcPr>
          <w:p>
            <w:pPr>
              <w:spacing w:before="20" w:after="20" w:line="240" w:lineRule="auto"/>
            </w:pPr>
            <w:r>
              <w:rPr>
                <w:sz w:val="20"/>
                <w:szCs w:val="20"/>
              </w:rPr>
              <w:t xml:space="preserve">CS stays responsible for the customer; specialists see only what they need.</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GBR-80</w:t>
            </w:r>
          </w:p>
        </w:tc>
        <w:tc>
          <w:tcPr>
            <w:tcW w:w="3348" w:type="dxa"/>
            <w:vAlign w:val="top"/>
          </w:tcPr>
          <w:p>
            <w:pPr>
              <w:spacing w:before="20" w:after="20" w:line="240" w:lineRule="auto"/>
            </w:pPr>
            <w:r>
              <w:rPr>
                <w:sz w:val="20"/>
                <w:szCs w:val="20"/>
              </w:rPr>
              <w:t xml:space="preserve">A resolution is a new immutable version. The Owner may explicitly confirm the latest resolution version (acknowledgment). CS may close a RESOLVED ticket only after reviewing the Owner's acknowledgment of the latest resolution and when no internal request is OPEN. A new resolution or a reopen invalidates earlier acknowledgments. Tickets are never closed by silence, timeout or text interpretation.</w:t>
            </w:r>
          </w:p>
        </w:tc>
        <w:tc>
          <w:tcPr>
            <w:tcW w:w="1629" w:type="dxa"/>
            <w:vAlign w:val="top"/>
          </w:tcPr>
          <w:p>
            <w:pPr>
              <w:spacing w:before="20" w:after="20" w:line="240" w:lineRule="auto"/>
            </w:pPr>
            <w:r>
              <w:rPr>
                <w:sz w:val="20"/>
                <w:szCs w:val="20"/>
              </w:rPr>
              <w:t xml:space="preserve">UC-FE20-04, UC-FE20-10, UC-FE20-11</w:t>
            </w:r>
          </w:p>
        </w:tc>
        <w:tc>
          <w:tcPr>
            <w:tcW w:w="1810" w:type="dxa"/>
            <w:vAlign w:val="top"/>
          </w:tcPr>
          <w:p>
            <w:pPr>
              <w:spacing w:before="20" w:after="20" w:line="240" w:lineRule="auto"/>
            </w:pPr>
            <w:r>
              <w:rPr>
                <w:sz w:val="20"/>
                <w:szCs w:val="20"/>
              </w:rPr>
              <w:t xml:space="preserve">Closure reflects the customer's explicit agreement.</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GBR-81</w:t>
            </w:r>
          </w:p>
        </w:tc>
        <w:tc>
          <w:tcPr>
            <w:tcW w:w="3348" w:type="dxa"/>
            <w:vAlign w:val="top"/>
          </w:tcPr>
          <w:p>
            <w:pPr>
              <w:spacing w:before="20" w:after="20" w:line="240" w:lineRule="auto"/>
            </w:pPr>
            <w:r>
              <w:rPr>
                <w:sz w:val="20"/>
                <w:szCs w:val="20"/>
              </w:rPr>
              <w:t xml:space="preserve">Audiences are separate: the Owner sees only own tickets and PUBLIC messages; CS internal notes are visible to CS only; internal request context and results are visible to the assigned CS and the named recipient only.</w:t>
            </w:r>
          </w:p>
        </w:tc>
        <w:tc>
          <w:tcPr>
            <w:tcW w:w="1629" w:type="dxa"/>
            <w:vAlign w:val="top"/>
          </w:tcPr>
          <w:p>
            <w:pPr>
              <w:spacing w:before="20" w:after="20" w:line="240" w:lineRule="auto"/>
            </w:pPr>
            <w:r>
              <w:rPr>
                <w:sz w:val="20"/>
                <w:szCs w:val="20"/>
              </w:rPr>
              <w:t xml:space="preserve">FE-20, UC-FE14-03</w:t>
            </w:r>
          </w:p>
        </w:tc>
        <w:tc>
          <w:tcPr>
            <w:tcW w:w="1810" w:type="dxa"/>
            <w:vAlign w:val="top"/>
          </w:tcPr>
          <w:p>
            <w:pPr>
              <w:spacing w:before="20" w:after="20" w:line="240" w:lineRule="auto"/>
            </w:pPr>
            <w:r>
              <w:rPr>
                <w:sz w:val="20"/>
                <w:szCs w:val="20"/>
              </w:rPr>
              <w:t xml:space="preserve">Privacy of internal discussion.</w:t>
            </w:r>
          </w:p>
        </w:tc>
        <w:tc>
          <w:tcPr>
            <w:tcW w:w="1449" w:type="dxa"/>
            <w:vAlign w:val="top"/>
          </w:tcPr>
          <w:p>
            <w:pPr>
              <w:spacing w:before="20" w:after="20" w:line="240" w:lineRule="auto"/>
            </w:pPr>
            <w:r>
              <w:rPr>
                <w:sz w:val="20"/>
                <w:szCs w:val="20"/>
              </w:rPr>
              <w:t xml:space="preserve">System, on every request</w:t>
            </w:r>
          </w:p>
        </w:tc>
      </w:tr>
    </w:tbl>
    <w:p>
      <w:pPr>
        <w:spacing w:before="0" w:after="80"/>
      </w:pPr>
    </w:p>
    <w:p>
      <w:pPr>
        <w:pStyle w:val="4"/>
      </w:pPr>
      <w:bookmarkStart w:id="9261" w:name="_TocBC0261"/>
      <w:r>
        <w:t xml:space="preserve">1.9 Platform Finance, Audit and Common Rules</w:t>
      </w:r>
      <w:bookmarkEnd w:id="9261"/>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814"/>
        <w:gridCol w:w="3348"/>
        <w:gridCol w:w="1629"/>
        <w:gridCol w:w="1810"/>
        <w:gridCol w:w="1449"/>
      </w:tblGrid>
      <w:tr>
        <w:trPr>
          <w:cantSplit/>
          <w:tblHeader/>
        </w:trPr>
        <w:tc>
          <w:tcPr>
            <w:tcW w:w="814" w:type="dxa"/>
            <w:shd w:val="clear" w:color="auto" w:fill="FCE4D6"/>
            <w:vAlign w:val="top"/>
          </w:tcPr>
          <w:p>
            <w:pPr>
              <w:spacing w:before="20" w:after="20" w:line="240" w:lineRule="auto"/>
            </w:pPr>
            <w:r>
              <w:rPr>
                <w:b/>
                <w:bCs/>
                <w:sz w:val="20"/>
                <w:szCs w:val="20"/>
              </w:rPr>
              <w:t xml:space="preserve">GBR-ID</w:t>
            </w:r>
          </w:p>
        </w:tc>
        <w:tc>
          <w:tcPr>
            <w:tcW w:w="3348" w:type="dxa"/>
            <w:shd w:val="clear" w:color="auto" w:fill="FCE4D6"/>
            <w:vAlign w:val="top"/>
          </w:tcPr>
          <w:p>
            <w:pPr>
              <w:spacing w:before="20" w:after="20" w:line="240" w:lineRule="auto"/>
            </w:pPr>
            <w:r>
              <w:rPr>
                <w:b/>
                <w:bCs/>
                <w:sz w:val="20"/>
                <w:szCs w:val="20"/>
              </w:rPr>
              <w:t xml:space="preserve">Rule Statement</w:t>
            </w:r>
          </w:p>
        </w:tc>
        <w:tc>
          <w:tcPr>
            <w:tcW w:w="1629" w:type="dxa"/>
            <w:shd w:val="clear" w:color="auto" w:fill="FCE4D6"/>
            <w:vAlign w:val="top"/>
          </w:tcPr>
          <w:p>
            <w:pPr>
              <w:spacing w:before="20" w:after="20" w:line="240" w:lineRule="auto"/>
            </w:pPr>
            <w:r>
              <w:rPr>
                <w:b/>
                <w:bCs/>
                <w:sz w:val="20"/>
                <w:szCs w:val="20"/>
              </w:rPr>
              <w:t xml:space="preserve">Applies To</w:t>
            </w:r>
          </w:p>
        </w:tc>
        <w:tc>
          <w:tcPr>
            <w:tcW w:w="1810" w:type="dxa"/>
            <w:shd w:val="clear" w:color="auto" w:fill="FCE4D6"/>
            <w:vAlign w:val="top"/>
          </w:tcPr>
          <w:p>
            <w:pPr>
              <w:spacing w:before="20" w:after="20" w:line="240" w:lineRule="auto"/>
            </w:pPr>
            <w:r>
              <w:rPr>
                <w:b/>
                <w:bCs/>
                <w:sz w:val="20"/>
                <w:szCs w:val="20"/>
              </w:rPr>
              <w:t xml:space="preserve">Rationale</w:t>
            </w:r>
          </w:p>
        </w:tc>
        <w:tc>
          <w:tcPr>
            <w:tcW w:w="1449" w:type="dxa"/>
            <w:shd w:val="clear" w:color="auto" w:fill="FCE4D6"/>
            <w:vAlign w:val="top"/>
          </w:tcPr>
          <w:p>
            <w:pPr>
              <w:spacing w:before="20" w:after="20" w:line="240" w:lineRule="auto"/>
            </w:pPr>
            <w:r>
              <w:rPr>
                <w:b/>
                <w:bCs/>
                <w:sz w:val="20"/>
                <w:szCs w:val="20"/>
              </w:rPr>
              <w:t xml:space="preserve">Enforced By</w:t>
            </w:r>
          </w:p>
        </w:tc>
      </w:tr>
      <w:tr>
        <w:trPr>
          <w:cantSplit/>
        </w:trPr>
        <w:tc>
          <w:tcPr>
            <w:tcW w:w="814" w:type="dxa"/>
            <w:vAlign w:val="top"/>
          </w:tcPr>
          <w:p>
            <w:pPr>
              <w:spacing w:before="20" w:after="20" w:line="240" w:lineRule="auto"/>
            </w:pPr>
            <w:r>
              <w:rPr>
                <w:sz w:val="20"/>
                <w:szCs w:val="20"/>
              </w:rPr>
              <w:t xml:space="preserve">GBR-82</w:t>
            </w:r>
          </w:p>
        </w:tc>
        <w:tc>
          <w:tcPr>
            <w:tcW w:w="3348" w:type="dxa"/>
            <w:vAlign w:val="top"/>
          </w:tcPr>
          <w:p>
            <w:pPr>
              <w:spacing w:before="20" w:after="20" w:line="240" w:lineRule="auto"/>
            </w:pPr>
            <w:r>
              <w:rPr>
                <w:sz w:val="20"/>
                <w:szCs w:val="20"/>
              </w:rPr>
              <w:t xml:space="preserve">A subscription receipt is a read-only view of one accepted PAID payment and its purchased period. It cannot be edited, voided or re-entered as manual income. Its cash date is the trusted bank-paid time.</w:t>
            </w:r>
          </w:p>
        </w:tc>
        <w:tc>
          <w:tcPr>
            <w:tcW w:w="1629" w:type="dxa"/>
            <w:vAlign w:val="top"/>
          </w:tcPr>
          <w:p>
            <w:pPr>
              <w:spacing w:before="20" w:after="20" w:line="240" w:lineRule="auto"/>
            </w:pPr>
            <w:r>
              <w:rPr>
                <w:sz w:val="20"/>
                <w:szCs w:val="20"/>
              </w:rPr>
              <w:t xml:space="preserve">UC-FE21-01, UC-FE21-08</w:t>
            </w:r>
          </w:p>
        </w:tc>
        <w:tc>
          <w:tcPr>
            <w:tcW w:w="1810" w:type="dxa"/>
            <w:vAlign w:val="top"/>
          </w:tcPr>
          <w:p>
            <w:pPr>
              <w:spacing w:before="20" w:after="20" w:line="240" w:lineRule="auto"/>
            </w:pPr>
            <w:r>
              <w:rPr>
                <w:sz w:val="20"/>
                <w:szCs w:val="20"/>
              </w:rPr>
              <w:t xml:space="preserve">One source of truth for subscription income.</w:t>
            </w:r>
          </w:p>
        </w:tc>
        <w:tc>
          <w:tcPr>
            <w:tcW w:w="1449" w:type="dxa"/>
            <w:vAlign w:val="top"/>
          </w:tcPr>
          <w:p>
            <w:pPr>
              <w:spacing w:before="20" w:after="20" w:line="240" w:lineRule="auto"/>
            </w:pPr>
            <w:r>
              <w:rPr>
                <w:sz w:val="20"/>
                <w:szCs w:val="20"/>
              </w:rPr>
              <w:t xml:space="preserve">Design rule</w:t>
            </w:r>
          </w:p>
        </w:tc>
      </w:tr>
      <w:tr>
        <w:trPr>
          <w:cantSplit/>
        </w:trPr>
        <w:tc>
          <w:tcPr>
            <w:tcW w:w="814" w:type="dxa"/>
            <w:vAlign w:val="top"/>
          </w:tcPr>
          <w:p>
            <w:pPr>
              <w:spacing w:before="20" w:after="20" w:line="240" w:lineRule="auto"/>
            </w:pPr>
            <w:r>
              <w:rPr>
                <w:sz w:val="20"/>
                <w:szCs w:val="20"/>
              </w:rPr>
              <w:t xml:space="preserve">GBR-83</w:t>
            </w:r>
          </w:p>
        </w:tc>
        <w:tc>
          <w:tcPr>
            <w:tcW w:w="3348" w:type="dxa"/>
            <w:vAlign w:val="top"/>
          </w:tcPr>
          <w:p>
            <w:pPr>
              <w:spacing w:before="20" w:after="20" w:line="240" w:lineRule="auto"/>
            </w:pPr>
            <w:r>
              <w:rPr>
                <w:sz w:val="20"/>
                <w:szCs w:val="20"/>
              </w:rPr>
              <w:t xml:space="preserve">Manual finance records are created only by the PM as INCOME or EXPENSE with a compatible category, a positive whole VND amount, an occurrence date and scope GENERAL or one farm. DRAFT can be edited or discarded; POSTED is immutable and included in reports; POSTED → VOID only with a reason. A posted error is corrected by voiding it and creating a new record.</w:t>
            </w:r>
          </w:p>
        </w:tc>
        <w:tc>
          <w:tcPr>
            <w:tcW w:w="1629" w:type="dxa"/>
            <w:vAlign w:val="top"/>
          </w:tcPr>
          <w:p>
            <w:pPr>
              <w:spacing w:before="20" w:after="20" w:line="240" w:lineRule="auto"/>
            </w:pPr>
            <w:r>
              <w:rPr>
                <w:sz w:val="20"/>
                <w:szCs w:val="20"/>
              </w:rPr>
              <w:t xml:space="preserve">UC-FE21-02 to 07</w:t>
            </w:r>
          </w:p>
        </w:tc>
        <w:tc>
          <w:tcPr>
            <w:tcW w:w="1810" w:type="dxa"/>
            <w:vAlign w:val="top"/>
          </w:tcPr>
          <w:p>
            <w:pPr>
              <w:spacing w:before="20" w:after="20" w:line="240" w:lineRule="auto"/>
            </w:pPr>
            <w:r>
              <w:rPr>
                <w:sz w:val="20"/>
                <w:szCs w:val="20"/>
              </w:rPr>
              <w:t xml:space="preserve">Basic, auditable platform bookkeeping.</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GBR-84</w:t>
            </w:r>
          </w:p>
        </w:tc>
        <w:tc>
          <w:tcPr>
            <w:tcW w:w="3348" w:type="dxa"/>
            <w:vAlign w:val="top"/>
          </w:tcPr>
          <w:p>
            <w:pPr>
              <w:spacing w:before="20" w:after="20" w:line="240" w:lineRule="auto"/>
            </w:pPr>
            <w:r>
              <w:rPr>
                <w:sz w:val="20"/>
                <w:szCs w:val="20"/>
              </w:rPr>
              <w:t xml:space="preserve">A bank transaction cannot be both a subscription receipt and posted manual INCOME. Known subscription-origin transfers are rejected as manual income at create, edit and post; payment acceptance also checks for posted manual income on the same transaction. Conflicts are routed to the PM; nothing is voided or allocated automatically.</w:t>
            </w:r>
          </w:p>
        </w:tc>
        <w:tc>
          <w:tcPr>
            <w:tcW w:w="1629" w:type="dxa"/>
            <w:vAlign w:val="top"/>
          </w:tcPr>
          <w:p>
            <w:pPr>
              <w:spacing w:before="20" w:after="20" w:line="240" w:lineRule="auto"/>
            </w:pPr>
            <w:r>
              <w:rPr>
                <w:sz w:val="20"/>
                <w:szCs w:val="20"/>
              </w:rPr>
              <w:t xml:space="preserve">FE-19, FE-21</w:t>
            </w:r>
          </w:p>
        </w:tc>
        <w:tc>
          <w:tcPr>
            <w:tcW w:w="1810" w:type="dxa"/>
            <w:vAlign w:val="top"/>
          </w:tcPr>
          <w:p>
            <w:pPr>
              <w:spacing w:before="20" w:after="20" w:line="240" w:lineRule="auto"/>
            </w:pPr>
            <w:r>
              <w:rPr>
                <w:sz w:val="20"/>
                <w:szCs w:val="20"/>
              </w:rPr>
              <w:t xml:space="preserve">Prevents double counting income.</w:t>
            </w:r>
          </w:p>
        </w:tc>
        <w:tc>
          <w:tcPr>
            <w:tcW w:w="1449" w:type="dxa"/>
            <w:vAlign w:val="top"/>
          </w:tcPr>
          <w:p>
            <w:pPr>
              <w:spacing w:before="20" w:after="20" w:line="240" w:lineRule="auto"/>
            </w:pPr>
            <w:r>
              <w:rPr>
                <w:sz w:val="20"/>
                <w:szCs w:val="20"/>
              </w:rPr>
              <w:t xml:space="preserve">System, on save and confirmation</w:t>
            </w:r>
          </w:p>
        </w:tc>
      </w:tr>
      <w:tr>
        <w:trPr>
          <w:cantSplit/>
        </w:trPr>
        <w:tc>
          <w:tcPr>
            <w:tcW w:w="814" w:type="dxa"/>
            <w:vAlign w:val="top"/>
          </w:tcPr>
          <w:p>
            <w:pPr>
              <w:spacing w:before="20" w:after="20" w:line="240" w:lineRule="auto"/>
            </w:pPr>
            <w:r>
              <w:rPr>
                <w:sz w:val="20"/>
                <w:szCs w:val="20"/>
              </w:rPr>
              <w:t xml:space="preserve">GBR-85</w:t>
            </w:r>
          </w:p>
        </w:tc>
        <w:tc>
          <w:tcPr>
            <w:tcW w:w="3348" w:type="dxa"/>
            <w:vAlign w:val="top"/>
          </w:tcPr>
          <w:p>
            <w:pPr>
              <w:spacing w:before="20" w:after="20" w:line="240" w:lineRule="auto"/>
            </w:pPr>
            <w:r>
              <w:rPr>
                <w:sz w:val="20"/>
                <w:szCs w:val="20"/>
              </w:rPr>
              <w:t xml:space="preserve">Net cash flow for a period = subscription receipts (by bank-paid time) + POSTED manual income − POSTED manual expense (by occurrence date). A selected-farm total includes only that farm's sources; GENERAL items appear only in the platform total. DRAFT, VOID, unpaid quotes and unaccepted evidence are excluded. Each report run creates a snapshot; export uses the displayed snapshot. This is cash flow, not statutory profit.</w:t>
            </w:r>
          </w:p>
        </w:tc>
        <w:tc>
          <w:tcPr>
            <w:tcW w:w="1629" w:type="dxa"/>
            <w:vAlign w:val="top"/>
          </w:tcPr>
          <w:p>
            <w:pPr>
              <w:spacing w:before="20" w:after="20" w:line="240" w:lineRule="auto"/>
            </w:pPr>
            <w:r>
              <w:rPr>
                <w:sz w:val="20"/>
                <w:szCs w:val="20"/>
              </w:rPr>
              <w:t xml:space="preserve">UC-FE21-08, UC-FE21-09</w:t>
            </w:r>
          </w:p>
        </w:tc>
        <w:tc>
          <w:tcPr>
            <w:tcW w:w="1810" w:type="dxa"/>
            <w:vAlign w:val="top"/>
          </w:tcPr>
          <w:p>
            <w:pPr>
              <w:spacing w:before="20" w:after="20" w:line="240" w:lineRule="auto"/>
            </w:pPr>
            <w:r>
              <w:rPr>
                <w:sz w:val="20"/>
                <w:szCs w:val="20"/>
              </w:rPr>
              <w:t xml:space="preserve">Clear, reproducible platform cash view.</w:t>
            </w:r>
          </w:p>
        </w:tc>
        <w:tc>
          <w:tcPr>
            <w:tcW w:w="1449" w:type="dxa"/>
            <w:vAlign w:val="top"/>
          </w:tcPr>
          <w:p>
            <w:pPr>
              <w:spacing w:before="20" w:after="20" w:line="240" w:lineRule="auto"/>
            </w:pPr>
            <w:r>
              <w:rPr>
                <w:sz w:val="20"/>
                <w:szCs w:val="20"/>
              </w:rPr>
              <w:t xml:space="preserve">System, on calculation</w:t>
            </w:r>
          </w:p>
        </w:tc>
      </w:tr>
      <w:tr>
        <w:trPr>
          <w:cantSplit/>
        </w:trPr>
        <w:tc>
          <w:tcPr>
            <w:tcW w:w="814" w:type="dxa"/>
            <w:vAlign w:val="top"/>
          </w:tcPr>
          <w:p>
            <w:pPr>
              <w:spacing w:before="20" w:after="20" w:line="240" w:lineRule="auto"/>
            </w:pPr>
            <w:r>
              <w:rPr>
                <w:sz w:val="20"/>
                <w:szCs w:val="20"/>
              </w:rPr>
              <w:t xml:space="preserve">GBR-86</w:t>
            </w:r>
          </w:p>
        </w:tc>
        <w:tc>
          <w:tcPr>
            <w:tcW w:w="3348" w:type="dxa"/>
            <w:vAlign w:val="top"/>
          </w:tcPr>
          <w:p>
            <w:pPr>
              <w:spacing w:before="20" w:after="20" w:line="240" w:lineRule="auto"/>
            </w:pPr>
            <w:r>
              <w:rPr>
                <w:sz w:val="20"/>
                <w:szCs w:val="20"/>
              </w:rPr>
              <w:t xml:space="preserve">Important changes (account and access changes, membership changes, farm service changes, payment acceptance, finance posting/voiding, ticket assignment and status changes) are written to the audit log in the same transaction, with actor, role, time, target and allowed before/after values. Only a System Admin views the central audit, and only allowlisted fields; clinical data, ticket bodies, bank evidence and secrets are never shown.</w:t>
            </w:r>
          </w:p>
        </w:tc>
        <w:tc>
          <w:tcPr>
            <w:tcW w:w="1629" w:type="dxa"/>
            <w:vAlign w:val="top"/>
          </w:tcPr>
          <w:p>
            <w:pPr>
              <w:spacing w:before="20" w:after="20" w:line="240" w:lineRule="auto"/>
            </w:pPr>
            <w:r>
              <w:rPr>
                <w:sz w:val="20"/>
                <w:szCs w:val="20"/>
              </w:rPr>
              <w:t xml:space="preserve">All mutating UCs, UC-FE17-01</w:t>
            </w:r>
          </w:p>
        </w:tc>
        <w:tc>
          <w:tcPr>
            <w:tcW w:w="1810" w:type="dxa"/>
            <w:vAlign w:val="top"/>
          </w:tcPr>
          <w:p>
            <w:pPr>
              <w:spacing w:before="20" w:after="20" w:line="240" w:lineRule="auto"/>
            </w:pPr>
            <w:r>
              <w:rPr>
                <w:sz w:val="20"/>
                <w:szCs w:val="20"/>
              </w:rPr>
              <w:t xml:space="preserve">Accountability without exposing sensitive content.</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GBR-87</w:t>
            </w:r>
          </w:p>
        </w:tc>
        <w:tc>
          <w:tcPr>
            <w:tcW w:w="3348" w:type="dxa"/>
            <w:vAlign w:val="top"/>
          </w:tcPr>
          <w:p>
            <w:pPr>
              <w:spacing w:before="20" w:after="20" w:line="240" w:lineRule="auto"/>
            </w:pPr>
            <w:r>
              <w:rPr>
                <w:sz w:val="20"/>
                <w:szCs w:val="20"/>
              </w:rPr>
              <w:t xml:space="preserve">The public landing page shows only published static content, the prices of the currently effective plan version and the official contact (email tuanpqhe181869@fpt.edu.vn, phone 0386671863, no address). When prices cannot be loaded, the price section shows "unavailable" with Retry and never a stale or invented price.</w:t>
            </w:r>
          </w:p>
        </w:tc>
        <w:tc>
          <w:tcPr>
            <w:tcW w:w="1629" w:type="dxa"/>
            <w:vAlign w:val="top"/>
          </w:tcPr>
          <w:p>
            <w:pPr>
              <w:spacing w:before="20" w:after="20" w:line="240" w:lineRule="auto"/>
            </w:pPr>
            <w:r>
              <w:rPr>
                <w:sz w:val="20"/>
                <w:szCs w:val="20"/>
              </w:rPr>
              <w:t xml:space="preserve">UC-FE22-01</w:t>
            </w:r>
          </w:p>
        </w:tc>
        <w:tc>
          <w:tcPr>
            <w:tcW w:w="1810" w:type="dxa"/>
            <w:vAlign w:val="top"/>
          </w:tcPr>
          <w:p>
            <w:pPr>
              <w:spacing w:before="20" w:after="20" w:line="240" w:lineRule="auto"/>
            </w:pPr>
            <w:r>
              <w:rPr>
                <w:sz w:val="20"/>
                <w:szCs w:val="20"/>
              </w:rPr>
              <w:t xml:space="preserve">Accurate public information.</w:t>
            </w:r>
          </w:p>
        </w:tc>
        <w:tc>
          <w:tcPr>
            <w:tcW w:w="1449" w:type="dxa"/>
            <w:vAlign w:val="top"/>
          </w:tcPr>
          <w:p>
            <w:pPr>
              <w:spacing w:before="20" w:after="20" w:line="240" w:lineRule="auto"/>
            </w:pPr>
            <w:r>
              <w:rPr>
                <w:sz w:val="20"/>
                <w:szCs w:val="20"/>
              </w:rPr>
              <w:t xml:space="preserve">System, on display</w:t>
            </w:r>
          </w:p>
        </w:tc>
      </w:tr>
      <w:tr>
        <w:trPr>
          <w:cantSplit/>
        </w:trPr>
        <w:tc>
          <w:tcPr>
            <w:tcW w:w="814" w:type="dxa"/>
            <w:vAlign w:val="top"/>
          </w:tcPr>
          <w:p>
            <w:pPr>
              <w:spacing w:before="20" w:after="20" w:line="240" w:lineRule="auto"/>
            </w:pPr>
            <w:r>
              <w:rPr>
                <w:sz w:val="20"/>
                <w:szCs w:val="20"/>
              </w:rPr>
              <w:t xml:space="preserve">GBR-88</w:t>
            </w:r>
          </w:p>
        </w:tc>
        <w:tc>
          <w:tcPr>
            <w:tcW w:w="3348" w:type="dxa"/>
            <w:vAlign w:val="top"/>
          </w:tcPr>
          <w:p>
            <w:pPr>
              <w:spacing w:before="20" w:after="20" w:line="240" w:lineRule="auto"/>
            </w:pPr>
            <w:r>
              <w:rPr>
                <w:sz w:val="20"/>
                <w:szCs w:val="20"/>
              </w:rPr>
              <w:t xml:space="preserve">Every create or state-changing command carries a request key. Repeating the same request returns the first result; reusing a key with different data is rejected. The record, its history and its events are saved together or not at all.</w:t>
            </w:r>
          </w:p>
        </w:tc>
        <w:tc>
          <w:tcPr>
            <w:tcW w:w="1629" w:type="dxa"/>
            <w:vAlign w:val="top"/>
          </w:tcPr>
          <w:p>
            <w:pPr>
              <w:spacing w:before="20" w:after="20" w:line="240" w:lineRule="auto"/>
            </w:pPr>
            <w:r>
              <w:rPr>
                <w:sz w:val="20"/>
                <w:szCs w:val="20"/>
              </w:rPr>
              <w:t xml:space="preserve">All mutating UCs</w:t>
            </w:r>
          </w:p>
        </w:tc>
        <w:tc>
          <w:tcPr>
            <w:tcW w:w="1810" w:type="dxa"/>
            <w:vAlign w:val="top"/>
          </w:tcPr>
          <w:p>
            <w:pPr>
              <w:spacing w:before="20" w:after="20" w:line="240" w:lineRule="auto"/>
            </w:pPr>
            <w:r>
              <w:rPr>
                <w:sz w:val="20"/>
                <w:szCs w:val="20"/>
              </w:rPr>
              <w:t xml:space="preserve">Prevents duplicates from double taps and poor barn connectivity.</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GBR-89</w:t>
            </w:r>
          </w:p>
        </w:tc>
        <w:tc>
          <w:tcPr>
            <w:tcW w:w="3348" w:type="dxa"/>
            <w:vAlign w:val="top"/>
          </w:tcPr>
          <w:p>
            <w:pPr>
              <w:spacing w:before="20" w:after="20" w:line="240" w:lineRule="auto"/>
            </w:pPr>
            <w:r>
              <w:rPr>
                <w:sz w:val="20"/>
                <w:szCs w:val="20"/>
              </w:rPr>
              <w:t xml:space="preserve">Updates and corrections carry the record version the user saw. If the record has changed since, the save is rejected and the user must reload and review.</w:t>
            </w:r>
          </w:p>
        </w:tc>
        <w:tc>
          <w:tcPr>
            <w:tcW w:w="1629" w:type="dxa"/>
            <w:vAlign w:val="top"/>
          </w:tcPr>
          <w:p>
            <w:pPr>
              <w:spacing w:before="20" w:after="20" w:line="240" w:lineRule="auto"/>
            </w:pPr>
            <w:r>
              <w:rPr>
                <w:sz w:val="20"/>
                <w:szCs w:val="20"/>
              </w:rPr>
              <w:t xml:space="preserve">All update UCs</w:t>
            </w:r>
          </w:p>
        </w:tc>
        <w:tc>
          <w:tcPr>
            <w:tcW w:w="1810" w:type="dxa"/>
            <w:vAlign w:val="top"/>
          </w:tcPr>
          <w:p>
            <w:pPr>
              <w:spacing w:before="20" w:after="20" w:line="240" w:lineRule="auto"/>
            </w:pPr>
            <w:r>
              <w:rPr>
                <w:sz w:val="20"/>
                <w:szCs w:val="20"/>
              </w:rPr>
              <w:t xml:space="preserve">Prevents silent overwrites between users.</w:t>
            </w:r>
          </w:p>
        </w:tc>
        <w:tc>
          <w:tcPr>
            <w:tcW w:w="1449" w:type="dxa"/>
            <w:vAlign w:val="top"/>
          </w:tcPr>
          <w:p>
            <w:pPr>
              <w:spacing w:before="20" w:after="20" w:line="240" w:lineRule="auto"/>
            </w:pPr>
            <w:r>
              <w:rPr>
                <w:sz w:val="20"/>
                <w:szCs w:val="20"/>
              </w:rPr>
              <w:t xml:space="preserve">System, on save</w:t>
            </w:r>
          </w:p>
        </w:tc>
      </w:tr>
    </w:tbl>
    <w:p>
      <w:pPr>
        <w:spacing w:before="0" w:after="80"/>
      </w:pPr>
    </w:p>
    <w:p>
      <w:pPr>
        <w:pStyle w:val="4"/>
      </w:pPr>
      <w:bookmarkStart w:id="9262" w:name="_TocBC0262"/>
      <w:r>
        <w:t xml:space="preserve">1.10 Herd Entry and Exit Vouchers</w:t>
      </w:r>
      <w:bookmarkEnd w:id="9262"/>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814"/>
        <w:gridCol w:w="3348"/>
        <w:gridCol w:w="1629"/>
        <w:gridCol w:w="1810"/>
        <w:gridCol w:w="1449"/>
      </w:tblGrid>
      <w:tr>
        <w:trPr>
          <w:cantSplit/>
          <w:tblHeader/>
        </w:trPr>
        <w:tc>
          <w:tcPr>
            <w:tcW w:w="814" w:type="dxa"/>
            <w:shd w:val="clear" w:color="auto" w:fill="FCE4D6"/>
            <w:vAlign w:val="top"/>
          </w:tcPr>
          <w:p>
            <w:pPr>
              <w:spacing w:before="20" w:after="20" w:line="240" w:lineRule="auto"/>
            </w:pPr>
            <w:r>
              <w:rPr>
                <w:b/>
                <w:bCs/>
                <w:sz w:val="20"/>
                <w:szCs w:val="20"/>
              </w:rPr>
              <w:t xml:space="preserve">GBR-ID</w:t>
            </w:r>
          </w:p>
        </w:tc>
        <w:tc>
          <w:tcPr>
            <w:tcW w:w="3348" w:type="dxa"/>
            <w:shd w:val="clear" w:color="auto" w:fill="FCE4D6"/>
            <w:vAlign w:val="top"/>
          </w:tcPr>
          <w:p>
            <w:pPr>
              <w:spacing w:before="20" w:after="20" w:line="240" w:lineRule="auto"/>
            </w:pPr>
            <w:r>
              <w:rPr>
                <w:b/>
                <w:bCs/>
                <w:sz w:val="20"/>
                <w:szCs w:val="20"/>
              </w:rPr>
              <w:t xml:space="preserve">Rule Statement</w:t>
            </w:r>
          </w:p>
        </w:tc>
        <w:tc>
          <w:tcPr>
            <w:tcW w:w="1629" w:type="dxa"/>
            <w:shd w:val="clear" w:color="auto" w:fill="FCE4D6"/>
            <w:vAlign w:val="top"/>
          </w:tcPr>
          <w:p>
            <w:pPr>
              <w:spacing w:before="20" w:after="20" w:line="240" w:lineRule="auto"/>
            </w:pPr>
            <w:r>
              <w:rPr>
                <w:b/>
                <w:bCs/>
                <w:sz w:val="20"/>
                <w:szCs w:val="20"/>
              </w:rPr>
              <w:t xml:space="preserve">Applies To</w:t>
            </w:r>
          </w:p>
        </w:tc>
        <w:tc>
          <w:tcPr>
            <w:tcW w:w="1810" w:type="dxa"/>
            <w:shd w:val="clear" w:color="auto" w:fill="FCE4D6"/>
            <w:vAlign w:val="top"/>
          </w:tcPr>
          <w:p>
            <w:pPr>
              <w:spacing w:before="20" w:after="20" w:line="240" w:lineRule="auto"/>
            </w:pPr>
            <w:r>
              <w:rPr>
                <w:b/>
                <w:bCs/>
                <w:sz w:val="20"/>
                <w:szCs w:val="20"/>
              </w:rPr>
              <w:t xml:space="preserve">Rationale</w:t>
            </w:r>
          </w:p>
        </w:tc>
        <w:tc>
          <w:tcPr>
            <w:tcW w:w="1449" w:type="dxa"/>
            <w:shd w:val="clear" w:color="auto" w:fill="FCE4D6"/>
            <w:vAlign w:val="top"/>
          </w:tcPr>
          <w:p>
            <w:pPr>
              <w:spacing w:before="20" w:after="20" w:line="240" w:lineRule="auto"/>
            </w:pPr>
            <w:r>
              <w:rPr>
                <w:b/>
                <w:bCs/>
                <w:sz w:val="20"/>
                <w:szCs w:val="20"/>
              </w:rPr>
              <w:t xml:space="preserve">Enforced By</w:t>
            </w:r>
          </w:p>
        </w:tc>
      </w:tr>
      <w:tr>
        <w:trPr>
          <w:cantSplit/>
        </w:trPr>
        <w:tc>
          <w:tcPr>
            <w:tcW w:w="814" w:type="dxa"/>
            <w:vAlign w:val="top"/>
          </w:tcPr>
          <w:p>
            <w:pPr>
              <w:spacing w:before="20" w:after="20" w:line="240" w:lineRule="auto"/>
            </w:pPr>
            <w:r>
              <w:rPr>
                <w:sz w:val="20"/>
                <w:szCs w:val="20"/>
              </w:rPr>
              <w:t xml:space="preserve">GBR-90</w:t>
            </w:r>
          </w:p>
        </w:tc>
        <w:tc>
          <w:tcPr>
            <w:tcW w:w="3348" w:type="dxa"/>
            <w:vAlign w:val="top"/>
          </w:tcPr>
          <w:p>
            <w:pPr>
              <w:spacing w:before="20" w:after="20" w:line="240" w:lineRule="auto"/>
            </w:pPr>
            <w:r>
              <w:rPr>
                <w:sz w:val="20"/>
                <w:szCs w:val="20"/>
              </w:rPr>
              <w:t xml:space="preserve">A herd entry voucher is of type PURCHASE or FARM_BORN and has one line per cattle. A DRAFT is visible to the Owner and Managers, can be edited or discarded, and creates no cattle, pen change, balance or reminder effect. Posting rechecks every line and the header and applies GBR-32; the voucher then becomes POSTED and its lines can no longer be added or removed (corrections per cattle follow GBR-33). Every cattle receives a QR tag; printing is optional. A repeated post returns the first result.</w:t>
            </w:r>
          </w:p>
        </w:tc>
        <w:tc>
          <w:tcPr>
            <w:tcW w:w="1629" w:type="dxa"/>
            <w:vAlign w:val="top"/>
          </w:tcPr>
          <w:p>
            <w:pPr>
              <w:spacing w:before="20" w:after="20" w:line="240" w:lineRule="auto"/>
            </w:pPr>
            <w:r>
              <w:rPr>
                <w:sz w:val="20"/>
                <w:szCs w:val="20"/>
              </w:rPr>
              <w:t xml:space="preserve">UC-FE06-01, UC-FE06-05</w:t>
            </w:r>
          </w:p>
        </w:tc>
        <w:tc>
          <w:tcPr>
            <w:tcW w:w="1810" w:type="dxa"/>
            <w:vAlign w:val="top"/>
          </w:tcPr>
          <w:p>
            <w:pPr>
              <w:spacing w:before="20" w:after="20" w:line="240" w:lineRule="auto"/>
            </w:pPr>
            <w:r>
              <w:rPr>
                <w:sz w:val="20"/>
                <w:szCs w:val="20"/>
              </w:rPr>
              <w:t xml:space="preserve">One document per receipt of cattle; no half-entered animals.</w:t>
            </w:r>
          </w:p>
        </w:tc>
        <w:tc>
          <w:tcPr>
            <w:tcW w:w="1449" w:type="dxa"/>
            <w:vAlign w:val="top"/>
          </w:tcPr>
          <w:p>
            <w:pPr>
              <w:spacing w:before="20" w:after="20" w:line="240" w:lineRule="auto"/>
            </w:pPr>
            <w:r>
              <w:rPr>
                <w:sz w:val="20"/>
                <w:szCs w:val="20"/>
              </w:rPr>
              <w:t xml:space="preserve">System, on save and post</w:t>
            </w:r>
          </w:p>
        </w:tc>
      </w:tr>
      <w:tr>
        <w:trPr>
          <w:cantSplit/>
        </w:trPr>
        <w:tc>
          <w:tcPr>
            <w:tcW w:w="814" w:type="dxa"/>
            <w:vAlign w:val="top"/>
          </w:tcPr>
          <w:p>
            <w:pPr>
              <w:spacing w:before="20" w:after="20" w:line="240" w:lineRule="auto"/>
            </w:pPr>
            <w:r>
              <w:rPr>
                <w:sz w:val="20"/>
                <w:szCs w:val="20"/>
              </w:rPr>
              <w:t xml:space="preserve">GBR-91</w:t>
            </w:r>
          </w:p>
        </w:tc>
        <w:tc>
          <w:tcPr>
            <w:tcW w:w="3348" w:type="dxa"/>
            <w:vAlign w:val="top"/>
          </w:tcPr>
          <w:p>
            <w:pPr>
              <w:spacing w:before="20" w:after="20" w:line="240" w:lineRule="auto"/>
            </w:pPr>
            <w:r>
              <w:rPr>
                <w:sz w:val="20"/>
                <w:szCs w:val="20"/>
              </w:rPr>
              <w:t xml:space="preserve">Line amount = unit price × weight (per kg) or unit price (per head), in whole VND. Entry voucher and feed receipt: total payable = goods amount + transport fee. Exit voucher: total receivable = cattle amount − deductions. Outstanding = total − sum of RECORDED payments; payment status (Unpaid, Partly paid, Paid) is derived. A payment or collection is a positive whole-VND amount, dated not in the future and not before the voucher date, with method Cash or Bank transfer, and never exceeds the outstanding amount (BR-D39). A wrong payment is voided with a reason, never edited. Voiding a voucher keeps its payments in the history; refunds are handled outside BeefCare. The Owner and Managers record payments of entry vouchers and feed receipts; only the Owner records collections of exit vouchers. These amounts are farm bookkeeping, not invoices, tax or accounting documents, and are not part of platform finance (OR-08).</w:t>
            </w:r>
          </w:p>
        </w:tc>
        <w:tc>
          <w:tcPr>
            <w:tcW w:w="1629" w:type="dxa"/>
            <w:vAlign w:val="top"/>
          </w:tcPr>
          <w:p>
            <w:pPr>
              <w:spacing w:before="20" w:after="20" w:line="240" w:lineRule="auto"/>
            </w:pPr>
            <w:r>
              <w:rPr>
                <w:sz w:val="20"/>
                <w:szCs w:val="20"/>
              </w:rPr>
              <w:t xml:space="preserve">UC-FE06-01, UC-FE06-04, UC-FE13-01, UC-FE13-04, UC-FE23-02</w:t>
            </w:r>
          </w:p>
        </w:tc>
        <w:tc>
          <w:tcPr>
            <w:tcW w:w="1810" w:type="dxa"/>
            <w:vAlign w:val="top"/>
          </w:tcPr>
          <w:p>
            <w:pPr>
              <w:spacing w:before="20" w:after="20" w:line="240" w:lineRule="auto"/>
            </w:pPr>
            <w:r>
              <w:rPr>
                <w:sz w:val="20"/>
                <w:szCs w:val="20"/>
              </w:rPr>
              <w:t xml:space="preserve">The farm knows what it owes and is owed per voucher.</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GBR-92</w:t>
            </w:r>
          </w:p>
        </w:tc>
        <w:tc>
          <w:tcPr>
            <w:tcW w:w="3348" w:type="dxa"/>
            <w:vAlign w:val="top"/>
          </w:tcPr>
          <w:p>
            <w:pPr>
              <w:spacing w:before="20" w:after="20" w:line="240" w:lineRule="auto"/>
            </w:pPr>
            <w:r>
              <w:rPr>
                <w:sz w:val="20"/>
                <w:szCs w:val="20"/>
              </w:rPr>
              <w:t xml:space="preserve">The pricing basis (per kg or per head) applies to all lines of a voucher; per-kg pricing requires a weight on every line. Each weight has a basis MEASURED or ESTIMATED and an estimated weight is labelled "UT". The default exit weight is the latest valid weight with basis ESTIMATED; entering a weighed value makes it MEASURED. Entry and exit weights are kept on the voucher line and are not growth assessments.</w:t>
            </w:r>
          </w:p>
        </w:tc>
        <w:tc>
          <w:tcPr>
            <w:tcW w:w="1629" w:type="dxa"/>
            <w:vAlign w:val="top"/>
          </w:tcPr>
          <w:p>
            <w:pPr>
              <w:spacing w:before="20" w:after="20" w:line="240" w:lineRule="auto"/>
            </w:pPr>
            <w:r>
              <w:rPr>
                <w:sz w:val="20"/>
                <w:szCs w:val="20"/>
              </w:rPr>
              <w:t xml:space="preserve">UC-FE06-01, UC-FE13-01</w:t>
            </w:r>
          </w:p>
        </w:tc>
        <w:tc>
          <w:tcPr>
            <w:tcW w:w="1810" w:type="dxa"/>
            <w:vAlign w:val="top"/>
          </w:tcPr>
          <w:p>
            <w:pPr>
              <w:spacing w:before="20" w:after="20" w:line="240" w:lineRule="auto"/>
            </w:pPr>
            <w:r>
              <w:rPr>
                <w:sz w:val="20"/>
                <w:szCs w:val="20"/>
              </w:rPr>
              <w:t xml:space="preserve">Prices match how cattle are actually traded.</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GBR-93</w:t>
            </w:r>
          </w:p>
        </w:tc>
        <w:tc>
          <w:tcPr>
            <w:tcW w:w="3348" w:type="dxa"/>
            <w:vAlign w:val="top"/>
          </w:tcPr>
          <w:p>
            <w:pPr>
              <w:spacing w:before="20" w:after="20" w:line="240" w:lineRule="auto"/>
            </w:pPr>
            <w:r>
              <w:rPr>
                <w:sz w:val="20"/>
                <w:szCs w:val="20"/>
              </w:rPr>
              <w:t xml:space="preserve">A FARM_BORN voucher contains only live calves in PENDING_CONFIRMATION whose dam is in the farm. For each calf the entry date is its birth date, the life stage is UNWEANED_CALF, parentage and birth data come from the calving (GBR-31) and the production purpose defaults to the first ACTIVE purpose of type UNDECIDED. The voucher has no amounts. "Register now" at calving (UC-FE12-04) creates and posts a FARM_BORN voucher automatically. A calf marked "died before registration" (with a reason) leaves the pending list and resolves REM-09.</w:t>
            </w:r>
          </w:p>
        </w:tc>
        <w:tc>
          <w:tcPr>
            <w:tcW w:w="1629" w:type="dxa"/>
            <w:vAlign w:val="top"/>
          </w:tcPr>
          <w:p>
            <w:pPr>
              <w:spacing w:before="20" w:after="20" w:line="240" w:lineRule="auto"/>
            </w:pPr>
            <w:r>
              <w:rPr>
                <w:sz w:val="20"/>
                <w:szCs w:val="20"/>
              </w:rPr>
              <w:t xml:space="preserve">UC-FE06-01, UC-FE12-04</w:t>
            </w:r>
          </w:p>
        </w:tc>
        <w:tc>
          <w:tcPr>
            <w:tcW w:w="1810" w:type="dxa"/>
            <w:vAlign w:val="top"/>
          </w:tcPr>
          <w:p>
            <w:pPr>
              <w:spacing w:before="20" w:after="20" w:line="240" w:lineRule="auto"/>
            </w:pPr>
            <w:r>
              <w:rPr>
                <w:sz w:val="20"/>
                <w:szCs w:val="20"/>
              </w:rPr>
              <w:t xml:space="preserve">Calves enter the herd with the same traceable document as bought cattle.</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GBR-94</w:t>
            </w:r>
          </w:p>
        </w:tc>
        <w:tc>
          <w:tcPr>
            <w:tcW w:w="3348" w:type="dxa"/>
            <w:vAlign w:val="top"/>
          </w:tcPr>
          <w:p>
            <w:pPr>
              <w:spacing w:before="20" w:after="20" w:line="240" w:lineRule="auto"/>
            </w:pPr>
            <w:r>
              <w:rPr>
                <w:sz w:val="20"/>
                <w:szCs w:val="20"/>
              </w:rPr>
              <w:t xml:space="preserve">A herd exit voucher is created, edited and confirmed by the Owner only. Only ACTIVE cattle that are on no other DRAFT, PENDING or CONFIRMED exit line can be added (BR-D35), from a filtered list or by QR scan. A DRAFT keeps its cattle ACTIVE and has no effect. Before confirmation the system shows the checks of GBR-35 per cattle; a SALE or CULL voucher dated before the end of a cattle's meat withdrawal period is highlighted (GBR-46). Warnings never block; the Owner must tick the confirmation. Confirming applies GBR-35 to every line; if any cattle is no longer ACTIVE, nothing is confirmed.</w:t>
            </w:r>
          </w:p>
        </w:tc>
        <w:tc>
          <w:tcPr>
            <w:tcW w:w="1629" w:type="dxa"/>
            <w:vAlign w:val="top"/>
          </w:tcPr>
          <w:p>
            <w:pPr>
              <w:spacing w:before="20" w:after="20" w:line="240" w:lineRule="auto"/>
            </w:pPr>
            <w:r>
              <w:rPr>
                <w:sz w:val="20"/>
                <w:szCs w:val="20"/>
              </w:rPr>
              <w:t xml:space="preserve">UC-FE13-01</w:t>
            </w:r>
          </w:p>
        </w:tc>
        <w:tc>
          <w:tcPr>
            <w:tcW w:w="1810" w:type="dxa"/>
            <w:vAlign w:val="top"/>
          </w:tcPr>
          <w:p>
            <w:pPr>
              <w:spacing w:before="20" w:after="20" w:line="240" w:lineRule="auto"/>
            </w:pPr>
            <w:r>
              <w:rPr>
                <w:sz w:val="20"/>
                <w:szCs w:val="20"/>
              </w:rPr>
              <w:t xml:space="preserve">Selling or culling is an ownership decision taken with full information.</w:t>
            </w:r>
          </w:p>
        </w:tc>
        <w:tc>
          <w:tcPr>
            <w:tcW w:w="1449" w:type="dxa"/>
            <w:vAlign w:val="top"/>
          </w:tcPr>
          <w:p>
            <w:pPr>
              <w:spacing w:before="20" w:after="20" w:line="240" w:lineRule="auto"/>
            </w:pPr>
            <w:r>
              <w:rPr>
                <w:sz w:val="20"/>
                <w:szCs w:val="20"/>
              </w:rPr>
              <w:t xml:space="preserve">System, on save and confirmation</w:t>
            </w:r>
          </w:p>
        </w:tc>
      </w:tr>
      <w:tr>
        <w:trPr>
          <w:cantSplit/>
        </w:trPr>
        <w:tc>
          <w:tcPr>
            <w:tcW w:w="814" w:type="dxa"/>
            <w:vAlign w:val="top"/>
          </w:tcPr>
          <w:p>
            <w:pPr>
              <w:spacing w:before="20" w:after="20" w:line="240" w:lineRule="auto"/>
            </w:pPr>
            <w:r>
              <w:rPr>
                <w:sz w:val="20"/>
                <w:szCs w:val="20"/>
              </w:rPr>
              <w:t xml:space="preserve">GBR-95</w:t>
            </w:r>
          </w:p>
        </w:tc>
        <w:tc>
          <w:tcPr>
            <w:tcW w:w="3348" w:type="dxa"/>
            <w:vAlign w:val="top"/>
          </w:tcPr>
          <w:p>
            <w:pPr>
              <w:spacing w:before="20" w:after="20" w:line="240" w:lineRule="auto"/>
            </w:pPr>
            <w:r>
              <w:rPr>
                <w:sz w:val="20"/>
                <w:szCs w:val="20"/>
              </w:rPr>
              <w:t xml:space="preserve">A health case closed as DIED or MISSING creates one PENDING DEATH voucher for the cattle with the case, reporter and date. The Owner completes the cause and, for a death, the carcass disposal (destroyed or buried on the farm, handed to the veterinary service, other) and confirms it, or dismisses it with a mandatory reason, in which case the cattle stays ACTIVE and the case keeps its outcome. A DEATH voucher has no amounts. The Owner may also record a DEATH voucher directly. While the voucher is PENDING the cattle shows "Chờ xác nhận chết / mất" and accepts no new event (GBR-26), and REM-12 reminds the Owner until it is confirmed or dismissed.</w:t>
            </w:r>
          </w:p>
        </w:tc>
        <w:tc>
          <w:tcPr>
            <w:tcW w:w="1629" w:type="dxa"/>
            <w:vAlign w:val="top"/>
          </w:tcPr>
          <w:p>
            <w:pPr>
              <w:spacing w:before="20" w:after="20" w:line="240" w:lineRule="auto"/>
            </w:pPr>
            <w:r>
              <w:rPr>
                <w:sz w:val="20"/>
                <w:szCs w:val="20"/>
              </w:rPr>
              <w:t xml:space="preserve">UC-FE13-01, UC-FE10-03</w:t>
            </w:r>
          </w:p>
        </w:tc>
        <w:tc>
          <w:tcPr>
            <w:tcW w:w="1810" w:type="dxa"/>
            <w:vAlign w:val="top"/>
          </w:tcPr>
          <w:p>
            <w:pPr>
              <w:spacing w:before="20" w:after="20" w:line="240" w:lineRule="auto"/>
            </w:pPr>
            <w:r>
              <w:rPr>
                <w:sz w:val="20"/>
                <w:szCs w:val="20"/>
              </w:rPr>
              <w:t xml:space="preserve">Deaths and losses are confirmed with evidence.</w:t>
            </w:r>
          </w:p>
        </w:tc>
        <w:tc>
          <w:tcPr>
            <w:tcW w:w="1449" w:type="dxa"/>
            <w:vAlign w:val="top"/>
          </w:tcPr>
          <w:p>
            <w:pPr>
              <w:spacing w:before="20" w:after="20" w:line="240" w:lineRule="auto"/>
            </w:pPr>
            <w:r>
              <w:rPr>
                <w:sz w:val="20"/>
                <w:szCs w:val="20"/>
              </w:rPr>
              <w:t xml:space="preserve">System, on case closure and confirmation</w:t>
            </w:r>
          </w:p>
        </w:tc>
      </w:tr>
      <w:tr>
        <w:trPr>
          <w:cantSplit/>
        </w:trPr>
        <w:tc>
          <w:tcPr>
            <w:tcW w:w="814" w:type="dxa"/>
            <w:vAlign w:val="top"/>
          </w:tcPr>
          <w:p>
            <w:pPr>
              <w:spacing w:before="20" w:after="20" w:line="240" w:lineRule="auto"/>
            </w:pPr>
            <w:r>
              <w:rPr>
                <w:sz w:val="20"/>
                <w:szCs w:val="20"/>
              </w:rPr>
              <w:t xml:space="preserve">GBR-96</w:t>
            </w:r>
          </w:p>
        </w:tc>
        <w:tc>
          <w:tcPr>
            <w:tcW w:w="3348" w:type="dxa"/>
            <w:vAlign w:val="top"/>
          </w:tcPr>
          <w:p>
            <w:pPr>
              <w:spacing w:before="20" w:after="20" w:line="240" w:lineRule="auto"/>
            </w:pPr>
            <w:r>
              <w:rPr>
                <w:sz w:val="20"/>
                <w:szCs w:val="20"/>
              </w:rPr>
              <w:t xml:space="preserve">Cattle lines can be imported into a DRAFT purchase voucher from the BeefCare Excel template (max 200 rows). Each row is validated like a manual line; rows with errors are not added; rows with warnings are added with the default shown (for example a missing birth date saved as UNKNOWN). Imported lines can be edited before posting.</w:t>
            </w:r>
          </w:p>
        </w:tc>
        <w:tc>
          <w:tcPr>
            <w:tcW w:w="1629" w:type="dxa"/>
            <w:vAlign w:val="top"/>
          </w:tcPr>
          <w:p>
            <w:pPr>
              <w:spacing w:before="20" w:after="20" w:line="240" w:lineRule="auto"/>
            </w:pPr>
            <w:r>
              <w:rPr>
                <w:sz w:val="20"/>
                <w:szCs w:val="20"/>
              </w:rPr>
              <w:t xml:space="preserve">UC-FE06-01</w:t>
            </w:r>
          </w:p>
        </w:tc>
        <w:tc>
          <w:tcPr>
            <w:tcW w:w="1810" w:type="dxa"/>
            <w:vAlign w:val="top"/>
          </w:tcPr>
          <w:p>
            <w:pPr>
              <w:spacing w:before="20" w:after="20" w:line="240" w:lineRule="auto"/>
            </w:pPr>
            <w:r>
              <w:rPr>
                <w:sz w:val="20"/>
                <w:szCs w:val="20"/>
              </w:rPr>
              <w:t xml:space="preserve">Fast entry of large purchases without bypassing validation.</w:t>
            </w:r>
          </w:p>
        </w:tc>
        <w:tc>
          <w:tcPr>
            <w:tcW w:w="1449" w:type="dxa"/>
            <w:vAlign w:val="top"/>
          </w:tcPr>
          <w:p>
            <w:pPr>
              <w:spacing w:before="20" w:after="20" w:line="240" w:lineRule="auto"/>
            </w:pPr>
            <w:r>
              <w:rPr>
                <w:sz w:val="20"/>
                <w:szCs w:val="20"/>
              </w:rPr>
              <w:t xml:space="preserve">System, on import</w:t>
            </w:r>
          </w:p>
        </w:tc>
      </w:tr>
      <w:tr>
        <w:trPr>
          <w:cantSplit/>
        </w:trPr>
        <w:tc>
          <w:tcPr>
            <w:tcW w:w="814" w:type="dxa"/>
            <w:vAlign w:val="top"/>
          </w:tcPr>
          <w:p>
            <w:pPr>
              <w:spacing w:before="20" w:after="20" w:line="240" w:lineRule="auto"/>
            </w:pPr>
            <w:r>
              <w:rPr>
                <w:sz w:val="20"/>
                <w:szCs w:val="20"/>
              </w:rPr>
              <w:t xml:space="preserve">GBR-97</w:t>
            </w:r>
          </w:p>
        </w:tc>
        <w:tc>
          <w:tcPr>
            <w:tcW w:w="3348" w:type="dxa"/>
            <w:vAlign w:val="top"/>
          </w:tcPr>
          <w:p>
            <w:pPr>
              <w:spacing w:before="20" w:after="20" w:line="240" w:lineRule="auto"/>
            </w:pPr>
            <w:r>
              <w:rPr>
                <w:sz w:val="20"/>
                <w:szCs w:val="20"/>
              </w:rPr>
              <w:t xml:space="preserve">Trading partners (sellers, buyers, feed suppliers) belong to the farm, have a unique name and no BeefCare account. They are added inline from a voucher or in the catalogue; a partner referenced by a voucher is made inactive, never deleted. The Owner maintains buyers; the Owner and Managers maintain sellers and suppliers.</w:t>
            </w:r>
          </w:p>
        </w:tc>
        <w:tc>
          <w:tcPr>
            <w:tcW w:w="1629" w:type="dxa"/>
            <w:vAlign w:val="top"/>
          </w:tcPr>
          <w:p>
            <w:pPr>
              <w:spacing w:before="20" w:after="20" w:line="240" w:lineRule="auto"/>
            </w:pPr>
            <w:r>
              <w:rPr>
                <w:sz w:val="20"/>
                <w:szCs w:val="20"/>
              </w:rPr>
              <w:t xml:space="preserve">FE-06, FE-13, FE-23</w:t>
            </w:r>
          </w:p>
        </w:tc>
        <w:tc>
          <w:tcPr>
            <w:tcW w:w="1810" w:type="dxa"/>
            <w:vAlign w:val="top"/>
          </w:tcPr>
          <w:p>
            <w:pPr>
              <w:spacing w:before="20" w:after="20" w:line="240" w:lineRule="auto"/>
            </w:pPr>
            <w:r>
              <w:rPr>
                <w:sz w:val="20"/>
                <w:szCs w:val="20"/>
              </w:rPr>
              <w:t xml:space="preserve">One reusable contact list per farm.</w:t>
            </w:r>
          </w:p>
        </w:tc>
        <w:tc>
          <w:tcPr>
            <w:tcW w:w="1449" w:type="dxa"/>
            <w:vAlign w:val="top"/>
          </w:tcPr>
          <w:p>
            <w:pPr>
              <w:spacing w:before="20" w:after="20" w:line="240" w:lineRule="auto"/>
            </w:pPr>
            <w:r>
              <w:rPr>
                <w:sz w:val="20"/>
                <w:szCs w:val="20"/>
              </w:rPr>
              <w:t xml:space="preserve">System, on save</w:t>
            </w:r>
          </w:p>
        </w:tc>
      </w:tr>
    </w:tbl>
    <w:p>
      <w:pPr>
        <w:spacing w:before="0" w:after="80"/>
      </w:pPr>
    </w:p>
    <w:p>
      <w:pPr>
        <w:pStyle w:val="4"/>
      </w:pPr>
      <w:bookmarkStart w:id="9263" w:name="_TocBC0263"/>
      <w:r>
        <w:t xml:space="preserve">1.11 Feed Management</w:t>
      </w:r>
      <w:bookmarkEnd w:id="9263"/>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814"/>
        <w:gridCol w:w="3348"/>
        <w:gridCol w:w="1629"/>
        <w:gridCol w:w="1810"/>
        <w:gridCol w:w="1449"/>
      </w:tblGrid>
      <w:tr>
        <w:trPr>
          <w:cantSplit/>
          <w:tblHeader/>
        </w:trPr>
        <w:tc>
          <w:tcPr>
            <w:tcW w:w="814" w:type="dxa"/>
            <w:shd w:val="clear" w:color="auto" w:fill="FCE4D6"/>
            <w:vAlign w:val="top"/>
          </w:tcPr>
          <w:p>
            <w:pPr>
              <w:spacing w:before="20" w:after="20" w:line="240" w:lineRule="auto"/>
            </w:pPr>
            <w:r>
              <w:rPr>
                <w:b/>
                <w:bCs/>
                <w:sz w:val="20"/>
                <w:szCs w:val="20"/>
              </w:rPr>
              <w:t xml:space="preserve">GBR-ID</w:t>
            </w:r>
          </w:p>
        </w:tc>
        <w:tc>
          <w:tcPr>
            <w:tcW w:w="3348" w:type="dxa"/>
            <w:shd w:val="clear" w:color="auto" w:fill="FCE4D6"/>
            <w:vAlign w:val="top"/>
          </w:tcPr>
          <w:p>
            <w:pPr>
              <w:spacing w:before="20" w:after="20" w:line="240" w:lineRule="auto"/>
            </w:pPr>
            <w:r>
              <w:rPr>
                <w:b/>
                <w:bCs/>
                <w:sz w:val="20"/>
                <w:szCs w:val="20"/>
              </w:rPr>
              <w:t xml:space="preserve">Rule Statement</w:t>
            </w:r>
          </w:p>
        </w:tc>
        <w:tc>
          <w:tcPr>
            <w:tcW w:w="1629" w:type="dxa"/>
            <w:shd w:val="clear" w:color="auto" w:fill="FCE4D6"/>
            <w:vAlign w:val="top"/>
          </w:tcPr>
          <w:p>
            <w:pPr>
              <w:spacing w:before="20" w:after="20" w:line="240" w:lineRule="auto"/>
            </w:pPr>
            <w:r>
              <w:rPr>
                <w:b/>
                <w:bCs/>
                <w:sz w:val="20"/>
                <w:szCs w:val="20"/>
              </w:rPr>
              <w:t xml:space="preserve">Applies To</w:t>
            </w:r>
          </w:p>
        </w:tc>
        <w:tc>
          <w:tcPr>
            <w:tcW w:w="1810" w:type="dxa"/>
            <w:shd w:val="clear" w:color="auto" w:fill="FCE4D6"/>
            <w:vAlign w:val="top"/>
          </w:tcPr>
          <w:p>
            <w:pPr>
              <w:spacing w:before="20" w:after="20" w:line="240" w:lineRule="auto"/>
            </w:pPr>
            <w:r>
              <w:rPr>
                <w:b/>
                <w:bCs/>
                <w:sz w:val="20"/>
                <w:szCs w:val="20"/>
              </w:rPr>
              <w:t xml:space="preserve">Rationale</w:t>
            </w:r>
          </w:p>
        </w:tc>
        <w:tc>
          <w:tcPr>
            <w:tcW w:w="1449" w:type="dxa"/>
            <w:shd w:val="clear" w:color="auto" w:fill="FCE4D6"/>
            <w:vAlign w:val="top"/>
          </w:tcPr>
          <w:p>
            <w:pPr>
              <w:spacing w:before="20" w:after="20" w:line="240" w:lineRule="auto"/>
            </w:pPr>
            <w:r>
              <w:rPr>
                <w:b/>
                <w:bCs/>
                <w:sz w:val="20"/>
                <w:szCs w:val="20"/>
              </w:rPr>
              <w:t xml:space="preserve">Enforced By</w:t>
            </w:r>
          </w:p>
        </w:tc>
      </w:tr>
      <w:tr>
        <w:trPr>
          <w:cantSplit/>
        </w:trPr>
        <w:tc>
          <w:tcPr>
            <w:tcW w:w="814" w:type="dxa"/>
            <w:vAlign w:val="top"/>
          </w:tcPr>
          <w:p>
            <w:pPr>
              <w:spacing w:before="20" w:after="20" w:line="240" w:lineRule="auto"/>
            </w:pPr>
            <w:r>
              <w:rPr>
                <w:sz w:val="20"/>
                <w:szCs w:val="20"/>
              </w:rPr>
              <w:t xml:space="preserve">GBR-98</w:t>
            </w:r>
          </w:p>
        </w:tc>
        <w:tc>
          <w:tcPr>
            <w:tcW w:w="3348" w:type="dxa"/>
            <w:vAlign w:val="top"/>
          </w:tcPr>
          <w:p>
            <w:pPr>
              <w:spacing w:before="20" w:after="20" w:line="240" w:lineRule="auto"/>
            </w:pPr>
            <w:r>
              <w:rPr>
                <w:sz w:val="20"/>
                <w:szCs w:val="20"/>
              </w:rPr>
              <w:t xml:space="preserve">A feed item has a code (TA-nn) unique in the farm, a group, the stock unit kg, an optional purchase unit with its kg conversion and a minimum stock level. Code and stock unit cannot change after the first stock movement; an item with movements is made inactive, never deleted; inactive items cannot be used in new receipts, rations or feeding records. Editing an item never changes past documents.</w:t>
            </w:r>
          </w:p>
        </w:tc>
        <w:tc>
          <w:tcPr>
            <w:tcW w:w="1629" w:type="dxa"/>
            <w:vAlign w:val="top"/>
          </w:tcPr>
          <w:p>
            <w:pPr>
              <w:spacing w:before="20" w:after="20" w:line="240" w:lineRule="auto"/>
            </w:pPr>
            <w:r>
              <w:rPr>
                <w:sz w:val="20"/>
                <w:szCs w:val="20"/>
              </w:rPr>
              <w:t xml:space="preserve">UC-FE23-10</w:t>
            </w:r>
          </w:p>
        </w:tc>
        <w:tc>
          <w:tcPr>
            <w:tcW w:w="1810" w:type="dxa"/>
            <w:vAlign w:val="top"/>
          </w:tcPr>
          <w:p>
            <w:pPr>
              <w:spacing w:before="20" w:after="20" w:line="240" w:lineRule="auto"/>
            </w:pPr>
            <w:r>
              <w:rPr>
                <w:sz w:val="20"/>
                <w:szCs w:val="20"/>
              </w:rPr>
              <w:t xml:space="preserve">Stable units keep stock and cost correct.</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GBR-99</w:t>
            </w:r>
          </w:p>
        </w:tc>
        <w:tc>
          <w:tcPr>
            <w:tcW w:w="3348" w:type="dxa"/>
            <w:vAlign w:val="top"/>
          </w:tcPr>
          <w:p>
            <w:pPr>
              <w:spacing w:before="20" w:after="20" w:line="240" w:lineRule="auto"/>
            </w:pPr>
            <w:r>
              <w:rPr>
                <w:sz w:val="20"/>
                <w:szCs w:val="20"/>
              </w:rPr>
              <w:t xml:space="preserve">Feed stock changes only through stock movements created by posting a receipt, voiding a receipt, posting an adjustment and saving, correcting or voiding a feeding record; stock = sum of movements and never becomes negative (BR-D36). A DRAFT receipt has no effect. Posting a receipt adds each line in kg and recalculates the weighted average cost = (stock value + received value) ÷ (stock + received kg). A POSTED receipt is voided, with a reason, only while the stock of every feed covers its received quantity; otherwise a stock adjustment is used.</w:t>
            </w:r>
          </w:p>
        </w:tc>
        <w:tc>
          <w:tcPr>
            <w:tcW w:w="1629" w:type="dxa"/>
            <w:vAlign w:val="top"/>
          </w:tcPr>
          <w:p>
            <w:pPr>
              <w:spacing w:before="20" w:after="20" w:line="240" w:lineRule="auto"/>
            </w:pPr>
            <w:r>
              <w:rPr>
                <w:sz w:val="20"/>
                <w:szCs w:val="20"/>
              </w:rPr>
              <w:t xml:space="preserve">UC-FE23-01, UC-FE23-02, UC-FE23-03</w:t>
            </w:r>
          </w:p>
        </w:tc>
        <w:tc>
          <w:tcPr>
            <w:tcW w:w="1810" w:type="dxa"/>
            <w:vAlign w:val="top"/>
          </w:tcPr>
          <w:p>
            <w:pPr>
              <w:spacing w:before="20" w:after="20" w:line="240" w:lineRule="auto"/>
            </w:pPr>
            <w:r>
              <w:rPr>
                <w:sz w:val="20"/>
                <w:szCs w:val="20"/>
              </w:rPr>
              <w:t xml:space="preserve">Stock is always explainable by documents.</w:t>
            </w:r>
          </w:p>
        </w:tc>
        <w:tc>
          <w:tcPr>
            <w:tcW w:w="1449" w:type="dxa"/>
            <w:vAlign w:val="top"/>
          </w:tcPr>
          <w:p>
            <w:pPr>
              <w:spacing w:before="20" w:after="20" w:line="240" w:lineRule="auto"/>
            </w:pPr>
            <w:r>
              <w:rPr>
                <w:sz w:val="20"/>
                <w:szCs w:val="20"/>
              </w:rPr>
              <w:t xml:space="preserve">System, on post and void</w:t>
            </w:r>
          </w:p>
        </w:tc>
      </w:tr>
      <w:tr>
        <w:trPr>
          <w:cantSplit/>
        </w:trPr>
        <w:tc>
          <w:tcPr>
            <w:tcW w:w="814" w:type="dxa"/>
            <w:vAlign w:val="top"/>
          </w:tcPr>
          <w:p>
            <w:pPr>
              <w:spacing w:before="20" w:after="20" w:line="240" w:lineRule="auto"/>
            </w:pPr>
            <w:r>
              <w:rPr>
                <w:sz w:val="20"/>
                <w:szCs w:val="20"/>
              </w:rPr>
              <w:t xml:space="preserve">GBR-100</w:t>
            </w:r>
          </w:p>
        </w:tc>
        <w:tc>
          <w:tcPr>
            <w:tcW w:w="3348" w:type="dxa"/>
            <w:vAlign w:val="top"/>
          </w:tcPr>
          <w:p>
            <w:pPr>
              <w:spacing w:before="20" w:after="20" w:line="240" w:lineRule="auto"/>
            </w:pPr>
            <w:r>
              <w:rPr>
                <w:sz w:val="20"/>
                <w:szCs w:val="20"/>
              </w:rPr>
              <w:t xml:space="preserve">A stock adjustment compares counted stock with system stock at the count date; every non-zero difference needs a reason and creates one movement valued at the weighted average cost. Posted adjustments are immutable and never change receipts or feeding records; a mistake is corrected with a new adjustment.</w:t>
            </w:r>
          </w:p>
        </w:tc>
        <w:tc>
          <w:tcPr>
            <w:tcW w:w="1629" w:type="dxa"/>
            <w:vAlign w:val="top"/>
          </w:tcPr>
          <w:p>
            <w:pPr>
              <w:spacing w:before="20" w:after="20" w:line="240" w:lineRule="auto"/>
            </w:pPr>
            <w:r>
              <w:rPr>
                <w:sz w:val="20"/>
                <w:szCs w:val="20"/>
              </w:rPr>
              <w:t xml:space="preserve">UC-FE23-04</w:t>
            </w:r>
          </w:p>
        </w:tc>
        <w:tc>
          <w:tcPr>
            <w:tcW w:w="1810" w:type="dxa"/>
            <w:vAlign w:val="top"/>
          </w:tcPr>
          <w:p>
            <w:pPr>
              <w:spacing w:before="20" w:after="20" w:line="240" w:lineRule="auto"/>
            </w:pPr>
            <w:r>
              <w:rPr>
                <w:sz w:val="20"/>
                <w:szCs w:val="20"/>
              </w:rPr>
              <w:t xml:space="preserve">Physical counts are reconciled without rewriting history.</w:t>
            </w:r>
          </w:p>
        </w:tc>
        <w:tc>
          <w:tcPr>
            <w:tcW w:w="1449" w:type="dxa"/>
            <w:vAlign w:val="top"/>
          </w:tcPr>
          <w:p>
            <w:pPr>
              <w:spacing w:before="20" w:after="20" w:line="240" w:lineRule="auto"/>
            </w:pPr>
            <w:r>
              <w:rPr>
                <w:sz w:val="20"/>
                <w:szCs w:val="20"/>
              </w:rPr>
              <w:t xml:space="preserve">System, on post</w:t>
            </w:r>
          </w:p>
        </w:tc>
      </w:tr>
      <w:tr>
        <w:trPr>
          <w:cantSplit/>
        </w:trPr>
        <w:tc>
          <w:tcPr>
            <w:tcW w:w="814" w:type="dxa"/>
            <w:vAlign w:val="top"/>
          </w:tcPr>
          <w:p>
            <w:pPr>
              <w:spacing w:before="20" w:after="20" w:line="240" w:lineRule="auto"/>
            </w:pPr>
            <w:r>
              <w:rPr>
                <w:sz w:val="20"/>
                <w:szCs w:val="20"/>
              </w:rPr>
              <w:t xml:space="preserve">GBR-101</w:t>
            </w:r>
          </w:p>
        </w:tc>
        <w:tc>
          <w:tcPr>
            <w:tcW w:w="3348" w:type="dxa"/>
            <w:vAlign w:val="top"/>
          </w:tcPr>
          <w:p>
            <w:pPr>
              <w:spacing w:before="20" w:after="20" w:line="240" w:lineRule="auto"/>
            </w:pPr>
            <w:r>
              <w:rPr>
                <w:sz w:val="20"/>
                <w:szCs w:val="20"/>
              </w:rPr>
              <w:t xml:space="preserve">A ration defines, for its pens, the kg per head of each feed for each daily session (1–3 sessions). Changing a ration saves a new version effective from tomorrow or later; the previous version ends the day before. At most one ration version is effective per pen and date (BR-D38). A scheduled version can be cancelled and an effective ration stopped from a future date. Recorded feeding is never changed by a new version.</w:t>
            </w:r>
          </w:p>
        </w:tc>
        <w:tc>
          <w:tcPr>
            <w:tcW w:w="1629" w:type="dxa"/>
            <w:vAlign w:val="top"/>
          </w:tcPr>
          <w:p>
            <w:pPr>
              <w:spacing w:before="20" w:after="20" w:line="240" w:lineRule="auto"/>
            </w:pPr>
            <w:r>
              <w:rPr>
                <w:sz w:val="20"/>
                <w:szCs w:val="20"/>
              </w:rPr>
              <w:t xml:space="preserve">UC-FE23-06</w:t>
            </w:r>
          </w:p>
        </w:tc>
        <w:tc>
          <w:tcPr>
            <w:tcW w:w="1810" w:type="dxa"/>
            <w:vAlign w:val="top"/>
          </w:tcPr>
          <w:p>
            <w:pPr>
              <w:spacing w:before="20" w:after="20" w:line="240" w:lineRule="auto"/>
            </w:pPr>
            <w:r>
              <w:rPr>
                <w:sz w:val="20"/>
                <w:szCs w:val="20"/>
              </w:rPr>
              <w:t xml:space="preserve">The plan can evolve while the record of what was planned stays true.</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GBR-102</w:t>
            </w:r>
          </w:p>
        </w:tc>
        <w:tc>
          <w:tcPr>
            <w:tcW w:w="3348" w:type="dxa"/>
            <w:vAlign w:val="top"/>
          </w:tcPr>
          <w:p>
            <w:pPr>
              <w:spacing w:before="20" w:after="20" w:line="240" w:lineRule="auto"/>
            </w:pPr>
            <w:r>
              <w:rPr>
                <w:sz w:val="20"/>
                <w:szCs w:val="20"/>
              </w:rPr>
              <w:t xml:space="preserve">A feeding record is kept per pen, date and session (BR-D37), not in the future. Planned kg per feed = kg per head of the effective ration × headcount of the pen at recording time. Actual kg per feed ≥ 0 and not above its stock. Saving deducts the actual kg from stock at the weighted average cost. Only a Manager records, corrects or voids feeding; a correction or void needs a reason, keeps the original values (BR-D15) and adjusts stock by the difference. The person who fed may be a Technician.</w:t>
            </w:r>
          </w:p>
        </w:tc>
        <w:tc>
          <w:tcPr>
            <w:tcW w:w="1629" w:type="dxa"/>
            <w:vAlign w:val="top"/>
          </w:tcPr>
          <w:p>
            <w:pPr>
              <w:spacing w:before="20" w:after="20" w:line="240" w:lineRule="auto"/>
            </w:pPr>
            <w:r>
              <w:rPr>
                <w:sz w:val="20"/>
                <w:szCs w:val="20"/>
              </w:rPr>
              <w:t xml:space="preserve">UC-FE23-08, UC-FE23-09</w:t>
            </w:r>
          </w:p>
        </w:tc>
        <w:tc>
          <w:tcPr>
            <w:tcW w:w="1810" w:type="dxa"/>
            <w:vAlign w:val="top"/>
          </w:tcPr>
          <w:p>
            <w:pPr>
              <w:spacing w:before="20" w:after="20" w:line="240" w:lineRule="auto"/>
            </w:pPr>
            <w:r>
              <w:rPr>
                <w:sz w:val="20"/>
                <w:szCs w:val="20"/>
              </w:rPr>
              <w:t xml:space="preserve">Daily feeding is recorded once and reflected in stock.</w:t>
            </w:r>
          </w:p>
        </w:tc>
        <w:tc>
          <w:tcPr>
            <w:tcW w:w="1449" w:type="dxa"/>
            <w:vAlign w:val="top"/>
          </w:tcPr>
          <w:p>
            <w:pPr>
              <w:spacing w:before="20" w:after="20" w:line="240" w:lineRule="auto"/>
            </w:pPr>
            <w:r>
              <w:rPr>
                <w:sz w:val="20"/>
                <w:szCs w:val="20"/>
              </w:rPr>
              <w:t xml:space="preserve">System, on save</w:t>
            </w:r>
          </w:p>
        </w:tc>
      </w:tr>
      <w:tr>
        <w:trPr>
          <w:cantSplit/>
        </w:trPr>
        <w:tc>
          <w:tcPr>
            <w:tcW w:w="814" w:type="dxa"/>
            <w:vAlign w:val="top"/>
          </w:tcPr>
          <w:p>
            <w:pPr>
              <w:spacing w:before="20" w:after="20" w:line="240" w:lineRule="auto"/>
            </w:pPr>
            <w:r>
              <w:rPr>
                <w:sz w:val="20"/>
                <w:szCs w:val="20"/>
              </w:rPr>
              <w:t xml:space="preserve">GBR-103</w:t>
            </w:r>
          </w:p>
        </w:tc>
        <w:tc>
          <w:tcPr>
            <w:tcW w:w="3348" w:type="dxa"/>
            <w:vAlign w:val="top"/>
          </w:tcPr>
          <w:p>
            <w:pPr>
              <w:spacing w:before="20" w:after="20" w:line="240" w:lineRule="auto"/>
            </w:pPr>
            <w:r>
              <w:rPr>
                <w:sz w:val="20"/>
                <w:szCs w:val="20"/>
              </w:rPr>
              <w:t xml:space="preserve">Feed permissions: the Owner and Managers view stock and manage receipts, payments to suppliers, adjustments, rations, the catalogue and the report; only Managers record, correct and void feeding records; Technicians view rations (Today's Rations) and the feeding log. Feed management requires an ACTIVE farm service (GBR-14).</w:t>
            </w:r>
          </w:p>
        </w:tc>
        <w:tc>
          <w:tcPr>
            <w:tcW w:w="1629" w:type="dxa"/>
            <w:vAlign w:val="top"/>
          </w:tcPr>
          <w:p>
            <w:pPr>
              <w:spacing w:before="20" w:after="20" w:line="240" w:lineRule="auto"/>
            </w:pPr>
            <w:r>
              <w:rPr>
                <w:sz w:val="20"/>
                <w:szCs w:val="20"/>
              </w:rPr>
              <w:t xml:space="preserve">FE-23</w:t>
            </w:r>
          </w:p>
        </w:tc>
        <w:tc>
          <w:tcPr>
            <w:tcW w:w="1810" w:type="dxa"/>
            <w:vAlign w:val="top"/>
          </w:tcPr>
          <w:p>
            <w:pPr>
              <w:spacing w:before="20" w:after="20" w:line="240" w:lineRule="auto"/>
            </w:pPr>
            <w:r>
              <w:rPr>
                <w:sz w:val="20"/>
                <w:szCs w:val="20"/>
              </w:rPr>
              <w:t xml:space="preserve">Feeding follows the farm's care responsibilities.</w:t>
            </w:r>
          </w:p>
        </w:tc>
        <w:tc>
          <w:tcPr>
            <w:tcW w:w="1449" w:type="dxa"/>
            <w:vAlign w:val="top"/>
          </w:tcPr>
          <w:p>
            <w:pPr>
              <w:spacing w:before="20" w:after="20" w:line="240" w:lineRule="auto"/>
            </w:pPr>
            <w:r>
              <w:rPr>
                <w:sz w:val="20"/>
                <w:szCs w:val="20"/>
              </w:rPr>
              <w:t xml:space="preserve">System, on every request</w:t>
            </w:r>
          </w:p>
        </w:tc>
      </w:tr>
      <w:tr>
        <w:trPr>
          <w:cantSplit/>
        </w:trPr>
        <w:tc>
          <w:tcPr>
            <w:tcW w:w="814" w:type="dxa"/>
            <w:vAlign w:val="top"/>
          </w:tcPr>
          <w:p>
            <w:pPr>
              <w:spacing w:before="20" w:after="20" w:line="240" w:lineRule="auto"/>
            </w:pPr>
            <w:r>
              <w:rPr>
                <w:sz w:val="20"/>
                <w:szCs w:val="20"/>
              </w:rPr>
              <w:t xml:space="preserve">GBR-104</w:t>
            </w:r>
          </w:p>
        </w:tc>
        <w:tc>
          <w:tcPr>
            <w:tcW w:w="3348" w:type="dxa"/>
            <w:vAlign w:val="top"/>
          </w:tcPr>
          <w:p>
            <w:pPr>
              <w:spacing w:before="20" w:after="20" w:line="240" w:lineRule="auto"/>
            </w:pPr>
            <w:r>
              <w:rPr>
                <w:sz w:val="20"/>
                <w:szCs w:val="20"/>
              </w:rPr>
              <w:t xml:space="preserve">REM-10 (low feed stock) is raised for an ACTIVE feed item whose stock is at or below its minimum level, for the Owner and Managers. REM-11 (feeding session not recorded) is raised for each session of today's effective ration of an occupied pen with no VALID record 2 hours after the session time, for Managers and Technicians. Both follow GBR-63.</w:t>
            </w:r>
          </w:p>
        </w:tc>
        <w:tc>
          <w:tcPr>
            <w:tcW w:w="1629" w:type="dxa"/>
            <w:vAlign w:val="top"/>
          </w:tcPr>
          <w:p>
            <w:pPr>
              <w:spacing w:before="20" w:after="20" w:line="240" w:lineRule="auto"/>
            </w:pPr>
            <w:r>
              <w:rPr>
                <w:sz w:val="20"/>
                <w:szCs w:val="20"/>
              </w:rPr>
              <w:t xml:space="preserve">FE-23, JOB-01</w:t>
            </w:r>
          </w:p>
        </w:tc>
        <w:tc>
          <w:tcPr>
            <w:tcW w:w="1810" w:type="dxa"/>
            <w:vAlign w:val="top"/>
          </w:tcPr>
          <w:p>
            <w:pPr>
              <w:spacing w:before="20" w:after="20" w:line="240" w:lineRule="auto"/>
            </w:pPr>
            <w:r>
              <w:rPr>
                <w:sz w:val="20"/>
                <w:szCs w:val="20"/>
              </w:rPr>
              <w:t xml:space="preserve">Shortages and missed feedings are seen in time.</w:t>
            </w:r>
          </w:p>
        </w:tc>
        <w:tc>
          <w:tcPr>
            <w:tcW w:w="1449" w:type="dxa"/>
            <w:vAlign w:val="top"/>
          </w:tcPr>
          <w:p>
            <w:pPr>
              <w:spacing w:before="20" w:after="20" w:line="240" w:lineRule="auto"/>
            </w:pPr>
            <w:r>
              <w:rPr>
                <w:sz w:val="20"/>
                <w:szCs w:val="20"/>
              </w:rPr>
              <w:t xml:space="preserve">JOB-01</w:t>
            </w:r>
          </w:p>
        </w:tc>
      </w:tr>
      <w:tr>
        <w:trPr>
          <w:cantSplit/>
        </w:trPr>
        <w:tc>
          <w:tcPr>
            <w:tcW w:w="814" w:type="dxa"/>
            <w:vAlign w:val="top"/>
          </w:tcPr>
          <w:p>
            <w:pPr>
              <w:spacing w:before="20" w:after="20" w:line="240" w:lineRule="auto"/>
            </w:pPr>
            <w:r>
              <w:rPr>
                <w:sz w:val="20"/>
                <w:szCs w:val="20"/>
              </w:rPr>
              <w:t xml:space="preserve">GBR-105</w:t>
            </w:r>
          </w:p>
        </w:tc>
        <w:tc>
          <w:tcPr>
            <w:tcW w:w="3348" w:type="dxa"/>
            <w:vAlign w:val="top"/>
          </w:tcPr>
          <w:p>
            <w:pPr>
              <w:spacing w:before="20" w:after="20" w:line="240" w:lineRule="auto"/>
            </w:pPr>
            <w:r>
              <w:rPr>
                <w:sz w:val="20"/>
                <w:szCs w:val="20"/>
              </w:rPr>
              <w:t xml:space="preserve">Feed cost of a feeding record = Σ actual kg × weighted average cost at recording time. Days of cover = stock ÷ average daily use of the last 7 days. Stock value = Σ stock × average cost. Average head of a period = mean daily headcount from pen assignments. Variance versus ration = (actual − planned) ÷ planned over recorded sessions. Losses from stock adjustments are reported separately and not allocated to herd groups. Rations show estimated cost from current average costs.</w:t>
            </w:r>
          </w:p>
        </w:tc>
        <w:tc>
          <w:tcPr>
            <w:tcW w:w="1629" w:type="dxa"/>
            <w:vAlign w:val="top"/>
          </w:tcPr>
          <w:p>
            <w:pPr>
              <w:spacing w:before="20" w:after="20" w:line="240" w:lineRule="auto"/>
            </w:pPr>
            <w:r>
              <w:rPr>
                <w:sz w:val="20"/>
                <w:szCs w:val="20"/>
              </w:rPr>
              <w:t xml:space="preserve">UC-FE23-01, UC-FE23-05, UC-FE23-11</w:t>
            </w:r>
          </w:p>
        </w:tc>
        <w:tc>
          <w:tcPr>
            <w:tcW w:w="1810" w:type="dxa"/>
            <w:vAlign w:val="top"/>
          </w:tcPr>
          <w:p>
            <w:pPr>
              <w:spacing w:before="20" w:after="20" w:line="240" w:lineRule="auto"/>
            </w:pPr>
            <w:r>
              <w:rPr>
                <w:sz w:val="20"/>
                <w:szCs w:val="20"/>
              </w:rPr>
              <w:t xml:space="preserve">Reproducible feed consumption and cost figures.</w:t>
            </w:r>
          </w:p>
        </w:tc>
        <w:tc>
          <w:tcPr>
            <w:tcW w:w="1449" w:type="dxa"/>
            <w:vAlign w:val="top"/>
          </w:tcPr>
          <w:p>
            <w:pPr>
              <w:spacing w:before="20" w:after="20" w:line="240" w:lineRule="auto"/>
            </w:pPr>
            <w:r>
              <w:rPr>
                <w:sz w:val="20"/>
                <w:szCs w:val="20"/>
              </w:rPr>
              <w:t xml:space="preserve">System, on calculation</w:t>
            </w:r>
          </w:p>
        </w:tc>
      </w:tr>
    </w:tbl>
    <w:p>
      <w:pPr>
        <w:spacing w:before="0" w:after="80"/>
      </w:pPr>
    </w:p>
    <w:p>
      <w:pPr>
        <w:pStyle w:val="4"/>
      </w:pPr>
      <w:bookmarkStart w:id="9264" w:name="_TocBC0264"/>
      <w:r>
        <w:t xml:space="preserve">1.12 Herd Performance</w:t>
      </w:r>
      <w:bookmarkEnd w:id="9264"/>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814"/>
        <w:gridCol w:w="3348"/>
        <w:gridCol w:w="1629"/>
        <w:gridCol w:w="1810"/>
        <w:gridCol w:w="1449"/>
      </w:tblGrid>
      <w:tr>
        <w:trPr>
          <w:cantSplit/>
          <w:tblHeader/>
        </w:trPr>
        <w:tc>
          <w:tcPr>
            <w:tcW w:w="814" w:type="dxa"/>
            <w:shd w:val="clear" w:color="auto" w:fill="FCE4D6"/>
            <w:vAlign w:val="top"/>
          </w:tcPr>
          <w:p>
            <w:pPr>
              <w:spacing w:before="20" w:after="20" w:line="240" w:lineRule="auto"/>
            </w:pPr>
            <w:r>
              <w:rPr>
                <w:b/>
                <w:bCs/>
                <w:sz w:val="20"/>
                <w:szCs w:val="20"/>
              </w:rPr>
              <w:t xml:space="preserve">GBR-ID</w:t>
            </w:r>
          </w:p>
        </w:tc>
        <w:tc>
          <w:tcPr>
            <w:tcW w:w="3348" w:type="dxa"/>
            <w:shd w:val="clear" w:color="auto" w:fill="FCE4D6"/>
            <w:vAlign w:val="top"/>
          </w:tcPr>
          <w:p>
            <w:pPr>
              <w:spacing w:before="20" w:after="20" w:line="240" w:lineRule="auto"/>
            </w:pPr>
            <w:r>
              <w:rPr>
                <w:b/>
                <w:bCs/>
                <w:sz w:val="20"/>
                <w:szCs w:val="20"/>
              </w:rPr>
              <w:t xml:space="preserve">Rule Statement</w:t>
            </w:r>
          </w:p>
        </w:tc>
        <w:tc>
          <w:tcPr>
            <w:tcW w:w="1629" w:type="dxa"/>
            <w:shd w:val="clear" w:color="auto" w:fill="FCE4D6"/>
            <w:vAlign w:val="top"/>
          </w:tcPr>
          <w:p>
            <w:pPr>
              <w:spacing w:before="20" w:after="20" w:line="240" w:lineRule="auto"/>
            </w:pPr>
            <w:r>
              <w:rPr>
                <w:b/>
                <w:bCs/>
                <w:sz w:val="20"/>
                <w:szCs w:val="20"/>
              </w:rPr>
              <w:t xml:space="preserve">Applies To</w:t>
            </w:r>
          </w:p>
        </w:tc>
        <w:tc>
          <w:tcPr>
            <w:tcW w:w="1810" w:type="dxa"/>
            <w:shd w:val="clear" w:color="auto" w:fill="FCE4D6"/>
            <w:vAlign w:val="top"/>
          </w:tcPr>
          <w:p>
            <w:pPr>
              <w:spacing w:before="20" w:after="20" w:line="240" w:lineRule="auto"/>
            </w:pPr>
            <w:r>
              <w:rPr>
                <w:b/>
                <w:bCs/>
                <w:sz w:val="20"/>
                <w:szCs w:val="20"/>
              </w:rPr>
              <w:t xml:space="preserve">Rationale</w:t>
            </w:r>
          </w:p>
        </w:tc>
        <w:tc>
          <w:tcPr>
            <w:tcW w:w="1449" w:type="dxa"/>
            <w:shd w:val="clear" w:color="auto" w:fill="FCE4D6"/>
            <w:vAlign w:val="top"/>
          </w:tcPr>
          <w:p>
            <w:pPr>
              <w:spacing w:before="20" w:after="20" w:line="240" w:lineRule="auto"/>
            </w:pPr>
            <w:r>
              <w:rPr>
                <w:b/>
                <w:bCs/>
                <w:sz w:val="20"/>
                <w:szCs w:val="20"/>
              </w:rPr>
              <w:t xml:space="preserve">Enforced By</w:t>
            </w:r>
          </w:p>
        </w:tc>
      </w:tr>
      <w:tr>
        <w:trPr>
          <w:cantSplit/>
        </w:trPr>
        <w:tc>
          <w:tcPr>
            <w:tcW w:w="814" w:type="dxa"/>
            <w:vAlign w:val="top"/>
          </w:tcPr>
          <w:p>
            <w:pPr>
              <w:spacing w:before="20" w:after="20" w:line="240" w:lineRule="auto"/>
            </w:pPr>
            <w:r>
              <w:rPr>
                <w:sz w:val="20"/>
                <w:szCs w:val="20"/>
              </w:rPr>
              <w:t xml:space="preserve">GBR-106</w:t>
            </w:r>
          </w:p>
        </w:tc>
        <w:tc>
          <w:tcPr>
            <w:tcW w:w="3348" w:type="dxa"/>
            <w:vAlign w:val="top"/>
          </w:tcPr>
          <w:p>
            <w:pPr>
              <w:spacing w:before="20" w:after="20" w:line="240" w:lineRule="auto"/>
            </w:pPr>
            <w:r>
              <w:rPr>
                <w:sz w:val="20"/>
                <w:szCs w:val="20"/>
              </w:rPr>
              <w:t xml:space="preserve">Reproduction indicators use VALID events only and are shown with the number of females or events (n); a value based on fewer than 3 is shown as "Insufficient data". Definitions: (1) calving interval = days between two consecutive calvings of the same female; (2) days open = days from a calving to the breeding that led to the next confirmed pregnancy (the breeding linked to the PREGNANT check); (3) services per conception = number of breedings in a cycle (since the last calving, or since the first breeding of a heifer) up to and including the conceiving breeding; (4) first-service conception rate = first services of a cycle with a PREGNANT result ÷ first services with a PREGNANT or NOT_PREGNANT result; (5) overall conception rate = breedings with a PREGNANT result ÷ breedings with a PREGNANT or NOT_PREGNANT result (INCONCLUSIVE checks are excluded); (6) pregnancy loss rate = episodes closed LOST ÷ episodes closed CALVED or LOST; (7) age at first calving = age in months at the first calving; (8) overdue for conception = applicable females not PREGNANT more than (post-calving interval + 3 × estrus cycle length) days after their last calving (farm parameters, default 108 days). Herd values are averages or ratios over the events that end in the report period.</w:t>
            </w:r>
          </w:p>
        </w:tc>
        <w:tc>
          <w:tcPr>
            <w:tcW w:w="1629" w:type="dxa"/>
            <w:vAlign w:val="top"/>
          </w:tcPr>
          <w:p>
            <w:pPr>
              <w:spacing w:before="20" w:after="20" w:line="240" w:lineRule="auto"/>
            </w:pPr>
            <w:r>
              <w:rPr>
                <w:sz w:val="20"/>
                <w:szCs w:val="20"/>
              </w:rPr>
              <w:t xml:space="preserve">UC-FE15-01, UC-FE15-02, UC-FE11-01, UC-FE12-01</w:t>
            </w:r>
          </w:p>
        </w:tc>
        <w:tc>
          <w:tcPr>
            <w:tcW w:w="1810" w:type="dxa"/>
            <w:vAlign w:val="top"/>
          </w:tcPr>
          <w:p>
            <w:pPr>
              <w:spacing w:before="20" w:after="20" w:line="240" w:lineRule="auto"/>
            </w:pPr>
            <w:r>
              <w:rPr>
                <w:sz w:val="20"/>
                <w:szCs w:val="20"/>
              </w:rPr>
              <w:t xml:space="preserve">Breeding herds are judged by calving interval, conception and losses; the figures come from the events already recorded.</w:t>
            </w:r>
          </w:p>
        </w:tc>
        <w:tc>
          <w:tcPr>
            <w:tcW w:w="1449" w:type="dxa"/>
            <w:vAlign w:val="top"/>
          </w:tcPr>
          <w:p>
            <w:pPr>
              <w:spacing w:before="20" w:after="20" w:line="240" w:lineRule="auto"/>
            </w:pPr>
            <w:r>
              <w:rPr>
                <w:sz w:val="20"/>
                <w:szCs w:val="20"/>
              </w:rPr>
              <w:t xml:space="preserve">System, on calculation</w:t>
            </w:r>
          </w:p>
        </w:tc>
      </w:tr>
      <w:tr>
        <w:trPr>
          <w:cantSplit/>
        </w:trPr>
        <w:tc>
          <w:tcPr>
            <w:tcW w:w="814" w:type="dxa"/>
            <w:vAlign w:val="top"/>
          </w:tcPr>
          <w:p>
            <w:pPr>
              <w:spacing w:before="20" w:after="20" w:line="240" w:lineRule="auto"/>
            </w:pPr>
            <w:r>
              <w:rPr>
                <w:sz w:val="20"/>
                <w:szCs w:val="20"/>
              </w:rPr>
              <w:t xml:space="preserve">GBR-107</w:t>
            </w:r>
          </w:p>
        </w:tc>
        <w:tc>
          <w:tcPr>
            <w:tcW w:w="3348" w:type="dxa"/>
            <w:vAlign w:val="top"/>
          </w:tcPr>
          <w:p>
            <w:pPr>
              <w:spacing w:before="20" w:after="20" w:line="240" w:lineRule="auto"/>
            </w:pPr>
            <w:r>
              <w:rPr>
                <w:sz w:val="20"/>
                <w:szCs w:val="20"/>
              </w:rPr>
              <w:t xml:space="preserve">Fattening performance covers cattle with purpose type FATTENING during the period. The weight of a cattle at a date is interpolated linearly between the nearest VALID weights before and after it when both are within 60 days; otherwise the nearest VALID weight within 7 days is used; otherwise the weight is unknown. Gain = weight at the end of the period (or exit) − weight at the start (or entry); ADG = gain ÷ days. The feed of a pen on a day (VALID feeding records) is shared equally among the cattle in the pen that day (pen assignments), and its cost likewise (GBR-105). Feed per kg gain = attributed feed (kg as fed) ÷ gain, and feed cost per kg gain = attributed feed cost ÷ gain, over the cattle with a known start and end weight; the others are reported as "Insufficient weights (n head)". Projected finishing date = latest valid weight date + (target finishing weight − latest weight) ÷ ADG of the last 60 days; it is not shown without a target, without two valid weights at least 14 days apart, or when that ADG is not positive. A cattle at or above the target shows "Target reached" and raises REM-13. No purchase price, sale price or profit is calculated.</w:t>
            </w:r>
          </w:p>
        </w:tc>
        <w:tc>
          <w:tcPr>
            <w:tcW w:w="1629" w:type="dxa"/>
            <w:vAlign w:val="top"/>
          </w:tcPr>
          <w:p>
            <w:pPr>
              <w:spacing w:before="20" w:after="20" w:line="240" w:lineRule="auto"/>
            </w:pPr>
            <w:r>
              <w:rPr>
                <w:sz w:val="20"/>
                <w:szCs w:val="20"/>
              </w:rPr>
              <w:t xml:space="preserve">UC-FE15-02, UC-FE08-02, FE-14</w:t>
            </w:r>
          </w:p>
        </w:tc>
        <w:tc>
          <w:tcPr>
            <w:tcW w:w="1810" w:type="dxa"/>
            <w:vAlign w:val="top"/>
          </w:tcPr>
          <w:p>
            <w:pPr>
              <w:spacing w:before="20" w:after="20" w:line="240" w:lineRule="auto"/>
            </w:pPr>
            <w:r>
              <w:rPr>
                <w:sz w:val="20"/>
                <w:szCs w:val="20"/>
              </w:rPr>
              <w:t xml:space="preserve">Feeding decisions need gain, feed use and feed cost per kg of gain, computed from data already recorded.</w:t>
            </w:r>
          </w:p>
        </w:tc>
        <w:tc>
          <w:tcPr>
            <w:tcW w:w="1449" w:type="dxa"/>
            <w:vAlign w:val="top"/>
          </w:tcPr>
          <w:p>
            <w:pPr>
              <w:spacing w:before="20" w:after="20" w:line="240" w:lineRule="auto"/>
            </w:pPr>
            <w:r>
              <w:rPr>
                <w:sz w:val="20"/>
                <w:szCs w:val="20"/>
              </w:rPr>
              <w:t xml:space="preserve">System, on calculation</w:t>
            </w:r>
          </w:p>
        </w:tc>
      </w:tr>
      <w:tr>
        <w:trPr>
          <w:cantSplit/>
        </w:trPr>
        <w:tc>
          <w:tcPr>
            <w:tcW w:w="814" w:type="dxa"/>
            <w:vAlign w:val="top"/>
          </w:tcPr>
          <w:p>
            <w:pPr>
              <w:spacing w:before="20" w:after="20" w:line="240" w:lineRule="auto"/>
            </w:pPr>
            <w:r>
              <w:rPr>
                <w:sz w:val="20"/>
                <w:szCs w:val="20"/>
              </w:rPr>
              <w:t xml:space="preserve">GBR-109</w:t>
            </w:r>
          </w:p>
        </w:tc>
        <w:tc>
          <w:tcPr>
            <w:tcW w:w="3348" w:type="dxa"/>
            <w:vAlign w:val="top"/>
          </w:tcPr>
          <w:p>
            <w:pPr>
              <w:spacing w:before="20" w:after="20" w:line="240" w:lineRule="auto"/>
            </w:pPr>
            <w:r>
              <w:rPr>
                <w:sz w:val="20"/>
                <w:szCs w:val="20"/>
              </w:rPr>
              <w:t xml:space="preserve">A new farm is created with its default farm parameter version and the starter catalogue of Table III-6: four production purposes (one per purpose type, ACTIVE), the common breeds of Vietnam (ACTIVE when chosen as main breeds at registration, otherwise INACTIVE), vaccines by disease with empty dose and route (to be completed from the product label) and common feed items without stock. Reference medicines are not pre-created because dose and meat withdrawal depend on the product. Starter items belong to the farm and follow GBR-67; changing them affects no other farm.</w:t>
            </w:r>
          </w:p>
        </w:tc>
        <w:tc>
          <w:tcPr>
            <w:tcW w:w="1629" w:type="dxa"/>
            <w:vAlign w:val="top"/>
          </w:tcPr>
          <w:p>
            <w:pPr>
              <w:spacing w:before="20" w:after="20" w:line="240" w:lineRule="auto"/>
            </w:pPr>
            <w:r>
              <w:rPr>
                <w:sz w:val="20"/>
                <w:szCs w:val="20"/>
              </w:rPr>
              <w:t xml:space="preserve">UC-FE02-01, FE-18, FE-23</w:t>
            </w:r>
          </w:p>
        </w:tc>
        <w:tc>
          <w:tcPr>
            <w:tcW w:w="1810" w:type="dxa"/>
            <w:vAlign w:val="top"/>
          </w:tcPr>
          <w:p>
            <w:pPr>
              <w:spacing w:before="20" w:after="20" w:line="240" w:lineRule="auto"/>
            </w:pPr>
            <w:r>
              <w:rPr>
                <w:sz w:val="20"/>
                <w:szCs w:val="20"/>
              </w:rPr>
              <w:t xml:space="preserve">A new farm can record its first cattle and care events at once, with lists in local terms.</w:t>
            </w:r>
          </w:p>
        </w:tc>
        <w:tc>
          <w:tcPr>
            <w:tcW w:w="1449" w:type="dxa"/>
            <w:vAlign w:val="top"/>
          </w:tcPr>
          <w:p>
            <w:pPr>
              <w:spacing w:before="20" w:after="20" w:line="240" w:lineRule="auto"/>
            </w:pPr>
            <w:r>
              <w:rPr>
                <w:sz w:val="20"/>
                <w:szCs w:val="20"/>
              </w:rPr>
              <w:t xml:space="preserve">System, on farm registration</w:t>
            </w:r>
          </w:p>
        </w:tc>
      </w:tr>
    </w:tbl>
    <w:p>
      <w:pPr>
        <w:spacing w:before="0" w:after="80"/>
      </w:pPr>
    </w:p>
    <w:p>
      <w:pPr>
        <w:pStyle w:val="3"/>
      </w:pPr>
      <w:bookmarkStart w:id="9265" w:name="_TocBC0265"/>
      <w:r>
        <w:t xml:space="preserve">2. System Messages</w:t>
      </w:r>
      <w:bookmarkEnd w:id="9265"/>
    </w:p>
    <w:p>
      <w:pPr>
        <w:spacing w:before="40" w:after="80"/>
      </w:pPr>
      <w:r>
        <w:t xml:space="preserve">Message content is given in English; the interface shows the Vietnamese translation with the same meaning (OR-01). Values in braces are filled at run time; text in square brackets is a button or link. Messages report committed results only and never replace backend checks.</w:t>
      </w:r>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452"/>
        <w:gridCol w:w="1448"/>
        <w:gridCol w:w="1176"/>
        <w:gridCol w:w="2534"/>
        <w:gridCol w:w="3440"/>
      </w:tblGrid>
      <w:tr>
        <w:trPr>
          <w:cantSplit/>
          <w:tblHeader/>
        </w:trPr>
        <w:tc>
          <w:tcPr>
            <w:tcW w:w="452" w:type="dxa"/>
            <w:shd w:val="clear" w:color="auto" w:fill="FCE4D6"/>
            <w:vAlign w:val="top"/>
          </w:tcPr>
          <w:p>
            <w:pPr>
              <w:spacing w:before="20" w:after="20" w:line="240" w:lineRule="auto"/>
            </w:pPr>
            <w:r>
              <w:rPr>
                <w:b/>
                <w:bCs/>
                <w:sz w:val="20"/>
                <w:szCs w:val="20"/>
              </w:rPr>
              <w:t xml:space="preserve">#</w:t>
            </w:r>
          </w:p>
        </w:tc>
        <w:tc>
          <w:tcPr>
            <w:tcW w:w="1448" w:type="dxa"/>
            <w:shd w:val="clear" w:color="auto" w:fill="FCE4D6"/>
            <w:vAlign w:val="top"/>
          </w:tcPr>
          <w:p>
            <w:pPr>
              <w:spacing w:before="20" w:after="20" w:line="240" w:lineRule="auto"/>
            </w:pPr>
            <w:r>
              <w:rPr>
                <w:b/>
                <w:bCs/>
                <w:sz w:val="20"/>
                <w:szCs w:val="20"/>
              </w:rPr>
              <w:t xml:space="preserve">Message code</w:t>
            </w:r>
          </w:p>
        </w:tc>
        <w:tc>
          <w:tcPr>
            <w:tcW w:w="1176" w:type="dxa"/>
            <w:shd w:val="clear" w:color="auto" w:fill="FCE4D6"/>
            <w:vAlign w:val="top"/>
          </w:tcPr>
          <w:p>
            <w:pPr>
              <w:spacing w:before="20" w:after="20" w:line="240" w:lineRule="auto"/>
            </w:pPr>
            <w:r>
              <w:rPr>
                <w:b/>
                <w:bCs/>
                <w:sz w:val="20"/>
                <w:szCs w:val="20"/>
              </w:rPr>
              <w:t xml:space="preserve">Message Type</w:t>
            </w:r>
          </w:p>
        </w:tc>
        <w:tc>
          <w:tcPr>
            <w:tcW w:w="2534" w:type="dxa"/>
            <w:shd w:val="clear" w:color="auto" w:fill="FCE4D6"/>
            <w:vAlign w:val="top"/>
          </w:tcPr>
          <w:p>
            <w:pPr>
              <w:spacing w:before="20" w:after="20" w:line="240" w:lineRule="auto"/>
            </w:pPr>
            <w:r>
              <w:rPr>
                <w:b/>
                <w:bCs/>
                <w:sz w:val="20"/>
                <w:szCs w:val="20"/>
              </w:rPr>
              <w:t xml:space="preserve">Context</w:t>
            </w:r>
          </w:p>
        </w:tc>
        <w:tc>
          <w:tcPr>
            <w:tcW w:w="3440" w:type="dxa"/>
            <w:shd w:val="clear" w:color="auto" w:fill="FCE4D6"/>
            <w:vAlign w:val="top"/>
          </w:tcPr>
          <w:p>
            <w:pPr>
              <w:spacing w:before="20" w:after="20" w:line="240" w:lineRule="auto"/>
            </w:pPr>
            <w:r>
              <w:rPr>
                <w:b/>
                <w:bCs/>
                <w:sz w:val="20"/>
                <w:szCs w:val="20"/>
              </w:rPr>
              <w:t xml:space="preserve">Content</w:t>
            </w:r>
          </w:p>
        </w:tc>
      </w:tr>
      <w:tr>
        <w:trPr>
          <w:cantSplit/>
        </w:trPr>
        <w:tc>
          <w:tcPr>
            <w:tcW w:w="452" w:type="dxa"/>
            <w:vAlign w:val="top"/>
          </w:tcPr>
          <w:p>
            <w:pPr>
              <w:spacing w:before="20" w:after="20" w:line="240" w:lineRule="auto"/>
            </w:pPr>
            <w:r>
              <w:rPr>
                <w:sz w:val="20"/>
                <w:szCs w:val="20"/>
              </w:rPr>
              <w:t xml:space="preserve">1</w:t>
            </w:r>
          </w:p>
        </w:tc>
        <w:tc>
          <w:tcPr>
            <w:tcW w:w="1448" w:type="dxa"/>
            <w:vAlign w:val="top"/>
          </w:tcPr>
          <w:p>
            <w:pPr>
              <w:spacing w:before="20" w:after="20" w:line="240" w:lineRule="auto"/>
            </w:pPr>
            <w:r>
              <w:rPr>
                <w:sz w:val="20"/>
                <w:szCs w:val="20"/>
              </w:rPr>
              <w:t xml:space="preserve">MSG-COM-01</w:t>
            </w:r>
          </w:p>
        </w:tc>
        <w:tc>
          <w:tcPr>
            <w:tcW w:w="1176" w:type="dxa"/>
            <w:vAlign w:val="top"/>
          </w:tcPr>
          <w:p>
            <w:pPr>
              <w:spacing w:before="20" w:after="20" w:line="240" w:lineRule="auto"/>
            </w:pPr>
            <w:r>
              <w:rPr>
                <w:sz w:val="20"/>
                <w:szCs w:val="20"/>
              </w:rPr>
              <w:t xml:space="preserve">Inline (page)</w:t>
            </w:r>
          </w:p>
        </w:tc>
        <w:tc>
          <w:tcPr>
            <w:tcW w:w="2534" w:type="dxa"/>
            <w:vAlign w:val="top"/>
          </w:tcPr>
          <w:p>
            <w:pPr>
              <w:spacing w:before="20" w:after="20" w:line="240" w:lineRule="auto"/>
            </w:pPr>
            <w:r>
              <w:rPr>
                <w:sz w:val="20"/>
                <w:szCs w:val="20"/>
              </w:rPr>
              <w:t xml:space="preserve">The user's role, membership or platform access does not allow the action or data</w:t>
            </w:r>
          </w:p>
        </w:tc>
        <w:tc>
          <w:tcPr>
            <w:tcW w:w="3440" w:type="dxa"/>
            <w:vAlign w:val="top"/>
          </w:tcPr>
          <w:p>
            <w:pPr>
              <w:spacing w:before="20" w:after="20" w:line="240" w:lineRule="auto"/>
            </w:pPr>
            <w:r>
              <w:rPr>
                <w:sz w:val="20"/>
                <w:szCs w:val="20"/>
              </w:rPr>
              <w:t xml:space="preserve">You do not have permission to perform this action.</w:t>
            </w:r>
          </w:p>
        </w:tc>
      </w:tr>
      <w:tr>
        <w:trPr>
          <w:cantSplit/>
        </w:trPr>
        <w:tc>
          <w:tcPr>
            <w:tcW w:w="452" w:type="dxa"/>
            <w:vAlign w:val="top"/>
          </w:tcPr>
          <w:p>
            <w:pPr>
              <w:spacing w:before="20" w:after="20" w:line="240" w:lineRule="auto"/>
            </w:pPr>
            <w:r>
              <w:rPr>
                <w:sz w:val="20"/>
                <w:szCs w:val="20"/>
              </w:rPr>
              <w:t xml:space="preserve">2</w:t>
            </w:r>
          </w:p>
        </w:tc>
        <w:tc>
          <w:tcPr>
            <w:tcW w:w="1448" w:type="dxa"/>
            <w:vAlign w:val="top"/>
          </w:tcPr>
          <w:p>
            <w:pPr>
              <w:spacing w:before="20" w:after="20" w:line="240" w:lineRule="auto"/>
            </w:pPr>
            <w:r>
              <w:rPr>
                <w:sz w:val="20"/>
                <w:szCs w:val="20"/>
              </w:rPr>
              <w:t xml:space="preserve">MSG-COM-02</w:t>
            </w:r>
          </w:p>
        </w:tc>
        <w:tc>
          <w:tcPr>
            <w:tcW w:w="1176" w:type="dxa"/>
            <w:vAlign w:val="top"/>
          </w:tcPr>
          <w:p>
            <w:pPr>
              <w:spacing w:before="20" w:after="20" w:line="240" w:lineRule="auto"/>
            </w:pPr>
            <w:r>
              <w:rPr>
                <w:sz w:val="20"/>
                <w:szCs w:val="20"/>
              </w:rPr>
              <w:t xml:space="preserve">Toast (error)</w:t>
            </w:r>
          </w:p>
        </w:tc>
        <w:tc>
          <w:tcPr>
            <w:tcW w:w="2534" w:type="dxa"/>
            <w:vAlign w:val="top"/>
          </w:tcPr>
          <w:p>
            <w:pPr>
              <w:spacing w:before="20" w:after="20" w:line="240" w:lineRule="auto"/>
            </w:pPr>
            <w:r>
              <w:rPr>
                <w:sz w:val="20"/>
                <w:szCs w:val="20"/>
              </w:rPr>
              <w:t xml:space="preserve">Saving fails for a technical reason</w:t>
            </w:r>
          </w:p>
        </w:tc>
        <w:tc>
          <w:tcPr>
            <w:tcW w:w="3440" w:type="dxa"/>
            <w:vAlign w:val="top"/>
          </w:tcPr>
          <w:p>
            <w:pPr>
              <w:spacing w:before="20" w:after="20" w:line="240" w:lineRule="auto"/>
            </w:pPr>
            <w:r>
              <w:rPr>
                <w:sz w:val="20"/>
                <w:szCs w:val="20"/>
              </w:rPr>
              <w:t xml:space="preserve">The data could not be saved. Please try again.</w:t>
            </w:r>
          </w:p>
        </w:tc>
      </w:tr>
      <w:tr>
        <w:trPr>
          <w:cantSplit/>
        </w:trPr>
        <w:tc>
          <w:tcPr>
            <w:tcW w:w="452" w:type="dxa"/>
            <w:vAlign w:val="top"/>
          </w:tcPr>
          <w:p>
            <w:pPr>
              <w:spacing w:before="20" w:after="20" w:line="240" w:lineRule="auto"/>
            </w:pPr>
            <w:r>
              <w:rPr>
                <w:sz w:val="20"/>
                <w:szCs w:val="20"/>
              </w:rPr>
              <w:t xml:space="preserve">3</w:t>
            </w:r>
          </w:p>
        </w:tc>
        <w:tc>
          <w:tcPr>
            <w:tcW w:w="1448" w:type="dxa"/>
            <w:vAlign w:val="top"/>
          </w:tcPr>
          <w:p>
            <w:pPr>
              <w:spacing w:before="20" w:after="20" w:line="240" w:lineRule="auto"/>
            </w:pPr>
            <w:r>
              <w:rPr>
                <w:sz w:val="20"/>
                <w:szCs w:val="20"/>
              </w:rPr>
              <w:t xml:space="preserve">MSG-COM-03</w:t>
            </w:r>
          </w:p>
        </w:tc>
        <w:tc>
          <w:tcPr>
            <w:tcW w:w="1176" w:type="dxa"/>
            <w:vAlign w:val="top"/>
          </w:tcPr>
          <w:p>
            <w:pPr>
              <w:spacing w:before="20" w:after="20" w:line="240" w:lineRule="auto"/>
            </w:pPr>
            <w:r>
              <w:rPr>
                <w:sz w:val="20"/>
                <w:szCs w:val="20"/>
              </w:rPr>
              <w:t xml:space="preserve">Inline (page)</w:t>
            </w:r>
          </w:p>
        </w:tc>
        <w:tc>
          <w:tcPr>
            <w:tcW w:w="2534" w:type="dxa"/>
            <w:vAlign w:val="top"/>
          </w:tcPr>
          <w:p>
            <w:pPr>
              <w:spacing w:before="20" w:after="20" w:line="240" w:lineRule="auto"/>
            </w:pPr>
            <w:r>
              <w:rPr>
                <w:sz w:val="20"/>
                <w:szCs w:val="20"/>
              </w:rPr>
              <w:t xml:space="preserve">Loading a list or record fails</w:t>
            </w:r>
          </w:p>
        </w:tc>
        <w:tc>
          <w:tcPr>
            <w:tcW w:w="3440" w:type="dxa"/>
            <w:vAlign w:val="top"/>
          </w:tcPr>
          <w:p>
            <w:pPr>
              <w:spacing w:before="20" w:after="20" w:line="240" w:lineRule="auto"/>
            </w:pPr>
            <w:r>
              <w:rPr>
                <w:sz w:val="20"/>
                <w:szCs w:val="20"/>
              </w:rPr>
              <w:t xml:space="preserve">The data could not be loaded. [Retry]</w:t>
            </w:r>
          </w:p>
        </w:tc>
      </w:tr>
      <w:tr>
        <w:trPr>
          <w:cantSplit/>
        </w:trPr>
        <w:tc>
          <w:tcPr>
            <w:tcW w:w="452" w:type="dxa"/>
            <w:vAlign w:val="top"/>
          </w:tcPr>
          <w:p>
            <w:pPr>
              <w:spacing w:before="20" w:after="20" w:line="240" w:lineRule="auto"/>
            </w:pPr>
            <w:r>
              <w:rPr>
                <w:sz w:val="20"/>
                <w:szCs w:val="20"/>
              </w:rPr>
              <w:t xml:space="preserve">4</w:t>
            </w:r>
          </w:p>
        </w:tc>
        <w:tc>
          <w:tcPr>
            <w:tcW w:w="1448" w:type="dxa"/>
            <w:vAlign w:val="top"/>
          </w:tcPr>
          <w:p>
            <w:pPr>
              <w:spacing w:before="20" w:after="20" w:line="240" w:lineRule="auto"/>
            </w:pPr>
            <w:r>
              <w:rPr>
                <w:sz w:val="20"/>
                <w:szCs w:val="20"/>
              </w:rPr>
              <w:t xml:space="preserve">MSG-COM-04</w:t>
            </w:r>
          </w:p>
        </w:tc>
        <w:tc>
          <w:tcPr>
            <w:tcW w:w="1176" w:type="dxa"/>
            <w:vAlign w:val="top"/>
          </w:tcPr>
          <w:p>
            <w:pPr>
              <w:spacing w:before="20" w:after="20" w:line="240" w:lineRule="auto"/>
            </w:pPr>
            <w:r>
              <w:rPr>
                <w:sz w:val="20"/>
                <w:szCs w:val="20"/>
              </w:rPr>
              <w:t xml:space="preserve">Inline (list)</w:t>
            </w:r>
          </w:p>
        </w:tc>
        <w:tc>
          <w:tcPr>
            <w:tcW w:w="2534" w:type="dxa"/>
            <w:vAlign w:val="top"/>
          </w:tcPr>
          <w:p>
            <w:pPr>
              <w:spacing w:before="20" w:after="20" w:line="240" w:lineRule="auto"/>
            </w:pPr>
            <w:r>
              <w:rPr>
                <w:sz w:val="20"/>
                <w:szCs w:val="20"/>
              </w:rPr>
              <w:t xml:space="preserve">No record matches the filters</w:t>
            </w:r>
          </w:p>
        </w:tc>
        <w:tc>
          <w:tcPr>
            <w:tcW w:w="3440" w:type="dxa"/>
            <w:vAlign w:val="top"/>
          </w:tcPr>
          <w:p>
            <w:pPr>
              <w:spacing w:before="20" w:after="20" w:line="240" w:lineRule="auto"/>
            </w:pPr>
            <w:r>
              <w:rPr>
                <w:sz w:val="20"/>
                <w:szCs w:val="20"/>
              </w:rPr>
              <w:t xml:space="preserve">No matching records found. [Clear filters]</w:t>
            </w:r>
          </w:p>
        </w:tc>
      </w:tr>
      <w:tr>
        <w:trPr>
          <w:cantSplit/>
        </w:trPr>
        <w:tc>
          <w:tcPr>
            <w:tcW w:w="452" w:type="dxa"/>
            <w:vAlign w:val="top"/>
          </w:tcPr>
          <w:p>
            <w:pPr>
              <w:spacing w:before="20" w:after="20" w:line="240" w:lineRule="auto"/>
            </w:pPr>
            <w:r>
              <w:rPr>
                <w:sz w:val="20"/>
                <w:szCs w:val="20"/>
              </w:rPr>
              <w:t xml:space="preserve">5</w:t>
            </w:r>
          </w:p>
        </w:tc>
        <w:tc>
          <w:tcPr>
            <w:tcW w:w="1448" w:type="dxa"/>
            <w:vAlign w:val="top"/>
          </w:tcPr>
          <w:p>
            <w:pPr>
              <w:spacing w:before="20" w:after="20" w:line="240" w:lineRule="auto"/>
            </w:pPr>
            <w:r>
              <w:rPr>
                <w:sz w:val="20"/>
                <w:szCs w:val="20"/>
              </w:rPr>
              <w:t xml:space="preserve">MSG-COM-05</w:t>
            </w:r>
          </w:p>
        </w:tc>
        <w:tc>
          <w:tcPr>
            <w:tcW w:w="1176" w:type="dxa"/>
            <w:vAlign w:val="top"/>
          </w:tcPr>
          <w:p>
            <w:pPr>
              <w:spacing w:before="20" w:after="20" w:line="240" w:lineRule="auto"/>
            </w:pPr>
            <w:r>
              <w:rPr>
                <w:sz w:val="20"/>
                <w:szCs w:val="20"/>
              </w:rPr>
              <w:t xml:space="preserve">Dialog</w:t>
            </w:r>
          </w:p>
        </w:tc>
        <w:tc>
          <w:tcPr>
            <w:tcW w:w="2534" w:type="dxa"/>
            <w:vAlign w:val="top"/>
          </w:tcPr>
          <w:p>
            <w:pPr>
              <w:spacing w:before="20" w:after="20" w:line="240" w:lineRule="auto"/>
            </w:pPr>
            <w:r>
              <w:rPr>
                <w:sz w:val="20"/>
                <w:szCs w:val="20"/>
              </w:rPr>
              <w:t xml:space="preserve">The record was changed by someone else, or is no longer in a state that allows the action</w:t>
            </w:r>
          </w:p>
        </w:tc>
        <w:tc>
          <w:tcPr>
            <w:tcW w:w="3440" w:type="dxa"/>
            <w:vAlign w:val="top"/>
          </w:tcPr>
          <w:p>
            <w:pPr>
              <w:spacing w:before="20" w:after="20" w:line="240" w:lineRule="auto"/>
            </w:pPr>
            <w:r>
              <w:rPr>
                <w:sz w:val="20"/>
                <w:szCs w:val="20"/>
              </w:rPr>
              <w:t xml:space="preserve">This record has been changed. Please reload and review it before trying again. [Reload]</w:t>
            </w:r>
          </w:p>
        </w:tc>
      </w:tr>
      <w:tr>
        <w:trPr>
          <w:cantSplit/>
        </w:trPr>
        <w:tc>
          <w:tcPr>
            <w:tcW w:w="452" w:type="dxa"/>
            <w:vAlign w:val="top"/>
          </w:tcPr>
          <w:p>
            <w:pPr>
              <w:spacing w:before="20" w:after="20" w:line="240" w:lineRule="auto"/>
            </w:pPr>
            <w:r>
              <w:rPr>
                <w:sz w:val="20"/>
                <w:szCs w:val="20"/>
              </w:rPr>
              <w:t xml:space="preserve">6</w:t>
            </w:r>
          </w:p>
        </w:tc>
        <w:tc>
          <w:tcPr>
            <w:tcW w:w="1448" w:type="dxa"/>
            <w:vAlign w:val="top"/>
          </w:tcPr>
          <w:p>
            <w:pPr>
              <w:spacing w:before="20" w:after="20" w:line="240" w:lineRule="auto"/>
            </w:pPr>
            <w:r>
              <w:rPr>
                <w:sz w:val="20"/>
                <w:szCs w:val="20"/>
              </w:rPr>
              <w:t xml:space="preserve">MSG-COM-06</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A required field is empty</w:t>
            </w:r>
          </w:p>
        </w:tc>
        <w:tc>
          <w:tcPr>
            <w:tcW w:w="3440" w:type="dxa"/>
            <w:vAlign w:val="top"/>
          </w:tcPr>
          <w:p>
            <w:pPr>
              <w:spacing w:before="20" w:after="20" w:line="240" w:lineRule="auto"/>
            </w:pPr>
            <w:r>
              <w:rPr>
                <w:sz w:val="20"/>
                <w:szCs w:val="20"/>
              </w:rPr>
              <w:t xml:space="preserve">{field} is required.</w:t>
            </w:r>
          </w:p>
        </w:tc>
      </w:tr>
      <w:tr>
        <w:trPr>
          <w:cantSplit/>
        </w:trPr>
        <w:tc>
          <w:tcPr>
            <w:tcW w:w="452" w:type="dxa"/>
            <w:vAlign w:val="top"/>
          </w:tcPr>
          <w:p>
            <w:pPr>
              <w:spacing w:before="20" w:after="20" w:line="240" w:lineRule="auto"/>
            </w:pPr>
            <w:r>
              <w:rPr>
                <w:sz w:val="20"/>
                <w:szCs w:val="20"/>
              </w:rPr>
              <w:t xml:space="preserve">7</w:t>
            </w:r>
          </w:p>
        </w:tc>
        <w:tc>
          <w:tcPr>
            <w:tcW w:w="1448" w:type="dxa"/>
            <w:vAlign w:val="top"/>
          </w:tcPr>
          <w:p>
            <w:pPr>
              <w:spacing w:before="20" w:after="20" w:line="240" w:lineRule="auto"/>
            </w:pPr>
            <w:r>
              <w:rPr>
                <w:sz w:val="20"/>
                <w:szCs w:val="20"/>
              </w:rPr>
              <w:t xml:space="preserve">MSG-COM-07</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An event time is in the future</w:t>
            </w:r>
          </w:p>
        </w:tc>
        <w:tc>
          <w:tcPr>
            <w:tcW w:w="3440" w:type="dxa"/>
            <w:vAlign w:val="top"/>
          </w:tcPr>
          <w:p>
            <w:pPr>
              <w:spacing w:before="20" w:after="20" w:line="240" w:lineRule="auto"/>
            </w:pPr>
            <w:r>
              <w:rPr>
                <w:sz w:val="20"/>
                <w:szCs w:val="20"/>
              </w:rPr>
              <w:t xml:space="preserve">The time cannot be in the future.</w:t>
            </w:r>
          </w:p>
        </w:tc>
      </w:tr>
      <w:tr>
        <w:trPr>
          <w:cantSplit/>
        </w:trPr>
        <w:tc>
          <w:tcPr>
            <w:tcW w:w="452" w:type="dxa"/>
            <w:vAlign w:val="top"/>
          </w:tcPr>
          <w:p>
            <w:pPr>
              <w:spacing w:before="20" w:after="20" w:line="240" w:lineRule="auto"/>
            </w:pPr>
            <w:r>
              <w:rPr>
                <w:sz w:val="20"/>
                <w:szCs w:val="20"/>
              </w:rPr>
              <w:t xml:space="preserve">8</w:t>
            </w:r>
          </w:p>
        </w:tc>
        <w:tc>
          <w:tcPr>
            <w:tcW w:w="1448" w:type="dxa"/>
            <w:vAlign w:val="top"/>
          </w:tcPr>
          <w:p>
            <w:pPr>
              <w:spacing w:before="20" w:after="20" w:line="240" w:lineRule="auto"/>
            </w:pPr>
            <w:r>
              <w:rPr>
                <w:sz w:val="20"/>
                <w:szCs w:val="20"/>
              </w:rPr>
              <w:t xml:space="preserve">MSG-COM-08</w:t>
            </w:r>
          </w:p>
        </w:tc>
        <w:tc>
          <w:tcPr>
            <w:tcW w:w="1176" w:type="dxa"/>
            <w:vAlign w:val="top"/>
          </w:tcPr>
          <w:p>
            <w:pPr>
              <w:spacing w:before="20" w:after="20" w:line="240" w:lineRule="auto"/>
            </w:pPr>
            <w:r>
              <w:rPr>
                <w:sz w:val="20"/>
                <w:szCs w:val="20"/>
              </w:rPr>
              <w:t xml:space="preserve">Inline (page)</w:t>
            </w:r>
          </w:p>
        </w:tc>
        <w:tc>
          <w:tcPr>
            <w:tcW w:w="2534" w:type="dxa"/>
            <w:vAlign w:val="top"/>
          </w:tcPr>
          <w:p>
            <w:pPr>
              <w:spacing w:before="20" w:after="20" w:line="240" w:lineRule="auto"/>
            </w:pPr>
            <w:r>
              <w:rPr>
                <w:sz w:val="20"/>
                <w:szCs w:val="20"/>
              </w:rPr>
              <w:t xml:space="preserve">The selected source record or person is no longer available</w:t>
            </w:r>
          </w:p>
        </w:tc>
        <w:tc>
          <w:tcPr>
            <w:tcW w:w="3440" w:type="dxa"/>
            <w:vAlign w:val="top"/>
          </w:tcPr>
          <w:p>
            <w:pPr>
              <w:spacing w:before="20" w:after="20" w:line="240" w:lineRule="auto"/>
            </w:pPr>
            <w:r>
              <w:rPr>
                <w:sz w:val="20"/>
                <w:szCs w:val="20"/>
              </w:rPr>
              <w:t xml:space="preserve">The selected item is no longer available. Please choose another one.</w:t>
            </w:r>
          </w:p>
        </w:tc>
      </w:tr>
      <w:tr>
        <w:trPr>
          <w:cantSplit/>
        </w:trPr>
        <w:tc>
          <w:tcPr>
            <w:tcW w:w="452" w:type="dxa"/>
            <w:vAlign w:val="top"/>
          </w:tcPr>
          <w:p>
            <w:pPr>
              <w:spacing w:before="20" w:after="20" w:line="240" w:lineRule="auto"/>
            </w:pPr>
            <w:r>
              <w:rPr>
                <w:sz w:val="20"/>
                <w:szCs w:val="20"/>
              </w:rPr>
              <w:t xml:space="preserve">9</w:t>
            </w:r>
          </w:p>
        </w:tc>
        <w:tc>
          <w:tcPr>
            <w:tcW w:w="1448" w:type="dxa"/>
            <w:vAlign w:val="top"/>
          </w:tcPr>
          <w:p>
            <w:pPr>
              <w:spacing w:before="20" w:after="20" w:line="240" w:lineRule="auto"/>
            </w:pPr>
            <w:r>
              <w:rPr>
                <w:sz w:val="20"/>
                <w:szCs w:val="20"/>
              </w:rPr>
              <w:t xml:space="preserve">MSG-COM-09</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A simple update is saved</w:t>
            </w:r>
          </w:p>
        </w:tc>
        <w:tc>
          <w:tcPr>
            <w:tcW w:w="3440" w:type="dxa"/>
            <w:vAlign w:val="top"/>
          </w:tcPr>
          <w:p>
            <w:pPr>
              <w:spacing w:before="20" w:after="20" w:line="240" w:lineRule="auto"/>
            </w:pPr>
            <w:r>
              <w:rPr>
                <w:sz w:val="20"/>
                <w:szCs w:val="20"/>
              </w:rPr>
              <w:t xml:space="preserve">Changes saved.</w:t>
            </w:r>
          </w:p>
        </w:tc>
      </w:tr>
      <w:tr>
        <w:trPr>
          <w:cantSplit/>
        </w:trPr>
        <w:tc>
          <w:tcPr>
            <w:tcW w:w="452" w:type="dxa"/>
            <w:vAlign w:val="top"/>
          </w:tcPr>
          <w:p>
            <w:pPr>
              <w:spacing w:before="20" w:after="20" w:line="240" w:lineRule="auto"/>
            </w:pPr>
            <w:r>
              <w:rPr>
                <w:sz w:val="20"/>
                <w:szCs w:val="20"/>
              </w:rPr>
              <w:t xml:space="preserve">10</w:t>
            </w:r>
          </w:p>
        </w:tc>
        <w:tc>
          <w:tcPr>
            <w:tcW w:w="1448" w:type="dxa"/>
            <w:vAlign w:val="top"/>
          </w:tcPr>
          <w:p>
            <w:pPr>
              <w:spacing w:before="20" w:after="20" w:line="240" w:lineRule="auto"/>
            </w:pPr>
            <w:r>
              <w:rPr>
                <w:sz w:val="20"/>
                <w:szCs w:val="20"/>
              </w:rPr>
              <w:t xml:space="preserve">MSG-COM-10</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A field has an invalid format (email, phone, number)</w:t>
            </w:r>
          </w:p>
        </w:tc>
        <w:tc>
          <w:tcPr>
            <w:tcW w:w="3440" w:type="dxa"/>
            <w:vAlign w:val="top"/>
          </w:tcPr>
          <w:p>
            <w:pPr>
              <w:spacing w:before="20" w:after="20" w:line="240" w:lineRule="auto"/>
            </w:pPr>
            <w:r>
              <w:rPr>
                <w:sz w:val="20"/>
                <w:szCs w:val="20"/>
              </w:rPr>
              <w:t xml:space="preserve">{field} is not valid.</w:t>
            </w:r>
          </w:p>
        </w:tc>
      </w:tr>
      <w:tr>
        <w:trPr>
          <w:cantSplit/>
        </w:trPr>
        <w:tc>
          <w:tcPr>
            <w:tcW w:w="452" w:type="dxa"/>
            <w:vAlign w:val="top"/>
          </w:tcPr>
          <w:p>
            <w:pPr>
              <w:spacing w:before="20" w:after="20" w:line="240" w:lineRule="auto"/>
            </w:pPr>
            <w:r>
              <w:rPr>
                <w:sz w:val="20"/>
                <w:szCs w:val="20"/>
              </w:rPr>
              <w:t xml:space="preserve">11</w:t>
            </w:r>
          </w:p>
        </w:tc>
        <w:tc>
          <w:tcPr>
            <w:tcW w:w="1448" w:type="dxa"/>
            <w:vAlign w:val="top"/>
          </w:tcPr>
          <w:p>
            <w:pPr>
              <w:spacing w:before="20" w:after="20" w:line="240" w:lineRule="auto"/>
            </w:pPr>
            <w:r>
              <w:rPr>
                <w:sz w:val="20"/>
                <w:szCs w:val="20"/>
              </w:rPr>
              <w:t xml:space="preserve">MSG-COM-11</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The start of a date range is after its end</w:t>
            </w:r>
          </w:p>
        </w:tc>
        <w:tc>
          <w:tcPr>
            <w:tcW w:w="3440" w:type="dxa"/>
            <w:vAlign w:val="top"/>
          </w:tcPr>
          <w:p>
            <w:pPr>
              <w:spacing w:before="20" w:after="20" w:line="240" w:lineRule="auto"/>
            </w:pPr>
            <w:r>
              <w:rPr>
                <w:sz w:val="20"/>
                <w:szCs w:val="20"/>
              </w:rPr>
              <w:t xml:space="preserve">The start date must not be after the end date.</w:t>
            </w:r>
          </w:p>
        </w:tc>
      </w:tr>
      <w:tr>
        <w:trPr>
          <w:cantSplit/>
        </w:trPr>
        <w:tc>
          <w:tcPr>
            <w:tcW w:w="452" w:type="dxa"/>
            <w:vAlign w:val="top"/>
          </w:tcPr>
          <w:p>
            <w:pPr>
              <w:spacing w:before="20" w:after="20" w:line="240" w:lineRule="auto"/>
            </w:pPr>
            <w:r>
              <w:rPr>
                <w:sz w:val="20"/>
                <w:szCs w:val="20"/>
              </w:rPr>
              <w:t xml:space="preserve">12</w:t>
            </w:r>
          </w:p>
        </w:tc>
        <w:tc>
          <w:tcPr>
            <w:tcW w:w="1448" w:type="dxa"/>
            <w:vAlign w:val="top"/>
          </w:tcPr>
          <w:p>
            <w:pPr>
              <w:spacing w:before="20" w:after="20" w:line="240" w:lineRule="auto"/>
            </w:pPr>
            <w:r>
              <w:rPr>
                <w:sz w:val="20"/>
                <w:szCs w:val="20"/>
              </w:rPr>
              <w:t xml:space="preserve">MSG-COM-12</w:t>
            </w:r>
          </w:p>
        </w:tc>
        <w:tc>
          <w:tcPr>
            <w:tcW w:w="1176" w:type="dxa"/>
            <w:vAlign w:val="top"/>
          </w:tcPr>
          <w:p>
            <w:pPr>
              <w:spacing w:before="20" w:after="20" w:line="240" w:lineRule="auto"/>
            </w:pPr>
            <w:r>
              <w:rPr>
                <w:sz w:val="20"/>
                <w:szCs w:val="20"/>
              </w:rPr>
              <w:t xml:space="preserve">Banner</w:t>
            </w:r>
          </w:p>
        </w:tc>
        <w:tc>
          <w:tcPr>
            <w:tcW w:w="2534" w:type="dxa"/>
            <w:vAlign w:val="top"/>
          </w:tcPr>
          <w:p>
            <w:pPr>
              <w:spacing w:before="20" w:after="20" w:line="240" w:lineRule="auto"/>
            </w:pPr>
            <w:r>
              <w:rPr>
                <w:sz w:val="20"/>
                <w:szCs w:val="20"/>
              </w:rPr>
              <w:t xml:space="preserve">A farm operation screen is opened while the farm service is not ACTIVE</w:t>
            </w:r>
          </w:p>
        </w:tc>
        <w:tc>
          <w:tcPr>
            <w:tcW w:w="3440" w:type="dxa"/>
            <w:vAlign w:val="top"/>
          </w:tcPr>
          <w:p>
            <w:pPr>
              <w:spacing w:before="20" w:after="20" w:line="240" w:lineRule="auto"/>
            </w:pPr>
            <w:r>
              <w:rPr>
                <w:sz w:val="20"/>
                <w:szCs w:val="20"/>
              </w:rPr>
              <w:t xml:space="preserve">The service of {farm} is {status}. Farm operations are unavailable; the Owner can manage the subscription and contact support.</w:t>
            </w:r>
          </w:p>
        </w:tc>
      </w:tr>
      <w:tr>
        <w:trPr>
          <w:cantSplit/>
        </w:trPr>
        <w:tc>
          <w:tcPr>
            <w:tcW w:w="452" w:type="dxa"/>
            <w:vAlign w:val="top"/>
          </w:tcPr>
          <w:p>
            <w:pPr>
              <w:spacing w:before="20" w:after="20" w:line="240" w:lineRule="auto"/>
            </w:pPr>
            <w:r>
              <w:rPr>
                <w:sz w:val="20"/>
                <w:szCs w:val="20"/>
              </w:rPr>
              <w:t xml:space="preserve">13</w:t>
            </w:r>
          </w:p>
        </w:tc>
        <w:tc>
          <w:tcPr>
            <w:tcW w:w="1448" w:type="dxa"/>
            <w:vAlign w:val="top"/>
          </w:tcPr>
          <w:p>
            <w:pPr>
              <w:spacing w:before="20" w:after="20" w:line="240" w:lineRule="auto"/>
            </w:pPr>
            <w:r>
              <w:rPr>
                <w:sz w:val="20"/>
                <w:szCs w:val="20"/>
              </w:rPr>
              <w:t xml:space="preserve">MSG-COM-13</w:t>
            </w:r>
          </w:p>
        </w:tc>
        <w:tc>
          <w:tcPr>
            <w:tcW w:w="1176" w:type="dxa"/>
            <w:vAlign w:val="top"/>
          </w:tcPr>
          <w:p>
            <w:pPr>
              <w:spacing w:before="20" w:after="20" w:line="240" w:lineRule="auto"/>
            </w:pPr>
            <w:r>
              <w:rPr>
                <w:sz w:val="20"/>
                <w:szCs w:val="20"/>
              </w:rPr>
              <w:t xml:space="preserve">Banner</w:t>
            </w:r>
          </w:p>
        </w:tc>
        <w:tc>
          <w:tcPr>
            <w:tcW w:w="2534" w:type="dxa"/>
            <w:vAlign w:val="top"/>
          </w:tcPr>
          <w:p>
            <w:pPr>
              <w:spacing w:before="20" w:after="20" w:line="240" w:lineRule="auto"/>
            </w:pPr>
            <w:r>
              <w:rPr>
                <w:sz w:val="20"/>
                <w:szCs w:val="20"/>
              </w:rPr>
              <w:t xml:space="preserve">The cattle has left the herd</w:t>
            </w:r>
          </w:p>
        </w:tc>
        <w:tc>
          <w:tcPr>
            <w:tcW w:w="3440" w:type="dxa"/>
            <w:vAlign w:val="top"/>
          </w:tcPr>
          <w:p>
            <w:pPr>
              <w:spacing w:before="20" w:after="20" w:line="240" w:lineRule="auto"/>
            </w:pPr>
            <w:r>
              <w:rPr>
                <w:sz w:val="20"/>
                <w:szCs w:val="20"/>
              </w:rPr>
              <w:t xml:space="preserve">{cattle_code} left the herd on {date} ({exit_type}). The record is read-only.</w:t>
            </w:r>
          </w:p>
        </w:tc>
      </w:tr>
      <w:tr>
        <w:trPr>
          <w:cantSplit/>
        </w:trPr>
        <w:tc>
          <w:tcPr>
            <w:tcW w:w="452" w:type="dxa"/>
            <w:vAlign w:val="top"/>
          </w:tcPr>
          <w:p>
            <w:pPr>
              <w:spacing w:before="20" w:after="20" w:line="240" w:lineRule="auto"/>
            </w:pPr>
            <w:r>
              <w:rPr>
                <w:sz w:val="20"/>
                <w:szCs w:val="20"/>
              </w:rPr>
              <w:t xml:space="preserve">14</w:t>
            </w:r>
          </w:p>
        </w:tc>
        <w:tc>
          <w:tcPr>
            <w:tcW w:w="1448" w:type="dxa"/>
            <w:vAlign w:val="top"/>
          </w:tcPr>
          <w:p>
            <w:pPr>
              <w:spacing w:before="20" w:after="20" w:line="240" w:lineRule="auto"/>
            </w:pPr>
            <w:r>
              <w:rPr>
                <w:sz w:val="20"/>
                <w:szCs w:val="20"/>
              </w:rPr>
              <w:t xml:space="preserve">MSG-COM-14</w:t>
            </w:r>
          </w:p>
        </w:tc>
        <w:tc>
          <w:tcPr>
            <w:tcW w:w="1176" w:type="dxa"/>
            <w:vAlign w:val="top"/>
          </w:tcPr>
          <w:p>
            <w:pPr>
              <w:spacing w:before="20" w:after="20" w:line="240" w:lineRule="auto"/>
            </w:pPr>
            <w:r>
              <w:rPr>
                <w:sz w:val="20"/>
                <w:szCs w:val="20"/>
              </w:rPr>
              <w:t xml:space="preserve">Dialog (confirm)</w:t>
            </w:r>
          </w:p>
        </w:tc>
        <w:tc>
          <w:tcPr>
            <w:tcW w:w="2534" w:type="dxa"/>
            <w:vAlign w:val="top"/>
          </w:tcPr>
          <w:p>
            <w:pPr>
              <w:spacing w:before="20" w:after="20" w:line="240" w:lineRule="auto"/>
            </w:pPr>
            <w:r>
              <w:rPr>
                <w:sz w:val="20"/>
                <w:szCs w:val="20"/>
              </w:rPr>
              <w:t xml:space="preserve">Closing a form with unsaved data</w:t>
            </w:r>
          </w:p>
        </w:tc>
        <w:tc>
          <w:tcPr>
            <w:tcW w:w="3440" w:type="dxa"/>
            <w:vAlign w:val="top"/>
          </w:tcPr>
          <w:p>
            <w:pPr>
              <w:spacing w:before="20" w:after="20" w:line="240" w:lineRule="auto"/>
            </w:pPr>
            <w:r>
              <w:rPr>
                <w:sz w:val="20"/>
                <w:szCs w:val="20"/>
              </w:rPr>
              <w:t xml:space="preserve">Discard the information you have entered? [Discard] [Keep editing]</w:t>
            </w:r>
          </w:p>
        </w:tc>
      </w:tr>
      <w:tr>
        <w:trPr>
          <w:cantSplit/>
        </w:trPr>
        <w:tc>
          <w:tcPr>
            <w:tcW w:w="452" w:type="dxa"/>
            <w:vAlign w:val="top"/>
          </w:tcPr>
          <w:p>
            <w:pPr>
              <w:spacing w:before="20" w:after="20" w:line="240" w:lineRule="auto"/>
            </w:pPr>
            <w:r>
              <w:rPr>
                <w:sz w:val="20"/>
                <w:szCs w:val="20"/>
              </w:rPr>
              <w:t xml:space="preserve">15</w:t>
            </w:r>
          </w:p>
        </w:tc>
        <w:tc>
          <w:tcPr>
            <w:tcW w:w="1448" w:type="dxa"/>
            <w:vAlign w:val="top"/>
          </w:tcPr>
          <w:p>
            <w:pPr>
              <w:spacing w:before="20" w:after="20" w:line="240" w:lineRule="auto"/>
            </w:pPr>
            <w:r>
              <w:rPr>
                <w:sz w:val="20"/>
                <w:szCs w:val="20"/>
              </w:rPr>
              <w:t xml:space="preserve">MSG-COM-15</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An event time is earlier than the herd entry</w:t>
            </w:r>
          </w:p>
        </w:tc>
        <w:tc>
          <w:tcPr>
            <w:tcW w:w="3440" w:type="dxa"/>
            <w:vAlign w:val="top"/>
          </w:tcPr>
          <w:p>
            <w:pPr>
              <w:spacing w:before="20" w:after="20" w:line="240" w:lineRule="auto"/>
            </w:pPr>
            <w:r>
              <w:rPr>
                <w:sz w:val="20"/>
                <w:szCs w:val="20"/>
              </w:rPr>
              <w:t xml:space="preserve">The time cannot be earlier than the herd entry date ({date}).</w:t>
            </w:r>
          </w:p>
        </w:tc>
      </w:tr>
      <w:tr>
        <w:trPr>
          <w:cantSplit/>
        </w:trPr>
        <w:tc>
          <w:tcPr>
            <w:tcW w:w="452" w:type="dxa"/>
            <w:vAlign w:val="top"/>
          </w:tcPr>
          <w:p>
            <w:pPr>
              <w:spacing w:before="20" w:after="20" w:line="240" w:lineRule="auto"/>
            </w:pPr>
            <w:r>
              <w:rPr>
                <w:sz w:val="20"/>
                <w:szCs w:val="20"/>
              </w:rPr>
              <w:t xml:space="preserve">16</w:t>
            </w:r>
          </w:p>
        </w:tc>
        <w:tc>
          <w:tcPr>
            <w:tcW w:w="1448" w:type="dxa"/>
            <w:vAlign w:val="top"/>
          </w:tcPr>
          <w:p>
            <w:pPr>
              <w:spacing w:before="20" w:after="20" w:line="240" w:lineRule="auto"/>
            </w:pPr>
            <w:r>
              <w:rPr>
                <w:sz w:val="20"/>
                <w:szCs w:val="20"/>
              </w:rPr>
              <w:t xml:space="preserve">MSG-COM-16</w:t>
            </w:r>
          </w:p>
        </w:tc>
        <w:tc>
          <w:tcPr>
            <w:tcW w:w="1176" w:type="dxa"/>
            <w:vAlign w:val="top"/>
          </w:tcPr>
          <w:p>
            <w:pPr>
              <w:spacing w:before="20" w:after="20" w:line="240" w:lineRule="auto"/>
            </w:pPr>
            <w:r>
              <w:rPr>
                <w:sz w:val="20"/>
                <w:szCs w:val="20"/>
              </w:rPr>
              <w:t xml:space="preserve">Inline (form)</w:t>
            </w:r>
          </w:p>
        </w:tc>
        <w:tc>
          <w:tcPr>
            <w:tcW w:w="2534" w:type="dxa"/>
            <w:vAlign w:val="top"/>
          </w:tcPr>
          <w:p>
            <w:pPr>
              <w:spacing w:before="20" w:after="20" w:line="240" w:lineRule="auto"/>
            </w:pPr>
            <w:r>
              <w:rPr>
                <w:sz w:val="20"/>
                <w:szCs w:val="20"/>
              </w:rPr>
              <w:t xml:space="preserve">A required confirmation checkbox is not ticked</w:t>
            </w:r>
          </w:p>
        </w:tc>
        <w:tc>
          <w:tcPr>
            <w:tcW w:w="3440" w:type="dxa"/>
            <w:vAlign w:val="top"/>
          </w:tcPr>
          <w:p>
            <w:pPr>
              <w:spacing w:before="20" w:after="20" w:line="240" w:lineRule="auto"/>
            </w:pPr>
            <w:r>
              <w:rPr>
                <w:sz w:val="20"/>
                <w:szCs w:val="20"/>
              </w:rPr>
              <w:t xml:space="preserve">Please tick the confirmation to continue.</w:t>
            </w:r>
          </w:p>
        </w:tc>
      </w:tr>
      <w:tr>
        <w:trPr>
          <w:cantSplit/>
        </w:trPr>
        <w:tc>
          <w:tcPr>
            <w:tcW w:w="452" w:type="dxa"/>
            <w:vAlign w:val="top"/>
          </w:tcPr>
          <w:p>
            <w:pPr>
              <w:spacing w:before="20" w:after="20" w:line="240" w:lineRule="auto"/>
            </w:pPr>
            <w:r>
              <w:rPr>
                <w:sz w:val="20"/>
                <w:szCs w:val="20"/>
              </w:rPr>
              <w:t xml:space="preserve">17</w:t>
            </w:r>
          </w:p>
        </w:tc>
        <w:tc>
          <w:tcPr>
            <w:tcW w:w="1448" w:type="dxa"/>
            <w:vAlign w:val="top"/>
          </w:tcPr>
          <w:p>
            <w:pPr>
              <w:spacing w:before="20" w:after="20" w:line="240" w:lineRule="auto"/>
            </w:pPr>
            <w:r>
              <w:rPr>
                <w:sz w:val="20"/>
                <w:szCs w:val="20"/>
              </w:rPr>
              <w:t xml:space="preserve">MSG-COM-17</w:t>
            </w:r>
          </w:p>
        </w:tc>
        <w:tc>
          <w:tcPr>
            <w:tcW w:w="1176" w:type="dxa"/>
            <w:vAlign w:val="top"/>
          </w:tcPr>
          <w:p>
            <w:pPr>
              <w:spacing w:before="20" w:after="20" w:line="240" w:lineRule="auto"/>
            </w:pPr>
            <w:r>
              <w:rPr>
                <w:sz w:val="20"/>
                <w:szCs w:val="20"/>
              </w:rPr>
              <w:t xml:space="preserve">Banner</w:t>
            </w:r>
          </w:p>
        </w:tc>
        <w:tc>
          <w:tcPr>
            <w:tcW w:w="2534" w:type="dxa"/>
            <w:vAlign w:val="top"/>
          </w:tcPr>
          <w:p>
            <w:pPr>
              <w:spacing w:before="20" w:after="20" w:line="240" w:lineRule="auto"/>
            </w:pPr>
            <w:r>
              <w:rPr>
                <w:sz w:val="20"/>
                <w:szCs w:val="20"/>
              </w:rPr>
              <w:t xml:space="preserve">The cattle is on a PENDING death or missing voucher</w:t>
            </w:r>
          </w:p>
        </w:tc>
        <w:tc>
          <w:tcPr>
            <w:tcW w:w="3440" w:type="dxa"/>
            <w:vAlign w:val="top"/>
          </w:tcPr>
          <w:p>
            <w:pPr>
              <w:spacing w:before="20" w:after="20" w:line="240" w:lineRule="auto"/>
            </w:pPr>
            <w:r>
              <w:rPr>
                <w:sz w:val="20"/>
                <w:szCs w:val="20"/>
              </w:rPr>
              <w:t xml:space="preserve">{cattle_code} was reported {loss_kind} on {date} and is awaiting the Owner's confirmation. New events, pen moves and profile changes are not accepted.</w:t>
            </w:r>
          </w:p>
        </w:tc>
      </w:tr>
      <w:tr>
        <w:trPr>
          <w:cantSplit/>
        </w:trPr>
        <w:tc>
          <w:tcPr>
            <w:tcW w:w="452" w:type="dxa"/>
            <w:vAlign w:val="top"/>
          </w:tcPr>
          <w:p>
            <w:pPr>
              <w:spacing w:before="20" w:after="20" w:line="240" w:lineRule="auto"/>
            </w:pPr>
            <w:r>
              <w:rPr>
                <w:sz w:val="20"/>
                <w:szCs w:val="20"/>
              </w:rPr>
              <w:t xml:space="preserve">18</w:t>
            </w:r>
          </w:p>
        </w:tc>
        <w:tc>
          <w:tcPr>
            <w:tcW w:w="1448" w:type="dxa"/>
            <w:vAlign w:val="top"/>
          </w:tcPr>
          <w:p>
            <w:pPr>
              <w:spacing w:before="20" w:after="20" w:line="240" w:lineRule="auto"/>
            </w:pPr>
            <w:r>
              <w:rPr>
                <w:sz w:val="20"/>
                <w:szCs w:val="20"/>
              </w:rPr>
              <w:t xml:space="preserve">MSG-COM-18</w:t>
            </w:r>
          </w:p>
        </w:tc>
        <w:tc>
          <w:tcPr>
            <w:tcW w:w="1176" w:type="dxa"/>
            <w:vAlign w:val="top"/>
          </w:tcPr>
          <w:p>
            <w:pPr>
              <w:spacing w:before="20" w:after="20" w:line="240" w:lineRule="auto"/>
            </w:pPr>
            <w:r>
              <w:rPr>
                <w:sz w:val="20"/>
                <w:szCs w:val="20"/>
              </w:rPr>
              <w:t xml:space="preserve">Banner</w:t>
            </w:r>
          </w:p>
        </w:tc>
        <w:tc>
          <w:tcPr>
            <w:tcW w:w="2534" w:type="dxa"/>
            <w:vAlign w:val="top"/>
          </w:tcPr>
          <w:p>
            <w:pPr>
              <w:spacing w:before="20" w:after="20" w:line="240" w:lineRule="auto"/>
            </w:pPr>
            <w:r>
              <w:rPr>
                <w:sz w:val="20"/>
                <w:szCs w:val="20"/>
              </w:rPr>
              <w:t xml:space="preserve">The herd entry of the cattle was voided</w:t>
            </w:r>
          </w:p>
        </w:tc>
        <w:tc>
          <w:tcPr>
            <w:tcW w:w="3440" w:type="dxa"/>
            <w:vAlign w:val="top"/>
          </w:tcPr>
          <w:p>
            <w:pPr>
              <w:spacing w:before="20" w:after="20" w:line="240" w:lineRule="auto"/>
            </w:pPr>
            <w:r>
              <w:rPr>
                <w:sz w:val="20"/>
                <w:szCs w:val="20"/>
              </w:rPr>
              <w:t xml:space="preserve">The herd entry of {cattle_code} was voided on {date} ({reason}). The record is read-only and is not counted in the herd.</w:t>
            </w:r>
          </w:p>
        </w:tc>
      </w:tr>
      <w:tr>
        <w:trPr>
          <w:cantSplit/>
        </w:trPr>
        <w:tc>
          <w:tcPr>
            <w:tcW w:w="452" w:type="dxa"/>
            <w:vAlign w:val="top"/>
          </w:tcPr>
          <w:p>
            <w:pPr>
              <w:spacing w:before="20" w:after="20" w:line="240" w:lineRule="auto"/>
            </w:pPr>
            <w:r>
              <w:rPr>
                <w:sz w:val="20"/>
                <w:szCs w:val="20"/>
              </w:rPr>
              <w:t xml:space="preserve">19</w:t>
            </w:r>
          </w:p>
        </w:tc>
        <w:tc>
          <w:tcPr>
            <w:tcW w:w="1448" w:type="dxa"/>
            <w:vAlign w:val="top"/>
          </w:tcPr>
          <w:p>
            <w:pPr>
              <w:spacing w:before="20" w:after="20" w:line="240" w:lineRule="auto"/>
            </w:pPr>
            <w:r>
              <w:rPr>
                <w:sz w:val="20"/>
                <w:szCs w:val="20"/>
              </w:rPr>
              <w:t xml:space="preserve">MSG-FE01-01</w:t>
            </w:r>
          </w:p>
        </w:tc>
        <w:tc>
          <w:tcPr>
            <w:tcW w:w="1176" w:type="dxa"/>
            <w:vAlign w:val="top"/>
          </w:tcPr>
          <w:p>
            <w:pPr>
              <w:spacing w:before="20" w:after="20" w:line="240" w:lineRule="auto"/>
            </w:pPr>
            <w:r>
              <w:rPr>
                <w:sz w:val="20"/>
                <w:szCs w:val="20"/>
              </w:rPr>
              <w:t xml:space="preserve">Inline (form)</w:t>
            </w:r>
          </w:p>
        </w:tc>
        <w:tc>
          <w:tcPr>
            <w:tcW w:w="2534" w:type="dxa"/>
            <w:vAlign w:val="top"/>
          </w:tcPr>
          <w:p>
            <w:pPr>
              <w:spacing w:before="20" w:after="20" w:line="240" w:lineRule="auto"/>
            </w:pPr>
            <w:r>
              <w:rPr>
                <w:sz w:val="20"/>
                <w:szCs w:val="20"/>
              </w:rPr>
              <w:t xml:space="preserve">Wrong email or password</w:t>
            </w:r>
          </w:p>
        </w:tc>
        <w:tc>
          <w:tcPr>
            <w:tcW w:w="3440" w:type="dxa"/>
            <w:vAlign w:val="top"/>
          </w:tcPr>
          <w:p>
            <w:pPr>
              <w:spacing w:before="20" w:after="20" w:line="240" w:lineRule="auto"/>
            </w:pPr>
            <w:r>
              <w:rPr>
                <w:sz w:val="20"/>
                <w:szCs w:val="20"/>
              </w:rPr>
              <w:t xml:space="preserve">Email or password is incorrect.</w:t>
            </w:r>
          </w:p>
        </w:tc>
      </w:tr>
      <w:tr>
        <w:trPr>
          <w:cantSplit/>
        </w:trPr>
        <w:tc>
          <w:tcPr>
            <w:tcW w:w="452" w:type="dxa"/>
            <w:vAlign w:val="top"/>
          </w:tcPr>
          <w:p>
            <w:pPr>
              <w:spacing w:before="20" w:after="20" w:line="240" w:lineRule="auto"/>
            </w:pPr>
            <w:r>
              <w:rPr>
                <w:sz w:val="20"/>
                <w:szCs w:val="20"/>
              </w:rPr>
              <w:t xml:space="preserve">20</w:t>
            </w:r>
          </w:p>
        </w:tc>
        <w:tc>
          <w:tcPr>
            <w:tcW w:w="1448" w:type="dxa"/>
            <w:vAlign w:val="top"/>
          </w:tcPr>
          <w:p>
            <w:pPr>
              <w:spacing w:before="20" w:after="20" w:line="240" w:lineRule="auto"/>
            </w:pPr>
            <w:r>
              <w:rPr>
                <w:sz w:val="20"/>
                <w:szCs w:val="20"/>
              </w:rPr>
              <w:t xml:space="preserve">MSG-FE01-02</w:t>
            </w:r>
          </w:p>
        </w:tc>
        <w:tc>
          <w:tcPr>
            <w:tcW w:w="1176" w:type="dxa"/>
            <w:vAlign w:val="top"/>
          </w:tcPr>
          <w:p>
            <w:pPr>
              <w:spacing w:before="20" w:after="20" w:line="240" w:lineRule="auto"/>
            </w:pPr>
            <w:r>
              <w:rPr>
                <w:sz w:val="20"/>
                <w:szCs w:val="20"/>
              </w:rPr>
              <w:t xml:space="preserve">Inline (form)</w:t>
            </w:r>
          </w:p>
        </w:tc>
        <w:tc>
          <w:tcPr>
            <w:tcW w:w="2534" w:type="dxa"/>
            <w:vAlign w:val="top"/>
          </w:tcPr>
          <w:p>
            <w:pPr>
              <w:spacing w:before="20" w:after="20" w:line="240" w:lineRule="auto"/>
            </w:pPr>
            <w:r>
              <w:rPr>
                <w:sz w:val="20"/>
                <w:szCs w:val="20"/>
              </w:rPr>
              <w:t xml:space="preserve">Password sign-in locked after 5 failures</w:t>
            </w:r>
          </w:p>
        </w:tc>
        <w:tc>
          <w:tcPr>
            <w:tcW w:w="3440" w:type="dxa"/>
            <w:vAlign w:val="top"/>
          </w:tcPr>
          <w:p>
            <w:pPr>
              <w:spacing w:before="20" w:after="20" w:line="240" w:lineRule="auto"/>
            </w:pPr>
            <w:r>
              <w:rPr>
                <w:sz w:val="20"/>
                <w:szCs w:val="20"/>
              </w:rPr>
              <w:t xml:space="preserve">Password sign-in is locked after 5 failed attempts. Try again after {time} or continue with Google.</w:t>
            </w:r>
          </w:p>
        </w:tc>
      </w:tr>
      <w:tr>
        <w:trPr>
          <w:cantSplit/>
        </w:trPr>
        <w:tc>
          <w:tcPr>
            <w:tcW w:w="452" w:type="dxa"/>
            <w:vAlign w:val="top"/>
          </w:tcPr>
          <w:p>
            <w:pPr>
              <w:spacing w:before="20" w:after="20" w:line="240" w:lineRule="auto"/>
            </w:pPr>
            <w:r>
              <w:rPr>
                <w:sz w:val="20"/>
                <w:szCs w:val="20"/>
              </w:rPr>
              <w:t xml:space="preserve">21</w:t>
            </w:r>
          </w:p>
        </w:tc>
        <w:tc>
          <w:tcPr>
            <w:tcW w:w="1448" w:type="dxa"/>
            <w:vAlign w:val="top"/>
          </w:tcPr>
          <w:p>
            <w:pPr>
              <w:spacing w:before="20" w:after="20" w:line="240" w:lineRule="auto"/>
            </w:pPr>
            <w:r>
              <w:rPr>
                <w:sz w:val="20"/>
                <w:szCs w:val="20"/>
              </w:rPr>
              <w:t xml:space="preserve">MSG-FE01-03</w:t>
            </w:r>
          </w:p>
        </w:tc>
        <w:tc>
          <w:tcPr>
            <w:tcW w:w="1176" w:type="dxa"/>
            <w:vAlign w:val="top"/>
          </w:tcPr>
          <w:p>
            <w:pPr>
              <w:spacing w:before="20" w:after="20" w:line="240" w:lineRule="auto"/>
            </w:pPr>
            <w:r>
              <w:rPr>
                <w:sz w:val="20"/>
                <w:szCs w:val="20"/>
              </w:rPr>
              <w:t xml:space="preserve">Screen state</w:t>
            </w:r>
          </w:p>
        </w:tc>
        <w:tc>
          <w:tcPr>
            <w:tcW w:w="2534" w:type="dxa"/>
            <w:vAlign w:val="top"/>
          </w:tcPr>
          <w:p>
            <w:pPr>
              <w:spacing w:before="20" w:after="20" w:line="240" w:lineRule="auto"/>
            </w:pPr>
            <w:r>
              <w:rPr>
                <w:sz w:val="20"/>
                <w:szCs w:val="20"/>
              </w:rPr>
              <w:t xml:space="preserve">The account is suspended</w:t>
            </w:r>
          </w:p>
        </w:tc>
        <w:tc>
          <w:tcPr>
            <w:tcW w:w="3440" w:type="dxa"/>
            <w:vAlign w:val="top"/>
          </w:tcPr>
          <w:p>
            <w:pPr>
              <w:spacing w:before="20" w:after="20" w:line="240" w:lineRule="auto"/>
            </w:pPr>
            <w:r>
              <w:rPr>
                <w:sz w:val="20"/>
                <w:szCs w:val="20"/>
              </w:rPr>
              <w:t xml:space="preserve">The account {email} cannot sign in at the moment. Contact BeefCare for help.</w:t>
            </w:r>
          </w:p>
        </w:tc>
      </w:tr>
      <w:tr>
        <w:trPr>
          <w:cantSplit/>
        </w:trPr>
        <w:tc>
          <w:tcPr>
            <w:tcW w:w="452" w:type="dxa"/>
            <w:vAlign w:val="top"/>
          </w:tcPr>
          <w:p>
            <w:pPr>
              <w:spacing w:before="20" w:after="20" w:line="240" w:lineRule="auto"/>
            </w:pPr>
            <w:r>
              <w:rPr>
                <w:sz w:val="20"/>
                <w:szCs w:val="20"/>
              </w:rPr>
              <w:t xml:space="preserve">22</w:t>
            </w:r>
          </w:p>
        </w:tc>
        <w:tc>
          <w:tcPr>
            <w:tcW w:w="1448" w:type="dxa"/>
            <w:vAlign w:val="top"/>
          </w:tcPr>
          <w:p>
            <w:pPr>
              <w:spacing w:before="20" w:after="20" w:line="240" w:lineRule="auto"/>
            </w:pPr>
            <w:r>
              <w:rPr>
                <w:sz w:val="20"/>
                <w:szCs w:val="20"/>
              </w:rPr>
              <w:t xml:space="preserve">MSG-FE01-04</w:t>
            </w:r>
          </w:p>
        </w:tc>
        <w:tc>
          <w:tcPr>
            <w:tcW w:w="1176" w:type="dxa"/>
            <w:vAlign w:val="top"/>
          </w:tcPr>
          <w:p>
            <w:pPr>
              <w:spacing w:before="20" w:after="20" w:line="240" w:lineRule="auto"/>
            </w:pPr>
            <w:r>
              <w:rPr>
                <w:sz w:val="20"/>
                <w:szCs w:val="20"/>
              </w:rPr>
              <w:t xml:space="preserve">Screen state</w:t>
            </w:r>
          </w:p>
        </w:tc>
        <w:tc>
          <w:tcPr>
            <w:tcW w:w="2534" w:type="dxa"/>
            <w:vAlign w:val="top"/>
          </w:tcPr>
          <w:p>
            <w:pPr>
              <w:spacing w:before="20" w:after="20" w:line="240" w:lineRule="auto"/>
            </w:pPr>
            <w:r>
              <w:rPr>
                <w:sz w:val="20"/>
                <w:szCs w:val="20"/>
              </w:rPr>
              <w:t xml:space="preserve">Verification email sent after email registration</w:t>
            </w:r>
          </w:p>
        </w:tc>
        <w:tc>
          <w:tcPr>
            <w:tcW w:w="3440" w:type="dxa"/>
            <w:vAlign w:val="top"/>
          </w:tcPr>
          <w:p>
            <w:pPr>
              <w:spacing w:before="20" w:after="20" w:line="240" w:lineRule="auto"/>
            </w:pPr>
            <w:r>
              <w:rPr>
                <w:sz w:val="20"/>
                <w:szCs w:val="20"/>
              </w:rPr>
              <w:t xml:space="preserve">We sent a verification link to {email}. Open it within 24 hours to activate your account.</w:t>
            </w:r>
          </w:p>
        </w:tc>
      </w:tr>
      <w:tr>
        <w:trPr>
          <w:cantSplit/>
        </w:trPr>
        <w:tc>
          <w:tcPr>
            <w:tcW w:w="452" w:type="dxa"/>
            <w:vAlign w:val="top"/>
          </w:tcPr>
          <w:p>
            <w:pPr>
              <w:spacing w:before="20" w:after="20" w:line="240" w:lineRule="auto"/>
            </w:pPr>
            <w:r>
              <w:rPr>
                <w:sz w:val="20"/>
                <w:szCs w:val="20"/>
              </w:rPr>
              <w:t xml:space="preserve">23</w:t>
            </w:r>
          </w:p>
        </w:tc>
        <w:tc>
          <w:tcPr>
            <w:tcW w:w="1448" w:type="dxa"/>
            <w:vAlign w:val="top"/>
          </w:tcPr>
          <w:p>
            <w:pPr>
              <w:spacing w:before="20" w:after="20" w:line="240" w:lineRule="auto"/>
            </w:pPr>
            <w:r>
              <w:rPr>
                <w:sz w:val="20"/>
                <w:szCs w:val="20"/>
              </w:rPr>
              <w:t xml:space="preserve">MSG-FE01-05</w:t>
            </w:r>
          </w:p>
        </w:tc>
        <w:tc>
          <w:tcPr>
            <w:tcW w:w="1176" w:type="dxa"/>
            <w:vAlign w:val="top"/>
          </w:tcPr>
          <w:p>
            <w:pPr>
              <w:spacing w:before="20" w:after="20" w:line="240" w:lineRule="auto"/>
            </w:pPr>
            <w:r>
              <w:rPr>
                <w:sz w:val="20"/>
                <w:szCs w:val="20"/>
              </w:rPr>
              <w:t xml:space="preserve">Screen state</w:t>
            </w:r>
          </w:p>
        </w:tc>
        <w:tc>
          <w:tcPr>
            <w:tcW w:w="2534" w:type="dxa"/>
            <w:vAlign w:val="top"/>
          </w:tcPr>
          <w:p>
            <w:pPr>
              <w:spacing w:before="20" w:after="20" w:line="240" w:lineRule="auto"/>
            </w:pPr>
            <w:r>
              <w:rPr>
                <w:sz w:val="20"/>
                <w:szCs w:val="20"/>
              </w:rPr>
              <w:t xml:space="preserve">Password-reset request submitted (same text in all cases)</w:t>
            </w:r>
          </w:p>
        </w:tc>
        <w:tc>
          <w:tcPr>
            <w:tcW w:w="3440" w:type="dxa"/>
            <w:vAlign w:val="top"/>
          </w:tcPr>
          <w:p>
            <w:pPr>
              <w:spacing w:before="20" w:after="20" w:line="240" w:lineRule="auto"/>
            </w:pPr>
            <w:r>
              <w:rPr>
                <w:sz w:val="20"/>
                <w:szCs w:val="20"/>
              </w:rPr>
              <w:t xml:space="preserve">If {email} has a BeefCare password, a reset link has been sent. It is valid for 30 minutes.</w:t>
            </w:r>
          </w:p>
        </w:tc>
      </w:tr>
      <w:tr>
        <w:trPr>
          <w:cantSplit/>
        </w:trPr>
        <w:tc>
          <w:tcPr>
            <w:tcW w:w="452" w:type="dxa"/>
            <w:vAlign w:val="top"/>
          </w:tcPr>
          <w:p>
            <w:pPr>
              <w:spacing w:before="20" w:after="20" w:line="240" w:lineRule="auto"/>
            </w:pPr>
            <w:r>
              <w:rPr>
                <w:sz w:val="20"/>
                <w:szCs w:val="20"/>
              </w:rPr>
              <w:t xml:space="preserve">24</w:t>
            </w:r>
          </w:p>
        </w:tc>
        <w:tc>
          <w:tcPr>
            <w:tcW w:w="1448" w:type="dxa"/>
            <w:vAlign w:val="top"/>
          </w:tcPr>
          <w:p>
            <w:pPr>
              <w:spacing w:before="20" w:after="20" w:line="240" w:lineRule="auto"/>
            </w:pPr>
            <w:r>
              <w:rPr>
                <w:sz w:val="20"/>
                <w:szCs w:val="20"/>
              </w:rPr>
              <w:t xml:space="preserve">MSG-FE01-06</w:t>
            </w:r>
          </w:p>
        </w:tc>
        <w:tc>
          <w:tcPr>
            <w:tcW w:w="1176" w:type="dxa"/>
            <w:vAlign w:val="top"/>
          </w:tcPr>
          <w:p>
            <w:pPr>
              <w:spacing w:before="20" w:after="20" w:line="240" w:lineRule="auto"/>
            </w:pPr>
            <w:r>
              <w:rPr>
                <w:sz w:val="20"/>
                <w:szCs w:val="20"/>
              </w:rPr>
              <w:t xml:space="preserve">Screen state</w:t>
            </w:r>
          </w:p>
        </w:tc>
        <w:tc>
          <w:tcPr>
            <w:tcW w:w="2534" w:type="dxa"/>
            <w:vAlign w:val="top"/>
          </w:tcPr>
          <w:p>
            <w:pPr>
              <w:spacing w:before="20" w:after="20" w:line="240" w:lineRule="auto"/>
            </w:pPr>
            <w:r>
              <w:rPr>
                <w:sz w:val="20"/>
                <w:szCs w:val="20"/>
              </w:rPr>
              <w:t xml:space="preserve">A verification or reset link is expired or already used</w:t>
            </w:r>
          </w:p>
        </w:tc>
        <w:tc>
          <w:tcPr>
            <w:tcW w:w="3440" w:type="dxa"/>
            <w:vAlign w:val="top"/>
          </w:tcPr>
          <w:p>
            <w:pPr>
              <w:spacing w:before="20" w:after="20" w:line="240" w:lineRule="auto"/>
            </w:pPr>
            <w:r>
              <w:rPr>
                <w:sz w:val="20"/>
                <w:szCs w:val="20"/>
              </w:rPr>
              <w:t xml:space="preserve">This link has expired or has already been used. [Send a new link]</w:t>
            </w:r>
          </w:p>
        </w:tc>
      </w:tr>
      <w:tr>
        <w:trPr>
          <w:cantSplit/>
        </w:trPr>
        <w:tc>
          <w:tcPr>
            <w:tcW w:w="452" w:type="dxa"/>
            <w:vAlign w:val="top"/>
          </w:tcPr>
          <w:p>
            <w:pPr>
              <w:spacing w:before="20" w:after="20" w:line="240" w:lineRule="auto"/>
            </w:pPr>
            <w:r>
              <w:rPr>
                <w:sz w:val="20"/>
                <w:szCs w:val="20"/>
              </w:rPr>
              <w:t xml:space="preserve">25</w:t>
            </w:r>
          </w:p>
        </w:tc>
        <w:tc>
          <w:tcPr>
            <w:tcW w:w="1448" w:type="dxa"/>
            <w:vAlign w:val="top"/>
          </w:tcPr>
          <w:p>
            <w:pPr>
              <w:spacing w:before="20" w:after="20" w:line="240" w:lineRule="auto"/>
            </w:pPr>
            <w:r>
              <w:rPr>
                <w:sz w:val="20"/>
                <w:szCs w:val="20"/>
              </w:rPr>
              <w:t xml:space="preserve">MSG-FE01-07</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Password changed or reset</w:t>
            </w:r>
          </w:p>
        </w:tc>
        <w:tc>
          <w:tcPr>
            <w:tcW w:w="3440" w:type="dxa"/>
            <w:vAlign w:val="top"/>
          </w:tcPr>
          <w:p>
            <w:pPr>
              <w:spacing w:before="20" w:after="20" w:line="240" w:lineRule="auto"/>
            </w:pPr>
            <w:r>
              <w:rPr>
                <w:sz w:val="20"/>
                <w:szCs w:val="20"/>
              </w:rPr>
              <w:t xml:space="preserve">Your password has been changed. Other sessions have been signed out.</w:t>
            </w:r>
          </w:p>
        </w:tc>
      </w:tr>
      <w:tr>
        <w:trPr>
          <w:cantSplit/>
        </w:trPr>
        <w:tc>
          <w:tcPr>
            <w:tcW w:w="452" w:type="dxa"/>
            <w:vAlign w:val="top"/>
          </w:tcPr>
          <w:p>
            <w:pPr>
              <w:spacing w:before="20" w:after="20" w:line="240" w:lineRule="auto"/>
            </w:pPr>
            <w:r>
              <w:rPr>
                <w:sz w:val="20"/>
                <w:szCs w:val="20"/>
              </w:rPr>
              <w:t xml:space="preserve">26</w:t>
            </w:r>
          </w:p>
        </w:tc>
        <w:tc>
          <w:tcPr>
            <w:tcW w:w="1448" w:type="dxa"/>
            <w:vAlign w:val="top"/>
          </w:tcPr>
          <w:p>
            <w:pPr>
              <w:spacing w:before="20" w:after="20" w:line="240" w:lineRule="auto"/>
            </w:pPr>
            <w:r>
              <w:rPr>
                <w:sz w:val="20"/>
                <w:szCs w:val="20"/>
              </w:rPr>
              <w:t xml:space="preserve">MSG-FE01-08</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Password does not meet the rules</w:t>
            </w:r>
          </w:p>
        </w:tc>
        <w:tc>
          <w:tcPr>
            <w:tcW w:w="3440" w:type="dxa"/>
            <w:vAlign w:val="top"/>
          </w:tcPr>
          <w:p>
            <w:pPr>
              <w:spacing w:before="20" w:after="20" w:line="240" w:lineRule="auto"/>
            </w:pPr>
            <w:r>
              <w:rPr>
                <w:sz w:val="20"/>
                <w:szCs w:val="20"/>
              </w:rPr>
              <w:t xml:space="preserve">Password must have 8–128 characters and must not be the same as your email.</w:t>
            </w:r>
          </w:p>
        </w:tc>
      </w:tr>
      <w:tr>
        <w:trPr>
          <w:cantSplit/>
        </w:trPr>
        <w:tc>
          <w:tcPr>
            <w:tcW w:w="452" w:type="dxa"/>
            <w:vAlign w:val="top"/>
          </w:tcPr>
          <w:p>
            <w:pPr>
              <w:spacing w:before="20" w:after="20" w:line="240" w:lineRule="auto"/>
            </w:pPr>
            <w:r>
              <w:rPr>
                <w:sz w:val="20"/>
                <w:szCs w:val="20"/>
              </w:rPr>
              <w:t xml:space="preserve">27</w:t>
            </w:r>
          </w:p>
        </w:tc>
        <w:tc>
          <w:tcPr>
            <w:tcW w:w="1448" w:type="dxa"/>
            <w:vAlign w:val="top"/>
          </w:tcPr>
          <w:p>
            <w:pPr>
              <w:spacing w:before="20" w:after="20" w:line="240" w:lineRule="auto"/>
            </w:pPr>
            <w:r>
              <w:rPr>
                <w:sz w:val="20"/>
                <w:szCs w:val="20"/>
              </w:rPr>
              <w:t xml:space="preserve">MSG-FE01-09</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Password confirmation differs</w:t>
            </w:r>
          </w:p>
        </w:tc>
        <w:tc>
          <w:tcPr>
            <w:tcW w:w="3440" w:type="dxa"/>
            <w:vAlign w:val="top"/>
          </w:tcPr>
          <w:p>
            <w:pPr>
              <w:spacing w:before="20" w:after="20" w:line="240" w:lineRule="auto"/>
            </w:pPr>
            <w:r>
              <w:rPr>
                <w:sz w:val="20"/>
                <w:szCs w:val="20"/>
              </w:rPr>
              <w:t xml:space="preserve">The passwords do not match.</w:t>
            </w:r>
          </w:p>
        </w:tc>
      </w:tr>
      <w:tr>
        <w:trPr>
          <w:cantSplit/>
        </w:trPr>
        <w:tc>
          <w:tcPr>
            <w:tcW w:w="452" w:type="dxa"/>
            <w:vAlign w:val="top"/>
          </w:tcPr>
          <w:p>
            <w:pPr>
              <w:spacing w:before="20" w:after="20" w:line="240" w:lineRule="auto"/>
            </w:pPr>
            <w:r>
              <w:rPr>
                <w:sz w:val="20"/>
                <w:szCs w:val="20"/>
              </w:rPr>
              <w:t xml:space="preserve">28</w:t>
            </w:r>
          </w:p>
        </w:tc>
        <w:tc>
          <w:tcPr>
            <w:tcW w:w="1448" w:type="dxa"/>
            <w:vAlign w:val="top"/>
          </w:tcPr>
          <w:p>
            <w:pPr>
              <w:spacing w:before="20" w:after="20" w:line="240" w:lineRule="auto"/>
            </w:pPr>
            <w:r>
              <w:rPr>
                <w:sz w:val="20"/>
                <w:szCs w:val="20"/>
              </w:rPr>
              <w:t xml:space="preserve">MSG-FE01-10</w:t>
            </w:r>
          </w:p>
        </w:tc>
        <w:tc>
          <w:tcPr>
            <w:tcW w:w="1176" w:type="dxa"/>
            <w:vAlign w:val="top"/>
          </w:tcPr>
          <w:p>
            <w:pPr>
              <w:spacing w:before="20" w:after="20" w:line="240" w:lineRule="auto"/>
            </w:pPr>
            <w:r>
              <w:rPr>
                <w:sz w:val="20"/>
                <w:szCs w:val="20"/>
              </w:rPr>
              <w:t xml:space="preserve">Inline (form)</w:t>
            </w:r>
          </w:p>
        </w:tc>
        <w:tc>
          <w:tcPr>
            <w:tcW w:w="2534" w:type="dxa"/>
            <w:vAlign w:val="top"/>
          </w:tcPr>
          <w:p>
            <w:pPr>
              <w:spacing w:before="20" w:after="20" w:line="240" w:lineRule="auto"/>
            </w:pPr>
            <w:r>
              <w:rPr>
                <w:sz w:val="20"/>
                <w:szCs w:val="20"/>
              </w:rPr>
              <w:t xml:space="preserve">Email registration with an email that already has an account</w:t>
            </w:r>
          </w:p>
        </w:tc>
        <w:tc>
          <w:tcPr>
            <w:tcW w:w="3440" w:type="dxa"/>
            <w:vAlign w:val="top"/>
          </w:tcPr>
          <w:p>
            <w:pPr>
              <w:spacing w:before="20" w:after="20" w:line="240" w:lineRule="auto"/>
            </w:pPr>
            <w:r>
              <w:rPr>
                <w:sz w:val="20"/>
                <w:szCs w:val="20"/>
              </w:rPr>
              <w:t xml:space="preserve">This email already has a BeefCare account. [Sign in] [Forgot password]</w:t>
            </w:r>
          </w:p>
        </w:tc>
      </w:tr>
      <w:tr>
        <w:trPr>
          <w:cantSplit/>
        </w:trPr>
        <w:tc>
          <w:tcPr>
            <w:tcW w:w="452" w:type="dxa"/>
            <w:vAlign w:val="top"/>
          </w:tcPr>
          <w:p>
            <w:pPr>
              <w:spacing w:before="20" w:after="20" w:line="240" w:lineRule="auto"/>
            </w:pPr>
            <w:r>
              <w:rPr>
                <w:sz w:val="20"/>
                <w:szCs w:val="20"/>
              </w:rPr>
              <w:t xml:space="preserve">29</w:t>
            </w:r>
          </w:p>
        </w:tc>
        <w:tc>
          <w:tcPr>
            <w:tcW w:w="1448" w:type="dxa"/>
            <w:vAlign w:val="top"/>
          </w:tcPr>
          <w:p>
            <w:pPr>
              <w:spacing w:before="20" w:after="20" w:line="240" w:lineRule="auto"/>
            </w:pPr>
            <w:r>
              <w:rPr>
                <w:sz w:val="20"/>
                <w:szCs w:val="20"/>
              </w:rPr>
              <w:t xml:space="preserve">MSG-FE01-11</w:t>
            </w:r>
          </w:p>
        </w:tc>
        <w:tc>
          <w:tcPr>
            <w:tcW w:w="1176" w:type="dxa"/>
            <w:vAlign w:val="top"/>
          </w:tcPr>
          <w:p>
            <w:pPr>
              <w:spacing w:before="20" w:after="20" w:line="240" w:lineRule="auto"/>
            </w:pPr>
            <w:r>
              <w:rPr>
                <w:sz w:val="20"/>
                <w:szCs w:val="20"/>
              </w:rPr>
              <w:t xml:space="preserve">Inline (form)</w:t>
            </w:r>
          </w:p>
        </w:tc>
        <w:tc>
          <w:tcPr>
            <w:tcW w:w="2534" w:type="dxa"/>
            <w:vAlign w:val="top"/>
          </w:tcPr>
          <w:p>
            <w:pPr>
              <w:spacing w:before="20" w:after="20" w:line="240" w:lineRule="auto"/>
            </w:pPr>
            <w:r>
              <w:rPr>
                <w:sz w:val="20"/>
                <w:szCs w:val="20"/>
              </w:rPr>
              <w:t xml:space="preserve">Password sign-in before the email is verified</w:t>
            </w:r>
          </w:p>
        </w:tc>
        <w:tc>
          <w:tcPr>
            <w:tcW w:w="3440" w:type="dxa"/>
            <w:vAlign w:val="top"/>
          </w:tcPr>
          <w:p>
            <w:pPr>
              <w:spacing w:before="20" w:after="20" w:line="240" w:lineRule="auto"/>
            </w:pPr>
            <w:r>
              <w:rPr>
                <w:sz w:val="20"/>
                <w:szCs w:val="20"/>
              </w:rPr>
              <w:t xml:space="preserve">Please verify your email before signing in. [Resend verification email]</w:t>
            </w:r>
          </w:p>
        </w:tc>
      </w:tr>
      <w:tr>
        <w:trPr>
          <w:cantSplit/>
        </w:trPr>
        <w:tc>
          <w:tcPr>
            <w:tcW w:w="452" w:type="dxa"/>
            <w:vAlign w:val="top"/>
          </w:tcPr>
          <w:p>
            <w:pPr>
              <w:spacing w:before="20" w:after="20" w:line="240" w:lineRule="auto"/>
            </w:pPr>
            <w:r>
              <w:rPr>
                <w:sz w:val="20"/>
                <w:szCs w:val="20"/>
              </w:rPr>
              <w:t xml:space="preserve">30</w:t>
            </w:r>
          </w:p>
        </w:tc>
        <w:tc>
          <w:tcPr>
            <w:tcW w:w="1448" w:type="dxa"/>
            <w:vAlign w:val="top"/>
          </w:tcPr>
          <w:p>
            <w:pPr>
              <w:spacing w:before="20" w:after="20" w:line="240" w:lineRule="auto"/>
            </w:pPr>
            <w:r>
              <w:rPr>
                <w:sz w:val="20"/>
                <w:szCs w:val="20"/>
              </w:rPr>
              <w:t xml:space="preserve">MSG-FE01-12</w:t>
            </w:r>
          </w:p>
        </w:tc>
        <w:tc>
          <w:tcPr>
            <w:tcW w:w="1176" w:type="dxa"/>
            <w:vAlign w:val="top"/>
          </w:tcPr>
          <w:p>
            <w:pPr>
              <w:spacing w:before="20" w:after="20" w:line="240" w:lineRule="auto"/>
            </w:pPr>
            <w:r>
              <w:rPr>
                <w:sz w:val="20"/>
                <w:szCs w:val="20"/>
              </w:rPr>
              <w:t xml:space="preserve">Inline (form)</w:t>
            </w:r>
          </w:p>
        </w:tc>
        <w:tc>
          <w:tcPr>
            <w:tcW w:w="2534" w:type="dxa"/>
            <w:vAlign w:val="top"/>
          </w:tcPr>
          <w:p>
            <w:pPr>
              <w:spacing w:before="20" w:after="20" w:line="240" w:lineRule="auto"/>
            </w:pPr>
            <w:r>
              <w:rPr>
                <w:sz w:val="20"/>
                <w:szCs w:val="20"/>
              </w:rPr>
              <w:t xml:space="preserve">Google sign-in cancelled or failed</w:t>
            </w:r>
          </w:p>
        </w:tc>
        <w:tc>
          <w:tcPr>
            <w:tcW w:w="3440" w:type="dxa"/>
            <w:vAlign w:val="top"/>
          </w:tcPr>
          <w:p>
            <w:pPr>
              <w:spacing w:before="20" w:after="20" w:line="240" w:lineRule="auto"/>
            </w:pPr>
            <w:r>
              <w:rPr>
                <w:sz w:val="20"/>
                <w:szCs w:val="20"/>
              </w:rPr>
              <w:t xml:space="preserve">Google sign-in was not completed. Please try again.</w:t>
            </w:r>
          </w:p>
        </w:tc>
      </w:tr>
      <w:tr>
        <w:trPr>
          <w:cantSplit/>
        </w:trPr>
        <w:tc>
          <w:tcPr>
            <w:tcW w:w="452" w:type="dxa"/>
            <w:vAlign w:val="top"/>
          </w:tcPr>
          <w:p>
            <w:pPr>
              <w:spacing w:before="20" w:after="20" w:line="240" w:lineRule="auto"/>
            </w:pPr>
            <w:r>
              <w:rPr>
                <w:sz w:val="20"/>
                <w:szCs w:val="20"/>
              </w:rPr>
              <w:t xml:space="preserve">31</w:t>
            </w:r>
          </w:p>
        </w:tc>
        <w:tc>
          <w:tcPr>
            <w:tcW w:w="1448" w:type="dxa"/>
            <w:vAlign w:val="top"/>
          </w:tcPr>
          <w:p>
            <w:pPr>
              <w:spacing w:before="20" w:after="20" w:line="240" w:lineRule="auto"/>
            </w:pPr>
            <w:r>
              <w:rPr>
                <w:sz w:val="20"/>
                <w:szCs w:val="20"/>
              </w:rPr>
              <w:t xml:space="preserve">MSG-FE01-13</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Own profile saved</w:t>
            </w:r>
          </w:p>
        </w:tc>
        <w:tc>
          <w:tcPr>
            <w:tcW w:w="3440" w:type="dxa"/>
            <w:vAlign w:val="top"/>
          </w:tcPr>
          <w:p>
            <w:pPr>
              <w:spacing w:before="20" w:after="20" w:line="240" w:lineRule="auto"/>
            </w:pPr>
            <w:r>
              <w:rPr>
                <w:sz w:val="20"/>
                <w:szCs w:val="20"/>
              </w:rPr>
              <w:t xml:space="preserve">Your profile has been updated.</w:t>
            </w:r>
          </w:p>
        </w:tc>
      </w:tr>
      <w:tr>
        <w:trPr>
          <w:cantSplit/>
        </w:trPr>
        <w:tc>
          <w:tcPr>
            <w:tcW w:w="452" w:type="dxa"/>
            <w:vAlign w:val="top"/>
          </w:tcPr>
          <w:p>
            <w:pPr>
              <w:spacing w:before="20" w:after="20" w:line="240" w:lineRule="auto"/>
            </w:pPr>
            <w:r>
              <w:rPr>
                <w:sz w:val="20"/>
                <w:szCs w:val="20"/>
              </w:rPr>
              <w:t xml:space="preserve">32</w:t>
            </w:r>
          </w:p>
        </w:tc>
        <w:tc>
          <w:tcPr>
            <w:tcW w:w="1448" w:type="dxa"/>
            <w:vAlign w:val="top"/>
          </w:tcPr>
          <w:p>
            <w:pPr>
              <w:spacing w:before="20" w:after="20" w:line="240" w:lineRule="auto"/>
            </w:pPr>
            <w:r>
              <w:rPr>
                <w:sz w:val="20"/>
                <w:szCs w:val="20"/>
              </w:rPr>
              <w:t xml:space="preserve">MSG-FE01-14</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Terms not accepted</w:t>
            </w:r>
          </w:p>
        </w:tc>
        <w:tc>
          <w:tcPr>
            <w:tcW w:w="3440" w:type="dxa"/>
            <w:vAlign w:val="top"/>
          </w:tcPr>
          <w:p>
            <w:pPr>
              <w:spacing w:before="20" w:after="20" w:line="240" w:lineRule="auto"/>
            </w:pPr>
            <w:r>
              <w:rPr>
                <w:sz w:val="20"/>
                <w:szCs w:val="20"/>
              </w:rPr>
              <w:t xml:space="preserve">Please accept the Terms of Use and Data Policy.</w:t>
            </w:r>
          </w:p>
        </w:tc>
      </w:tr>
      <w:tr>
        <w:trPr>
          <w:cantSplit/>
        </w:trPr>
        <w:tc>
          <w:tcPr>
            <w:tcW w:w="452" w:type="dxa"/>
            <w:vAlign w:val="top"/>
          </w:tcPr>
          <w:p>
            <w:pPr>
              <w:spacing w:before="20" w:after="20" w:line="240" w:lineRule="auto"/>
            </w:pPr>
            <w:r>
              <w:rPr>
                <w:sz w:val="20"/>
                <w:szCs w:val="20"/>
              </w:rPr>
              <w:t xml:space="preserve">33</w:t>
            </w:r>
          </w:p>
        </w:tc>
        <w:tc>
          <w:tcPr>
            <w:tcW w:w="1448" w:type="dxa"/>
            <w:vAlign w:val="top"/>
          </w:tcPr>
          <w:p>
            <w:pPr>
              <w:spacing w:before="20" w:after="20" w:line="240" w:lineRule="auto"/>
            </w:pPr>
            <w:r>
              <w:rPr>
                <w:sz w:val="20"/>
                <w:szCs w:val="20"/>
              </w:rPr>
              <w:t xml:space="preserve">MSG-FE01-15</w:t>
            </w:r>
          </w:p>
        </w:tc>
        <w:tc>
          <w:tcPr>
            <w:tcW w:w="1176" w:type="dxa"/>
            <w:vAlign w:val="top"/>
          </w:tcPr>
          <w:p>
            <w:pPr>
              <w:spacing w:before="20" w:after="20" w:line="240" w:lineRule="auto"/>
            </w:pPr>
            <w:r>
              <w:rPr>
                <w:sz w:val="20"/>
                <w:szCs w:val="20"/>
              </w:rPr>
              <w:t xml:space="preserve">Screen state</w:t>
            </w:r>
          </w:p>
        </w:tc>
        <w:tc>
          <w:tcPr>
            <w:tcW w:w="2534" w:type="dxa"/>
            <w:vAlign w:val="top"/>
          </w:tcPr>
          <w:p>
            <w:pPr>
              <w:spacing w:before="20" w:after="20" w:line="240" w:lineRule="auto"/>
            </w:pPr>
            <w:r>
              <w:rPr>
                <w:sz w:val="20"/>
                <w:szCs w:val="20"/>
              </w:rPr>
              <w:t xml:space="preserve">Signed-in account has no farm and no platform role</w:t>
            </w:r>
          </w:p>
        </w:tc>
        <w:tc>
          <w:tcPr>
            <w:tcW w:w="3440" w:type="dxa"/>
            <w:vAlign w:val="top"/>
          </w:tcPr>
          <w:p>
            <w:pPr>
              <w:spacing w:before="20" w:after="20" w:line="240" w:lineRule="auto"/>
            </w:pPr>
            <w:r>
              <w:rPr>
                <w:sz w:val="20"/>
                <w:szCs w:val="20"/>
              </w:rPr>
              <w:t xml:space="preserve">Your account is not linked to any farm yet. Register your farm, or open the invitation sent to your email.</w:t>
            </w:r>
          </w:p>
        </w:tc>
      </w:tr>
      <w:tr>
        <w:trPr>
          <w:cantSplit/>
        </w:trPr>
        <w:tc>
          <w:tcPr>
            <w:tcW w:w="452" w:type="dxa"/>
            <w:vAlign w:val="top"/>
          </w:tcPr>
          <w:p>
            <w:pPr>
              <w:spacing w:before="20" w:after="20" w:line="240" w:lineRule="auto"/>
            </w:pPr>
            <w:r>
              <w:rPr>
                <w:sz w:val="20"/>
                <w:szCs w:val="20"/>
              </w:rPr>
              <w:t xml:space="preserve">34</w:t>
            </w:r>
          </w:p>
        </w:tc>
        <w:tc>
          <w:tcPr>
            <w:tcW w:w="1448" w:type="dxa"/>
            <w:vAlign w:val="top"/>
          </w:tcPr>
          <w:p>
            <w:pPr>
              <w:spacing w:before="20" w:after="20" w:line="240" w:lineRule="auto"/>
            </w:pPr>
            <w:r>
              <w:rPr>
                <w:sz w:val="20"/>
                <w:szCs w:val="20"/>
              </w:rPr>
              <w:t xml:space="preserve">MSG-FE01-16</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Current password is wrong when changing password</w:t>
            </w:r>
          </w:p>
        </w:tc>
        <w:tc>
          <w:tcPr>
            <w:tcW w:w="3440" w:type="dxa"/>
            <w:vAlign w:val="top"/>
          </w:tcPr>
          <w:p>
            <w:pPr>
              <w:spacing w:before="20" w:after="20" w:line="240" w:lineRule="auto"/>
            </w:pPr>
            <w:r>
              <w:rPr>
                <w:sz w:val="20"/>
                <w:szCs w:val="20"/>
              </w:rPr>
              <w:t xml:space="preserve">The current password is incorrect.</w:t>
            </w:r>
          </w:p>
        </w:tc>
      </w:tr>
      <w:tr>
        <w:trPr>
          <w:cantSplit/>
        </w:trPr>
        <w:tc>
          <w:tcPr>
            <w:tcW w:w="452" w:type="dxa"/>
            <w:vAlign w:val="top"/>
          </w:tcPr>
          <w:p>
            <w:pPr>
              <w:spacing w:before="20" w:after="20" w:line="240" w:lineRule="auto"/>
            </w:pPr>
            <w:r>
              <w:rPr>
                <w:sz w:val="20"/>
                <w:szCs w:val="20"/>
              </w:rPr>
              <w:t xml:space="preserve">35</w:t>
            </w:r>
          </w:p>
        </w:tc>
        <w:tc>
          <w:tcPr>
            <w:tcW w:w="1448" w:type="dxa"/>
            <w:vAlign w:val="top"/>
          </w:tcPr>
          <w:p>
            <w:pPr>
              <w:spacing w:before="20" w:after="20" w:line="240" w:lineRule="auto"/>
            </w:pPr>
            <w:r>
              <w:rPr>
                <w:sz w:val="20"/>
                <w:szCs w:val="20"/>
              </w:rPr>
              <w:t xml:space="preserve">MSG-FE02-01</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Farm registered</w:t>
            </w:r>
          </w:p>
        </w:tc>
        <w:tc>
          <w:tcPr>
            <w:tcW w:w="3440" w:type="dxa"/>
            <w:vAlign w:val="top"/>
          </w:tcPr>
          <w:p>
            <w:pPr>
              <w:spacing w:before="20" w:after="20" w:line="240" w:lineRule="auto"/>
            </w:pPr>
            <w:r>
              <w:rPr>
                <w:sz w:val="20"/>
                <w:szCs w:val="20"/>
              </w:rPr>
              <w:t xml:space="preserve">Farm {farm_name} has been registered. Choose a plan to activate it.</w:t>
            </w:r>
          </w:p>
        </w:tc>
      </w:tr>
      <w:tr>
        <w:trPr>
          <w:cantSplit/>
        </w:trPr>
        <w:tc>
          <w:tcPr>
            <w:tcW w:w="452" w:type="dxa"/>
            <w:vAlign w:val="top"/>
          </w:tcPr>
          <w:p>
            <w:pPr>
              <w:spacing w:before="20" w:after="20" w:line="240" w:lineRule="auto"/>
            </w:pPr>
            <w:r>
              <w:rPr>
                <w:sz w:val="20"/>
                <w:szCs w:val="20"/>
              </w:rPr>
              <w:t xml:space="preserve">36</w:t>
            </w:r>
          </w:p>
        </w:tc>
        <w:tc>
          <w:tcPr>
            <w:tcW w:w="1448" w:type="dxa"/>
            <w:vAlign w:val="top"/>
          </w:tcPr>
          <w:p>
            <w:pPr>
              <w:spacing w:before="20" w:after="20" w:line="240" w:lineRule="auto"/>
            </w:pPr>
            <w:r>
              <w:rPr>
                <w:sz w:val="20"/>
                <w:szCs w:val="20"/>
              </w:rPr>
              <w:t xml:space="preserve">MSG-FE02-02</w:t>
            </w:r>
          </w:p>
        </w:tc>
        <w:tc>
          <w:tcPr>
            <w:tcW w:w="1176" w:type="dxa"/>
            <w:vAlign w:val="top"/>
          </w:tcPr>
          <w:p>
            <w:pPr>
              <w:spacing w:before="20" w:after="20" w:line="240" w:lineRule="auto"/>
            </w:pPr>
            <w:r>
              <w:rPr>
                <w:sz w:val="20"/>
                <w:szCs w:val="20"/>
              </w:rPr>
              <w:t xml:space="preserve">Dialog</w:t>
            </w:r>
          </w:p>
        </w:tc>
        <w:tc>
          <w:tcPr>
            <w:tcW w:w="2534" w:type="dxa"/>
            <w:vAlign w:val="top"/>
          </w:tcPr>
          <w:p>
            <w:pPr>
              <w:spacing w:before="20" w:after="20" w:line="240" w:lineRule="auto"/>
            </w:pPr>
            <w:r>
              <w:rPr>
                <w:sz w:val="20"/>
                <w:szCs w:val="20"/>
              </w:rPr>
              <w:t xml:space="preserve">Farm registration before Owner registration is complete</w:t>
            </w:r>
          </w:p>
        </w:tc>
        <w:tc>
          <w:tcPr>
            <w:tcW w:w="3440" w:type="dxa"/>
            <w:vAlign w:val="top"/>
          </w:tcPr>
          <w:p>
            <w:pPr>
              <w:spacing w:before="20" w:after="20" w:line="240" w:lineRule="auto"/>
            </w:pPr>
            <w:r>
              <w:rPr>
                <w:sz w:val="20"/>
                <w:szCs w:val="20"/>
              </w:rPr>
              <w:t xml:space="preserve">Please complete your Owner profile before registering a farm.</w:t>
            </w:r>
          </w:p>
        </w:tc>
      </w:tr>
      <w:tr>
        <w:trPr>
          <w:cantSplit/>
        </w:trPr>
        <w:tc>
          <w:tcPr>
            <w:tcW w:w="452" w:type="dxa"/>
            <w:vAlign w:val="top"/>
          </w:tcPr>
          <w:p>
            <w:pPr>
              <w:spacing w:before="20" w:after="20" w:line="240" w:lineRule="auto"/>
            </w:pPr>
            <w:r>
              <w:rPr>
                <w:sz w:val="20"/>
                <w:szCs w:val="20"/>
              </w:rPr>
              <w:t xml:space="preserve">37</w:t>
            </w:r>
          </w:p>
        </w:tc>
        <w:tc>
          <w:tcPr>
            <w:tcW w:w="1448" w:type="dxa"/>
            <w:vAlign w:val="top"/>
          </w:tcPr>
          <w:p>
            <w:pPr>
              <w:spacing w:before="20" w:after="20" w:line="240" w:lineRule="auto"/>
            </w:pPr>
            <w:r>
              <w:rPr>
                <w:sz w:val="20"/>
                <w:szCs w:val="20"/>
              </w:rPr>
              <w:t xml:space="preserve">MSG-FE02-03</w:t>
            </w:r>
          </w:p>
        </w:tc>
        <w:tc>
          <w:tcPr>
            <w:tcW w:w="1176" w:type="dxa"/>
            <w:vAlign w:val="top"/>
          </w:tcPr>
          <w:p>
            <w:pPr>
              <w:spacing w:before="20" w:after="20" w:line="240" w:lineRule="auto"/>
            </w:pPr>
            <w:r>
              <w:rPr>
                <w:sz w:val="20"/>
                <w:szCs w:val="20"/>
              </w:rPr>
              <w:t xml:space="preserve">Banner</w:t>
            </w:r>
          </w:p>
        </w:tc>
        <w:tc>
          <w:tcPr>
            <w:tcW w:w="2534" w:type="dxa"/>
            <w:vAlign w:val="top"/>
          </w:tcPr>
          <w:p>
            <w:pPr>
              <w:spacing w:before="20" w:after="20" w:line="240" w:lineRule="auto"/>
            </w:pPr>
            <w:r>
              <w:rPr>
                <w:sz w:val="20"/>
                <w:szCs w:val="20"/>
              </w:rPr>
              <w:t xml:space="preserve">The Owner opens a farm that is not ACTIVE</w:t>
            </w:r>
          </w:p>
        </w:tc>
        <w:tc>
          <w:tcPr>
            <w:tcW w:w="3440" w:type="dxa"/>
            <w:vAlign w:val="top"/>
          </w:tcPr>
          <w:p>
            <w:pPr>
              <w:spacing w:before="20" w:after="20" w:line="240" w:lineRule="auto"/>
            </w:pPr>
            <w:r>
              <w:rPr>
                <w:sz w:val="20"/>
                <w:szCs w:val="20"/>
              </w:rPr>
              <w:t xml:space="preserve">{farm} is {status}. Only farm information, subscription and support are available.</w:t>
            </w:r>
          </w:p>
        </w:tc>
      </w:tr>
      <w:tr>
        <w:trPr>
          <w:cantSplit/>
        </w:trPr>
        <w:tc>
          <w:tcPr>
            <w:tcW w:w="452" w:type="dxa"/>
            <w:vAlign w:val="top"/>
          </w:tcPr>
          <w:p>
            <w:pPr>
              <w:spacing w:before="20" w:after="20" w:line="240" w:lineRule="auto"/>
            </w:pPr>
            <w:r>
              <w:rPr>
                <w:sz w:val="20"/>
                <w:szCs w:val="20"/>
              </w:rPr>
              <w:t xml:space="preserve">38</w:t>
            </w:r>
          </w:p>
        </w:tc>
        <w:tc>
          <w:tcPr>
            <w:tcW w:w="1448" w:type="dxa"/>
            <w:vAlign w:val="top"/>
          </w:tcPr>
          <w:p>
            <w:pPr>
              <w:spacing w:before="20" w:after="20" w:line="240" w:lineRule="auto"/>
            </w:pPr>
            <w:r>
              <w:rPr>
                <w:sz w:val="20"/>
                <w:szCs w:val="20"/>
              </w:rPr>
              <w:t xml:space="preserve">MSG-FE02-04</w:t>
            </w:r>
          </w:p>
        </w:tc>
        <w:tc>
          <w:tcPr>
            <w:tcW w:w="1176" w:type="dxa"/>
            <w:vAlign w:val="top"/>
          </w:tcPr>
          <w:p>
            <w:pPr>
              <w:spacing w:before="20" w:after="20" w:line="240" w:lineRule="auto"/>
            </w:pPr>
            <w:r>
              <w:rPr>
                <w:sz w:val="20"/>
                <w:szCs w:val="20"/>
              </w:rPr>
              <w:t xml:space="preserve">Inline (card)</w:t>
            </w:r>
          </w:p>
        </w:tc>
        <w:tc>
          <w:tcPr>
            <w:tcW w:w="2534" w:type="dxa"/>
            <w:vAlign w:val="top"/>
          </w:tcPr>
          <w:p>
            <w:pPr>
              <w:spacing w:before="20" w:after="20" w:line="240" w:lineRule="auto"/>
            </w:pPr>
            <w:r>
              <w:rPr>
                <w:sz w:val="20"/>
                <w:szCs w:val="20"/>
              </w:rPr>
              <w:t xml:space="preserve">A Manager or Technician selects a farm that is not ACTIVE</w:t>
            </w:r>
          </w:p>
        </w:tc>
        <w:tc>
          <w:tcPr>
            <w:tcW w:w="3440" w:type="dxa"/>
            <w:vAlign w:val="top"/>
          </w:tcPr>
          <w:p>
            <w:pPr>
              <w:spacing w:before="20" w:after="20" w:line="240" w:lineRule="auto"/>
            </w:pPr>
            <w:r>
              <w:rPr>
                <w:sz w:val="20"/>
                <w:szCs w:val="20"/>
              </w:rPr>
              <w:t xml:space="preserve">{farm} is not available because its service is {status}. Please contact the farm Owner.</w:t>
            </w:r>
          </w:p>
        </w:tc>
      </w:tr>
      <w:tr>
        <w:trPr>
          <w:cantSplit/>
        </w:trPr>
        <w:tc>
          <w:tcPr>
            <w:tcW w:w="452" w:type="dxa"/>
            <w:vAlign w:val="top"/>
          </w:tcPr>
          <w:p>
            <w:pPr>
              <w:spacing w:before="20" w:after="20" w:line="240" w:lineRule="auto"/>
            </w:pPr>
            <w:r>
              <w:rPr>
                <w:sz w:val="20"/>
                <w:szCs w:val="20"/>
              </w:rPr>
              <w:t xml:space="preserve">39</w:t>
            </w:r>
          </w:p>
        </w:tc>
        <w:tc>
          <w:tcPr>
            <w:tcW w:w="1448" w:type="dxa"/>
            <w:vAlign w:val="top"/>
          </w:tcPr>
          <w:p>
            <w:pPr>
              <w:spacing w:before="20" w:after="20" w:line="240" w:lineRule="auto"/>
            </w:pPr>
            <w:r>
              <w:rPr>
                <w:sz w:val="20"/>
                <w:szCs w:val="20"/>
              </w:rPr>
              <w:t xml:space="preserve">MSG-FE02-05</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Farm information saved</w:t>
            </w:r>
          </w:p>
        </w:tc>
        <w:tc>
          <w:tcPr>
            <w:tcW w:w="3440" w:type="dxa"/>
            <w:vAlign w:val="top"/>
          </w:tcPr>
          <w:p>
            <w:pPr>
              <w:spacing w:before="20" w:after="20" w:line="240" w:lineRule="auto"/>
            </w:pPr>
            <w:r>
              <w:rPr>
                <w:sz w:val="20"/>
                <w:szCs w:val="20"/>
              </w:rPr>
              <w:t xml:space="preserve">Farm information has been updated.</w:t>
            </w:r>
          </w:p>
        </w:tc>
      </w:tr>
      <w:tr>
        <w:trPr>
          <w:cantSplit/>
        </w:trPr>
        <w:tc>
          <w:tcPr>
            <w:tcW w:w="452" w:type="dxa"/>
            <w:vAlign w:val="top"/>
          </w:tcPr>
          <w:p>
            <w:pPr>
              <w:spacing w:before="20" w:after="20" w:line="240" w:lineRule="auto"/>
            </w:pPr>
            <w:r>
              <w:rPr>
                <w:sz w:val="20"/>
                <w:szCs w:val="20"/>
              </w:rPr>
              <w:t xml:space="preserve">40</w:t>
            </w:r>
          </w:p>
        </w:tc>
        <w:tc>
          <w:tcPr>
            <w:tcW w:w="1448" w:type="dxa"/>
            <w:vAlign w:val="top"/>
          </w:tcPr>
          <w:p>
            <w:pPr>
              <w:spacing w:before="20" w:after="20" w:line="240" w:lineRule="auto"/>
            </w:pPr>
            <w:r>
              <w:rPr>
                <w:sz w:val="20"/>
                <w:szCs w:val="20"/>
              </w:rPr>
              <w:t xml:space="preserve">MSG-FE02-06</w:t>
            </w:r>
          </w:p>
        </w:tc>
        <w:tc>
          <w:tcPr>
            <w:tcW w:w="1176" w:type="dxa"/>
            <w:vAlign w:val="top"/>
          </w:tcPr>
          <w:p>
            <w:pPr>
              <w:spacing w:before="20" w:after="20" w:line="240" w:lineRule="auto"/>
            </w:pPr>
            <w:r>
              <w:rPr>
                <w:sz w:val="20"/>
                <w:szCs w:val="20"/>
              </w:rPr>
              <w:t xml:space="preserve">Dialog (confirm)</w:t>
            </w:r>
          </w:p>
        </w:tc>
        <w:tc>
          <w:tcPr>
            <w:tcW w:w="2534" w:type="dxa"/>
            <w:vAlign w:val="top"/>
          </w:tcPr>
          <w:p>
            <w:pPr>
              <w:spacing w:before="20" w:after="20" w:line="240" w:lineRule="auto"/>
            </w:pPr>
            <w:r>
              <w:rPr>
                <w:sz w:val="20"/>
                <w:szCs w:val="20"/>
              </w:rPr>
              <w:t xml:space="preserve">PM suspends a farm</w:t>
            </w:r>
          </w:p>
        </w:tc>
        <w:tc>
          <w:tcPr>
            <w:tcW w:w="3440" w:type="dxa"/>
            <w:vAlign w:val="top"/>
          </w:tcPr>
          <w:p>
            <w:pPr>
              <w:spacing w:before="20" w:after="20" w:line="240" w:lineRule="auto"/>
            </w:pPr>
            <w:r>
              <w:rPr>
                <w:sz w:val="20"/>
                <w:szCs w:val="20"/>
              </w:rPr>
              <w:t xml:space="preserve">Suspend the service of {farm}? Members lose access to farm operations; the Owner keeps subscription and support.</w:t>
            </w:r>
          </w:p>
        </w:tc>
      </w:tr>
      <w:tr>
        <w:trPr>
          <w:cantSplit/>
        </w:trPr>
        <w:tc>
          <w:tcPr>
            <w:tcW w:w="452" w:type="dxa"/>
            <w:vAlign w:val="top"/>
          </w:tcPr>
          <w:p>
            <w:pPr>
              <w:spacing w:before="20" w:after="20" w:line="240" w:lineRule="auto"/>
            </w:pPr>
            <w:r>
              <w:rPr>
                <w:sz w:val="20"/>
                <w:szCs w:val="20"/>
              </w:rPr>
              <w:t xml:space="preserve">41</w:t>
            </w:r>
          </w:p>
        </w:tc>
        <w:tc>
          <w:tcPr>
            <w:tcW w:w="1448" w:type="dxa"/>
            <w:vAlign w:val="top"/>
          </w:tcPr>
          <w:p>
            <w:pPr>
              <w:spacing w:before="20" w:after="20" w:line="240" w:lineRule="auto"/>
            </w:pPr>
            <w:r>
              <w:rPr>
                <w:sz w:val="20"/>
                <w:szCs w:val="20"/>
              </w:rPr>
              <w:t xml:space="preserve">MSG-FE02-07</w:t>
            </w:r>
          </w:p>
        </w:tc>
        <w:tc>
          <w:tcPr>
            <w:tcW w:w="1176" w:type="dxa"/>
            <w:vAlign w:val="top"/>
          </w:tcPr>
          <w:p>
            <w:pPr>
              <w:spacing w:before="20" w:after="20" w:line="240" w:lineRule="auto"/>
            </w:pPr>
            <w:r>
              <w:rPr>
                <w:sz w:val="20"/>
                <w:szCs w:val="20"/>
              </w:rPr>
              <w:t xml:space="preserve">Dialog (confirm)</w:t>
            </w:r>
          </w:p>
        </w:tc>
        <w:tc>
          <w:tcPr>
            <w:tcW w:w="2534" w:type="dxa"/>
            <w:vAlign w:val="top"/>
          </w:tcPr>
          <w:p>
            <w:pPr>
              <w:spacing w:before="20" w:after="20" w:line="240" w:lineRule="auto"/>
            </w:pPr>
            <w:r>
              <w:rPr>
                <w:sz w:val="20"/>
                <w:szCs w:val="20"/>
              </w:rPr>
              <w:t xml:space="preserve">PM restores a farm</w:t>
            </w:r>
          </w:p>
        </w:tc>
        <w:tc>
          <w:tcPr>
            <w:tcW w:w="3440" w:type="dxa"/>
            <w:vAlign w:val="top"/>
          </w:tcPr>
          <w:p>
            <w:pPr>
              <w:spacing w:before="20" w:after="20" w:line="240" w:lineRule="auto"/>
            </w:pPr>
            <w:r>
              <w:rPr>
                <w:sz w:val="20"/>
                <w:szCs w:val="20"/>
              </w:rPr>
              <w:t xml:space="preserve">Restore the service of {farm}? Its status will follow the subscription: {new_status}.</w:t>
            </w:r>
          </w:p>
        </w:tc>
      </w:tr>
      <w:tr>
        <w:trPr>
          <w:cantSplit/>
        </w:trPr>
        <w:tc>
          <w:tcPr>
            <w:tcW w:w="452" w:type="dxa"/>
            <w:vAlign w:val="top"/>
          </w:tcPr>
          <w:p>
            <w:pPr>
              <w:spacing w:before="20" w:after="20" w:line="240" w:lineRule="auto"/>
            </w:pPr>
            <w:r>
              <w:rPr>
                <w:sz w:val="20"/>
                <w:szCs w:val="20"/>
              </w:rPr>
              <w:t xml:space="preserve">42</w:t>
            </w:r>
          </w:p>
        </w:tc>
        <w:tc>
          <w:tcPr>
            <w:tcW w:w="1448" w:type="dxa"/>
            <w:vAlign w:val="top"/>
          </w:tcPr>
          <w:p>
            <w:pPr>
              <w:spacing w:before="20" w:after="20" w:line="240" w:lineRule="auto"/>
            </w:pPr>
            <w:r>
              <w:rPr>
                <w:sz w:val="20"/>
                <w:szCs w:val="20"/>
              </w:rPr>
              <w:t xml:space="preserve">MSG-FE02-08</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Suspension or restoration saved</w:t>
            </w:r>
          </w:p>
        </w:tc>
        <w:tc>
          <w:tcPr>
            <w:tcW w:w="3440" w:type="dxa"/>
            <w:vAlign w:val="top"/>
          </w:tcPr>
          <w:p>
            <w:pPr>
              <w:spacing w:before="20" w:after="20" w:line="240" w:lineRule="auto"/>
            </w:pPr>
            <w:r>
              <w:rPr>
                <w:sz w:val="20"/>
                <w:szCs w:val="20"/>
              </w:rPr>
              <w:t xml:space="preserve">The service of {farm} is now {status}. The Owner has been notified.</w:t>
            </w:r>
          </w:p>
        </w:tc>
      </w:tr>
      <w:tr>
        <w:trPr>
          <w:cantSplit/>
        </w:trPr>
        <w:tc>
          <w:tcPr>
            <w:tcW w:w="452" w:type="dxa"/>
            <w:vAlign w:val="top"/>
          </w:tcPr>
          <w:p>
            <w:pPr>
              <w:spacing w:before="20" w:after="20" w:line="240" w:lineRule="auto"/>
            </w:pPr>
            <w:r>
              <w:rPr>
                <w:sz w:val="20"/>
                <w:szCs w:val="20"/>
              </w:rPr>
              <w:t xml:space="preserve">43</w:t>
            </w:r>
          </w:p>
        </w:tc>
        <w:tc>
          <w:tcPr>
            <w:tcW w:w="1448" w:type="dxa"/>
            <w:vAlign w:val="top"/>
          </w:tcPr>
          <w:p>
            <w:pPr>
              <w:spacing w:before="20" w:after="20" w:line="240" w:lineRule="auto"/>
            </w:pPr>
            <w:r>
              <w:rPr>
                <w:sz w:val="20"/>
                <w:szCs w:val="20"/>
              </w:rPr>
              <w:t xml:space="preserve">MSG-FE02-09</w:t>
            </w:r>
          </w:p>
        </w:tc>
        <w:tc>
          <w:tcPr>
            <w:tcW w:w="1176" w:type="dxa"/>
            <w:vAlign w:val="top"/>
          </w:tcPr>
          <w:p>
            <w:pPr>
              <w:spacing w:before="20" w:after="20" w:line="240" w:lineRule="auto"/>
            </w:pPr>
            <w:r>
              <w:rPr>
                <w:sz w:val="20"/>
                <w:szCs w:val="20"/>
              </w:rPr>
              <w:t xml:space="preserve">Inline (dialog)</w:t>
            </w:r>
          </w:p>
        </w:tc>
        <w:tc>
          <w:tcPr>
            <w:tcW w:w="2534" w:type="dxa"/>
            <w:vAlign w:val="top"/>
          </w:tcPr>
          <w:p>
            <w:pPr>
              <w:spacing w:before="20" w:after="20" w:line="240" w:lineRule="auto"/>
            </w:pPr>
            <w:r>
              <w:rPr>
                <w:sz w:val="20"/>
                <w:szCs w:val="20"/>
              </w:rPr>
              <w:t xml:space="preserve">The farm is already in the requested state</w:t>
            </w:r>
          </w:p>
        </w:tc>
        <w:tc>
          <w:tcPr>
            <w:tcW w:w="3440" w:type="dxa"/>
            <w:vAlign w:val="top"/>
          </w:tcPr>
          <w:p>
            <w:pPr>
              <w:spacing w:before="20" w:after="20" w:line="240" w:lineRule="auto"/>
            </w:pPr>
            <w:r>
              <w:rPr>
                <w:sz w:val="20"/>
                <w:szCs w:val="20"/>
              </w:rPr>
              <w:t xml:space="preserve">{farm} is already {status}.</w:t>
            </w:r>
          </w:p>
        </w:tc>
      </w:tr>
      <w:tr>
        <w:trPr>
          <w:cantSplit/>
        </w:trPr>
        <w:tc>
          <w:tcPr>
            <w:tcW w:w="452" w:type="dxa"/>
            <w:vAlign w:val="top"/>
          </w:tcPr>
          <w:p>
            <w:pPr>
              <w:spacing w:before="20" w:after="20" w:line="240" w:lineRule="auto"/>
            </w:pPr>
            <w:r>
              <w:rPr>
                <w:sz w:val="20"/>
                <w:szCs w:val="20"/>
              </w:rPr>
              <w:t xml:space="preserve">44</w:t>
            </w:r>
          </w:p>
        </w:tc>
        <w:tc>
          <w:tcPr>
            <w:tcW w:w="1448" w:type="dxa"/>
            <w:vAlign w:val="top"/>
          </w:tcPr>
          <w:p>
            <w:pPr>
              <w:spacing w:before="20" w:after="20" w:line="240" w:lineRule="auto"/>
            </w:pPr>
            <w:r>
              <w:rPr>
                <w:sz w:val="20"/>
                <w:szCs w:val="20"/>
              </w:rPr>
              <w:t xml:space="preserve">MSG-FE03-01</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Invitation sent</w:t>
            </w:r>
          </w:p>
        </w:tc>
        <w:tc>
          <w:tcPr>
            <w:tcW w:w="3440" w:type="dxa"/>
            <w:vAlign w:val="top"/>
          </w:tcPr>
          <w:p>
            <w:pPr>
              <w:spacing w:before="20" w:after="20" w:line="240" w:lineRule="auto"/>
            </w:pPr>
            <w:r>
              <w:rPr>
                <w:sz w:val="20"/>
                <w:szCs w:val="20"/>
              </w:rPr>
              <w:t xml:space="preserve">Invitation sent to {email}. It expires on {expiry}.</w:t>
            </w:r>
          </w:p>
        </w:tc>
      </w:tr>
      <w:tr>
        <w:trPr>
          <w:cantSplit/>
        </w:trPr>
        <w:tc>
          <w:tcPr>
            <w:tcW w:w="452" w:type="dxa"/>
            <w:vAlign w:val="top"/>
          </w:tcPr>
          <w:p>
            <w:pPr>
              <w:spacing w:before="20" w:after="20" w:line="240" w:lineRule="auto"/>
            </w:pPr>
            <w:r>
              <w:rPr>
                <w:sz w:val="20"/>
                <w:szCs w:val="20"/>
              </w:rPr>
              <w:t xml:space="preserve">45</w:t>
            </w:r>
          </w:p>
        </w:tc>
        <w:tc>
          <w:tcPr>
            <w:tcW w:w="1448" w:type="dxa"/>
            <w:vAlign w:val="top"/>
          </w:tcPr>
          <w:p>
            <w:pPr>
              <w:spacing w:before="20" w:after="20" w:line="240" w:lineRule="auto"/>
            </w:pPr>
            <w:r>
              <w:rPr>
                <w:sz w:val="20"/>
                <w:szCs w:val="20"/>
              </w:rPr>
              <w:t xml:space="preserve">MSG-FE03-02</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The email is already an ACTIVE member</w:t>
            </w:r>
          </w:p>
        </w:tc>
        <w:tc>
          <w:tcPr>
            <w:tcW w:w="3440" w:type="dxa"/>
            <w:vAlign w:val="top"/>
          </w:tcPr>
          <w:p>
            <w:pPr>
              <w:spacing w:before="20" w:after="20" w:line="240" w:lineRule="auto"/>
            </w:pPr>
            <w:r>
              <w:rPr>
                <w:sz w:val="20"/>
                <w:szCs w:val="20"/>
              </w:rPr>
              <w:t xml:space="preserve">{email} is already a member of this farm.</w:t>
            </w:r>
          </w:p>
        </w:tc>
      </w:tr>
      <w:tr>
        <w:trPr>
          <w:cantSplit/>
        </w:trPr>
        <w:tc>
          <w:tcPr>
            <w:tcW w:w="452" w:type="dxa"/>
            <w:vAlign w:val="top"/>
          </w:tcPr>
          <w:p>
            <w:pPr>
              <w:spacing w:before="20" w:after="20" w:line="240" w:lineRule="auto"/>
            </w:pPr>
            <w:r>
              <w:rPr>
                <w:sz w:val="20"/>
                <w:szCs w:val="20"/>
              </w:rPr>
              <w:t xml:space="preserve">46</w:t>
            </w:r>
          </w:p>
        </w:tc>
        <w:tc>
          <w:tcPr>
            <w:tcW w:w="1448" w:type="dxa"/>
            <w:vAlign w:val="top"/>
          </w:tcPr>
          <w:p>
            <w:pPr>
              <w:spacing w:before="20" w:after="20" w:line="240" w:lineRule="auto"/>
            </w:pPr>
            <w:r>
              <w:rPr>
                <w:sz w:val="20"/>
                <w:szCs w:val="20"/>
              </w:rPr>
              <w:t xml:space="preserve">MSG-FE03-03</w:t>
            </w:r>
          </w:p>
        </w:tc>
        <w:tc>
          <w:tcPr>
            <w:tcW w:w="1176" w:type="dxa"/>
            <w:vAlign w:val="top"/>
          </w:tcPr>
          <w:p>
            <w:pPr>
              <w:spacing w:before="20" w:after="20" w:line="240" w:lineRule="auto"/>
            </w:pPr>
            <w:r>
              <w:rPr>
                <w:sz w:val="20"/>
                <w:szCs w:val="20"/>
              </w:rPr>
              <w:t xml:space="preserve">Dialog</w:t>
            </w:r>
          </w:p>
        </w:tc>
        <w:tc>
          <w:tcPr>
            <w:tcW w:w="2534" w:type="dxa"/>
            <w:vAlign w:val="top"/>
          </w:tcPr>
          <w:p>
            <w:pPr>
              <w:spacing w:before="20" w:after="20" w:line="240" w:lineRule="auto"/>
            </w:pPr>
            <w:r>
              <w:rPr>
                <w:sz w:val="20"/>
                <w:szCs w:val="20"/>
              </w:rPr>
              <w:t xml:space="preserve">A PENDING invitation already exists for the email</w:t>
            </w:r>
          </w:p>
        </w:tc>
        <w:tc>
          <w:tcPr>
            <w:tcW w:w="3440" w:type="dxa"/>
            <w:vAlign w:val="top"/>
          </w:tcPr>
          <w:p>
            <w:pPr>
              <w:spacing w:before="20" w:after="20" w:line="240" w:lineRule="auto"/>
            </w:pPr>
            <w:r>
              <w:rPr>
                <w:sz w:val="20"/>
                <w:szCs w:val="20"/>
              </w:rPr>
              <w:t xml:space="preserve">A pending invitation for {email} already exists. Resend it instead? [Resend] [Cancel]</w:t>
            </w:r>
          </w:p>
        </w:tc>
      </w:tr>
      <w:tr>
        <w:trPr>
          <w:cantSplit/>
        </w:trPr>
        <w:tc>
          <w:tcPr>
            <w:tcW w:w="452" w:type="dxa"/>
            <w:vAlign w:val="top"/>
          </w:tcPr>
          <w:p>
            <w:pPr>
              <w:spacing w:before="20" w:after="20" w:line="240" w:lineRule="auto"/>
            </w:pPr>
            <w:r>
              <w:rPr>
                <w:sz w:val="20"/>
                <w:szCs w:val="20"/>
              </w:rPr>
              <w:t xml:space="preserve">47</w:t>
            </w:r>
          </w:p>
        </w:tc>
        <w:tc>
          <w:tcPr>
            <w:tcW w:w="1448" w:type="dxa"/>
            <w:vAlign w:val="top"/>
          </w:tcPr>
          <w:p>
            <w:pPr>
              <w:spacing w:before="20" w:after="20" w:line="240" w:lineRule="auto"/>
            </w:pPr>
            <w:r>
              <w:rPr>
                <w:sz w:val="20"/>
                <w:szCs w:val="20"/>
              </w:rPr>
              <w:t xml:space="preserve">MSG-FE03-04</w:t>
            </w:r>
          </w:p>
        </w:tc>
        <w:tc>
          <w:tcPr>
            <w:tcW w:w="1176" w:type="dxa"/>
            <w:vAlign w:val="top"/>
          </w:tcPr>
          <w:p>
            <w:pPr>
              <w:spacing w:before="20" w:after="20" w:line="240" w:lineRule="auto"/>
            </w:pPr>
            <w:r>
              <w:rPr>
                <w:sz w:val="20"/>
                <w:szCs w:val="20"/>
              </w:rPr>
              <w:t xml:space="preserve">Inline (dialog)</w:t>
            </w:r>
          </w:p>
        </w:tc>
        <w:tc>
          <w:tcPr>
            <w:tcW w:w="2534" w:type="dxa"/>
            <w:vAlign w:val="top"/>
          </w:tcPr>
          <w:p>
            <w:pPr>
              <w:spacing w:before="20" w:after="20" w:line="240" w:lineRule="auto"/>
            </w:pPr>
            <w:r>
              <w:rPr>
                <w:sz w:val="20"/>
                <w:szCs w:val="20"/>
              </w:rPr>
              <w:t xml:space="preserve">Invitation or role change while the farm is not ACTIVE</w:t>
            </w:r>
          </w:p>
        </w:tc>
        <w:tc>
          <w:tcPr>
            <w:tcW w:w="3440" w:type="dxa"/>
            <w:vAlign w:val="top"/>
          </w:tcPr>
          <w:p>
            <w:pPr>
              <w:spacing w:before="20" w:after="20" w:line="240" w:lineRule="auto"/>
            </w:pPr>
            <w:r>
              <w:rPr>
                <w:sz w:val="20"/>
                <w:szCs w:val="20"/>
              </w:rPr>
              <w:t xml:space="preserve">Invitations, role changes and reactivation require an ACTIVE farm service.</w:t>
            </w:r>
          </w:p>
        </w:tc>
      </w:tr>
      <w:tr>
        <w:trPr>
          <w:cantSplit/>
        </w:trPr>
        <w:tc>
          <w:tcPr>
            <w:tcW w:w="452" w:type="dxa"/>
            <w:vAlign w:val="top"/>
          </w:tcPr>
          <w:p>
            <w:pPr>
              <w:spacing w:before="20" w:after="20" w:line="240" w:lineRule="auto"/>
            </w:pPr>
            <w:r>
              <w:rPr>
                <w:sz w:val="20"/>
                <w:szCs w:val="20"/>
              </w:rPr>
              <w:t xml:space="preserve">48</w:t>
            </w:r>
          </w:p>
        </w:tc>
        <w:tc>
          <w:tcPr>
            <w:tcW w:w="1448" w:type="dxa"/>
            <w:vAlign w:val="top"/>
          </w:tcPr>
          <w:p>
            <w:pPr>
              <w:spacing w:before="20" w:after="20" w:line="240" w:lineRule="auto"/>
            </w:pPr>
            <w:r>
              <w:rPr>
                <w:sz w:val="20"/>
                <w:szCs w:val="20"/>
              </w:rPr>
              <w:t xml:space="preserve">MSG-FE03-05</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Invitation resent</w:t>
            </w:r>
          </w:p>
        </w:tc>
        <w:tc>
          <w:tcPr>
            <w:tcW w:w="3440" w:type="dxa"/>
            <w:vAlign w:val="top"/>
          </w:tcPr>
          <w:p>
            <w:pPr>
              <w:spacing w:before="20" w:after="20" w:line="240" w:lineRule="auto"/>
            </w:pPr>
            <w:r>
              <w:rPr>
                <w:sz w:val="20"/>
                <w:szCs w:val="20"/>
              </w:rPr>
              <w:t xml:space="preserve">Invitation resent to {email}. New expiry: {expiry}.</w:t>
            </w:r>
          </w:p>
        </w:tc>
      </w:tr>
      <w:tr>
        <w:trPr>
          <w:cantSplit/>
        </w:trPr>
        <w:tc>
          <w:tcPr>
            <w:tcW w:w="452" w:type="dxa"/>
            <w:vAlign w:val="top"/>
          </w:tcPr>
          <w:p>
            <w:pPr>
              <w:spacing w:before="20" w:after="20" w:line="240" w:lineRule="auto"/>
            </w:pPr>
            <w:r>
              <w:rPr>
                <w:sz w:val="20"/>
                <w:szCs w:val="20"/>
              </w:rPr>
              <w:t xml:space="preserve">49</w:t>
            </w:r>
          </w:p>
        </w:tc>
        <w:tc>
          <w:tcPr>
            <w:tcW w:w="1448" w:type="dxa"/>
            <w:vAlign w:val="top"/>
          </w:tcPr>
          <w:p>
            <w:pPr>
              <w:spacing w:before="20" w:after="20" w:line="240" w:lineRule="auto"/>
            </w:pPr>
            <w:r>
              <w:rPr>
                <w:sz w:val="20"/>
                <w:szCs w:val="20"/>
              </w:rPr>
              <w:t xml:space="preserve">MSG-FE03-06</w:t>
            </w:r>
          </w:p>
        </w:tc>
        <w:tc>
          <w:tcPr>
            <w:tcW w:w="1176" w:type="dxa"/>
            <w:vAlign w:val="top"/>
          </w:tcPr>
          <w:p>
            <w:pPr>
              <w:spacing w:before="20" w:after="20" w:line="240" w:lineRule="auto"/>
            </w:pPr>
            <w:r>
              <w:rPr>
                <w:sz w:val="20"/>
                <w:szCs w:val="20"/>
              </w:rPr>
              <w:t xml:space="preserve">Dialog (confirm)</w:t>
            </w:r>
          </w:p>
        </w:tc>
        <w:tc>
          <w:tcPr>
            <w:tcW w:w="2534" w:type="dxa"/>
            <w:vAlign w:val="top"/>
          </w:tcPr>
          <w:p>
            <w:pPr>
              <w:spacing w:before="20" w:after="20" w:line="240" w:lineRule="auto"/>
            </w:pPr>
            <w:r>
              <w:rPr>
                <w:sz w:val="20"/>
                <w:szCs w:val="20"/>
              </w:rPr>
              <w:t xml:space="preserve">Owner cancels a pending invitation</w:t>
            </w:r>
          </w:p>
        </w:tc>
        <w:tc>
          <w:tcPr>
            <w:tcW w:w="3440" w:type="dxa"/>
            <w:vAlign w:val="top"/>
          </w:tcPr>
          <w:p>
            <w:pPr>
              <w:spacing w:before="20" w:after="20" w:line="240" w:lineRule="auto"/>
            </w:pPr>
            <w:r>
              <w:rPr>
                <w:sz w:val="20"/>
                <w:szCs w:val="20"/>
              </w:rPr>
              <w:t xml:space="preserve">Cancel the invitation for {email}? The link will no longer work.</w:t>
            </w:r>
          </w:p>
        </w:tc>
      </w:tr>
      <w:tr>
        <w:trPr>
          <w:cantSplit/>
        </w:trPr>
        <w:tc>
          <w:tcPr>
            <w:tcW w:w="452" w:type="dxa"/>
            <w:vAlign w:val="top"/>
          </w:tcPr>
          <w:p>
            <w:pPr>
              <w:spacing w:before="20" w:after="20" w:line="240" w:lineRule="auto"/>
            </w:pPr>
            <w:r>
              <w:rPr>
                <w:sz w:val="20"/>
                <w:szCs w:val="20"/>
              </w:rPr>
              <w:t xml:space="preserve">50</w:t>
            </w:r>
          </w:p>
        </w:tc>
        <w:tc>
          <w:tcPr>
            <w:tcW w:w="1448" w:type="dxa"/>
            <w:vAlign w:val="top"/>
          </w:tcPr>
          <w:p>
            <w:pPr>
              <w:spacing w:before="20" w:after="20" w:line="240" w:lineRule="auto"/>
            </w:pPr>
            <w:r>
              <w:rPr>
                <w:sz w:val="20"/>
                <w:szCs w:val="20"/>
              </w:rPr>
              <w:t xml:space="preserve">MSG-FE03-07</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Invitation cancelled</w:t>
            </w:r>
          </w:p>
        </w:tc>
        <w:tc>
          <w:tcPr>
            <w:tcW w:w="3440" w:type="dxa"/>
            <w:vAlign w:val="top"/>
          </w:tcPr>
          <w:p>
            <w:pPr>
              <w:spacing w:before="20" w:after="20" w:line="240" w:lineRule="auto"/>
            </w:pPr>
            <w:r>
              <w:rPr>
                <w:sz w:val="20"/>
                <w:szCs w:val="20"/>
              </w:rPr>
              <w:t xml:space="preserve">The invitation has been cancelled.</w:t>
            </w:r>
          </w:p>
        </w:tc>
      </w:tr>
      <w:tr>
        <w:trPr>
          <w:cantSplit/>
        </w:trPr>
        <w:tc>
          <w:tcPr>
            <w:tcW w:w="452" w:type="dxa"/>
            <w:vAlign w:val="top"/>
          </w:tcPr>
          <w:p>
            <w:pPr>
              <w:spacing w:before="20" w:after="20" w:line="240" w:lineRule="auto"/>
            </w:pPr>
            <w:r>
              <w:rPr>
                <w:sz w:val="20"/>
                <w:szCs w:val="20"/>
              </w:rPr>
              <w:t xml:space="preserve">51</w:t>
            </w:r>
          </w:p>
        </w:tc>
        <w:tc>
          <w:tcPr>
            <w:tcW w:w="1448" w:type="dxa"/>
            <w:vAlign w:val="top"/>
          </w:tcPr>
          <w:p>
            <w:pPr>
              <w:spacing w:before="20" w:after="20" w:line="240" w:lineRule="auto"/>
            </w:pPr>
            <w:r>
              <w:rPr>
                <w:sz w:val="20"/>
                <w:szCs w:val="20"/>
              </w:rPr>
              <w:t xml:space="preserve">MSG-FE03-08</w:t>
            </w:r>
          </w:p>
        </w:tc>
        <w:tc>
          <w:tcPr>
            <w:tcW w:w="1176" w:type="dxa"/>
            <w:vAlign w:val="top"/>
          </w:tcPr>
          <w:p>
            <w:pPr>
              <w:spacing w:before="20" w:after="20" w:line="240" w:lineRule="auto"/>
            </w:pPr>
            <w:r>
              <w:rPr>
                <w:sz w:val="20"/>
                <w:szCs w:val="20"/>
              </w:rPr>
              <w:t xml:space="preserve">Screen state</w:t>
            </w:r>
          </w:p>
        </w:tc>
        <w:tc>
          <w:tcPr>
            <w:tcW w:w="2534" w:type="dxa"/>
            <w:vAlign w:val="top"/>
          </w:tcPr>
          <w:p>
            <w:pPr>
              <w:spacing w:before="20" w:after="20" w:line="240" w:lineRule="auto"/>
            </w:pPr>
            <w:r>
              <w:rPr>
                <w:sz w:val="20"/>
                <w:szCs w:val="20"/>
              </w:rPr>
              <w:t xml:space="preserve">The invitation is expired, cancelled, already accepted or the link is invalid</w:t>
            </w:r>
          </w:p>
        </w:tc>
        <w:tc>
          <w:tcPr>
            <w:tcW w:w="3440" w:type="dxa"/>
            <w:vAlign w:val="top"/>
          </w:tcPr>
          <w:p>
            <w:pPr>
              <w:spacing w:before="20" w:after="20" w:line="240" w:lineRule="auto"/>
            </w:pPr>
            <w:r>
              <w:rPr>
                <w:sz w:val="20"/>
                <w:szCs w:val="20"/>
              </w:rPr>
              <w:t xml:space="preserve">This invitation is no longer valid ({status}).</w:t>
            </w:r>
          </w:p>
        </w:tc>
      </w:tr>
      <w:tr>
        <w:trPr>
          <w:cantSplit/>
        </w:trPr>
        <w:tc>
          <w:tcPr>
            <w:tcW w:w="452" w:type="dxa"/>
            <w:vAlign w:val="top"/>
          </w:tcPr>
          <w:p>
            <w:pPr>
              <w:spacing w:before="20" w:after="20" w:line="240" w:lineRule="auto"/>
            </w:pPr>
            <w:r>
              <w:rPr>
                <w:sz w:val="20"/>
                <w:szCs w:val="20"/>
              </w:rPr>
              <w:t xml:space="preserve">52</w:t>
            </w:r>
          </w:p>
        </w:tc>
        <w:tc>
          <w:tcPr>
            <w:tcW w:w="1448" w:type="dxa"/>
            <w:vAlign w:val="top"/>
          </w:tcPr>
          <w:p>
            <w:pPr>
              <w:spacing w:before="20" w:after="20" w:line="240" w:lineRule="auto"/>
            </w:pPr>
            <w:r>
              <w:rPr>
                <w:sz w:val="20"/>
                <w:szCs w:val="20"/>
              </w:rPr>
              <w:t xml:space="preserve">MSG-FE03-09</w:t>
            </w:r>
          </w:p>
        </w:tc>
        <w:tc>
          <w:tcPr>
            <w:tcW w:w="1176" w:type="dxa"/>
            <w:vAlign w:val="top"/>
          </w:tcPr>
          <w:p>
            <w:pPr>
              <w:spacing w:before="20" w:after="20" w:line="240" w:lineRule="auto"/>
            </w:pPr>
            <w:r>
              <w:rPr>
                <w:sz w:val="20"/>
                <w:szCs w:val="20"/>
              </w:rPr>
              <w:t xml:space="preserve">Screen state</w:t>
            </w:r>
          </w:p>
        </w:tc>
        <w:tc>
          <w:tcPr>
            <w:tcW w:w="2534" w:type="dxa"/>
            <w:vAlign w:val="top"/>
          </w:tcPr>
          <w:p>
            <w:pPr>
              <w:spacing w:before="20" w:after="20" w:line="240" w:lineRule="auto"/>
            </w:pPr>
            <w:r>
              <w:rPr>
                <w:sz w:val="20"/>
                <w:szCs w:val="20"/>
              </w:rPr>
              <w:t xml:space="preserve">Signed-in email differs from the invited email</w:t>
            </w:r>
          </w:p>
        </w:tc>
        <w:tc>
          <w:tcPr>
            <w:tcW w:w="3440" w:type="dxa"/>
            <w:vAlign w:val="top"/>
          </w:tcPr>
          <w:p>
            <w:pPr>
              <w:spacing w:before="20" w:after="20" w:line="240" w:lineRule="auto"/>
            </w:pPr>
            <w:r>
              <w:rPr>
                <w:sz w:val="20"/>
                <w:szCs w:val="20"/>
              </w:rPr>
              <w:t xml:space="preserve">This invitation was sent to another email. Sign in with the invited email to accept it.</w:t>
            </w:r>
          </w:p>
        </w:tc>
      </w:tr>
      <w:tr>
        <w:trPr>
          <w:cantSplit/>
        </w:trPr>
        <w:tc>
          <w:tcPr>
            <w:tcW w:w="452" w:type="dxa"/>
            <w:vAlign w:val="top"/>
          </w:tcPr>
          <w:p>
            <w:pPr>
              <w:spacing w:before="20" w:after="20" w:line="240" w:lineRule="auto"/>
            </w:pPr>
            <w:r>
              <w:rPr>
                <w:sz w:val="20"/>
                <w:szCs w:val="20"/>
              </w:rPr>
              <w:t xml:space="preserve">53</w:t>
            </w:r>
          </w:p>
        </w:tc>
        <w:tc>
          <w:tcPr>
            <w:tcW w:w="1448" w:type="dxa"/>
            <w:vAlign w:val="top"/>
          </w:tcPr>
          <w:p>
            <w:pPr>
              <w:spacing w:before="20" w:after="20" w:line="240" w:lineRule="auto"/>
            </w:pPr>
            <w:r>
              <w:rPr>
                <w:sz w:val="20"/>
                <w:szCs w:val="20"/>
              </w:rPr>
              <w:t xml:space="preserve">MSG-FE03-10</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Invitation accepted</w:t>
            </w:r>
          </w:p>
        </w:tc>
        <w:tc>
          <w:tcPr>
            <w:tcW w:w="3440" w:type="dxa"/>
            <w:vAlign w:val="top"/>
          </w:tcPr>
          <w:p>
            <w:pPr>
              <w:spacing w:before="20" w:after="20" w:line="240" w:lineRule="auto"/>
            </w:pPr>
            <w:r>
              <w:rPr>
                <w:sz w:val="20"/>
                <w:szCs w:val="20"/>
              </w:rPr>
              <w:t xml:space="preserve">You have joined {farm} as {role}.</w:t>
            </w:r>
          </w:p>
        </w:tc>
      </w:tr>
      <w:tr>
        <w:trPr>
          <w:cantSplit/>
        </w:trPr>
        <w:tc>
          <w:tcPr>
            <w:tcW w:w="452" w:type="dxa"/>
            <w:vAlign w:val="top"/>
          </w:tcPr>
          <w:p>
            <w:pPr>
              <w:spacing w:before="20" w:after="20" w:line="240" w:lineRule="auto"/>
            </w:pPr>
            <w:r>
              <w:rPr>
                <w:sz w:val="20"/>
                <w:szCs w:val="20"/>
              </w:rPr>
              <w:t xml:space="preserve">54</w:t>
            </w:r>
          </w:p>
        </w:tc>
        <w:tc>
          <w:tcPr>
            <w:tcW w:w="1448" w:type="dxa"/>
            <w:vAlign w:val="top"/>
          </w:tcPr>
          <w:p>
            <w:pPr>
              <w:spacing w:before="20" w:after="20" w:line="240" w:lineRule="auto"/>
            </w:pPr>
            <w:r>
              <w:rPr>
                <w:sz w:val="20"/>
                <w:szCs w:val="20"/>
              </w:rPr>
              <w:t xml:space="preserve">MSG-FE03-11</w:t>
            </w:r>
          </w:p>
        </w:tc>
        <w:tc>
          <w:tcPr>
            <w:tcW w:w="1176" w:type="dxa"/>
            <w:vAlign w:val="top"/>
          </w:tcPr>
          <w:p>
            <w:pPr>
              <w:spacing w:before="20" w:after="20" w:line="240" w:lineRule="auto"/>
            </w:pPr>
            <w:r>
              <w:rPr>
                <w:sz w:val="20"/>
                <w:szCs w:val="20"/>
              </w:rPr>
              <w:t xml:space="preserve">Dialog (confirm)</w:t>
            </w:r>
          </w:p>
        </w:tc>
        <w:tc>
          <w:tcPr>
            <w:tcW w:w="2534" w:type="dxa"/>
            <w:vAlign w:val="top"/>
          </w:tcPr>
          <w:p>
            <w:pPr>
              <w:spacing w:before="20" w:after="20" w:line="240" w:lineRule="auto"/>
            </w:pPr>
            <w:r>
              <w:rPr>
                <w:sz w:val="20"/>
                <w:szCs w:val="20"/>
              </w:rPr>
              <w:t xml:space="preserve">Owner deactivates a member</w:t>
            </w:r>
          </w:p>
        </w:tc>
        <w:tc>
          <w:tcPr>
            <w:tcW w:w="3440" w:type="dxa"/>
            <w:vAlign w:val="top"/>
          </w:tcPr>
          <w:p>
            <w:pPr>
              <w:spacing w:before="20" w:after="20" w:line="240" w:lineRule="auto"/>
            </w:pPr>
            <w:r>
              <w:rPr>
                <w:sz w:val="20"/>
                <w:szCs w:val="20"/>
              </w:rPr>
              <w:t xml:space="preserve">Deactivate {member}? They will lose access to {farm} from their next action.</w:t>
            </w:r>
          </w:p>
        </w:tc>
      </w:tr>
      <w:tr>
        <w:trPr>
          <w:cantSplit/>
        </w:trPr>
        <w:tc>
          <w:tcPr>
            <w:tcW w:w="452" w:type="dxa"/>
            <w:vAlign w:val="top"/>
          </w:tcPr>
          <w:p>
            <w:pPr>
              <w:spacing w:before="20" w:after="20" w:line="240" w:lineRule="auto"/>
            </w:pPr>
            <w:r>
              <w:rPr>
                <w:sz w:val="20"/>
                <w:szCs w:val="20"/>
              </w:rPr>
              <w:t xml:space="preserve">55</w:t>
            </w:r>
          </w:p>
        </w:tc>
        <w:tc>
          <w:tcPr>
            <w:tcW w:w="1448" w:type="dxa"/>
            <w:vAlign w:val="top"/>
          </w:tcPr>
          <w:p>
            <w:pPr>
              <w:spacing w:before="20" w:after="20" w:line="240" w:lineRule="auto"/>
            </w:pPr>
            <w:r>
              <w:rPr>
                <w:sz w:val="20"/>
                <w:szCs w:val="20"/>
              </w:rPr>
              <w:t xml:space="preserve">MSG-FE03-12</w:t>
            </w:r>
          </w:p>
        </w:tc>
        <w:tc>
          <w:tcPr>
            <w:tcW w:w="1176" w:type="dxa"/>
            <w:vAlign w:val="top"/>
          </w:tcPr>
          <w:p>
            <w:pPr>
              <w:spacing w:before="20" w:after="20" w:line="240" w:lineRule="auto"/>
            </w:pPr>
            <w:r>
              <w:rPr>
                <w:sz w:val="20"/>
                <w:szCs w:val="20"/>
              </w:rPr>
              <w:t xml:space="preserve">Dialog (confirm)</w:t>
            </w:r>
          </w:p>
        </w:tc>
        <w:tc>
          <w:tcPr>
            <w:tcW w:w="2534" w:type="dxa"/>
            <w:vAlign w:val="top"/>
          </w:tcPr>
          <w:p>
            <w:pPr>
              <w:spacing w:before="20" w:after="20" w:line="240" w:lineRule="auto"/>
            </w:pPr>
            <w:r>
              <w:rPr>
                <w:sz w:val="20"/>
                <w:szCs w:val="20"/>
              </w:rPr>
              <w:t xml:space="preserve">Owner changes a member's role</w:t>
            </w:r>
          </w:p>
        </w:tc>
        <w:tc>
          <w:tcPr>
            <w:tcW w:w="3440" w:type="dxa"/>
            <w:vAlign w:val="top"/>
          </w:tcPr>
          <w:p>
            <w:pPr>
              <w:spacing w:before="20" w:after="20" w:line="240" w:lineRule="auto"/>
            </w:pPr>
            <w:r>
              <w:rPr>
                <w:sz w:val="20"/>
                <w:szCs w:val="20"/>
              </w:rPr>
              <w:t xml:space="preserve">Change {member} from {old_role} to {new_role}? The new permissions apply from their next action.</w:t>
            </w:r>
          </w:p>
        </w:tc>
      </w:tr>
      <w:tr>
        <w:trPr>
          <w:cantSplit/>
        </w:trPr>
        <w:tc>
          <w:tcPr>
            <w:tcW w:w="452" w:type="dxa"/>
            <w:vAlign w:val="top"/>
          </w:tcPr>
          <w:p>
            <w:pPr>
              <w:spacing w:before="20" w:after="20" w:line="240" w:lineRule="auto"/>
            </w:pPr>
            <w:r>
              <w:rPr>
                <w:sz w:val="20"/>
                <w:szCs w:val="20"/>
              </w:rPr>
              <w:t xml:space="preserve">56</w:t>
            </w:r>
          </w:p>
        </w:tc>
        <w:tc>
          <w:tcPr>
            <w:tcW w:w="1448" w:type="dxa"/>
            <w:vAlign w:val="top"/>
          </w:tcPr>
          <w:p>
            <w:pPr>
              <w:spacing w:before="20" w:after="20" w:line="240" w:lineRule="auto"/>
            </w:pPr>
            <w:r>
              <w:rPr>
                <w:sz w:val="20"/>
                <w:szCs w:val="20"/>
              </w:rPr>
              <w:t xml:space="preserve">MSG-FE03-13</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Membership updated</w:t>
            </w:r>
          </w:p>
        </w:tc>
        <w:tc>
          <w:tcPr>
            <w:tcW w:w="3440" w:type="dxa"/>
            <w:vAlign w:val="top"/>
          </w:tcPr>
          <w:p>
            <w:pPr>
              <w:spacing w:before="20" w:after="20" w:line="240" w:lineRule="auto"/>
            </w:pPr>
            <w:r>
              <w:rPr>
                <w:sz w:val="20"/>
                <w:szCs w:val="20"/>
              </w:rPr>
              <w:t xml:space="preserve">The membership of {member} has been updated.</w:t>
            </w:r>
          </w:p>
        </w:tc>
      </w:tr>
      <w:tr>
        <w:trPr>
          <w:cantSplit/>
        </w:trPr>
        <w:tc>
          <w:tcPr>
            <w:tcW w:w="452" w:type="dxa"/>
            <w:vAlign w:val="top"/>
          </w:tcPr>
          <w:p>
            <w:pPr>
              <w:spacing w:before="20" w:after="20" w:line="240" w:lineRule="auto"/>
            </w:pPr>
            <w:r>
              <w:rPr>
                <w:sz w:val="20"/>
                <w:szCs w:val="20"/>
              </w:rPr>
              <w:t xml:space="preserve">57</w:t>
            </w:r>
          </w:p>
        </w:tc>
        <w:tc>
          <w:tcPr>
            <w:tcW w:w="1448" w:type="dxa"/>
            <w:vAlign w:val="top"/>
          </w:tcPr>
          <w:p>
            <w:pPr>
              <w:spacing w:before="20" w:after="20" w:line="240" w:lineRule="auto"/>
            </w:pPr>
            <w:r>
              <w:rPr>
                <w:sz w:val="20"/>
                <w:szCs w:val="20"/>
              </w:rPr>
              <w:t xml:space="preserve">MSG-FE03-14</w:t>
            </w:r>
          </w:p>
        </w:tc>
        <w:tc>
          <w:tcPr>
            <w:tcW w:w="1176" w:type="dxa"/>
            <w:vAlign w:val="top"/>
          </w:tcPr>
          <w:p>
            <w:pPr>
              <w:spacing w:before="20" w:after="20" w:line="240" w:lineRule="auto"/>
            </w:pPr>
            <w:r>
              <w:rPr>
                <w:sz w:val="20"/>
                <w:szCs w:val="20"/>
              </w:rPr>
              <w:t xml:space="preserve">Dialog (confirm)</w:t>
            </w:r>
          </w:p>
        </w:tc>
        <w:tc>
          <w:tcPr>
            <w:tcW w:w="2534" w:type="dxa"/>
            <w:vAlign w:val="top"/>
          </w:tcPr>
          <w:p>
            <w:pPr>
              <w:spacing w:before="20" w:after="20" w:line="240" w:lineRule="auto"/>
            </w:pPr>
            <w:r>
              <w:rPr>
                <w:sz w:val="20"/>
                <w:szCs w:val="20"/>
              </w:rPr>
              <w:t xml:space="preserve">SA suspends an account</w:t>
            </w:r>
          </w:p>
        </w:tc>
        <w:tc>
          <w:tcPr>
            <w:tcW w:w="3440" w:type="dxa"/>
            <w:vAlign w:val="top"/>
          </w:tcPr>
          <w:p>
            <w:pPr>
              <w:spacing w:before="20" w:after="20" w:line="240" w:lineRule="auto"/>
            </w:pPr>
            <w:r>
              <w:rPr>
                <w:sz w:val="20"/>
                <w:szCs w:val="20"/>
              </w:rPr>
              <w:t xml:space="preserve">Suspend the account {email}? The user can no longer sign in.</w:t>
            </w:r>
          </w:p>
        </w:tc>
      </w:tr>
      <w:tr>
        <w:trPr>
          <w:cantSplit/>
        </w:trPr>
        <w:tc>
          <w:tcPr>
            <w:tcW w:w="452" w:type="dxa"/>
            <w:vAlign w:val="top"/>
          </w:tcPr>
          <w:p>
            <w:pPr>
              <w:spacing w:before="20" w:after="20" w:line="240" w:lineRule="auto"/>
            </w:pPr>
            <w:r>
              <w:rPr>
                <w:sz w:val="20"/>
                <w:szCs w:val="20"/>
              </w:rPr>
              <w:t xml:space="preserve">58</w:t>
            </w:r>
          </w:p>
        </w:tc>
        <w:tc>
          <w:tcPr>
            <w:tcW w:w="1448" w:type="dxa"/>
            <w:vAlign w:val="top"/>
          </w:tcPr>
          <w:p>
            <w:pPr>
              <w:spacing w:before="20" w:after="20" w:line="240" w:lineRule="auto"/>
            </w:pPr>
            <w:r>
              <w:rPr>
                <w:sz w:val="20"/>
                <w:szCs w:val="20"/>
              </w:rPr>
              <w:t xml:space="preserve">MSG-FE03-15</w:t>
            </w:r>
          </w:p>
        </w:tc>
        <w:tc>
          <w:tcPr>
            <w:tcW w:w="1176" w:type="dxa"/>
            <w:vAlign w:val="top"/>
          </w:tcPr>
          <w:p>
            <w:pPr>
              <w:spacing w:before="20" w:after="20" w:line="240" w:lineRule="auto"/>
            </w:pPr>
            <w:r>
              <w:rPr>
                <w:sz w:val="20"/>
                <w:szCs w:val="20"/>
              </w:rPr>
              <w:t xml:space="preserve">Dialog (confirm)</w:t>
            </w:r>
          </w:p>
        </w:tc>
        <w:tc>
          <w:tcPr>
            <w:tcW w:w="2534" w:type="dxa"/>
            <w:vAlign w:val="top"/>
          </w:tcPr>
          <w:p>
            <w:pPr>
              <w:spacing w:before="20" w:after="20" w:line="240" w:lineRule="auto"/>
            </w:pPr>
            <w:r>
              <w:rPr>
                <w:sz w:val="20"/>
                <w:szCs w:val="20"/>
              </w:rPr>
              <w:t xml:space="preserve">SA restores an account</w:t>
            </w:r>
          </w:p>
        </w:tc>
        <w:tc>
          <w:tcPr>
            <w:tcW w:w="3440" w:type="dxa"/>
            <w:vAlign w:val="top"/>
          </w:tcPr>
          <w:p>
            <w:pPr>
              <w:spacing w:before="20" w:after="20" w:line="240" w:lineRule="auto"/>
            </w:pPr>
            <w:r>
              <w:rPr>
                <w:sz w:val="20"/>
                <w:szCs w:val="20"/>
              </w:rPr>
              <w:t xml:space="preserve">Restore the account {email}? Revoked roles and memberships are not restored.</w:t>
            </w:r>
          </w:p>
        </w:tc>
      </w:tr>
      <w:tr>
        <w:trPr>
          <w:cantSplit/>
        </w:trPr>
        <w:tc>
          <w:tcPr>
            <w:tcW w:w="452" w:type="dxa"/>
            <w:vAlign w:val="top"/>
          </w:tcPr>
          <w:p>
            <w:pPr>
              <w:spacing w:before="20" w:after="20" w:line="240" w:lineRule="auto"/>
            </w:pPr>
            <w:r>
              <w:rPr>
                <w:sz w:val="20"/>
                <w:szCs w:val="20"/>
              </w:rPr>
              <w:t xml:space="preserve">59</w:t>
            </w:r>
          </w:p>
        </w:tc>
        <w:tc>
          <w:tcPr>
            <w:tcW w:w="1448" w:type="dxa"/>
            <w:vAlign w:val="top"/>
          </w:tcPr>
          <w:p>
            <w:pPr>
              <w:spacing w:before="20" w:after="20" w:line="240" w:lineRule="auto"/>
            </w:pPr>
            <w:r>
              <w:rPr>
                <w:sz w:val="20"/>
                <w:szCs w:val="20"/>
              </w:rPr>
              <w:t xml:space="preserve">MSG-FE03-16</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Account status changed</w:t>
            </w:r>
          </w:p>
        </w:tc>
        <w:tc>
          <w:tcPr>
            <w:tcW w:w="3440" w:type="dxa"/>
            <w:vAlign w:val="top"/>
          </w:tcPr>
          <w:p>
            <w:pPr>
              <w:spacing w:before="20" w:after="20" w:line="240" w:lineRule="auto"/>
            </w:pPr>
            <w:r>
              <w:rPr>
                <w:sz w:val="20"/>
                <w:szCs w:val="20"/>
              </w:rPr>
              <w:t xml:space="preserve">Account {email} is now {status}.</w:t>
            </w:r>
          </w:p>
        </w:tc>
      </w:tr>
      <w:tr>
        <w:trPr>
          <w:cantSplit/>
        </w:trPr>
        <w:tc>
          <w:tcPr>
            <w:tcW w:w="452" w:type="dxa"/>
            <w:vAlign w:val="top"/>
          </w:tcPr>
          <w:p>
            <w:pPr>
              <w:spacing w:before="20" w:after="20" w:line="240" w:lineRule="auto"/>
            </w:pPr>
            <w:r>
              <w:rPr>
                <w:sz w:val="20"/>
                <w:szCs w:val="20"/>
              </w:rPr>
              <w:t xml:space="preserve">60</w:t>
            </w:r>
          </w:p>
        </w:tc>
        <w:tc>
          <w:tcPr>
            <w:tcW w:w="1448" w:type="dxa"/>
            <w:vAlign w:val="top"/>
          </w:tcPr>
          <w:p>
            <w:pPr>
              <w:spacing w:before="20" w:after="20" w:line="240" w:lineRule="auto"/>
            </w:pPr>
            <w:r>
              <w:rPr>
                <w:sz w:val="20"/>
                <w:szCs w:val="20"/>
              </w:rPr>
              <w:t xml:space="preserve">MSG-FE03-17</w:t>
            </w:r>
          </w:p>
        </w:tc>
        <w:tc>
          <w:tcPr>
            <w:tcW w:w="1176" w:type="dxa"/>
            <w:vAlign w:val="top"/>
          </w:tcPr>
          <w:p>
            <w:pPr>
              <w:spacing w:before="20" w:after="20" w:line="240" w:lineRule="auto"/>
            </w:pPr>
            <w:r>
              <w:rPr>
                <w:sz w:val="20"/>
                <w:szCs w:val="20"/>
              </w:rPr>
              <w:t xml:space="preserve">Inline (dialog)</w:t>
            </w:r>
          </w:p>
        </w:tc>
        <w:tc>
          <w:tcPr>
            <w:tcW w:w="2534" w:type="dxa"/>
            <w:vAlign w:val="top"/>
          </w:tcPr>
          <w:p>
            <w:pPr>
              <w:spacing w:before="20" w:after="20" w:line="240" w:lineRule="auto"/>
            </w:pPr>
            <w:r>
              <w:rPr>
                <w:sz w:val="20"/>
                <w:szCs w:val="20"/>
              </w:rPr>
              <w:t xml:space="preserve">The change would leave no ACTIVE System Admin, or an SA targets their own account</w:t>
            </w:r>
          </w:p>
        </w:tc>
        <w:tc>
          <w:tcPr>
            <w:tcW w:w="3440" w:type="dxa"/>
            <w:vAlign w:val="top"/>
          </w:tcPr>
          <w:p>
            <w:pPr>
              <w:spacing w:before="20" w:after="20" w:line="240" w:lineRule="auto"/>
            </w:pPr>
            <w:r>
              <w:rPr>
                <w:sz w:val="20"/>
                <w:szCs w:val="20"/>
              </w:rPr>
              <w:t xml:space="preserve">At least one active System Admin must remain, and you cannot suspend your own account.</w:t>
            </w:r>
          </w:p>
        </w:tc>
      </w:tr>
      <w:tr>
        <w:trPr>
          <w:cantSplit/>
        </w:trPr>
        <w:tc>
          <w:tcPr>
            <w:tcW w:w="452" w:type="dxa"/>
            <w:vAlign w:val="top"/>
          </w:tcPr>
          <w:p>
            <w:pPr>
              <w:spacing w:before="20" w:after="20" w:line="240" w:lineRule="auto"/>
            </w:pPr>
            <w:r>
              <w:rPr>
                <w:sz w:val="20"/>
                <w:szCs w:val="20"/>
              </w:rPr>
              <w:t xml:space="preserve">61</w:t>
            </w:r>
          </w:p>
        </w:tc>
        <w:tc>
          <w:tcPr>
            <w:tcW w:w="1448" w:type="dxa"/>
            <w:vAlign w:val="top"/>
          </w:tcPr>
          <w:p>
            <w:pPr>
              <w:spacing w:before="20" w:after="20" w:line="240" w:lineRule="auto"/>
            </w:pPr>
            <w:r>
              <w:rPr>
                <w:sz w:val="20"/>
                <w:szCs w:val="20"/>
              </w:rPr>
              <w:t xml:space="preserve">MSG-FE03-18</w:t>
            </w:r>
          </w:p>
        </w:tc>
        <w:tc>
          <w:tcPr>
            <w:tcW w:w="1176" w:type="dxa"/>
            <w:vAlign w:val="top"/>
          </w:tcPr>
          <w:p>
            <w:pPr>
              <w:spacing w:before="20" w:after="20" w:line="240" w:lineRule="auto"/>
            </w:pPr>
            <w:r>
              <w:rPr>
                <w:sz w:val="20"/>
                <w:szCs w:val="20"/>
              </w:rPr>
              <w:t xml:space="preserve">Inline (dialog)</w:t>
            </w:r>
          </w:p>
        </w:tc>
        <w:tc>
          <w:tcPr>
            <w:tcW w:w="2534" w:type="dxa"/>
            <w:vAlign w:val="top"/>
          </w:tcPr>
          <w:p>
            <w:pPr>
              <w:spacing w:before="20" w:after="20" w:line="240" w:lineRule="auto"/>
            </w:pPr>
            <w:r>
              <w:rPr>
                <w:sz w:val="20"/>
                <w:szCs w:val="20"/>
              </w:rPr>
              <w:t xml:space="preserve">No account exists for the email</w:t>
            </w:r>
          </w:p>
        </w:tc>
        <w:tc>
          <w:tcPr>
            <w:tcW w:w="3440" w:type="dxa"/>
            <w:vAlign w:val="top"/>
          </w:tcPr>
          <w:p>
            <w:pPr>
              <w:spacing w:before="20" w:after="20" w:line="240" w:lineRule="auto"/>
            </w:pPr>
            <w:r>
              <w:rPr>
                <w:sz w:val="20"/>
                <w:szCs w:val="20"/>
              </w:rPr>
              <w:t xml:space="preserve">No BeefCare account exists for this email. The person must sign in once before access can be granted.</w:t>
            </w:r>
          </w:p>
        </w:tc>
      </w:tr>
      <w:tr>
        <w:trPr>
          <w:cantSplit/>
        </w:trPr>
        <w:tc>
          <w:tcPr>
            <w:tcW w:w="452" w:type="dxa"/>
            <w:vAlign w:val="top"/>
          </w:tcPr>
          <w:p>
            <w:pPr>
              <w:spacing w:before="20" w:after="20" w:line="240" w:lineRule="auto"/>
            </w:pPr>
            <w:r>
              <w:rPr>
                <w:sz w:val="20"/>
                <w:szCs w:val="20"/>
              </w:rPr>
              <w:t xml:space="preserve">62</w:t>
            </w:r>
          </w:p>
        </w:tc>
        <w:tc>
          <w:tcPr>
            <w:tcW w:w="1448" w:type="dxa"/>
            <w:vAlign w:val="top"/>
          </w:tcPr>
          <w:p>
            <w:pPr>
              <w:spacing w:before="20" w:after="20" w:line="240" w:lineRule="auto"/>
            </w:pPr>
            <w:r>
              <w:rPr>
                <w:sz w:val="20"/>
                <w:szCs w:val="20"/>
              </w:rPr>
              <w:t xml:space="preserve">MSG-FE03-19</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Platform access changed</w:t>
            </w:r>
          </w:p>
        </w:tc>
        <w:tc>
          <w:tcPr>
            <w:tcW w:w="3440" w:type="dxa"/>
            <w:vAlign w:val="top"/>
          </w:tcPr>
          <w:p>
            <w:pPr>
              <w:spacing w:before="20" w:after="20" w:line="240" w:lineRule="auto"/>
            </w:pPr>
            <w:r>
              <w:rPr>
                <w:sz w:val="20"/>
                <w:szCs w:val="20"/>
              </w:rPr>
              <w:t xml:space="preserve">{role} access of {email} has been {action}.</w:t>
            </w:r>
          </w:p>
        </w:tc>
      </w:tr>
      <w:tr>
        <w:trPr>
          <w:cantSplit/>
        </w:trPr>
        <w:tc>
          <w:tcPr>
            <w:tcW w:w="452" w:type="dxa"/>
            <w:vAlign w:val="top"/>
          </w:tcPr>
          <w:p>
            <w:pPr>
              <w:spacing w:before="20" w:after="20" w:line="240" w:lineRule="auto"/>
            </w:pPr>
            <w:r>
              <w:rPr>
                <w:sz w:val="20"/>
                <w:szCs w:val="20"/>
              </w:rPr>
              <w:t xml:space="preserve">63</w:t>
            </w:r>
          </w:p>
        </w:tc>
        <w:tc>
          <w:tcPr>
            <w:tcW w:w="1448" w:type="dxa"/>
            <w:vAlign w:val="top"/>
          </w:tcPr>
          <w:p>
            <w:pPr>
              <w:spacing w:before="20" w:after="20" w:line="240" w:lineRule="auto"/>
            </w:pPr>
            <w:r>
              <w:rPr>
                <w:sz w:val="20"/>
                <w:szCs w:val="20"/>
              </w:rPr>
              <w:t xml:space="preserve">MSG-FE03-20</w:t>
            </w:r>
          </w:p>
        </w:tc>
        <w:tc>
          <w:tcPr>
            <w:tcW w:w="1176" w:type="dxa"/>
            <w:vAlign w:val="top"/>
          </w:tcPr>
          <w:p>
            <w:pPr>
              <w:spacing w:before="20" w:after="20" w:line="240" w:lineRule="auto"/>
            </w:pPr>
            <w:r>
              <w:rPr>
                <w:sz w:val="20"/>
                <w:szCs w:val="20"/>
              </w:rPr>
              <w:t xml:space="preserve">Inline (dialog)</w:t>
            </w:r>
          </w:p>
        </w:tc>
        <w:tc>
          <w:tcPr>
            <w:tcW w:w="2534" w:type="dxa"/>
            <w:vAlign w:val="top"/>
          </w:tcPr>
          <w:p>
            <w:pPr>
              <w:spacing w:before="20" w:after="20" w:line="240" w:lineRule="auto"/>
            </w:pPr>
            <w:r>
              <w:rPr>
                <w:sz w:val="20"/>
                <w:szCs w:val="20"/>
              </w:rPr>
              <w:t xml:space="preserve">The requested role or status is already in effect</w:t>
            </w:r>
          </w:p>
        </w:tc>
        <w:tc>
          <w:tcPr>
            <w:tcW w:w="3440" w:type="dxa"/>
            <w:vAlign w:val="top"/>
          </w:tcPr>
          <w:p>
            <w:pPr>
              <w:spacing w:before="20" w:after="20" w:line="240" w:lineRule="auto"/>
            </w:pPr>
            <w:r>
              <w:rPr>
                <w:sz w:val="20"/>
                <w:szCs w:val="20"/>
              </w:rPr>
              <w:t xml:space="preserve">No change: {target} already has this {value}.</w:t>
            </w:r>
          </w:p>
        </w:tc>
      </w:tr>
      <w:tr>
        <w:trPr>
          <w:cantSplit/>
        </w:trPr>
        <w:tc>
          <w:tcPr>
            <w:tcW w:w="452" w:type="dxa"/>
            <w:vAlign w:val="top"/>
          </w:tcPr>
          <w:p>
            <w:pPr>
              <w:spacing w:before="20" w:after="20" w:line="240" w:lineRule="auto"/>
            </w:pPr>
            <w:r>
              <w:rPr>
                <w:sz w:val="20"/>
                <w:szCs w:val="20"/>
              </w:rPr>
              <w:t xml:space="preserve">64</w:t>
            </w:r>
          </w:p>
        </w:tc>
        <w:tc>
          <w:tcPr>
            <w:tcW w:w="1448" w:type="dxa"/>
            <w:vAlign w:val="top"/>
          </w:tcPr>
          <w:p>
            <w:pPr>
              <w:spacing w:before="20" w:after="20" w:line="240" w:lineRule="auto"/>
            </w:pPr>
            <w:r>
              <w:rPr>
                <w:sz w:val="20"/>
                <w:szCs w:val="20"/>
              </w:rPr>
              <w:t xml:space="preserve">MSG-FE04-01</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Pen created or updated</w:t>
            </w:r>
          </w:p>
        </w:tc>
        <w:tc>
          <w:tcPr>
            <w:tcW w:w="3440" w:type="dxa"/>
            <w:vAlign w:val="top"/>
          </w:tcPr>
          <w:p>
            <w:pPr>
              <w:spacing w:before="20" w:after="20" w:line="240" w:lineRule="auto"/>
            </w:pPr>
            <w:r>
              <w:rPr>
                <w:sz w:val="20"/>
                <w:szCs w:val="20"/>
              </w:rPr>
              <w:t xml:space="preserve">Pen {pen_code} has been saved.</w:t>
            </w:r>
          </w:p>
        </w:tc>
      </w:tr>
      <w:tr>
        <w:trPr>
          <w:cantSplit/>
        </w:trPr>
        <w:tc>
          <w:tcPr>
            <w:tcW w:w="452" w:type="dxa"/>
            <w:vAlign w:val="top"/>
          </w:tcPr>
          <w:p>
            <w:pPr>
              <w:spacing w:before="20" w:after="20" w:line="240" w:lineRule="auto"/>
            </w:pPr>
            <w:r>
              <w:rPr>
                <w:sz w:val="20"/>
                <w:szCs w:val="20"/>
              </w:rPr>
              <w:t xml:space="preserve">65</w:t>
            </w:r>
          </w:p>
        </w:tc>
        <w:tc>
          <w:tcPr>
            <w:tcW w:w="1448" w:type="dxa"/>
            <w:vAlign w:val="top"/>
          </w:tcPr>
          <w:p>
            <w:pPr>
              <w:spacing w:before="20" w:after="20" w:line="240" w:lineRule="auto"/>
            </w:pPr>
            <w:r>
              <w:rPr>
                <w:sz w:val="20"/>
                <w:szCs w:val="20"/>
              </w:rPr>
              <w:t xml:space="preserve">MSG-FE04-02</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Pen code already used in the farm</w:t>
            </w:r>
          </w:p>
        </w:tc>
        <w:tc>
          <w:tcPr>
            <w:tcW w:w="3440" w:type="dxa"/>
            <w:vAlign w:val="top"/>
          </w:tcPr>
          <w:p>
            <w:pPr>
              <w:spacing w:before="20" w:after="20" w:line="240" w:lineRule="auto"/>
            </w:pPr>
            <w:r>
              <w:rPr>
                <w:sz w:val="20"/>
                <w:szCs w:val="20"/>
              </w:rPr>
              <w:t xml:space="preserve">Pen code {pen_code} already exists in this farm.</w:t>
            </w:r>
          </w:p>
        </w:tc>
      </w:tr>
      <w:tr>
        <w:trPr>
          <w:cantSplit/>
        </w:trPr>
        <w:tc>
          <w:tcPr>
            <w:tcW w:w="452" w:type="dxa"/>
            <w:vAlign w:val="top"/>
          </w:tcPr>
          <w:p>
            <w:pPr>
              <w:spacing w:before="20" w:after="20" w:line="240" w:lineRule="auto"/>
            </w:pPr>
            <w:r>
              <w:rPr>
                <w:sz w:val="20"/>
                <w:szCs w:val="20"/>
              </w:rPr>
              <w:t xml:space="preserve">66</w:t>
            </w:r>
          </w:p>
        </w:tc>
        <w:tc>
          <w:tcPr>
            <w:tcW w:w="1448" w:type="dxa"/>
            <w:vAlign w:val="top"/>
          </w:tcPr>
          <w:p>
            <w:pPr>
              <w:spacing w:before="20" w:after="20" w:line="240" w:lineRule="auto"/>
            </w:pPr>
            <w:r>
              <w:rPr>
                <w:sz w:val="20"/>
                <w:szCs w:val="20"/>
              </w:rPr>
              <w:t xml:space="preserve">MSG-FE04-03</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Capacity invalid or below the headcount</w:t>
            </w:r>
          </w:p>
        </w:tc>
        <w:tc>
          <w:tcPr>
            <w:tcW w:w="3440" w:type="dxa"/>
            <w:vAlign w:val="top"/>
          </w:tcPr>
          <w:p>
            <w:pPr>
              <w:spacing w:before="20" w:after="20" w:line="240" w:lineRule="auto"/>
            </w:pPr>
            <w:r>
              <w:rPr>
                <w:sz w:val="20"/>
                <w:szCs w:val="20"/>
              </w:rPr>
              <w:t xml:space="preserve">Capacity must be a whole number of at least {min_capacity}.</w:t>
            </w:r>
          </w:p>
        </w:tc>
      </w:tr>
      <w:tr>
        <w:trPr>
          <w:cantSplit/>
        </w:trPr>
        <w:tc>
          <w:tcPr>
            <w:tcW w:w="452" w:type="dxa"/>
            <w:vAlign w:val="top"/>
          </w:tcPr>
          <w:p>
            <w:pPr>
              <w:spacing w:before="20" w:after="20" w:line="240" w:lineRule="auto"/>
            </w:pPr>
            <w:r>
              <w:rPr>
                <w:sz w:val="20"/>
                <w:szCs w:val="20"/>
              </w:rPr>
              <w:t xml:space="preserve">67</w:t>
            </w:r>
          </w:p>
        </w:tc>
        <w:tc>
          <w:tcPr>
            <w:tcW w:w="1448" w:type="dxa"/>
            <w:vAlign w:val="top"/>
          </w:tcPr>
          <w:p>
            <w:pPr>
              <w:spacing w:before="20" w:after="20" w:line="240" w:lineRule="auto"/>
            </w:pPr>
            <w:r>
              <w:rPr>
                <w:sz w:val="20"/>
                <w:szCs w:val="20"/>
              </w:rPr>
              <w:t xml:space="preserve">MSG-FE04-04</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Pen availability changed</w:t>
            </w:r>
          </w:p>
        </w:tc>
        <w:tc>
          <w:tcPr>
            <w:tcW w:w="3440" w:type="dxa"/>
            <w:vAlign w:val="top"/>
          </w:tcPr>
          <w:p>
            <w:pPr>
              <w:spacing w:before="20" w:after="20" w:line="240" w:lineRule="auto"/>
            </w:pPr>
            <w:r>
              <w:rPr>
                <w:sz w:val="20"/>
                <w:szCs w:val="20"/>
              </w:rPr>
              <w:t xml:space="preserve">Pen {pen_code} is now {status}. Cattle already in the pen stay there.</w:t>
            </w:r>
          </w:p>
        </w:tc>
      </w:tr>
      <w:tr>
        <w:trPr>
          <w:cantSplit/>
        </w:trPr>
        <w:tc>
          <w:tcPr>
            <w:tcW w:w="452" w:type="dxa"/>
            <w:vAlign w:val="top"/>
          </w:tcPr>
          <w:p>
            <w:pPr>
              <w:spacing w:before="20" w:after="20" w:line="240" w:lineRule="auto"/>
            </w:pPr>
            <w:r>
              <w:rPr>
                <w:sz w:val="20"/>
                <w:szCs w:val="20"/>
              </w:rPr>
              <w:t xml:space="preserve">68</w:t>
            </w:r>
          </w:p>
        </w:tc>
        <w:tc>
          <w:tcPr>
            <w:tcW w:w="1448" w:type="dxa"/>
            <w:vAlign w:val="top"/>
          </w:tcPr>
          <w:p>
            <w:pPr>
              <w:spacing w:before="20" w:after="20" w:line="240" w:lineRule="auto"/>
            </w:pPr>
            <w:r>
              <w:rPr>
                <w:sz w:val="20"/>
                <w:szCs w:val="20"/>
              </w:rPr>
              <w:t xml:space="preserve">MSG-FE04-05</w:t>
            </w:r>
          </w:p>
        </w:tc>
        <w:tc>
          <w:tcPr>
            <w:tcW w:w="1176" w:type="dxa"/>
            <w:vAlign w:val="top"/>
          </w:tcPr>
          <w:p>
            <w:pPr>
              <w:spacing w:before="20" w:after="20" w:line="240" w:lineRule="auto"/>
            </w:pPr>
            <w:r>
              <w:rPr>
                <w:sz w:val="20"/>
                <w:szCs w:val="20"/>
              </w:rPr>
              <w:t xml:space="preserve">Inline (dialog)</w:t>
            </w:r>
          </w:p>
        </w:tc>
        <w:tc>
          <w:tcPr>
            <w:tcW w:w="2534" w:type="dxa"/>
            <w:vAlign w:val="top"/>
          </w:tcPr>
          <w:p>
            <w:pPr>
              <w:spacing w:before="20" w:after="20" w:line="240" w:lineRule="auto"/>
            </w:pPr>
            <w:r>
              <w:rPr>
                <w:sz w:val="20"/>
                <w:szCs w:val="20"/>
              </w:rPr>
              <w:t xml:space="preserve">Destination pen INACTIVE or without enough free places</w:t>
            </w:r>
          </w:p>
        </w:tc>
        <w:tc>
          <w:tcPr>
            <w:tcW w:w="3440" w:type="dxa"/>
            <w:vAlign w:val="top"/>
          </w:tcPr>
          <w:p>
            <w:pPr>
              <w:spacing w:before="20" w:after="20" w:line="240" w:lineRule="auto"/>
            </w:pPr>
            <w:r>
              <w:rPr>
                <w:sz w:val="20"/>
                <w:szCs w:val="20"/>
              </w:rPr>
              <w:t xml:space="preserve">{pen_code} cannot receive {count} cattle: the pen is inactive or has only {free} free place(s).</w:t>
            </w:r>
          </w:p>
        </w:tc>
      </w:tr>
      <w:tr>
        <w:trPr>
          <w:cantSplit/>
        </w:trPr>
        <w:tc>
          <w:tcPr>
            <w:tcW w:w="452" w:type="dxa"/>
            <w:vAlign w:val="top"/>
          </w:tcPr>
          <w:p>
            <w:pPr>
              <w:spacing w:before="20" w:after="20" w:line="240" w:lineRule="auto"/>
            </w:pPr>
            <w:r>
              <w:rPr>
                <w:sz w:val="20"/>
                <w:szCs w:val="20"/>
              </w:rPr>
              <w:t xml:space="preserve">69</w:t>
            </w:r>
          </w:p>
        </w:tc>
        <w:tc>
          <w:tcPr>
            <w:tcW w:w="1448" w:type="dxa"/>
            <w:vAlign w:val="top"/>
          </w:tcPr>
          <w:p>
            <w:pPr>
              <w:spacing w:before="20" w:after="20" w:line="240" w:lineRule="auto"/>
            </w:pPr>
            <w:r>
              <w:rPr>
                <w:sz w:val="20"/>
                <w:szCs w:val="20"/>
              </w:rPr>
              <w:t xml:space="preserve">MSG-FE04-06</w:t>
            </w:r>
          </w:p>
        </w:tc>
        <w:tc>
          <w:tcPr>
            <w:tcW w:w="1176" w:type="dxa"/>
            <w:vAlign w:val="top"/>
          </w:tcPr>
          <w:p>
            <w:pPr>
              <w:spacing w:before="20" w:after="20" w:line="240" w:lineRule="auto"/>
            </w:pPr>
            <w:r>
              <w:rPr>
                <w:sz w:val="20"/>
                <w:szCs w:val="20"/>
              </w:rPr>
              <w:t xml:space="preserve">Inline (dialog)</w:t>
            </w:r>
          </w:p>
        </w:tc>
        <w:tc>
          <w:tcPr>
            <w:tcW w:w="2534" w:type="dxa"/>
            <w:vAlign w:val="top"/>
          </w:tcPr>
          <w:p>
            <w:pPr>
              <w:spacing w:before="20" w:after="20" w:line="240" w:lineRule="auto"/>
            </w:pPr>
            <w:r>
              <w:rPr>
                <w:sz w:val="20"/>
                <w:szCs w:val="20"/>
              </w:rPr>
              <w:t xml:space="preserve">A cattle does not meet the destination criteria</w:t>
            </w:r>
          </w:p>
        </w:tc>
        <w:tc>
          <w:tcPr>
            <w:tcW w:w="3440" w:type="dxa"/>
            <w:vAlign w:val="top"/>
          </w:tcPr>
          <w:p>
            <w:pPr>
              <w:spacing w:before="20" w:after="20" w:line="240" w:lineRule="auto"/>
            </w:pPr>
            <w:r>
              <w:rPr>
                <w:sz w:val="20"/>
                <w:szCs w:val="20"/>
              </w:rPr>
              <w:t xml:space="preserve">{cattle_code} does not meet the reception criteria of {pen_code}: {criteria}. Enter a reason to continue.</w:t>
            </w:r>
          </w:p>
        </w:tc>
      </w:tr>
      <w:tr>
        <w:trPr>
          <w:cantSplit/>
        </w:trPr>
        <w:tc>
          <w:tcPr>
            <w:tcW w:w="452" w:type="dxa"/>
            <w:vAlign w:val="top"/>
          </w:tcPr>
          <w:p>
            <w:pPr>
              <w:spacing w:before="20" w:after="20" w:line="240" w:lineRule="auto"/>
            </w:pPr>
            <w:r>
              <w:rPr>
                <w:sz w:val="20"/>
                <w:szCs w:val="20"/>
              </w:rPr>
              <w:t xml:space="preserve">70</w:t>
            </w:r>
          </w:p>
        </w:tc>
        <w:tc>
          <w:tcPr>
            <w:tcW w:w="1448" w:type="dxa"/>
            <w:vAlign w:val="top"/>
          </w:tcPr>
          <w:p>
            <w:pPr>
              <w:spacing w:before="20" w:after="20" w:line="240" w:lineRule="auto"/>
            </w:pPr>
            <w:r>
              <w:rPr>
                <w:sz w:val="20"/>
                <w:szCs w:val="20"/>
              </w:rPr>
              <w:t xml:space="preserve">MSG-FE04-07</w:t>
            </w:r>
          </w:p>
        </w:tc>
        <w:tc>
          <w:tcPr>
            <w:tcW w:w="1176" w:type="dxa"/>
            <w:vAlign w:val="top"/>
          </w:tcPr>
          <w:p>
            <w:pPr>
              <w:spacing w:before="20" w:after="20" w:line="240" w:lineRule="auto"/>
            </w:pPr>
            <w:r>
              <w:rPr>
                <w:sz w:val="20"/>
                <w:szCs w:val="20"/>
              </w:rPr>
              <w:t xml:space="preserve">Inline (dialog)</w:t>
            </w:r>
          </w:p>
        </w:tc>
        <w:tc>
          <w:tcPr>
            <w:tcW w:w="2534" w:type="dxa"/>
            <w:vAlign w:val="top"/>
          </w:tcPr>
          <w:p>
            <w:pPr>
              <w:spacing w:before="20" w:after="20" w:line="240" w:lineRule="auto"/>
            </w:pPr>
            <w:r>
              <w:rPr>
                <w:sz w:val="20"/>
                <w:szCs w:val="20"/>
              </w:rPr>
              <w:t xml:space="preserve">A selected cattle is already in the destination pen</w:t>
            </w:r>
          </w:p>
        </w:tc>
        <w:tc>
          <w:tcPr>
            <w:tcW w:w="3440" w:type="dxa"/>
            <w:vAlign w:val="top"/>
          </w:tcPr>
          <w:p>
            <w:pPr>
              <w:spacing w:before="20" w:after="20" w:line="240" w:lineRule="auto"/>
            </w:pPr>
            <w:r>
              <w:rPr>
                <w:sz w:val="20"/>
                <w:szCs w:val="20"/>
              </w:rPr>
              <w:t xml:space="preserve">{cattle_code} is already in {pen_code} and will be skipped.</w:t>
            </w:r>
          </w:p>
        </w:tc>
      </w:tr>
      <w:tr>
        <w:trPr>
          <w:cantSplit/>
        </w:trPr>
        <w:tc>
          <w:tcPr>
            <w:tcW w:w="452" w:type="dxa"/>
            <w:vAlign w:val="top"/>
          </w:tcPr>
          <w:p>
            <w:pPr>
              <w:spacing w:before="20" w:after="20" w:line="240" w:lineRule="auto"/>
            </w:pPr>
            <w:r>
              <w:rPr>
                <w:sz w:val="20"/>
                <w:szCs w:val="20"/>
              </w:rPr>
              <w:t xml:space="preserve">71</w:t>
            </w:r>
          </w:p>
        </w:tc>
        <w:tc>
          <w:tcPr>
            <w:tcW w:w="1448" w:type="dxa"/>
            <w:vAlign w:val="top"/>
          </w:tcPr>
          <w:p>
            <w:pPr>
              <w:spacing w:before="20" w:after="20" w:line="240" w:lineRule="auto"/>
            </w:pPr>
            <w:r>
              <w:rPr>
                <w:sz w:val="20"/>
                <w:szCs w:val="20"/>
              </w:rPr>
              <w:t xml:space="preserve">MSG-FE04-08</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Pen move saved</w:t>
            </w:r>
          </w:p>
        </w:tc>
        <w:tc>
          <w:tcPr>
            <w:tcW w:w="3440" w:type="dxa"/>
            <w:vAlign w:val="top"/>
          </w:tcPr>
          <w:p>
            <w:pPr>
              <w:spacing w:before="20" w:after="20" w:line="240" w:lineRule="auto"/>
            </w:pPr>
            <w:r>
              <w:rPr>
                <w:sz w:val="20"/>
                <w:szCs w:val="20"/>
              </w:rPr>
              <w:t xml:space="preserve">{moved} cattle moved to {pen_code}.</w:t>
            </w:r>
          </w:p>
        </w:tc>
      </w:tr>
      <w:tr>
        <w:trPr>
          <w:cantSplit/>
        </w:trPr>
        <w:tc>
          <w:tcPr>
            <w:tcW w:w="452" w:type="dxa"/>
            <w:vAlign w:val="top"/>
          </w:tcPr>
          <w:p>
            <w:pPr>
              <w:spacing w:before="20" w:after="20" w:line="240" w:lineRule="auto"/>
            </w:pPr>
            <w:r>
              <w:rPr>
                <w:sz w:val="20"/>
                <w:szCs w:val="20"/>
              </w:rPr>
              <w:t xml:space="preserve">72</w:t>
            </w:r>
          </w:p>
        </w:tc>
        <w:tc>
          <w:tcPr>
            <w:tcW w:w="1448" w:type="dxa"/>
            <w:vAlign w:val="top"/>
          </w:tcPr>
          <w:p>
            <w:pPr>
              <w:spacing w:before="20" w:after="20" w:line="240" w:lineRule="auto"/>
            </w:pPr>
            <w:r>
              <w:rPr>
                <w:sz w:val="20"/>
                <w:szCs w:val="20"/>
              </w:rPr>
              <w:t xml:space="preserve">MSG-FE04-09</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Move date before the current placement or in the future</w:t>
            </w:r>
          </w:p>
        </w:tc>
        <w:tc>
          <w:tcPr>
            <w:tcW w:w="3440" w:type="dxa"/>
            <w:vAlign w:val="top"/>
          </w:tcPr>
          <w:p>
            <w:pPr>
              <w:spacing w:before="20" w:after="20" w:line="240" w:lineRule="auto"/>
            </w:pPr>
            <w:r>
              <w:rPr>
                <w:sz w:val="20"/>
                <w:szCs w:val="20"/>
              </w:rPr>
              <w:t xml:space="preserve">The move date must be between {start_date} and today.</w:t>
            </w:r>
          </w:p>
        </w:tc>
      </w:tr>
      <w:tr>
        <w:trPr>
          <w:cantSplit/>
        </w:trPr>
        <w:tc>
          <w:tcPr>
            <w:tcW w:w="452" w:type="dxa"/>
            <w:vAlign w:val="top"/>
          </w:tcPr>
          <w:p>
            <w:pPr>
              <w:spacing w:before="20" w:after="20" w:line="240" w:lineRule="auto"/>
            </w:pPr>
            <w:r>
              <w:rPr>
                <w:sz w:val="20"/>
                <w:szCs w:val="20"/>
              </w:rPr>
              <w:t xml:space="preserve">73</w:t>
            </w:r>
          </w:p>
        </w:tc>
        <w:tc>
          <w:tcPr>
            <w:tcW w:w="1448" w:type="dxa"/>
            <w:vAlign w:val="top"/>
          </w:tcPr>
          <w:p>
            <w:pPr>
              <w:spacing w:before="20" w:after="20" w:line="240" w:lineRule="auto"/>
            </w:pPr>
            <w:r>
              <w:rPr>
                <w:sz w:val="20"/>
                <w:szCs w:val="20"/>
              </w:rPr>
              <w:t xml:space="preserve">MSG-FE05-01</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Cattle profile updated</w:t>
            </w:r>
          </w:p>
        </w:tc>
        <w:tc>
          <w:tcPr>
            <w:tcW w:w="3440" w:type="dxa"/>
            <w:vAlign w:val="top"/>
          </w:tcPr>
          <w:p>
            <w:pPr>
              <w:spacing w:before="20" w:after="20" w:line="240" w:lineRule="auto"/>
            </w:pPr>
            <w:r>
              <w:rPr>
                <w:sz w:val="20"/>
                <w:szCs w:val="20"/>
              </w:rPr>
              <w:t xml:space="preserve">The profile of {cattle_code} has been updated.</w:t>
            </w:r>
          </w:p>
        </w:tc>
      </w:tr>
      <w:tr>
        <w:trPr>
          <w:cantSplit/>
        </w:trPr>
        <w:tc>
          <w:tcPr>
            <w:tcW w:w="452" w:type="dxa"/>
            <w:vAlign w:val="top"/>
          </w:tcPr>
          <w:p>
            <w:pPr>
              <w:spacing w:before="20" w:after="20" w:line="240" w:lineRule="auto"/>
            </w:pPr>
            <w:r>
              <w:rPr>
                <w:sz w:val="20"/>
                <w:szCs w:val="20"/>
              </w:rPr>
              <w:t xml:space="preserve">74</w:t>
            </w:r>
          </w:p>
        </w:tc>
        <w:tc>
          <w:tcPr>
            <w:tcW w:w="1448" w:type="dxa"/>
            <w:vAlign w:val="top"/>
          </w:tcPr>
          <w:p>
            <w:pPr>
              <w:spacing w:before="20" w:after="20" w:line="240" w:lineRule="auto"/>
            </w:pPr>
            <w:r>
              <w:rPr>
                <w:sz w:val="20"/>
                <w:szCs w:val="20"/>
              </w:rPr>
              <w:t xml:space="preserve">MSG-FE05-02</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Ear tag used by another ACTIVE cattle</w:t>
            </w:r>
          </w:p>
        </w:tc>
        <w:tc>
          <w:tcPr>
            <w:tcW w:w="3440" w:type="dxa"/>
            <w:vAlign w:val="top"/>
          </w:tcPr>
          <w:p>
            <w:pPr>
              <w:spacing w:before="20" w:after="20" w:line="240" w:lineRule="auto"/>
            </w:pPr>
            <w:r>
              <w:rPr>
                <w:sz w:val="20"/>
                <w:szCs w:val="20"/>
              </w:rPr>
              <w:t xml:space="preserve">Ear tag {code} is already used by an active cattle of this farm.</w:t>
            </w:r>
          </w:p>
        </w:tc>
      </w:tr>
      <w:tr>
        <w:trPr>
          <w:cantSplit/>
        </w:trPr>
        <w:tc>
          <w:tcPr>
            <w:tcW w:w="452" w:type="dxa"/>
            <w:vAlign w:val="top"/>
          </w:tcPr>
          <w:p>
            <w:pPr>
              <w:spacing w:before="20" w:after="20" w:line="240" w:lineRule="auto"/>
            </w:pPr>
            <w:r>
              <w:rPr>
                <w:sz w:val="20"/>
                <w:szCs w:val="20"/>
              </w:rPr>
              <w:t xml:space="preserve">75</w:t>
            </w:r>
          </w:p>
        </w:tc>
        <w:tc>
          <w:tcPr>
            <w:tcW w:w="1448" w:type="dxa"/>
            <w:vAlign w:val="top"/>
          </w:tcPr>
          <w:p>
            <w:pPr>
              <w:spacing w:before="20" w:after="20" w:line="240" w:lineRule="auto"/>
            </w:pPr>
            <w:r>
              <w:rPr>
                <w:sz w:val="20"/>
                <w:szCs w:val="20"/>
              </w:rPr>
              <w:t xml:space="preserve">MSG-FE05-03</w:t>
            </w:r>
          </w:p>
        </w:tc>
        <w:tc>
          <w:tcPr>
            <w:tcW w:w="1176" w:type="dxa"/>
            <w:vAlign w:val="top"/>
          </w:tcPr>
          <w:p>
            <w:pPr>
              <w:spacing w:before="20" w:after="20" w:line="240" w:lineRule="auto"/>
            </w:pPr>
            <w:r>
              <w:rPr>
                <w:sz w:val="20"/>
                <w:szCs w:val="20"/>
              </w:rPr>
              <w:t xml:space="preserve">Inline (tab)</w:t>
            </w:r>
          </w:p>
        </w:tc>
        <w:tc>
          <w:tcPr>
            <w:tcW w:w="2534" w:type="dxa"/>
            <w:vAlign w:val="top"/>
          </w:tcPr>
          <w:p>
            <w:pPr>
              <w:spacing w:before="20" w:after="20" w:line="240" w:lineRule="auto"/>
            </w:pPr>
            <w:r>
              <w:rPr>
                <w:sz w:val="20"/>
                <w:szCs w:val="20"/>
              </w:rPr>
              <w:t xml:space="preserve">A Manager opens the production purpose tab</w:t>
            </w:r>
          </w:p>
        </w:tc>
        <w:tc>
          <w:tcPr>
            <w:tcW w:w="3440" w:type="dxa"/>
            <w:vAlign w:val="top"/>
          </w:tcPr>
          <w:p>
            <w:pPr>
              <w:spacing w:before="20" w:after="20" w:line="240" w:lineRule="auto"/>
            </w:pPr>
            <w:r>
              <w:rPr>
                <w:sz w:val="20"/>
                <w:szCs w:val="20"/>
              </w:rPr>
              <w:t xml:space="preserve">Only the Farm Owner can change the production purpose.</w:t>
            </w:r>
          </w:p>
        </w:tc>
      </w:tr>
      <w:tr>
        <w:trPr>
          <w:cantSplit/>
        </w:trPr>
        <w:tc>
          <w:tcPr>
            <w:tcW w:w="452" w:type="dxa"/>
            <w:vAlign w:val="top"/>
          </w:tcPr>
          <w:p>
            <w:pPr>
              <w:spacing w:before="20" w:after="20" w:line="240" w:lineRule="auto"/>
            </w:pPr>
            <w:r>
              <w:rPr>
                <w:sz w:val="20"/>
                <w:szCs w:val="20"/>
              </w:rPr>
              <w:t xml:space="preserve">76</w:t>
            </w:r>
          </w:p>
        </w:tc>
        <w:tc>
          <w:tcPr>
            <w:tcW w:w="1448" w:type="dxa"/>
            <w:vAlign w:val="top"/>
          </w:tcPr>
          <w:p>
            <w:pPr>
              <w:spacing w:before="20" w:after="20" w:line="240" w:lineRule="auto"/>
            </w:pPr>
            <w:r>
              <w:rPr>
                <w:sz w:val="20"/>
                <w:szCs w:val="20"/>
              </w:rPr>
              <w:t xml:space="preserve">MSG-FE05-04</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QR tag issued or replaced</w:t>
            </w:r>
          </w:p>
        </w:tc>
        <w:tc>
          <w:tcPr>
            <w:tcW w:w="3440" w:type="dxa"/>
            <w:vAlign w:val="top"/>
          </w:tcPr>
          <w:p>
            <w:pPr>
              <w:spacing w:before="20" w:after="20" w:line="240" w:lineRule="auto"/>
            </w:pPr>
            <w:r>
              <w:rPr>
                <w:sz w:val="20"/>
                <w:szCs w:val="20"/>
              </w:rPr>
              <w:t xml:space="preserve">QR tag {tag_code} is now active for {cattle_code}.</w:t>
            </w:r>
          </w:p>
        </w:tc>
      </w:tr>
      <w:tr>
        <w:trPr>
          <w:cantSplit/>
        </w:trPr>
        <w:tc>
          <w:tcPr>
            <w:tcW w:w="452" w:type="dxa"/>
            <w:vAlign w:val="top"/>
          </w:tcPr>
          <w:p>
            <w:pPr>
              <w:spacing w:before="20" w:after="20" w:line="240" w:lineRule="auto"/>
            </w:pPr>
            <w:r>
              <w:rPr>
                <w:sz w:val="20"/>
                <w:szCs w:val="20"/>
              </w:rPr>
              <w:t xml:space="preserve">77</w:t>
            </w:r>
          </w:p>
        </w:tc>
        <w:tc>
          <w:tcPr>
            <w:tcW w:w="1448" w:type="dxa"/>
            <w:vAlign w:val="top"/>
          </w:tcPr>
          <w:p>
            <w:pPr>
              <w:spacing w:before="20" w:after="20" w:line="240" w:lineRule="auto"/>
            </w:pPr>
            <w:r>
              <w:rPr>
                <w:sz w:val="20"/>
                <w:szCs w:val="20"/>
              </w:rPr>
              <w:t xml:space="preserve">MSG-FE05-05</w:t>
            </w:r>
          </w:p>
        </w:tc>
        <w:tc>
          <w:tcPr>
            <w:tcW w:w="1176" w:type="dxa"/>
            <w:vAlign w:val="top"/>
          </w:tcPr>
          <w:p>
            <w:pPr>
              <w:spacing w:before="20" w:after="20" w:line="240" w:lineRule="auto"/>
            </w:pPr>
            <w:r>
              <w:rPr>
                <w:sz w:val="20"/>
                <w:szCs w:val="20"/>
              </w:rPr>
              <w:t xml:space="preserve">Inline (scan result)</w:t>
            </w:r>
          </w:p>
        </w:tc>
        <w:tc>
          <w:tcPr>
            <w:tcW w:w="2534" w:type="dxa"/>
            <w:vAlign w:val="top"/>
          </w:tcPr>
          <w:p>
            <w:pPr>
              <w:spacing w:before="20" w:after="20" w:line="240" w:lineRule="auto"/>
            </w:pPr>
            <w:r>
              <w:rPr>
                <w:sz w:val="20"/>
                <w:szCs w:val="20"/>
              </w:rPr>
              <w:t xml:space="preserve">A replaced tag is scanned</w:t>
            </w:r>
          </w:p>
        </w:tc>
        <w:tc>
          <w:tcPr>
            <w:tcW w:w="3440" w:type="dxa"/>
            <w:vAlign w:val="top"/>
          </w:tcPr>
          <w:p>
            <w:pPr>
              <w:spacing w:before="20" w:after="20" w:line="240" w:lineRule="auto"/>
            </w:pPr>
            <w:r>
              <w:rPr>
                <w:sz w:val="20"/>
                <w:szCs w:val="20"/>
              </w:rPr>
              <w:t xml:space="preserve">This tag was replaced on {date}. The current tag of {cattle_code} is {tag_code}.</w:t>
            </w:r>
          </w:p>
        </w:tc>
      </w:tr>
      <w:tr>
        <w:trPr>
          <w:cantSplit/>
        </w:trPr>
        <w:tc>
          <w:tcPr>
            <w:tcW w:w="452" w:type="dxa"/>
            <w:vAlign w:val="top"/>
          </w:tcPr>
          <w:p>
            <w:pPr>
              <w:spacing w:before="20" w:after="20" w:line="240" w:lineRule="auto"/>
            </w:pPr>
            <w:r>
              <w:rPr>
                <w:sz w:val="20"/>
                <w:szCs w:val="20"/>
              </w:rPr>
              <w:t xml:space="preserve">78</w:t>
            </w:r>
          </w:p>
        </w:tc>
        <w:tc>
          <w:tcPr>
            <w:tcW w:w="1448" w:type="dxa"/>
            <w:vAlign w:val="top"/>
          </w:tcPr>
          <w:p>
            <w:pPr>
              <w:spacing w:before="20" w:after="20" w:line="240" w:lineRule="auto"/>
            </w:pPr>
            <w:r>
              <w:rPr>
                <w:sz w:val="20"/>
                <w:szCs w:val="20"/>
              </w:rPr>
              <w:t xml:space="preserve">MSG-FE05-06</w:t>
            </w:r>
          </w:p>
        </w:tc>
        <w:tc>
          <w:tcPr>
            <w:tcW w:w="1176" w:type="dxa"/>
            <w:vAlign w:val="top"/>
          </w:tcPr>
          <w:p>
            <w:pPr>
              <w:spacing w:before="20" w:after="20" w:line="240" w:lineRule="auto"/>
            </w:pPr>
            <w:r>
              <w:rPr>
                <w:sz w:val="20"/>
                <w:szCs w:val="20"/>
              </w:rPr>
              <w:t xml:space="preserve">Dialog</w:t>
            </w:r>
          </w:p>
        </w:tc>
        <w:tc>
          <w:tcPr>
            <w:tcW w:w="2534" w:type="dxa"/>
            <w:vAlign w:val="top"/>
          </w:tcPr>
          <w:p>
            <w:pPr>
              <w:spacing w:before="20" w:after="20" w:line="240" w:lineRule="auto"/>
            </w:pPr>
            <w:r>
              <w:rPr>
                <w:sz w:val="20"/>
                <w:szCs w:val="20"/>
              </w:rPr>
              <w:t xml:space="preserve">The scanned cattle belongs to another farm the user can access</w:t>
            </w:r>
          </w:p>
        </w:tc>
        <w:tc>
          <w:tcPr>
            <w:tcW w:w="3440" w:type="dxa"/>
            <w:vAlign w:val="top"/>
          </w:tcPr>
          <w:p>
            <w:pPr>
              <w:spacing w:before="20" w:after="20" w:line="240" w:lineRule="auto"/>
            </w:pPr>
            <w:r>
              <w:rPr>
                <w:sz w:val="20"/>
                <w:szCs w:val="20"/>
              </w:rPr>
              <w:t xml:space="preserve">This cattle belongs to {farm_name}. Switch to that farm to open it? [Switch farm] [Cancel]</w:t>
            </w:r>
          </w:p>
        </w:tc>
      </w:tr>
      <w:tr>
        <w:trPr>
          <w:cantSplit/>
        </w:trPr>
        <w:tc>
          <w:tcPr>
            <w:tcW w:w="452" w:type="dxa"/>
            <w:vAlign w:val="top"/>
          </w:tcPr>
          <w:p>
            <w:pPr>
              <w:spacing w:before="20" w:after="20" w:line="240" w:lineRule="auto"/>
            </w:pPr>
            <w:r>
              <w:rPr>
                <w:sz w:val="20"/>
                <w:szCs w:val="20"/>
              </w:rPr>
              <w:t xml:space="preserve">79</w:t>
            </w:r>
          </w:p>
        </w:tc>
        <w:tc>
          <w:tcPr>
            <w:tcW w:w="1448" w:type="dxa"/>
            <w:vAlign w:val="top"/>
          </w:tcPr>
          <w:p>
            <w:pPr>
              <w:spacing w:before="20" w:after="20" w:line="240" w:lineRule="auto"/>
            </w:pPr>
            <w:r>
              <w:rPr>
                <w:sz w:val="20"/>
                <w:szCs w:val="20"/>
              </w:rPr>
              <w:t xml:space="preserve">MSG-FE05-07</w:t>
            </w:r>
          </w:p>
        </w:tc>
        <w:tc>
          <w:tcPr>
            <w:tcW w:w="1176" w:type="dxa"/>
            <w:vAlign w:val="top"/>
          </w:tcPr>
          <w:p>
            <w:pPr>
              <w:spacing w:before="20" w:after="20" w:line="240" w:lineRule="auto"/>
            </w:pPr>
            <w:r>
              <w:rPr>
                <w:sz w:val="20"/>
                <w:szCs w:val="20"/>
              </w:rPr>
              <w:t xml:space="preserve">Inline (scanner)</w:t>
            </w:r>
          </w:p>
        </w:tc>
        <w:tc>
          <w:tcPr>
            <w:tcW w:w="2534" w:type="dxa"/>
            <w:vAlign w:val="top"/>
          </w:tcPr>
          <w:p>
            <w:pPr>
              <w:spacing w:before="20" w:after="20" w:line="240" w:lineRule="auto"/>
            </w:pPr>
            <w:r>
              <w:rPr>
                <w:sz w:val="20"/>
                <w:szCs w:val="20"/>
              </w:rPr>
              <w:t xml:space="preserve">The camera cannot be used</w:t>
            </w:r>
          </w:p>
        </w:tc>
        <w:tc>
          <w:tcPr>
            <w:tcW w:w="3440" w:type="dxa"/>
            <w:vAlign w:val="top"/>
          </w:tcPr>
          <w:p>
            <w:pPr>
              <w:spacing w:before="20" w:after="20" w:line="240" w:lineRule="auto"/>
            </w:pPr>
            <w:r>
              <w:rPr>
                <w:sz w:val="20"/>
                <w:szCs w:val="20"/>
              </w:rPr>
              <w:t xml:space="preserve">The camera is not available. Enter the cattle code or ear tag instead.</w:t>
            </w:r>
          </w:p>
        </w:tc>
      </w:tr>
      <w:tr>
        <w:trPr>
          <w:cantSplit/>
        </w:trPr>
        <w:tc>
          <w:tcPr>
            <w:tcW w:w="452" w:type="dxa"/>
            <w:vAlign w:val="top"/>
          </w:tcPr>
          <w:p>
            <w:pPr>
              <w:spacing w:before="20" w:after="20" w:line="240" w:lineRule="auto"/>
            </w:pPr>
            <w:r>
              <w:rPr>
                <w:sz w:val="20"/>
                <w:szCs w:val="20"/>
              </w:rPr>
              <w:t xml:space="preserve">80</w:t>
            </w:r>
          </w:p>
        </w:tc>
        <w:tc>
          <w:tcPr>
            <w:tcW w:w="1448" w:type="dxa"/>
            <w:vAlign w:val="top"/>
          </w:tcPr>
          <w:p>
            <w:pPr>
              <w:spacing w:before="20" w:after="20" w:line="240" w:lineRule="auto"/>
            </w:pPr>
            <w:r>
              <w:rPr>
                <w:sz w:val="20"/>
                <w:szCs w:val="20"/>
              </w:rPr>
              <w:t xml:space="preserve">MSG-FE05-08</w:t>
            </w:r>
          </w:p>
        </w:tc>
        <w:tc>
          <w:tcPr>
            <w:tcW w:w="1176" w:type="dxa"/>
            <w:vAlign w:val="top"/>
          </w:tcPr>
          <w:p>
            <w:pPr>
              <w:spacing w:before="20" w:after="20" w:line="240" w:lineRule="auto"/>
            </w:pPr>
            <w:r>
              <w:rPr>
                <w:sz w:val="20"/>
                <w:szCs w:val="20"/>
              </w:rPr>
              <w:t xml:space="preserve">Toast (error)</w:t>
            </w:r>
          </w:p>
        </w:tc>
        <w:tc>
          <w:tcPr>
            <w:tcW w:w="2534" w:type="dxa"/>
            <w:vAlign w:val="top"/>
          </w:tcPr>
          <w:p>
            <w:pPr>
              <w:spacing w:before="20" w:after="20" w:line="240" w:lineRule="auto"/>
            </w:pPr>
            <w:r>
              <w:rPr>
                <w:sz w:val="20"/>
                <w:szCs w:val="20"/>
              </w:rPr>
              <w:t xml:space="preserve">The tag was saved but printing failed</w:t>
            </w:r>
          </w:p>
        </w:tc>
        <w:tc>
          <w:tcPr>
            <w:tcW w:w="3440" w:type="dxa"/>
            <w:vAlign w:val="top"/>
          </w:tcPr>
          <w:p>
            <w:pPr>
              <w:spacing w:before="20" w:after="20" w:line="240" w:lineRule="auto"/>
            </w:pPr>
            <w:r>
              <w:rPr>
                <w:sz w:val="20"/>
                <w:szCs w:val="20"/>
              </w:rPr>
              <w:t xml:space="preserve">The tag was saved but could not be printed. Print it again from the QR tag tab.</w:t>
            </w:r>
          </w:p>
        </w:tc>
      </w:tr>
      <w:tr>
        <w:trPr>
          <w:cantSplit/>
        </w:trPr>
        <w:tc>
          <w:tcPr>
            <w:tcW w:w="452" w:type="dxa"/>
            <w:vAlign w:val="top"/>
          </w:tcPr>
          <w:p>
            <w:pPr>
              <w:spacing w:before="20" w:after="20" w:line="240" w:lineRule="auto"/>
            </w:pPr>
            <w:r>
              <w:rPr>
                <w:sz w:val="20"/>
                <w:szCs w:val="20"/>
              </w:rPr>
              <w:t xml:space="preserve">81</w:t>
            </w:r>
          </w:p>
        </w:tc>
        <w:tc>
          <w:tcPr>
            <w:tcW w:w="1448" w:type="dxa"/>
            <w:vAlign w:val="top"/>
          </w:tcPr>
          <w:p>
            <w:pPr>
              <w:spacing w:before="20" w:after="20" w:line="240" w:lineRule="auto"/>
            </w:pPr>
            <w:r>
              <w:rPr>
                <w:sz w:val="20"/>
                <w:szCs w:val="20"/>
              </w:rPr>
              <w:t xml:space="preserve">MSG-FE05-09</w:t>
            </w:r>
          </w:p>
        </w:tc>
        <w:tc>
          <w:tcPr>
            <w:tcW w:w="1176" w:type="dxa"/>
            <w:vAlign w:val="top"/>
          </w:tcPr>
          <w:p>
            <w:pPr>
              <w:spacing w:before="20" w:after="20" w:line="240" w:lineRule="auto"/>
            </w:pPr>
            <w:r>
              <w:rPr>
                <w:sz w:val="20"/>
                <w:szCs w:val="20"/>
              </w:rPr>
              <w:t xml:space="preserve">Inline (scan result)</w:t>
            </w:r>
          </w:p>
        </w:tc>
        <w:tc>
          <w:tcPr>
            <w:tcW w:w="2534" w:type="dxa"/>
            <w:vAlign w:val="top"/>
          </w:tcPr>
          <w:p>
            <w:pPr>
              <w:spacing w:before="20" w:after="20" w:line="240" w:lineRule="auto"/>
            </w:pPr>
            <w:r>
              <w:rPr>
                <w:sz w:val="20"/>
                <w:szCs w:val="20"/>
              </w:rPr>
              <w:t xml:space="preserve">Unknown code, payment QR or a cattle of a farm the user cannot access</w:t>
            </w:r>
          </w:p>
        </w:tc>
        <w:tc>
          <w:tcPr>
            <w:tcW w:w="3440" w:type="dxa"/>
            <w:vAlign w:val="top"/>
          </w:tcPr>
          <w:p>
            <w:pPr>
              <w:spacing w:before="20" w:after="20" w:line="240" w:lineRule="auto"/>
            </w:pPr>
            <w:r>
              <w:rPr>
                <w:sz w:val="20"/>
                <w:szCs w:val="20"/>
              </w:rPr>
              <w:t xml:space="preserve">This code is not a cattle tag of a farm you can access.</w:t>
            </w:r>
          </w:p>
        </w:tc>
      </w:tr>
      <w:tr>
        <w:trPr>
          <w:cantSplit/>
        </w:trPr>
        <w:tc>
          <w:tcPr>
            <w:tcW w:w="452" w:type="dxa"/>
            <w:vAlign w:val="top"/>
          </w:tcPr>
          <w:p>
            <w:pPr>
              <w:spacing w:before="20" w:after="20" w:line="240" w:lineRule="auto"/>
            </w:pPr>
            <w:r>
              <w:rPr>
                <w:sz w:val="20"/>
                <w:szCs w:val="20"/>
              </w:rPr>
              <w:t xml:space="preserve">82</w:t>
            </w:r>
          </w:p>
        </w:tc>
        <w:tc>
          <w:tcPr>
            <w:tcW w:w="1448" w:type="dxa"/>
            <w:vAlign w:val="top"/>
          </w:tcPr>
          <w:p>
            <w:pPr>
              <w:spacing w:before="20" w:after="20" w:line="240" w:lineRule="auto"/>
            </w:pPr>
            <w:r>
              <w:rPr>
                <w:sz w:val="20"/>
                <w:szCs w:val="20"/>
              </w:rPr>
              <w:t xml:space="preserve">MSG-FE05-10</w:t>
            </w:r>
          </w:p>
        </w:tc>
        <w:tc>
          <w:tcPr>
            <w:tcW w:w="1176" w:type="dxa"/>
            <w:vAlign w:val="top"/>
          </w:tcPr>
          <w:p>
            <w:pPr>
              <w:spacing w:before="20" w:after="20" w:line="240" w:lineRule="auto"/>
            </w:pPr>
            <w:r>
              <w:rPr>
                <w:sz w:val="20"/>
                <w:szCs w:val="20"/>
              </w:rPr>
              <w:t xml:space="preserve">Inline (scan result)</w:t>
            </w:r>
          </w:p>
        </w:tc>
        <w:tc>
          <w:tcPr>
            <w:tcW w:w="2534" w:type="dxa"/>
            <w:vAlign w:val="top"/>
          </w:tcPr>
          <w:p>
            <w:pPr>
              <w:spacing w:before="20" w:after="20" w:line="240" w:lineRule="auto"/>
            </w:pPr>
            <w:r>
              <w:rPr>
                <w:sz w:val="20"/>
                <w:szCs w:val="20"/>
              </w:rPr>
              <w:t xml:space="preserve">Tag of a draft calf is scanned</w:t>
            </w:r>
          </w:p>
        </w:tc>
        <w:tc>
          <w:tcPr>
            <w:tcW w:w="3440" w:type="dxa"/>
            <w:vAlign w:val="top"/>
          </w:tcPr>
          <w:p>
            <w:pPr>
              <w:spacing w:before="20" w:after="20" w:line="240" w:lineRule="auto"/>
            </w:pPr>
            <w:r>
              <w:rPr>
                <w:sz w:val="20"/>
                <w:szCs w:val="20"/>
              </w:rPr>
              <w:t xml:space="preserve">This tag belongs to a calf awaiting registration. It can be registered with a farm-born herd entry voucher.</w:t>
            </w:r>
          </w:p>
        </w:tc>
      </w:tr>
      <w:tr>
        <w:trPr>
          <w:cantSplit/>
        </w:trPr>
        <w:tc>
          <w:tcPr>
            <w:tcW w:w="452" w:type="dxa"/>
            <w:vAlign w:val="top"/>
          </w:tcPr>
          <w:p>
            <w:pPr>
              <w:spacing w:before="20" w:after="20" w:line="240" w:lineRule="auto"/>
            </w:pPr>
            <w:r>
              <w:rPr>
                <w:sz w:val="20"/>
                <w:szCs w:val="20"/>
              </w:rPr>
              <w:t xml:space="preserve">83</w:t>
            </w:r>
          </w:p>
        </w:tc>
        <w:tc>
          <w:tcPr>
            <w:tcW w:w="1448" w:type="dxa"/>
            <w:vAlign w:val="top"/>
          </w:tcPr>
          <w:p>
            <w:pPr>
              <w:spacing w:before="20" w:after="20" w:line="240" w:lineRule="auto"/>
            </w:pPr>
            <w:r>
              <w:rPr>
                <w:sz w:val="20"/>
                <w:szCs w:val="20"/>
              </w:rPr>
              <w:t xml:space="preserve">MSG-FE05-11</w:t>
            </w:r>
          </w:p>
        </w:tc>
        <w:tc>
          <w:tcPr>
            <w:tcW w:w="1176" w:type="dxa"/>
            <w:vAlign w:val="top"/>
          </w:tcPr>
          <w:p>
            <w:pPr>
              <w:spacing w:before="20" w:after="20" w:line="240" w:lineRule="auto"/>
            </w:pPr>
            <w:r>
              <w:rPr>
                <w:sz w:val="20"/>
                <w:szCs w:val="20"/>
              </w:rPr>
              <w:t xml:space="preserve">Dialog (confirm)</w:t>
            </w:r>
          </w:p>
        </w:tc>
        <w:tc>
          <w:tcPr>
            <w:tcW w:w="2534" w:type="dxa"/>
            <w:vAlign w:val="top"/>
          </w:tcPr>
          <w:p>
            <w:pPr>
              <w:spacing w:before="20" w:after="20" w:line="240" w:lineRule="auto"/>
            </w:pPr>
            <w:r>
              <w:rPr>
                <w:sz w:val="20"/>
                <w:szCs w:val="20"/>
              </w:rPr>
              <w:t xml:space="preserve">A life-stage or purpose change makes reproduction not applicable to a female without an open pregnancy</w:t>
            </w:r>
          </w:p>
        </w:tc>
        <w:tc>
          <w:tcPr>
            <w:tcW w:w="3440" w:type="dxa"/>
            <w:vAlign w:val="top"/>
          </w:tcPr>
          <w:p>
            <w:pPr>
              <w:spacing w:before="20" w:after="20" w:line="240" w:lineRule="auto"/>
            </w:pPr>
            <w:r>
              <w:rPr>
                <w:sz w:val="20"/>
                <w:szCs w:val="20"/>
              </w:rPr>
              <w:t xml:space="preserve">After this change {cattle_code} will no longer be followed for reproduction. Her reproduction history is kept. Continue?</w:t>
            </w:r>
          </w:p>
        </w:tc>
      </w:tr>
      <w:tr>
        <w:trPr>
          <w:cantSplit/>
        </w:trPr>
        <w:tc>
          <w:tcPr>
            <w:tcW w:w="452" w:type="dxa"/>
            <w:vAlign w:val="top"/>
          </w:tcPr>
          <w:p>
            <w:pPr>
              <w:spacing w:before="20" w:after="20" w:line="240" w:lineRule="auto"/>
            </w:pPr>
            <w:r>
              <w:rPr>
                <w:sz w:val="20"/>
                <w:szCs w:val="20"/>
              </w:rPr>
              <w:t xml:space="preserve">84</w:t>
            </w:r>
          </w:p>
        </w:tc>
        <w:tc>
          <w:tcPr>
            <w:tcW w:w="1448" w:type="dxa"/>
            <w:vAlign w:val="top"/>
          </w:tcPr>
          <w:p>
            <w:pPr>
              <w:spacing w:before="20" w:after="20" w:line="240" w:lineRule="auto"/>
            </w:pPr>
            <w:r>
              <w:rPr>
                <w:sz w:val="20"/>
                <w:szCs w:val="20"/>
              </w:rPr>
              <w:t xml:space="preserve">MSG-FE05-12</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The purpose type does not match the sex of the cattle</w:t>
            </w:r>
          </w:p>
        </w:tc>
        <w:tc>
          <w:tcPr>
            <w:tcW w:w="3440" w:type="dxa"/>
            <w:vAlign w:val="top"/>
          </w:tcPr>
          <w:p>
            <w:pPr>
              <w:spacing w:before="20" w:after="20" w:line="240" w:lineRule="auto"/>
            </w:pPr>
            <w:r>
              <w:rPr>
                <w:sz w:val="20"/>
                <w:szCs w:val="20"/>
              </w:rPr>
              <w:t xml:space="preserve">{purpose} is a {purpose_type} purpose and can only be given to a {sex} cattle. Choose a Fattening or Undecided purpose, or a purpose that matches the sex.</w:t>
            </w:r>
          </w:p>
        </w:tc>
      </w:tr>
      <w:tr>
        <w:trPr>
          <w:cantSplit/>
        </w:trPr>
        <w:tc>
          <w:tcPr>
            <w:tcW w:w="452" w:type="dxa"/>
            <w:vAlign w:val="top"/>
          </w:tcPr>
          <w:p>
            <w:pPr>
              <w:spacing w:before="20" w:after="20" w:line="240" w:lineRule="auto"/>
            </w:pPr>
            <w:r>
              <w:rPr>
                <w:sz w:val="20"/>
                <w:szCs w:val="20"/>
              </w:rPr>
              <w:t xml:space="preserve">85</w:t>
            </w:r>
          </w:p>
        </w:tc>
        <w:tc>
          <w:tcPr>
            <w:tcW w:w="1448" w:type="dxa"/>
            <w:vAlign w:val="top"/>
          </w:tcPr>
          <w:p>
            <w:pPr>
              <w:spacing w:before="20" w:after="20" w:line="240" w:lineRule="auto"/>
            </w:pPr>
            <w:r>
              <w:rPr>
                <w:sz w:val="20"/>
                <w:szCs w:val="20"/>
              </w:rPr>
              <w:t xml:space="preserve">MSG-FE06-01</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Herd entry voucher posted</w:t>
            </w:r>
          </w:p>
        </w:tc>
        <w:tc>
          <w:tcPr>
            <w:tcW w:w="3440" w:type="dxa"/>
            <w:vAlign w:val="top"/>
          </w:tcPr>
          <w:p>
            <w:pPr>
              <w:spacing w:before="20" w:after="20" w:line="240" w:lineRule="auto"/>
            </w:pPr>
            <w:r>
              <w:rPr>
                <w:sz w:val="20"/>
                <w:szCs w:val="20"/>
              </w:rPr>
              <w:t xml:space="preserve">Voucher {voucher_code} posted: {count} cattle registered ({first_code} – {last_code}).</w:t>
            </w:r>
          </w:p>
        </w:tc>
      </w:tr>
      <w:tr>
        <w:trPr>
          <w:cantSplit/>
        </w:trPr>
        <w:tc>
          <w:tcPr>
            <w:tcW w:w="452" w:type="dxa"/>
            <w:vAlign w:val="top"/>
          </w:tcPr>
          <w:p>
            <w:pPr>
              <w:spacing w:before="20" w:after="20" w:line="240" w:lineRule="auto"/>
            </w:pPr>
            <w:r>
              <w:rPr>
                <w:sz w:val="20"/>
                <w:szCs w:val="20"/>
              </w:rPr>
              <w:t xml:space="preserve">86</w:t>
            </w:r>
          </w:p>
        </w:tc>
        <w:tc>
          <w:tcPr>
            <w:tcW w:w="1448" w:type="dxa"/>
            <w:vAlign w:val="top"/>
          </w:tcPr>
          <w:p>
            <w:pPr>
              <w:spacing w:before="20" w:after="20" w:line="240" w:lineRule="auto"/>
            </w:pPr>
            <w:r>
              <w:rPr>
                <w:sz w:val="20"/>
                <w:szCs w:val="20"/>
              </w:rPr>
              <w:t xml:space="preserve">MSG-FE06-02</w:t>
            </w:r>
          </w:p>
        </w:tc>
        <w:tc>
          <w:tcPr>
            <w:tcW w:w="1176" w:type="dxa"/>
            <w:vAlign w:val="top"/>
          </w:tcPr>
          <w:p>
            <w:pPr>
              <w:spacing w:before="20" w:after="20" w:line="240" w:lineRule="auto"/>
            </w:pPr>
            <w:r>
              <w:rPr>
                <w:sz w:val="20"/>
                <w:szCs w:val="20"/>
              </w:rPr>
              <w:t xml:space="preserve">Dialog</w:t>
            </w:r>
          </w:p>
        </w:tc>
        <w:tc>
          <w:tcPr>
            <w:tcW w:w="2534" w:type="dxa"/>
            <w:vAlign w:val="top"/>
          </w:tcPr>
          <w:p>
            <w:pPr>
              <w:spacing w:before="20" w:after="20" w:line="240" w:lineRule="auto"/>
            </w:pPr>
            <w:r>
              <w:rPr>
                <w:sz w:val="20"/>
                <w:szCs w:val="20"/>
              </w:rPr>
              <w:t xml:space="preserve">The draft calf is already registered</w:t>
            </w:r>
          </w:p>
        </w:tc>
        <w:tc>
          <w:tcPr>
            <w:tcW w:w="3440" w:type="dxa"/>
            <w:vAlign w:val="top"/>
          </w:tcPr>
          <w:p>
            <w:pPr>
              <w:spacing w:before="20" w:after="20" w:line="240" w:lineRule="auto"/>
            </w:pPr>
            <w:r>
              <w:rPr>
                <w:sz w:val="20"/>
                <w:szCs w:val="20"/>
              </w:rPr>
              <w:t xml:space="preserve">This calf is already registered as {cattle_code}. [Open profile]</w:t>
            </w:r>
          </w:p>
        </w:tc>
      </w:tr>
      <w:tr>
        <w:trPr>
          <w:cantSplit/>
        </w:trPr>
        <w:tc>
          <w:tcPr>
            <w:tcW w:w="452" w:type="dxa"/>
            <w:vAlign w:val="top"/>
          </w:tcPr>
          <w:p>
            <w:pPr>
              <w:spacing w:before="20" w:after="20" w:line="240" w:lineRule="auto"/>
            </w:pPr>
            <w:r>
              <w:rPr>
                <w:sz w:val="20"/>
                <w:szCs w:val="20"/>
              </w:rPr>
              <w:t xml:space="preserve">87</w:t>
            </w:r>
          </w:p>
        </w:tc>
        <w:tc>
          <w:tcPr>
            <w:tcW w:w="1448" w:type="dxa"/>
            <w:vAlign w:val="top"/>
          </w:tcPr>
          <w:p>
            <w:pPr>
              <w:spacing w:before="20" w:after="20" w:line="240" w:lineRule="auto"/>
            </w:pPr>
            <w:r>
              <w:rPr>
                <w:sz w:val="20"/>
                <w:szCs w:val="20"/>
              </w:rPr>
              <w:t xml:space="preserve">MSG-FE06-03</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Entry date in the future or before a birth date</w:t>
            </w:r>
          </w:p>
        </w:tc>
        <w:tc>
          <w:tcPr>
            <w:tcW w:w="3440" w:type="dxa"/>
            <w:vAlign w:val="top"/>
          </w:tcPr>
          <w:p>
            <w:pPr>
              <w:spacing w:before="20" w:after="20" w:line="240" w:lineRule="auto"/>
            </w:pPr>
            <w:r>
              <w:rPr>
                <w:sz w:val="20"/>
                <w:szCs w:val="20"/>
              </w:rPr>
              <w:t xml:space="preserve">The entry date cannot be in the future or before the birth date.</w:t>
            </w:r>
          </w:p>
        </w:tc>
      </w:tr>
      <w:tr>
        <w:trPr>
          <w:cantSplit/>
        </w:trPr>
        <w:tc>
          <w:tcPr>
            <w:tcW w:w="452" w:type="dxa"/>
            <w:vAlign w:val="top"/>
          </w:tcPr>
          <w:p>
            <w:pPr>
              <w:spacing w:before="20" w:after="20" w:line="240" w:lineRule="auto"/>
            </w:pPr>
            <w:r>
              <w:rPr>
                <w:sz w:val="20"/>
                <w:szCs w:val="20"/>
              </w:rPr>
              <w:t xml:space="preserve">88</w:t>
            </w:r>
          </w:p>
        </w:tc>
        <w:tc>
          <w:tcPr>
            <w:tcW w:w="1448" w:type="dxa"/>
            <w:vAlign w:val="top"/>
          </w:tcPr>
          <w:p>
            <w:pPr>
              <w:spacing w:before="20" w:after="20" w:line="240" w:lineRule="auto"/>
            </w:pPr>
            <w:r>
              <w:rPr>
                <w:sz w:val="20"/>
                <w:szCs w:val="20"/>
              </w:rPr>
              <w:t xml:space="preserve">MSG-FE06-04</w:t>
            </w:r>
          </w:p>
        </w:tc>
        <w:tc>
          <w:tcPr>
            <w:tcW w:w="1176" w:type="dxa"/>
            <w:vAlign w:val="top"/>
          </w:tcPr>
          <w:p>
            <w:pPr>
              <w:spacing w:before="20" w:after="20" w:line="240" w:lineRule="auto"/>
            </w:pPr>
            <w:r>
              <w:rPr>
                <w:sz w:val="20"/>
                <w:szCs w:val="20"/>
              </w:rPr>
              <w:t xml:space="preserve">Inline (dialog)</w:t>
            </w:r>
          </w:p>
        </w:tc>
        <w:tc>
          <w:tcPr>
            <w:tcW w:w="2534" w:type="dxa"/>
            <w:vAlign w:val="top"/>
          </w:tcPr>
          <w:p>
            <w:pPr>
              <w:spacing w:before="20" w:after="20" w:line="240" w:lineRule="auto"/>
            </w:pPr>
            <w:r>
              <w:rPr>
                <w:sz w:val="20"/>
                <w:szCs w:val="20"/>
              </w:rPr>
              <w:t xml:space="preserve">The calving outcome is not LIVE</w:t>
            </w:r>
          </w:p>
        </w:tc>
        <w:tc>
          <w:tcPr>
            <w:tcW w:w="3440" w:type="dxa"/>
            <w:vAlign w:val="top"/>
          </w:tcPr>
          <w:p>
            <w:pPr>
              <w:spacing w:before="20" w:after="20" w:line="240" w:lineRule="auto"/>
            </w:pPr>
            <w:r>
              <w:rPr>
                <w:sz w:val="20"/>
                <w:szCs w:val="20"/>
              </w:rPr>
              <w:t xml:space="preserve">Only a live calf can be registered to the herd.</w:t>
            </w:r>
          </w:p>
        </w:tc>
      </w:tr>
      <w:tr>
        <w:trPr>
          <w:cantSplit/>
        </w:trPr>
        <w:tc>
          <w:tcPr>
            <w:tcW w:w="452" w:type="dxa"/>
            <w:vAlign w:val="top"/>
          </w:tcPr>
          <w:p>
            <w:pPr>
              <w:spacing w:before="20" w:after="20" w:line="240" w:lineRule="auto"/>
            </w:pPr>
            <w:r>
              <w:rPr>
                <w:sz w:val="20"/>
                <w:szCs w:val="20"/>
              </w:rPr>
              <w:t xml:space="preserve">89</w:t>
            </w:r>
          </w:p>
        </w:tc>
        <w:tc>
          <w:tcPr>
            <w:tcW w:w="1448" w:type="dxa"/>
            <w:vAlign w:val="top"/>
          </w:tcPr>
          <w:p>
            <w:pPr>
              <w:spacing w:before="20" w:after="20" w:line="240" w:lineRule="auto"/>
            </w:pPr>
            <w:r>
              <w:rPr>
                <w:sz w:val="20"/>
                <w:szCs w:val="20"/>
              </w:rPr>
              <w:t xml:space="preserve">MSG-FE06-05</w:t>
            </w:r>
          </w:p>
        </w:tc>
        <w:tc>
          <w:tcPr>
            <w:tcW w:w="1176" w:type="dxa"/>
            <w:vAlign w:val="top"/>
          </w:tcPr>
          <w:p>
            <w:pPr>
              <w:spacing w:before="20" w:after="20" w:line="240" w:lineRule="auto"/>
            </w:pPr>
            <w:r>
              <w:rPr>
                <w:sz w:val="20"/>
                <w:szCs w:val="20"/>
              </w:rPr>
              <w:t xml:space="preserve">Inline (after save)</w:t>
            </w:r>
          </w:p>
        </w:tc>
        <w:tc>
          <w:tcPr>
            <w:tcW w:w="2534" w:type="dxa"/>
            <w:vAlign w:val="top"/>
          </w:tcPr>
          <w:p>
            <w:pPr>
              <w:spacing w:before="20" w:after="20" w:line="240" w:lineRule="auto"/>
            </w:pPr>
            <w:r>
              <w:rPr>
                <w:sz w:val="20"/>
                <w:szCs w:val="20"/>
              </w:rPr>
              <w:t xml:space="preserve">Vaccination schedules match the new cattle</w:t>
            </w:r>
          </w:p>
        </w:tc>
        <w:tc>
          <w:tcPr>
            <w:tcW w:w="3440" w:type="dxa"/>
            <w:vAlign w:val="top"/>
          </w:tcPr>
          <w:p>
            <w:pPr>
              <w:spacing w:before="20" w:after="20" w:line="240" w:lineRule="auto"/>
            </w:pPr>
            <w:r>
              <w:rPr>
                <w:sz w:val="20"/>
                <w:szCs w:val="20"/>
              </w:rPr>
              <w:t xml:space="preserve">{count} vaccination schedule(s) match cattle of {voucher_code}. [Add to schedule]</w:t>
            </w:r>
          </w:p>
        </w:tc>
      </w:tr>
      <w:tr>
        <w:trPr>
          <w:cantSplit/>
        </w:trPr>
        <w:tc>
          <w:tcPr>
            <w:tcW w:w="452" w:type="dxa"/>
            <w:vAlign w:val="top"/>
          </w:tcPr>
          <w:p>
            <w:pPr>
              <w:spacing w:before="20" w:after="20" w:line="240" w:lineRule="auto"/>
            </w:pPr>
            <w:r>
              <w:rPr>
                <w:sz w:val="20"/>
                <w:szCs w:val="20"/>
              </w:rPr>
              <w:t xml:space="preserve">90</w:t>
            </w:r>
          </w:p>
        </w:tc>
        <w:tc>
          <w:tcPr>
            <w:tcW w:w="1448" w:type="dxa"/>
            <w:vAlign w:val="top"/>
          </w:tcPr>
          <w:p>
            <w:pPr>
              <w:spacing w:before="20" w:after="20" w:line="240" w:lineRule="auto"/>
            </w:pPr>
            <w:r>
              <w:rPr>
                <w:sz w:val="20"/>
                <w:szCs w:val="20"/>
              </w:rPr>
              <w:t xml:space="preserve">MSG-FE06-06</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Herd entry correction saved</w:t>
            </w:r>
          </w:p>
        </w:tc>
        <w:tc>
          <w:tcPr>
            <w:tcW w:w="3440" w:type="dxa"/>
            <w:vAlign w:val="top"/>
          </w:tcPr>
          <w:p>
            <w:pPr>
              <w:spacing w:before="20" w:after="20" w:line="240" w:lineRule="auto"/>
            </w:pPr>
            <w:r>
              <w:rPr>
                <w:sz w:val="20"/>
                <w:szCs w:val="20"/>
              </w:rPr>
              <w:t xml:space="preserve">The entry data of {cattle_code} has been corrected. The original values are kept in the history.</w:t>
            </w:r>
          </w:p>
        </w:tc>
      </w:tr>
      <w:tr>
        <w:trPr>
          <w:cantSplit/>
        </w:trPr>
        <w:tc>
          <w:tcPr>
            <w:tcW w:w="452" w:type="dxa"/>
            <w:vAlign w:val="top"/>
          </w:tcPr>
          <w:p>
            <w:pPr>
              <w:spacing w:before="20" w:after="20" w:line="240" w:lineRule="auto"/>
            </w:pPr>
            <w:r>
              <w:rPr>
                <w:sz w:val="20"/>
                <w:szCs w:val="20"/>
              </w:rPr>
              <w:t xml:space="preserve">91</w:t>
            </w:r>
          </w:p>
        </w:tc>
        <w:tc>
          <w:tcPr>
            <w:tcW w:w="1448" w:type="dxa"/>
            <w:vAlign w:val="top"/>
          </w:tcPr>
          <w:p>
            <w:pPr>
              <w:spacing w:before="20" w:after="20" w:line="240" w:lineRule="auto"/>
            </w:pPr>
            <w:r>
              <w:rPr>
                <w:sz w:val="20"/>
                <w:szCs w:val="20"/>
              </w:rPr>
              <w:t xml:space="preserve">MSG-FE06-07</w:t>
            </w:r>
          </w:p>
        </w:tc>
        <w:tc>
          <w:tcPr>
            <w:tcW w:w="1176" w:type="dxa"/>
            <w:vAlign w:val="top"/>
          </w:tcPr>
          <w:p>
            <w:pPr>
              <w:spacing w:before="20" w:after="20" w:line="240" w:lineRule="auto"/>
            </w:pPr>
            <w:r>
              <w:rPr>
                <w:sz w:val="20"/>
                <w:szCs w:val="20"/>
              </w:rPr>
              <w:t xml:space="preserve">Inline (dialog)</w:t>
            </w:r>
          </w:p>
        </w:tc>
        <w:tc>
          <w:tcPr>
            <w:tcW w:w="2534" w:type="dxa"/>
            <w:vAlign w:val="top"/>
          </w:tcPr>
          <w:p>
            <w:pPr>
              <w:spacing w:before="20" w:after="20" w:line="240" w:lineRule="auto"/>
            </w:pPr>
            <w:r>
              <w:rPr>
                <w:sz w:val="20"/>
                <w:szCs w:val="20"/>
              </w:rPr>
              <w:t xml:space="preserve">The correction breaks the date order or changes the sex of a cattle with reproductive events</w:t>
            </w:r>
          </w:p>
        </w:tc>
        <w:tc>
          <w:tcPr>
            <w:tcW w:w="3440" w:type="dxa"/>
            <w:vAlign w:val="top"/>
          </w:tcPr>
          <w:p>
            <w:pPr>
              <w:spacing w:before="20" w:after="20" w:line="240" w:lineRule="auto"/>
            </w:pPr>
            <w:r>
              <w:rPr>
                <w:sz w:val="20"/>
                <w:szCs w:val="20"/>
              </w:rPr>
              <w:t xml:space="preserve">This correction is not allowed: {reason}.</w:t>
            </w:r>
          </w:p>
        </w:tc>
      </w:tr>
      <w:tr>
        <w:trPr>
          <w:cantSplit/>
        </w:trPr>
        <w:tc>
          <w:tcPr>
            <w:tcW w:w="452" w:type="dxa"/>
            <w:vAlign w:val="top"/>
          </w:tcPr>
          <w:p>
            <w:pPr>
              <w:spacing w:before="20" w:after="20" w:line="240" w:lineRule="auto"/>
            </w:pPr>
            <w:r>
              <w:rPr>
                <w:sz w:val="20"/>
                <w:szCs w:val="20"/>
              </w:rPr>
              <w:t xml:space="preserve">92</w:t>
            </w:r>
          </w:p>
        </w:tc>
        <w:tc>
          <w:tcPr>
            <w:tcW w:w="1448" w:type="dxa"/>
            <w:vAlign w:val="top"/>
          </w:tcPr>
          <w:p>
            <w:pPr>
              <w:spacing w:before="20" w:after="20" w:line="240" w:lineRule="auto"/>
            </w:pPr>
            <w:r>
              <w:rPr>
                <w:sz w:val="20"/>
                <w:szCs w:val="20"/>
              </w:rPr>
              <w:t xml:space="preserve">MSG-FE06-08</w:t>
            </w:r>
          </w:p>
        </w:tc>
        <w:tc>
          <w:tcPr>
            <w:tcW w:w="1176" w:type="dxa"/>
            <w:vAlign w:val="top"/>
          </w:tcPr>
          <w:p>
            <w:pPr>
              <w:spacing w:before="20" w:after="20" w:line="240" w:lineRule="auto"/>
            </w:pPr>
            <w:r>
              <w:rPr>
                <w:sz w:val="20"/>
                <w:szCs w:val="20"/>
              </w:rPr>
              <w:t xml:space="preserve">Dialog (confirm)</w:t>
            </w:r>
          </w:p>
        </w:tc>
        <w:tc>
          <w:tcPr>
            <w:tcW w:w="2534" w:type="dxa"/>
            <w:vAlign w:val="top"/>
          </w:tcPr>
          <w:p>
            <w:pPr>
              <w:spacing w:before="20" w:after="20" w:line="240" w:lineRule="auto"/>
            </w:pPr>
            <w:r>
              <w:rPr>
                <w:sz w:val="20"/>
                <w:szCs w:val="20"/>
              </w:rPr>
              <w:t xml:space="preserve">The user voids the herd entry of one cattle</w:t>
            </w:r>
          </w:p>
        </w:tc>
        <w:tc>
          <w:tcPr>
            <w:tcW w:w="3440" w:type="dxa"/>
            <w:vAlign w:val="top"/>
          </w:tcPr>
          <w:p>
            <w:pPr>
              <w:spacing w:before="20" w:after="20" w:line="240" w:lineRule="auto"/>
            </w:pPr>
            <w:r>
              <w:rPr>
                <w:sz w:val="20"/>
                <w:szCs w:val="20"/>
              </w:rPr>
              <w:t xml:space="preserve">Void the herd entry of {cattle_code} on {voucher_code}? The cattle will be removed from active lists and its amount removed from the voucher total.</w:t>
            </w:r>
          </w:p>
        </w:tc>
      </w:tr>
      <w:tr>
        <w:trPr>
          <w:cantSplit/>
        </w:trPr>
        <w:tc>
          <w:tcPr>
            <w:tcW w:w="452" w:type="dxa"/>
            <w:vAlign w:val="top"/>
          </w:tcPr>
          <w:p>
            <w:pPr>
              <w:spacing w:before="20" w:after="20" w:line="240" w:lineRule="auto"/>
            </w:pPr>
            <w:r>
              <w:rPr>
                <w:sz w:val="20"/>
                <w:szCs w:val="20"/>
              </w:rPr>
              <w:t xml:space="preserve">93</w:t>
            </w:r>
          </w:p>
        </w:tc>
        <w:tc>
          <w:tcPr>
            <w:tcW w:w="1448" w:type="dxa"/>
            <w:vAlign w:val="top"/>
          </w:tcPr>
          <w:p>
            <w:pPr>
              <w:spacing w:before="20" w:after="20" w:line="240" w:lineRule="auto"/>
            </w:pPr>
            <w:r>
              <w:rPr>
                <w:sz w:val="20"/>
                <w:szCs w:val="20"/>
              </w:rPr>
              <w:t xml:space="preserve">MSG-FE06-09</w:t>
            </w:r>
          </w:p>
        </w:tc>
        <w:tc>
          <w:tcPr>
            <w:tcW w:w="1176" w:type="dxa"/>
            <w:vAlign w:val="top"/>
          </w:tcPr>
          <w:p>
            <w:pPr>
              <w:spacing w:before="20" w:after="20" w:line="240" w:lineRule="auto"/>
            </w:pPr>
            <w:r>
              <w:rPr>
                <w:sz w:val="20"/>
                <w:szCs w:val="20"/>
              </w:rPr>
              <w:t xml:space="preserve">Inline (dialog)</w:t>
            </w:r>
          </w:p>
        </w:tc>
        <w:tc>
          <w:tcPr>
            <w:tcW w:w="2534" w:type="dxa"/>
            <w:vAlign w:val="top"/>
          </w:tcPr>
          <w:p>
            <w:pPr>
              <w:spacing w:before="20" w:after="20" w:line="240" w:lineRule="auto"/>
            </w:pPr>
            <w:r>
              <w:rPr>
                <w:sz w:val="20"/>
                <w:szCs w:val="20"/>
              </w:rPr>
              <w:t xml:space="preserve">Void not allowed because events exist</w:t>
            </w:r>
          </w:p>
        </w:tc>
        <w:tc>
          <w:tcPr>
            <w:tcW w:w="3440" w:type="dxa"/>
            <w:vAlign w:val="top"/>
          </w:tcPr>
          <w:p>
            <w:pPr>
              <w:spacing w:before="20" w:after="20" w:line="240" w:lineRule="auto"/>
            </w:pPr>
            <w:r>
              <w:rPr>
                <w:sz w:val="20"/>
                <w:szCs w:val="20"/>
              </w:rPr>
              <w:t xml:space="preserve">This entry cannot be voided because {cattle_code} already has recorded events.</w:t>
            </w:r>
          </w:p>
        </w:tc>
      </w:tr>
      <w:tr>
        <w:trPr>
          <w:cantSplit/>
        </w:trPr>
        <w:tc>
          <w:tcPr>
            <w:tcW w:w="452" w:type="dxa"/>
            <w:vAlign w:val="top"/>
          </w:tcPr>
          <w:p>
            <w:pPr>
              <w:spacing w:before="20" w:after="20" w:line="240" w:lineRule="auto"/>
            </w:pPr>
            <w:r>
              <w:rPr>
                <w:sz w:val="20"/>
                <w:szCs w:val="20"/>
              </w:rPr>
              <w:t xml:space="preserve">94</w:t>
            </w:r>
          </w:p>
        </w:tc>
        <w:tc>
          <w:tcPr>
            <w:tcW w:w="1448" w:type="dxa"/>
            <w:vAlign w:val="top"/>
          </w:tcPr>
          <w:p>
            <w:pPr>
              <w:spacing w:before="20" w:after="20" w:line="240" w:lineRule="auto"/>
            </w:pPr>
            <w:r>
              <w:rPr>
                <w:sz w:val="20"/>
                <w:szCs w:val="20"/>
              </w:rPr>
              <w:t xml:space="preserve">MSG-FE06-10</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Herd entry voucher saved as draft</w:t>
            </w:r>
          </w:p>
        </w:tc>
        <w:tc>
          <w:tcPr>
            <w:tcW w:w="3440" w:type="dxa"/>
            <w:vAlign w:val="top"/>
          </w:tcPr>
          <w:p>
            <w:pPr>
              <w:spacing w:before="20" w:after="20" w:line="240" w:lineRule="auto"/>
            </w:pPr>
            <w:r>
              <w:rPr>
                <w:sz w:val="20"/>
                <w:szCs w:val="20"/>
              </w:rPr>
              <w:t xml:space="preserve">Voucher {voucher_code} saved as draft. No cattle has been created yet.</w:t>
            </w:r>
          </w:p>
        </w:tc>
      </w:tr>
      <w:tr>
        <w:trPr>
          <w:cantSplit/>
        </w:trPr>
        <w:tc>
          <w:tcPr>
            <w:tcW w:w="452" w:type="dxa"/>
            <w:vAlign w:val="top"/>
          </w:tcPr>
          <w:p>
            <w:pPr>
              <w:spacing w:before="20" w:after="20" w:line="240" w:lineRule="auto"/>
            </w:pPr>
            <w:r>
              <w:rPr>
                <w:sz w:val="20"/>
                <w:szCs w:val="20"/>
              </w:rPr>
              <w:t xml:space="preserve">95</w:t>
            </w:r>
          </w:p>
        </w:tc>
        <w:tc>
          <w:tcPr>
            <w:tcW w:w="1448" w:type="dxa"/>
            <w:vAlign w:val="top"/>
          </w:tcPr>
          <w:p>
            <w:pPr>
              <w:spacing w:before="20" w:after="20" w:line="240" w:lineRule="auto"/>
            </w:pPr>
            <w:r>
              <w:rPr>
                <w:sz w:val="20"/>
                <w:szCs w:val="20"/>
              </w:rPr>
              <w:t xml:space="preserve">MSG-FE06-11</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Calf registered with "Register now" at calving</w:t>
            </w:r>
          </w:p>
        </w:tc>
        <w:tc>
          <w:tcPr>
            <w:tcW w:w="3440" w:type="dxa"/>
            <w:vAlign w:val="top"/>
          </w:tcPr>
          <w:p>
            <w:pPr>
              <w:spacing w:before="20" w:after="20" w:line="240" w:lineRule="auto"/>
            </w:pPr>
            <w:r>
              <w:rPr>
                <w:sz w:val="20"/>
                <w:szCs w:val="20"/>
              </w:rPr>
              <w:t xml:space="preserve">Calf {cattle_code} has been registered from the calving of {dam_code} (voucher {voucher_code}).</w:t>
            </w:r>
          </w:p>
        </w:tc>
      </w:tr>
      <w:tr>
        <w:trPr>
          <w:cantSplit/>
        </w:trPr>
        <w:tc>
          <w:tcPr>
            <w:tcW w:w="452" w:type="dxa"/>
            <w:vAlign w:val="top"/>
          </w:tcPr>
          <w:p>
            <w:pPr>
              <w:spacing w:before="20" w:after="20" w:line="240" w:lineRule="auto"/>
            </w:pPr>
            <w:r>
              <w:rPr>
                <w:sz w:val="20"/>
                <w:szCs w:val="20"/>
              </w:rPr>
              <w:t xml:space="preserve">96</w:t>
            </w:r>
          </w:p>
        </w:tc>
        <w:tc>
          <w:tcPr>
            <w:tcW w:w="1448" w:type="dxa"/>
            <w:vAlign w:val="top"/>
          </w:tcPr>
          <w:p>
            <w:pPr>
              <w:spacing w:before="20" w:after="20" w:line="240" w:lineRule="auto"/>
            </w:pPr>
            <w:r>
              <w:rPr>
                <w:sz w:val="20"/>
                <w:szCs w:val="20"/>
              </w:rPr>
              <w:t xml:space="preserve">MSG-FE06-12</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Herd entry of one cattle voided</w:t>
            </w:r>
          </w:p>
        </w:tc>
        <w:tc>
          <w:tcPr>
            <w:tcW w:w="3440" w:type="dxa"/>
            <w:vAlign w:val="top"/>
          </w:tcPr>
          <w:p>
            <w:pPr>
              <w:spacing w:before="20" w:after="20" w:line="240" w:lineRule="auto"/>
            </w:pPr>
            <w:r>
              <w:rPr>
                <w:sz w:val="20"/>
                <w:szCs w:val="20"/>
              </w:rPr>
              <w:t xml:space="preserve">The herd entry of {cattle_code} has been voided.</w:t>
            </w:r>
          </w:p>
        </w:tc>
      </w:tr>
      <w:tr>
        <w:trPr>
          <w:cantSplit/>
        </w:trPr>
        <w:tc>
          <w:tcPr>
            <w:tcW w:w="452" w:type="dxa"/>
            <w:vAlign w:val="top"/>
          </w:tcPr>
          <w:p>
            <w:pPr>
              <w:spacing w:before="20" w:after="20" w:line="240" w:lineRule="auto"/>
            </w:pPr>
            <w:r>
              <w:rPr>
                <w:sz w:val="20"/>
                <w:szCs w:val="20"/>
              </w:rPr>
              <w:t xml:space="preserve">97</w:t>
            </w:r>
          </w:p>
        </w:tc>
        <w:tc>
          <w:tcPr>
            <w:tcW w:w="1448" w:type="dxa"/>
            <w:vAlign w:val="top"/>
          </w:tcPr>
          <w:p>
            <w:pPr>
              <w:spacing w:before="20" w:after="20" w:line="240" w:lineRule="auto"/>
            </w:pPr>
            <w:r>
              <w:rPr>
                <w:sz w:val="20"/>
                <w:szCs w:val="20"/>
              </w:rPr>
              <w:t xml:space="preserve">MSG-FE06-13</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A paid, collected or payment amount exceeds the total or the outstanding amount</w:t>
            </w:r>
          </w:p>
        </w:tc>
        <w:tc>
          <w:tcPr>
            <w:tcW w:w="3440" w:type="dxa"/>
            <w:vAlign w:val="top"/>
          </w:tcPr>
          <w:p>
            <w:pPr>
              <w:spacing w:before="20" w:after="20" w:line="240" w:lineRule="auto"/>
            </w:pPr>
            <w:r>
              <w:rPr>
                <w:sz w:val="20"/>
                <w:szCs w:val="20"/>
              </w:rPr>
              <w:t xml:space="preserve">The amount cannot exceed {amount} đ.</w:t>
            </w:r>
          </w:p>
        </w:tc>
      </w:tr>
      <w:tr>
        <w:trPr>
          <w:cantSplit/>
        </w:trPr>
        <w:tc>
          <w:tcPr>
            <w:tcW w:w="452" w:type="dxa"/>
            <w:vAlign w:val="top"/>
          </w:tcPr>
          <w:p>
            <w:pPr>
              <w:spacing w:before="20" w:after="20" w:line="240" w:lineRule="auto"/>
            </w:pPr>
            <w:r>
              <w:rPr>
                <w:sz w:val="20"/>
                <w:szCs w:val="20"/>
              </w:rPr>
              <w:t xml:space="preserve">98</w:t>
            </w:r>
          </w:p>
        </w:tc>
        <w:tc>
          <w:tcPr>
            <w:tcW w:w="1448" w:type="dxa"/>
            <w:vAlign w:val="top"/>
          </w:tcPr>
          <w:p>
            <w:pPr>
              <w:spacing w:before="20" w:after="20" w:line="240" w:lineRule="auto"/>
            </w:pPr>
            <w:r>
              <w:rPr>
                <w:sz w:val="20"/>
                <w:szCs w:val="20"/>
              </w:rPr>
              <w:t xml:space="preserve">MSG-FE06-14</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Payment or collection recorded</w:t>
            </w:r>
          </w:p>
        </w:tc>
        <w:tc>
          <w:tcPr>
            <w:tcW w:w="3440" w:type="dxa"/>
            <w:vAlign w:val="top"/>
          </w:tcPr>
          <w:p>
            <w:pPr>
              <w:spacing w:before="20" w:after="20" w:line="240" w:lineRule="auto"/>
            </w:pPr>
            <w:r>
              <w:rPr>
                <w:sz w:val="20"/>
                <w:szCs w:val="20"/>
              </w:rPr>
              <w:t xml:space="preserve">{amount} đ recorded for {voucher_code}. Outstanding: {outstanding} đ.</w:t>
            </w:r>
          </w:p>
        </w:tc>
      </w:tr>
      <w:tr>
        <w:trPr>
          <w:cantSplit/>
        </w:trPr>
        <w:tc>
          <w:tcPr>
            <w:tcW w:w="452" w:type="dxa"/>
            <w:vAlign w:val="top"/>
          </w:tcPr>
          <w:p>
            <w:pPr>
              <w:spacing w:before="20" w:after="20" w:line="240" w:lineRule="auto"/>
            </w:pPr>
            <w:r>
              <w:rPr>
                <w:sz w:val="20"/>
                <w:szCs w:val="20"/>
              </w:rPr>
              <w:t xml:space="preserve">99</w:t>
            </w:r>
          </w:p>
        </w:tc>
        <w:tc>
          <w:tcPr>
            <w:tcW w:w="1448" w:type="dxa"/>
            <w:vAlign w:val="top"/>
          </w:tcPr>
          <w:p>
            <w:pPr>
              <w:spacing w:before="20" w:after="20" w:line="240" w:lineRule="auto"/>
            </w:pPr>
            <w:r>
              <w:rPr>
                <w:sz w:val="20"/>
                <w:szCs w:val="20"/>
              </w:rPr>
              <w:t xml:space="preserve">MSG-FE06-15</w:t>
            </w:r>
          </w:p>
        </w:tc>
        <w:tc>
          <w:tcPr>
            <w:tcW w:w="1176" w:type="dxa"/>
            <w:vAlign w:val="top"/>
          </w:tcPr>
          <w:p>
            <w:pPr>
              <w:spacing w:before="20" w:after="20" w:line="240" w:lineRule="auto"/>
            </w:pPr>
            <w:r>
              <w:rPr>
                <w:sz w:val="20"/>
                <w:szCs w:val="20"/>
              </w:rPr>
              <w:t xml:space="preserve">Dialog (confirm)</w:t>
            </w:r>
          </w:p>
        </w:tc>
        <w:tc>
          <w:tcPr>
            <w:tcW w:w="2534" w:type="dxa"/>
            <w:vAlign w:val="top"/>
          </w:tcPr>
          <w:p>
            <w:pPr>
              <w:spacing w:before="20" w:after="20" w:line="240" w:lineRule="auto"/>
            </w:pPr>
            <w:r>
              <w:rPr>
                <w:sz w:val="20"/>
                <w:szCs w:val="20"/>
              </w:rPr>
              <w:t xml:space="preserve">The user voids a recorded payment or collection</w:t>
            </w:r>
          </w:p>
        </w:tc>
        <w:tc>
          <w:tcPr>
            <w:tcW w:w="3440" w:type="dxa"/>
            <w:vAlign w:val="top"/>
          </w:tcPr>
          <w:p>
            <w:pPr>
              <w:spacing w:before="20" w:after="20" w:line="240" w:lineRule="auto"/>
            </w:pPr>
            <w:r>
              <w:rPr>
                <w:sz w:val="20"/>
                <w:szCs w:val="20"/>
              </w:rPr>
              <w:t xml:space="preserve">Void the payment of {amount} đ dated {date}? Enter the reason. It stays in the voucher history.</w:t>
            </w:r>
          </w:p>
        </w:tc>
      </w:tr>
      <w:tr>
        <w:trPr>
          <w:cantSplit/>
        </w:trPr>
        <w:tc>
          <w:tcPr>
            <w:tcW w:w="452" w:type="dxa"/>
            <w:vAlign w:val="top"/>
          </w:tcPr>
          <w:p>
            <w:pPr>
              <w:spacing w:before="20" w:after="20" w:line="240" w:lineRule="auto"/>
            </w:pPr>
            <w:r>
              <w:rPr>
                <w:sz w:val="20"/>
                <w:szCs w:val="20"/>
              </w:rPr>
              <w:t xml:space="preserve">100</w:t>
            </w:r>
          </w:p>
        </w:tc>
        <w:tc>
          <w:tcPr>
            <w:tcW w:w="1448" w:type="dxa"/>
            <w:vAlign w:val="top"/>
          </w:tcPr>
          <w:p>
            <w:pPr>
              <w:spacing w:before="20" w:after="20" w:line="240" w:lineRule="auto"/>
            </w:pPr>
            <w:r>
              <w:rPr>
                <w:sz w:val="20"/>
                <w:szCs w:val="20"/>
              </w:rPr>
              <w:t xml:space="preserve">MSG-FE06-16</w:t>
            </w:r>
          </w:p>
        </w:tc>
        <w:tc>
          <w:tcPr>
            <w:tcW w:w="1176" w:type="dxa"/>
            <w:vAlign w:val="top"/>
          </w:tcPr>
          <w:p>
            <w:pPr>
              <w:spacing w:before="20" w:after="20" w:line="240" w:lineRule="auto"/>
            </w:pPr>
            <w:r>
              <w:rPr>
                <w:sz w:val="20"/>
                <w:szCs w:val="20"/>
              </w:rPr>
              <w:t xml:space="preserve">Inline (form)</w:t>
            </w:r>
          </w:p>
        </w:tc>
        <w:tc>
          <w:tcPr>
            <w:tcW w:w="2534" w:type="dxa"/>
            <w:vAlign w:val="top"/>
          </w:tcPr>
          <w:p>
            <w:pPr>
              <w:spacing w:before="20" w:after="20" w:line="240" w:lineRule="auto"/>
            </w:pPr>
            <w:r>
              <w:rPr>
                <w:sz w:val="20"/>
                <w:szCs w:val="20"/>
              </w:rPr>
              <w:t xml:space="preserve">A voucher is saved for posting or confirmation without any line</w:t>
            </w:r>
          </w:p>
        </w:tc>
        <w:tc>
          <w:tcPr>
            <w:tcW w:w="3440" w:type="dxa"/>
            <w:vAlign w:val="top"/>
          </w:tcPr>
          <w:p>
            <w:pPr>
              <w:spacing w:before="20" w:after="20" w:line="240" w:lineRule="auto"/>
            </w:pPr>
            <w:r>
              <w:rPr>
                <w:sz w:val="20"/>
                <w:szCs w:val="20"/>
              </w:rPr>
              <w:t xml:space="preserve">Add at least one cattle to the voucher.</w:t>
            </w:r>
          </w:p>
        </w:tc>
      </w:tr>
      <w:tr>
        <w:trPr>
          <w:cantSplit/>
        </w:trPr>
        <w:tc>
          <w:tcPr>
            <w:tcW w:w="452" w:type="dxa"/>
            <w:vAlign w:val="top"/>
          </w:tcPr>
          <w:p>
            <w:pPr>
              <w:spacing w:before="20" w:after="20" w:line="240" w:lineRule="auto"/>
            </w:pPr>
            <w:r>
              <w:rPr>
                <w:sz w:val="20"/>
                <w:szCs w:val="20"/>
              </w:rPr>
              <w:t xml:space="preserve">101</w:t>
            </w:r>
          </w:p>
        </w:tc>
        <w:tc>
          <w:tcPr>
            <w:tcW w:w="1448" w:type="dxa"/>
            <w:vAlign w:val="top"/>
          </w:tcPr>
          <w:p>
            <w:pPr>
              <w:spacing w:before="20" w:after="20" w:line="240" w:lineRule="auto"/>
            </w:pPr>
            <w:r>
              <w:rPr>
                <w:sz w:val="20"/>
                <w:szCs w:val="20"/>
              </w:rPr>
              <w:t xml:space="preserve">MSG-FE06-17</w:t>
            </w:r>
          </w:p>
        </w:tc>
        <w:tc>
          <w:tcPr>
            <w:tcW w:w="1176" w:type="dxa"/>
            <w:vAlign w:val="top"/>
          </w:tcPr>
          <w:p>
            <w:pPr>
              <w:spacing w:before="20" w:after="20" w:line="240" w:lineRule="auto"/>
            </w:pPr>
            <w:r>
              <w:rPr>
                <w:sz w:val="20"/>
                <w:szCs w:val="20"/>
              </w:rPr>
              <w:t xml:space="preserve">Inline (checks)</w:t>
            </w:r>
          </w:p>
        </w:tc>
        <w:tc>
          <w:tcPr>
            <w:tcW w:w="2534" w:type="dxa"/>
            <w:vAlign w:val="top"/>
          </w:tcPr>
          <w:p>
            <w:pPr>
              <w:spacing w:before="20" w:after="20" w:line="240" w:lineRule="auto"/>
            </w:pPr>
            <w:r>
              <w:rPr>
                <w:sz w:val="20"/>
                <w:szCs w:val="20"/>
              </w:rPr>
              <w:t xml:space="preserve">A receiving pen will be full after posting</w:t>
            </w:r>
          </w:p>
        </w:tc>
        <w:tc>
          <w:tcPr>
            <w:tcW w:w="3440" w:type="dxa"/>
            <w:vAlign w:val="top"/>
          </w:tcPr>
          <w:p>
            <w:pPr>
              <w:spacing w:before="20" w:after="20" w:line="240" w:lineRule="auto"/>
            </w:pPr>
            <w:r>
              <w:rPr>
                <w:sz w:val="20"/>
                <w:szCs w:val="20"/>
              </w:rPr>
              <w:t xml:space="preserve">Pen {pen} will be full ({count}/{capacity}) after this voucher.</w:t>
            </w:r>
          </w:p>
        </w:tc>
      </w:tr>
      <w:tr>
        <w:trPr>
          <w:cantSplit/>
        </w:trPr>
        <w:tc>
          <w:tcPr>
            <w:tcW w:w="452" w:type="dxa"/>
            <w:vAlign w:val="top"/>
          </w:tcPr>
          <w:p>
            <w:pPr>
              <w:spacing w:before="20" w:after="20" w:line="240" w:lineRule="auto"/>
            </w:pPr>
            <w:r>
              <w:rPr>
                <w:sz w:val="20"/>
                <w:szCs w:val="20"/>
              </w:rPr>
              <w:t xml:space="preserve">102</w:t>
            </w:r>
          </w:p>
        </w:tc>
        <w:tc>
          <w:tcPr>
            <w:tcW w:w="1448" w:type="dxa"/>
            <w:vAlign w:val="top"/>
          </w:tcPr>
          <w:p>
            <w:pPr>
              <w:spacing w:before="20" w:after="20" w:line="240" w:lineRule="auto"/>
            </w:pPr>
            <w:r>
              <w:rPr>
                <w:sz w:val="20"/>
                <w:szCs w:val="20"/>
              </w:rPr>
              <w:t xml:space="preserve">MSG-FE06-18</w:t>
            </w:r>
          </w:p>
        </w:tc>
        <w:tc>
          <w:tcPr>
            <w:tcW w:w="1176" w:type="dxa"/>
            <w:vAlign w:val="top"/>
          </w:tcPr>
          <w:p>
            <w:pPr>
              <w:spacing w:before="20" w:after="20" w:line="240" w:lineRule="auto"/>
            </w:pPr>
            <w:r>
              <w:rPr>
                <w:sz w:val="20"/>
                <w:szCs w:val="20"/>
              </w:rPr>
              <w:t xml:space="preserve">Inline (import result)</w:t>
            </w:r>
          </w:p>
        </w:tc>
        <w:tc>
          <w:tcPr>
            <w:tcW w:w="2534" w:type="dxa"/>
            <w:vAlign w:val="top"/>
          </w:tcPr>
          <w:p>
            <w:pPr>
              <w:spacing w:before="20" w:after="20" w:line="240" w:lineRule="auto"/>
            </w:pPr>
            <w:r>
              <w:rPr>
                <w:sz w:val="20"/>
                <w:szCs w:val="20"/>
              </w:rPr>
              <w:t xml:space="preserve">Excel file checked</w:t>
            </w:r>
          </w:p>
        </w:tc>
        <w:tc>
          <w:tcPr>
            <w:tcW w:w="3440" w:type="dxa"/>
            <w:vAlign w:val="top"/>
          </w:tcPr>
          <w:p>
            <w:pPr>
              <w:spacing w:before="20" w:after="20" w:line="240" w:lineRule="auto"/>
            </w:pPr>
            <w:r>
              <w:rPr>
                <w:sz w:val="20"/>
                <w:szCs w:val="20"/>
              </w:rPr>
              <w:t xml:space="preserve">{total} rows: {valid} valid ({warnings} with warnings) · {errors} with errors. Rows with errors are not added – correct the file or add them by hand.</w:t>
            </w:r>
          </w:p>
        </w:tc>
      </w:tr>
      <w:tr>
        <w:trPr>
          <w:cantSplit/>
        </w:trPr>
        <w:tc>
          <w:tcPr>
            <w:tcW w:w="452" w:type="dxa"/>
            <w:vAlign w:val="top"/>
          </w:tcPr>
          <w:p>
            <w:pPr>
              <w:spacing w:before="20" w:after="20" w:line="240" w:lineRule="auto"/>
            </w:pPr>
            <w:r>
              <w:rPr>
                <w:sz w:val="20"/>
                <w:szCs w:val="20"/>
              </w:rPr>
              <w:t xml:space="preserve">103</w:t>
            </w:r>
          </w:p>
        </w:tc>
        <w:tc>
          <w:tcPr>
            <w:tcW w:w="1448" w:type="dxa"/>
            <w:vAlign w:val="top"/>
          </w:tcPr>
          <w:p>
            <w:pPr>
              <w:spacing w:before="20" w:after="20" w:line="240" w:lineRule="auto"/>
            </w:pPr>
            <w:r>
              <w:rPr>
                <w:sz w:val="20"/>
                <w:szCs w:val="20"/>
              </w:rPr>
              <w:t xml:space="preserve">MSG-FE06-19</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Valid rows added to the voucher</w:t>
            </w:r>
          </w:p>
        </w:tc>
        <w:tc>
          <w:tcPr>
            <w:tcW w:w="3440" w:type="dxa"/>
            <w:vAlign w:val="top"/>
          </w:tcPr>
          <w:p>
            <w:pPr>
              <w:spacing w:before="20" w:after="20" w:line="240" w:lineRule="auto"/>
            </w:pPr>
            <w:r>
              <w:rPr>
                <w:sz w:val="20"/>
                <w:szCs w:val="20"/>
              </w:rPr>
              <w:t xml:space="preserve">{count} cattle added to {voucher_code}.</w:t>
            </w:r>
          </w:p>
        </w:tc>
      </w:tr>
      <w:tr>
        <w:trPr>
          <w:cantSplit/>
        </w:trPr>
        <w:tc>
          <w:tcPr>
            <w:tcW w:w="452" w:type="dxa"/>
            <w:vAlign w:val="top"/>
          </w:tcPr>
          <w:p>
            <w:pPr>
              <w:spacing w:before="20" w:after="20" w:line="240" w:lineRule="auto"/>
            </w:pPr>
            <w:r>
              <w:rPr>
                <w:sz w:val="20"/>
                <w:szCs w:val="20"/>
              </w:rPr>
              <w:t xml:space="preserve">104</w:t>
            </w:r>
          </w:p>
        </w:tc>
        <w:tc>
          <w:tcPr>
            <w:tcW w:w="1448" w:type="dxa"/>
            <w:vAlign w:val="top"/>
          </w:tcPr>
          <w:p>
            <w:pPr>
              <w:spacing w:before="20" w:after="20" w:line="240" w:lineRule="auto"/>
            </w:pPr>
            <w:r>
              <w:rPr>
                <w:sz w:val="20"/>
                <w:szCs w:val="20"/>
              </w:rPr>
              <w:t xml:space="preserve">MSG-FE06-20</w:t>
            </w:r>
          </w:p>
        </w:tc>
        <w:tc>
          <w:tcPr>
            <w:tcW w:w="1176" w:type="dxa"/>
            <w:vAlign w:val="top"/>
          </w:tcPr>
          <w:p>
            <w:pPr>
              <w:spacing w:before="20" w:after="20" w:line="240" w:lineRule="auto"/>
            </w:pPr>
            <w:r>
              <w:rPr>
                <w:sz w:val="20"/>
                <w:szCs w:val="20"/>
              </w:rPr>
              <w:t xml:space="preserve">Dialog (confirm)</w:t>
            </w:r>
          </w:p>
        </w:tc>
        <w:tc>
          <w:tcPr>
            <w:tcW w:w="2534" w:type="dxa"/>
            <w:vAlign w:val="top"/>
          </w:tcPr>
          <w:p>
            <w:pPr>
              <w:spacing w:before="20" w:after="20" w:line="240" w:lineRule="auto"/>
            </w:pPr>
            <w:r>
              <w:rPr>
                <w:sz w:val="20"/>
                <w:szCs w:val="20"/>
              </w:rPr>
              <w:t xml:space="preserve">The user voids a posted entry voucher</w:t>
            </w:r>
          </w:p>
        </w:tc>
        <w:tc>
          <w:tcPr>
            <w:tcW w:w="3440" w:type="dxa"/>
            <w:vAlign w:val="top"/>
          </w:tcPr>
          <w:p>
            <w:pPr>
              <w:spacing w:before="20" w:after="20" w:line="240" w:lineRule="auto"/>
            </w:pPr>
            <w:r>
              <w:rPr>
                <w:sz w:val="20"/>
                <w:szCs w:val="20"/>
              </w:rPr>
              <w:t xml:space="preserve">Void voucher {voucher_code}? {count} cattle records will be voided, their pen places released and QR tags withdrawn. Payments of {paid} đ stay in the history.</w:t>
            </w:r>
          </w:p>
        </w:tc>
      </w:tr>
      <w:tr>
        <w:trPr>
          <w:cantSplit/>
        </w:trPr>
        <w:tc>
          <w:tcPr>
            <w:tcW w:w="452" w:type="dxa"/>
            <w:vAlign w:val="top"/>
          </w:tcPr>
          <w:p>
            <w:pPr>
              <w:spacing w:before="20" w:after="20" w:line="240" w:lineRule="auto"/>
            </w:pPr>
            <w:r>
              <w:rPr>
                <w:sz w:val="20"/>
                <w:szCs w:val="20"/>
              </w:rPr>
              <w:t xml:space="preserve">105</w:t>
            </w:r>
          </w:p>
        </w:tc>
        <w:tc>
          <w:tcPr>
            <w:tcW w:w="1448" w:type="dxa"/>
            <w:vAlign w:val="top"/>
          </w:tcPr>
          <w:p>
            <w:pPr>
              <w:spacing w:before="20" w:after="20" w:line="240" w:lineRule="auto"/>
            </w:pPr>
            <w:r>
              <w:rPr>
                <w:sz w:val="20"/>
                <w:szCs w:val="20"/>
              </w:rPr>
              <w:t xml:space="preserve">MSG-FE06-21</w:t>
            </w:r>
          </w:p>
        </w:tc>
        <w:tc>
          <w:tcPr>
            <w:tcW w:w="1176" w:type="dxa"/>
            <w:vAlign w:val="top"/>
          </w:tcPr>
          <w:p>
            <w:pPr>
              <w:spacing w:before="20" w:after="20" w:line="240" w:lineRule="auto"/>
            </w:pPr>
            <w:r>
              <w:rPr>
                <w:sz w:val="20"/>
                <w:szCs w:val="20"/>
              </w:rPr>
              <w:t xml:space="preserve">Inline (dialog)</w:t>
            </w:r>
          </w:p>
        </w:tc>
        <w:tc>
          <w:tcPr>
            <w:tcW w:w="2534" w:type="dxa"/>
            <w:vAlign w:val="top"/>
          </w:tcPr>
          <w:p>
            <w:pPr>
              <w:spacing w:before="20" w:after="20" w:line="240" w:lineRule="auto"/>
            </w:pPr>
            <w:r>
              <w:rPr>
                <w:sz w:val="20"/>
                <w:szCs w:val="20"/>
              </w:rPr>
              <w:t xml:space="preserve">Voucher void not allowed</w:t>
            </w:r>
          </w:p>
        </w:tc>
        <w:tc>
          <w:tcPr>
            <w:tcW w:w="3440" w:type="dxa"/>
            <w:vAlign w:val="top"/>
          </w:tcPr>
          <w:p>
            <w:pPr>
              <w:spacing w:before="20" w:after="20" w:line="240" w:lineRule="auto"/>
            </w:pPr>
            <w:r>
              <w:rPr>
                <w:sz w:val="20"/>
                <w:szCs w:val="20"/>
              </w:rPr>
              <w:t xml:space="preserve">Voucher {voucher_code} cannot be voided: {cattle_codes} already have other recorded events. Correct or void those entries one by one.</w:t>
            </w:r>
          </w:p>
        </w:tc>
      </w:tr>
      <w:tr>
        <w:trPr>
          <w:cantSplit/>
        </w:trPr>
        <w:tc>
          <w:tcPr>
            <w:tcW w:w="452" w:type="dxa"/>
            <w:vAlign w:val="top"/>
          </w:tcPr>
          <w:p>
            <w:pPr>
              <w:spacing w:before="20" w:after="20" w:line="240" w:lineRule="auto"/>
            </w:pPr>
            <w:r>
              <w:rPr>
                <w:sz w:val="20"/>
                <w:szCs w:val="20"/>
              </w:rPr>
              <w:t xml:space="preserve">106</w:t>
            </w:r>
          </w:p>
        </w:tc>
        <w:tc>
          <w:tcPr>
            <w:tcW w:w="1448" w:type="dxa"/>
            <w:vAlign w:val="top"/>
          </w:tcPr>
          <w:p>
            <w:pPr>
              <w:spacing w:before="20" w:after="20" w:line="240" w:lineRule="auto"/>
            </w:pPr>
            <w:r>
              <w:rPr>
                <w:sz w:val="20"/>
                <w:szCs w:val="20"/>
              </w:rPr>
              <w:t xml:space="preserve">MSG-FE06-22</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Entry voucher voided</w:t>
            </w:r>
          </w:p>
        </w:tc>
        <w:tc>
          <w:tcPr>
            <w:tcW w:w="3440" w:type="dxa"/>
            <w:vAlign w:val="top"/>
          </w:tcPr>
          <w:p>
            <w:pPr>
              <w:spacing w:before="20" w:after="20" w:line="240" w:lineRule="auto"/>
            </w:pPr>
            <w:r>
              <w:rPr>
                <w:sz w:val="20"/>
                <w:szCs w:val="20"/>
              </w:rPr>
              <w:t xml:space="preserve">Voucher {voucher_code} has been voided.</w:t>
            </w:r>
          </w:p>
        </w:tc>
      </w:tr>
      <w:tr>
        <w:trPr>
          <w:cantSplit/>
        </w:trPr>
        <w:tc>
          <w:tcPr>
            <w:tcW w:w="452" w:type="dxa"/>
            <w:vAlign w:val="top"/>
          </w:tcPr>
          <w:p>
            <w:pPr>
              <w:spacing w:before="20" w:after="20" w:line="240" w:lineRule="auto"/>
            </w:pPr>
            <w:r>
              <w:rPr>
                <w:sz w:val="20"/>
                <w:szCs w:val="20"/>
              </w:rPr>
              <w:t xml:space="preserve">107</w:t>
            </w:r>
          </w:p>
        </w:tc>
        <w:tc>
          <w:tcPr>
            <w:tcW w:w="1448" w:type="dxa"/>
            <w:vAlign w:val="top"/>
          </w:tcPr>
          <w:p>
            <w:pPr>
              <w:spacing w:before="20" w:after="20" w:line="240" w:lineRule="auto"/>
            </w:pPr>
            <w:r>
              <w:rPr>
                <w:sz w:val="20"/>
                <w:szCs w:val="20"/>
              </w:rPr>
              <w:t xml:space="preserve">MSG-FE06-23</w:t>
            </w:r>
          </w:p>
        </w:tc>
        <w:tc>
          <w:tcPr>
            <w:tcW w:w="1176" w:type="dxa"/>
            <w:vAlign w:val="top"/>
          </w:tcPr>
          <w:p>
            <w:pPr>
              <w:spacing w:before="20" w:after="20" w:line="240" w:lineRule="auto"/>
            </w:pPr>
            <w:r>
              <w:rPr>
                <w:sz w:val="20"/>
                <w:szCs w:val="20"/>
              </w:rPr>
              <w:t xml:space="preserve">Inline (after save)</w:t>
            </w:r>
          </w:p>
        </w:tc>
        <w:tc>
          <w:tcPr>
            <w:tcW w:w="2534" w:type="dxa"/>
            <w:vAlign w:val="top"/>
          </w:tcPr>
          <w:p>
            <w:pPr>
              <w:spacing w:before="20" w:after="20" w:line="240" w:lineRule="auto"/>
            </w:pPr>
            <w:r>
              <w:rPr>
                <w:sz w:val="20"/>
                <w:szCs w:val="20"/>
              </w:rPr>
              <w:t xml:space="preserve">Paid amount exceeds the new voucher total after a correction or void</w:t>
            </w:r>
          </w:p>
        </w:tc>
        <w:tc>
          <w:tcPr>
            <w:tcW w:w="3440" w:type="dxa"/>
            <w:vAlign w:val="top"/>
          </w:tcPr>
          <w:p>
            <w:pPr>
              <w:spacing w:before="20" w:after="20" w:line="240" w:lineRule="auto"/>
            </w:pPr>
            <w:r>
              <w:rPr>
                <w:sz w:val="20"/>
                <w:szCs w:val="20"/>
              </w:rPr>
              <w:t xml:space="preserve">The amount paid exceeds the new total by {amount} đ. Settle the difference outside BeefCare.</w:t>
            </w:r>
          </w:p>
        </w:tc>
      </w:tr>
      <w:tr>
        <w:trPr>
          <w:cantSplit/>
        </w:trPr>
        <w:tc>
          <w:tcPr>
            <w:tcW w:w="452" w:type="dxa"/>
            <w:vAlign w:val="top"/>
          </w:tcPr>
          <w:p>
            <w:pPr>
              <w:spacing w:before="20" w:after="20" w:line="240" w:lineRule="auto"/>
            </w:pPr>
            <w:r>
              <w:rPr>
                <w:sz w:val="20"/>
                <w:szCs w:val="20"/>
              </w:rPr>
              <w:t xml:space="preserve">108</w:t>
            </w:r>
          </w:p>
        </w:tc>
        <w:tc>
          <w:tcPr>
            <w:tcW w:w="1448" w:type="dxa"/>
            <w:vAlign w:val="top"/>
          </w:tcPr>
          <w:p>
            <w:pPr>
              <w:spacing w:before="20" w:after="20" w:line="240" w:lineRule="auto"/>
            </w:pPr>
            <w:r>
              <w:rPr>
                <w:sz w:val="20"/>
                <w:szCs w:val="20"/>
              </w:rPr>
              <w:t xml:space="preserve">MSG-FE06-24</w:t>
            </w:r>
          </w:p>
        </w:tc>
        <w:tc>
          <w:tcPr>
            <w:tcW w:w="1176" w:type="dxa"/>
            <w:vAlign w:val="top"/>
          </w:tcPr>
          <w:p>
            <w:pPr>
              <w:spacing w:before="20" w:after="20" w:line="240" w:lineRule="auto"/>
            </w:pPr>
            <w:r>
              <w:rPr>
                <w:sz w:val="20"/>
                <w:szCs w:val="20"/>
              </w:rPr>
              <w:t xml:space="preserve">Inline (checks)</w:t>
            </w:r>
          </w:p>
        </w:tc>
        <w:tc>
          <w:tcPr>
            <w:tcW w:w="2534" w:type="dxa"/>
            <w:vAlign w:val="top"/>
          </w:tcPr>
          <w:p>
            <w:pPr>
              <w:spacing w:before="20" w:after="20" w:line="240" w:lineRule="auto"/>
            </w:pPr>
            <w:r>
              <w:rPr>
                <w:sz w:val="20"/>
                <w:szCs w:val="20"/>
              </w:rPr>
              <w:t xml:space="preserve">A purchase voucher has no quarantine certificate number</w:t>
            </w:r>
          </w:p>
        </w:tc>
        <w:tc>
          <w:tcPr>
            <w:tcW w:w="3440" w:type="dxa"/>
            <w:vAlign w:val="top"/>
          </w:tcPr>
          <w:p>
            <w:pPr>
              <w:spacing w:before="20" w:after="20" w:line="240" w:lineRule="auto"/>
            </w:pPr>
            <w:r>
              <w:rPr>
                <w:sz w:val="20"/>
                <w:szCs w:val="20"/>
              </w:rPr>
              <w:t xml:space="preserve">No quarantine certificate entered. You can still post the voucher; attach or enter the certificate later if you receive one.</w:t>
            </w:r>
          </w:p>
        </w:tc>
      </w:tr>
      <w:tr>
        <w:trPr>
          <w:cantSplit/>
        </w:trPr>
        <w:tc>
          <w:tcPr>
            <w:tcW w:w="452" w:type="dxa"/>
            <w:vAlign w:val="top"/>
          </w:tcPr>
          <w:p>
            <w:pPr>
              <w:spacing w:before="20" w:after="20" w:line="240" w:lineRule="auto"/>
            </w:pPr>
            <w:r>
              <w:rPr>
                <w:sz w:val="20"/>
                <w:szCs w:val="20"/>
              </w:rPr>
              <w:t xml:space="preserve">109</w:t>
            </w:r>
          </w:p>
        </w:tc>
        <w:tc>
          <w:tcPr>
            <w:tcW w:w="1448" w:type="dxa"/>
            <w:vAlign w:val="top"/>
          </w:tcPr>
          <w:p>
            <w:pPr>
              <w:spacing w:before="20" w:after="20" w:line="240" w:lineRule="auto"/>
            </w:pPr>
            <w:r>
              <w:rPr>
                <w:sz w:val="20"/>
                <w:szCs w:val="20"/>
              </w:rPr>
              <w:t xml:space="preserve">MSG-FE07-01</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Announcement draft saved</w:t>
            </w:r>
          </w:p>
        </w:tc>
        <w:tc>
          <w:tcPr>
            <w:tcW w:w="3440" w:type="dxa"/>
            <w:vAlign w:val="top"/>
          </w:tcPr>
          <w:p>
            <w:pPr>
              <w:spacing w:before="20" w:after="20" w:line="240" w:lineRule="auto"/>
            </w:pPr>
            <w:r>
              <w:rPr>
                <w:sz w:val="20"/>
                <w:szCs w:val="20"/>
              </w:rPr>
              <w:t xml:space="preserve">Announcement draft saved.</w:t>
            </w:r>
          </w:p>
        </w:tc>
      </w:tr>
      <w:tr>
        <w:trPr>
          <w:cantSplit/>
        </w:trPr>
        <w:tc>
          <w:tcPr>
            <w:tcW w:w="452" w:type="dxa"/>
            <w:vAlign w:val="top"/>
          </w:tcPr>
          <w:p>
            <w:pPr>
              <w:spacing w:before="20" w:after="20" w:line="240" w:lineRule="auto"/>
            </w:pPr>
            <w:r>
              <w:rPr>
                <w:sz w:val="20"/>
                <w:szCs w:val="20"/>
              </w:rPr>
              <w:t xml:space="preserve">110</w:t>
            </w:r>
          </w:p>
        </w:tc>
        <w:tc>
          <w:tcPr>
            <w:tcW w:w="1448" w:type="dxa"/>
            <w:vAlign w:val="top"/>
          </w:tcPr>
          <w:p>
            <w:pPr>
              <w:spacing w:before="20" w:after="20" w:line="240" w:lineRule="auto"/>
            </w:pPr>
            <w:r>
              <w:rPr>
                <w:sz w:val="20"/>
                <w:szCs w:val="20"/>
              </w:rPr>
              <w:t xml:space="preserve">MSG-FE07-02</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A recipient is not allowed for the author's role</w:t>
            </w:r>
          </w:p>
        </w:tc>
        <w:tc>
          <w:tcPr>
            <w:tcW w:w="3440" w:type="dxa"/>
            <w:vAlign w:val="top"/>
          </w:tcPr>
          <w:p>
            <w:pPr>
              <w:spacing w:before="20" w:after="20" w:line="240" w:lineRule="auto"/>
            </w:pPr>
            <w:r>
              <w:rPr>
                <w:sz w:val="20"/>
                <w:szCs w:val="20"/>
              </w:rPr>
              <w:t xml:space="preserve">Some recipients are not allowed for your role. Owner: Managers and Technicians; Manager: Technicians only.</w:t>
            </w:r>
          </w:p>
        </w:tc>
      </w:tr>
      <w:tr>
        <w:trPr>
          <w:cantSplit/>
        </w:trPr>
        <w:tc>
          <w:tcPr>
            <w:tcW w:w="452" w:type="dxa"/>
            <w:vAlign w:val="top"/>
          </w:tcPr>
          <w:p>
            <w:pPr>
              <w:spacing w:before="20" w:after="20" w:line="240" w:lineRule="auto"/>
            </w:pPr>
            <w:r>
              <w:rPr>
                <w:sz w:val="20"/>
                <w:szCs w:val="20"/>
              </w:rPr>
              <w:t xml:space="preserve">111</w:t>
            </w:r>
          </w:p>
        </w:tc>
        <w:tc>
          <w:tcPr>
            <w:tcW w:w="1448" w:type="dxa"/>
            <w:vAlign w:val="top"/>
          </w:tcPr>
          <w:p>
            <w:pPr>
              <w:spacing w:before="20" w:after="20" w:line="240" w:lineRule="auto"/>
            </w:pPr>
            <w:r>
              <w:rPr>
                <w:sz w:val="20"/>
                <w:szCs w:val="20"/>
              </w:rPr>
              <w:t xml:space="preserve">MSG-FE07-03</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Announcement published</w:t>
            </w:r>
          </w:p>
        </w:tc>
        <w:tc>
          <w:tcPr>
            <w:tcW w:w="3440" w:type="dxa"/>
            <w:vAlign w:val="top"/>
          </w:tcPr>
          <w:p>
            <w:pPr>
              <w:spacing w:before="20" w:after="20" w:line="240" w:lineRule="auto"/>
            </w:pPr>
            <w:r>
              <w:rPr>
                <w:sz w:val="20"/>
                <w:szCs w:val="20"/>
              </w:rPr>
              <w:t xml:space="preserve">Announcement published to {count} recipient(s).</w:t>
            </w:r>
          </w:p>
        </w:tc>
      </w:tr>
      <w:tr>
        <w:trPr>
          <w:cantSplit/>
        </w:trPr>
        <w:tc>
          <w:tcPr>
            <w:tcW w:w="452" w:type="dxa"/>
            <w:vAlign w:val="top"/>
          </w:tcPr>
          <w:p>
            <w:pPr>
              <w:spacing w:before="20" w:after="20" w:line="240" w:lineRule="auto"/>
            </w:pPr>
            <w:r>
              <w:rPr>
                <w:sz w:val="20"/>
                <w:szCs w:val="20"/>
              </w:rPr>
              <w:t xml:space="preserve">112</w:t>
            </w:r>
          </w:p>
        </w:tc>
        <w:tc>
          <w:tcPr>
            <w:tcW w:w="1448" w:type="dxa"/>
            <w:vAlign w:val="top"/>
          </w:tcPr>
          <w:p>
            <w:pPr>
              <w:spacing w:before="20" w:after="20" w:line="240" w:lineRule="auto"/>
            </w:pPr>
            <w:r>
              <w:rPr>
                <w:sz w:val="20"/>
                <w:szCs w:val="20"/>
              </w:rPr>
              <w:t xml:space="preserve">MSG-FE07-04</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Correction published</w:t>
            </w:r>
          </w:p>
        </w:tc>
        <w:tc>
          <w:tcPr>
            <w:tcW w:w="3440" w:type="dxa"/>
            <w:vAlign w:val="top"/>
          </w:tcPr>
          <w:p>
            <w:pPr>
              <w:spacing w:before="20" w:after="20" w:line="240" w:lineRule="auto"/>
            </w:pPr>
            <w:r>
              <w:rPr>
                <w:sz w:val="20"/>
                <w:szCs w:val="20"/>
              </w:rPr>
              <w:t xml:space="preserve">Version {version} of the announcement has been published.</w:t>
            </w:r>
          </w:p>
        </w:tc>
      </w:tr>
      <w:tr>
        <w:trPr>
          <w:cantSplit/>
        </w:trPr>
        <w:tc>
          <w:tcPr>
            <w:tcW w:w="452" w:type="dxa"/>
            <w:vAlign w:val="top"/>
          </w:tcPr>
          <w:p>
            <w:pPr>
              <w:spacing w:before="20" w:after="20" w:line="240" w:lineRule="auto"/>
            </w:pPr>
            <w:r>
              <w:rPr>
                <w:sz w:val="20"/>
                <w:szCs w:val="20"/>
              </w:rPr>
              <w:t xml:space="preserve">113</w:t>
            </w:r>
          </w:p>
        </w:tc>
        <w:tc>
          <w:tcPr>
            <w:tcW w:w="1448" w:type="dxa"/>
            <w:vAlign w:val="top"/>
          </w:tcPr>
          <w:p>
            <w:pPr>
              <w:spacing w:before="20" w:after="20" w:line="240" w:lineRule="auto"/>
            </w:pPr>
            <w:r>
              <w:rPr>
                <w:sz w:val="20"/>
                <w:szCs w:val="20"/>
              </w:rPr>
              <w:t xml:space="preserve">MSG-FE07-05</w:t>
            </w:r>
          </w:p>
        </w:tc>
        <w:tc>
          <w:tcPr>
            <w:tcW w:w="1176" w:type="dxa"/>
            <w:vAlign w:val="top"/>
          </w:tcPr>
          <w:p>
            <w:pPr>
              <w:spacing w:before="20" w:after="20" w:line="240" w:lineRule="auto"/>
            </w:pPr>
            <w:r>
              <w:rPr>
                <w:sz w:val="20"/>
                <w:szCs w:val="20"/>
              </w:rPr>
              <w:t xml:space="preserve">Inline (dialog)</w:t>
            </w:r>
          </w:p>
        </w:tc>
        <w:tc>
          <w:tcPr>
            <w:tcW w:w="2534" w:type="dxa"/>
            <w:vAlign w:val="top"/>
          </w:tcPr>
          <w:p>
            <w:pPr>
              <w:spacing w:before="20" w:after="20" w:line="240" w:lineRule="auto"/>
            </w:pPr>
            <w:r>
              <w:rPr>
                <w:sz w:val="20"/>
                <w:szCs w:val="20"/>
              </w:rPr>
              <w:t xml:space="preserve">No eligible recipient remains</w:t>
            </w:r>
          </w:p>
        </w:tc>
        <w:tc>
          <w:tcPr>
            <w:tcW w:w="3440" w:type="dxa"/>
            <w:vAlign w:val="top"/>
          </w:tcPr>
          <w:p>
            <w:pPr>
              <w:spacing w:before="20" w:after="20" w:line="240" w:lineRule="auto"/>
            </w:pPr>
            <w:r>
              <w:rPr>
                <w:sz w:val="20"/>
                <w:szCs w:val="20"/>
              </w:rPr>
              <w:t xml:space="preserve">No eligible recipient. Choose at least one active member.</w:t>
            </w:r>
          </w:p>
        </w:tc>
      </w:tr>
      <w:tr>
        <w:trPr>
          <w:cantSplit/>
        </w:trPr>
        <w:tc>
          <w:tcPr>
            <w:tcW w:w="452" w:type="dxa"/>
            <w:vAlign w:val="top"/>
          </w:tcPr>
          <w:p>
            <w:pPr>
              <w:spacing w:before="20" w:after="20" w:line="240" w:lineRule="auto"/>
            </w:pPr>
            <w:r>
              <w:rPr>
                <w:sz w:val="20"/>
                <w:szCs w:val="20"/>
              </w:rPr>
              <w:t xml:space="preserve">114</w:t>
            </w:r>
          </w:p>
        </w:tc>
        <w:tc>
          <w:tcPr>
            <w:tcW w:w="1448" w:type="dxa"/>
            <w:vAlign w:val="top"/>
          </w:tcPr>
          <w:p>
            <w:pPr>
              <w:spacing w:before="20" w:after="20" w:line="240" w:lineRule="auto"/>
            </w:pPr>
            <w:r>
              <w:rPr>
                <w:sz w:val="20"/>
                <w:szCs w:val="20"/>
              </w:rPr>
              <w:t xml:space="preserve">MSG-FE08-01</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Growth assessment saved</w:t>
            </w:r>
          </w:p>
        </w:tc>
        <w:tc>
          <w:tcPr>
            <w:tcW w:w="3440" w:type="dxa"/>
            <w:vAlign w:val="top"/>
          </w:tcPr>
          <w:p>
            <w:pPr>
              <w:spacing w:before="20" w:after="20" w:line="240" w:lineRule="auto"/>
            </w:pPr>
            <w:r>
              <w:rPr>
                <w:sz w:val="20"/>
                <w:szCs w:val="20"/>
              </w:rPr>
              <w:t xml:space="preserve">Assessment saved for {cattle_code}.</w:t>
            </w:r>
          </w:p>
        </w:tc>
      </w:tr>
      <w:tr>
        <w:trPr>
          <w:cantSplit/>
        </w:trPr>
        <w:tc>
          <w:tcPr>
            <w:tcW w:w="452" w:type="dxa"/>
            <w:vAlign w:val="top"/>
          </w:tcPr>
          <w:p>
            <w:pPr>
              <w:spacing w:before="20" w:after="20" w:line="240" w:lineRule="auto"/>
            </w:pPr>
            <w:r>
              <w:rPr>
                <w:sz w:val="20"/>
                <w:szCs w:val="20"/>
              </w:rPr>
              <w:t xml:space="preserve">115</w:t>
            </w:r>
          </w:p>
        </w:tc>
        <w:tc>
          <w:tcPr>
            <w:tcW w:w="1448" w:type="dxa"/>
            <w:vAlign w:val="top"/>
          </w:tcPr>
          <w:p>
            <w:pPr>
              <w:spacing w:before="20" w:after="20" w:line="240" w:lineRule="auto"/>
            </w:pPr>
            <w:r>
              <w:rPr>
                <w:sz w:val="20"/>
                <w:szCs w:val="20"/>
              </w:rPr>
              <w:t xml:space="preserve">MSG-FE08-02</w:t>
            </w:r>
          </w:p>
        </w:tc>
        <w:tc>
          <w:tcPr>
            <w:tcW w:w="1176" w:type="dxa"/>
            <w:vAlign w:val="top"/>
          </w:tcPr>
          <w:p>
            <w:pPr>
              <w:spacing w:before="20" w:after="20" w:line="240" w:lineRule="auto"/>
            </w:pPr>
            <w:r>
              <w:rPr>
                <w:sz w:val="20"/>
                <w:szCs w:val="20"/>
              </w:rPr>
              <w:t xml:space="preserve">Inline (form)</w:t>
            </w:r>
          </w:p>
        </w:tc>
        <w:tc>
          <w:tcPr>
            <w:tcW w:w="2534" w:type="dxa"/>
            <w:vAlign w:val="top"/>
          </w:tcPr>
          <w:p>
            <w:pPr>
              <w:spacing w:before="20" w:after="20" w:line="240" w:lineRule="auto"/>
            </w:pPr>
            <w:r>
              <w:rPr>
                <w:sz w:val="20"/>
                <w:szCs w:val="20"/>
              </w:rPr>
              <w:t xml:space="preserve">Neither weight nor BCS entered</w:t>
            </w:r>
          </w:p>
        </w:tc>
        <w:tc>
          <w:tcPr>
            <w:tcW w:w="3440" w:type="dxa"/>
            <w:vAlign w:val="top"/>
          </w:tcPr>
          <w:p>
            <w:pPr>
              <w:spacing w:before="20" w:after="20" w:line="240" w:lineRule="auto"/>
            </w:pPr>
            <w:r>
              <w:rPr>
                <w:sz w:val="20"/>
                <w:szCs w:val="20"/>
              </w:rPr>
              <w:t xml:space="preserve">Enter a weight, a BCS or both.</w:t>
            </w:r>
          </w:p>
        </w:tc>
      </w:tr>
      <w:tr>
        <w:trPr>
          <w:cantSplit/>
        </w:trPr>
        <w:tc>
          <w:tcPr>
            <w:tcW w:w="452" w:type="dxa"/>
            <w:vAlign w:val="top"/>
          </w:tcPr>
          <w:p>
            <w:pPr>
              <w:spacing w:before="20" w:after="20" w:line="240" w:lineRule="auto"/>
            </w:pPr>
            <w:r>
              <w:rPr>
                <w:sz w:val="20"/>
                <w:szCs w:val="20"/>
              </w:rPr>
              <w:t xml:space="preserve">116</w:t>
            </w:r>
          </w:p>
        </w:tc>
        <w:tc>
          <w:tcPr>
            <w:tcW w:w="1448" w:type="dxa"/>
            <w:vAlign w:val="top"/>
          </w:tcPr>
          <w:p>
            <w:pPr>
              <w:spacing w:before="20" w:after="20" w:line="240" w:lineRule="auto"/>
            </w:pPr>
            <w:r>
              <w:rPr>
                <w:sz w:val="20"/>
                <w:szCs w:val="20"/>
              </w:rPr>
              <w:t xml:space="preserve">MSG-FE08-03</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Weight not positive or out of range</w:t>
            </w:r>
          </w:p>
        </w:tc>
        <w:tc>
          <w:tcPr>
            <w:tcW w:w="3440" w:type="dxa"/>
            <w:vAlign w:val="top"/>
          </w:tcPr>
          <w:p>
            <w:pPr>
              <w:spacing w:before="20" w:after="20" w:line="240" w:lineRule="auto"/>
            </w:pPr>
            <w:r>
              <w:rPr>
                <w:sz w:val="20"/>
                <w:szCs w:val="20"/>
              </w:rPr>
              <w:t xml:space="preserve">Weight must be between 1 and 1,500 kg.</w:t>
            </w:r>
          </w:p>
        </w:tc>
      </w:tr>
      <w:tr>
        <w:trPr>
          <w:cantSplit/>
        </w:trPr>
        <w:tc>
          <w:tcPr>
            <w:tcW w:w="452" w:type="dxa"/>
            <w:vAlign w:val="top"/>
          </w:tcPr>
          <w:p>
            <w:pPr>
              <w:spacing w:before="20" w:after="20" w:line="240" w:lineRule="auto"/>
            </w:pPr>
            <w:r>
              <w:rPr>
                <w:sz w:val="20"/>
                <w:szCs w:val="20"/>
              </w:rPr>
              <w:t xml:space="preserve">117</w:t>
            </w:r>
          </w:p>
        </w:tc>
        <w:tc>
          <w:tcPr>
            <w:tcW w:w="1448" w:type="dxa"/>
            <w:vAlign w:val="top"/>
          </w:tcPr>
          <w:p>
            <w:pPr>
              <w:spacing w:before="20" w:after="20" w:line="240" w:lineRule="auto"/>
            </w:pPr>
            <w:r>
              <w:rPr>
                <w:sz w:val="20"/>
                <w:szCs w:val="20"/>
              </w:rPr>
              <w:t xml:space="preserve">MSG-FE08-04</w:t>
            </w:r>
          </w:p>
        </w:tc>
        <w:tc>
          <w:tcPr>
            <w:tcW w:w="1176" w:type="dxa"/>
            <w:vAlign w:val="top"/>
          </w:tcPr>
          <w:p>
            <w:pPr>
              <w:spacing w:before="20" w:after="20" w:line="240" w:lineRule="auto"/>
            </w:pPr>
            <w:r>
              <w:rPr>
                <w:sz w:val="20"/>
                <w:szCs w:val="20"/>
              </w:rPr>
              <w:t xml:space="preserve">Dialog (confirm)</w:t>
            </w:r>
          </w:p>
        </w:tc>
        <w:tc>
          <w:tcPr>
            <w:tcW w:w="2534" w:type="dxa"/>
            <w:vAlign w:val="top"/>
          </w:tcPr>
          <w:p>
            <w:pPr>
              <w:spacing w:before="20" w:after="20" w:line="240" w:lineRule="auto"/>
            </w:pPr>
            <w:r>
              <w:rPr>
                <w:sz w:val="20"/>
                <w:szCs w:val="20"/>
              </w:rPr>
              <w:t xml:space="preserve">New weight differs from the latest valid weight by more than 20 % within 30 days</w:t>
            </w:r>
          </w:p>
        </w:tc>
        <w:tc>
          <w:tcPr>
            <w:tcW w:w="3440" w:type="dxa"/>
            <w:vAlign w:val="top"/>
          </w:tcPr>
          <w:p>
            <w:pPr>
              <w:spacing w:before="20" w:after="20" w:line="240" w:lineRule="auto"/>
            </w:pPr>
            <w:r>
              <w:rPr>
                <w:sz w:val="20"/>
                <w:szCs w:val="20"/>
              </w:rPr>
              <w:t xml:space="preserve">The new weight ({new} kg) differs by more than 20 % from the last weight ({last} kg on {date}). Save anyway?</w:t>
            </w:r>
          </w:p>
        </w:tc>
      </w:tr>
      <w:tr>
        <w:trPr>
          <w:cantSplit/>
        </w:trPr>
        <w:tc>
          <w:tcPr>
            <w:tcW w:w="452" w:type="dxa"/>
            <w:vAlign w:val="top"/>
          </w:tcPr>
          <w:p>
            <w:pPr>
              <w:spacing w:before="20" w:after="20" w:line="240" w:lineRule="auto"/>
            </w:pPr>
            <w:r>
              <w:rPr>
                <w:sz w:val="20"/>
                <w:szCs w:val="20"/>
              </w:rPr>
              <w:t xml:space="preserve">118</w:t>
            </w:r>
          </w:p>
        </w:tc>
        <w:tc>
          <w:tcPr>
            <w:tcW w:w="1448" w:type="dxa"/>
            <w:vAlign w:val="top"/>
          </w:tcPr>
          <w:p>
            <w:pPr>
              <w:spacing w:before="20" w:after="20" w:line="240" w:lineRule="auto"/>
            </w:pPr>
            <w:r>
              <w:rPr>
                <w:sz w:val="20"/>
                <w:szCs w:val="20"/>
              </w:rPr>
              <w:t xml:space="preserve">MSG-FE08-05</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Growth record corrected or excluded</w:t>
            </w:r>
          </w:p>
        </w:tc>
        <w:tc>
          <w:tcPr>
            <w:tcW w:w="3440" w:type="dxa"/>
            <w:vAlign w:val="top"/>
          </w:tcPr>
          <w:p>
            <w:pPr>
              <w:spacing w:before="20" w:after="20" w:line="240" w:lineRule="auto"/>
            </w:pPr>
            <w:r>
              <w:rPr>
                <w:sz w:val="20"/>
                <w:szCs w:val="20"/>
              </w:rPr>
              <w:t xml:space="preserve">The record has been {action}. The original values are kept in the history.</w:t>
            </w:r>
          </w:p>
        </w:tc>
      </w:tr>
      <w:tr>
        <w:trPr>
          <w:cantSplit/>
        </w:trPr>
        <w:tc>
          <w:tcPr>
            <w:tcW w:w="452" w:type="dxa"/>
            <w:vAlign w:val="top"/>
          </w:tcPr>
          <w:p>
            <w:pPr>
              <w:spacing w:before="20" w:after="20" w:line="240" w:lineRule="auto"/>
            </w:pPr>
            <w:r>
              <w:rPr>
                <w:sz w:val="20"/>
                <w:szCs w:val="20"/>
              </w:rPr>
              <w:t xml:space="preserve">119</w:t>
            </w:r>
          </w:p>
        </w:tc>
        <w:tc>
          <w:tcPr>
            <w:tcW w:w="1448" w:type="dxa"/>
            <w:vAlign w:val="top"/>
          </w:tcPr>
          <w:p>
            <w:pPr>
              <w:spacing w:before="20" w:after="20" w:line="240" w:lineRule="auto"/>
            </w:pPr>
            <w:r>
              <w:rPr>
                <w:sz w:val="20"/>
                <w:szCs w:val="20"/>
              </w:rPr>
              <w:t xml:space="preserve">MSG-FE09-01</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Schedule saved</w:t>
            </w:r>
          </w:p>
        </w:tc>
        <w:tc>
          <w:tcPr>
            <w:tcW w:w="3440" w:type="dxa"/>
            <w:vAlign w:val="top"/>
          </w:tcPr>
          <w:p>
            <w:pPr>
              <w:spacing w:before="20" w:after="20" w:line="240" w:lineRule="auto"/>
            </w:pPr>
            <w:r>
              <w:rPr>
                <w:sz w:val="20"/>
                <w:szCs w:val="20"/>
              </w:rPr>
              <w:t xml:space="preserve">Schedule {name} saved: {doses} doses planned for {count} cattle.</w:t>
            </w:r>
          </w:p>
        </w:tc>
      </w:tr>
      <w:tr>
        <w:trPr>
          <w:cantSplit/>
        </w:trPr>
        <w:tc>
          <w:tcPr>
            <w:tcW w:w="452" w:type="dxa"/>
            <w:vAlign w:val="top"/>
          </w:tcPr>
          <w:p>
            <w:pPr>
              <w:spacing w:before="20" w:after="20" w:line="240" w:lineRule="auto"/>
            </w:pPr>
            <w:r>
              <w:rPr>
                <w:sz w:val="20"/>
                <w:szCs w:val="20"/>
              </w:rPr>
              <w:t xml:space="preserve">120</w:t>
            </w:r>
          </w:p>
        </w:tc>
        <w:tc>
          <w:tcPr>
            <w:tcW w:w="1448" w:type="dxa"/>
            <w:vAlign w:val="top"/>
          </w:tcPr>
          <w:p>
            <w:pPr>
              <w:spacing w:before="20" w:after="20" w:line="240" w:lineRule="auto"/>
            </w:pPr>
            <w:r>
              <w:rPr>
                <w:sz w:val="20"/>
                <w:szCs w:val="20"/>
              </w:rPr>
              <w:t xml:space="preserve">MSG-FE09-02</w:t>
            </w:r>
          </w:p>
        </w:tc>
        <w:tc>
          <w:tcPr>
            <w:tcW w:w="1176" w:type="dxa"/>
            <w:vAlign w:val="top"/>
          </w:tcPr>
          <w:p>
            <w:pPr>
              <w:spacing w:before="20" w:after="20" w:line="240" w:lineRule="auto"/>
            </w:pPr>
            <w:r>
              <w:rPr>
                <w:sz w:val="20"/>
                <w:szCs w:val="20"/>
              </w:rPr>
              <w:t xml:space="preserve">Dialog (confirm)</w:t>
            </w:r>
          </w:p>
        </w:tc>
        <w:tc>
          <w:tcPr>
            <w:tcW w:w="2534" w:type="dxa"/>
            <w:vAlign w:val="top"/>
          </w:tcPr>
          <w:p>
            <w:pPr>
              <w:spacing w:before="20" w:after="20" w:line="240" w:lineRule="auto"/>
            </w:pPr>
            <w:r>
              <w:rPr>
                <w:sz w:val="20"/>
                <w:szCs w:val="20"/>
              </w:rPr>
              <w:t xml:space="preserve">Manager stops a schedule</w:t>
            </w:r>
          </w:p>
        </w:tc>
        <w:tc>
          <w:tcPr>
            <w:tcW w:w="3440" w:type="dxa"/>
            <w:vAlign w:val="top"/>
          </w:tcPr>
          <w:p>
            <w:pPr>
              <w:spacing w:before="20" w:after="20" w:line="240" w:lineRule="auto"/>
            </w:pPr>
            <w:r>
              <w:rPr>
                <w:sz w:val="20"/>
                <w:szCs w:val="20"/>
              </w:rPr>
              <w:t xml:space="preserve">Stop schedule {name}? {count} planned or deferred doses will be cancelled. Doses already given are kept.</w:t>
            </w:r>
          </w:p>
        </w:tc>
      </w:tr>
      <w:tr>
        <w:trPr>
          <w:cantSplit/>
        </w:trPr>
        <w:tc>
          <w:tcPr>
            <w:tcW w:w="452" w:type="dxa"/>
            <w:vAlign w:val="top"/>
          </w:tcPr>
          <w:p>
            <w:pPr>
              <w:spacing w:before="20" w:after="20" w:line="240" w:lineRule="auto"/>
            </w:pPr>
            <w:r>
              <w:rPr>
                <w:sz w:val="20"/>
                <w:szCs w:val="20"/>
              </w:rPr>
              <w:t xml:space="preserve">121</w:t>
            </w:r>
          </w:p>
        </w:tc>
        <w:tc>
          <w:tcPr>
            <w:tcW w:w="1448" w:type="dxa"/>
            <w:vAlign w:val="top"/>
          </w:tcPr>
          <w:p>
            <w:pPr>
              <w:spacing w:before="20" w:after="20" w:line="240" w:lineRule="auto"/>
            </w:pPr>
            <w:r>
              <w:rPr>
                <w:sz w:val="20"/>
                <w:szCs w:val="20"/>
              </w:rPr>
              <w:t xml:space="preserve">MSG-FE09-03</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Schedule stopped</w:t>
            </w:r>
          </w:p>
        </w:tc>
        <w:tc>
          <w:tcPr>
            <w:tcW w:w="3440" w:type="dxa"/>
            <w:vAlign w:val="top"/>
          </w:tcPr>
          <w:p>
            <w:pPr>
              <w:spacing w:before="20" w:after="20" w:line="240" w:lineRule="auto"/>
            </w:pPr>
            <w:r>
              <w:rPr>
                <w:sz w:val="20"/>
                <w:szCs w:val="20"/>
              </w:rPr>
              <w:t xml:space="preserve">Schedule {name} has been stopped.</w:t>
            </w:r>
          </w:p>
        </w:tc>
      </w:tr>
      <w:tr>
        <w:trPr>
          <w:cantSplit/>
        </w:trPr>
        <w:tc>
          <w:tcPr>
            <w:tcW w:w="452" w:type="dxa"/>
            <w:vAlign w:val="top"/>
          </w:tcPr>
          <w:p>
            <w:pPr>
              <w:spacing w:before="20" w:after="20" w:line="240" w:lineRule="auto"/>
            </w:pPr>
            <w:r>
              <w:rPr>
                <w:sz w:val="20"/>
                <w:szCs w:val="20"/>
              </w:rPr>
              <w:t xml:space="preserve">122</w:t>
            </w:r>
          </w:p>
        </w:tc>
        <w:tc>
          <w:tcPr>
            <w:tcW w:w="1448" w:type="dxa"/>
            <w:vAlign w:val="top"/>
          </w:tcPr>
          <w:p>
            <w:pPr>
              <w:spacing w:before="20" w:after="20" w:line="240" w:lineRule="auto"/>
            </w:pPr>
            <w:r>
              <w:rPr>
                <w:sz w:val="20"/>
                <w:szCs w:val="20"/>
              </w:rPr>
              <w:t xml:space="preserve">MSG-FE09-04</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Vaccinations recorded</w:t>
            </w:r>
          </w:p>
        </w:tc>
        <w:tc>
          <w:tcPr>
            <w:tcW w:w="3440" w:type="dxa"/>
            <w:vAlign w:val="top"/>
          </w:tcPr>
          <w:p>
            <w:pPr>
              <w:spacing w:before="20" w:after="20" w:line="240" w:lineRule="auto"/>
            </w:pPr>
            <w:r>
              <w:rPr>
                <w:sz w:val="20"/>
                <w:szCs w:val="20"/>
              </w:rPr>
              <w:t xml:space="preserve">{recorded} vaccination(s) recorded; {deferred} deferred.</w:t>
            </w:r>
          </w:p>
        </w:tc>
      </w:tr>
      <w:tr>
        <w:trPr>
          <w:cantSplit/>
        </w:trPr>
        <w:tc>
          <w:tcPr>
            <w:tcW w:w="452" w:type="dxa"/>
            <w:vAlign w:val="top"/>
          </w:tcPr>
          <w:p>
            <w:pPr>
              <w:spacing w:before="20" w:after="20" w:line="240" w:lineRule="auto"/>
            </w:pPr>
            <w:r>
              <w:rPr>
                <w:sz w:val="20"/>
                <w:szCs w:val="20"/>
              </w:rPr>
              <w:t xml:space="preserve">123</w:t>
            </w:r>
          </w:p>
        </w:tc>
        <w:tc>
          <w:tcPr>
            <w:tcW w:w="1448" w:type="dxa"/>
            <w:vAlign w:val="top"/>
          </w:tcPr>
          <w:p>
            <w:pPr>
              <w:spacing w:before="20" w:after="20" w:line="240" w:lineRule="auto"/>
            </w:pPr>
            <w:r>
              <w:rPr>
                <w:sz w:val="20"/>
                <w:szCs w:val="20"/>
              </w:rPr>
              <w:t xml:space="preserve">MSG-FE09-05</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Batch number missing for on-farm vaccination</w:t>
            </w:r>
          </w:p>
        </w:tc>
        <w:tc>
          <w:tcPr>
            <w:tcW w:w="3440" w:type="dxa"/>
            <w:vAlign w:val="top"/>
          </w:tcPr>
          <w:p>
            <w:pPr>
              <w:spacing w:before="20" w:after="20" w:line="240" w:lineRule="auto"/>
            </w:pPr>
            <w:r>
              <w:rPr>
                <w:sz w:val="20"/>
                <w:szCs w:val="20"/>
              </w:rPr>
              <w:t xml:space="preserve">Batch number is required for an on-farm vaccination.</w:t>
            </w:r>
          </w:p>
        </w:tc>
      </w:tr>
      <w:tr>
        <w:trPr>
          <w:cantSplit/>
        </w:trPr>
        <w:tc>
          <w:tcPr>
            <w:tcW w:w="452" w:type="dxa"/>
            <w:vAlign w:val="top"/>
          </w:tcPr>
          <w:p>
            <w:pPr>
              <w:spacing w:before="20" w:after="20" w:line="240" w:lineRule="auto"/>
            </w:pPr>
            <w:r>
              <w:rPr>
                <w:sz w:val="20"/>
                <w:szCs w:val="20"/>
              </w:rPr>
              <w:t xml:space="preserve">124</w:t>
            </w:r>
          </w:p>
        </w:tc>
        <w:tc>
          <w:tcPr>
            <w:tcW w:w="1448" w:type="dxa"/>
            <w:vAlign w:val="top"/>
          </w:tcPr>
          <w:p>
            <w:pPr>
              <w:spacing w:before="20" w:after="20" w:line="240" w:lineRule="auto"/>
            </w:pPr>
            <w:r>
              <w:rPr>
                <w:sz w:val="20"/>
                <w:szCs w:val="20"/>
              </w:rPr>
              <w:t xml:space="preserve">MSG-FE09-06</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Dose deferred</w:t>
            </w:r>
          </w:p>
        </w:tc>
        <w:tc>
          <w:tcPr>
            <w:tcW w:w="3440" w:type="dxa"/>
            <w:vAlign w:val="top"/>
          </w:tcPr>
          <w:p>
            <w:pPr>
              <w:spacing w:before="20" w:after="20" w:line="240" w:lineRule="auto"/>
            </w:pPr>
            <w:r>
              <w:rPr>
                <w:sz w:val="20"/>
                <w:szCs w:val="20"/>
              </w:rPr>
              <w:t xml:space="preserve">Dose deferred{ to {date}}.</w:t>
            </w:r>
          </w:p>
        </w:tc>
      </w:tr>
      <w:tr>
        <w:trPr>
          <w:cantSplit/>
        </w:trPr>
        <w:tc>
          <w:tcPr>
            <w:tcW w:w="452" w:type="dxa"/>
            <w:vAlign w:val="top"/>
          </w:tcPr>
          <w:p>
            <w:pPr>
              <w:spacing w:before="20" w:after="20" w:line="240" w:lineRule="auto"/>
            </w:pPr>
            <w:r>
              <w:rPr>
                <w:sz w:val="20"/>
                <w:szCs w:val="20"/>
              </w:rPr>
              <w:t xml:space="preserve">125</w:t>
            </w:r>
          </w:p>
        </w:tc>
        <w:tc>
          <w:tcPr>
            <w:tcW w:w="1448" w:type="dxa"/>
            <w:vAlign w:val="top"/>
          </w:tcPr>
          <w:p>
            <w:pPr>
              <w:spacing w:before="20" w:after="20" w:line="240" w:lineRule="auto"/>
            </w:pPr>
            <w:r>
              <w:rPr>
                <w:sz w:val="20"/>
                <w:szCs w:val="20"/>
              </w:rPr>
              <w:t xml:space="preserve">MSG-FE09-07</w:t>
            </w:r>
          </w:p>
        </w:tc>
        <w:tc>
          <w:tcPr>
            <w:tcW w:w="1176" w:type="dxa"/>
            <w:vAlign w:val="top"/>
          </w:tcPr>
          <w:p>
            <w:pPr>
              <w:spacing w:before="20" w:after="20" w:line="240" w:lineRule="auto"/>
            </w:pPr>
            <w:r>
              <w:rPr>
                <w:sz w:val="20"/>
                <w:szCs w:val="20"/>
              </w:rPr>
              <w:t xml:space="preserve">Inline (form)</w:t>
            </w:r>
          </w:p>
        </w:tc>
        <w:tc>
          <w:tcPr>
            <w:tcW w:w="2534" w:type="dxa"/>
            <w:vAlign w:val="top"/>
          </w:tcPr>
          <w:p>
            <w:pPr>
              <w:spacing w:before="20" w:after="20" w:line="240" w:lineRule="auto"/>
            </w:pPr>
            <w:r>
              <w:rPr>
                <w:sz w:val="20"/>
                <w:szCs w:val="20"/>
              </w:rPr>
              <w:t xml:space="preserve">No ACTIVE cattle matches the target</w:t>
            </w:r>
          </w:p>
        </w:tc>
        <w:tc>
          <w:tcPr>
            <w:tcW w:w="3440" w:type="dxa"/>
            <w:vAlign w:val="top"/>
          </w:tcPr>
          <w:p>
            <w:pPr>
              <w:spacing w:before="20" w:after="20" w:line="240" w:lineRule="auto"/>
            </w:pPr>
            <w:r>
              <w:rPr>
                <w:sz w:val="20"/>
                <w:szCs w:val="20"/>
              </w:rPr>
              <w:t xml:space="preserve">No active cattle match the selected target.</w:t>
            </w:r>
          </w:p>
        </w:tc>
      </w:tr>
      <w:tr>
        <w:trPr>
          <w:cantSplit/>
        </w:trPr>
        <w:tc>
          <w:tcPr>
            <w:tcW w:w="452" w:type="dxa"/>
            <w:vAlign w:val="top"/>
          </w:tcPr>
          <w:p>
            <w:pPr>
              <w:spacing w:before="20" w:after="20" w:line="240" w:lineRule="auto"/>
            </w:pPr>
            <w:r>
              <w:rPr>
                <w:sz w:val="20"/>
                <w:szCs w:val="20"/>
              </w:rPr>
              <w:t xml:space="preserve">126</w:t>
            </w:r>
          </w:p>
        </w:tc>
        <w:tc>
          <w:tcPr>
            <w:tcW w:w="1448" w:type="dxa"/>
            <w:vAlign w:val="top"/>
          </w:tcPr>
          <w:p>
            <w:pPr>
              <w:spacing w:before="20" w:after="20" w:line="240" w:lineRule="auto"/>
            </w:pPr>
            <w:r>
              <w:rPr>
                <w:sz w:val="20"/>
                <w:szCs w:val="20"/>
              </w:rPr>
              <w:t xml:space="preserve">MSG-FE09-08</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Vaccination record corrected or voided</w:t>
            </w:r>
          </w:p>
        </w:tc>
        <w:tc>
          <w:tcPr>
            <w:tcW w:w="3440" w:type="dxa"/>
            <w:vAlign w:val="top"/>
          </w:tcPr>
          <w:p>
            <w:pPr>
              <w:spacing w:before="20" w:after="20" w:line="240" w:lineRule="auto"/>
            </w:pPr>
            <w:r>
              <w:rPr>
                <w:sz w:val="20"/>
                <w:szCs w:val="20"/>
              </w:rPr>
              <w:t xml:space="preserve">The vaccination record has been {action}. The original values are kept in the history.</w:t>
            </w:r>
          </w:p>
        </w:tc>
      </w:tr>
      <w:tr>
        <w:trPr>
          <w:cantSplit/>
        </w:trPr>
        <w:tc>
          <w:tcPr>
            <w:tcW w:w="452" w:type="dxa"/>
            <w:vAlign w:val="top"/>
          </w:tcPr>
          <w:p>
            <w:pPr>
              <w:spacing w:before="20" w:after="20" w:line="240" w:lineRule="auto"/>
            </w:pPr>
            <w:r>
              <w:rPr>
                <w:sz w:val="20"/>
                <w:szCs w:val="20"/>
              </w:rPr>
              <w:t xml:space="preserve">127</w:t>
            </w:r>
          </w:p>
        </w:tc>
        <w:tc>
          <w:tcPr>
            <w:tcW w:w="1448" w:type="dxa"/>
            <w:vAlign w:val="top"/>
          </w:tcPr>
          <w:p>
            <w:pPr>
              <w:spacing w:before="20" w:after="20" w:line="240" w:lineRule="auto"/>
            </w:pPr>
            <w:r>
              <w:rPr>
                <w:sz w:val="20"/>
                <w:szCs w:val="20"/>
              </w:rPr>
              <w:t xml:space="preserve">MSG-FE09-09</w:t>
            </w:r>
          </w:p>
        </w:tc>
        <w:tc>
          <w:tcPr>
            <w:tcW w:w="1176" w:type="dxa"/>
            <w:vAlign w:val="top"/>
          </w:tcPr>
          <w:p>
            <w:pPr>
              <w:spacing w:before="20" w:after="20" w:line="240" w:lineRule="auto"/>
            </w:pPr>
            <w:r>
              <w:rPr>
                <w:sz w:val="20"/>
                <w:szCs w:val="20"/>
              </w:rPr>
              <w:t xml:space="preserve">Inline (row)</w:t>
            </w:r>
          </w:p>
        </w:tc>
        <w:tc>
          <w:tcPr>
            <w:tcW w:w="2534" w:type="dxa"/>
            <w:vAlign w:val="top"/>
          </w:tcPr>
          <w:p>
            <w:pPr>
              <w:spacing w:before="20" w:after="20" w:line="240" w:lineRule="auto"/>
            </w:pPr>
            <w:r>
              <w:rPr>
                <w:sz w:val="20"/>
                <w:szCs w:val="20"/>
              </w:rPr>
              <w:t xml:space="preserve">The dose is already done for a cattle</w:t>
            </w:r>
          </w:p>
        </w:tc>
        <w:tc>
          <w:tcPr>
            <w:tcW w:w="3440" w:type="dxa"/>
            <w:vAlign w:val="top"/>
          </w:tcPr>
          <w:p>
            <w:pPr>
              <w:spacing w:before="20" w:after="20" w:line="240" w:lineRule="auto"/>
            </w:pPr>
            <w:r>
              <w:rPr>
                <w:sz w:val="20"/>
                <w:szCs w:val="20"/>
              </w:rPr>
              <w:t xml:space="preserve">{cattle_code} has already received dose {dose} of this schedule and is skipped.</w:t>
            </w:r>
          </w:p>
        </w:tc>
      </w:tr>
      <w:tr>
        <w:trPr>
          <w:cantSplit/>
        </w:trPr>
        <w:tc>
          <w:tcPr>
            <w:tcW w:w="452" w:type="dxa"/>
            <w:vAlign w:val="top"/>
          </w:tcPr>
          <w:p>
            <w:pPr>
              <w:spacing w:before="20" w:after="20" w:line="240" w:lineRule="auto"/>
            </w:pPr>
            <w:r>
              <w:rPr>
                <w:sz w:val="20"/>
                <w:szCs w:val="20"/>
              </w:rPr>
              <w:t xml:space="preserve">128</w:t>
            </w:r>
          </w:p>
        </w:tc>
        <w:tc>
          <w:tcPr>
            <w:tcW w:w="1448" w:type="dxa"/>
            <w:vAlign w:val="top"/>
          </w:tcPr>
          <w:p>
            <w:pPr>
              <w:spacing w:before="20" w:after="20" w:line="240" w:lineRule="auto"/>
            </w:pPr>
            <w:r>
              <w:rPr>
                <w:sz w:val="20"/>
                <w:szCs w:val="20"/>
              </w:rPr>
              <w:t xml:space="preserve">MSG-FE09-10</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Schedule name already used by an ACTIVE schedule</w:t>
            </w:r>
          </w:p>
        </w:tc>
        <w:tc>
          <w:tcPr>
            <w:tcW w:w="3440" w:type="dxa"/>
            <w:vAlign w:val="top"/>
          </w:tcPr>
          <w:p>
            <w:pPr>
              <w:spacing w:before="20" w:after="20" w:line="240" w:lineRule="auto"/>
            </w:pPr>
            <w:r>
              <w:rPr>
                <w:sz w:val="20"/>
                <w:szCs w:val="20"/>
              </w:rPr>
              <w:t xml:space="preserve">An active schedule named {name} already exists.</w:t>
            </w:r>
          </w:p>
        </w:tc>
      </w:tr>
      <w:tr>
        <w:trPr>
          <w:cantSplit/>
        </w:trPr>
        <w:tc>
          <w:tcPr>
            <w:tcW w:w="452" w:type="dxa"/>
            <w:vAlign w:val="top"/>
          </w:tcPr>
          <w:p>
            <w:pPr>
              <w:spacing w:before="20" w:after="20" w:line="240" w:lineRule="auto"/>
            </w:pPr>
            <w:r>
              <w:rPr>
                <w:sz w:val="20"/>
                <w:szCs w:val="20"/>
              </w:rPr>
              <w:t xml:space="preserve">129</w:t>
            </w:r>
          </w:p>
        </w:tc>
        <w:tc>
          <w:tcPr>
            <w:tcW w:w="1448" w:type="dxa"/>
            <w:vAlign w:val="top"/>
          </w:tcPr>
          <w:p>
            <w:pPr>
              <w:spacing w:before="20" w:after="20" w:line="240" w:lineRule="auto"/>
            </w:pPr>
            <w:r>
              <w:rPr>
                <w:sz w:val="20"/>
                <w:szCs w:val="20"/>
              </w:rPr>
              <w:t xml:space="preserve">MSG-FE09-11</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New expected date in the past</w:t>
            </w:r>
          </w:p>
        </w:tc>
        <w:tc>
          <w:tcPr>
            <w:tcW w:w="3440" w:type="dxa"/>
            <w:vAlign w:val="top"/>
          </w:tcPr>
          <w:p>
            <w:pPr>
              <w:spacing w:before="20" w:after="20" w:line="240" w:lineRule="auto"/>
            </w:pPr>
            <w:r>
              <w:rPr>
                <w:sz w:val="20"/>
                <w:szCs w:val="20"/>
              </w:rPr>
              <w:t xml:space="preserve">The new date must be today or later.</w:t>
            </w:r>
          </w:p>
        </w:tc>
      </w:tr>
      <w:tr>
        <w:trPr>
          <w:cantSplit/>
        </w:trPr>
        <w:tc>
          <w:tcPr>
            <w:tcW w:w="452" w:type="dxa"/>
            <w:vAlign w:val="top"/>
          </w:tcPr>
          <w:p>
            <w:pPr>
              <w:spacing w:before="20" w:after="20" w:line="240" w:lineRule="auto"/>
            </w:pPr>
            <w:r>
              <w:rPr>
                <w:sz w:val="20"/>
                <w:szCs w:val="20"/>
              </w:rPr>
              <w:t xml:space="preserve">130</w:t>
            </w:r>
          </w:p>
        </w:tc>
        <w:tc>
          <w:tcPr>
            <w:tcW w:w="1448" w:type="dxa"/>
            <w:vAlign w:val="top"/>
          </w:tcPr>
          <w:p>
            <w:pPr>
              <w:spacing w:before="20" w:after="20" w:line="240" w:lineRule="auto"/>
            </w:pPr>
            <w:r>
              <w:rPr>
                <w:sz w:val="20"/>
                <w:szCs w:val="20"/>
              </w:rPr>
              <w:t xml:space="preserve">MSG-FE10-01</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Case opened or observation added</w:t>
            </w:r>
          </w:p>
        </w:tc>
        <w:tc>
          <w:tcPr>
            <w:tcW w:w="3440" w:type="dxa"/>
            <w:vAlign w:val="top"/>
          </w:tcPr>
          <w:p>
            <w:pPr>
              <w:spacing w:before="20" w:after="20" w:line="240" w:lineRule="auto"/>
            </w:pPr>
            <w:r>
              <w:rPr>
                <w:sz w:val="20"/>
                <w:szCs w:val="20"/>
              </w:rPr>
              <w:t xml:space="preserve">Health case {case_code} {opened/updated} for {cattle_code}.</w:t>
            </w:r>
          </w:p>
        </w:tc>
      </w:tr>
      <w:tr>
        <w:trPr>
          <w:cantSplit/>
        </w:trPr>
        <w:tc>
          <w:tcPr>
            <w:tcW w:w="452" w:type="dxa"/>
            <w:vAlign w:val="top"/>
          </w:tcPr>
          <w:p>
            <w:pPr>
              <w:spacing w:before="20" w:after="20" w:line="240" w:lineRule="auto"/>
            </w:pPr>
            <w:r>
              <w:rPr>
                <w:sz w:val="20"/>
                <w:szCs w:val="20"/>
              </w:rPr>
              <w:t xml:space="preserve">131</w:t>
            </w:r>
          </w:p>
        </w:tc>
        <w:tc>
          <w:tcPr>
            <w:tcW w:w="1448" w:type="dxa"/>
            <w:vAlign w:val="top"/>
          </w:tcPr>
          <w:p>
            <w:pPr>
              <w:spacing w:before="20" w:after="20" w:line="240" w:lineRule="auto"/>
            </w:pPr>
            <w:r>
              <w:rPr>
                <w:sz w:val="20"/>
                <w:szCs w:val="20"/>
              </w:rPr>
              <w:t xml:space="preserve">MSG-FE10-02</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Follow-up saved</w:t>
            </w:r>
          </w:p>
        </w:tc>
        <w:tc>
          <w:tcPr>
            <w:tcW w:w="3440" w:type="dxa"/>
            <w:vAlign w:val="top"/>
          </w:tcPr>
          <w:p>
            <w:pPr>
              <w:spacing w:before="20" w:after="20" w:line="240" w:lineRule="auto"/>
            </w:pPr>
            <w:r>
              <w:rPr>
                <w:sz w:val="20"/>
                <w:szCs w:val="20"/>
              </w:rPr>
              <w:t xml:space="preserve">Follow-up recorded for {case_code}.</w:t>
            </w:r>
          </w:p>
        </w:tc>
      </w:tr>
      <w:tr>
        <w:trPr>
          <w:cantSplit/>
        </w:trPr>
        <w:tc>
          <w:tcPr>
            <w:tcW w:w="452" w:type="dxa"/>
            <w:vAlign w:val="top"/>
          </w:tcPr>
          <w:p>
            <w:pPr>
              <w:spacing w:before="20" w:after="20" w:line="240" w:lineRule="auto"/>
            </w:pPr>
            <w:r>
              <w:rPr>
                <w:sz w:val="20"/>
                <w:szCs w:val="20"/>
              </w:rPr>
              <w:t xml:space="preserve">132</w:t>
            </w:r>
          </w:p>
        </w:tc>
        <w:tc>
          <w:tcPr>
            <w:tcW w:w="1448" w:type="dxa"/>
            <w:vAlign w:val="top"/>
          </w:tcPr>
          <w:p>
            <w:pPr>
              <w:spacing w:before="20" w:after="20" w:line="240" w:lineRule="auto"/>
            </w:pPr>
            <w:r>
              <w:rPr>
                <w:sz w:val="20"/>
                <w:szCs w:val="20"/>
              </w:rPr>
              <w:t xml:space="preserve">MSG-FE10-03</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Treatment saved</w:t>
            </w:r>
          </w:p>
        </w:tc>
        <w:tc>
          <w:tcPr>
            <w:tcW w:w="3440" w:type="dxa"/>
            <w:vAlign w:val="top"/>
          </w:tcPr>
          <w:p>
            <w:pPr>
              <w:spacing w:before="20" w:after="20" w:line="240" w:lineRule="auto"/>
            </w:pPr>
            <w:r>
              <w:rPr>
                <w:sz w:val="20"/>
                <w:szCs w:val="20"/>
              </w:rPr>
              <w:t xml:space="preserve">Treatment recorded. Meat withdrawal until {date}.</w:t>
            </w:r>
          </w:p>
        </w:tc>
      </w:tr>
      <w:tr>
        <w:trPr>
          <w:cantSplit/>
        </w:trPr>
        <w:tc>
          <w:tcPr>
            <w:tcW w:w="452" w:type="dxa"/>
            <w:vAlign w:val="top"/>
          </w:tcPr>
          <w:p>
            <w:pPr>
              <w:spacing w:before="20" w:after="20" w:line="240" w:lineRule="auto"/>
            </w:pPr>
            <w:r>
              <w:rPr>
                <w:sz w:val="20"/>
                <w:szCs w:val="20"/>
              </w:rPr>
              <w:t xml:space="preserve">133</w:t>
            </w:r>
          </w:p>
        </w:tc>
        <w:tc>
          <w:tcPr>
            <w:tcW w:w="1448" w:type="dxa"/>
            <w:vAlign w:val="top"/>
          </w:tcPr>
          <w:p>
            <w:pPr>
              <w:spacing w:before="20" w:after="20" w:line="240" w:lineRule="auto"/>
            </w:pPr>
            <w:r>
              <w:rPr>
                <w:sz w:val="20"/>
                <w:szCs w:val="20"/>
              </w:rPr>
              <w:t xml:space="preserve">MSG-FE10-04</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Case closed</w:t>
            </w:r>
          </w:p>
        </w:tc>
        <w:tc>
          <w:tcPr>
            <w:tcW w:w="3440" w:type="dxa"/>
            <w:vAlign w:val="top"/>
          </w:tcPr>
          <w:p>
            <w:pPr>
              <w:spacing w:before="20" w:after="20" w:line="240" w:lineRule="auto"/>
            </w:pPr>
            <w:r>
              <w:rPr>
                <w:sz w:val="20"/>
                <w:szCs w:val="20"/>
              </w:rPr>
              <w:t xml:space="preserve">Case {case_code} closed as {outcome}.</w:t>
            </w:r>
          </w:p>
        </w:tc>
      </w:tr>
      <w:tr>
        <w:trPr>
          <w:cantSplit/>
        </w:trPr>
        <w:tc>
          <w:tcPr>
            <w:tcW w:w="452" w:type="dxa"/>
            <w:vAlign w:val="top"/>
          </w:tcPr>
          <w:p>
            <w:pPr>
              <w:spacing w:before="20" w:after="20" w:line="240" w:lineRule="auto"/>
            </w:pPr>
            <w:r>
              <w:rPr>
                <w:sz w:val="20"/>
                <w:szCs w:val="20"/>
              </w:rPr>
              <w:t xml:space="preserve">134</w:t>
            </w:r>
          </w:p>
        </w:tc>
        <w:tc>
          <w:tcPr>
            <w:tcW w:w="1448" w:type="dxa"/>
            <w:vAlign w:val="top"/>
          </w:tcPr>
          <w:p>
            <w:pPr>
              <w:spacing w:before="20" w:after="20" w:line="240" w:lineRule="auto"/>
            </w:pPr>
            <w:r>
              <w:rPr>
                <w:sz w:val="20"/>
                <w:szCs w:val="20"/>
              </w:rPr>
              <w:t xml:space="preserve">MSG-FE10-05</w:t>
            </w:r>
          </w:p>
        </w:tc>
        <w:tc>
          <w:tcPr>
            <w:tcW w:w="1176" w:type="dxa"/>
            <w:vAlign w:val="top"/>
          </w:tcPr>
          <w:p>
            <w:pPr>
              <w:spacing w:before="20" w:after="20" w:line="240" w:lineRule="auto"/>
            </w:pPr>
            <w:r>
              <w:rPr>
                <w:sz w:val="20"/>
                <w:szCs w:val="20"/>
              </w:rPr>
              <w:t xml:space="preserve">Dialog (info)</w:t>
            </w:r>
          </w:p>
        </w:tc>
        <w:tc>
          <w:tcPr>
            <w:tcW w:w="2534" w:type="dxa"/>
            <w:vAlign w:val="top"/>
          </w:tcPr>
          <w:p>
            <w:pPr>
              <w:spacing w:before="20" w:after="20" w:line="240" w:lineRule="auto"/>
            </w:pPr>
            <w:r>
              <w:rPr>
                <w:sz w:val="20"/>
                <w:szCs w:val="20"/>
              </w:rPr>
              <w:t xml:space="preserve">Case closed as Died or Missing</w:t>
            </w:r>
          </w:p>
        </w:tc>
        <w:tc>
          <w:tcPr>
            <w:tcW w:w="3440" w:type="dxa"/>
            <w:vAlign w:val="top"/>
          </w:tcPr>
          <w:p>
            <w:pPr>
              <w:spacing w:before="20" w:after="20" w:line="240" w:lineRule="auto"/>
            </w:pPr>
            <w:r>
              <w:rPr>
                <w:sz w:val="20"/>
                <w:szCs w:val="20"/>
              </w:rPr>
              <w:t xml:space="preserve">A pending herd exit has been created for the Owner. {cattle_code} stays active until the Owner confirms.</w:t>
            </w:r>
          </w:p>
        </w:tc>
      </w:tr>
      <w:tr>
        <w:trPr>
          <w:cantSplit/>
        </w:trPr>
        <w:tc>
          <w:tcPr>
            <w:tcW w:w="452" w:type="dxa"/>
            <w:vAlign w:val="top"/>
          </w:tcPr>
          <w:p>
            <w:pPr>
              <w:spacing w:before="20" w:after="20" w:line="240" w:lineRule="auto"/>
            </w:pPr>
            <w:r>
              <w:rPr>
                <w:sz w:val="20"/>
                <w:szCs w:val="20"/>
              </w:rPr>
              <w:t xml:space="preserve">135</w:t>
            </w:r>
          </w:p>
        </w:tc>
        <w:tc>
          <w:tcPr>
            <w:tcW w:w="1448" w:type="dxa"/>
            <w:vAlign w:val="top"/>
          </w:tcPr>
          <w:p>
            <w:pPr>
              <w:spacing w:before="20" w:after="20" w:line="240" w:lineRule="auto"/>
            </w:pPr>
            <w:r>
              <w:rPr>
                <w:sz w:val="20"/>
                <w:szCs w:val="20"/>
              </w:rPr>
              <w:t xml:space="preserve">MSG-FE10-06</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Body temperature out of range</w:t>
            </w:r>
          </w:p>
        </w:tc>
        <w:tc>
          <w:tcPr>
            <w:tcW w:w="3440" w:type="dxa"/>
            <w:vAlign w:val="top"/>
          </w:tcPr>
          <w:p>
            <w:pPr>
              <w:spacing w:before="20" w:after="20" w:line="240" w:lineRule="auto"/>
            </w:pPr>
            <w:r>
              <w:rPr>
                <w:sz w:val="20"/>
                <w:szCs w:val="20"/>
              </w:rPr>
              <w:t xml:space="preserve">Body temperature must be between 35.0 and 43.0 °C.</w:t>
            </w:r>
          </w:p>
        </w:tc>
      </w:tr>
      <w:tr>
        <w:trPr>
          <w:cantSplit/>
        </w:trPr>
        <w:tc>
          <w:tcPr>
            <w:tcW w:w="452" w:type="dxa"/>
            <w:vAlign w:val="top"/>
          </w:tcPr>
          <w:p>
            <w:pPr>
              <w:spacing w:before="20" w:after="20" w:line="240" w:lineRule="auto"/>
            </w:pPr>
            <w:r>
              <w:rPr>
                <w:sz w:val="20"/>
                <w:szCs w:val="20"/>
              </w:rPr>
              <w:t xml:space="preserve">136</w:t>
            </w:r>
          </w:p>
        </w:tc>
        <w:tc>
          <w:tcPr>
            <w:tcW w:w="1448" w:type="dxa"/>
            <w:vAlign w:val="top"/>
          </w:tcPr>
          <w:p>
            <w:pPr>
              <w:spacing w:before="20" w:after="20" w:line="240" w:lineRule="auto"/>
            </w:pPr>
            <w:r>
              <w:rPr>
                <w:sz w:val="20"/>
                <w:szCs w:val="20"/>
              </w:rPr>
              <w:t xml:space="preserve">MSG-FE10-07</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Time earlier than the case opening or the latest case entry</w:t>
            </w:r>
          </w:p>
        </w:tc>
        <w:tc>
          <w:tcPr>
            <w:tcW w:w="3440" w:type="dxa"/>
            <w:vAlign w:val="top"/>
          </w:tcPr>
          <w:p>
            <w:pPr>
              <w:spacing w:before="20" w:after="20" w:line="240" w:lineRule="auto"/>
            </w:pPr>
            <w:r>
              <w:rPr>
                <w:sz w:val="20"/>
                <w:szCs w:val="20"/>
              </w:rPr>
              <w:t xml:space="preserve">The time cannot be earlier than {date}, the latest entry of this case.</w:t>
            </w:r>
          </w:p>
        </w:tc>
      </w:tr>
      <w:tr>
        <w:trPr>
          <w:cantSplit/>
        </w:trPr>
        <w:tc>
          <w:tcPr>
            <w:tcW w:w="452" w:type="dxa"/>
            <w:vAlign w:val="top"/>
          </w:tcPr>
          <w:p>
            <w:pPr>
              <w:spacing w:before="20" w:after="20" w:line="240" w:lineRule="auto"/>
            </w:pPr>
            <w:r>
              <w:rPr>
                <w:sz w:val="20"/>
                <w:szCs w:val="20"/>
              </w:rPr>
              <w:t xml:space="preserve">137</w:t>
            </w:r>
          </w:p>
        </w:tc>
        <w:tc>
          <w:tcPr>
            <w:tcW w:w="1448" w:type="dxa"/>
            <w:vAlign w:val="top"/>
          </w:tcPr>
          <w:p>
            <w:pPr>
              <w:spacing w:before="20" w:after="20" w:line="240" w:lineRule="auto"/>
            </w:pPr>
            <w:r>
              <w:rPr>
                <w:sz w:val="20"/>
                <w:szCs w:val="20"/>
              </w:rPr>
              <w:t xml:space="preserve">MSG-FE10-08</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Case moved to chronic monitoring</w:t>
            </w:r>
          </w:p>
        </w:tc>
        <w:tc>
          <w:tcPr>
            <w:tcW w:w="3440" w:type="dxa"/>
            <w:vAlign w:val="top"/>
          </w:tcPr>
          <w:p>
            <w:pPr>
              <w:spacing w:before="20" w:after="20" w:line="240" w:lineRule="auto"/>
            </w:pPr>
            <w:r>
              <w:rPr>
                <w:sz w:val="20"/>
                <w:szCs w:val="20"/>
              </w:rPr>
              <w:t xml:space="preserve">Case {case_code} is now under chronic monitoring.</w:t>
            </w:r>
          </w:p>
        </w:tc>
      </w:tr>
      <w:tr>
        <w:trPr>
          <w:cantSplit/>
        </w:trPr>
        <w:tc>
          <w:tcPr>
            <w:tcW w:w="452" w:type="dxa"/>
            <w:vAlign w:val="top"/>
          </w:tcPr>
          <w:p>
            <w:pPr>
              <w:spacing w:before="20" w:after="20" w:line="240" w:lineRule="auto"/>
            </w:pPr>
            <w:r>
              <w:rPr>
                <w:sz w:val="20"/>
                <w:szCs w:val="20"/>
              </w:rPr>
              <w:t xml:space="preserve">138</w:t>
            </w:r>
          </w:p>
        </w:tc>
        <w:tc>
          <w:tcPr>
            <w:tcW w:w="1448" w:type="dxa"/>
            <w:vAlign w:val="top"/>
          </w:tcPr>
          <w:p>
            <w:pPr>
              <w:spacing w:before="20" w:after="20" w:line="240" w:lineRule="auto"/>
            </w:pPr>
            <w:r>
              <w:rPr>
                <w:sz w:val="20"/>
                <w:szCs w:val="20"/>
              </w:rPr>
              <w:t xml:space="preserve">MSG-FE10-09</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Chronic case returned to OPEN</w:t>
            </w:r>
          </w:p>
        </w:tc>
        <w:tc>
          <w:tcPr>
            <w:tcW w:w="3440" w:type="dxa"/>
            <w:vAlign w:val="top"/>
          </w:tcPr>
          <w:p>
            <w:pPr>
              <w:spacing w:before="20" w:after="20" w:line="240" w:lineRule="auto"/>
            </w:pPr>
            <w:r>
              <w:rPr>
                <w:sz w:val="20"/>
                <w:szCs w:val="20"/>
              </w:rPr>
              <w:t xml:space="preserve">Case {case_code} is open again.</w:t>
            </w:r>
          </w:p>
        </w:tc>
      </w:tr>
      <w:tr>
        <w:trPr>
          <w:cantSplit/>
        </w:trPr>
        <w:tc>
          <w:tcPr>
            <w:tcW w:w="452" w:type="dxa"/>
            <w:vAlign w:val="top"/>
          </w:tcPr>
          <w:p>
            <w:pPr>
              <w:spacing w:before="20" w:after="20" w:line="240" w:lineRule="auto"/>
            </w:pPr>
            <w:r>
              <w:rPr>
                <w:sz w:val="20"/>
                <w:szCs w:val="20"/>
              </w:rPr>
              <w:t xml:space="preserve">139</w:t>
            </w:r>
          </w:p>
        </w:tc>
        <w:tc>
          <w:tcPr>
            <w:tcW w:w="1448" w:type="dxa"/>
            <w:vAlign w:val="top"/>
          </w:tcPr>
          <w:p>
            <w:pPr>
              <w:spacing w:before="20" w:after="20" w:line="240" w:lineRule="auto"/>
            </w:pPr>
            <w:r>
              <w:rPr>
                <w:sz w:val="20"/>
                <w:szCs w:val="20"/>
              </w:rPr>
              <w:t xml:space="preserve">MSG-FE10-10</w:t>
            </w:r>
          </w:p>
        </w:tc>
        <w:tc>
          <w:tcPr>
            <w:tcW w:w="1176" w:type="dxa"/>
            <w:vAlign w:val="top"/>
          </w:tcPr>
          <w:p>
            <w:pPr>
              <w:spacing w:before="20" w:after="20" w:line="240" w:lineRule="auto"/>
            </w:pPr>
            <w:r>
              <w:rPr>
                <w:sz w:val="20"/>
                <w:szCs w:val="20"/>
              </w:rPr>
              <w:t xml:space="preserve">Inline (dialog)</w:t>
            </w:r>
          </w:p>
        </w:tc>
        <w:tc>
          <w:tcPr>
            <w:tcW w:w="2534" w:type="dxa"/>
            <w:vAlign w:val="top"/>
          </w:tcPr>
          <w:p>
            <w:pPr>
              <w:spacing w:before="20" w:after="20" w:line="240" w:lineRule="auto"/>
            </w:pPr>
            <w:r>
              <w:rPr>
                <w:sz w:val="20"/>
                <w:szCs w:val="20"/>
              </w:rPr>
              <w:t xml:space="preserve">Treatment recorded on a CHRONIC case</w:t>
            </w:r>
          </w:p>
        </w:tc>
        <w:tc>
          <w:tcPr>
            <w:tcW w:w="3440" w:type="dxa"/>
            <w:vAlign w:val="top"/>
          </w:tcPr>
          <w:p>
            <w:pPr>
              <w:spacing w:before="20" w:after="20" w:line="240" w:lineRule="auto"/>
            </w:pPr>
            <w:r>
              <w:rPr>
                <w:sz w:val="20"/>
                <w:szCs w:val="20"/>
              </w:rPr>
              <w:t xml:space="preserve">This case is under chronic monitoring. Saving a treatment returns it to OPEN.</w:t>
            </w:r>
          </w:p>
        </w:tc>
      </w:tr>
      <w:tr>
        <w:trPr>
          <w:cantSplit/>
        </w:trPr>
        <w:tc>
          <w:tcPr>
            <w:tcW w:w="452" w:type="dxa"/>
            <w:vAlign w:val="top"/>
          </w:tcPr>
          <w:p>
            <w:pPr>
              <w:spacing w:before="20" w:after="20" w:line="240" w:lineRule="auto"/>
            </w:pPr>
            <w:r>
              <w:rPr>
                <w:sz w:val="20"/>
                <w:szCs w:val="20"/>
              </w:rPr>
              <w:t xml:space="preserve">140</w:t>
            </w:r>
          </w:p>
        </w:tc>
        <w:tc>
          <w:tcPr>
            <w:tcW w:w="1448" w:type="dxa"/>
            <w:vAlign w:val="top"/>
          </w:tcPr>
          <w:p>
            <w:pPr>
              <w:spacing w:before="20" w:after="20" w:line="240" w:lineRule="auto"/>
            </w:pPr>
            <w:r>
              <w:rPr>
                <w:sz w:val="20"/>
                <w:szCs w:val="20"/>
              </w:rPr>
              <w:t xml:space="preserve">MSG-FE10-11</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A treatment or follow-up is corrected or voided</w:t>
            </w:r>
          </w:p>
        </w:tc>
        <w:tc>
          <w:tcPr>
            <w:tcW w:w="3440" w:type="dxa"/>
            <w:vAlign w:val="top"/>
          </w:tcPr>
          <w:p>
            <w:pPr>
              <w:spacing w:before="20" w:after="20" w:line="240" w:lineRule="auto"/>
            </w:pPr>
            <w:r>
              <w:rPr>
                <w:sz w:val="20"/>
                <w:szCs w:val="20"/>
              </w:rPr>
              <w:t xml:space="preserve">{record_type} {corrected/voided}. The change and its reason are kept in the history.</w:t>
            </w:r>
          </w:p>
        </w:tc>
      </w:tr>
      <w:tr>
        <w:trPr>
          <w:cantSplit/>
        </w:trPr>
        <w:tc>
          <w:tcPr>
            <w:tcW w:w="452" w:type="dxa"/>
            <w:vAlign w:val="top"/>
          </w:tcPr>
          <w:p>
            <w:pPr>
              <w:spacing w:before="20" w:after="20" w:line="240" w:lineRule="auto"/>
            </w:pPr>
            <w:r>
              <w:rPr>
                <w:sz w:val="20"/>
                <w:szCs w:val="20"/>
              </w:rPr>
              <w:t xml:space="preserve">141</w:t>
            </w:r>
          </w:p>
        </w:tc>
        <w:tc>
          <w:tcPr>
            <w:tcW w:w="1448" w:type="dxa"/>
            <w:vAlign w:val="top"/>
          </w:tcPr>
          <w:p>
            <w:pPr>
              <w:spacing w:before="20" w:after="20" w:line="240" w:lineRule="auto"/>
            </w:pPr>
            <w:r>
              <w:rPr>
                <w:sz w:val="20"/>
                <w:szCs w:val="20"/>
              </w:rPr>
              <w:t xml:space="preserve">MSG-FE10-12</w:t>
            </w:r>
          </w:p>
        </w:tc>
        <w:tc>
          <w:tcPr>
            <w:tcW w:w="1176" w:type="dxa"/>
            <w:vAlign w:val="top"/>
          </w:tcPr>
          <w:p>
            <w:pPr>
              <w:spacing w:before="20" w:after="20" w:line="240" w:lineRule="auto"/>
            </w:pPr>
            <w:r>
              <w:rPr>
                <w:sz w:val="20"/>
                <w:szCs w:val="20"/>
              </w:rPr>
              <w:t xml:space="preserve">Inline (after save)</w:t>
            </w:r>
          </w:p>
        </w:tc>
        <w:tc>
          <w:tcPr>
            <w:tcW w:w="2534" w:type="dxa"/>
            <w:vAlign w:val="top"/>
          </w:tcPr>
          <w:p>
            <w:pPr>
              <w:spacing w:before="20" w:after="20" w:line="240" w:lineRule="auto"/>
            </w:pPr>
            <w:r>
              <w:rPr>
                <w:sz w:val="20"/>
                <w:szCs w:val="20"/>
              </w:rPr>
              <w:t xml:space="preserve">The meat withdrawal end date of the cattle changed after a correction or void</w:t>
            </w:r>
          </w:p>
        </w:tc>
        <w:tc>
          <w:tcPr>
            <w:tcW w:w="3440" w:type="dxa"/>
            <w:vAlign w:val="top"/>
          </w:tcPr>
          <w:p>
            <w:pPr>
              <w:spacing w:before="20" w:after="20" w:line="240" w:lineRule="auto"/>
            </w:pPr>
            <w:r>
              <w:rPr>
                <w:sz w:val="20"/>
                <w:szCs w:val="20"/>
              </w:rPr>
              <w:t xml:space="preserve">Meat withdrawal for {cattle_code} changed from {old_date} to {new_date}.</w:t>
            </w:r>
          </w:p>
        </w:tc>
      </w:tr>
      <w:tr>
        <w:trPr>
          <w:cantSplit/>
        </w:trPr>
        <w:tc>
          <w:tcPr>
            <w:tcW w:w="452" w:type="dxa"/>
            <w:vAlign w:val="top"/>
          </w:tcPr>
          <w:p>
            <w:pPr>
              <w:spacing w:before="20" w:after="20" w:line="240" w:lineRule="auto"/>
            </w:pPr>
            <w:r>
              <w:rPr>
                <w:sz w:val="20"/>
                <w:szCs w:val="20"/>
              </w:rPr>
              <w:t xml:space="preserve">142</w:t>
            </w:r>
          </w:p>
        </w:tc>
        <w:tc>
          <w:tcPr>
            <w:tcW w:w="1448" w:type="dxa"/>
            <w:vAlign w:val="top"/>
          </w:tcPr>
          <w:p>
            <w:pPr>
              <w:spacing w:before="20" w:after="20" w:line="240" w:lineRule="auto"/>
            </w:pPr>
            <w:r>
              <w:rPr>
                <w:sz w:val="20"/>
                <w:szCs w:val="20"/>
              </w:rPr>
              <w:t xml:space="preserve">MSG-FE10-13</w:t>
            </w:r>
          </w:p>
        </w:tc>
        <w:tc>
          <w:tcPr>
            <w:tcW w:w="1176" w:type="dxa"/>
            <w:vAlign w:val="top"/>
          </w:tcPr>
          <w:p>
            <w:pPr>
              <w:spacing w:before="20" w:after="20" w:line="240" w:lineRule="auto"/>
            </w:pPr>
            <w:r>
              <w:rPr>
                <w:sz w:val="20"/>
                <w:szCs w:val="20"/>
              </w:rPr>
              <w:t xml:space="preserve">Inline (dialog)</w:t>
            </w:r>
          </w:p>
        </w:tc>
        <w:tc>
          <w:tcPr>
            <w:tcW w:w="2534" w:type="dxa"/>
            <w:vAlign w:val="top"/>
          </w:tcPr>
          <w:p>
            <w:pPr>
              <w:spacing w:before="20" w:after="20" w:line="240" w:lineRule="auto"/>
            </w:pPr>
            <w:r>
              <w:rPr>
                <w:sz w:val="20"/>
                <w:szCs w:val="20"/>
              </w:rPr>
              <w:t xml:space="preserve">The user tries to void the observation that opened a case</w:t>
            </w:r>
          </w:p>
        </w:tc>
        <w:tc>
          <w:tcPr>
            <w:tcW w:w="3440" w:type="dxa"/>
            <w:vAlign w:val="top"/>
          </w:tcPr>
          <w:p>
            <w:pPr>
              <w:spacing w:before="20" w:after="20" w:line="240" w:lineRule="auto"/>
            </w:pPr>
            <w:r>
              <w:rPr>
                <w:sz w:val="20"/>
                <w:szCs w:val="20"/>
              </w:rPr>
              <w:t xml:space="preserve">The observation that opened the case cannot be voided. Correct it, or close the case with a reason.</w:t>
            </w:r>
          </w:p>
        </w:tc>
      </w:tr>
      <w:tr>
        <w:trPr>
          <w:cantSplit/>
        </w:trPr>
        <w:tc>
          <w:tcPr>
            <w:tcW w:w="452" w:type="dxa"/>
            <w:vAlign w:val="top"/>
          </w:tcPr>
          <w:p>
            <w:pPr>
              <w:spacing w:before="20" w:after="20" w:line="240" w:lineRule="auto"/>
            </w:pPr>
            <w:r>
              <w:rPr>
                <w:sz w:val="20"/>
                <w:szCs w:val="20"/>
              </w:rPr>
              <w:t xml:space="preserve">143</w:t>
            </w:r>
          </w:p>
        </w:tc>
        <w:tc>
          <w:tcPr>
            <w:tcW w:w="1448" w:type="dxa"/>
            <w:vAlign w:val="top"/>
          </w:tcPr>
          <w:p>
            <w:pPr>
              <w:spacing w:before="20" w:after="20" w:line="240" w:lineRule="auto"/>
            </w:pPr>
            <w:r>
              <w:rPr>
                <w:sz w:val="20"/>
                <w:szCs w:val="20"/>
              </w:rPr>
              <w:t xml:space="preserve">MSG-FE11-01</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Estrus saved</w:t>
            </w:r>
          </w:p>
        </w:tc>
        <w:tc>
          <w:tcPr>
            <w:tcW w:w="3440" w:type="dxa"/>
            <w:vAlign w:val="top"/>
          </w:tcPr>
          <w:p>
            <w:pPr>
              <w:spacing w:before="20" w:after="20" w:line="240" w:lineRule="auto"/>
            </w:pPr>
            <w:r>
              <w:rPr>
                <w:sz w:val="20"/>
                <w:szCs w:val="20"/>
              </w:rPr>
              <w:t xml:space="preserve">Estrus recorded for {cattle_code}. Suggested breeding window: {window}.</w:t>
            </w:r>
          </w:p>
        </w:tc>
      </w:tr>
      <w:tr>
        <w:trPr>
          <w:cantSplit/>
        </w:trPr>
        <w:tc>
          <w:tcPr>
            <w:tcW w:w="452" w:type="dxa"/>
            <w:vAlign w:val="top"/>
          </w:tcPr>
          <w:p>
            <w:pPr>
              <w:spacing w:before="20" w:after="20" w:line="240" w:lineRule="auto"/>
            </w:pPr>
            <w:r>
              <w:rPr>
                <w:sz w:val="20"/>
                <w:szCs w:val="20"/>
              </w:rPr>
              <w:t xml:space="preserve">144</w:t>
            </w:r>
          </w:p>
        </w:tc>
        <w:tc>
          <w:tcPr>
            <w:tcW w:w="1448" w:type="dxa"/>
            <w:vAlign w:val="top"/>
          </w:tcPr>
          <w:p>
            <w:pPr>
              <w:spacing w:before="20" w:after="20" w:line="240" w:lineRule="auto"/>
            </w:pPr>
            <w:r>
              <w:rPr>
                <w:sz w:val="20"/>
                <w:szCs w:val="20"/>
              </w:rPr>
              <w:t xml:space="preserve">MSG-FE11-02</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Breeding saved</w:t>
            </w:r>
          </w:p>
        </w:tc>
        <w:tc>
          <w:tcPr>
            <w:tcW w:w="3440" w:type="dxa"/>
            <w:vAlign w:val="top"/>
          </w:tcPr>
          <w:p>
            <w:pPr>
              <w:spacing w:before="20" w:after="20" w:line="240" w:lineRule="auto"/>
            </w:pPr>
            <w:r>
              <w:rPr>
                <w:sz w:val="20"/>
                <w:szCs w:val="20"/>
              </w:rPr>
              <w:t xml:space="preserve">Breeding recorded for {cattle_code}. Tentative expected calving date: {date}.</w:t>
            </w:r>
          </w:p>
        </w:tc>
      </w:tr>
      <w:tr>
        <w:trPr>
          <w:cantSplit/>
        </w:trPr>
        <w:tc>
          <w:tcPr>
            <w:tcW w:w="452" w:type="dxa"/>
            <w:vAlign w:val="top"/>
          </w:tcPr>
          <w:p>
            <w:pPr>
              <w:spacing w:before="20" w:after="20" w:line="240" w:lineRule="auto"/>
            </w:pPr>
            <w:r>
              <w:rPr>
                <w:sz w:val="20"/>
                <w:szCs w:val="20"/>
              </w:rPr>
              <w:t xml:space="preserve">145</w:t>
            </w:r>
          </w:p>
        </w:tc>
        <w:tc>
          <w:tcPr>
            <w:tcW w:w="1448" w:type="dxa"/>
            <w:vAlign w:val="top"/>
          </w:tcPr>
          <w:p>
            <w:pPr>
              <w:spacing w:before="20" w:after="20" w:line="240" w:lineRule="auto"/>
            </w:pPr>
            <w:r>
              <w:rPr>
                <w:sz w:val="20"/>
                <w:szCs w:val="20"/>
              </w:rPr>
              <w:t xml:space="preserve">MSG-FE11-03</w:t>
            </w:r>
          </w:p>
        </w:tc>
        <w:tc>
          <w:tcPr>
            <w:tcW w:w="1176" w:type="dxa"/>
            <w:vAlign w:val="top"/>
          </w:tcPr>
          <w:p>
            <w:pPr>
              <w:spacing w:before="20" w:after="20" w:line="240" w:lineRule="auto"/>
            </w:pPr>
            <w:r>
              <w:rPr>
                <w:sz w:val="20"/>
                <w:szCs w:val="20"/>
              </w:rPr>
              <w:t xml:space="preserve">Dialog (confirm)</w:t>
            </w:r>
          </w:p>
        </w:tc>
        <w:tc>
          <w:tcPr>
            <w:tcW w:w="2534" w:type="dxa"/>
            <w:vAlign w:val="top"/>
          </w:tcPr>
          <w:p>
            <w:pPr>
              <w:spacing w:before="20" w:after="20" w:line="240" w:lineRule="auto"/>
            </w:pPr>
            <w:r>
              <w:rPr>
                <w:sz w:val="20"/>
                <w:szCs w:val="20"/>
              </w:rPr>
              <w:t xml:space="preserve">A similar event exists within 12 hours</w:t>
            </w:r>
          </w:p>
        </w:tc>
        <w:tc>
          <w:tcPr>
            <w:tcW w:w="3440" w:type="dxa"/>
            <w:vAlign w:val="top"/>
          </w:tcPr>
          <w:p>
            <w:pPr>
              <w:spacing w:before="20" w:after="20" w:line="240" w:lineRule="auto"/>
            </w:pPr>
            <w:r>
              <w:rPr>
                <w:sz w:val="20"/>
                <w:szCs w:val="20"/>
              </w:rPr>
              <w:t xml:space="preserve">A similar {event_type} for {cattle_code} already exists at {time}. Save anyway?</w:t>
            </w:r>
          </w:p>
        </w:tc>
      </w:tr>
      <w:tr>
        <w:trPr>
          <w:cantSplit/>
        </w:trPr>
        <w:tc>
          <w:tcPr>
            <w:tcW w:w="452" w:type="dxa"/>
            <w:vAlign w:val="top"/>
          </w:tcPr>
          <w:p>
            <w:pPr>
              <w:spacing w:before="20" w:after="20" w:line="240" w:lineRule="auto"/>
            </w:pPr>
            <w:r>
              <w:rPr>
                <w:sz w:val="20"/>
                <w:szCs w:val="20"/>
              </w:rPr>
              <w:t xml:space="preserve">146</w:t>
            </w:r>
          </w:p>
        </w:tc>
        <w:tc>
          <w:tcPr>
            <w:tcW w:w="1448" w:type="dxa"/>
            <w:vAlign w:val="top"/>
          </w:tcPr>
          <w:p>
            <w:pPr>
              <w:spacing w:before="20" w:after="20" w:line="240" w:lineRule="auto"/>
            </w:pPr>
            <w:r>
              <w:rPr>
                <w:sz w:val="20"/>
                <w:szCs w:val="20"/>
              </w:rPr>
              <w:t xml:space="preserve">MSG-FE11-04</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Internal sire is not a different male cattle of this farm</w:t>
            </w:r>
          </w:p>
        </w:tc>
        <w:tc>
          <w:tcPr>
            <w:tcW w:w="3440" w:type="dxa"/>
            <w:vAlign w:val="top"/>
          </w:tcPr>
          <w:p>
            <w:pPr>
              <w:spacing w:before="20" w:after="20" w:line="240" w:lineRule="auto"/>
            </w:pPr>
            <w:r>
              <w:rPr>
                <w:sz w:val="20"/>
                <w:szCs w:val="20"/>
              </w:rPr>
              <w:t xml:space="preserve">The sire must be a different male cattle of this farm.</w:t>
            </w:r>
          </w:p>
        </w:tc>
      </w:tr>
      <w:tr>
        <w:trPr>
          <w:cantSplit/>
        </w:trPr>
        <w:tc>
          <w:tcPr>
            <w:tcW w:w="452" w:type="dxa"/>
            <w:vAlign w:val="top"/>
          </w:tcPr>
          <w:p>
            <w:pPr>
              <w:spacing w:before="20" w:after="20" w:line="240" w:lineRule="auto"/>
            </w:pPr>
            <w:r>
              <w:rPr>
                <w:sz w:val="20"/>
                <w:szCs w:val="20"/>
              </w:rPr>
              <w:t xml:space="preserve">147</w:t>
            </w:r>
          </w:p>
        </w:tc>
        <w:tc>
          <w:tcPr>
            <w:tcW w:w="1448" w:type="dxa"/>
            <w:vAlign w:val="top"/>
          </w:tcPr>
          <w:p>
            <w:pPr>
              <w:spacing w:before="20" w:after="20" w:line="240" w:lineRule="auto"/>
            </w:pPr>
            <w:r>
              <w:rPr>
                <w:sz w:val="20"/>
                <w:szCs w:val="20"/>
              </w:rPr>
              <w:t xml:space="preserve">MSG-FE11-05</w:t>
            </w:r>
          </w:p>
        </w:tc>
        <w:tc>
          <w:tcPr>
            <w:tcW w:w="1176" w:type="dxa"/>
            <w:vAlign w:val="top"/>
          </w:tcPr>
          <w:p>
            <w:pPr>
              <w:spacing w:before="20" w:after="20" w:line="240" w:lineRule="auto"/>
            </w:pPr>
            <w:r>
              <w:rPr>
                <w:sz w:val="20"/>
                <w:szCs w:val="20"/>
              </w:rPr>
              <w:t xml:space="preserve">Inline (dialog)</w:t>
            </w:r>
          </w:p>
        </w:tc>
        <w:tc>
          <w:tcPr>
            <w:tcW w:w="2534" w:type="dxa"/>
            <w:vAlign w:val="top"/>
          </w:tcPr>
          <w:p>
            <w:pPr>
              <w:spacing w:before="20" w:after="20" w:line="240" w:lineRule="auto"/>
            </w:pPr>
            <w:r>
              <w:rPr>
                <w:sz w:val="20"/>
                <w:szCs w:val="20"/>
              </w:rPr>
              <w:t xml:space="preserve">The female has an OPEN pregnancy</w:t>
            </w:r>
          </w:p>
        </w:tc>
        <w:tc>
          <w:tcPr>
            <w:tcW w:w="3440" w:type="dxa"/>
            <w:vAlign w:val="top"/>
          </w:tcPr>
          <w:p>
            <w:pPr>
              <w:spacing w:before="20" w:after="20" w:line="240" w:lineRule="auto"/>
            </w:pPr>
            <w:r>
              <w:rPr>
                <w:sz w:val="20"/>
                <w:szCs w:val="20"/>
              </w:rPr>
              <w:t xml:space="preserve">{cattle_code} has a confirmed pregnancy. Review her reproductive status before recording.</w:t>
            </w:r>
          </w:p>
        </w:tc>
      </w:tr>
      <w:tr>
        <w:trPr>
          <w:cantSplit/>
        </w:trPr>
        <w:tc>
          <w:tcPr>
            <w:tcW w:w="452" w:type="dxa"/>
            <w:vAlign w:val="top"/>
          </w:tcPr>
          <w:p>
            <w:pPr>
              <w:spacing w:before="20" w:after="20" w:line="240" w:lineRule="auto"/>
            </w:pPr>
            <w:r>
              <w:rPr>
                <w:sz w:val="20"/>
                <w:szCs w:val="20"/>
              </w:rPr>
              <w:t xml:space="preserve">148</w:t>
            </w:r>
          </w:p>
        </w:tc>
        <w:tc>
          <w:tcPr>
            <w:tcW w:w="1448" w:type="dxa"/>
            <w:vAlign w:val="top"/>
          </w:tcPr>
          <w:p>
            <w:pPr>
              <w:spacing w:before="20" w:after="20" w:line="240" w:lineRule="auto"/>
            </w:pPr>
            <w:r>
              <w:rPr>
                <w:sz w:val="20"/>
                <w:szCs w:val="20"/>
              </w:rPr>
              <w:t xml:space="preserve">MSG-FE11-06</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Reproductive record corrected or voided</w:t>
            </w:r>
          </w:p>
        </w:tc>
        <w:tc>
          <w:tcPr>
            <w:tcW w:w="3440" w:type="dxa"/>
            <w:vAlign w:val="top"/>
          </w:tcPr>
          <w:p>
            <w:pPr>
              <w:spacing w:before="20" w:after="20" w:line="240" w:lineRule="auto"/>
            </w:pPr>
            <w:r>
              <w:rPr>
                <w:sz w:val="20"/>
                <w:szCs w:val="20"/>
              </w:rPr>
              <w:t xml:space="preserve">The record has been {action}. The original is kept in the history.</w:t>
            </w:r>
          </w:p>
        </w:tc>
      </w:tr>
      <w:tr>
        <w:trPr>
          <w:cantSplit/>
        </w:trPr>
        <w:tc>
          <w:tcPr>
            <w:tcW w:w="452" w:type="dxa"/>
            <w:vAlign w:val="top"/>
          </w:tcPr>
          <w:p>
            <w:pPr>
              <w:spacing w:before="20" w:after="20" w:line="240" w:lineRule="auto"/>
            </w:pPr>
            <w:r>
              <w:rPr>
                <w:sz w:val="20"/>
                <w:szCs w:val="20"/>
              </w:rPr>
              <w:t xml:space="preserve">149</w:t>
            </w:r>
          </w:p>
        </w:tc>
        <w:tc>
          <w:tcPr>
            <w:tcW w:w="1448" w:type="dxa"/>
            <w:vAlign w:val="top"/>
          </w:tcPr>
          <w:p>
            <w:pPr>
              <w:spacing w:before="20" w:after="20" w:line="240" w:lineRule="auto"/>
            </w:pPr>
            <w:r>
              <w:rPr>
                <w:sz w:val="20"/>
                <w:szCs w:val="20"/>
              </w:rPr>
              <w:t xml:space="preserve">MSG-FE11-07</w:t>
            </w:r>
          </w:p>
        </w:tc>
        <w:tc>
          <w:tcPr>
            <w:tcW w:w="1176" w:type="dxa"/>
            <w:vAlign w:val="top"/>
          </w:tcPr>
          <w:p>
            <w:pPr>
              <w:spacing w:before="20" w:after="20" w:line="240" w:lineRule="auto"/>
            </w:pPr>
            <w:r>
              <w:rPr>
                <w:sz w:val="20"/>
                <w:szCs w:val="20"/>
              </w:rPr>
              <w:t xml:space="preserve">Dialog</w:t>
            </w:r>
          </w:p>
        </w:tc>
        <w:tc>
          <w:tcPr>
            <w:tcW w:w="2534" w:type="dxa"/>
            <w:vAlign w:val="top"/>
          </w:tcPr>
          <w:p>
            <w:pPr>
              <w:spacing w:before="20" w:after="20" w:line="240" w:lineRule="auto"/>
            </w:pPr>
            <w:r>
              <w:rPr>
                <w:sz w:val="20"/>
                <w:szCs w:val="20"/>
              </w:rPr>
              <w:t xml:space="preserve">Dependent records prevent the change</w:t>
            </w:r>
          </w:p>
        </w:tc>
        <w:tc>
          <w:tcPr>
            <w:tcW w:w="3440" w:type="dxa"/>
            <w:vAlign w:val="top"/>
          </w:tcPr>
          <w:p>
            <w:pPr>
              <w:spacing w:before="20" w:after="20" w:line="240" w:lineRule="auto"/>
            </w:pPr>
            <w:r>
              <w:rPr>
                <w:sz w:val="20"/>
                <w:szCs w:val="20"/>
              </w:rPr>
              <w:t xml:space="preserve">This record is used by later records ({records}). Correct or void them first.</w:t>
            </w:r>
          </w:p>
        </w:tc>
      </w:tr>
      <w:tr>
        <w:trPr>
          <w:cantSplit/>
        </w:trPr>
        <w:tc>
          <w:tcPr>
            <w:tcW w:w="452" w:type="dxa"/>
            <w:vAlign w:val="top"/>
          </w:tcPr>
          <w:p>
            <w:pPr>
              <w:spacing w:before="20" w:after="20" w:line="240" w:lineRule="auto"/>
            </w:pPr>
            <w:r>
              <w:rPr>
                <w:sz w:val="20"/>
                <w:szCs w:val="20"/>
              </w:rPr>
              <w:t xml:space="preserve">150</w:t>
            </w:r>
          </w:p>
        </w:tc>
        <w:tc>
          <w:tcPr>
            <w:tcW w:w="1448" w:type="dxa"/>
            <w:vAlign w:val="top"/>
          </w:tcPr>
          <w:p>
            <w:pPr>
              <w:spacing w:before="20" w:after="20" w:line="240" w:lineRule="auto"/>
            </w:pPr>
            <w:r>
              <w:rPr>
                <w:sz w:val="20"/>
                <w:szCs w:val="20"/>
              </w:rPr>
              <w:t xml:space="preserve">MSG-FE11-08</w:t>
            </w:r>
          </w:p>
        </w:tc>
        <w:tc>
          <w:tcPr>
            <w:tcW w:w="1176" w:type="dxa"/>
            <w:vAlign w:val="top"/>
          </w:tcPr>
          <w:p>
            <w:pPr>
              <w:spacing w:before="20" w:after="20" w:line="240" w:lineRule="auto"/>
            </w:pPr>
            <w:r>
              <w:rPr>
                <w:sz w:val="20"/>
                <w:szCs w:val="20"/>
              </w:rPr>
              <w:t xml:space="preserve">Inline (panel)</w:t>
            </w:r>
          </w:p>
        </w:tc>
        <w:tc>
          <w:tcPr>
            <w:tcW w:w="2534" w:type="dxa"/>
            <w:vAlign w:val="top"/>
          </w:tcPr>
          <w:p>
            <w:pPr>
              <w:spacing w:before="20" w:after="20" w:line="240" w:lineRule="auto"/>
            </w:pPr>
            <w:r>
              <w:rPr>
                <w:sz w:val="20"/>
                <w:szCs w:val="20"/>
              </w:rPr>
              <w:t xml:space="preserve">A timing or gestation parameter is not configured</w:t>
            </w:r>
          </w:p>
        </w:tc>
        <w:tc>
          <w:tcPr>
            <w:tcW w:w="3440" w:type="dxa"/>
            <w:vAlign w:val="top"/>
          </w:tcPr>
          <w:p>
            <w:pPr>
              <w:spacing w:before="20" w:after="20" w:line="240" w:lineRule="auto"/>
            </w:pPr>
            <w:r>
              <w:rPr>
                <w:sz w:val="20"/>
                <w:szCs w:val="20"/>
              </w:rPr>
              <w:t xml:space="preserve">The {parameter} parameter is not configured, so no suggestion or expected date is shown.</w:t>
            </w:r>
          </w:p>
        </w:tc>
      </w:tr>
      <w:tr>
        <w:trPr>
          <w:cantSplit/>
        </w:trPr>
        <w:tc>
          <w:tcPr>
            <w:tcW w:w="452" w:type="dxa"/>
            <w:vAlign w:val="top"/>
          </w:tcPr>
          <w:p>
            <w:pPr>
              <w:spacing w:before="20" w:after="20" w:line="240" w:lineRule="auto"/>
            </w:pPr>
            <w:r>
              <w:rPr>
                <w:sz w:val="20"/>
                <w:szCs w:val="20"/>
              </w:rPr>
              <w:t xml:space="preserve">151</w:t>
            </w:r>
          </w:p>
        </w:tc>
        <w:tc>
          <w:tcPr>
            <w:tcW w:w="1448" w:type="dxa"/>
            <w:vAlign w:val="top"/>
          </w:tcPr>
          <w:p>
            <w:pPr>
              <w:spacing w:before="20" w:after="20" w:line="240" w:lineRule="auto"/>
            </w:pPr>
            <w:r>
              <w:rPr>
                <w:sz w:val="20"/>
                <w:szCs w:val="20"/>
              </w:rPr>
              <w:t xml:space="preserve">MSG-FE11-09</w:t>
            </w:r>
          </w:p>
        </w:tc>
        <w:tc>
          <w:tcPr>
            <w:tcW w:w="1176" w:type="dxa"/>
            <w:vAlign w:val="top"/>
          </w:tcPr>
          <w:p>
            <w:pPr>
              <w:spacing w:before="20" w:after="20" w:line="240" w:lineRule="auto"/>
            </w:pPr>
            <w:r>
              <w:rPr>
                <w:sz w:val="20"/>
                <w:szCs w:val="20"/>
              </w:rPr>
              <w:t xml:space="preserve">Inline (dialog)</w:t>
            </w:r>
          </w:p>
        </w:tc>
        <w:tc>
          <w:tcPr>
            <w:tcW w:w="2534" w:type="dxa"/>
            <w:vAlign w:val="top"/>
          </w:tcPr>
          <w:p>
            <w:pPr>
              <w:spacing w:before="20" w:after="20" w:line="240" w:lineRule="auto"/>
            </w:pPr>
            <w:r>
              <w:rPr>
                <w:sz w:val="20"/>
                <w:szCs w:val="20"/>
              </w:rPr>
              <w:t xml:space="preserve">Breeding eligibility is Not met</w:t>
            </w:r>
          </w:p>
        </w:tc>
        <w:tc>
          <w:tcPr>
            <w:tcW w:w="3440" w:type="dxa"/>
            <w:vAlign w:val="top"/>
          </w:tcPr>
          <w:p>
            <w:pPr>
              <w:spacing w:before="20" w:after="20" w:line="240" w:lineRule="auto"/>
            </w:pPr>
            <w:r>
              <w:rPr>
                <w:sz w:val="20"/>
                <w:szCs w:val="20"/>
              </w:rPr>
              <w:t xml:space="preserve">Breeding eligibility not met: {conditions}. You can still record a breeding that actually happened.</w:t>
            </w:r>
          </w:p>
        </w:tc>
      </w:tr>
      <w:tr>
        <w:trPr>
          <w:cantSplit/>
        </w:trPr>
        <w:tc>
          <w:tcPr>
            <w:tcW w:w="452" w:type="dxa"/>
            <w:vAlign w:val="top"/>
          </w:tcPr>
          <w:p>
            <w:pPr>
              <w:spacing w:before="20" w:after="20" w:line="240" w:lineRule="auto"/>
            </w:pPr>
            <w:r>
              <w:rPr>
                <w:sz w:val="20"/>
                <w:szCs w:val="20"/>
              </w:rPr>
              <w:t xml:space="preserve">152</w:t>
            </w:r>
          </w:p>
        </w:tc>
        <w:tc>
          <w:tcPr>
            <w:tcW w:w="1448" w:type="dxa"/>
            <w:vAlign w:val="top"/>
          </w:tcPr>
          <w:p>
            <w:pPr>
              <w:spacing w:before="20" w:after="20" w:line="240" w:lineRule="auto"/>
            </w:pPr>
            <w:r>
              <w:rPr>
                <w:sz w:val="20"/>
                <w:szCs w:val="20"/>
              </w:rPr>
              <w:t xml:space="preserve">MSG-FE11-10</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Time earlier than the linked event</w:t>
            </w:r>
          </w:p>
        </w:tc>
        <w:tc>
          <w:tcPr>
            <w:tcW w:w="3440" w:type="dxa"/>
            <w:vAlign w:val="top"/>
          </w:tcPr>
          <w:p>
            <w:pPr>
              <w:spacing w:before="20" w:after="20" w:line="240" w:lineRule="auto"/>
            </w:pPr>
            <w:r>
              <w:rPr>
                <w:sz w:val="20"/>
                <w:szCs w:val="20"/>
              </w:rPr>
              <w:t xml:space="preserve">The time cannot be earlier than the linked {event} ({time}).</w:t>
            </w:r>
          </w:p>
        </w:tc>
      </w:tr>
      <w:tr>
        <w:trPr>
          <w:cantSplit/>
        </w:trPr>
        <w:tc>
          <w:tcPr>
            <w:tcW w:w="452" w:type="dxa"/>
            <w:vAlign w:val="top"/>
          </w:tcPr>
          <w:p>
            <w:pPr>
              <w:spacing w:before="20" w:after="20" w:line="240" w:lineRule="auto"/>
            </w:pPr>
            <w:r>
              <w:rPr>
                <w:sz w:val="20"/>
                <w:szCs w:val="20"/>
              </w:rPr>
              <w:t xml:space="preserve">153</w:t>
            </w:r>
          </w:p>
        </w:tc>
        <w:tc>
          <w:tcPr>
            <w:tcW w:w="1448" w:type="dxa"/>
            <w:vAlign w:val="top"/>
          </w:tcPr>
          <w:p>
            <w:pPr>
              <w:spacing w:before="20" w:after="20" w:line="240" w:lineRule="auto"/>
            </w:pPr>
            <w:r>
              <w:rPr>
                <w:sz w:val="20"/>
                <w:szCs w:val="20"/>
              </w:rPr>
              <w:t xml:space="preserve">MSG-FE11-11</w:t>
            </w:r>
          </w:p>
        </w:tc>
        <w:tc>
          <w:tcPr>
            <w:tcW w:w="1176" w:type="dxa"/>
            <w:vAlign w:val="top"/>
          </w:tcPr>
          <w:p>
            <w:pPr>
              <w:spacing w:before="20" w:after="20" w:line="240" w:lineRule="auto"/>
            </w:pPr>
            <w:r>
              <w:rPr>
                <w:sz w:val="20"/>
                <w:szCs w:val="20"/>
              </w:rPr>
              <w:t xml:space="preserve">Inline (panel)</w:t>
            </w:r>
          </w:p>
        </w:tc>
        <w:tc>
          <w:tcPr>
            <w:tcW w:w="2534" w:type="dxa"/>
            <w:vAlign w:val="top"/>
          </w:tcPr>
          <w:p>
            <w:pPr>
              <w:spacing w:before="20" w:after="20" w:line="240" w:lineRule="auto"/>
            </w:pPr>
            <w:r>
              <w:rPr>
                <w:sz w:val="20"/>
                <w:szCs w:val="20"/>
              </w:rPr>
              <w:t xml:space="preserve">Reproductive status not applicable to the animal</w:t>
            </w:r>
          </w:p>
        </w:tc>
        <w:tc>
          <w:tcPr>
            <w:tcW w:w="3440" w:type="dxa"/>
            <w:vAlign w:val="top"/>
          </w:tcPr>
          <w:p>
            <w:pPr>
              <w:spacing w:before="20" w:after="20" w:line="240" w:lineRule="auto"/>
            </w:pPr>
            <w:r>
              <w:rPr>
                <w:sz w:val="20"/>
                <w:szCs w:val="20"/>
              </w:rPr>
              <w:t xml:space="preserve">Reproduction is not followed for this animal ({reason}). If a pregnancy check or calving actually happened, record it from More actions.</w:t>
            </w:r>
          </w:p>
        </w:tc>
      </w:tr>
      <w:tr>
        <w:trPr>
          <w:cantSplit/>
        </w:trPr>
        <w:tc>
          <w:tcPr>
            <w:tcW w:w="452" w:type="dxa"/>
            <w:vAlign w:val="top"/>
          </w:tcPr>
          <w:p>
            <w:pPr>
              <w:spacing w:before="20" w:after="20" w:line="240" w:lineRule="auto"/>
            </w:pPr>
            <w:r>
              <w:rPr>
                <w:sz w:val="20"/>
                <w:szCs w:val="20"/>
              </w:rPr>
              <w:t xml:space="preserve">154</w:t>
            </w:r>
          </w:p>
        </w:tc>
        <w:tc>
          <w:tcPr>
            <w:tcW w:w="1448" w:type="dxa"/>
            <w:vAlign w:val="top"/>
          </w:tcPr>
          <w:p>
            <w:pPr>
              <w:spacing w:before="20" w:after="20" w:line="240" w:lineRule="auto"/>
            </w:pPr>
            <w:r>
              <w:rPr>
                <w:sz w:val="20"/>
                <w:szCs w:val="20"/>
              </w:rPr>
              <w:t xml:space="preserve">MSG-FE12-01</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Pregnancy check saved</w:t>
            </w:r>
          </w:p>
        </w:tc>
        <w:tc>
          <w:tcPr>
            <w:tcW w:w="3440" w:type="dxa"/>
            <w:vAlign w:val="top"/>
          </w:tcPr>
          <w:p>
            <w:pPr>
              <w:spacing w:before="20" w:after="20" w:line="240" w:lineRule="auto"/>
            </w:pPr>
            <w:r>
              <w:rPr>
                <w:sz w:val="20"/>
                <w:szCs w:val="20"/>
              </w:rPr>
              <w:t xml:space="preserve">Pregnancy check recorded for {cattle_code}: {result}.</w:t>
            </w:r>
          </w:p>
        </w:tc>
      </w:tr>
      <w:tr>
        <w:trPr>
          <w:cantSplit/>
        </w:trPr>
        <w:tc>
          <w:tcPr>
            <w:tcW w:w="452" w:type="dxa"/>
            <w:vAlign w:val="top"/>
          </w:tcPr>
          <w:p>
            <w:pPr>
              <w:spacing w:before="20" w:after="20" w:line="240" w:lineRule="auto"/>
            </w:pPr>
            <w:r>
              <w:rPr>
                <w:sz w:val="20"/>
                <w:szCs w:val="20"/>
              </w:rPr>
              <w:t xml:space="preserve">155</w:t>
            </w:r>
          </w:p>
        </w:tc>
        <w:tc>
          <w:tcPr>
            <w:tcW w:w="1448" w:type="dxa"/>
            <w:vAlign w:val="top"/>
          </w:tcPr>
          <w:p>
            <w:pPr>
              <w:spacing w:before="20" w:after="20" w:line="240" w:lineRule="auto"/>
            </w:pPr>
            <w:r>
              <w:rPr>
                <w:sz w:val="20"/>
                <w:szCs w:val="20"/>
              </w:rPr>
              <w:t xml:space="preserve">MSG-FE12-02</w:t>
            </w:r>
          </w:p>
        </w:tc>
        <w:tc>
          <w:tcPr>
            <w:tcW w:w="1176" w:type="dxa"/>
            <w:vAlign w:val="top"/>
          </w:tcPr>
          <w:p>
            <w:pPr>
              <w:spacing w:before="20" w:after="20" w:line="240" w:lineRule="auto"/>
            </w:pPr>
            <w:r>
              <w:rPr>
                <w:sz w:val="20"/>
                <w:szCs w:val="20"/>
              </w:rPr>
              <w:t xml:space="preserve">Dialog</w:t>
            </w:r>
          </w:p>
        </w:tc>
        <w:tc>
          <w:tcPr>
            <w:tcW w:w="2534" w:type="dxa"/>
            <w:vAlign w:val="top"/>
          </w:tcPr>
          <w:p>
            <w:pPr>
              <w:spacing w:before="20" w:after="20" w:line="240" w:lineRule="auto"/>
            </w:pPr>
            <w:r>
              <w:rPr>
                <w:sz w:val="20"/>
                <w:szCs w:val="20"/>
              </w:rPr>
              <w:t xml:space="preserve">Conflict with an existing check or a newer pregnancy</w:t>
            </w:r>
          </w:p>
        </w:tc>
        <w:tc>
          <w:tcPr>
            <w:tcW w:w="3440" w:type="dxa"/>
            <w:vAlign w:val="top"/>
          </w:tcPr>
          <w:p>
            <w:pPr>
              <w:spacing w:before="20" w:after="20" w:line="240" w:lineRule="auto"/>
            </w:pPr>
            <w:r>
              <w:rPr>
                <w:sz w:val="20"/>
                <w:szCs w:val="20"/>
              </w:rPr>
              <w:t xml:space="preserve">This check conflicts with an existing check or pregnancy of {cattle_code}. Please review.</w:t>
            </w:r>
          </w:p>
        </w:tc>
      </w:tr>
      <w:tr>
        <w:trPr>
          <w:cantSplit/>
        </w:trPr>
        <w:tc>
          <w:tcPr>
            <w:tcW w:w="452" w:type="dxa"/>
            <w:vAlign w:val="top"/>
          </w:tcPr>
          <w:p>
            <w:pPr>
              <w:spacing w:before="20" w:after="20" w:line="240" w:lineRule="auto"/>
            </w:pPr>
            <w:r>
              <w:rPr>
                <w:sz w:val="20"/>
                <w:szCs w:val="20"/>
              </w:rPr>
              <w:t xml:space="preserve">156</w:t>
            </w:r>
          </w:p>
        </w:tc>
        <w:tc>
          <w:tcPr>
            <w:tcW w:w="1448" w:type="dxa"/>
            <w:vAlign w:val="top"/>
          </w:tcPr>
          <w:p>
            <w:pPr>
              <w:spacing w:before="20" w:after="20" w:line="240" w:lineRule="auto"/>
            </w:pPr>
            <w:r>
              <w:rPr>
                <w:sz w:val="20"/>
                <w:szCs w:val="20"/>
              </w:rPr>
              <w:t xml:space="preserve">MSG-FE12-03</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Pregnancy update saved</w:t>
            </w:r>
          </w:p>
        </w:tc>
        <w:tc>
          <w:tcPr>
            <w:tcW w:w="3440" w:type="dxa"/>
            <w:vAlign w:val="top"/>
          </w:tcPr>
          <w:p>
            <w:pPr>
              <w:spacing w:before="20" w:after="20" w:line="240" w:lineRule="auto"/>
            </w:pPr>
            <w:r>
              <w:rPr>
                <w:sz w:val="20"/>
                <w:szCs w:val="20"/>
              </w:rPr>
              <w:t xml:space="preserve">Pregnancy update recorded.</w:t>
            </w:r>
          </w:p>
        </w:tc>
      </w:tr>
      <w:tr>
        <w:trPr>
          <w:cantSplit/>
        </w:trPr>
        <w:tc>
          <w:tcPr>
            <w:tcW w:w="452" w:type="dxa"/>
            <w:vAlign w:val="top"/>
          </w:tcPr>
          <w:p>
            <w:pPr>
              <w:spacing w:before="20" w:after="20" w:line="240" w:lineRule="auto"/>
            </w:pPr>
            <w:r>
              <w:rPr>
                <w:sz w:val="20"/>
                <w:szCs w:val="20"/>
              </w:rPr>
              <w:t xml:space="preserve">157</w:t>
            </w:r>
          </w:p>
        </w:tc>
        <w:tc>
          <w:tcPr>
            <w:tcW w:w="1448" w:type="dxa"/>
            <w:vAlign w:val="top"/>
          </w:tcPr>
          <w:p>
            <w:pPr>
              <w:spacing w:before="20" w:after="20" w:line="240" w:lineRule="auto"/>
            </w:pPr>
            <w:r>
              <w:rPr>
                <w:sz w:val="20"/>
                <w:szCs w:val="20"/>
              </w:rPr>
              <w:t xml:space="preserve">MSG-FE12-04</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Pregnancy loss saved</w:t>
            </w:r>
          </w:p>
        </w:tc>
        <w:tc>
          <w:tcPr>
            <w:tcW w:w="3440" w:type="dxa"/>
            <w:vAlign w:val="top"/>
          </w:tcPr>
          <w:p>
            <w:pPr>
              <w:spacing w:before="20" w:after="20" w:line="240" w:lineRule="auto"/>
            </w:pPr>
            <w:r>
              <w:rPr>
                <w:sz w:val="20"/>
                <w:szCs w:val="20"/>
              </w:rPr>
              <w:t xml:space="preserve">Pregnancy loss recorded. The pregnancy has been closed.</w:t>
            </w:r>
          </w:p>
        </w:tc>
      </w:tr>
      <w:tr>
        <w:trPr>
          <w:cantSplit/>
        </w:trPr>
        <w:tc>
          <w:tcPr>
            <w:tcW w:w="452" w:type="dxa"/>
            <w:vAlign w:val="top"/>
          </w:tcPr>
          <w:p>
            <w:pPr>
              <w:spacing w:before="20" w:after="20" w:line="240" w:lineRule="auto"/>
            </w:pPr>
            <w:r>
              <w:rPr>
                <w:sz w:val="20"/>
                <w:szCs w:val="20"/>
              </w:rPr>
              <w:t xml:space="preserve">158</w:t>
            </w:r>
          </w:p>
        </w:tc>
        <w:tc>
          <w:tcPr>
            <w:tcW w:w="1448" w:type="dxa"/>
            <w:vAlign w:val="top"/>
          </w:tcPr>
          <w:p>
            <w:pPr>
              <w:spacing w:before="20" w:after="20" w:line="240" w:lineRule="auto"/>
            </w:pPr>
            <w:r>
              <w:rPr>
                <w:sz w:val="20"/>
                <w:szCs w:val="20"/>
              </w:rPr>
              <w:t xml:space="preserve">MSG-FE12-05</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Calving saved</w:t>
            </w:r>
          </w:p>
        </w:tc>
        <w:tc>
          <w:tcPr>
            <w:tcW w:w="3440" w:type="dxa"/>
            <w:vAlign w:val="top"/>
          </w:tcPr>
          <w:p>
            <w:pPr>
              <w:spacing w:before="20" w:after="20" w:line="240" w:lineRule="auto"/>
            </w:pPr>
            <w:r>
              <w:rPr>
                <w:sz w:val="20"/>
                <w:szCs w:val="20"/>
              </w:rPr>
              <w:t xml:space="preserve">Calving recorded for {dam_code} with {count} calf outcome(s).</w:t>
            </w:r>
          </w:p>
        </w:tc>
      </w:tr>
      <w:tr>
        <w:trPr>
          <w:cantSplit/>
        </w:trPr>
        <w:tc>
          <w:tcPr>
            <w:tcW w:w="452" w:type="dxa"/>
            <w:vAlign w:val="top"/>
          </w:tcPr>
          <w:p>
            <w:pPr>
              <w:spacing w:before="20" w:after="20" w:line="240" w:lineRule="auto"/>
            </w:pPr>
            <w:r>
              <w:rPr>
                <w:sz w:val="20"/>
                <w:szCs w:val="20"/>
              </w:rPr>
              <w:t xml:space="preserve">159</w:t>
            </w:r>
          </w:p>
        </w:tc>
        <w:tc>
          <w:tcPr>
            <w:tcW w:w="1448" w:type="dxa"/>
            <w:vAlign w:val="top"/>
          </w:tcPr>
          <w:p>
            <w:pPr>
              <w:spacing w:before="20" w:after="20" w:line="240" w:lineRule="auto"/>
            </w:pPr>
            <w:r>
              <w:rPr>
                <w:sz w:val="20"/>
                <w:szCs w:val="20"/>
              </w:rPr>
              <w:t xml:space="preserve">MSG-FE12-06</w:t>
            </w:r>
          </w:p>
        </w:tc>
        <w:tc>
          <w:tcPr>
            <w:tcW w:w="1176" w:type="dxa"/>
            <w:vAlign w:val="top"/>
          </w:tcPr>
          <w:p>
            <w:pPr>
              <w:spacing w:before="20" w:after="20" w:line="240" w:lineRule="auto"/>
            </w:pPr>
            <w:r>
              <w:rPr>
                <w:sz w:val="20"/>
                <w:szCs w:val="20"/>
              </w:rPr>
              <w:t xml:space="preserve">Inline (form)</w:t>
            </w:r>
          </w:p>
        </w:tc>
        <w:tc>
          <w:tcPr>
            <w:tcW w:w="2534" w:type="dxa"/>
            <w:vAlign w:val="top"/>
          </w:tcPr>
          <w:p>
            <w:pPr>
              <w:spacing w:before="20" w:after="20" w:line="240" w:lineRule="auto"/>
            </w:pPr>
            <w:r>
              <w:rPr>
                <w:sz w:val="20"/>
                <w:szCs w:val="20"/>
              </w:rPr>
              <w:t xml:space="preserve">No calf outcome entered</w:t>
            </w:r>
          </w:p>
        </w:tc>
        <w:tc>
          <w:tcPr>
            <w:tcW w:w="3440" w:type="dxa"/>
            <w:vAlign w:val="top"/>
          </w:tcPr>
          <w:p>
            <w:pPr>
              <w:spacing w:before="20" w:after="20" w:line="240" w:lineRule="auto"/>
            </w:pPr>
            <w:r>
              <w:rPr>
                <w:sz w:val="20"/>
                <w:szCs w:val="20"/>
              </w:rPr>
              <w:t xml:space="preserve">Add at least one calf outcome.</w:t>
            </w:r>
          </w:p>
        </w:tc>
      </w:tr>
      <w:tr>
        <w:trPr>
          <w:cantSplit/>
        </w:trPr>
        <w:tc>
          <w:tcPr>
            <w:tcW w:w="452" w:type="dxa"/>
            <w:vAlign w:val="top"/>
          </w:tcPr>
          <w:p>
            <w:pPr>
              <w:spacing w:before="20" w:after="20" w:line="240" w:lineRule="auto"/>
            </w:pPr>
            <w:r>
              <w:rPr>
                <w:sz w:val="20"/>
                <w:szCs w:val="20"/>
              </w:rPr>
              <w:t xml:space="preserve">160</w:t>
            </w:r>
          </w:p>
        </w:tc>
        <w:tc>
          <w:tcPr>
            <w:tcW w:w="1448" w:type="dxa"/>
            <w:vAlign w:val="top"/>
          </w:tcPr>
          <w:p>
            <w:pPr>
              <w:spacing w:before="20" w:after="20" w:line="240" w:lineRule="auto"/>
            </w:pPr>
            <w:r>
              <w:rPr>
                <w:sz w:val="20"/>
                <w:szCs w:val="20"/>
              </w:rPr>
              <w:t xml:space="preserve">MSG-FE12-07</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Birth weight invalid or without unit/basis</w:t>
            </w:r>
          </w:p>
        </w:tc>
        <w:tc>
          <w:tcPr>
            <w:tcW w:w="3440" w:type="dxa"/>
            <w:vAlign w:val="top"/>
          </w:tcPr>
          <w:p>
            <w:pPr>
              <w:spacing w:before="20" w:after="20" w:line="240" w:lineRule="auto"/>
            </w:pPr>
            <w:r>
              <w:rPr>
                <w:sz w:val="20"/>
                <w:szCs w:val="20"/>
              </w:rPr>
              <w:t xml:space="preserve">Birth weight must be between 1 and 80 kg and needs a measured or estimated basis.</w:t>
            </w:r>
          </w:p>
        </w:tc>
      </w:tr>
      <w:tr>
        <w:trPr>
          <w:cantSplit/>
        </w:trPr>
        <w:tc>
          <w:tcPr>
            <w:tcW w:w="452" w:type="dxa"/>
            <w:vAlign w:val="top"/>
          </w:tcPr>
          <w:p>
            <w:pPr>
              <w:spacing w:before="20" w:after="20" w:line="240" w:lineRule="auto"/>
            </w:pPr>
            <w:r>
              <w:rPr>
                <w:sz w:val="20"/>
                <w:szCs w:val="20"/>
              </w:rPr>
              <w:t xml:space="preserve">161</w:t>
            </w:r>
          </w:p>
        </w:tc>
        <w:tc>
          <w:tcPr>
            <w:tcW w:w="1448" w:type="dxa"/>
            <w:vAlign w:val="top"/>
          </w:tcPr>
          <w:p>
            <w:pPr>
              <w:spacing w:before="20" w:after="20" w:line="240" w:lineRule="auto"/>
            </w:pPr>
            <w:r>
              <w:rPr>
                <w:sz w:val="20"/>
                <w:szCs w:val="20"/>
              </w:rPr>
              <w:t xml:space="preserve">MSG-FE12-08</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Tag code already used in the farm</w:t>
            </w:r>
          </w:p>
        </w:tc>
        <w:tc>
          <w:tcPr>
            <w:tcW w:w="3440" w:type="dxa"/>
            <w:vAlign w:val="top"/>
          </w:tcPr>
          <w:p>
            <w:pPr>
              <w:spacing w:before="20" w:after="20" w:line="240" w:lineRule="auto"/>
            </w:pPr>
            <w:r>
              <w:rPr>
                <w:sz w:val="20"/>
                <w:szCs w:val="20"/>
              </w:rPr>
              <w:t xml:space="preserve">Tag {code} is already used in this farm.</w:t>
            </w:r>
          </w:p>
        </w:tc>
      </w:tr>
      <w:tr>
        <w:trPr>
          <w:cantSplit/>
        </w:trPr>
        <w:tc>
          <w:tcPr>
            <w:tcW w:w="452" w:type="dxa"/>
            <w:vAlign w:val="top"/>
          </w:tcPr>
          <w:p>
            <w:pPr>
              <w:spacing w:before="20" w:after="20" w:line="240" w:lineRule="auto"/>
            </w:pPr>
            <w:r>
              <w:rPr>
                <w:sz w:val="20"/>
                <w:szCs w:val="20"/>
              </w:rPr>
              <w:t xml:space="preserve">162</w:t>
            </w:r>
          </w:p>
        </w:tc>
        <w:tc>
          <w:tcPr>
            <w:tcW w:w="1448" w:type="dxa"/>
            <w:vAlign w:val="top"/>
          </w:tcPr>
          <w:p>
            <w:pPr>
              <w:spacing w:before="20" w:after="20" w:line="240" w:lineRule="auto"/>
            </w:pPr>
            <w:r>
              <w:rPr>
                <w:sz w:val="20"/>
                <w:szCs w:val="20"/>
              </w:rPr>
              <w:t xml:space="preserve">MSG-FE12-09</w:t>
            </w:r>
          </w:p>
        </w:tc>
        <w:tc>
          <w:tcPr>
            <w:tcW w:w="1176" w:type="dxa"/>
            <w:vAlign w:val="top"/>
          </w:tcPr>
          <w:p>
            <w:pPr>
              <w:spacing w:before="20" w:after="20" w:line="240" w:lineRule="auto"/>
            </w:pPr>
            <w:r>
              <w:rPr>
                <w:sz w:val="20"/>
                <w:szCs w:val="20"/>
              </w:rPr>
              <w:t xml:space="preserve">Inline (after save)</w:t>
            </w:r>
          </w:p>
        </w:tc>
        <w:tc>
          <w:tcPr>
            <w:tcW w:w="2534" w:type="dxa"/>
            <w:vAlign w:val="top"/>
          </w:tcPr>
          <w:p>
            <w:pPr>
              <w:spacing w:before="20" w:after="20" w:line="240" w:lineRule="auto"/>
            </w:pPr>
            <w:r>
              <w:rPr>
                <w:sz w:val="20"/>
                <w:szCs w:val="20"/>
              </w:rPr>
              <w:t xml:space="preserve">Live calf saved as draft</w:t>
            </w:r>
          </w:p>
        </w:tc>
        <w:tc>
          <w:tcPr>
            <w:tcW w:w="3440" w:type="dxa"/>
            <w:vAlign w:val="top"/>
          </w:tcPr>
          <w:p>
            <w:pPr>
              <w:spacing w:before="20" w:after="20" w:line="240" w:lineRule="auto"/>
            </w:pPr>
            <w:r>
              <w:rPr>
                <w:sz w:val="20"/>
                <w:szCs w:val="20"/>
              </w:rPr>
              <w:t xml:space="preserve">{count} live calf(ves) saved as draft. The Owner or a Manager registers them with a farm-born herd entry voucher.</w:t>
            </w:r>
          </w:p>
        </w:tc>
      </w:tr>
      <w:tr>
        <w:trPr>
          <w:cantSplit/>
        </w:trPr>
        <w:tc>
          <w:tcPr>
            <w:tcW w:w="452" w:type="dxa"/>
            <w:vAlign w:val="top"/>
          </w:tcPr>
          <w:p>
            <w:pPr>
              <w:spacing w:before="20" w:after="20" w:line="240" w:lineRule="auto"/>
            </w:pPr>
            <w:r>
              <w:rPr>
                <w:sz w:val="20"/>
                <w:szCs w:val="20"/>
              </w:rPr>
              <w:t xml:space="preserve">163</w:t>
            </w:r>
          </w:p>
        </w:tc>
        <w:tc>
          <w:tcPr>
            <w:tcW w:w="1448" w:type="dxa"/>
            <w:vAlign w:val="top"/>
          </w:tcPr>
          <w:p>
            <w:pPr>
              <w:spacing w:before="20" w:after="20" w:line="240" w:lineRule="auto"/>
            </w:pPr>
            <w:r>
              <w:rPr>
                <w:sz w:val="20"/>
                <w:szCs w:val="20"/>
              </w:rPr>
              <w:t xml:space="preserve">MSG-FE12-10</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Live calf registered directly</w:t>
            </w:r>
          </w:p>
        </w:tc>
        <w:tc>
          <w:tcPr>
            <w:tcW w:w="3440" w:type="dxa"/>
            <w:vAlign w:val="top"/>
          </w:tcPr>
          <w:p>
            <w:pPr>
              <w:spacing w:before="20" w:after="20" w:line="240" w:lineRule="auto"/>
            </w:pPr>
            <w:r>
              <w:rPr>
                <w:sz w:val="20"/>
                <w:szCs w:val="20"/>
              </w:rPr>
              <w:t xml:space="preserve">Calf {code} has been registered to the herd.</w:t>
            </w:r>
          </w:p>
        </w:tc>
      </w:tr>
      <w:tr>
        <w:trPr>
          <w:cantSplit/>
        </w:trPr>
        <w:tc>
          <w:tcPr>
            <w:tcW w:w="452" w:type="dxa"/>
            <w:vAlign w:val="top"/>
          </w:tcPr>
          <w:p>
            <w:pPr>
              <w:spacing w:before="20" w:after="20" w:line="240" w:lineRule="auto"/>
            </w:pPr>
            <w:r>
              <w:rPr>
                <w:sz w:val="20"/>
                <w:szCs w:val="20"/>
              </w:rPr>
              <w:t xml:space="preserve">164</w:t>
            </w:r>
          </w:p>
        </w:tc>
        <w:tc>
          <w:tcPr>
            <w:tcW w:w="1448" w:type="dxa"/>
            <w:vAlign w:val="top"/>
          </w:tcPr>
          <w:p>
            <w:pPr>
              <w:spacing w:before="20" w:after="20" w:line="240" w:lineRule="auto"/>
            </w:pPr>
            <w:r>
              <w:rPr>
                <w:sz w:val="20"/>
                <w:szCs w:val="20"/>
              </w:rPr>
              <w:t xml:space="preserve">MSG-FE12-11</w:t>
            </w:r>
          </w:p>
        </w:tc>
        <w:tc>
          <w:tcPr>
            <w:tcW w:w="1176" w:type="dxa"/>
            <w:vAlign w:val="top"/>
          </w:tcPr>
          <w:p>
            <w:pPr>
              <w:spacing w:before="20" w:after="20" w:line="240" w:lineRule="auto"/>
            </w:pPr>
            <w:r>
              <w:rPr>
                <w:sz w:val="20"/>
                <w:szCs w:val="20"/>
              </w:rPr>
              <w:t xml:space="preserve">Inline (panel)</w:t>
            </w:r>
          </w:p>
        </w:tc>
        <w:tc>
          <w:tcPr>
            <w:tcW w:w="2534" w:type="dxa"/>
            <w:vAlign w:val="top"/>
          </w:tcPr>
          <w:p>
            <w:pPr>
              <w:spacing w:before="20" w:after="20" w:line="240" w:lineRule="auto"/>
            </w:pPr>
            <w:r>
              <w:rPr>
                <w:sz w:val="20"/>
                <w:szCs w:val="20"/>
              </w:rPr>
              <w:t xml:space="preserve">Expected calving date cannot be calculated</w:t>
            </w:r>
          </w:p>
        </w:tc>
        <w:tc>
          <w:tcPr>
            <w:tcW w:w="3440" w:type="dxa"/>
            <w:vAlign w:val="top"/>
          </w:tcPr>
          <w:p>
            <w:pPr>
              <w:spacing w:before="20" w:after="20" w:line="240" w:lineRule="auto"/>
            </w:pPr>
            <w:r>
              <w:rPr>
                <w:sz w:val="20"/>
                <w:szCs w:val="20"/>
              </w:rPr>
              <w:t xml:space="preserve">No expected calving date: no linked breeding, no estimated months pregnant or no gestation parameter.</w:t>
            </w:r>
          </w:p>
        </w:tc>
      </w:tr>
      <w:tr>
        <w:trPr>
          <w:cantSplit/>
        </w:trPr>
        <w:tc>
          <w:tcPr>
            <w:tcW w:w="452" w:type="dxa"/>
            <w:vAlign w:val="top"/>
          </w:tcPr>
          <w:p>
            <w:pPr>
              <w:spacing w:before="20" w:after="20" w:line="240" w:lineRule="auto"/>
            </w:pPr>
            <w:r>
              <w:rPr>
                <w:sz w:val="20"/>
                <w:szCs w:val="20"/>
              </w:rPr>
              <w:t xml:space="preserve">165</w:t>
            </w:r>
          </w:p>
        </w:tc>
        <w:tc>
          <w:tcPr>
            <w:tcW w:w="1448" w:type="dxa"/>
            <w:vAlign w:val="top"/>
          </w:tcPr>
          <w:p>
            <w:pPr>
              <w:spacing w:before="20" w:after="20" w:line="240" w:lineRule="auto"/>
            </w:pPr>
            <w:r>
              <w:rPr>
                <w:sz w:val="20"/>
                <w:szCs w:val="20"/>
              </w:rPr>
              <w:t xml:space="preserve">MSG-FE12-12</w:t>
            </w:r>
          </w:p>
        </w:tc>
        <w:tc>
          <w:tcPr>
            <w:tcW w:w="1176" w:type="dxa"/>
            <w:vAlign w:val="top"/>
          </w:tcPr>
          <w:p>
            <w:pPr>
              <w:spacing w:before="20" w:after="20" w:line="240" w:lineRule="auto"/>
            </w:pPr>
            <w:r>
              <w:rPr>
                <w:sz w:val="20"/>
                <w:szCs w:val="20"/>
              </w:rPr>
              <w:t xml:space="preserve">Dialog</w:t>
            </w:r>
          </w:p>
        </w:tc>
        <w:tc>
          <w:tcPr>
            <w:tcW w:w="2534" w:type="dxa"/>
            <w:vAlign w:val="top"/>
          </w:tcPr>
          <w:p>
            <w:pPr>
              <w:spacing w:before="20" w:after="20" w:line="240" w:lineRule="auto"/>
            </w:pPr>
            <w:r>
              <w:rPr>
                <w:sz w:val="20"/>
                <w:szCs w:val="20"/>
              </w:rPr>
              <w:t xml:space="preserve">Duplicate calving, concurrent loss or the pregnancy is no longer open</w:t>
            </w:r>
          </w:p>
        </w:tc>
        <w:tc>
          <w:tcPr>
            <w:tcW w:w="3440" w:type="dxa"/>
            <w:vAlign w:val="top"/>
          </w:tcPr>
          <w:p>
            <w:pPr>
              <w:spacing w:before="20" w:after="20" w:line="240" w:lineRule="auto"/>
            </w:pPr>
            <w:r>
              <w:rPr>
                <w:sz w:val="20"/>
                <w:szCs w:val="20"/>
              </w:rPr>
              <w:t xml:space="preserve">A calving or pregnancy change already exists for {dam_code}. Please reload and review.</w:t>
            </w:r>
          </w:p>
        </w:tc>
      </w:tr>
      <w:tr>
        <w:trPr>
          <w:cantSplit/>
        </w:trPr>
        <w:tc>
          <w:tcPr>
            <w:tcW w:w="452" w:type="dxa"/>
            <w:vAlign w:val="top"/>
          </w:tcPr>
          <w:p>
            <w:pPr>
              <w:spacing w:before="20" w:after="20" w:line="240" w:lineRule="auto"/>
            </w:pPr>
            <w:r>
              <w:rPr>
                <w:sz w:val="20"/>
                <w:szCs w:val="20"/>
              </w:rPr>
              <w:t xml:space="preserve">166</w:t>
            </w:r>
          </w:p>
        </w:tc>
        <w:tc>
          <w:tcPr>
            <w:tcW w:w="1448" w:type="dxa"/>
            <w:vAlign w:val="top"/>
          </w:tcPr>
          <w:p>
            <w:pPr>
              <w:spacing w:before="20" w:after="20" w:line="240" w:lineRule="auto"/>
            </w:pPr>
            <w:r>
              <w:rPr>
                <w:sz w:val="20"/>
                <w:szCs w:val="20"/>
              </w:rPr>
              <w:t xml:space="preserve">MSG-FE13-01</w:t>
            </w:r>
          </w:p>
        </w:tc>
        <w:tc>
          <w:tcPr>
            <w:tcW w:w="1176" w:type="dxa"/>
            <w:vAlign w:val="top"/>
          </w:tcPr>
          <w:p>
            <w:pPr>
              <w:spacing w:before="20" w:after="20" w:line="240" w:lineRule="auto"/>
            </w:pPr>
            <w:r>
              <w:rPr>
                <w:sz w:val="20"/>
                <w:szCs w:val="20"/>
              </w:rPr>
              <w:t xml:space="preserve">Inline (checks)</w:t>
            </w:r>
          </w:p>
        </w:tc>
        <w:tc>
          <w:tcPr>
            <w:tcW w:w="2534" w:type="dxa"/>
            <w:vAlign w:val="top"/>
          </w:tcPr>
          <w:p>
            <w:pPr>
              <w:spacing w:before="20" w:after="20" w:line="240" w:lineRule="auto"/>
            </w:pPr>
            <w:r>
              <w:rPr>
                <w:sz w:val="20"/>
                <w:szCs w:val="20"/>
              </w:rPr>
              <w:t xml:space="preserve">Open items exist before confirming an exit voucher</w:t>
            </w:r>
          </w:p>
        </w:tc>
        <w:tc>
          <w:tcPr>
            <w:tcW w:w="3440" w:type="dxa"/>
            <w:vAlign w:val="top"/>
          </w:tcPr>
          <w:p>
            <w:pPr>
              <w:spacing w:before="20" w:after="20" w:line="240" w:lineRule="auto"/>
            </w:pPr>
            <w:r>
              <w:rPr>
                <w:sz w:val="20"/>
                <w:szCs w:val="20"/>
              </w:rPr>
              <w:t xml:space="preserve">{cattle_code}: {warnings}. Review them before confirming the exit.</w:t>
            </w:r>
          </w:p>
        </w:tc>
      </w:tr>
      <w:tr>
        <w:trPr>
          <w:cantSplit/>
        </w:trPr>
        <w:tc>
          <w:tcPr>
            <w:tcW w:w="452" w:type="dxa"/>
            <w:vAlign w:val="top"/>
          </w:tcPr>
          <w:p>
            <w:pPr>
              <w:spacing w:before="20" w:after="20" w:line="240" w:lineRule="auto"/>
            </w:pPr>
            <w:r>
              <w:rPr>
                <w:sz w:val="20"/>
                <w:szCs w:val="20"/>
              </w:rPr>
              <w:t xml:space="preserve">167</w:t>
            </w:r>
          </w:p>
        </w:tc>
        <w:tc>
          <w:tcPr>
            <w:tcW w:w="1448" w:type="dxa"/>
            <w:vAlign w:val="top"/>
          </w:tcPr>
          <w:p>
            <w:pPr>
              <w:spacing w:before="20" w:after="20" w:line="240" w:lineRule="auto"/>
            </w:pPr>
            <w:r>
              <w:rPr>
                <w:sz w:val="20"/>
                <w:szCs w:val="20"/>
              </w:rPr>
              <w:t xml:space="preserve">MSG-FE13-02</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Exit voucher confirmed</w:t>
            </w:r>
          </w:p>
        </w:tc>
        <w:tc>
          <w:tcPr>
            <w:tcW w:w="3440" w:type="dxa"/>
            <w:vAlign w:val="top"/>
          </w:tcPr>
          <w:p>
            <w:pPr>
              <w:spacing w:before="20" w:after="20" w:line="240" w:lineRule="auto"/>
            </w:pPr>
            <w:r>
              <w:rPr>
                <w:sz w:val="20"/>
                <w:szCs w:val="20"/>
              </w:rPr>
              <w:t xml:space="preserve">Voucher {voucher_code} confirmed: {count} cattle have left the herd.</w:t>
            </w:r>
          </w:p>
        </w:tc>
      </w:tr>
      <w:tr>
        <w:trPr>
          <w:cantSplit/>
        </w:trPr>
        <w:tc>
          <w:tcPr>
            <w:tcW w:w="452" w:type="dxa"/>
            <w:vAlign w:val="top"/>
          </w:tcPr>
          <w:p>
            <w:pPr>
              <w:spacing w:before="20" w:after="20" w:line="240" w:lineRule="auto"/>
            </w:pPr>
            <w:r>
              <w:rPr>
                <w:sz w:val="20"/>
                <w:szCs w:val="20"/>
              </w:rPr>
              <w:t xml:space="preserve">168</w:t>
            </w:r>
          </w:p>
        </w:tc>
        <w:tc>
          <w:tcPr>
            <w:tcW w:w="1448" w:type="dxa"/>
            <w:vAlign w:val="top"/>
          </w:tcPr>
          <w:p>
            <w:pPr>
              <w:spacing w:before="20" w:after="20" w:line="240" w:lineRule="auto"/>
            </w:pPr>
            <w:r>
              <w:rPr>
                <w:sz w:val="20"/>
                <w:szCs w:val="20"/>
              </w:rPr>
              <w:t xml:space="preserve">MSG-FE13-03</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Exit date invalid</w:t>
            </w:r>
          </w:p>
        </w:tc>
        <w:tc>
          <w:tcPr>
            <w:tcW w:w="3440" w:type="dxa"/>
            <w:vAlign w:val="top"/>
          </w:tcPr>
          <w:p>
            <w:pPr>
              <w:spacing w:before="20" w:after="20" w:line="240" w:lineRule="auto"/>
            </w:pPr>
            <w:r>
              <w:rPr>
                <w:sz w:val="20"/>
                <w:szCs w:val="20"/>
              </w:rPr>
              <w:t xml:space="preserve">The exit date must be between {earliest_date} and today.</w:t>
            </w:r>
          </w:p>
        </w:tc>
      </w:tr>
      <w:tr>
        <w:trPr>
          <w:cantSplit/>
        </w:trPr>
        <w:tc>
          <w:tcPr>
            <w:tcW w:w="452" w:type="dxa"/>
            <w:vAlign w:val="top"/>
          </w:tcPr>
          <w:p>
            <w:pPr>
              <w:spacing w:before="20" w:after="20" w:line="240" w:lineRule="auto"/>
            </w:pPr>
            <w:r>
              <w:rPr>
                <w:sz w:val="20"/>
                <w:szCs w:val="20"/>
              </w:rPr>
              <w:t xml:space="preserve">169</w:t>
            </w:r>
          </w:p>
        </w:tc>
        <w:tc>
          <w:tcPr>
            <w:tcW w:w="1448" w:type="dxa"/>
            <w:vAlign w:val="top"/>
          </w:tcPr>
          <w:p>
            <w:pPr>
              <w:spacing w:before="20" w:after="20" w:line="240" w:lineRule="auto"/>
            </w:pPr>
            <w:r>
              <w:rPr>
                <w:sz w:val="20"/>
                <w:szCs w:val="20"/>
              </w:rPr>
              <w:t xml:space="preserve">MSG-FE13-04</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Pending death voucher dismissed</w:t>
            </w:r>
          </w:p>
        </w:tc>
        <w:tc>
          <w:tcPr>
            <w:tcW w:w="3440" w:type="dxa"/>
            <w:vAlign w:val="top"/>
          </w:tcPr>
          <w:p>
            <w:pPr>
              <w:spacing w:before="20" w:after="20" w:line="240" w:lineRule="auto"/>
            </w:pPr>
            <w:r>
              <w:rPr>
                <w:sz w:val="20"/>
                <w:szCs w:val="20"/>
              </w:rPr>
              <w:t xml:space="preserve">Voucher {voucher_code} dismissed. {cattle_code} stays in the herd.</w:t>
            </w:r>
          </w:p>
        </w:tc>
      </w:tr>
      <w:tr>
        <w:trPr>
          <w:cantSplit/>
        </w:trPr>
        <w:tc>
          <w:tcPr>
            <w:tcW w:w="452" w:type="dxa"/>
            <w:vAlign w:val="top"/>
          </w:tcPr>
          <w:p>
            <w:pPr>
              <w:spacing w:before="20" w:after="20" w:line="240" w:lineRule="auto"/>
            </w:pPr>
            <w:r>
              <w:rPr>
                <w:sz w:val="20"/>
                <w:szCs w:val="20"/>
              </w:rPr>
              <w:t xml:space="preserve">170</w:t>
            </w:r>
          </w:p>
        </w:tc>
        <w:tc>
          <w:tcPr>
            <w:tcW w:w="1448" w:type="dxa"/>
            <w:vAlign w:val="top"/>
          </w:tcPr>
          <w:p>
            <w:pPr>
              <w:spacing w:before="20" w:after="20" w:line="240" w:lineRule="auto"/>
            </w:pPr>
            <w:r>
              <w:rPr>
                <w:sz w:val="20"/>
                <w:szCs w:val="20"/>
              </w:rPr>
              <w:t xml:space="preserve">MSG-FE13-05</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Exit voucher voided</w:t>
            </w:r>
          </w:p>
        </w:tc>
        <w:tc>
          <w:tcPr>
            <w:tcW w:w="3440" w:type="dxa"/>
            <w:vAlign w:val="top"/>
          </w:tcPr>
          <w:p>
            <w:pPr>
              <w:spacing w:before="20" w:after="20" w:line="240" w:lineRule="auto"/>
            </w:pPr>
            <w:r>
              <w:rPr>
                <w:sz w:val="20"/>
                <w:szCs w:val="20"/>
              </w:rPr>
              <w:t xml:space="preserve">Voucher {voucher_code} has been voided. {count} cattle are back in the herd. Items cancelled by the exit are listed for review.</w:t>
            </w:r>
          </w:p>
        </w:tc>
      </w:tr>
      <w:tr>
        <w:trPr>
          <w:cantSplit/>
        </w:trPr>
        <w:tc>
          <w:tcPr>
            <w:tcW w:w="452" w:type="dxa"/>
            <w:vAlign w:val="top"/>
          </w:tcPr>
          <w:p>
            <w:pPr>
              <w:spacing w:before="20" w:after="20" w:line="240" w:lineRule="auto"/>
            </w:pPr>
            <w:r>
              <w:rPr>
                <w:sz w:val="20"/>
                <w:szCs w:val="20"/>
              </w:rPr>
              <w:t xml:space="preserve">171</w:t>
            </w:r>
          </w:p>
        </w:tc>
        <w:tc>
          <w:tcPr>
            <w:tcW w:w="1448" w:type="dxa"/>
            <w:vAlign w:val="top"/>
          </w:tcPr>
          <w:p>
            <w:pPr>
              <w:spacing w:before="20" w:after="20" w:line="240" w:lineRule="auto"/>
            </w:pPr>
            <w:r>
              <w:rPr>
                <w:sz w:val="20"/>
                <w:szCs w:val="20"/>
              </w:rPr>
              <w:t xml:space="preserve">MSG-FE13-06</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Exit voucher saved as draft</w:t>
            </w:r>
          </w:p>
        </w:tc>
        <w:tc>
          <w:tcPr>
            <w:tcW w:w="3440" w:type="dxa"/>
            <w:vAlign w:val="top"/>
          </w:tcPr>
          <w:p>
            <w:pPr>
              <w:spacing w:before="20" w:after="20" w:line="240" w:lineRule="auto"/>
            </w:pPr>
            <w:r>
              <w:rPr>
                <w:sz w:val="20"/>
                <w:szCs w:val="20"/>
              </w:rPr>
              <w:t xml:space="preserve">Voucher {voucher_code} saved as draft. The cattle stay in the herd until you confirm.</w:t>
            </w:r>
          </w:p>
        </w:tc>
      </w:tr>
      <w:tr>
        <w:trPr>
          <w:cantSplit/>
        </w:trPr>
        <w:tc>
          <w:tcPr>
            <w:tcW w:w="452" w:type="dxa"/>
            <w:vAlign w:val="top"/>
          </w:tcPr>
          <w:p>
            <w:pPr>
              <w:spacing w:before="20" w:after="20" w:line="240" w:lineRule="auto"/>
            </w:pPr>
            <w:r>
              <w:rPr>
                <w:sz w:val="20"/>
                <w:szCs w:val="20"/>
              </w:rPr>
              <w:t xml:space="preserve">172</w:t>
            </w:r>
          </w:p>
        </w:tc>
        <w:tc>
          <w:tcPr>
            <w:tcW w:w="1448" w:type="dxa"/>
            <w:vAlign w:val="top"/>
          </w:tcPr>
          <w:p>
            <w:pPr>
              <w:spacing w:before="20" w:after="20" w:line="240" w:lineRule="auto"/>
            </w:pPr>
            <w:r>
              <w:rPr>
                <w:sz w:val="20"/>
                <w:szCs w:val="20"/>
              </w:rPr>
              <w:t xml:space="preserve">MSG-FE13-07</w:t>
            </w:r>
          </w:p>
        </w:tc>
        <w:tc>
          <w:tcPr>
            <w:tcW w:w="1176" w:type="dxa"/>
            <w:vAlign w:val="top"/>
          </w:tcPr>
          <w:p>
            <w:pPr>
              <w:spacing w:before="20" w:after="20" w:line="240" w:lineRule="auto"/>
            </w:pPr>
            <w:r>
              <w:rPr>
                <w:sz w:val="20"/>
                <w:szCs w:val="20"/>
              </w:rPr>
              <w:t xml:space="preserve">Inline (line warning)</w:t>
            </w:r>
          </w:p>
        </w:tc>
        <w:tc>
          <w:tcPr>
            <w:tcW w:w="2534" w:type="dxa"/>
            <w:vAlign w:val="top"/>
          </w:tcPr>
          <w:p>
            <w:pPr>
              <w:spacing w:before="20" w:after="20" w:line="240" w:lineRule="auto"/>
            </w:pPr>
            <w:r>
              <w:rPr>
                <w:sz w:val="20"/>
                <w:szCs w:val="20"/>
              </w:rPr>
              <w:t xml:space="preserve">A cattle on a sale or cull voucher is in a meat withdrawal period after the exit date</w:t>
            </w:r>
          </w:p>
        </w:tc>
        <w:tc>
          <w:tcPr>
            <w:tcW w:w="3440" w:type="dxa"/>
            <w:vAlign w:val="top"/>
          </w:tcPr>
          <w:p>
            <w:pPr>
              <w:spacing w:before="20" w:after="20" w:line="240" w:lineRule="auto"/>
            </w:pPr>
            <w:r>
              <w:rPr>
                <w:sz w:val="20"/>
                <w:szCs w:val="20"/>
              </w:rPr>
              <w:t xml:space="preserve">{cattle_code} is in a meat withdrawal period until {date}. Selling for slaughter before this date breaks food safety rules – change the exit date or remove the cattle.</w:t>
            </w:r>
          </w:p>
        </w:tc>
      </w:tr>
      <w:tr>
        <w:trPr>
          <w:cantSplit/>
        </w:trPr>
        <w:tc>
          <w:tcPr>
            <w:tcW w:w="452" w:type="dxa"/>
            <w:vAlign w:val="top"/>
          </w:tcPr>
          <w:p>
            <w:pPr>
              <w:spacing w:before="20" w:after="20" w:line="240" w:lineRule="auto"/>
            </w:pPr>
            <w:r>
              <w:rPr>
                <w:sz w:val="20"/>
                <w:szCs w:val="20"/>
              </w:rPr>
              <w:t xml:space="preserve">173</w:t>
            </w:r>
          </w:p>
        </w:tc>
        <w:tc>
          <w:tcPr>
            <w:tcW w:w="1448" w:type="dxa"/>
            <w:vAlign w:val="top"/>
          </w:tcPr>
          <w:p>
            <w:pPr>
              <w:spacing w:before="20" w:after="20" w:line="240" w:lineRule="auto"/>
            </w:pPr>
            <w:r>
              <w:rPr>
                <w:sz w:val="20"/>
                <w:szCs w:val="20"/>
              </w:rPr>
              <w:t xml:space="preserve">MSG-FE13-08</w:t>
            </w:r>
          </w:p>
        </w:tc>
        <w:tc>
          <w:tcPr>
            <w:tcW w:w="1176" w:type="dxa"/>
            <w:vAlign w:val="top"/>
          </w:tcPr>
          <w:p>
            <w:pPr>
              <w:spacing w:before="20" w:after="20" w:line="240" w:lineRule="auto"/>
            </w:pPr>
            <w:r>
              <w:rPr>
                <w:sz w:val="20"/>
                <w:szCs w:val="20"/>
              </w:rPr>
              <w:t xml:space="preserve">Inline (dialog)</w:t>
            </w:r>
          </w:p>
        </w:tc>
        <w:tc>
          <w:tcPr>
            <w:tcW w:w="2534" w:type="dxa"/>
            <w:vAlign w:val="top"/>
          </w:tcPr>
          <w:p>
            <w:pPr>
              <w:spacing w:before="20" w:after="20" w:line="240" w:lineRule="auto"/>
            </w:pPr>
            <w:r>
              <w:rPr>
                <w:sz w:val="20"/>
                <w:szCs w:val="20"/>
              </w:rPr>
              <w:t xml:space="preserve">The cattle is already on another open exit voucher</w:t>
            </w:r>
          </w:p>
        </w:tc>
        <w:tc>
          <w:tcPr>
            <w:tcW w:w="3440" w:type="dxa"/>
            <w:vAlign w:val="top"/>
          </w:tcPr>
          <w:p>
            <w:pPr>
              <w:spacing w:before="20" w:after="20" w:line="240" w:lineRule="auto"/>
            </w:pPr>
            <w:r>
              <w:rPr>
                <w:sz w:val="20"/>
                <w:szCs w:val="20"/>
              </w:rPr>
              <w:t xml:space="preserve">{cattle_code} is already on voucher {voucher_code}.</w:t>
            </w:r>
          </w:p>
        </w:tc>
      </w:tr>
      <w:tr>
        <w:trPr>
          <w:cantSplit/>
        </w:trPr>
        <w:tc>
          <w:tcPr>
            <w:tcW w:w="452" w:type="dxa"/>
            <w:vAlign w:val="top"/>
          </w:tcPr>
          <w:p>
            <w:pPr>
              <w:spacing w:before="20" w:after="20" w:line="240" w:lineRule="auto"/>
            </w:pPr>
            <w:r>
              <w:rPr>
                <w:sz w:val="20"/>
                <w:szCs w:val="20"/>
              </w:rPr>
              <w:t xml:space="preserve">174</w:t>
            </w:r>
          </w:p>
        </w:tc>
        <w:tc>
          <w:tcPr>
            <w:tcW w:w="1448" w:type="dxa"/>
            <w:vAlign w:val="top"/>
          </w:tcPr>
          <w:p>
            <w:pPr>
              <w:spacing w:before="20" w:after="20" w:line="240" w:lineRule="auto"/>
            </w:pPr>
            <w:r>
              <w:rPr>
                <w:sz w:val="20"/>
                <w:szCs w:val="20"/>
              </w:rPr>
              <w:t xml:space="preserve">MSG-FE13-09</w:t>
            </w:r>
          </w:p>
        </w:tc>
        <w:tc>
          <w:tcPr>
            <w:tcW w:w="1176" w:type="dxa"/>
            <w:vAlign w:val="top"/>
          </w:tcPr>
          <w:p>
            <w:pPr>
              <w:spacing w:before="20" w:after="20" w:line="240" w:lineRule="auto"/>
            </w:pPr>
            <w:r>
              <w:rPr>
                <w:sz w:val="20"/>
                <w:szCs w:val="20"/>
              </w:rPr>
              <w:t xml:space="preserve">Inline (dialog)</w:t>
            </w:r>
          </w:p>
        </w:tc>
        <w:tc>
          <w:tcPr>
            <w:tcW w:w="2534" w:type="dxa"/>
            <w:vAlign w:val="top"/>
          </w:tcPr>
          <w:p>
            <w:pPr>
              <w:spacing w:before="20" w:after="20" w:line="240" w:lineRule="auto"/>
            </w:pPr>
            <w:r>
              <w:rPr>
                <w:sz w:val="20"/>
                <w:szCs w:val="20"/>
              </w:rPr>
              <w:t xml:space="preserve">The last pen cannot take the cattle back when voiding</w:t>
            </w:r>
          </w:p>
        </w:tc>
        <w:tc>
          <w:tcPr>
            <w:tcW w:w="3440" w:type="dxa"/>
            <w:vAlign w:val="top"/>
          </w:tcPr>
          <w:p>
            <w:pPr>
              <w:spacing w:before="20" w:after="20" w:line="240" w:lineRule="auto"/>
            </w:pPr>
            <w:r>
              <w:rPr>
                <w:sz w:val="20"/>
                <w:szCs w:val="20"/>
              </w:rPr>
              <w:t xml:space="preserve">Pen {pen} is not available or does not have enough places. Choose a pen for each cattle before voiding.</w:t>
            </w:r>
          </w:p>
        </w:tc>
      </w:tr>
      <w:tr>
        <w:trPr>
          <w:cantSplit/>
        </w:trPr>
        <w:tc>
          <w:tcPr>
            <w:tcW w:w="452" w:type="dxa"/>
            <w:vAlign w:val="top"/>
          </w:tcPr>
          <w:p>
            <w:pPr>
              <w:spacing w:before="20" w:after="20" w:line="240" w:lineRule="auto"/>
            </w:pPr>
            <w:r>
              <w:rPr>
                <w:sz w:val="20"/>
                <w:szCs w:val="20"/>
              </w:rPr>
              <w:t xml:space="preserve">175</w:t>
            </w:r>
          </w:p>
        </w:tc>
        <w:tc>
          <w:tcPr>
            <w:tcW w:w="1448" w:type="dxa"/>
            <w:vAlign w:val="top"/>
          </w:tcPr>
          <w:p>
            <w:pPr>
              <w:spacing w:before="20" w:after="20" w:line="240" w:lineRule="auto"/>
            </w:pPr>
            <w:r>
              <w:rPr>
                <w:sz w:val="20"/>
                <w:szCs w:val="20"/>
              </w:rPr>
              <w:t xml:space="preserve">MSG-FE14-01</w:t>
            </w:r>
          </w:p>
        </w:tc>
        <w:tc>
          <w:tcPr>
            <w:tcW w:w="1176" w:type="dxa"/>
            <w:vAlign w:val="top"/>
          </w:tcPr>
          <w:p>
            <w:pPr>
              <w:spacing w:before="20" w:after="20" w:line="240" w:lineRule="auto"/>
            </w:pPr>
            <w:r>
              <w:rPr>
                <w:sz w:val="20"/>
                <w:szCs w:val="20"/>
              </w:rPr>
              <w:t xml:space="preserve">Inline (detail)</w:t>
            </w:r>
          </w:p>
        </w:tc>
        <w:tc>
          <w:tcPr>
            <w:tcW w:w="2534" w:type="dxa"/>
            <w:vAlign w:val="top"/>
          </w:tcPr>
          <w:p>
            <w:pPr>
              <w:spacing w:before="20" w:after="20" w:line="240" w:lineRule="auto"/>
            </w:pPr>
            <w:r>
              <w:rPr>
                <w:sz w:val="20"/>
                <w:szCs w:val="20"/>
              </w:rPr>
              <w:t xml:space="preserve">A reminder basis or parameter is missing</w:t>
            </w:r>
          </w:p>
        </w:tc>
        <w:tc>
          <w:tcPr>
            <w:tcW w:w="3440" w:type="dxa"/>
            <w:vAlign w:val="top"/>
          </w:tcPr>
          <w:p>
            <w:pPr>
              <w:spacing w:before="20" w:after="20" w:line="240" w:lineRule="auto"/>
            </w:pPr>
            <w:r>
              <w:rPr>
                <w:sz w:val="20"/>
                <w:szCs w:val="20"/>
              </w:rPr>
              <w:t xml:space="preserve">Due date unavailable: {basis} is missing.</w:t>
            </w:r>
          </w:p>
        </w:tc>
      </w:tr>
      <w:tr>
        <w:trPr>
          <w:cantSplit/>
        </w:trPr>
        <w:tc>
          <w:tcPr>
            <w:tcW w:w="452" w:type="dxa"/>
            <w:vAlign w:val="top"/>
          </w:tcPr>
          <w:p>
            <w:pPr>
              <w:spacing w:before="20" w:after="20" w:line="240" w:lineRule="auto"/>
            </w:pPr>
            <w:r>
              <w:rPr>
                <w:sz w:val="20"/>
                <w:szCs w:val="20"/>
              </w:rPr>
              <w:t xml:space="preserve">176</w:t>
            </w:r>
          </w:p>
        </w:tc>
        <w:tc>
          <w:tcPr>
            <w:tcW w:w="1448" w:type="dxa"/>
            <w:vAlign w:val="top"/>
          </w:tcPr>
          <w:p>
            <w:pPr>
              <w:spacing w:before="20" w:after="20" w:line="240" w:lineRule="auto"/>
            </w:pPr>
            <w:r>
              <w:rPr>
                <w:sz w:val="20"/>
                <w:szCs w:val="20"/>
              </w:rPr>
              <w:t xml:space="preserve">MSG-FE14-02</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All notifications marked as read</w:t>
            </w:r>
          </w:p>
        </w:tc>
        <w:tc>
          <w:tcPr>
            <w:tcW w:w="3440" w:type="dxa"/>
            <w:vAlign w:val="top"/>
          </w:tcPr>
          <w:p>
            <w:pPr>
              <w:spacing w:before="20" w:after="20" w:line="240" w:lineRule="auto"/>
            </w:pPr>
            <w:r>
              <w:rPr>
                <w:sz w:val="20"/>
                <w:szCs w:val="20"/>
              </w:rPr>
              <w:t xml:space="preserve">All notifications have been marked as read.</w:t>
            </w:r>
          </w:p>
        </w:tc>
      </w:tr>
      <w:tr>
        <w:trPr>
          <w:cantSplit/>
        </w:trPr>
        <w:tc>
          <w:tcPr>
            <w:tcW w:w="452" w:type="dxa"/>
            <w:vAlign w:val="top"/>
          </w:tcPr>
          <w:p>
            <w:pPr>
              <w:spacing w:before="20" w:after="20" w:line="240" w:lineRule="auto"/>
            </w:pPr>
            <w:r>
              <w:rPr>
                <w:sz w:val="20"/>
                <w:szCs w:val="20"/>
              </w:rPr>
              <w:t xml:space="preserve">177</w:t>
            </w:r>
          </w:p>
        </w:tc>
        <w:tc>
          <w:tcPr>
            <w:tcW w:w="1448" w:type="dxa"/>
            <w:vAlign w:val="top"/>
          </w:tcPr>
          <w:p>
            <w:pPr>
              <w:spacing w:before="20" w:after="20" w:line="240" w:lineRule="auto"/>
            </w:pPr>
            <w:r>
              <w:rPr>
                <w:sz w:val="20"/>
                <w:szCs w:val="20"/>
              </w:rPr>
              <w:t xml:space="preserve">MSG-FE15-01</w:t>
            </w:r>
          </w:p>
        </w:tc>
        <w:tc>
          <w:tcPr>
            <w:tcW w:w="1176" w:type="dxa"/>
            <w:vAlign w:val="top"/>
          </w:tcPr>
          <w:p>
            <w:pPr>
              <w:spacing w:before="20" w:after="20" w:line="240" w:lineRule="auto"/>
            </w:pPr>
            <w:r>
              <w:rPr>
                <w:sz w:val="20"/>
                <w:szCs w:val="20"/>
              </w:rPr>
              <w:t xml:space="preserve">Inline (result)</w:t>
            </w:r>
          </w:p>
        </w:tc>
        <w:tc>
          <w:tcPr>
            <w:tcW w:w="2534" w:type="dxa"/>
            <w:vAlign w:val="top"/>
          </w:tcPr>
          <w:p>
            <w:pPr>
              <w:spacing w:before="20" w:after="20" w:line="240" w:lineRule="auto"/>
            </w:pPr>
            <w:r>
              <w:rPr>
                <w:sz w:val="20"/>
                <w:szCs w:val="20"/>
              </w:rPr>
              <w:t xml:space="preserve">Data not available for part of the result</w:t>
            </w:r>
          </w:p>
        </w:tc>
        <w:tc>
          <w:tcPr>
            <w:tcW w:w="3440" w:type="dxa"/>
            <w:vAlign w:val="top"/>
          </w:tcPr>
          <w:p>
            <w:pPr>
              <w:spacing w:before="20" w:after="20" w:line="240" w:lineRule="auto"/>
            </w:pPr>
            <w:r>
              <w:rPr>
                <w:sz w:val="20"/>
                <w:szCs w:val="20"/>
              </w:rPr>
              <w:t xml:space="preserve">Insufficient data for {item} ({count} head); these are shown separately.</w:t>
            </w:r>
          </w:p>
        </w:tc>
      </w:tr>
      <w:tr>
        <w:trPr>
          <w:cantSplit/>
        </w:trPr>
        <w:tc>
          <w:tcPr>
            <w:tcW w:w="452" w:type="dxa"/>
            <w:vAlign w:val="top"/>
          </w:tcPr>
          <w:p>
            <w:pPr>
              <w:spacing w:before="20" w:after="20" w:line="240" w:lineRule="auto"/>
            </w:pPr>
            <w:r>
              <w:rPr>
                <w:sz w:val="20"/>
                <w:szCs w:val="20"/>
              </w:rPr>
              <w:t xml:space="preserve">178</w:t>
            </w:r>
          </w:p>
        </w:tc>
        <w:tc>
          <w:tcPr>
            <w:tcW w:w="1448" w:type="dxa"/>
            <w:vAlign w:val="top"/>
          </w:tcPr>
          <w:p>
            <w:pPr>
              <w:spacing w:before="20" w:after="20" w:line="240" w:lineRule="auto"/>
            </w:pPr>
            <w:r>
              <w:rPr>
                <w:sz w:val="20"/>
                <w:szCs w:val="20"/>
              </w:rPr>
              <w:t xml:space="preserve">MSG-FE15-02</w:t>
            </w:r>
          </w:p>
        </w:tc>
        <w:tc>
          <w:tcPr>
            <w:tcW w:w="1176" w:type="dxa"/>
            <w:vAlign w:val="top"/>
          </w:tcPr>
          <w:p>
            <w:pPr>
              <w:spacing w:before="20" w:after="20" w:line="240" w:lineRule="auto"/>
            </w:pPr>
            <w:r>
              <w:rPr>
                <w:sz w:val="20"/>
                <w:szCs w:val="20"/>
              </w:rPr>
              <w:t xml:space="preserve">Inline (page)</w:t>
            </w:r>
          </w:p>
        </w:tc>
        <w:tc>
          <w:tcPr>
            <w:tcW w:w="2534" w:type="dxa"/>
            <w:vAlign w:val="top"/>
          </w:tcPr>
          <w:p>
            <w:pPr>
              <w:spacing w:before="20" w:after="20" w:line="240" w:lineRule="auto"/>
            </w:pPr>
            <w:r>
              <w:rPr>
                <w:sz w:val="20"/>
                <w:szCs w:val="20"/>
              </w:rPr>
              <w:t xml:space="preserve">Dashboard or report calculation fails</w:t>
            </w:r>
          </w:p>
        </w:tc>
        <w:tc>
          <w:tcPr>
            <w:tcW w:w="3440" w:type="dxa"/>
            <w:vAlign w:val="top"/>
          </w:tcPr>
          <w:p>
            <w:pPr>
              <w:spacing w:before="20" w:after="20" w:line="240" w:lineRule="auto"/>
            </w:pPr>
            <w:r>
              <w:rPr>
                <w:sz w:val="20"/>
                <w:szCs w:val="20"/>
              </w:rPr>
              <w:t xml:space="preserve">The figures could not be calculated. [Retry]</w:t>
            </w:r>
          </w:p>
        </w:tc>
      </w:tr>
      <w:tr>
        <w:trPr>
          <w:cantSplit/>
        </w:trPr>
        <w:tc>
          <w:tcPr>
            <w:tcW w:w="452" w:type="dxa"/>
            <w:vAlign w:val="top"/>
          </w:tcPr>
          <w:p>
            <w:pPr>
              <w:spacing w:before="20" w:after="20" w:line="240" w:lineRule="auto"/>
            </w:pPr>
            <w:r>
              <w:rPr>
                <w:sz w:val="20"/>
                <w:szCs w:val="20"/>
              </w:rPr>
              <w:t xml:space="preserve">179</w:t>
            </w:r>
          </w:p>
        </w:tc>
        <w:tc>
          <w:tcPr>
            <w:tcW w:w="1448" w:type="dxa"/>
            <w:vAlign w:val="top"/>
          </w:tcPr>
          <w:p>
            <w:pPr>
              <w:spacing w:before="20" w:after="20" w:line="240" w:lineRule="auto"/>
            </w:pPr>
            <w:r>
              <w:rPr>
                <w:sz w:val="20"/>
                <w:szCs w:val="20"/>
              </w:rPr>
              <w:t xml:space="preserve">MSG-FE16-01</w:t>
            </w:r>
          </w:p>
        </w:tc>
        <w:tc>
          <w:tcPr>
            <w:tcW w:w="1176" w:type="dxa"/>
            <w:vAlign w:val="top"/>
          </w:tcPr>
          <w:p>
            <w:pPr>
              <w:spacing w:before="20" w:after="20" w:line="240" w:lineRule="auto"/>
            </w:pPr>
            <w:r>
              <w:rPr>
                <w:sz w:val="20"/>
                <w:szCs w:val="20"/>
              </w:rPr>
              <w:t xml:space="preserve">Inline (detail)</w:t>
            </w:r>
          </w:p>
        </w:tc>
        <w:tc>
          <w:tcPr>
            <w:tcW w:w="2534" w:type="dxa"/>
            <w:vAlign w:val="top"/>
          </w:tcPr>
          <w:p>
            <w:pPr>
              <w:spacing w:before="20" w:after="20" w:line="240" w:lineRule="auto"/>
            </w:pPr>
            <w:r>
              <w:rPr>
                <w:sz w:val="20"/>
                <w:szCs w:val="20"/>
              </w:rPr>
              <w:t xml:space="preserve">The role may not open the source details of an event</w:t>
            </w:r>
          </w:p>
        </w:tc>
        <w:tc>
          <w:tcPr>
            <w:tcW w:w="3440" w:type="dxa"/>
            <w:vAlign w:val="top"/>
          </w:tcPr>
          <w:p>
            <w:pPr>
              <w:spacing w:before="20" w:after="20" w:line="240" w:lineRule="auto"/>
            </w:pPr>
            <w:r>
              <w:rPr>
                <w:sz w:val="20"/>
                <w:szCs w:val="20"/>
              </w:rPr>
              <w:t xml:space="preserve">Details of this event are not available for your role.</w:t>
            </w:r>
          </w:p>
        </w:tc>
      </w:tr>
      <w:tr>
        <w:trPr>
          <w:cantSplit/>
        </w:trPr>
        <w:tc>
          <w:tcPr>
            <w:tcW w:w="452" w:type="dxa"/>
            <w:vAlign w:val="top"/>
          </w:tcPr>
          <w:p>
            <w:pPr>
              <w:spacing w:before="20" w:after="20" w:line="240" w:lineRule="auto"/>
            </w:pPr>
            <w:r>
              <w:rPr>
                <w:sz w:val="20"/>
                <w:szCs w:val="20"/>
              </w:rPr>
              <w:t xml:space="preserve">180</w:t>
            </w:r>
          </w:p>
        </w:tc>
        <w:tc>
          <w:tcPr>
            <w:tcW w:w="1448" w:type="dxa"/>
            <w:vAlign w:val="top"/>
          </w:tcPr>
          <w:p>
            <w:pPr>
              <w:spacing w:before="20" w:after="20" w:line="240" w:lineRule="auto"/>
            </w:pPr>
            <w:r>
              <w:rPr>
                <w:sz w:val="20"/>
                <w:szCs w:val="20"/>
              </w:rPr>
              <w:t xml:space="preserve">MSG-FE18-01</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Catalogue item saved</w:t>
            </w:r>
          </w:p>
        </w:tc>
        <w:tc>
          <w:tcPr>
            <w:tcW w:w="3440" w:type="dxa"/>
            <w:vAlign w:val="top"/>
          </w:tcPr>
          <w:p>
            <w:pPr>
              <w:spacing w:before="20" w:after="20" w:line="240" w:lineRule="auto"/>
            </w:pPr>
            <w:r>
              <w:rPr>
                <w:sz w:val="20"/>
                <w:szCs w:val="20"/>
              </w:rPr>
              <w:t xml:space="preserve">{item} has been saved.</w:t>
            </w:r>
          </w:p>
        </w:tc>
      </w:tr>
      <w:tr>
        <w:trPr>
          <w:cantSplit/>
        </w:trPr>
        <w:tc>
          <w:tcPr>
            <w:tcW w:w="452" w:type="dxa"/>
            <w:vAlign w:val="top"/>
          </w:tcPr>
          <w:p>
            <w:pPr>
              <w:spacing w:before="20" w:after="20" w:line="240" w:lineRule="auto"/>
            </w:pPr>
            <w:r>
              <w:rPr>
                <w:sz w:val="20"/>
                <w:szCs w:val="20"/>
              </w:rPr>
              <w:t xml:space="preserve">181</w:t>
            </w:r>
          </w:p>
        </w:tc>
        <w:tc>
          <w:tcPr>
            <w:tcW w:w="1448" w:type="dxa"/>
            <w:vAlign w:val="top"/>
          </w:tcPr>
          <w:p>
            <w:pPr>
              <w:spacing w:before="20" w:after="20" w:line="240" w:lineRule="auto"/>
            </w:pPr>
            <w:r>
              <w:rPr>
                <w:sz w:val="20"/>
                <w:szCs w:val="20"/>
              </w:rPr>
              <w:t xml:space="preserve">MSG-FE18-02</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Code already used in the catalogue</w:t>
            </w:r>
          </w:p>
        </w:tc>
        <w:tc>
          <w:tcPr>
            <w:tcW w:w="3440" w:type="dxa"/>
            <w:vAlign w:val="top"/>
          </w:tcPr>
          <w:p>
            <w:pPr>
              <w:spacing w:before="20" w:after="20" w:line="240" w:lineRule="auto"/>
            </w:pPr>
            <w:r>
              <w:rPr>
                <w:sz w:val="20"/>
                <w:szCs w:val="20"/>
              </w:rPr>
              <w:t xml:space="preserve">Code {code} already exists in this catalogue.</w:t>
            </w:r>
          </w:p>
        </w:tc>
      </w:tr>
      <w:tr>
        <w:trPr>
          <w:cantSplit/>
        </w:trPr>
        <w:tc>
          <w:tcPr>
            <w:tcW w:w="452" w:type="dxa"/>
            <w:vAlign w:val="top"/>
          </w:tcPr>
          <w:p>
            <w:pPr>
              <w:spacing w:before="20" w:after="20" w:line="240" w:lineRule="auto"/>
            </w:pPr>
            <w:r>
              <w:rPr>
                <w:sz w:val="20"/>
                <w:szCs w:val="20"/>
              </w:rPr>
              <w:t xml:space="preserve">182</w:t>
            </w:r>
          </w:p>
        </w:tc>
        <w:tc>
          <w:tcPr>
            <w:tcW w:w="1448" w:type="dxa"/>
            <w:vAlign w:val="top"/>
          </w:tcPr>
          <w:p>
            <w:pPr>
              <w:spacing w:before="20" w:after="20" w:line="240" w:lineRule="auto"/>
            </w:pPr>
            <w:r>
              <w:rPr>
                <w:sz w:val="20"/>
                <w:szCs w:val="20"/>
              </w:rPr>
              <w:t xml:space="preserve">MSG-FE18-03</w:t>
            </w:r>
          </w:p>
        </w:tc>
        <w:tc>
          <w:tcPr>
            <w:tcW w:w="1176" w:type="dxa"/>
            <w:vAlign w:val="top"/>
          </w:tcPr>
          <w:p>
            <w:pPr>
              <w:spacing w:before="20" w:after="20" w:line="240" w:lineRule="auto"/>
            </w:pPr>
            <w:r>
              <w:rPr>
                <w:sz w:val="20"/>
                <w:szCs w:val="20"/>
              </w:rPr>
              <w:t xml:space="preserve">Dialog (confirm)</w:t>
            </w:r>
          </w:p>
        </w:tc>
        <w:tc>
          <w:tcPr>
            <w:tcW w:w="2534" w:type="dxa"/>
            <w:vAlign w:val="top"/>
          </w:tcPr>
          <w:p>
            <w:pPr>
              <w:spacing w:before="20" w:after="20" w:line="240" w:lineRule="auto"/>
            </w:pPr>
            <w:r>
              <w:rPr>
                <w:sz w:val="20"/>
                <w:szCs w:val="20"/>
              </w:rPr>
              <w:t xml:space="preserve">Deactivating a referenced item</w:t>
            </w:r>
          </w:p>
        </w:tc>
        <w:tc>
          <w:tcPr>
            <w:tcW w:w="3440" w:type="dxa"/>
            <w:vAlign w:val="top"/>
          </w:tcPr>
          <w:p>
            <w:pPr>
              <w:spacing w:before="20" w:after="20" w:line="240" w:lineRule="auto"/>
            </w:pPr>
            <w:r>
              <w:rPr>
                <w:sz w:val="20"/>
                <w:szCs w:val="20"/>
              </w:rPr>
              <w:t xml:space="preserve">{item} is used by {count} record(s). It will no longer be available for new records; existing records are unchanged.</w:t>
            </w:r>
          </w:p>
        </w:tc>
      </w:tr>
      <w:tr>
        <w:trPr>
          <w:cantSplit/>
        </w:trPr>
        <w:tc>
          <w:tcPr>
            <w:tcW w:w="452" w:type="dxa"/>
            <w:vAlign w:val="top"/>
          </w:tcPr>
          <w:p>
            <w:pPr>
              <w:spacing w:before="20" w:after="20" w:line="240" w:lineRule="auto"/>
            </w:pPr>
            <w:r>
              <w:rPr>
                <w:sz w:val="20"/>
                <w:szCs w:val="20"/>
              </w:rPr>
              <w:t xml:space="preserve">183</w:t>
            </w:r>
          </w:p>
        </w:tc>
        <w:tc>
          <w:tcPr>
            <w:tcW w:w="1448" w:type="dxa"/>
            <w:vAlign w:val="top"/>
          </w:tcPr>
          <w:p>
            <w:pPr>
              <w:spacing w:before="20" w:after="20" w:line="240" w:lineRule="auto"/>
            </w:pPr>
            <w:r>
              <w:rPr>
                <w:sz w:val="20"/>
                <w:szCs w:val="20"/>
              </w:rPr>
              <w:t xml:space="preserve">MSG-FE18-04</w:t>
            </w:r>
          </w:p>
        </w:tc>
        <w:tc>
          <w:tcPr>
            <w:tcW w:w="1176" w:type="dxa"/>
            <w:vAlign w:val="top"/>
          </w:tcPr>
          <w:p>
            <w:pPr>
              <w:spacing w:before="20" w:after="20" w:line="240" w:lineRule="auto"/>
            </w:pPr>
            <w:r>
              <w:rPr>
                <w:sz w:val="20"/>
                <w:szCs w:val="20"/>
              </w:rPr>
              <w:t xml:space="preserve">Inline (dialog)</w:t>
            </w:r>
          </w:p>
        </w:tc>
        <w:tc>
          <w:tcPr>
            <w:tcW w:w="2534" w:type="dxa"/>
            <w:vAlign w:val="top"/>
          </w:tcPr>
          <w:p>
            <w:pPr>
              <w:spacing w:before="20" w:after="20" w:line="240" w:lineRule="auto"/>
            </w:pPr>
            <w:r>
              <w:rPr>
                <w:sz w:val="20"/>
                <w:szCs w:val="20"/>
              </w:rPr>
              <w:t xml:space="preserve">Deleting a vaccine that has been used</w:t>
            </w:r>
          </w:p>
        </w:tc>
        <w:tc>
          <w:tcPr>
            <w:tcW w:w="3440" w:type="dxa"/>
            <w:vAlign w:val="top"/>
          </w:tcPr>
          <w:p>
            <w:pPr>
              <w:spacing w:before="20" w:after="20" w:line="240" w:lineRule="auto"/>
            </w:pPr>
            <w:r>
              <w:rPr>
                <w:sz w:val="20"/>
                <w:szCs w:val="20"/>
              </w:rPr>
              <w:t xml:space="preserve">This vaccine has been used and cannot be deleted. Deactivate it instead.</w:t>
            </w:r>
          </w:p>
        </w:tc>
      </w:tr>
      <w:tr>
        <w:trPr>
          <w:cantSplit/>
        </w:trPr>
        <w:tc>
          <w:tcPr>
            <w:tcW w:w="452" w:type="dxa"/>
            <w:vAlign w:val="top"/>
          </w:tcPr>
          <w:p>
            <w:pPr>
              <w:spacing w:before="20" w:after="20" w:line="240" w:lineRule="auto"/>
            </w:pPr>
            <w:r>
              <w:rPr>
                <w:sz w:val="20"/>
                <w:szCs w:val="20"/>
              </w:rPr>
              <w:t xml:space="preserve">184</w:t>
            </w:r>
          </w:p>
        </w:tc>
        <w:tc>
          <w:tcPr>
            <w:tcW w:w="1448" w:type="dxa"/>
            <w:vAlign w:val="top"/>
          </w:tcPr>
          <w:p>
            <w:pPr>
              <w:spacing w:before="20" w:after="20" w:line="240" w:lineRule="auto"/>
            </w:pPr>
            <w:r>
              <w:rPr>
                <w:sz w:val="20"/>
                <w:szCs w:val="20"/>
              </w:rPr>
              <w:t xml:space="preserve">MSG-FE18-05</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Parameter version saved</w:t>
            </w:r>
          </w:p>
        </w:tc>
        <w:tc>
          <w:tcPr>
            <w:tcW w:w="3440" w:type="dxa"/>
            <w:vAlign w:val="top"/>
          </w:tcPr>
          <w:p>
            <w:pPr>
              <w:spacing w:before="20" w:after="20" w:line="240" w:lineRule="auto"/>
            </w:pPr>
            <w:r>
              <w:rPr>
                <w:sz w:val="20"/>
                <w:szCs w:val="20"/>
              </w:rPr>
              <w:t xml:space="preserve">Parameter version v{version} saved, effective from {date}.</w:t>
            </w:r>
          </w:p>
        </w:tc>
      </w:tr>
      <w:tr>
        <w:trPr>
          <w:cantSplit/>
        </w:trPr>
        <w:tc>
          <w:tcPr>
            <w:tcW w:w="452" w:type="dxa"/>
            <w:vAlign w:val="top"/>
          </w:tcPr>
          <w:p>
            <w:pPr>
              <w:spacing w:before="20" w:after="20" w:line="240" w:lineRule="auto"/>
            </w:pPr>
            <w:r>
              <w:rPr>
                <w:sz w:val="20"/>
                <w:szCs w:val="20"/>
              </w:rPr>
              <w:t xml:space="preserve">185</w:t>
            </w:r>
          </w:p>
        </w:tc>
        <w:tc>
          <w:tcPr>
            <w:tcW w:w="1448" w:type="dxa"/>
            <w:vAlign w:val="top"/>
          </w:tcPr>
          <w:p>
            <w:pPr>
              <w:spacing w:before="20" w:after="20" w:line="240" w:lineRule="auto"/>
            </w:pPr>
            <w:r>
              <w:rPr>
                <w:sz w:val="20"/>
                <w:szCs w:val="20"/>
              </w:rPr>
              <w:t xml:space="preserve">MSG-FE18-06</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Parameter value out of range</w:t>
            </w:r>
          </w:p>
        </w:tc>
        <w:tc>
          <w:tcPr>
            <w:tcW w:w="3440" w:type="dxa"/>
            <w:vAlign w:val="top"/>
          </w:tcPr>
          <w:p>
            <w:pPr>
              <w:spacing w:before="20" w:after="20" w:line="240" w:lineRule="auto"/>
            </w:pPr>
            <w:r>
              <w:rPr>
                <w:sz w:val="20"/>
                <w:szCs w:val="20"/>
              </w:rPr>
              <w:t xml:space="preserve">{parameter} must be between {min} and {max}.</w:t>
            </w:r>
          </w:p>
        </w:tc>
      </w:tr>
      <w:tr>
        <w:trPr>
          <w:cantSplit/>
        </w:trPr>
        <w:tc>
          <w:tcPr>
            <w:tcW w:w="452" w:type="dxa"/>
            <w:vAlign w:val="top"/>
          </w:tcPr>
          <w:p>
            <w:pPr>
              <w:spacing w:before="20" w:after="20" w:line="240" w:lineRule="auto"/>
            </w:pPr>
            <w:r>
              <w:rPr>
                <w:sz w:val="20"/>
                <w:szCs w:val="20"/>
              </w:rPr>
              <w:t xml:space="preserve">186</w:t>
            </w:r>
          </w:p>
        </w:tc>
        <w:tc>
          <w:tcPr>
            <w:tcW w:w="1448" w:type="dxa"/>
            <w:vAlign w:val="top"/>
          </w:tcPr>
          <w:p>
            <w:pPr>
              <w:spacing w:before="20" w:after="20" w:line="240" w:lineRule="auto"/>
            </w:pPr>
            <w:r>
              <w:rPr>
                <w:sz w:val="20"/>
                <w:szCs w:val="20"/>
              </w:rPr>
              <w:t xml:space="preserve">MSG-FE18-07</w:t>
            </w:r>
          </w:p>
        </w:tc>
        <w:tc>
          <w:tcPr>
            <w:tcW w:w="1176" w:type="dxa"/>
            <w:vAlign w:val="top"/>
          </w:tcPr>
          <w:p>
            <w:pPr>
              <w:spacing w:before="20" w:after="20" w:line="240" w:lineRule="auto"/>
            </w:pPr>
            <w:r>
              <w:rPr>
                <w:sz w:val="20"/>
                <w:szCs w:val="20"/>
              </w:rPr>
              <w:t xml:space="preserve">Dialog (confirm)</w:t>
            </w:r>
          </w:p>
        </w:tc>
        <w:tc>
          <w:tcPr>
            <w:tcW w:w="2534" w:type="dxa"/>
            <w:vAlign w:val="top"/>
          </w:tcPr>
          <w:p>
            <w:pPr>
              <w:spacing w:before="20" w:after="20" w:line="240" w:lineRule="auto"/>
            </w:pPr>
            <w:r>
              <w:rPr>
                <w:sz w:val="20"/>
                <w:szCs w:val="20"/>
              </w:rPr>
              <w:t xml:space="preserve">Deleting an unused vaccine</w:t>
            </w:r>
          </w:p>
        </w:tc>
        <w:tc>
          <w:tcPr>
            <w:tcW w:w="3440" w:type="dxa"/>
            <w:vAlign w:val="top"/>
          </w:tcPr>
          <w:p>
            <w:pPr>
              <w:spacing w:before="20" w:after="20" w:line="240" w:lineRule="auto"/>
            </w:pPr>
            <w:r>
              <w:rPr>
                <w:sz w:val="20"/>
                <w:szCs w:val="20"/>
              </w:rPr>
              <w:t xml:space="preserve">Delete vaccine {item}? It has never been used.</w:t>
            </w:r>
          </w:p>
        </w:tc>
      </w:tr>
      <w:tr>
        <w:trPr>
          <w:cantSplit/>
        </w:trPr>
        <w:tc>
          <w:tcPr>
            <w:tcW w:w="452" w:type="dxa"/>
            <w:vAlign w:val="top"/>
          </w:tcPr>
          <w:p>
            <w:pPr>
              <w:spacing w:before="20" w:after="20" w:line="240" w:lineRule="auto"/>
            </w:pPr>
            <w:r>
              <w:rPr>
                <w:sz w:val="20"/>
                <w:szCs w:val="20"/>
              </w:rPr>
              <w:t xml:space="preserve">187</w:t>
            </w:r>
          </w:p>
        </w:tc>
        <w:tc>
          <w:tcPr>
            <w:tcW w:w="1448" w:type="dxa"/>
            <w:vAlign w:val="top"/>
          </w:tcPr>
          <w:p>
            <w:pPr>
              <w:spacing w:before="20" w:after="20" w:line="240" w:lineRule="auto"/>
            </w:pPr>
            <w:r>
              <w:rPr>
                <w:sz w:val="20"/>
                <w:szCs w:val="20"/>
              </w:rPr>
              <w:t xml:space="preserve">MSG-FE18-08</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An inactive catalogue item is selected</w:t>
            </w:r>
          </w:p>
        </w:tc>
        <w:tc>
          <w:tcPr>
            <w:tcW w:w="3440" w:type="dxa"/>
            <w:vAlign w:val="top"/>
          </w:tcPr>
          <w:p>
            <w:pPr>
              <w:spacing w:before="20" w:after="20" w:line="240" w:lineRule="auto"/>
            </w:pPr>
            <w:r>
              <w:rPr>
                <w:sz w:val="20"/>
                <w:szCs w:val="20"/>
              </w:rPr>
              <w:t xml:space="preserve">{item} is inactive and cannot be selected for new records.</w:t>
            </w:r>
          </w:p>
        </w:tc>
      </w:tr>
      <w:tr>
        <w:trPr>
          <w:cantSplit/>
        </w:trPr>
        <w:tc>
          <w:tcPr>
            <w:tcW w:w="452" w:type="dxa"/>
            <w:vAlign w:val="top"/>
          </w:tcPr>
          <w:p>
            <w:pPr>
              <w:spacing w:before="20" w:after="20" w:line="240" w:lineRule="auto"/>
            </w:pPr>
            <w:r>
              <w:rPr>
                <w:sz w:val="20"/>
                <w:szCs w:val="20"/>
              </w:rPr>
              <w:t xml:space="preserve">188</w:t>
            </w:r>
          </w:p>
        </w:tc>
        <w:tc>
          <w:tcPr>
            <w:tcW w:w="1448" w:type="dxa"/>
            <w:vAlign w:val="top"/>
          </w:tcPr>
          <w:p>
            <w:pPr>
              <w:spacing w:before="20" w:after="20" w:line="240" w:lineRule="auto"/>
            </w:pPr>
            <w:r>
              <w:rPr>
                <w:sz w:val="20"/>
                <w:szCs w:val="20"/>
              </w:rPr>
              <w:t xml:space="preserve">MSG-FE18-09</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Changing the purpose type of a referenced purpose</w:t>
            </w:r>
          </w:p>
        </w:tc>
        <w:tc>
          <w:tcPr>
            <w:tcW w:w="3440" w:type="dxa"/>
            <w:vAlign w:val="top"/>
          </w:tcPr>
          <w:p>
            <w:pPr>
              <w:spacing w:before="20" w:after="20" w:line="240" w:lineRule="auto"/>
            </w:pPr>
            <w:r>
              <w:rPr>
                <w:sz w:val="20"/>
                <w:szCs w:val="20"/>
              </w:rPr>
              <w:t xml:space="preserve">The purpose type cannot be changed because this purpose is already used by {count} cattle or pen criteria.</w:t>
            </w:r>
          </w:p>
        </w:tc>
      </w:tr>
      <w:tr>
        <w:trPr>
          <w:cantSplit/>
        </w:trPr>
        <w:tc>
          <w:tcPr>
            <w:tcW w:w="452" w:type="dxa"/>
            <w:vAlign w:val="top"/>
          </w:tcPr>
          <w:p>
            <w:pPr>
              <w:spacing w:before="20" w:after="20" w:line="240" w:lineRule="auto"/>
            </w:pPr>
            <w:r>
              <w:rPr>
                <w:sz w:val="20"/>
                <w:szCs w:val="20"/>
              </w:rPr>
              <w:t xml:space="preserve">189</w:t>
            </w:r>
          </w:p>
        </w:tc>
        <w:tc>
          <w:tcPr>
            <w:tcW w:w="1448" w:type="dxa"/>
            <w:vAlign w:val="top"/>
          </w:tcPr>
          <w:p>
            <w:pPr>
              <w:spacing w:before="20" w:after="20" w:line="240" w:lineRule="auto"/>
            </w:pPr>
            <w:r>
              <w:rPr>
                <w:sz w:val="20"/>
                <w:szCs w:val="20"/>
              </w:rPr>
              <w:t xml:space="preserve">MSG-FE19-01</w:t>
            </w:r>
          </w:p>
        </w:tc>
        <w:tc>
          <w:tcPr>
            <w:tcW w:w="1176" w:type="dxa"/>
            <w:vAlign w:val="top"/>
          </w:tcPr>
          <w:p>
            <w:pPr>
              <w:spacing w:before="20" w:after="20" w:line="240" w:lineRule="auto"/>
            </w:pPr>
            <w:r>
              <w:rPr>
                <w:sz w:val="20"/>
                <w:szCs w:val="20"/>
              </w:rPr>
              <w:t xml:space="preserve">Dialog</w:t>
            </w:r>
          </w:p>
        </w:tc>
        <w:tc>
          <w:tcPr>
            <w:tcW w:w="2534" w:type="dxa"/>
            <w:vAlign w:val="top"/>
          </w:tcPr>
          <w:p>
            <w:pPr>
              <w:spacing w:before="20" w:after="20" w:line="240" w:lineRule="auto"/>
            </w:pPr>
            <w:r>
              <w:rPr>
                <w:sz w:val="20"/>
                <w:szCs w:val="20"/>
              </w:rPr>
              <w:t xml:space="preserve">A valid PENDING request already exists</w:t>
            </w:r>
          </w:p>
        </w:tc>
        <w:tc>
          <w:tcPr>
            <w:tcW w:w="3440" w:type="dxa"/>
            <w:vAlign w:val="top"/>
          </w:tcPr>
          <w:p>
            <w:pPr>
              <w:spacing w:before="20" w:after="20" w:line="240" w:lineRule="auto"/>
            </w:pPr>
            <w:r>
              <w:rPr>
                <w:sz w:val="20"/>
                <w:szCs w:val="20"/>
              </w:rPr>
              <w:t xml:space="preserve">You already have a valid payment request {code} (expires {expiry}). [Open instructions] [Back]</w:t>
            </w:r>
          </w:p>
        </w:tc>
      </w:tr>
      <w:tr>
        <w:trPr>
          <w:cantSplit/>
        </w:trPr>
        <w:tc>
          <w:tcPr>
            <w:tcW w:w="452" w:type="dxa"/>
            <w:vAlign w:val="top"/>
          </w:tcPr>
          <w:p>
            <w:pPr>
              <w:spacing w:before="20" w:after="20" w:line="240" w:lineRule="auto"/>
            </w:pPr>
            <w:r>
              <w:rPr>
                <w:sz w:val="20"/>
                <w:szCs w:val="20"/>
              </w:rPr>
              <w:t xml:space="preserve">190</w:t>
            </w:r>
          </w:p>
        </w:tc>
        <w:tc>
          <w:tcPr>
            <w:tcW w:w="1448" w:type="dxa"/>
            <w:vAlign w:val="top"/>
          </w:tcPr>
          <w:p>
            <w:pPr>
              <w:spacing w:before="20" w:after="20" w:line="240" w:lineRule="auto"/>
            </w:pPr>
            <w:r>
              <w:rPr>
                <w:sz w:val="20"/>
                <w:szCs w:val="20"/>
              </w:rPr>
              <w:t xml:space="preserve">MSG-FE19-02</w:t>
            </w:r>
          </w:p>
        </w:tc>
        <w:tc>
          <w:tcPr>
            <w:tcW w:w="1176" w:type="dxa"/>
            <w:vAlign w:val="top"/>
          </w:tcPr>
          <w:p>
            <w:pPr>
              <w:spacing w:before="20" w:after="20" w:line="240" w:lineRule="auto"/>
            </w:pPr>
            <w:r>
              <w:rPr>
                <w:sz w:val="20"/>
                <w:szCs w:val="20"/>
              </w:rPr>
              <w:t xml:space="preserve">Dialog</w:t>
            </w:r>
          </w:p>
        </w:tc>
        <w:tc>
          <w:tcPr>
            <w:tcW w:w="2534" w:type="dxa"/>
            <w:vAlign w:val="top"/>
          </w:tcPr>
          <w:p>
            <w:pPr>
              <w:spacing w:before="20" w:after="20" w:line="240" w:lineRule="auto"/>
            </w:pPr>
            <w:r>
              <w:rPr>
                <w:sz w:val="20"/>
                <w:szCs w:val="20"/>
              </w:rPr>
              <w:t xml:space="preserve">The price changed since the Owner reviewed it</w:t>
            </w:r>
          </w:p>
        </w:tc>
        <w:tc>
          <w:tcPr>
            <w:tcW w:w="3440" w:type="dxa"/>
            <w:vAlign w:val="top"/>
          </w:tcPr>
          <w:p>
            <w:pPr>
              <w:spacing w:before="20" w:after="20" w:line="240" w:lineRule="auto"/>
            </w:pPr>
            <w:r>
              <w:rPr>
                <w:sz w:val="20"/>
                <w:szCs w:val="20"/>
              </w:rPr>
              <w:t xml:space="preserve">The price has changed from {old} to {new} (version {version}). Please review the new price.</w:t>
            </w:r>
          </w:p>
        </w:tc>
      </w:tr>
      <w:tr>
        <w:trPr>
          <w:cantSplit/>
        </w:trPr>
        <w:tc>
          <w:tcPr>
            <w:tcW w:w="452" w:type="dxa"/>
            <w:vAlign w:val="top"/>
          </w:tcPr>
          <w:p>
            <w:pPr>
              <w:spacing w:before="20" w:after="20" w:line="240" w:lineRule="auto"/>
            </w:pPr>
            <w:r>
              <w:rPr>
                <w:sz w:val="20"/>
                <w:szCs w:val="20"/>
              </w:rPr>
              <w:t xml:space="preserve">191</w:t>
            </w:r>
          </w:p>
        </w:tc>
        <w:tc>
          <w:tcPr>
            <w:tcW w:w="1448" w:type="dxa"/>
            <w:vAlign w:val="top"/>
          </w:tcPr>
          <w:p>
            <w:pPr>
              <w:spacing w:before="20" w:after="20" w:line="240" w:lineRule="auto"/>
            </w:pPr>
            <w:r>
              <w:rPr>
                <w:sz w:val="20"/>
                <w:szCs w:val="20"/>
              </w:rPr>
              <w:t xml:space="preserve">MSG-FE19-03</w:t>
            </w:r>
          </w:p>
        </w:tc>
        <w:tc>
          <w:tcPr>
            <w:tcW w:w="1176" w:type="dxa"/>
            <w:vAlign w:val="top"/>
          </w:tcPr>
          <w:p>
            <w:pPr>
              <w:spacing w:before="20" w:after="20" w:line="240" w:lineRule="auto"/>
            </w:pPr>
            <w:r>
              <w:rPr>
                <w:sz w:val="20"/>
                <w:szCs w:val="20"/>
              </w:rPr>
              <w:t xml:space="preserve">Inline (page)</w:t>
            </w:r>
          </w:p>
        </w:tc>
        <w:tc>
          <w:tcPr>
            <w:tcW w:w="2534" w:type="dxa"/>
            <w:vAlign w:val="top"/>
          </w:tcPr>
          <w:p>
            <w:pPr>
              <w:spacing w:before="20" w:after="20" w:line="240" w:lineRule="auto"/>
            </w:pPr>
            <w:r>
              <w:rPr>
                <w:sz w:val="20"/>
                <w:szCs w:val="20"/>
              </w:rPr>
              <w:t xml:space="preserve">Renewal requested outside the renewal window</w:t>
            </w:r>
          </w:p>
        </w:tc>
        <w:tc>
          <w:tcPr>
            <w:tcW w:w="3440" w:type="dxa"/>
            <w:vAlign w:val="top"/>
          </w:tcPr>
          <w:p>
            <w:pPr>
              <w:spacing w:before="20" w:after="20" w:line="240" w:lineRule="auto"/>
            </w:pPr>
            <w:r>
              <w:rPr>
                <w:sz w:val="20"/>
                <w:szCs w:val="20"/>
              </w:rPr>
              <w:t xml:space="preserve">Renewal opens on {date}, 90 days before your confirmed end date {end}.</w:t>
            </w:r>
          </w:p>
        </w:tc>
      </w:tr>
      <w:tr>
        <w:trPr>
          <w:cantSplit/>
        </w:trPr>
        <w:tc>
          <w:tcPr>
            <w:tcW w:w="452" w:type="dxa"/>
            <w:vAlign w:val="top"/>
          </w:tcPr>
          <w:p>
            <w:pPr>
              <w:spacing w:before="20" w:after="20" w:line="240" w:lineRule="auto"/>
            </w:pPr>
            <w:r>
              <w:rPr>
                <w:sz w:val="20"/>
                <w:szCs w:val="20"/>
              </w:rPr>
              <w:t xml:space="preserve">192</w:t>
            </w:r>
          </w:p>
        </w:tc>
        <w:tc>
          <w:tcPr>
            <w:tcW w:w="1448" w:type="dxa"/>
            <w:vAlign w:val="top"/>
          </w:tcPr>
          <w:p>
            <w:pPr>
              <w:spacing w:before="20" w:after="20" w:line="240" w:lineRule="auto"/>
            </w:pPr>
            <w:r>
              <w:rPr>
                <w:sz w:val="20"/>
                <w:szCs w:val="20"/>
              </w:rPr>
              <w:t xml:space="preserve">MSG-FE19-04</w:t>
            </w:r>
          </w:p>
        </w:tc>
        <w:tc>
          <w:tcPr>
            <w:tcW w:w="1176" w:type="dxa"/>
            <w:vAlign w:val="top"/>
          </w:tcPr>
          <w:p>
            <w:pPr>
              <w:spacing w:before="20" w:after="20" w:line="240" w:lineRule="auto"/>
            </w:pPr>
            <w:r>
              <w:rPr>
                <w:sz w:val="20"/>
                <w:szCs w:val="20"/>
              </w:rPr>
              <w:t xml:space="preserve">Inline (page)</w:t>
            </w:r>
          </w:p>
        </w:tc>
        <w:tc>
          <w:tcPr>
            <w:tcW w:w="2534" w:type="dxa"/>
            <w:vAlign w:val="top"/>
          </w:tcPr>
          <w:p>
            <w:pPr>
              <w:spacing w:before="20" w:after="20" w:line="240" w:lineRule="auto"/>
            </w:pPr>
            <w:r>
              <w:rPr>
                <w:sz w:val="20"/>
                <w:szCs w:val="20"/>
              </w:rPr>
              <w:t xml:space="preserve">Prices or receiving account unavailable</w:t>
            </w:r>
          </w:p>
        </w:tc>
        <w:tc>
          <w:tcPr>
            <w:tcW w:w="3440" w:type="dxa"/>
            <w:vAlign w:val="top"/>
          </w:tcPr>
          <w:p>
            <w:pPr>
              <w:spacing w:before="20" w:after="20" w:line="240" w:lineRule="auto"/>
            </w:pPr>
            <w:r>
              <w:rPr>
                <w:sz w:val="20"/>
                <w:szCs w:val="20"/>
              </w:rPr>
              <w:t xml:space="preserve">Plan prices are not available at the moment. [Retry]</w:t>
            </w:r>
          </w:p>
        </w:tc>
      </w:tr>
      <w:tr>
        <w:trPr>
          <w:cantSplit/>
        </w:trPr>
        <w:tc>
          <w:tcPr>
            <w:tcW w:w="452" w:type="dxa"/>
            <w:vAlign w:val="top"/>
          </w:tcPr>
          <w:p>
            <w:pPr>
              <w:spacing w:before="20" w:after="20" w:line="240" w:lineRule="auto"/>
            </w:pPr>
            <w:r>
              <w:rPr>
                <w:sz w:val="20"/>
                <w:szCs w:val="20"/>
              </w:rPr>
              <w:t xml:space="preserve">193</w:t>
            </w:r>
          </w:p>
        </w:tc>
        <w:tc>
          <w:tcPr>
            <w:tcW w:w="1448" w:type="dxa"/>
            <w:vAlign w:val="top"/>
          </w:tcPr>
          <w:p>
            <w:pPr>
              <w:spacing w:before="20" w:after="20" w:line="240" w:lineRule="auto"/>
            </w:pPr>
            <w:r>
              <w:rPr>
                <w:sz w:val="20"/>
                <w:szCs w:val="20"/>
              </w:rPr>
              <w:t xml:space="preserve">MSG-FE19-05</w:t>
            </w:r>
          </w:p>
        </w:tc>
        <w:tc>
          <w:tcPr>
            <w:tcW w:w="1176" w:type="dxa"/>
            <w:vAlign w:val="top"/>
          </w:tcPr>
          <w:p>
            <w:pPr>
              <w:spacing w:before="20" w:after="20" w:line="240" w:lineRule="auto"/>
            </w:pPr>
            <w:r>
              <w:rPr>
                <w:sz w:val="20"/>
                <w:szCs w:val="20"/>
              </w:rPr>
              <w:t xml:space="preserve">Inline (page)</w:t>
            </w:r>
          </w:p>
        </w:tc>
        <w:tc>
          <w:tcPr>
            <w:tcW w:w="2534" w:type="dxa"/>
            <w:vAlign w:val="top"/>
          </w:tcPr>
          <w:p>
            <w:pPr>
              <w:spacing w:before="20" w:after="20" w:line="240" w:lineRule="auto"/>
            </w:pPr>
            <w:r>
              <w:rPr>
                <w:sz w:val="20"/>
                <w:szCs w:val="20"/>
              </w:rPr>
              <w:t xml:space="preserve">Transfer instructions shown</w:t>
            </w:r>
          </w:p>
        </w:tc>
        <w:tc>
          <w:tcPr>
            <w:tcW w:w="3440" w:type="dxa"/>
            <w:vAlign w:val="top"/>
          </w:tcPr>
          <w:p>
            <w:pPr>
              <w:spacing w:before="20" w:after="20" w:line="240" w:lineRule="auto"/>
            </w:pPr>
            <w:r>
              <w:rPr>
                <w:sz w:val="20"/>
                <w:szCs w:val="20"/>
              </w:rPr>
              <w:t xml:space="preserve">Transfer exactly {amount} VND with the content {code} before {expiry}. The service is activated automatically after the transfer is confirmed.</w:t>
            </w:r>
          </w:p>
        </w:tc>
      </w:tr>
      <w:tr>
        <w:trPr>
          <w:cantSplit/>
        </w:trPr>
        <w:tc>
          <w:tcPr>
            <w:tcW w:w="452" w:type="dxa"/>
            <w:vAlign w:val="top"/>
          </w:tcPr>
          <w:p>
            <w:pPr>
              <w:spacing w:before="20" w:after="20" w:line="240" w:lineRule="auto"/>
            </w:pPr>
            <w:r>
              <w:rPr>
                <w:sz w:val="20"/>
                <w:szCs w:val="20"/>
              </w:rPr>
              <w:t xml:space="preserve">194</w:t>
            </w:r>
          </w:p>
        </w:tc>
        <w:tc>
          <w:tcPr>
            <w:tcW w:w="1448" w:type="dxa"/>
            <w:vAlign w:val="top"/>
          </w:tcPr>
          <w:p>
            <w:pPr>
              <w:spacing w:before="20" w:after="20" w:line="240" w:lineRule="auto"/>
            </w:pPr>
            <w:r>
              <w:rPr>
                <w:sz w:val="20"/>
                <w:szCs w:val="20"/>
              </w:rPr>
              <w:t xml:space="preserve">MSG-FE19-06</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Payment confirmed</w:t>
            </w:r>
          </w:p>
        </w:tc>
        <w:tc>
          <w:tcPr>
            <w:tcW w:w="3440" w:type="dxa"/>
            <w:vAlign w:val="top"/>
          </w:tcPr>
          <w:p>
            <w:pPr>
              <w:spacing w:before="20" w:after="20" w:line="240" w:lineRule="auto"/>
            </w:pPr>
            <w:r>
              <w:rPr>
                <w:sz w:val="20"/>
                <w:szCs w:val="20"/>
              </w:rPr>
              <w:t xml:space="preserve">Payment {code} confirmed. Service period {start} – {end}.</w:t>
            </w:r>
          </w:p>
        </w:tc>
      </w:tr>
      <w:tr>
        <w:trPr>
          <w:cantSplit/>
        </w:trPr>
        <w:tc>
          <w:tcPr>
            <w:tcW w:w="452" w:type="dxa"/>
            <w:vAlign w:val="top"/>
          </w:tcPr>
          <w:p>
            <w:pPr>
              <w:spacing w:before="20" w:after="20" w:line="240" w:lineRule="auto"/>
            </w:pPr>
            <w:r>
              <w:rPr>
                <w:sz w:val="20"/>
                <w:szCs w:val="20"/>
              </w:rPr>
              <w:t xml:space="preserve">195</w:t>
            </w:r>
          </w:p>
        </w:tc>
        <w:tc>
          <w:tcPr>
            <w:tcW w:w="1448" w:type="dxa"/>
            <w:vAlign w:val="top"/>
          </w:tcPr>
          <w:p>
            <w:pPr>
              <w:spacing w:before="20" w:after="20" w:line="240" w:lineRule="auto"/>
            </w:pPr>
            <w:r>
              <w:rPr>
                <w:sz w:val="20"/>
                <w:szCs w:val="20"/>
              </w:rPr>
              <w:t xml:space="preserve">MSG-FE19-07</w:t>
            </w:r>
          </w:p>
        </w:tc>
        <w:tc>
          <w:tcPr>
            <w:tcW w:w="1176" w:type="dxa"/>
            <w:vAlign w:val="top"/>
          </w:tcPr>
          <w:p>
            <w:pPr>
              <w:spacing w:before="20" w:after="20" w:line="240" w:lineRule="auto"/>
            </w:pPr>
            <w:r>
              <w:rPr>
                <w:sz w:val="20"/>
                <w:szCs w:val="20"/>
              </w:rPr>
              <w:t xml:space="preserve">Dialog</w:t>
            </w:r>
          </w:p>
        </w:tc>
        <w:tc>
          <w:tcPr>
            <w:tcW w:w="2534" w:type="dxa"/>
            <w:vAlign w:val="top"/>
          </w:tcPr>
          <w:p>
            <w:pPr>
              <w:spacing w:before="20" w:after="20" w:line="240" w:lineRule="auto"/>
            </w:pPr>
            <w:r>
              <w:rPr>
                <w:sz w:val="20"/>
                <w:szCs w:val="20"/>
              </w:rPr>
              <w:t xml:space="preserve">The payment request has expired</w:t>
            </w:r>
          </w:p>
        </w:tc>
        <w:tc>
          <w:tcPr>
            <w:tcW w:w="3440" w:type="dxa"/>
            <w:vAlign w:val="top"/>
          </w:tcPr>
          <w:p>
            <w:pPr>
              <w:spacing w:before="20" w:after="20" w:line="240" w:lineRule="auto"/>
            </w:pPr>
            <w:r>
              <w:rPr>
                <w:sz w:val="20"/>
                <w:szCs w:val="20"/>
              </w:rPr>
              <w:t xml:space="preserve">Payment request {code} expired at {time}. [Create a new request]</w:t>
            </w:r>
          </w:p>
        </w:tc>
      </w:tr>
      <w:tr>
        <w:trPr>
          <w:cantSplit/>
        </w:trPr>
        <w:tc>
          <w:tcPr>
            <w:tcW w:w="452" w:type="dxa"/>
            <w:vAlign w:val="top"/>
          </w:tcPr>
          <w:p>
            <w:pPr>
              <w:spacing w:before="20" w:after="20" w:line="240" w:lineRule="auto"/>
            </w:pPr>
            <w:r>
              <w:rPr>
                <w:sz w:val="20"/>
                <w:szCs w:val="20"/>
              </w:rPr>
              <w:t xml:space="preserve">196</w:t>
            </w:r>
          </w:p>
        </w:tc>
        <w:tc>
          <w:tcPr>
            <w:tcW w:w="1448" w:type="dxa"/>
            <w:vAlign w:val="top"/>
          </w:tcPr>
          <w:p>
            <w:pPr>
              <w:spacing w:before="20" w:after="20" w:line="240" w:lineRule="auto"/>
            </w:pPr>
            <w:r>
              <w:rPr>
                <w:sz w:val="20"/>
                <w:szCs w:val="20"/>
              </w:rPr>
              <w:t xml:space="preserve">MSG-FE19-08</w:t>
            </w:r>
          </w:p>
        </w:tc>
        <w:tc>
          <w:tcPr>
            <w:tcW w:w="1176" w:type="dxa"/>
            <w:vAlign w:val="top"/>
          </w:tcPr>
          <w:p>
            <w:pPr>
              <w:spacing w:before="20" w:after="20" w:line="240" w:lineRule="auto"/>
            </w:pPr>
            <w:r>
              <w:rPr>
                <w:sz w:val="20"/>
                <w:szCs w:val="20"/>
              </w:rPr>
              <w:t xml:space="preserve">Inline (page)</w:t>
            </w:r>
          </w:p>
        </w:tc>
        <w:tc>
          <w:tcPr>
            <w:tcW w:w="2534" w:type="dxa"/>
            <w:vAlign w:val="top"/>
          </w:tcPr>
          <w:p>
            <w:pPr>
              <w:spacing w:before="20" w:after="20" w:line="240" w:lineRule="auto"/>
            </w:pPr>
            <w:r>
              <w:rPr>
                <w:sz w:val="20"/>
                <w:szCs w:val="20"/>
              </w:rPr>
              <w:t xml:space="preserve">The latest payment result cannot be retrieved</w:t>
            </w:r>
          </w:p>
        </w:tc>
        <w:tc>
          <w:tcPr>
            <w:tcW w:w="3440" w:type="dxa"/>
            <w:vAlign w:val="top"/>
          </w:tcPr>
          <w:p>
            <w:pPr>
              <w:spacing w:before="20" w:after="20" w:line="240" w:lineRule="auto"/>
            </w:pPr>
            <w:r>
              <w:rPr>
                <w:sz w:val="20"/>
                <w:szCs w:val="20"/>
              </w:rPr>
              <w:t xml:space="preserve">The payment result could not be retrieved. Last known status: {status}. [Retry]</w:t>
            </w:r>
          </w:p>
        </w:tc>
      </w:tr>
      <w:tr>
        <w:trPr>
          <w:cantSplit/>
        </w:trPr>
        <w:tc>
          <w:tcPr>
            <w:tcW w:w="452" w:type="dxa"/>
            <w:vAlign w:val="top"/>
          </w:tcPr>
          <w:p>
            <w:pPr>
              <w:spacing w:before="20" w:after="20" w:line="240" w:lineRule="auto"/>
            </w:pPr>
            <w:r>
              <w:rPr>
                <w:sz w:val="20"/>
                <w:szCs w:val="20"/>
              </w:rPr>
              <w:t xml:space="preserve">197</w:t>
            </w:r>
          </w:p>
        </w:tc>
        <w:tc>
          <w:tcPr>
            <w:tcW w:w="1448" w:type="dxa"/>
            <w:vAlign w:val="top"/>
          </w:tcPr>
          <w:p>
            <w:pPr>
              <w:spacing w:before="20" w:after="20" w:line="240" w:lineRule="auto"/>
            </w:pPr>
            <w:r>
              <w:rPr>
                <w:sz w:val="20"/>
                <w:szCs w:val="20"/>
              </w:rPr>
              <w:t xml:space="preserve">MSG-FE19-09</w:t>
            </w:r>
          </w:p>
        </w:tc>
        <w:tc>
          <w:tcPr>
            <w:tcW w:w="1176" w:type="dxa"/>
            <w:vAlign w:val="top"/>
          </w:tcPr>
          <w:p>
            <w:pPr>
              <w:spacing w:before="20" w:after="20" w:line="240" w:lineRule="auto"/>
            </w:pPr>
            <w:r>
              <w:rPr>
                <w:sz w:val="20"/>
                <w:szCs w:val="20"/>
              </w:rPr>
              <w:t xml:space="preserve">Dialog</w:t>
            </w:r>
          </w:p>
        </w:tc>
        <w:tc>
          <w:tcPr>
            <w:tcW w:w="2534" w:type="dxa"/>
            <w:vAlign w:val="top"/>
          </w:tcPr>
          <w:p>
            <w:pPr>
              <w:spacing w:before="20" w:after="20" w:line="240" w:lineRule="auto"/>
            </w:pPr>
            <w:r>
              <w:rPr>
                <w:sz w:val="20"/>
                <w:szCs w:val="20"/>
              </w:rPr>
              <w:t xml:space="preserve">A payment request is attempted for a SUSPENDED farm</w:t>
            </w:r>
          </w:p>
        </w:tc>
        <w:tc>
          <w:tcPr>
            <w:tcW w:w="3440" w:type="dxa"/>
            <w:vAlign w:val="top"/>
          </w:tcPr>
          <w:p>
            <w:pPr>
              <w:spacing w:before="20" w:after="20" w:line="240" w:lineRule="auto"/>
            </w:pPr>
            <w:r>
              <w:rPr>
                <w:sz w:val="20"/>
                <w:szCs w:val="20"/>
              </w:rPr>
              <w:t xml:space="preserve">{farm} is suspended. Payments cannot be requested now. [Send support ticket]</w:t>
            </w:r>
          </w:p>
        </w:tc>
      </w:tr>
      <w:tr>
        <w:trPr>
          <w:cantSplit/>
        </w:trPr>
        <w:tc>
          <w:tcPr>
            <w:tcW w:w="452" w:type="dxa"/>
            <w:vAlign w:val="top"/>
          </w:tcPr>
          <w:p>
            <w:pPr>
              <w:spacing w:before="20" w:after="20" w:line="240" w:lineRule="auto"/>
            </w:pPr>
            <w:r>
              <w:rPr>
                <w:sz w:val="20"/>
                <w:szCs w:val="20"/>
              </w:rPr>
              <w:t xml:space="preserve">198</w:t>
            </w:r>
          </w:p>
        </w:tc>
        <w:tc>
          <w:tcPr>
            <w:tcW w:w="1448" w:type="dxa"/>
            <w:vAlign w:val="top"/>
          </w:tcPr>
          <w:p>
            <w:pPr>
              <w:spacing w:before="20" w:after="20" w:line="240" w:lineRule="auto"/>
            </w:pPr>
            <w:r>
              <w:rPr>
                <w:sz w:val="20"/>
                <w:szCs w:val="20"/>
              </w:rPr>
              <w:t xml:space="preserve">MSG-FE19-10</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PM decision saved</w:t>
            </w:r>
          </w:p>
        </w:tc>
        <w:tc>
          <w:tcPr>
            <w:tcW w:w="3440" w:type="dxa"/>
            <w:vAlign w:val="top"/>
          </w:tcPr>
          <w:p>
            <w:pPr>
              <w:spacing w:before="20" w:after="20" w:line="240" w:lineRule="auto"/>
            </w:pPr>
            <w:r>
              <w:rPr>
                <w:sz w:val="20"/>
                <w:szCs w:val="20"/>
              </w:rPr>
              <w:t xml:space="preserve">Decision {decision} saved for transaction {transaction}.</w:t>
            </w:r>
          </w:p>
        </w:tc>
      </w:tr>
      <w:tr>
        <w:trPr>
          <w:cantSplit/>
        </w:trPr>
        <w:tc>
          <w:tcPr>
            <w:tcW w:w="452" w:type="dxa"/>
            <w:vAlign w:val="top"/>
          </w:tcPr>
          <w:p>
            <w:pPr>
              <w:spacing w:before="20" w:after="20" w:line="240" w:lineRule="auto"/>
            </w:pPr>
            <w:r>
              <w:rPr>
                <w:sz w:val="20"/>
                <w:szCs w:val="20"/>
              </w:rPr>
              <w:t xml:space="preserve">199</w:t>
            </w:r>
          </w:p>
        </w:tc>
        <w:tc>
          <w:tcPr>
            <w:tcW w:w="1448" w:type="dxa"/>
            <w:vAlign w:val="top"/>
          </w:tcPr>
          <w:p>
            <w:pPr>
              <w:spacing w:before="20" w:after="20" w:line="240" w:lineRule="auto"/>
            </w:pPr>
            <w:r>
              <w:rPr>
                <w:sz w:val="20"/>
                <w:szCs w:val="20"/>
              </w:rPr>
              <w:t xml:space="preserve">MSG-FE19-11</w:t>
            </w:r>
          </w:p>
        </w:tc>
        <w:tc>
          <w:tcPr>
            <w:tcW w:w="1176" w:type="dxa"/>
            <w:vAlign w:val="top"/>
          </w:tcPr>
          <w:p>
            <w:pPr>
              <w:spacing w:before="20" w:after="20" w:line="240" w:lineRule="auto"/>
            </w:pPr>
            <w:r>
              <w:rPr>
                <w:sz w:val="20"/>
                <w:szCs w:val="20"/>
              </w:rPr>
              <w:t xml:space="preserve">Inline (panel)</w:t>
            </w:r>
          </w:p>
        </w:tc>
        <w:tc>
          <w:tcPr>
            <w:tcW w:w="2534" w:type="dxa"/>
            <w:vAlign w:val="top"/>
          </w:tcPr>
          <w:p>
            <w:pPr>
              <w:spacing w:before="20" w:after="20" w:line="240" w:lineRule="auto"/>
            </w:pPr>
            <w:r>
              <w:rPr>
                <w:sz w:val="20"/>
                <w:szCs w:val="20"/>
              </w:rPr>
              <w:t xml:space="preserve">PM acceptance blocked</w:t>
            </w:r>
          </w:p>
        </w:tc>
        <w:tc>
          <w:tcPr>
            <w:tcW w:w="3440" w:type="dxa"/>
            <w:vAlign w:val="top"/>
          </w:tcPr>
          <w:p>
            <w:pPr>
              <w:spacing w:before="20" w:after="20" w:line="240" w:lineRule="auto"/>
            </w:pPr>
            <w:r>
              <w:rPr>
                <w:sz w:val="20"/>
                <w:szCs w:val="20"/>
              </w:rPr>
              <w:t xml:space="preserve">This evidence cannot be accepted: {reason}.</w:t>
            </w:r>
          </w:p>
        </w:tc>
      </w:tr>
      <w:tr>
        <w:trPr>
          <w:cantSplit/>
        </w:trPr>
        <w:tc>
          <w:tcPr>
            <w:tcW w:w="452" w:type="dxa"/>
            <w:vAlign w:val="top"/>
          </w:tcPr>
          <w:p>
            <w:pPr>
              <w:spacing w:before="20" w:after="20" w:line="240" w:lineRule="auto"/>
            </w:pPr>
            <w:r>
              <w:rPr>
                <w:sz w:val="20"/>
                <w:szCs w:val="20"/>
              </w:rPr>
              <w:t xml:space="preserve">200</w:t>
            </w:r>
          </w:p>
        </w:tc>
        <w:tc>
          <w:tcPr>
            <w:tcW w:w="1448" w:type="dxa"/>
            <w:vAlign w:val="top"/>
          </w:tcPr>
          <w:p>
            <w:pPr>
              <w:spacing w:before="20" w:after="20" w:line="240" w:lineRule="auto"/>
            </w:pPr>
            <w:r>
              <w:rPr>
                <w:sz w:val="20"/>
                <w:szCs w:val="20"/>
              </w:rPr>
              <w:t xml:space="preserve">MSG-FE19-12</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Price version published</w:t>
            </w:r>
          </w:p>
        </w:tc>
        <w:tc>
          <w:tcPr>
            <w:tcW w:w="3440" w:type="dxa"/>
            <w:vAlign w:val="top"/>
          </w:tcPr>
          <w:p>
            <w:pPr>
              <w:spacing w:before="20" w:after="20" w:line="240" w:lineRule="auto"/>
            </w:pPr>
            <w:r>
              <w:rPr>
                <w:sz w:val="20"/>
                <w:szCs w:val="20"/>
              </w:rPr>
              <w:t xml:space="preserve">Price version v{version} published, effective {time}.</w:t>
            </w:r>
          </w:p>
        </w:tc>
      </w:tr>
      <w:tr>
        <w:trPr>
          <w:cantSplit/>
        </w:trPr>
        <w:tc>
          <w:tcPr>
            <w:tcW w:w="452" w:type="dxa"/>
            <w:vAlign w:val="top"/>
          </w:tcPr>
          <w:p>
            <w:pPr>
              <w:spacing w:before="20" w:after="20" w:line="240" w:lineRule="auto"/>
            </w:pPr>
            <w:r>
              <w:rPr>
                <w:sz w:val="20"/>
                <w:szCs w:val="20"/>
              </w:rPr>
              <w:t xml:space="preserve">201</w:t>
            </w:r>
          </w:p>
        </w:tc>
        <w:tc>
          <w:tcPr>
            <w:tcW w:w="1448" w:type="dxa"/>
            <w:vAlign w:val="top"/>
          </w:tcPr>
          <w:p>
            <w:pPr>
              <w:spacing w:before="20" w:after="20" w:line="240" w:lineRule="auto"/>
            </w:pPr>
            <w:r>
              <w:rPr>
                <w:sz w:val="20"/>
                <w:szCs w:val="20"/>
              </w:rPr>
              <w:t xml:space="preserve">MSG-FE19-13</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Price invalid</w:t>
            </w:r>
          </w:p>
        </w:tc>
        <w:tc>
          <w:tcPr>
            <w:tcW w:w="3440" w:type="dxa"/>
            <w:vAlign w:val="top"/>
          </w:tcPr>
          <w:p>
            <w:pPr>
              <w:spacing w:before="20" w:after="20" w:line="240" w:lineRule="auto"/>
            </w:pPr>
            <w:r>
              <w:rPr>
                <w:sz w:val="20"/>
                <w:szCs w:val="20"/>
              </w:rPr>
              <w:t xml:space="preserve">Prices must be whole VND amounts from 1,000 to 1,000,000,000.</w:t>
            </w:r>
          </w:p>
        </w:tc>
      </w:tr>
      <w:tr>
        <w:trPr>
          <w:cantSplit/>
        </w:trPr>
        <w:tc>
          <w:tcPr>
            <w:tcW w:w="452" w:type="dxa"/>
            <w:vAlign w:val="top"/>
          </w:tcPr>
          <w:p>
            <w:pPr>
              <w:spacing w:before="20" w:after="20" w:line="240" w:lineRule="auto"/>
            </w:pPr>
            <w:r>
              <w:rPr>
                <w:sz w:val="20"/>
                <w:szCs w:val="20"/>
              </w:rPr>
              <w:t xml:space="preserve">202</w:t>
            </w:r>
          </w:p>
        </w:tc>
        <w:tc>
          <w:tcPr>
            <w:tcW w:w="1448" w:type="dxa"/>
            <w:vAlign w:val="top"/>
          </w:tcPr>
          <w:p>
            <w:pPr>
              <w:spacing w:before="20" w:after="20" w:line="240" w:lineRule="auto"/>
            </w:pPr>
            <w:r>
              <w:rPr>
                <w:sz w:val="20"/>
                <w:szCs w:val="20"/>
              </w:rPr>
              <w:t xml:space="preserve">MSG-FE19-14</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Effective time in the past</w:t>
            </w:r>
          </w:p>
        </w:tc>
        <w:tc>
          <w:tcPr>
            <w:tcW w:w="3440" w:type="dxa"/>
            <w:vAlign w:val="top"/>
          </w:tcPr>
          <w:p>
            <w:pPr>
              <w:spacing w:before="20" w:after="20" w:line="240" w:lineRule="auto"/>
            </w:pPr>
            <w:r>
              <w:rPr>
                <w:sz w:val="20"/>
                <w:szCs w:val="20"/>
              </w:rPr>
              <w:t xml:space="preserve">The effective time cannot be in the past.</w:t>
            </w:r>
          </w:p>
        </w:tc>
      </w:tr>
      <w:tr>
        <w:trPr>
          <w:cantSplit/>
        </w:trPr>
        <w:tc>
          <w:tcPr>
            <w:tcW w:w="452" w:type="dxa"/>
            <w:vAlign w:val="top"/>
          </w:tcPr>
          <w:p>
            <w:pPr>
              <w:spacing w:before="20" w:after="20" w:line="240" w:lineRule="auto"/>
            </w:pPr>
            <w:r>
              <w:rPr>
                <w:sz w:val="20"/>
                <w:szCs w:val="20"/>
              </w:rPr>
              <w:t xml:space="preserve">203</w:t>
            </w:r>
          </w:p>
        </w:tc>
        <w:tc>
          <w:tcPr>
            <w:tcW w:w="1448" w:type="dxa"/>
            <w:vAlign w:val="top"/>
          </w:tcPr>
          <w:p>
            <w:pPr>
              <w:spacing w:before="20" w:after="20" w:line="240" w:lineRule="auto"/>
            </w:pPr>
            <w:r>
              <w:rPr>
                <w:sz w:val="20"/>
                <w:szCs w:val="20"/>
              </w:rPr>
              <w:t xml:space="preserve">MSG-FE19-15</w:t>
            </w:r>
          </w:p>
        </w:tc>
        <w:tc>
          <w:tcPr>
            <w:tcW w:w="1176" w:type="dxa"/>
            <w:vAlign w:val="top"/>
          </w:tcPr>
          <w:p>
            <w:pPr>
              <w:spacing w:before="20" w:after="20" w:line="240" w:lineRule="auto"/>
            </w:pPr>
            <w:r>
              <w:rPr>
                <w:sz w:val="20"/>
                <w:szCs w:val="20"/>
              </w:rPr>
              <w:t xml:space="preserve">Inline (form)</w:t>
            </w:r>
          </w:p>
        </w:tc>
        <w:tc>
          <w:tcPr>
            <w:tcW w:w="2534" w:type="dxa"/>
            <w:vAlign w:val="top"/>
          </w:tcPr>
          <w:p>
            <w:pPr>
              <w:spacing w:before="20" w:after="20" w:line="240" w:lineRule="auto"/>
            </w:pPr>
            <w:r>
              <w:rPr>
                <w:sz w:val="20"/>
                <w:szCs w:val="20"/>
              </w:rPr>
              <w:t xml:space="preserve">Another version is scheduled at the same time</w:t>
            </w:r>
          </w:p>
        </w:tc>
        <w:tc>
          <w:tcPr>
            <w:tcW w:w="3440" w:type="dxa"/>
            <w:vAlign w:val="top"/>
          </w:tcPr>
          <w:p>
            <w:pPr>
              <w:spacing w:before="20" w:after="20" w:line="240" w:lineRule="auto"/>
            </w:pPr>
            <w:r>
              <w:rPr>
                <w:sz w:val="20"/>
                <w:szCs w:val="20"/>
              </w:rPr>
              <w:t xml:space="preserve">Version v{version} is already scheduled for {time}.</w:t>
            </w:r>
          </w:p>
        </w:tc>
      </w:tr>
      <w:tr>
        <w:trPr>
          <w:cantSplit/>
        </w:trPr>
        <w:tc>
          <w:tcPr>
            <w:tcW w:w="452" w:type="dxa"/>
            <w:vAlign w:val="top"/>
          </w:tcPr>
          <w:p>
            <w:pPr>
              <w:spacing w:before="20" w:after="20" w:line="240" w:lineRule="auto"/>
            </w:pPr>
            <w:r>
              <w:rPr>
                <w:sz w:val="20"/>
                <w:szCs w:val="20"/>
              </w:rPr>
              <w:t xml:space="preserve">204</w:t>
            </w:r>
          </w:p>
        </w:tc>
        <w:tc>
          <w:tcPr>
            <w:tcW w:w="1448" w:type="dxa"/>
            <w:vAlign w:val="top"/>
          </w:tcPr>
          <w:p>
            <w:pPr>
              <w:spacing w:before="20" w:after="20" w:line="240" w:lineRule="auto"/>
            </w:pPr>
            <w:r>
              <w:rPr>
                <w:sz w:val="20"/>
                <w:szCs w:val="20"/>
              </w:rPr>
              <w:t xml:space="preserve">MSG-FE19-16</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Evidence locked for return</w:t>
            </w:r>
          </w:p>
        </w:tc>
        <w:tc>
          <w:tcPr>
            <w:tcW w:w="3440" w:type="dxa"/>
            <w:vAlign w:val="top"/>
          </w:tcPr>
          <w:p>
            <w:pPr>
              <w:spacing w:before="20" w:after="20" w:line="240" w:lineRule="auto"/>
            </w:pPr>
            <w:r>
              <w:rPr>
                <w:sz w:val="20"/>
                <w:szCs w:val="20"/>
              </w:rPr>
              <w:t xml:space="preserve">Transaction {transaction} is locked for return and cannot fund any payment.</w:t>
            </w:r>
          </w:p>
        </w:tc>
      </w:tr>
      <w:tr>
        <w:trPr>
          <w:cantSplit/>
        </w:trPr>
        <w:tc>
          <w:tcPr>
            <w:tcW w:w="452" w:type="dxa"/>
            <w:vAlign w:val="top"/>
          </w:tcPr>
          <w:p>
            <w:pPr>
              <w:spacing w:before="20" w:after="20" w:line="240" w:lineRule="auto"/>
            </w:pPr>
            <w:r>
              <w:rPr>
                <w:sz w:val="20"/>
                <w:szCs w:val="20"/>
              </w:rPr>
              <w:t xml:space="preserve">205</w:t>
            </w:r>
          </w:p>
        </w:tc>
        <w:tc>
          <w:tcPr>
            <w:tcW w:w="1448" w:type="dxa"/>
            <w:vAlign w:val="top"/>
          </w:tcPr>
          <w:p>
            <w:pPr>
              <w:spacing w:before="20" w:after="20" w:line="240" w:lineRule="auto"/>
            </w:pPr>
            <w:r>
              <w:rPr>
                <w:sz w:val="20"/>
                <w:szCs w:val="20"/>
              </w:rPr>
              <w:t xml:space="preserve">MSG-FE20-01</w:t>
            </w:r>
          </w:p>
        </w:tc>
        <w:tc>
          <w:tcPr>
            <w:tcW w:w="1176" w:type="dxa"/>
            <w:vAlign w:val="top"/>
          </w:tcPr>
          <w:p>
            <w:pPr>
              <w:spacing w:before="20" w:after="20" w:line="240" w:lineRule="auto"/>
            </w:pPr>
            <w:r>
              <w:rPr>
                <w:sz w:val="20"/>
                <w:szCs w:val="20"/>
              </w:rPr>
              <w:t xml:space="preserve">Dialog (info)</w:t>
            </w:r>
          </w:p>
        </w:tc>
        <w:tc>
          <w:tcPr>
            <w:tcW w:w="2534" w:type="dxa"/>
            <w:vAlign w:val="top"/>
          </w:tcPr>
          <w:p>
            <w:pPr>
              <w:spacing w:before="20" w:after="20" w:line="240" w:lineRule="auto"/>
            </w:pPr>
            <w:r>
              <w:rPr>
                <w:sz w:val="20"/>
                <w:szCs w:val="20"/>
              </w:rPr>
              <w:t xml:space="preserve">Ticket submitted</w:t>
            </w:r>
          </w:p>
        </w:tc>
        <w:tc>
          <w:tcPr>
            <w:tcW w:w="3440" w:type="dxa"/>
            <w:vAlign w:val="top"/>
          </w:tcPr>
          <w:p>
            <w:pPr>
              <w:spacing w:before="20" w:after="20" w:line="240" w:lineRule="auto"/>
            </w:pPr>
            <w:r>
              <w:rPr>
                <w:sz w:val="20"/>
                <w:szCs w:val="20"/>
              </w:rPr>
              <w:t xml:space="preserve">Ticket {code} has been submitted. Customer Support will reply in the ticket.</w:t>
            </w:r>
          </w:p>
        </w:tc>
      </w:tr>
      <w:tr>
        <w:trPr>
          <w:cantSplit/>
        </w:trPr>
        <w:tc>
          <w:tcPr>
            <w:tcW w:w="452" w:type="dxa"/>
            <w:vAlign w:val="top"/>
          </w:tcPr>
          <w:p>
            <w:pPr>
              <w:spacing w:before="20" w:after="20" w:line="240" w:lineRule="auto"/>
            </w:pPr>
            <w:r>
              <w:rPr>
                <w:sz w:val="20"/>
                <w:szCs w:val="20"/>
              </w:rPr>
              <w:t xml:space="preserve">206</w:t>
            </w:r>
          </w:p>
        </w:tc>
        <w:tc>
          <w:tcPr>
            <w:tcW w:w="1448" w:type="dxa"/>
            <w:vAlign w:val="top"/>
          </w:tcPr>
          <w:p>
            <w:pPr>
              <w:spacing w:before="20" w:after="20" w:line="240" w:lineRule="auto"/>
            </w:pPr>
            <w:r>
              <w:rPr>
                <w:sz w:val="20"/>
                <w:szCs w:val="20"/>
              </w:rPr>
              <w:t xml:space="preserve">MSG-FE20-02</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Reply sent</w:t>
            </w:r>
          </w:p>
        </w:tc>
        <w:tc>
          <w:tcPr>
            <w:tcW w:w="3440" w:type="dxa"/>
            <w:vAlign w:val="top"/>
          </w:tcPr>
          <w:p>
            <w:pPr>
              <w:spacing w:before="20" w:after="20" w:line="240" w:lineRule="auto"/>
            </w:pPr>
            <w:r>
              <w:rPr>
                <w:sz w:val="20"/>
                <w:szCs w:val="20"/>
              </w:rPr>
              <w:t xml:space="preserve">Your reply has been sent.</w:t>
            </w:r>
          </w:p>
        </w:tc>
      </w:tr>
      <w:tr>
        <w:trPr>
          <w:cantSplit/>
        </w:trPr>
        <w:tc>
          <w:tcPr>
            <w:tcW w:w="452" w:type="dxa"/>
            <w:vAlign w:val="top"/>
          </w:tcPr>
          <w:p>
            <w:pPr>
              <w:spacing w:before="20" w:after="20" w:line="240" w:lineRule="auto"/>
            </w:pPr>
            <w:r>
              <w:rPr>
                <w:sz w:val="20"/>
                <w:szCs w:val="20"/>
              </w:rPr>
              <w:t xml:space="preserve">207</w:t>
            </w:r>
          </w:p>
        </w:tc>
        <w:tc>
          <w:tcPr>
            <w:tcW w:w="1448" w:type="dxa"/>
            <w:vAlign w:val="top"/>
          </w:tcPr>
          <w:p>
            <w:pPr>
              <w:spacing w:before="20" w:after="20" w:line="240" w:lineRule="auto"/>
            </w:pPr>
            <w:r>
              <w:rPr>
                <w:sz w:val="20"/>
                <w:szCs w:val="20"/>
              </w:rPr>
              <w:t xml:space="preserve">MSG-FE20-03</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Resolution confirmed</w:t>
            </w:r>
          </w:p>
        </w:tc>
        <w:tc>
          <w:tcPr>
            <w:tcW w:w="3440" w:type="dxa"/>
            <w:vAlign w:val="top"/>
          </w:tcPr>
          <w:p>
            <w:pPr>
              <w:spacing w:before="20" w:after="20" w:line="240" w:lineRule="auto"/>
            </w:pPr>
            <w:r>
              <w:rPr>
                <w:sz w:val="20"/>
                <w:szCs w:val="20"/>
              </w:rPr>
              <w:t xml:space="preserve">Thank you. Your confirmation of resolution version {version} has been recorded.</w:t>
            </w:r>
          </w:p>
        </w:tc>
      </w:tr>
      <w:tr>
        <w:trPr>
          <w:cantSplit/>
        </w:trPr>
        <w:tc>
          <w:tcPr>
            <w:tcW w:w="452" w:type="dxa"/>
            <w:vAlign w:val="top"/>
          </w:tcPr>
          <w:p>
            <w:pPr>
              <w:spacing w:before="20" w:after="20" w:line="240" w:lineRule="auto"/>
            </w:pPr>
            <w:r>
              <w:rPr>
                <w:sz w:val="20"/>
                <w:szCs w:val="20"/>
              </w:rPr>
              <w:t xml:space="preserve">208</w:t>
            </w:r>
          </w:p>
        </w:tc>
        <w:tc>
          <w:tcPr>
            <w:tcW w:w="1448" w:type="dxa"/>
            <w:vAlign w:val="top"/>
          </w:tcPr>
          <w:p>
            <w:pPr>
              <w:spacing w:before="20" w:after="20" w:line="240" w:lineRule="auto"/>
            </w:pPr>
            <w:r>
              <w:rPr>
                <w:sz w:val="20"/>
                <w:szCs w:val="20"/>
              </w:rPr>
              <w:t xml:space="preserve">MSG-FE20-04</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Ticket reopened</w:t>
            </w:r>
          </w:p>
        </w:tc>
        <w:tc>
          <w:tcPr>
            <w:tcW w:w="3440" w:type="dxa"/>
            <w:vAlign w:val="top"/>
          </w:tcPr>
          <w:p>
            <w:pPr>
              <w:spacing w:before="20" w:after="20" w:line="240" w:lineRule="auto"/>
            </w:pPr>
            <w:r>
              <w:rPr>
                <w:sz w:val="20"/>
                <w:szCs w:val="20"/>
              </w:rPr>
              <w:t xml:space="preserve">Ticket {code} has been reopened.</w:t>
            </w:r>
          </w:p>
        </w:tc>
      </w:tr>
      <w:tr>
        <w:trPr>
          <w:cantSplit/>
        </w:trPr>
        <w:tc>
          <w:tcPr>
            <w:tcW w:w="452" w:type="dxa"/>
            <w:vAlign w:val="top"/>
          </w:tcPr>
          <w:p>
            <w:pPr>
              <w:spacing w:before="20" w:after="20" w:line="240" w:lineRule="auto"/>
            </w:pPr>
            <w:r>
              <w:rPr>
                <w:sz w:val="20"/>
                <w:szCs w:val="20"/>
              </w:rPr>
              <w:t xml:space="preserve">209</w:t>
            </w:r>
          </w:p>
        </w:tc>
        <w:tc>
          <w:tcPr>
            <w:tcW w:w="1448" w:type="dxa"/>
            <w:vAlign w:val="top"/>
          </w:tcPr>
          <w:p>
            <w:pPr>
              <w:spacing w:before="20" w:after="20" w:line="240" w:lineRule="auto"/>
            </w:pPr>
            <w:r>
              <w:rPr>
                <w:sz w:val="20"/>
                <w:szCs w:val="20"/>
              </w:rPr>
              <w:t xml:space="preserve">MSG-FE20-05</w:t>
            </w:r>
          </w:p>
        </w:tc>
        <w:tc>
          <w:tcPr>
            <w:tcW w:w="1176" w:type="dxa"/>
            <w:vAlign w:val="top"/>
          </w:tcPr>
          <w:p>
            <w:pPr>
              <w:spacing w:before="20" w:after="20" w:line="240" w:lineRule="auto"/>
            </w:pPr>
            <w:r>
              <w:rPr>
                <w:sz w:val="20"/>
                <w:szCs w:val="20"/>
              </w:rPr>
              <w:t xml:space="preserve">Dialog</w:t>
            </w:r>
          </w:p>
        </w:tc>
        <w:tc>
          <w:tcPr>
            <w:tcW w:w="2534" w:type="dxa"/>
            <w:vAlign w:val="top"/>
          </w:tcPr>
          <w:p>
            <w:pPr>
              <w:spacing w:before="20" w:after="20" w:line="240" w:lineRule="auto"/>
            </w:pPr>
            <w:r>
              <w:rPr>
                <w:sz w:val="20"/>
                <w:szCs w:val="20"/>
              </w:rPr>
              <w:t xml:space="preserve">A newer resolution exists</w:t>
            </w:r>
          </w:p>
        </w:tc>
        <w:tc>
          <w:tcPr>
            <w:tcW w:w="3440" w:type="dxa"/>
            <w:vAlign w:val="top"/>
          </w:tcPr>
          <w:p>
            <w:pPr>
              <w:spacing w:before="20" w:after="20" w:line="240" w:lineRule="auto"/>
            </w:pPr>
            <w:r>
              <w:rPr>
                <w:sz w:val="20"/>
                <w:szCs w:val="20"/>
              </w:rPr>
              <w:t xml:space="preserve">This ticket has a newer resolution than the one you are viewing. [Reload ticket]</w:t>
            </w:r>
          </w:p>
        </w:tc>
      </w:tr>
      <w:tr>
        <w:trPr>
          <w:cantSplit/>
        </w:trPr>
        <w:tc>
          <w:tcPr>
            <w:tcW w:w="452" w:type="dxa"/>
            <w:vAlign w:val="top"/>
          </w:tcPr>
          <w:p>
            <w:pPr>
              <w:spacing w:before="20" w:after="20" w:line="240" w:lineRule="auto"/>
            </w:pPr>
            <w:r>
              <w:rPr>
                <w:sz w:val="20"/>
                <w:szCs w:val="20"/>
              </w:rPr>
              <w:t xml:space="preserve">210</w:t>
            </w:r>
          </w:p>
        </w:tc>
        <w:tc>
          <w:tcPr>
            <w:tcW w:w="1448" w:type="dxa"/>
            <w:vAlign w:val="top"/>
          </w:tcPr>
          <w:p>
            <w:pPr>
              <w:spacing w:before="20" w:after="20" w:line="240" w:lineRule="auto"/>
            </w:pPr>
            <w:r>
              <w:rPr>
                <w:sz w:val="20"/>
                <w:szCs w:val="20"/>
              </w:rPr>
              <w:t xml:space="preserve">MSG-FE20-06</w:t>
            </w:r>
          </w:p>
        </w:tc>
        <w:tc>
          <w:tcPr>
            <w:tcW w:w="1176" w:type="dxa"/>
            <w:vAlign w:val="top"/>
          </w:tcPr>
          <w:p>
            <w:pPr>
              <w:spacing w:before="20" w:after="20" w:line="240" w:lineRule="auto"/>
            </w:pPr>
            <w:r>
              <w:rPr>
                <w:sz w:val="20"/>
                <w:szCs w:val="20"/>
              </w:rPr>
              <w:t xml:space="preserve">Banner</w:t>
            </w:r>
          </w:p>
        </w:tc>
        <w:tc>
          <w:tcPr>
            <w:tcW w:w="2534" w:type="dxa"/>
            <w:vAlign w:val="top"/>
          </w:tcPr>
          <w:p>
            <w:pPr>
              <w:spacing w:before="20" w:after="20" w:line="240" w:lineRule="auto"/>
            </w:pPr>
            <w:r>
              <w:rPr>
                <w:sz w:val="20"/>
                <w:szCs w:val="20"/>
              </w:rPr>
              <w:t xml:space="preserve">The ticket is CLOSED</w:t>
            </w:r>
          </w:p>
        </w:tc>
        <w:tc>
          <w:tcPr>
            <w:tcW w:w="3440" w:type="dxa"/>
            <w:vAlign w:val="top"/>
          </w:tcPr>
          <w:p>
            <w:pPr>
              <w:spacing w:before="20" w:after="20" w:line="240" w:lineRule="auto"/>
            </w:pPr>
            <w:r>
              <w:rPr>
                <w:sz w:val="20"/>
                <w:szCs w:val="20"/>
              </w:rPr>
              <w:t xml:space="preserve">This ticket is closed and read-only. Create a new ticket if you need further help.</w:t>
            </w:r>
          </w:p>
        </w:tc>
      </w:tr>
      <w:tr>
        <w:trPr>
          <w:cantSplit/>
        </w:trPr>
        <w:tc>
          <w:tcPr>
            <w:tcW w:w="452" w:type="dxa"/>
            <w:vAlign w:val="top"/>
          </w:tcPr>
          <w:p>
            <w:pPr>
              <w:spacing w:before="20" w:after="20" w:line="240" w:lineRule="auto"/>
            </w:pPr>
            <w:r>
              <w:rPr>
                <w:sz w:val="20"/>
                <w:szCs w:val="20"/>
              </w:rPr>
              <w:t xml:space="preserve">211</w:t>
            </w:r>
          </w:p>
        </w:tc>
        <w:tc>
          <w:tcPr>
            <w:tcW w:w="1448" w:type="dxa"/>
            <w:vAlign w:val="top"/>
          </w:tcPr>
          <w:p>
            <w:pPr>
              <w:spacing w:before="20" w:after="20" w:line="240" w:lineRule="auto"/>
            </w:pPr>
            <w:r>
              <w:rPr>
                <w:sz w:val="20"/>
                <w:szCs w:val="20"/>
              </w:rPr>
              <w:t xml:space="preserve">MSG-FE20-07</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Ticket claimed</w:t>
            </w:r>
          </w:p>
        </w:tc>
        <w:tc>
          <w:tcPr>
            <w:tcW w:w="3440" w:type="dxa"/>
            <w:vAlign w:val="top"/>
          </w:tcPr>
          <w:p>
            <w:pPr>
              <w:spacing w:before="20" w:after="20" w:line="240" w:lineRule="auto"/>
            </w:pPr>
            <w:r>
              <w:rPr>
                <w:sz w:val="20"/>
                <w:szCs w:val="20"/>
              </w:rPr>
              <w:t xml:space="preserve">You are now responsible for {code}.</w:t>
            </w:r>
          </w:p>
        </w:tc>
      </w:tr>
      <w:tr>
        <w:trPr>
          <w:cantSplit/>
        </w:trPr>
        <w:tc>
          <w:tcPr>
            <w:tcW w:w="452" w:type="dxa"/>
            <w:vAlign w:val="top"/>
          </w:tcPr>
          <w:p>
            <w:pPr>
              <w:spacing w:before="20" w:after="20" w:line="240" w:lineRule="auto"/>
            </w:pPr>
            <w:r>
              <w:rPr>
                <w:sz w:val="20"/>
                <w:szCs w:val="20"/>
              </w:rPr>
              <w:t xml:space="preserve">212</w:t>
            </w:r>
          </w:p>
        </w:tc>
        <w:tc>
          <w:tcPr>
            <w:tcW w:w="1448" w:type="dxa"/>
            <w:vAlign w:val="top"/>
          </w:tcPr>
          <w:p>
            <w:pPr>
              <w:spacing w:before="20" w:after="20" w:line="240" w:lineRule="auto"/>
            </w:pPr>
            <w:r>
              <w:rPr>
                <w:sz w:val="20"/>
                <w:szCs w:val="20"/>
              </w:rPr>
              <w:t xml:space="preserve">MSG-FE20-08</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Ticket handed over</w:t>
            </w:r>
          </w:p>
        </w:tc>
        <w:tc>
          <w:tcPr>
            <w:tcW w:w="3440" w:type="dxa"/>
            <w:vAlign w:val="top"/>
          </w:tcPr>
          <w:p>
            <w:pPr>
              <w:spacing w:before="20" w:after="20" w:line="240" w:lineRule="auto"/>
            </w:pPr>
            <w:r>
              <w:rPr>
                <w:sz w:val="20"/>
                <w:szCs w:val="20"/>
              </w:rPr>
              <w:t xml:space="preserve">{code} has been handed over to {cs}.</w:t>
            </w:r>
          </w:p>
        </w:tc>
      </w:tr>
      <w:tr>
        <w:trPr>
          <w:cantSplit/>
        </w:trPr>
        <w:tc>
          <w:tcPr>
            <w:tcW w:w="452" w:type="dxa"/>
            <w:vAlign w:val="top"/>
          </w:tcPr>
          <w:p>
            <w:pPr>
              <w:spacing w:before="20" w:after="20" w:line="240" w:lineRule="auto"/>
            </w:pPr>
            <w:r>
              <w:rPr>
                <w:sz w:val="20"/>
                <w:szCs w:val="20"/>
              </w:rPr>
              <w:t xml:space="preserve">213</w:t>
            </w:r>
          </w:p>
        </w:tc>
        <w:tc>
          <w:tcPr>
            <w:tcW w:w="1448" w:type="dxa"/>
            <w:vAlign w:val="top"/>
          </w:tcPr>
          <w:p>
            <w:pPr>
              <w:spacing w:before="20" w:after="20" w:line="240" w:lineRule="auto"/>
            </w:pPr>
            <w:r>
              <w:rPr>
                <w:sz w:val="20"/>
                <w:szCs w:val="20"/>
              </w:rPr>
              <w:t xml:space="preserve">MSG-FE20-09</w:t>
            </w:r>
          </w:p>
        </w:tc>
        <w:tc>
          <w:tcPr>
            <w:tcW w:w="1176" w:type="dxa"/>
            <w:vAlign w:val="top"/>
          </w:tcPr>
          <w:p>
            <w:pPr>
              <w:spacing w:before="20" w:after="20" w:line="240" w:lineRule="auto"/>
            </w:pPr>
            <w:r>
              <w:rPr>
                <w:sz w:val="20"/>
                <w:szCs w:val="20"/>
              </w:rPr>
              <w:t xml:space="preserve">Inline (page)</w:t>
            </w:r>
          </w:p>
        </w:tc>
        <w:tc>
          <w:tcPr>
            <w:tcW w:w="2534" w:type="dxa"/>
            <w:vAlign w:val="top"/>
          </w:tcPr>
          <w:p>
            <w:pPr>
              <w:spacing w:before="20" w:after="20" w:line="240" w:lineRule="auto"/>
            </w:pPr>
            <w:r>
              <w:rPr>
                <w:sz w:val="20"/>
                <w:szCs w:val="20"/>
              </w:rPr>
              <w:t xml:space="preserve">A CS who is not assigned tries to change the ticket</w:t>
            </w:r>
          </w:p>
        </w:tc>
        <w:tc>
          <w:tcPr>
            <w:tcW w:w="3440" w:type="dxa"/>
            <w:vAlign w:val="top"/>
          </w:tcPr>
          <w:p>
            <w:pPr>
              <w:spacing w:before="20" w:after="20" w:line="240" w:lineRule="auto"/>
            </w:pPr>
            <w:r>
              <w:rPr>
                <w:sz w:val="20"/>
                <w:szCs w:val="20"/>
              </w:rPr>
              <w:t xml:space="preserve">Only the assigned CS can change this ticket. [Claim]</w:t>
            </w:r>
          </w:p>
        </w:tc>
      </w:tr>
      <w:tr>
        <w:trPr>
          <w:cantSplit/>
        </w:trPr>
        <w:tc>
          <w:tcPr>
            <w:tcW w:w="452" w:type="dxa"/>
            <w:vAlign w:val="top"/>
          </w:tcPr>
          <w:p>
            <w:pPr>
              <w:spacing w:before="20" w:after="20" w:line="240" w:lineRule="auto"/>
            </w:pPr>
            <w:r>
              <w:rPr>
                <w:sz w:val="20"/>
                <w:szCs w:val="20"/>
              </w:rPr>
              <w:t xml:space="preserve">214</w:t>
            </w:r>
          </w:p>
        </w:tc>
        <w:tc>
          <w:tcPr>
            <w:tcW w:w="1448" w:type="dxa"/>
            <w:vAlign w:val="top"/>
          </w:tcPr>
          <w:p>
            <w:pPr>
              <w:spacing w:before="20" w:after="20" w:line="240" w:lineRule="auto"/>
            </w:pPr>
            <w:r>
              <w:rPr>
                <w:sz w:val="20"/>
                <w:szCs w:val="20"/>
              </w:rPr>
              <w:t xml:space="preserve">MSG-FE20-10</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Internal note added</w:t>
            </w:r>
          </w:p>
        </w:tc>
        <w:tc>
          <w:tcPr>
            <w:tcW w:w="3440" w:type="dxa"/>
            <w:vAlign w:val="top"/>
          </w:tcPr>
          <w:p>
            <w:pPr>
              <w:spacing w:before="20" w:after="20" w:line="240" w:lineRule="auto"/>
            </w:pPr>
            <w:r>
              <w:rPr>
                <w:sz w:val="20"/>
                <w:szCs w:val="20"/>
              </w:rPr>
              <w:t xml:space="preserve">Internal note added (visible to CS only).</w:t>
            </w:r>
          </w:p>
        </w:tc>
      </w:tr>
      <w:tr>
        <w:trPr>
          <w:cantSplit/>
        </w:trPr>
        <w:tc>
          <w:tcPr>
            <w:tcW w:w="452" w:type="dxa"/>
            <w:vAlign w:val="top"/>
          </w:tcPr>
          <w:p>
            <w:pPr>
              <w:spacing w:before="20" w:after="20" w:line="240" w:lineRule="auto"/>
            </w:pPr>
            <w:r>
              <w:rPr>
                <w:sz w:val="20"/>
                <w:szCs w:val="20"/>
              </w:rPr>
              <w:t xml:space="preserve">215</w:t>
            </w:r>
          </w:p>
        </w:tc>
        <w:tc>
          <w:tcPr>
            <w:tcW w:w="1448" w:type="dxa"/>
            <w:vAlign w:val="top"/>
          </w:tcPr>
          <w:p>
            <w:pPr>
              <w:spacing w:before="20" w:after="20" w:line="240" w:lineRule="auto"/>
            </w:pPr>
            <w:r>
              <w:rPr>
                <w:sz w:val="20"/>
                <w:szCs w:val="20"/>
              </w:rPr>
              <w:t xml:space="preserve">MSG-FE20-11</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Resolution recorded</w:t>
            </w:r>
          </w:p>
        </w:tc>
        <w:tc>
          <w:tcPr>
            <w:tcW w:w="3440" w:type="dxa"/>
            <w:vAlign w:val="top"/>
          </w:tcPr>
          <w:p>
            <w:pPr>
              <w:spacing w:before="20" w:after="20" w:line="240" w:lineRule="auto"/>
            </w:pPr>
            <w:r>
              <w:rPr>
                <w:sz w:val="20"/>
                <w:szCs w:val="20"/>
              </w:rPr>
              <w:t xml:space="preserve">Resolution version {version} recorded. The Owner has been notified.</w:t>
            </w:r>
          </w:p>
        </w:tc>
      </w:tr>
      <w:tr>
        <w:trPr>
          <w:cantSplit/>
        </w:trPr>
        <w:tc>
          <w:tcPr>
            <w:tcW w:w="452" w:type="dxa"/>
            <w:vAlign w:val="top"/>
          </w:tcPr>
          <w:p>
            <w:pPr>
              <w:spacing w:before="20" w:after="20" w:line="240" w:lineRule="auto"/>
            </w:pPr>
            <w:r>
              <w:rPr>
                <w:sz w:val="20"/>
                <w:szCs w:val="20"/>
              </w:rPr>
              <w:t xml:space="preserve">216</w:t>
            </w:r>
          </w:p>
        </w:tc>
        <w:tc>
          <w:tcPr>
            <w:tcW w:w="1448" w:type="dxa"/>
            <w:vAlign w:val="top"/>
          </w:tcPr>
          <w:p>
            <w:pPr>
              <w:spacing w:before="20" w:after="20" w:line="240" w:lineRule="auto"/>
            </w:pPr>
            <w:r>
              <w:rPr>
                <w:sz w:val="20"/>
                <w:szCs w:val="20"/>
              </w:rPr>
              <w:t xml:space="preserve">MSG-FE20-12</w:t>
            </w:r>
          </w:p>
        </w:tc>
        <w:tc>
          <w:tcPr>
            <w:tcW w:w="1176" w:type="dxa"/>
            <w:vAlign w:val="top"/>
          </w:tcPr>
          <w:p>
            <w:pPr>
              <w:spacing w:before="20" w:after="20" w:line="240" w:lineRule="auto"/>
            </w:pPr>
            <w:r>
              <w:rPr>
                <w:sz w:val="20"/>
                <w:szCs w:val="20"/>
              </w:rPr>
              <w:t xml:space="preserve">Inline (panel)</w:t>
            </w:r>
          </w:p>
        </w:tc>
        <w:tc>
          <w:tcPr>
            <w:tcW w:w="2534" w:type="dxa"/>
            <w:vAlign w:val="top"/>
          </w:tcPr>
          <w:p>
            <w:pPr>
              <w:spacing w:before="20" w:after="20" w:line="240" w:lineRule="auto"/>
            </w:pPr>
            <w:r>
              <w:rPr>
                <w:sz w:val="20"/>
                <w:szCs w:val="20"/>
              </w:rPr>
              <w:t xml:space="preserve">An internal request is OPEN</w:t>
            </w:r>
          </w:p>
        </w:tc>
        <w:tc>
          <w:tcPr>
            <w:tcW w:w="3440" w:type="dxa"/>
            <w:vAlign w:val="top"/>
          </w:tcPr>
          <w:p>
            <w:pPr>
              <w:spacing w:before="20" w:after="20" w:line="240" w:lineRule="auto"/>
            </w:pPr>
            <w:r>
              <w:rPr>
                <w:sz w:val="20"/>
                <w:szCs w:val="20"/>
              </w:rPr>
              <w:t xml:space="preserve">Internal request {request} is still OPEN. The ticket cannot be resolved or closed yet.</w:t>
            </w:r>
          </w:p>
        </w:tc>
      </w:tr>
      <w:tr>
        <w:trPr>
          <w:cantSplit/>
        </w:trPr>
        <w:tc>
          <w:tcPr>
            <w:tcW w:w="452" w:type="dxa"/>
            <w:vAlign w:val="top"/>
          </w:tcPr>
          <w:p>
            <w:pPr>
              <w:spacing w:before="20" w:after="20" w:line="240" w:lineRule="auto"/>
            </w:pPr>
            <w:r>
              <w:rPr>
                <w:sz w:val="20"/>
                <w:szCs w:val="20"/>
              </w:rPr>
              <w:t xml:space="preserve">217</w:t>
            </w:r>
          </w:p>
        </w:tc>
        <w:tc>
          <w:tcPr>
            <w:tcW w:w="1448" w:type="dxa"/>
            <w:vAlign w:val="top"/>
          </w:tcPr>
          <w:p>
            <w:pPr>
              <w:spacing w:before="20" w:after="20" w:line="240" w:lineRule="auto"/>
            </w:pPr>
            <w:r>
              <w:rPr>
                <w:sz w:val="20"/>
                <w:szCs w:val="20"/>
              </w:rPr>
              <w:t xml:space="preserve">MSG-FE20-13</w:t>
            </w:r>
          </w:p>
        </w:tc>
        <w:tc>
          <w:tcPr>
            <w:tcW w:w="1176" w:type="dxa"/>
            <w:vAlign w:val="top"/>
          </w:tcPr>
          <w:p>
            <w:pPr>
              <w:spacing w:before="20" w:after="20" w:line="240" w:lineRule="auto"/>
            </w:pPr>
            <w:r>
              <w:rPr>
                <w:sz w:val="20"/>
                <w:szCs w:val="20"/>
              </w:rPr>
              <w:t xml:space="preserve">Inline (dialog)</w:t>
            </w:r>
          </w:p>
        </w:tc>
        <w:tc>
          <w:tcPr>
            <w:tcW w:w="2534" w:type="dxa"/>
            <w:vAlign w:val="top"/>
          </w:tcPr>
          <w:p>
            <w:pPr>
              <w:spacing w:before="20" w:after="20" w:line="240" w:lineRule="auto"/>
            </w:pPr>
            <w:r>
              <w:rPr>
                <w:sz w:val="20"/>
                <w:szCs w:val="20"/>
              </w:rPr>
              <w:t xml:space="preserve">The Owner has not confirmed the latest resolution</w:t>
            </w:r>
          </w:p>
        </w:tc>
        <w:tc>
          <w:tcPr>
            <w:tcW w:w="3440" w:type="dxa"/>
            <w:vAlign w:val="top"/>
          </w:tcPr>
          <w:p>
            <w:pPr>
              <w:spacing w:before="20" w:after="20" w:line="240" w:lineRule="auto"/>
            </w:pPr>
            <w:r>
              <w:rPr>
                <w:sz w:val="20"/>
                <w:szCs w:val="20"/>
              </w:rPr>
              <w:t xml:space="preserve">The Owner has not confirmed resolution version {version} yet.</w:t>
            </w:r>
          </w:p>
        </w:tc>
      </w:tr>
      <w:tr>
        <w:trPr>
          <w:cantSplit/>
        </w:trPr>
        <w:tc>
          <w:tcPr>
            <w:tcW w:w="452" w:type="dxa"/>
            <w:vAlign w:val="top"/>
          </w:tcPr>
          <w:p>
            <w:pPr>
              <w:spacing w:before="20" w:after="20" w:line="240" w:lineRule="auto"/>
            </w:pPr>
            <w:r>
              <w:rPr>
                <w:sz w:val="20"/>
                <w:szCs w:val="20"/>
              </w:rPr>
              <w:t xml:space="preserve">218</w:t>
            </w:r>
          </w:p>
        </w:tc>
        <w:tc>
          <w:tcPr>
            <w:tcW w:w="1448" w:type="dxa"/>
            <w:vAlign w:val="top"/>
          </w:tcPr>
          <w:p>
            <w:pPr>
              <w:spacing w:before="20" w:after="20" w:line="240" w:lineRule="auto"/>
            </w:pPr>
            <w:r>
              <w:rPr>
                <w:sz w:val="20"/>
                <w:szCs w:val="20"/>
              </w:rPr>
              <w:t xml:space="preserve">MSG-FE20-14</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Ticket closed</w:t>
            </w:r>
          </w:p>
        </w:tc>
        <w:tc>
          <w:tcPr>
            <w:tcW w:w="3440" w:type="dxa"/>
            <w:vAlign w:val="top"/>
          </w:tcPr>
          <w:p>
            <w:pPr>
              <w:spacing w:before="20" w:after="20" w:line="240" w:lineRule="auto"/>
            </w:pPr>
            <w:r>
              <w:rPr>
                <w:sz w:val="20"/>
                <w:szCs w:val="20"/>
              </w:rPr>
              <w:t xml:space="preserve">Ticket {code} has been closed.</w:t>
            </w:r>
          </w:p>
        </w:tc>
      </w:tr>
      <w:tr>
        <w:trPr>
          <w:cantSplit/>
        </w:trPr>
        <w:tc>
          <w:tcPr>
            <w:tcW w:w="452" w:type="dxa"/>
            <w:vAlign w:val="top"/>
          </w:tcPr>
          <w:p>
            <w:pPr>
              <w:spacing w:before="20" w:after="20" w:line="240" w:lineRule="auto"/>
            </w:pPr>
            <w:r>
              <w:rPr>
                <w:sz w:val="20"/>
                <w:szCs w:val="20"/>
              </w:rPr>
              <w:t xml:space="preserve">219</w:t>
            </w:r>
          </w:p>
        </w:tc>
        <w:tc>
          <w:tcPr>
            <w:tcW w:w="1448" w:type="dxa"/>
            <w:vAlign w:val="top"/>
          </w:tcPr>
          <w:p>
            <w:pPr>
              <w:spacing w:before="20" w:after="20" w:line="240" w:lineRule="auto"/>
            </w:pPr>
            <w:r>
              <w:rPr>
                <w:sz w:val="20"/>
                <w:szCs w:val="20"/>
              </w:rPr>
              <w:t xml:space="preserve">MSG-FE20-15</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Internal request created</w:t>
            </w:r>
          </w:p>
        </w:tc>
        <w:tc>
          <w:tcPr>
            <w:tcW w:w="3440" w:type="dxa"/>
            <w:vAlign w:val="top"/>
          </w:tcPr>
          <w:p>
            <w:pPr>
              <w:spacing w:before="20" w:after="20" w:line="240" w:lineRule="auto"/>
            </w:pPr>
            <w:r>
              <w:rPr>
                <w:sz w:val="20"/>
                <w:szCs w:val="20"/>
              </w:rPr>
              <w:t xml:space="preserve">Internal request {request} sent to {recipient}.</w:t>
            </w:r>
          </w:p>
        </w:tc>
      </w:tr>
      <w:tr>
        <w:trPr>
          <w:cantSplit/>
        </w:trPr>
        <w:tc>
          <w:tcPr>
            <w:tcW w:w="452" w:type="dxa"/>
            <w:vAlign w:val="top"/>
          </w:tcPr>
          <w:p>
            <w:pPr>
              <w:spacing w:before="20" w:after="20" w:line="240" w:lineRule="auto"/>
            </w:pPr>
            <w:r>
              <w:rPr>
                <w:sz w:val="20"/>
                <w:szCs w:val="20"/>
              </w:rPr>
              <w:t xml:space="preserve">220</w:t>
            </w:r>
          </w:p>
        </w:tc>
        <w:tc>
          <w:tcPr>
            <w:tcW w:w="1448" w:type="dxa"/>
            <w:vAlign w:val="top"/>
          </w:tcPr>
          <w:p>
            <w:pPr>
              <w:spacing w:before="20" w:after="20" w:line="240" w:lineRule="auto"/>
            </w:pPr>
            <w:r>
              <w:rPr>
                <w:sz w:val="20"/>
                <w:szCs w:val="20"/>
              </w:rPr>
              <w:t xml:space="preserve">MSG-FE20-16</w:t>
            </w:r>
          </w:p>
        </w:tc>
        <w:tc>
          <w:tcPr>
            <w:tcW w:w="1176" w:type="dxa"/>
            <w:vAlign w:val="top"/>
          </w:tcPr>
          <w:p>
            <w:pPr>
              <w:spacing w:before="20" w:after="20" w:line="240" w:lineRule="auto"/>
            </w:pPr>
            <w:r>
              <w:rPr>
                <w:sz w:val="20"/>
                <w:szCs w:val="20"/>
              </w:rPr>
              <w:t xml:space="preserve">Inline (dialog)</w:t>
            </w:r>
          </w:p>
        </w:tc>
        <w:tc>
          <w:tcPr>
            <w:tcW w:w="2534" w:type="dxa"/>
            <w:vAlign w:val="top"/>
          </w:tcPr>
          <w:p>
            <w:pPr>
              <w:spacing w:before="20" w:after="20" w:line="240" w:lineRule="auto"/>
            </w:pPr>
            <w:r>
              <w:rPr>
                <w:sz w:val="20"/>
                <w:szCs w:val="20"/>
              </w:rPr>
              <w:t xml:space="preserve">An OPEN request for the role exists</w:t>
            </w:r>
          </w:p>
        </w:tc>
        <w:tc>
          <w:tcPr>
            <w:tcW w:w="3440" w:type="dxa"/>
            <w:vAlign w:val="top"/>
          </w:tcPr>
          <w:p>
            <w:pPr>
              <w:spacing w:before="20" w:after="20" w:line="240" w:lineRule="auto"/>
            </w:pPr>
            <w:r>
              <w:rPr>
                <w:sz w:val="20"/>
                <w:szCs w:val="20"/>
              </w:rPr>
              <w:t xml:space="preserve">An internal request to {role} is already open for this ticket.</w:t>
            </w:r>
          </w:p>
        </w:tc>
      </w:tr>
      <w:tr>
        <w:trPr>
          <w:cantSplit/>
        </w:trPr>
        <w:tc>
          <w:tcPr>
            <w:tcW w:w="452" w:type="dxa"/>
            <w:vAlign w:val="top"/>
          </w:tcPr>
          <w:p>
            <w:pPr>
              <w:spacing w:before="20" w:after="20" w:line="240" w:lineRule="auto"/>
            </w:pPr>
            <w:r>
              <w:rPr>
                <w:sz w:val="20"/>
                <w:szCs w:val="20"/>
              </w:rPr>
              <w:t xml:space="preserve">221</w:t>
            </w:r>
          </w:p>
        </w:tc>
        <w:tc>
          <w:tcPr>
            <w:tcW w:w="1448" w:type="dxa"/>
            <w:vAlign w:val="top"/>
          </w:tcPr>
          <w:p>
            <w:pPr>
              <w:spacing w:before="20" w:after="20" w:line="240" w:lineRule="auto"/>
            </w:pPr>
            <w:r>
              <w:rPr>
                <w:sz w:val="20"/>
                <w:szCs w:val="20"/>
              </w:rPr>
              <w:t xml:space="preserve">MSG-FE20-17</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Internal request reassigned or cancelled</w:t>
            </w:r>
          </w:p>
        </w:tc>
        <w:tc>
          <w:tcPr>
            <w:tcW w:w="3440" w:type="dxa"/>
            <w:vAlign w:val="top"/>
          </w:tcPr>
          <w:p>
            <w:pPr>
              <w:spacing w:before="20" w:after="20" w:line="240" w:lineRule="auto"/>
            </w:pPr>
            <w:r>
              <w:rPr>
                <w:sz w:val="20"/>
                <w:szCs w:val="20"/>
              </w:rPr>
              <w:t xml:space="preserve">Internal request {request} has been {action}.</w:t>
            </w:r>
          </w:p>
        </w:tc>
      </w:tr>
      <w:tr>
        <w:trPr>
          <w:cantSplit/>
        </w:trPr>
        <w:tc>
          <w:tcPr>
            <w:tcW w:w="452" w:type="dxa"/>
            <w:vAlign w:val="top"/>
          </w:tcPr>
          <w:p>
            <w:pPr>
              <w:spacing w:before="20" w:after="20" w:line="240" w:lineRule="auto"/>
            </w:pPr>
            <w:r>
              <w:rPr>
                <w:sz w:val="20"/>
                <w:szCs w:val="20"/>
              </w:rPr>
              <w:t xml:space="preserve">222</w:t>
            </w:r>
          </w:p>
        </w:tc>
        <w:tc>
          <w:tcPr>
            <w:tcW w:w="1448" w:type="dxa"/>
            <w:vAlign w:val="top"/>
          </w:tcPr>
          <w:p>
            <w:pPr>
              <w:spacing w:before="20" w:after="20" w:line="240" w:lineRule="auto"/>
            </w:pPr>
            <w:r>
              <w:rPr>
                <w:sz w:val="20"/>
                <w:szCs w:val="20"/>
              </w:rPr>
              <w:t xml:space="preserve">MSG-FE20-18</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Internal request completed</w:t>
            </w:r>
          </w:p>
        </w:tc>
        <w:tc>
          <w:tcPr>
            <w:tcW w:w="3440" w:type="dxa"/>
            <w:vAlign w:val="top"/>
          </w:tcPr>
          <w:p>
            <w:pPr>
              <w:spacing w:before="20" w:after="20" w:line="240" w:lineRule="auto"/>
            </w:pPr>
            <w:r>
              <w:rPr>
                <w:sz w:val="20"/>
                <w:szCs w:val="20"/>
              </w:rPr>
              <w:t xml:space="preserve">The result of {request} has been sent to {cs}.</w:t>
            </w:r>
          </w:p>
        </w:tc>
      </w:tr>
      <w:tr>
        <w:trPr>
          <w:cantSplit/>
        </w:trPr>
        <w:tc>
          <w:tcPr>
            <w:tcW w:w="452" w:type="dxa"/>
            <w:vAlign w:val="top"/>
          </w:tcPr>
          <w:p>
            <w:pPr>
              <w:spacing w:before="20" w:after="20" w:line="240" w:lineRule="auto"/>
            </w:pPr>
            <w:r>
              <w:rPr>
                <w:sz w:val="20"/>
                <w:szCs w:val="20"/>
              </w:rPr>
              <w:t xml:space="preserve">223</w:t>
            </w:r>
          </w:p>
        </w:tc>
        <w:tc>
          <w:tcPr>
            <w:tcW w:w="1448" w:type="dxa"/>
            <w:vAlign w:val="top"/>
          </w:tcPr>
          <w:p>
            <w:pPr>
              <w:spacing w:before="20" w:after="20" w:line="240" w:lineRule="auto"/>
            </w:pPr>
            <w:r>
              <w:rPr>
                <w:sz w:val="20"/>
                <w:szCs w:val="20"/>
              </w:rPr>
              <w:t xml:space="preserve">MSG-FE20-19</w:t>
            </w:r>
          </w:p>
        </w:tc>
        <w:tc>
          <w:tcPr>
            <w:tcW w:w="1176" w:type="dxa"/>
            <w:vAlign w:val="top"/>
          </w:tcPr>
          <w:p>
            <w:pPr>
              <w:spacing w:before="20" w:after="20" w:line="240" w:lineRule="auto"/>
            </w:pPr>
            <w:r>
              <w:rPr>
                <w:sz w:val="20"/>
                <w:szCs w:val="20"/>
              </w:rPr>
              <w:t xml:space="preserve">Banner</w:t>
            </w:r>
          </w:p>
        </w:tc>
        <w:tc>
          <w:tcPr>
            <w:tcW w:w="2534" w:type="dxa"/>
            <w:vAlign w:val="top"/>
          </w:tcPr>
          <w:p>
            <w:pPr>
              <w:spacing w:before="20" w:after="20" w:line="240" w:lineRule="auto"/>
            </w:pPr>
            <w:r>
              <w:rPr>
                <w:sz w:val="20"/>
                <w:szCs w:val="20"/>
              </w:rPr>
              <w:t xml:space="preserve">The request is no longer assigned to the user</w:t>
            </w:r>
          </w:p>
        </w:tc>
        <w:tc>
          <w:tcPr>
            <w:tcW w:w="3440" w:type="dxa"/>
            <w:vAlign w:val="top"/>
          </w:tcPr>
          <w:p>
            <w:pPr>
              <w:spacing w:before="20" w:after="20" w:line="240" w:lineRule="auto"/>
            </w:pPr>
            <w:r>
              <w:rPr>
                <w:sz w:val="20"/>
                <w:szCs w:val="20"/>
              </w:rPr>
              <w:t xml:space="preserve">This request is no longer assigned to you.</w:t>
            </w:r>
          </w:p>
        </w:tc>
      </w:tr>
      <w:tr>
        <w:trPr>
          <w:cantSplit/>
        </w:trPr>
        <w:tc>
          <w:tcPr>
            <w:tcW w:w="452" w:type="dxa"/>
            <w:vAlign w:val="top"/>
          </w:tcPr>
          <w:p>
            <w:pPr>
              <w:spacing w:before="20" w:after="20" w:line="240" w:lineRule="auto"/>
            </w:pPr>
            <w:r>
              <w:rPr>
                <w:sz w:val="20"/>
                <w:szCs w:val="20"/>
              </w:rPr>
              <w:t xml:space="preserve">224</w:t>
            </w:r>
          </w:p>
        </w:tc>
        <w:tc>
          <w:tcPr>
            <w:tcW w:w="1448" w:type="dxa"/>
            <w:vAlign w:val="top"/>
          </w:tcPr>
          <w:p>
            <w:pPr>
              <w:spacing w:before="20" w:after="20" w:line="240" w:lineRule="auto"/>
            </w:pPr>
            <w:r>
              <w:rPr>
                <w:sz w:val="20"/>
                <w:szCs w:val="20"/>
              </w:rPr>
              <w:t xml:space="preserve">MSG-FE20-20</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Ticket status changed</w:t>
            </w:r>
          </w:p>
        </w:tc>
        <w:tc>
          <w:tcPr>
            <w:tcW w:w="3440" w:type="dxa"/>
            <w:vAlign w:val="top"/>
          </w:tcPr>
          <w:p>
            <w:pPr>
              <w:spacing w:before="20" w:after="20" w:line="240" w:lineRule="auto"/>
            </w:pPr>
            <w:r>
              <w:rPr>
                <w:sz w:val="20"/>
                <w:szCs w:val="20"/>
              </w:rPr>
              <w:t xml:space="preserve">Ticket {code} is now {status}.</w:t>
            </w:r>
          </w:p>
        </w:tc>
      </w:tr>
      <w:tr>
        <w:trPr>
          <w:cantSplit/>
        </w:trPr>
        <w:tc>
          <w:tcPr>
            <w:tcW w:w="452" w:type="dxa"/>
            <w:vAlign w:val="top"/>
          </w:tcPr>
          <w:p>
            <w:pPr>
              <w:spacing w:before="20" w:after="20" w:line="240" w:lineRule="auto"/>
            </w:pPr>
            <w:r>
              <w:rPr>
                <w:sz w:val="20"/>
                <w:szCs w:val="20"/>
              </w:rPr>
              <w:t xml:space="preserve">225</w:t>
            </w:r>
          </w:p>
        </w:tc>
        <w:tc>
          <w:tcPr>
            <w:tcW w:w="1448" w:type="dxa"/>
            <w:vAlign w:val="top"/>
          </w:tcPr>
          <w:p>
            <w:pPr>
              <w:spacing w:before="20" w:after="20" w:line="240" w:lineRule="auto"/>
            </w:pPr>
            <w:r>
              <w:rPr>
                <w:sz w:val="20"/>
                <w:szCs w:val="20"/>
              </w:rPr>
              <w:t xml:space="preserve">MSG-FE21-01</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Draft saved</w:t>
            </w:r>
          </w:p>
        </w:tc>
        <w:tc>
          <w:tcPr>
            <w:tcW w:w="3440" w:type="dxa"/>
            <w:vAlign w:val="top"/>
          </w:tcPr>
          <w:p>
            <w:pPr>
              <w:spacing w:before="20" w:after="20" w:line="240" w:lineRule="auto"/>
            </w:pPr>
            <w:r>
              <w:rPr>
                <w:sz w:val="20"/>
                <w:szCs w:val="20"/>
              </w:rPr>
              <w:t xml:space="preserve">Finance record {code} saved as draft.</w:t>
            </w:r>
          </w:p>
        </w:tc>
      </w:tr>
      <w:tr>
        <w:trPr>
          <w:cantSplit/>
        </w:trPr>
        <w:tc>
          <w:tcPr>
            <w:tcW w:w="452" w:type="dxa"/>
            <w:vAlign w:val="top"/>
          </w:tcPr>
          <w:p>
            <w:pPr>
              <w:spacing w:before="20" w:after="20" w:line="240" w:lineRule="auto"/>
            </w:pPr>
            <w:r>
              <w:rPr>
                <w:sz w:val="20"/>
                <w:szCs w:val="20"/>
              </w:rPr>
              <w:t xml:space="preserve">226</w:t>
            </w:r>
          </w:p>
        </w:tc>
        <w:tc>
          <w:tcPr>
            <w:tcW w:w="1448" w:type="dxa"/>
            <w:vAlign w:val="top"/>
          </w:tcPr>
          <w:p>
            <w:pPr>
              <w:spacing w:before="20" w:after="20" w:line="240" w:lineRule="auto"/>
            </w:pPr>
            <w:r>
              <w:rPr>
                <w:sz w:val="20"/>
                <w:szCs w:val="20"/>
              </w:rPr>
              <w:t xml:space="preserve">MSG-FE21-02</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Record posted</w:t>
            </w:r>
          </w:p>
        </w:tc>
        <w:tc>
          <w:tcPr>
            <w:tcW w:w="3440" w:type="dxa"/>
            <w:vAlign w:val="top"/>
          </w:tcPr>
          <w:p>
            <w:pPr>
              <w:spacing w:before="20" w:after="20" w:line="240" w:lineRule="auto"/>
            </w:pPr>
            <w:r>
              <w:rPr>
                <w:sz w:val="20"/>
                <w:szCs w:val="20"/>
              </w:rPr>
              <w:t xml:space="preserve">Finance record {code} has been posted.</w:t>
            </w:r>
          </w:p>
        </w:tc>
      </w:tr>
      <w:tr>
        <w:trPr>
          <w:cantSplit/>
        </w:trPr>
        <w:tc>
          <w:tcPr>
            <w:tcW w:w="452" w:type="dxa"/>
            <w:vAlign w:val="top"/>
          </w:tcPr>
          <w:p>
            <w:pPr>
              <w:spacing w:before="20" w:after="20" w:line="240" w:lineRule="auto"/>
            </w:pPr>
            <w:r>
              <w:rPr>
                <w:sz w:val="20"/>
                <w:szCs w:val="20"/>
              </w:rPr>
              <w:t xml:space="preserve">227</w:t>
            </w:r>
          </w:p>
        </w:tc>
        <w:tc>
          <w:tcPr>
            <w:tcW w:w="1448" w:type="dxa"/>
            <w:vAlign w:val="top"/>
          </w:tcPr>
          <w:p>
            <w:pPr>
              <w:spacing w:before="20" w:after="20" w:line="240" w:lineRule="auto"/>
            </w:pPr>
            <w:r>
              <w:rPr>
                <w:sz w:val="20"/>
                <w:szCs w:val="20"/>
              </w:rPr>
              <w:t xml:space="preserve">MSG-FE21-03</w:t>
            </w:r>
          </w:p>
        </w:tc>
        <w:tc>
          <w:tcPr>
            <w:tcW w:w="1176" w:type="dxa"/>
            <w:vAlign w:val="top"/>
          </w:tcPr>
          <w:p>
            <w:pPr>
              <w:spacing w:before="20" w:after="20" w:line="240" w:lineRule="auto"/>
            </w:pPr>
            <w:r>
              <w:rPr>
                <w:sz w:val="20"/>
                <w:szCs w:val="20"/>
              </w:rPr>
              <w:t xml:space="preserve">Dialog (confirm)</w:t>
            </w:r>
          </w:p>
        </w:tc>
        <w:tc>
          <w:tcPr>
            <w:tcW w:w="2534" w:type="dxa"/>
            <w:vAlign w:val="top"/>
          </w:tcPr>
          <w:p>
            <w:pPr>
              <w:spacing w:before="20" w:after="20" w:line="240" w:lineRule="auto"/>
            </w:pPr>
            <w:r>
              <w:rPr>
                <w:sz w:val="20"/>
                <w:szCs w:val="20"/>
              </w:rPr>
              <w:t xml:space="preserve">PM posts a draft</w:t>
            </w:r>
          </w:p>
        </w:tc>
        <w:tc>
          <w:tcPr>
            <w:tcW w:w="3440" w:type="dxa"/>
            <w:vAlign w:val="top"/>
          </w:tcPr>
          <w:p>
            <w:pPr>
              <w:spacing w:before="20" w:after="20" w:line="240" w:lineRule="auto"/>
            </w:pPr>
            <w:r>
              <w:rPr>
                <w:sz w:val="20"/>
                <w:szCs w:val="20"/>
              </w:rPr>
              <w:t xml:space="preserve">Post {code}? A posted record cannot be edited; corrections require a void.</w:t>
            </w:r>
          </w:p>
        </w:tc>
      </w:tr>
      <w:tr>
        <w:trPr>
          <w:cantSplit/>
        </w:trPr>
        <w:tc>
          <w:tcPr>
            <w:tcW w:w="452" w:type="dxa"/>
            <w:vAlign w:val="top"/>
          </w:tcPr>
          <w:p>
            <w:pPr>
              <w:spacing w:before="20" w:after="20" w:line="240" w:lineRule="auto"/>
            </w:pPr>
            <w:r>
              <w:rPr>
                <w:sz w:val="20"/>
                <w:szCs w:val="20"/>
              </w:rPr>
              <w:t xml:space="preserve">228</w:t>
            </w:r>
          </w:p>
        </w:tc>
        <w:tc>
          <w:tcPr>
            <w:tcW w:w="1448" w:type="dxa"/>
            <w:vAlign w:val="top"/>
          </w:tcPr>
          <w:p>
            <w:pPr>
              <w:spacing w:before="20" w:after="20" w:line="240" w:lineRule="auto"/>
            </w:pPr>
            <w:r>
              <w:rPr>
                <w:sz w:val="20"/>
                <w:szCs w:val="20"/>
              </w:rPr>
              <w:t xml:space="preserve">MSG-FE21-04</w:t>
            </w:r>
          </w:p>
        </w:tc>
        <w:tc>
          <w:tcPr>
            <w:tcW w:w="1176" w:type="dxa"/>
            <w:vAlign w:val="top"/>
          </w:tcPr>
          <w:p>
            <w:pPr>
              <w:spacing w:before="20" w:after="20" w:line="240" w:lineRule="auto"/>
            </w:pPr>
            <w:r>
              <w:rPr>
                <w:sz w:val="20"/>
                <w:szCs w:val="20"/>
              </w:rPr>
              <w:t xml:space="preserve">Dialog (confirm)</w:t>
            </w:r>
          </w:p>
        </w:tc>
        <w:tc>
          <w:tcPr>
            <w:tcW w:w="2534" w:type="dxa"/>
            <w:vAlign w:val="top"/>
          </w:tcPr>
          <w:p>
            <w:pPr>
              <w:spacing w:before="20" w:after="20" w:line="240" w:lineRule="auto"/>
            </w:pPr>
            <w:r>
              <w:rPr>
                <w:sz w:val="20"/>
                <w:szCs w:val="20"/>
              </w:rPr>
              <w:t xml:space="preserve">PM voids a posted record</w:t>
            </w:r>
          </w:p>
        </w:tc>
        <w:tc>
          <w:tcPr>
            <w:tcW w:w="3440" w:type="dxa"/>
            <w:vAlign w:val="top"/>
          </w:tcPr>
          <w:p>
            <w:pPr>
              <w:spacing w:before="20" w:after="20" w:line="240" w:lineRule="auto"/>
            </w:pPr>
            <w:r>
              <w:rPr>
                <w:sz w:val="20"/>
                <w:szCs w:val="20"/>
              </w:rPr>
              <w:t xml:space="preserve">Void {code}? Enter the reason. Reports generated later will exclude it.</w:t>
            </w:r>
          </w:p>
        </w:tc>
      </w:tr>
      <w:tr>
        <w:trPr>
          <w:cantSplit/>
        </w:trPr>
        <w:tc>
          <w:tcPr>
            <w:tcW w:w="452" w:type="dxa"/>
            <w:vAlign w:val="top"/>
          </w:tcPr>
          <w:p>
            <w:pPr>
              <w:spacing w:before="20" w:after="20" w:line="240" w:lineRule="auto"/>
            </w:pPr>
            <w:r>
              <w:rPr>
                <w:sz w:val="20"/>
                <w:szCs w:val="20"/>
              </w:rPr>
              <w:t xml:space="preserve">229</w:t>
            </w:r>
          </w:p>
        </w:tc>
        <w:tc>
          <w:tcPr>
            <w:tcW w:w="1448" w:type="dxa"/>
            <w:vAlign w:val="top"/>
          </w:tcPr>
          <w:p>
            <w:pPr>
              <w:spacing w:before="20" w:after="20" w:line="240" w:lineRule="auto"/>
            </w:pPr>
            <w:r>
              <w:rPr>
                <w:sz w:val="20"/>
                <w:szCs w:val="20"/>
              </w:rPr>
              <w:t xml:space="preserve">MSG-FE21-05</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Record voided</w:t>
            </w:r>
          </w:p>
        </w:tc>
        <w:tc>
          <w:tcPr>
            <w:tcW w:w="3440" w:type="dxa"/>
            <w:vAlign w:val="top"/>
          </w:tcPr>
          <w:p>
            <w:pPr>
              <w:spacing w:before="20" w:after="20" w:line="240" w:lineRule="auto"/>
            </w:pPr>
            <w:r>
              <w:rPr>
                <w:sz w:val="20"/>
                <w:szCs w:val="20"/>
              </w:rPr>
              <w:t xml:space="preserve">Finance record {code} has been voided. [Create replacement draft]</w:t>
            </w:r>
          </w:p>
        </w:tc>
      </w:tr>
      <w:tr>
        <w:trPr>
          <w:cantSplit/>
        </w:trPr>
        <w:tc>
          <w:tcPr>
            <w:tcW w:w="452" w:type="dxa"/>
            <w:vAlign w:val="top"/>
          </w:tcPr>
          <w:p>
            <w:pPr>
              <w:spacing w:before="20" w:after="20" w:line="240" w:lineRule="auto"/>
            </w:pPr>
            <w:r>
              <w:rPr>
                <w:sz w:val="20"/>
                <w:szCs w:val="20"/>
              </w:rPr>
              <w:t xml:space="preserve">230</w:t>
            </w:r>
          </w:p>
        </w:tc>
        <w:tc>
          <w:tcPr>
            <w:tcW w:w="1448" w:type="dxa"/>
            <w:vAlign w:val="top"/>
          </w:tcPr>
          <w:p>
            <w:pPr>
              <w:spacing w:before="20" w:after="20" w:line="240" w:lineRule="auto"/>
            </w:pPr>
            <w:r>
              <w:rPr>
                <w:sz w:val="20"/>
                <w:szCs w:val="20"/>
              </w:rPr>
              <w:t xml:space="preserve">MSG-FE21-06</w:t>
            </w:r>
          </w:p>
        </w:tc>
        <w:tc>
          <w:tcPr>
            <w:tcW w:w="1176" w:type="dxa"/>
            <w:vAlign w:val="top"/>
          </w:tcPr>
          <w:p>
            <w:pPr>
              <w:spacing w:before="20" w:after="20" w:line="240" w:lineRule="auto"/>
            </w:pPr>
            <w:r>
              <w:rPr>
                <w:sz w:val="20"/>
                <w:szCs w:val="20"/>
              </w:rPr>
              <w:t xml:space="preserve">Dialog (confirm)</w:t>
            </w:r>
          </w:p>
        </w:tc>
        <w:tc>
          <w:tcPr>
            <w:tcW w:w="2534" w:type="dxa"/>
            <w:vAlign w:val="top"/>
          </w:tcPr>
          <w:p>
            <w:pPr>
              <w:spacing w:before="20" w:after="20" w:line="240" w:lineRule="auto"/>
            </w:pPr>
            <w:r>
              <w:rPr>
                <w:sz w:val="20"/>
                <w:szCs w:val="20"/>
              </w:rPr>
              <w:t xml:space="preserve">PM discards a draft</w:t>
            </w:r>
          </w:p>
        </w:tc>
        <w:tc>
          <w:tcPr>
            <w:tcW w:w="3440" w:type="dxa"/>
            <w:vAlign w:val="top"/>
          </w:tcPr>
          <w:p>
            <w:pPr>
              <w:spacing w:before="20" w:after="20" w:line="240" w:lineRule="auto"/>
            </w:pPr>
            <w:r>
              <w:rPr>
                <w:sz w:val="20"/>
                <w:szCs w:val="20"/>
              </w:rPr>
              <w:t xml:space="preserve">Discard draft {code}? It will not appear in any report.</w:t>
            </w:r>
          </w:p>
        </w:tc>
      </w:tr>
      <w:tr>
        <w:trPr>
          <w:cantSplit/>
        </w:trPr>
        <w:tc>
          <w:tcPr>
            <w:tcW w:w="452" w:type="dxa"/>
            <w:vAlign w:val="top"/>
          </w:tcPr>
          <w:p>
            <w:pPr>
              <w:spacing w:before="20" w:after="20" w:line="240" w:lineRule="auto"/>
            </w:pPr>
            <w:r>
              <w:rPr>
                <w:sz w:val="20"/>
                <w:szCs w:val="20"/>
              </w:rPr>
              <w:t xml:space="preserve">231</w:t>
            </w:r>
          </w:p>
        </w:tc>
        <w:tc>
          <w:tcPr>
            <w:tcW w:w="1448" w:type="dxa"/>
            <w:vAlign w:val="top"/>
          </w:tcPr>
          <w:p>
            <w:pPr>
              <w:spacing w:before="20" w:after="20" w:line="240" w:lineRule="auto"/>
            </w:pPr>
            <w:r>
              <w:rPr>
                <w:sz w:val="20"/>
                <w:szCs w:val="20"/>
              </w:rPr>
              <w:t xml:space="preserve">MSG-FE21-07</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Draft discarded</w:t>
            </w:r>
          </w:p>
        </w:tc>
        <w:tc>
          <w:tcPr>
            <w:tcW w:w="3440" w:type="dxa"/>
            <w:vAlign w:val="top"/>
          </w:tcPr>
          <w:p>
            <w:pPr>
              <w:spacing w:before="20" w:after="20" w:line="240" w:lineRule="auto"/>
            </w:pPr>
            <w:r>
              <w:rPr>
                <w:sz w:val="20"/>
                <w:szCs w:val="20"/>
              </w:rPr>
              <w:t xml:space="preserve">Draft {code} has been discarded.</w:t>
            </w:r>
          </w:p>
        </w:tc>
      </w:tr>
      <w:tr>
        <w:trPr>
          <w:cantSplit/>
        </w:trPr>
        <w:tc>
          <w:tcPr>
            <w:tcW w:w="452" w:type="dxa"/>
            <w:vAlign w:val="top"/>
          </w:tcPr>
          <w:p>
            <w:pPr>
              <w:spacing w:before="20" w:after="20" w:line="240" w:lineRule="auto"/>
            </w:pPr>
            <w:r>
              <w:rPr>
                <w:sz w:val="20"/>
                <w:szCs w:val="20"/>
              </w:rPr>
              <w:t xml:space="preserve">232</w:t>
            </w:r>
          </w:p>
        </w:tc>
        <w:tc>
          <w:tcPr>
            <w:tcW w:w="1448" w:type="dxa"/>
            <w:vAlign w:val="top"/>
          </w:tcPr>
          <w:p>
            <w:pPr>
              <w:spacing w:before="20" w:after="20" w:line="240" w:lineRule="auto"/>
            </w:pPr>
            <w:r>
              <w:rPr>
                <w:sz w:val="20"/>
                <w:szCs w:val="20"/>
              </w:rPr>
              <w:t xml:space="preserve">MSG-FE21-08</w:t>
            </w:r>
          </w:p>
        </w:tc>
        <w:tc>
          <w:tcPr>
            <w:tcW w:w="1176" w:type="dxa"/>
            <w:vAlign w:val="top"/>
          </w:tcPr>
          <w:p>
            <w:pPr>
              <w:spacing w:before="20" w:after="20" w:line="240" w:lineRule="auto"/>
            </w:pPr>
            <w:r>
              <w:rPr>
                <w:sz w:val="20"/>
                <w:szCs w:val="20"/>
              </w:rPr>
              <w:t xml:space="preserve">Inline (form)</w:t>
            </w:r>
          </w:p>
        </w:tc>
        <w:tc>
          <w:tcPr>
            <w:tcW w:w="2534" w:type="dxa"/>
            <w:vAlign w:val="top"/>
          </w:tcPr>
          <w:p>
            <w:pPr>
              <w:spacing w:before="20" w:after="20" w:line="240" w:lineRule="auto"/>
            </w:pPr>
            <w:r>
              <w:rPr>
                <w:sz w:val="20"/>
                <w:szCs w:val="20"/>
              </w:rPr>
              <w:t xml:space="preserve">The bank transaction is already recognized or is a subscription transfer</w:t>
            </w:r>
          </w:p>
        </w:tc>
        <w:tc>
          <w:tcPr>
            <w:tcW w:w="3440" w:type="dxa"/>
            <w:vAlign w:val="top"/>
          </w:tcPr>
          <w:p>
            <w:pPr>
              <w:spacing w:before="20" w:after="20" w:line="240" w:lineRule="auto"/>
            </w:pPr>
            <w:r>
              <w:rPr>
                <w:sz w:val="20"/>
                <w:szCs w:val="20"/>
              </w:rPr>
              <w:t xml:space="preserve">This bank transaction is already recognized as {target}. It cannot be recorded as other income.</w:t>
            </w:r>
          </w:p>
        </w:tc>
      </w:tr>
      <w:tr>
        <w:trPr>
          <w:cantSplit/>
        </w:trPr>
        <w:tc>
          <w:tcPr>
            <w:tcW w:w="452" w:type="dxa"/>
            <w:vAlign w:val="top"/>
          </w:tcPr>
          <w:p>
            <w:pPr>
              <w:spacing w:before="20" w:after="20" w:line="240" w:lineRule="auto"/>
            </w:pPr>
            <w:r>
              <w:rPr>
                <w:sz w:val="20"/>
                <w:szCs w:val="20"/>
              </w:rPr>
              <w:t xml:space="preserve">233</w:t>
            </w:r>
          </w:p>
        </w:tc>
        <w:tc>
          <w:tcPr>
            <w:tcW w:w="1448" w:type="dxa"/>
            <w:vAlign w:val="top"/>
          </w:tcPr>
          <w:p>
            <w:pPr>
              <w:spacing w:before="20" w:after="20" w:line="240" w:lineRule="auto"/>
            </w:pPr>
            <w:r>
              <w:rPr>
                <w:sz w:val="20"/>
                <w:szCs w:val="20"/>
              </w:rPr>
              <w:t xml:space="preserve">MSG-FE21-09</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Amount invalid</w:t>
            </w:r>
          </w:p>
        </w:tc>
        <w:tc>
          <w:tcPr>
            <w:tcW w:w="3440" w:type="dxa"/>
            <w:vAlign w:val="top"/>
          </w:tcPr>
          <w:p>
            <w:pPr>
              <w:spacing w:before="20" w:after="20" w:line="240" w:lineRule="auto"/>
            </w:pPr>
            <w:r>
              <w:rPr>
                <w:sz w:val="20"/>
                <w:szCs w:val="20"/>
              </w:rPr>
              <w:t xml:space="preserve">Amount must be a whole number of VND greater than 0.</w:t>
            </w:r>
          </w:p>
        </w:tc>
      </w:tr>
      <w:tr>
        <w:trPr>
          <w:cantSplit/>
        </w:trPr>
        <w:tc>
          <w:tcPr>
            <w:tcW w:w="452" w:type="dxa"/>
            <w:vAlign w:val="top"/>
          </w:tcPr>
          <w:p>
            <w:pPr>
              <w:spacing w:before="20" w:after="20" w:line="240" w:lineRule="auto"/>
            </w:pPr>
            <w:r>
              <w:rPr>
                <w:sz w:val="20"/>
                <w:szCs w:val="20"/>
              </w:rPr>
              <w:t xml:space="preserve">234</w:t>
            </w:r>
          </w:p>
        </w:tc>
        <w:tc>
          <w:tcPr>
            <w:tcW w:w="1448" w:type="dxa"/>
            <w:vAlign w:val="top"/>
          </w:tcPr>
          <w:p>
            <w:pPr>
              <w:spacing w:before="20" w:after="20" w:line="240" w:lineRule="auto"/>
            </w:pPr>
            <w:r>
              <w:rPr>
                <w:sz w:val="20"/>
                <w:szCs w:val="20"/>
              </w:rPr>
              <w:t xml:space="preserve">MSG-FE21-10</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Category not compatible with the type</w:t>
            </w:r>
          </w:p>
        </w:tc>
        <w:tc>
          <w:tcPr>
            <w:tcW w:w="3440" w:type="dxa"/>
            <w:vAlign w:val="top"/>
          </w:tcPr>
          <w:p>
            <w:pPr>
              <w:spacing w:before="20" w:after="20" w:line="240" w:lineRule="auto"/>
            </w:pPr>
            <w:r>
              <w:rPr>
                <w:sz w:val="20"/>
                <w:szCs w:val="20"/>
              </w:rPr>
              <w:t xml:space="preserve">Category {category} cannot be used for {type}.</w:t>
            </w:r>
          </w:p>
        </w:tc>
      </w:tr>
      <w:tr>
        <w:trPr>
          <w:cantSplit/>
        </w:trPr>
        <w:tc>
          <w:tcPr>
            <w:tcW w:w="452" w:type="dxa"/>
            <w:vAlign w:val="top"/>
          </w:tcPr>
          <w:p>
            <w:pPr>
              <w:spacing w:before="20" w:after="20" w:line="240" w:lineRule="auto"/>
            </w:pPr>
            <w:r>
              <w:rPr>
                <w:sz w:val="20"/>
                <w:szCs w:val="20"/>
              </w:rPr>
              <w:t xml:space="preserve">235</w:t>
            </w:r>
          </w:p>
        </w:tc>
        <w:tc>
          <w:tcPr>
            <w:tcW w:w="1448" w:type="dxa"/>
            <w:vAlign w:val="top"/>
          </w:tcPr>
          <w:p>
            <w:pPr>
              <w:spacing w:before="20" w:after="20" w:line="240" w:lineRule="auto"/>
            </w:pPr>
            <w:r>
              <w:rPr>
                <w:sz w:val="20"/>
                <w:szCs w:val="20"/>
              </w:rPr>
              <w:t xml:space="preserve">MSG-FE21-11</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Report snapshot generated</w:t>
            </w:r>
          </w:p>
        </w:tc>
        <w:tc>
          <w:tcPr>
            <w:tcW w:w="3440" w:type="dxa"/>
            <w:vAlign w:val="top"/>
          </w:tcPr>
          <w:p>
            <w:pPr>
              <w:spacing w:before="20" w:after="20" w:line="240" w:lineRule="auto"/>
            </w:pPr>
            <w:r>
              <w:rPr>
                <w:sz w:val="20"/>
                <w:szCs w:val="20"/>
              </w:rPr>
              <w:t xml:space="preserve">Report {code} generated at {time}.</w:t>
            </w:r>
          </w:p>
        </w:tc>
      </w:tr>
      <w:tr>
        <w:trPr>
          <w:cantSplit/>
        </w:trPr>
        <w:tc>
          <w:tcPr>
            <w:tcW w:w="452" w:type="dxa"/>
            <w:vAlign w:val="top"/>
          </w:tcPr>
          <w:p>
            <w:pPr>
              <w:spacing w:before="20" w:after="20" w:line="240" w:lineRule="auto"/>
            </w:pPr>
            <w:r>
              <w:rPr>
                <w:sz w:val="20"/>
                <w:szCs w:val="20"/>
              </w:rPr>
              <w:t xml:space="preserve">236</w:t>
            </w:r>
          </w:p>
        </w:tc>
        <w:tc>
          <w:tcPr>
            <w:tcW w:w="1448" w:type="dxa"/>
            <w:vAlign w:val="top"/>
          </w:tcPr>
          <w:p>
            <w:pPr>
              <w:spacing w:before="20" w:after="20" w:line="240" w:lineRule="auto"/>
            </w:pPr>
            <w:r>
              <w:rPr>
                <w:sz w:val="20"/>
                <w:szCs w:val="20"/>
              </w:rPr>
              <w:t xml:space="preserve">MSG-FE21-12</w:t>
            </w:r>
          </w:p>
        </w:tc>
        <w:tc>
          <w:tcPr>
            <w:tcW w:w="1176" w:type="dxa"/>
            <w:vAlign w:val="top"/>
          </w:tcPr>
          <w:p>
            <w:pPr>
              <w:spacing w:before="20" w:after="20" w:line="240" w:lineRule="auto"/>
            </w:pPr>
            <w:r>
              <w:rPr>
                <w:sz w:val="20"/>
                <w:szCs w:val="20"/>
              </w:rPr>
              <w:t xml:space="preserve">Banner</w:t>
            </w:r>
          </w:p>
        </w:tc>
        <w:tc>
          <w:tcPr>
            <w:tcW w:w="2534" w:type="dxa"/>
            <w:vAlign w:val="top"/>
          </w:tcPr>
          <w:p>
            <w:pPr>
              <w:spacing w:before="20" w:after="20" w:line="240" w:lineRule="auto"/>
            </w:pPr>
            <w:r>
              <w:rPr>
                <w:sz w:val="20"/>
                <w:szCs w:val="20"/>
              </w:rPr>
              <w:t xml:space="preserve">The displayed snapshot has expired</w:t>
            </w:r>
          </w:p>
        </w:tc>
        <w:tc>
          <w:tcPr>
            <w:tcW w:w="3440" w:type="dxa"/>
            <w:vAlign w:val="top"/>
          </w:tcPr>
          <w:p>
            <w:pPr>
              <w:spacing w:before="20" w:after="20" w:line="240" w:lineRule="auto"/>
            </w:pPr>
            <w:r>
              <w:rPr>
                <w:sz w:val="20"/>
                <w:szCs w:val="20"/>
              </w:rPr>
              <w:t xml:space="preserve">This report result has expired. Run the report again.</w:t>
            </w:r>
          </w:p>
        </w:tc>
      </w:tr>
      <w:tr>
        <w:trPr>
          <w:cantSplit/>
        </w:trPr>
        <w:tc>
          <w:tcPr>
            <w:tcW w:w="452" w:type="dxa"/>
            <w:vAlign w:val="top"/>
          </w:tcPr>
          <w:p>
            <w:pPr>
              <w:spacing w:before="20" w:after="20" w:line="240" w:lineRule="auto"/>
            </w:pPr>
            <w:r>
              <w:rPr>
                <w:sz w:val="20"/>
                <w:szCs w:val="20"/>
              </w:rPr>
              <w:t xml:space="preserve">237</w:t>
            </w:r>
          </w:p>
        </w:tc>
        <w:tc>
          <w:tcPr>
            <w:tcW w:w="1448" w:type="dxa"/>
            <w:vAlign w:val="top"/>
          </w:tcPr>
          <w:p>
            <w:pPr>
              <w:spacing w:before="20" w:after="20" w:line="240" w:lineRule="auto"/>
            </w:pPr>
            <w:r>
              <w:rPr>
                <w:sz w:val="20"/>
                <w:szCs w:val="20"/>
              </w:rPr>
              <w:t xml:space="preserve">MSG-FE21-13</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Export file ready</w:t>
            </w:r>
          </w:p>
        </w:tc>
        <w:tc>
          <w:tcPr>
            <w:tcW w:w="3440" w:type="dxa"/>
            <w:vAlign w:val="top"/>
          </w:tcPr>
          <w:p>
            <w:pPr>
              <w:spacing w:before="20" w:after="20" w:line="240" w:lineRule="auto"/>
            </w:pPr>
            <w:r>
              <w:rPr>
                <w:sz w:val="20"/>
                <w:szCs w:val="20"/>
              </w:rPr>
              <w:t xml:space="preserve">The export file {file} is ready.</w:t>
            </w:r>
          </w:p>
        </w:tc>
      </w:tr>
      <w:tr>
        <w:trPr>
          <w:cantSplit/>
        </w:trPr>
        <w:tc>
          <w:tcPr>
            <w:tcW w:w="452" w:type="dxa"/>
            <w:vAlign w:val="top"/>
          </w:tcPr>
          <w:p>
            <w:pPr>
              <w:spacing w:before="20" w:after="20" w:line="240" w:lineRule="auto"/>
            </w:pPr>
            <w:r>
              <w:rPr>
                <w:sz w:val="20"/>
                <w:szCs w:val="20"/>
              </w:rPr>
              <w:t xml:space="preserve">238</w:t>
            </w:r>
          </w:p>
        </w:tc>
        <w:tc>
          <w:tcPr>
            <w:tcW w:w="1448" w:type="dxa"/>
            <w:vAlign w:val="top"/>
          </w:tcPr>
          <w:p>
            <w:pPr>
              <w:spacing w:before="20" w:after="20" w:line="240" w:lineRule="auto"/>
            </w:pPr>
            <w:r>
              <w:rPr>
                <w:sz w:val="20"/>
                <w:szCs w:val="20"/>
              </w:rPr>
              <w:t xml:space="preserve">MSG-FE21-14</w:t>
            </w:r>
          </w:p>
        </w:tc>
        <w:tc>
          <w:tcPr>
            <w:tcW w:w="1176" w:type="dxa"/>
            <w:vAlign w:val="top"/>
          </w:tcPr>
          <w:p>
            <w:pPr>
              <w:spacing w:before="20" w:after="20" w:line="240" w:lineRule="auto"/>
            </w:pPr>
            <w:r>
              <w:rPr>
                <w:sz w:val="20"/>
                <w:szCs w:val="20"/>
              </w:rPr>
              <w:t xml:space="preserve">Toast (error)</w:t>
            </w:r>
          </w:p>
        </w:tc>
        <w:tc>
          <w:tcPr>
            <w:tcW w:w="2534" w:type="dxa"/>
            <w:vAlign w:val="top"/>
          </w:tcPr>
          <w:p>
            <w:pPr>
              <w:spacing w:before="20" w:after="20" w:line="240" w:lineRule="auto"/>
            </w:pPr>
            <w:r>
              <w:rPr>
                <w:sz w:val="20"/>
                <w:szCs w:val="20"/>
              </w:rPr>
              <w:t xml:space="preserve">Export failed</w:t>
            </w:r>
          </w:p>
        </w:tc>
        <w:tc>
          <w:tcPr>
            <w:tcW w:w="3440" w:type="dxa"/>
            <w:vAlign w:val="top"/>
          </w:tcPr>
          <w:p>
            <w:pPr>
              <w:spacing w:before="20" w:after="20" w:line="240" w:lineRule="auto"/>
            </w:pPr>
            <w:r>
              <w:rPr>
                <w:sz w:val="20"/>
                <w:szCs w:val="20"/>
              </w:rPr>
              <w:t xml:space="preserve">The report could not be exported. [Retry]</w:t>
            </w:r>
          </w:p>
        </w:tc>
      </w:tr>
      <w:tr>
        <w:trPr>
          <w:cantSplit/>
        </w:trPr>
        <w:tc>
          <w:tcPr>
            <w:tcW w:w="452" w:type="dxa"/>
            <w:vAlign w:val="top"/>
          </w:tcPr>
          <w:p>
            <w:pPr>
              <w:spacing w:before="20" w:after="20" w:line="240" w:lineRule="auto"/>
            </w:pPr>
            <w:r>
              <w:rPr>
                <w:sz w:val="20"/>
                <w:szCs w:val="20"/>
              </w:rPr>
              <w:t xml:space="preserve">239</w:t>
            </w:r>
          </w:p>
        </w:tc>
        <w:tc>
          <w:tcPr>
            <w:tcW w:w="1448" w:type="dxa"/>
            <w:vAlign w:val="top"/>
          </w:tcPr>
          <w:p>
            <w:pPr>
              <w:spacing w:before="20" w:after="20" w:line="240" w:lineRule="auto"/>
            </w:pPr>
            <w:r>
              <w:rPr>
                <w:sz w:val="20"/>
                <w:szCs w:val="20"/>
              </w:rPr>
              <w:t xml:space="preserve">MSG-FE22-01</w:t>
            </w:r>
          </w:p>
        </w:tc>
        <w:tc>
          <w:tcPr>
            <w:tcW w:w="1176" w:type="dxa"/>
            <w:vAlign w:val="top"/>
          </w:tcPr>
          <w:p>
            <w:pPr>
              <w:spacing w:before="20" w:after="20" w:line="240" w:lineRule="auto"/>
            </w:pPr>
            <w:r>
              <w:rPr>
                <w:sz w:val="20"/>
                <w:szCs w:val="20"/>
              </w:rPr>
              <w:t xml:space="preserve">Inline (section)</w:t>
            </w:r>
          </w:p>
        </w:tc>
        <w:tc>
          <w:tcPr>
            <w:tcW w:w="2534" w:type="dxa"/>
            <w:vAlign w:val="top"/>
          </w:tcPr>
          <w:p>
            <w:pPr>
              <w:spacing w:before="20" w:after="20" w:line="240" w:lineRule="auto"/>
            </w:pPr>
            <w:r>
              <w:rPr>
                <w:sz w:val="20"/>
                <w:szCs w:val="20"/>
              </w:rPr>
              <w:t xml:space="preserve">Public prices cannot be loaded</w:t>
            </w:r>
          </w:p>
        </w:tc>
        <w:tc>
          <w:tcPr>
            <w:tcW w:w="3440" w:type="dxa"/>
            <w:vAlign w:val="top"/>
          </w:tcPr>
          <w:p>
            <w:pPr>
              <w:spacing w:before="20" w:after="20" w:line="240" w:lineRule="auto"/>
            </w:pPr>
            <w:r>
              <w:rPr>
                <w:sz w:val="20"/>
                <w:szCs w:val="20"/>
              </w:rPr>
              <w:t xml:space="preserve">Prices are temporarily unavailable. [Retry]</w:t>
            </w:r>
          </w:p>
        </w:tc>
      </w:tr>
      <w:tr>
        <w:trPr>
          <w:cantSplit/>
        </w:trPr>
        <w:tc>
          <w:tcPr>
            <w:tcW w:w="452" w:type="dxa"/>
            <w:vAlign w:val="top"/>
          </w:tcPr>
          <w:p>
            <w:pPr>
              <w:spacing w:before="20" w:after="20" w:line="240" w:lineRule="auto"/>
            </w:pPr>
            <w:r>
              <w:rPr>
                <w:sz w:val="20"/>
                <w:szCs w:val="20"/>
              </w:rPr>
              <w:t xml:space="preserve">240</w:t>
            </w:r>
          </w:p>
        </w:tc>
        <w:tc>
          <w:tcPr>
            <w:tcW w:w="1448" w:type="dxa"/>
            <w:vAlign w:val="top"/>
          </w:tcPr>
          <w:p>
            <w:pPr>
              <w:spacing w:before="20" w:after="20" w:line="240" w:lineRule="auto"/>
            </w:pPr>
            <w:r>
              <w:rPr>
                <w:sz w:val="20"/>
                <w:szCs w:val="20"/>
              </w:rPr>
              <w:t xml:space="preserve">MSG-FE23-01</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Feed receipt posted</w:t>
            </w:r>
          </w:p>
        </w:tc>
        <w:tc>
          <w:tcPr>
            <w:tcW w:w="3440" w:type="dxa"/>
            <w:vAlign w:val="top"/>
          </w:tcPr>
          <w:p>
            <w:pPr>
              <w:spacing w:before="20" w:after="20" w:line="240" w:lineRule="auto"/>
            </w:pPr>
            <w:r>
              <w:rPr>
                <w:sz w:val="20"/>
                <w:szCs w:val="20"/>
              </w:rPr>
              <w:t xml:space="preserve">Receipt {receipt_code} posted. {total_kg} kg added to stock.</w:t>
            </w:r>
          </w:p>
        </w:tc>
      </w:tr>
      <w:tr>
        <w:trPr>
          <w:cantSplit/>
        </w:trPr>
        <w:tc>
          <w:tcPr>
            <w:tcW w:w="452" w:type="dxa"/>
            <w:vAlign w:val="top"/>
          </w:tcPr>
          <w:p>
            <w:pPr>
              <w:spacing w:before="20" w:after="20" w:line="240" w:lineRule="auto"/>
            </w:pPr>
            <w:r>
              <w:rPr>
                <w:sz w:val="20"/>
                <w:szCs w:val="20"/>
              </w:rPr>
              <w:t xml:space="preserve">241</w:t>
            </w:r>
          </w:p>
        </w:tc>
        <w:tc>
          <w:tcPr>
            <w:tcW w:w="1448" w:type="dxa"/>
            <w:vAlign w:val="top"/>
          </w:tcPr>
          <w:p>
            <w:pPr>
              <w:spacing w:before="20" w:after="20" w:line="240" w:lineRule="auto"/>
            </w:pPr>
            <w:r>
              <w:rPr>
                <w:sz w:val="20"/>
                <w:szCs w:val="20"/>
              </w:rPr>
              <w:t xml:space="preserve">MSG-FE23-02</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Feed receipt or stock adjustment saved as draft</w:t>
            </w:r>
          </w:p>
        </w:tc>
        <w:tc>
          <w:tcPr>
            <w:tcW w:w="3440" w:type="dxa"/>
            <w:vAlign w:val="top"/>
          </w:tcPr>
          <w:p>
            <w:pPr>
              <w:spacing w:before="20" w:after="20" w:line="240" w:lineRule="auto"/>
            </w:pPr>
            <w:r>
              <w:rPr>
                <w:sz w:val="20"/>
                <w:szCs w:val="20"/>
              </w:rPr>
              <w:t xml:space="preserve">{document_code} saved as draft. Stock has not changed.</w:t>
            </w:r>
          </w:p>
        </w:tc>
      </w:tr>
      <w:tr>
        <w:trPr>
          <w:cantSplit/>
        </w:trPr>
        <w:tc>
          <w:tcPr>
            <w:tcW w:w="452" w:type="dxa"/>
            <w:vAlign w:val="top"/>
          </w:tcPr>
          <w:p>
            <w:pPr>
              <w:spacing w:before="20" w:after="20" w:line="240" w:lineRule="auto"/>
            </w:pPr>
            <w:r>
              <w:rPr>
                <w:sz w:val="20"/>
                <w:szCs w:val="20"/>
              </w:rPr>
              <w:t xml:space="preserve">242</w:t>
            </w:r>
          </w:p>
        </w:tc>
        <w:tc>
          <w:tcPr>
            <w:tcW w:w="1448" w:type="dxa"/>
            <w:vAlign w:val="top"/>
          </w:tcPr>
          <w:p>
            <w:pPr>
              <w:spacing w:before="20" w:after="20" w:line="240" w:lineRule="auto"/>
            </w:pPr>
            <w:r>
              <w:rPr>
                <w:sz w:val="20"/>
                <w:szCs w:val="20"/>
              </w:rPr>
              <w:t xml:space="preserve">MSG-FE23-03</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Expiry date not after the receipt date</w:t>
            </w:r>
          </w:p>
        </w:tc>
        <w:tc>
          <w:tcPr>
            <w:tcW w:w="3440" w:type="dxa"/>
            <w:vAlign w:val="top"/>
          </w:tcPr>
          <w:p>
            <w:pPr>
              <w:spacing w:before="20" w:after="20" w:line="240" w:lineRule="auto"/>
            </w:pPr>
            <w:r>
              <w:rPr>
                <w:sz w:val="20"/>
                <w:szCs w:val="20"/>
              </w:rPr>
              <w:t xml:space="preserve">The expiry date must be after the receipt date.</w:t>
            </w:r>
          </w:p>
        </w:tc>
      </w:tr>
      <w:tr>
        <w:trPr>
          <w:cantSplit/>
        </w:trPr>
        <w:tc>
          <w:tcPr>
            <w:tcW w:w="452" w:type="dxa"/>
            <w:vAlign w:val="top"/>
          </w:tcPr>
          <w:p>
            <w:pPr>
              <w:spacing w:before="20" w:after="20" w:line="240" w:lineRule="auto"/>
            </w:pPr>
            <w:r>
              <w:rPr>
                <w:sz w:val="20"/>
                <w:szCs w:val="20"/>
              </w:rPr>
              <w:t xml:space="preserve">243</w:t>
            </w:r>
          </w:p>
        </w:tc>
        <w:tc>
          <w:tcPr>
            <w:tcW w:w="1448" w:type="dxa"/>
            <w:vAlign w:val="top"/>
          </w:tcPr>
          <w:p>
            <w:pPr>
              <w:spacing w:before="20" w:after="20" w:line="240" w:lineRule="auto"/>
            </w:pPr>
            <w:r>
              <w:rPr>
                <w:sz w:val="20"/>
                <w:szCs w:val="20"/>
              </w:rPr>
              <w:t xml:space="preserve">MSG-FE23-04</w:t>
            </w:r>
          </w:p>
        </w:tc>
        <w:tc>
          <w:tcPr>
            <w:tcW w:w="1176" w:type="dxa"/>
            <w:vAlign w:val="top"/>
          </w:tcPr>
          <w:p>
            <w:pPr>
              <w:spacing w:before="20" w:after="20" w:line="240" w:lineRule="auto"/>
            </w:pPr>
            <w:r>
              <w:rPr>
                <w:sz w:val="20"/>
                <w:szCs w:val="20"/>
              </w:rPr>
              <w:t xml:space="preserve">Dialog (confirm)</w:t>
            </w:r>
          </w:p>
        </w:tc>
        <w:tc>
          <w:tcPr>
            <w:tcW w:w="2534" w:type="dxa"/>
            <w:vAlign w:val="top"/>
          </w:tcPr>
          <w:p>
            <w:pPr>
              <w:spacing w:before="20" w:after="20" w:line="240" w:lineRule="auto"/>
            </w:pPr>
            <w:r>
              <w:rPr>
                <w:sz w:val="20"/>
                <w:szCs w:val="20"/>
              </w:rPr>
              <w:t xml:space="preserve">The user voids a posted feed receipt</w:t>
            </w:r>
          </w:p>
        </w:tc>
        <w:tc>
          <w:tcPr>
            <w:tcW w:w="3440" w:type="dxa"/>
            <w:vAlign w:val="top"/>
          </w:tcPr>
          <w:p>
            <w:pPr>
              <w:spacing w:before="20" w:after="20" w:line="240" w:lineRule="auto"/>
            </w:pPr>
            <w:r>
              <w:rPr>
                <w:sz w:val="20"/>
                <w:szCs w:val="20"/>
              </w:rPr>
              <w:t xml:space="preserve">Void receipt {receipt_code}? {total_kg} kg will be removed from stock. Payments stay in the history.</w:t>
            </w:r>
          </w:p>
        </w:tc>
      </w:tr>
      <w:tr>
        <w:trPr>
          <w:cantSplit/>
        </w:trPr>
        <w:tc>
          <w:tcPr>
            <w:tcW w:w="452" w:type="dxa"/>
            <w:vAlign w:val="top"/>
          </w:tcPr>
          <w:p>
            <w:pPr>
              <w:spacing w:before="20" w:after="20" w:line="240" w:lineRule="auto"/>
            </w:pPr>
            <w:r>
              <w:rPr>
                <w:sz w:val="20"/>
                <w:szCs w:val="20"/>
              </w:rPr>
              <w:t xml:space="preserve">244</w:t>
            </w:r>
          </w:p>
        </w:tc>
        <w:tc>
          <w:tcPr>
            <w:tcW w:w="1448" w:type="dxa"/>
            <w:vAlign w:val="top"/>
          </w:tcPr>
          <w:p>
            <w:pPr>
              <w:spacing w:before="20" w:after="20" w:line="240" w:lineRule="auto"/>
            </w:pPr>
            <w:r>
              <w:rPr>
                <w:sz w:val="20"/>
                <w:szCs w:val="20"/>
              </w:rPr>
              <w:t xml:space="preserve">MSG-FE23-05</w:t>
            </w:r>
          </w:p>
        </w:tc>
        <w:tc>
          <w:tcPr>
            <w:tcW w:w="1176" w:type="dxa"/>
            <w:vAlign w:val="top"/>
          </w:tcPr>
          <w:p>
            <w:pPr>
              <w:spacing w:before="20" w:after="20" w:line="240" w:lineRule="auto"/>
            </w:pPr>
            <w:r>
              <w:rPr>
                <w:sz w:val="20"/>
                <w:szCs w:val="20"/>
              </w:rPr>
              <w:t xml:space="preserve">Inline (dialog)</w:t>
            </w:r>
          </w:p>
        </w:tc>
        <w:tc>
          <w:tcPr>
            <w:tcW w:w="2534" w:type="dxa"/>
            <w:vAlign w:val="top"/>
          </w:tcPr>
          <w:p>
            <w:pPr>
              <w:spacing w:before="20" w:after="20" w:line="240" w:lineRule="auto"/>
            </w:pPr>
            <w:r>
              <w:rPr>
                <w:sz w:val="20"/>
                <w:szCs w:val="20"/>
              </w:rPr>
              <w:t xml:space="preserve">Receipt void blocked by insufficient stock</w:t>
            </w:r>
          </w:p>
        </w:tc>
        <w:tc>
          <w:tcPr>
            <w:tcW w:w="3440" w:type="dxa"/>
            <w:vAlign w:val="top"/>
          </w:tcPr>
          <w:p>
            <w:pPr>
              <w:spacing w:before="20" w:after="20" w:line="240" w:lineRule="auto"/>
            </w:pPr>
            <w:r>
              <w:rPr>
                <w:sz w:val="20"/>
                <w:szCs w:val="20"/>
              </w:rPr>
              <w:t xml:space="preserve">Receipt {receipt_code} cannot be voided: the stock of {feed} ({stock} kg) is less than the quantity received. Record a stock adjustment instead.</w:t>
            </w:r>
          </w:p>
        </w:tc>
      </w:tr>
      <w:tr>
        <w:trPr>
          <w:cantSplit/>
        </w:trPr>
        <w:tc>
          <w:tcPr>
            <w:tcW w:w="452" w:type="dxa"/>
            <w:vAlign w:val="top"/>
          </w:tcPr>
          <w:p>
            <w:pPr>
              <w:spacing w:before="20" w:after="20" w:line="240" w:lineRule="auto"/>
            </w:pPr>
            <w:r>
              <w:rPr>
                <w:sz w:val="20"/>
                <w:szCs w:val="20"/>
              </w:rPr>
              <w:t xml:space="preserve">245</w:t>
            </w:r>
          </w:p>
        </w:tc>
        <w:tc>
          <w:tcPr>
            <w:tcW w:w="1448" w:type="dxa"/>
            <w:vAlign w:val="top"/>
          </w:tcPr>
          <w:p>
            <w:pPr>
              <w:spacing w:before="20" w:after="20" w:line="240" w:lineRule="auto"/>
            </w:pPr>
            <w:r>
              <w:rPr>
                <w:sz w:val="20"/>
                <w:szCs w:val="20"/>
              </w:rPr>
              <w:t xml:space="preserve">MSG-FE23-06</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Feed receipt voided</w:t>
            </w:r>
          </w:p>
        </w:tc>
        <w:tc>
          <w:tcPr>
            <w:tcW w:w="3440" w:type="dxa"/>
            <w:vAlign w:val="top"/>
          </w:tcPr>
          <w:p>
            <w:pPr>
              <w:spacing w:before="20" w:after="20" w:line="240" w:lineRule="auto"/>
            </w:pPr>
            <w:r>
              <w:rPr>
                <w:sz w:val="20"/>
                <w:szCs w:val="20"/>
              </w:rPr>
              <w:t xml:space="preserve">Receipt {receipt_code} has been voided.</w:t>
            </w:r>
          </w:p>
        </w:tc>
      </w:tr>
      <w:tr>
        <w:trPr>
          <w:cantSplit/>
        </w:trPr>
        <w:tc>
          <w:tcPr>
            <w:tcW w:w="452" w:type="dxa"/>
            <w:vAlign w:val="top"/>
          </w:tcPr>
          <w:p>
            <w:pPr>
              <w:spacing w:before="20" w:after="20" w:line="240" w:lineRule="auto"/>
            </w:pPr>
            <w:r>
              <w:rPr>
                <w:sz w:val="20"/>
                <w:szCs w:val="20"/>
              </w:rPr>
              <w:t xml:space="preserve">246</w:t>
            </w:r>
          </w:p>
        </w:tc>
        <w:tc>
          <w:tcPr>
            <w:tcW w:w="1448" w:type="dxa"/>
            <w:vAlign w:val="top"/>
          </w:tcPr>
          <w:p>
            <w:pPr>
              <w:spacing w:before="20" w:after="20" w:line="240" w:lineRule="auto"/>
            </w:pPr>
            <w:r>
              <w:rPr>
                <w:sz w:val="20"/>
                <w:szCs w:val="20"/>
              </w:rPr>
              <w:t xml:space="preserve">MSG-FE23-07</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Stock adjustment posted</w:t>
            </w:r>
          </w:p>
        </w:tc>
        <w:tc>
          <w:tcPr>
            <w:tcW w:w="3440" w:type="dxa"/>
            <w:vAlign w:val="top"/>
          </w:tcPr>
          <w:p>
            <w:pPr>
              <w:spacing w:before="20" w:after="20" w:line="240" w:lineRule="auto"/>
            </w:pPr>
            <w:r>
              <w:rPr>
                <w:sz w:val="20"/>
                <w:szCs w:val="20"/>
              </w:rPr>
              <w:t xml:space="preserve">Stock adjustment {document_code} posted: {difference} kg ({value} đ).</w:t>
            </w:r>
          </w:p>
        </w:tc>
      </w:tr>
      <w:tr>
        <w:trPr>
          <w:cantSplit/>
        </w:trPr>
        <w:tc>
          <w:tcPr>
            <w:tcW w:w="452" w:type="dxa"/>
            <w:vAlign w:val="top"/>
          </w:tcPr>
          <w:p>
            <w:pPr>
              <w:spacing w:before="20" w:after="20" w:line="240" w:lineRule="auto"/>
            </w:pPr>
            <w:r>
              <w:rPr>
                <w:sz w:val="20"/>
                <w:szCs w:val="20"/>
              </w:rPr>
              <w:t xml:space="preserve">247</w:t>
            </w:r>
          </w:p>
        </w:tc>
        <w:tc>
          <w:tcPr>
            <w:tcW w:w="1448" w:type="dxa"/>
            <w:vAlign w:val="top"/>
          </w:tcPr>
          <w:p>
            <w:pPr>
              <w:spacing w:before="20" w:after="20" w:line="240" w:lineRule="auto"/>
            </w:pPr>
            <w:r>
              <w:rPr>
                <w:sz w:val="20"/>
                <w:szCs w:val="20"/>
              </w:rPr>
              <w:t xml:space="preserve">MSG-FE23-08</w:t>
            </w:r>
          </w:p>
        </w:tc>
        <w:tc>
          <w:tcPr>
            <w:tcW w:w="1176" w:type="dxa"/>
            <w:vAlign w:val="top"/>
          </w:tcPr>
          <w:p>
            <w:pPr>
              <w:spacing w:before="20" w:after="20" w:line="240" w:lineRule="auto"/>
            </w:pPr>
            <w:r>
              <w:rPr>
                <w:sz w:val="20"/>
                <w:szCs w:val="20"/>
              </w:rPr>
              <w:t xml:space="preserve">Inline (row)</w:t>
            </w:r>
          </w:p>
        </w:tc>
        <w:tc>
          <w:tcPr>
            <w:tcW w:w="2534" w:type="dxa"/>
            <w:vAlign w:val="top"/>
          </w:tcPr>
          <w:p>
            <w:pPr>
              <w:spacing w:before="20" w:after="20" w:line="240" w:lineRule="auto"/>
            </w:pPr>
            <w:r>
              <w:rPr>
                <w:sz w:val="20"/>
                <w:szCs w:val="20"/>
              </w:rPr>
              <w:t xml:space="preserve">A difference has no reason</w:t>
            </w:r>
          </w:p>
        </w:tc>
        <w:tc>
          <w:tcPr>
            <w:tcW w:w="3440" w:type="dxa"/>
            <w:vAlign w:val="top"/>
          </w:tcPr>
          <w:p>
            <w:pPr>
              <w:spacing w:before="20" w:after="20" w:line="240" w:lineRule="auto"/>
            </w:pPr>
            <w:r>
              <w:rPr>
                <w:sz w:val="20"/>
                <w:szCs w:val="20"/>
              </w:rPr>
              <w:t xml:space="preserve">Enter a reason for each feed with a difference.</w:t>
            </w:r>
          </w:p>
        </w:tc>
      </w:tr>
      <w:tr>
        <w:trPr>
          <w:cantSplit/>
        </w:trPr>
        <w:tc>
          <w:tcPr>
            <w:tcW w:w="452" w:type="dxa"/>
            <w:vAlign w:val="top"/>
          </w:tcPr>
          <w:p>
            <w:pPr>
              <w:spacing w:before="20" w:after="20" w:line="240" w:lineRule="auto"/>
            </w:pPr>
            <w:r>
              <w:rPr>
                <w:sz w:val="20"/>
                <w:szCs w:val="20"/>
              </w:rPr>
              <w:t xml:space="preserve">248</w:t>
            </w:r>
          </w:p>
        </w:tc>
        <w:tc>
          <w:tcPr>
            <w:tcW w:w="1448" w:type="dxa"/>
            <w:vAlign w:val="top"/>
          </w:tcPr>
          <w:p>
            <w:pPr>
              <w:spacing w:before="20" w:after="20" w:line="240" w:lineRule="auto"/>
            </w:pPr>
            <w:r>
              <w:rPr>
                <w:sz w:val="20"/>
                <w:szCs w:val="20"/>
              </w:rPr>
              <w:t xml:space="preserve">MSG-FE23-09</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Ration version saved</w:t>
            </w:r>
          </w:p>
        </w:tc>
        <w:tc>
          <w:tcPr>
            <w:tcW w:w="3440" w:type="dxa"/>
            <w:vAlign w:val="top"/>
          </w:tcPr>
          <w:p>
            <w:pPr>
              <w:spacing w:before="20" w:after="20" w:line="240" w:lineRule="auto"/>
            </w:pPr>
            <w:r>
              <w:rPr>
                <w:sz w:val="20"/>
                <w:szCs w:val="20"/>
              </w:rPr>
              <w:t xml:space="preserve">Ration {ration_code} v{version} saved, effective from {date}. The previous version ends on {end_date}.</w:t>
            </w:r>
          </w:p>
        </w:tc>
      </w:tr>
      <w:tr>
        <w:trPr>
          <w:cantSplit/>
        </w:trPr>
        <w:tc>
          <w:tcPr>
            <w:tcW w:w="452" w:type="dxa"/>
            <w:vAlign w:val="top"/>
          </w:tcPr>
          <w:p>
            <w:pPr>
              <w:spacing w:before="20" w:after="20" w:line="240" w:lineRule="auto"/>
            </w:pPr>
            <w:r>
              <w:rPr>
                <w:sz w:val="20"/>
                <w:szCs w:val="20"/>
              </w:rPr>
              <w:t xml:space="preserve">249</w:t>
            </w:r>
          </w:p>
        </w:tc>
        <w:tc>
          <w:tcPr>
            <w:tcW w:w="1448" w:type="dxa"/>
            <w:vAlign w:val="top"/>
          </w:tcPr>
          <w:p>
            <w:pPr>
              <w:spacing w:before="20" w:after="20" w:line="240" w:lineRule="auto"/>
            </w:pPr>
            <w:r>
              <w:rPr>
                <w:sz w:val="20"/>
                <w:szCs w:val="20"/>
              </w:rPr>
              <w:t xml:space="preserve">MSG-FE23-10</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Ration effective date earlier than tomorrow</w:t>
            </w:r>
          </w:p>
        </w:tc>
        <w:tc>
          <w:tcPr>
            <w:tcW w:w="3440" w:type="dxa"/>
            <w:vAlign w:val="top"/>
          </w:tcPr>
          <w:p>
            <w:pPr>
              <w:spacing w:before="20" w:after="20" w:line="240" w:lineRule="auto"/>
            </w:pPr>
            <w:r>
              <w:rPr>
                <w:sz w:val="20"/>
                <w:szCs w:val="20"/>
              </w:rPr>
              <w:t xml:space="preserve">The effective date must be tomorrow or later.</w:t>
            </w:r>
          </w:p>
        </w:tc>
      </w:tr>
      <w:tr>
        <w:trPr>
          <w:cantSplit/>
        </w:trPr>
        <w:tc>
          <w:tcPr>
            <w:tcW w:w="452" w:type="dxa"/>
            <w:vAlign w:val="top"/>
          </w:tcPr>
          <w:p>
            <w:pPr>
              <w:spacing w:before="20" w:after="20" w:line="240" w:lineRule="auto"/>
            </w:pPr>
            <w:r>
              <w:rPr>
                <w:sz w:val="20"/>
                <w:szCs w:val="20"/>
              </w:rPr>
              <w:t xml:space="preserve">250</w:t>
            </w:r>
          </w:p>
        </w:tc>
        <w:tc>
          <w:tcPr>
            <w:tcW w:w="1448" w:type="dxa"/>
            <w:vAlign w:val="top"/>
          </w:tcPr>
          <w:p>
            <w:pPr>
              <w:spacing w:before="20" w:after="20" w:line="240" w:lineRule="auto"/>
            </w:pPr>
            <w:r>
              <w:rPr>
                <w:sz w:val="20"/>
                <w:szCs w:val="20"/>
              </w:rPr>
              <w:t xml:space="preserve">MSG-FE23-11</w:t>
            </w:r>
          </w:p>
        </w:tc>
        <w:tc>
          <w:tcPr>
            <w:tcW w:w="1176" w:type="dxa"/>
            <w:vAlign w:val="top"/>
          </w:tcPr>
          <w:p>
            <w:pPr>
              <w:spacing w:before="20" w:after="20" w:line="240" w:lineRule="auto"/>
            </w:pPr>
            <w:r>
              <w:rPr>
                <w:sz w:val="20"/>
                <w:szCs w:val="20"/>
              </w:rPr>
              <w:t xml:space="preserve">Inline (form)</w:t>
            </w:r>
          </w:p>
        </w:tc>
        <w:tc>
          <w:tcPr>
            <w:tcW w:w="2534" w:type="dxa"/>
            <w:vAlign w:val="top"/>
          </w:tcPr>
          <w:p>
            <w:pPr>
              <w:spacing w:before="20" w:after="20" w:line="240" w:lineRule="auto"/>
            </w:pPr>
            <w:r>
              <w:rPr>
                <w:sz w:val="20"/>
                <w:szCs w:val="20"/>
              </w:rPr>
              <w:t xml:space="preserve">A pen already has another ration on the date</w:t>
            </w:r>
          </w:p>
        </w:tc>
        <w:tc>
          <w:tcPr>
            <w:tcW w:w="3440" w:type="dxa"/>
            <w:vAlign w:val="top"/>
          </w:tcPr>
          <w:p>
            <w:pPr>
              <w:spacing w:before="20" w:after="20" w:line="240" w:lineRule="auto"/>
            </w:pPr>
            <w:r>
              <w:rPr>
                <w:sz w:val="20"/>
                <w:szCs w:val="20"/>
              </w:rPr>
              <w:t xml:space="preserve">Pen {pen} already has ration {ration_code} on {date}.</w:t>
            </w:r>
          </w:p>
        </w:tc>
      </w:tr>
      <w:tr>
        <w:trPr>
          <w:cantSplit/>
        </w:trPr>
        <w:tc>
          <w:tcPr>
            <w:tcW w:w="452" w:type="dxa"/>
            <w:vAlign w:val="top"/>
          </w:tcPr>
          <w:p>
            <w:pPr>
              <w:spacing w:before="20" w:after="20" w:line="240" w:lineRule="auto"/>
            </w:pPr>
            <w:r>
              <w:rPr>
                <w:sz w:val="20"/>
                <w:szCs w:val="20"/>
              </w:rPr>
              <w:t xml:space="preserve">251</w:t>
            </w:r>
          </w:p>
        </w:tc>
        <w:tc>
          <w:tcPr>
            <w:tcW w:w="1448" w:type="dxa"/>
            <w:vAlign w:val="top"/>
          </w:tcPr>
          <w:p>
            <w:pPr>
              <w:spacing w:before="20" w:after="20" w:line="240" w:lineRule="auto"/>
            </w:pPr>
            <w:r>
              <w:rPr>
                <w:sz w:val="20"/>
                <w:szCs w:val="20"/>
              </w:rPr>
              <w:t xml:space="preserve">MSG-FE23-12</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Feeding session recorded</w:t>
            </w:r>
          </w:p>
        </w:tc>
        <w:tc>
          <w:tcPr>
            <w:tcW w:w="3440" w:type="dxa"/>
            <w:vAlign w:val="top"/>
          </w:tcPr>
          <w:p>
            <w:pPr>
              <w:spacing w:before="20" w:after="20" w:line="240" w:lineRule="auto"/>
            </w:pPr>
            <w:r>
              <w:rPr>
                <w:sz w:val="20"/>
                <w:szCs w:val="20"/>
              </w:rPr>
              <w:t xml:space="preserve">Feeding of {pen} ({session}) saved. {total_kg} kg deducted from stock.</w:t>
            </w:r>
          </w:p>
        </w:tc>
      </w:tr>
      <w:tr>
        <w:trPr>
          <w:cantSplit/>
        </w:trPr>
        <w:tc>
          <w:tcPr>
            <w:tcW w:w="452" w:type="dxa"/>
            <w:vAlign w:val="top"/>
          </w:tcPr>
          <w:p>
            <w:pPr>
              <w:spacing w:before="20" w:after="20" w:line="240" w:lineRule="auto"/>
            </w:pPr>
            <w:r>
              <w:rPr>
                <w:sz w:val="20"/>
                <w:szCs w:val="20"/>
              </w:rPr>
              <w:t xml:space="preserve">252</w:t>
            </w:r>
          </w:p>
        </w:tc>
        <w:tc>
          <w:tcPr>
            <w:tcW w:w="1448" w:type="dxa"/>
            <w:vAlign w:val="top"/>
          </w:tcPr>
          <w:p>
            <w:pPr>
              <w:spacing w:before="20" w:after="20" w:line="240" w:lineRule="auto"/>
            </w:pPr>
            <w:r>
              <w:rPr>
                <w:sz w:val="20"/>
                <w:szCs w:val="20"/>
              </w:rPr>
              <w:t xml:space="preserve">MSG-FE23-13</w:t>
            </w:r>
          </w:p>
        </w:tc>
        <w:tc>
          <w:tcPr>
            <w:tcW w:w="1176" w:type="dxa"/>
            <w:vAlign w:val="top"/>
          </w:tcPr>
          <w:p>
            <w:pPr>
              <w:spacing w:before="20" w:after="20" w:line="240" w:lineRule="auto"/>
            </w:pPr>
            <w:r>
              <w:rPr>
                <w:sz w:val="20"/>
                <w:szCs w:val="20"/>
              </w:rPr>
              <w:t xml:space="preserve">Inline (dialog)</w:t>
            </w:r>
          </w:p>
        </w:tc>
        <w:tc>
          <w:tcPr>
            <w:tcW w:w="2534" w:type="dxa"/>
            <w:vAlign w:val="top"/>
          </w:tcPr>
          <w:p>
            <w:pPr>
              <w:spacing w:before="20" w:after="20" w:line="240" w:lineRule="auto"/>
            </w:pPr>
            <w:r>
              <w:rPr>
                <w:sz w:val="20"/>
                <w:szCs w:val="20"/>
              </w:rPr>
              <w:t xml:space="preserve">A feeding record exists for the pen, date and session</w:t>
            </w:r>
          </w:p>
        </w:tc>
        <w:tc>
          <w:tcPr>
            <w:tcW w:w="3440" w:type="dxa"/>
            <w:vAlign w:val="top"/>
          </w:tcPr>
          <w:p>
            <w:pPr>
              <w:spacing w:before="20" w:after="20" w:line="240" w:lineRule="auto"/>
            </w:pPr>
            <w:r>
              <w:rPr>
                <w:sz w:val="20"/>
                <w:szCs w:val="20"/>
              </w:rPr>
              <w:t xml:space="preserve">{pen} already has a {session} record on {date}. [Open record]</w:t>
            </w:r>
          </w:p>
        </w:tc>
      </w:tr>
      <w:tr>
        <w:trPr>
          <w:cantSplit/>
        </w:trPr>
        <w:tc>
          <w:tcPr>
            <w:tcW w:w="452" w:type="dxa"/>
            <w:vAlign w:val="top"/>
          </w:tcPr>
          <w:p>
            <w:pPr>
              <w:spacing w:before="20" w:after="20" w:line="240" w:lineRule="auto"/>
            </w:pPr>
            <w:r>
              <w:rPr>
                <w:sz w:val="20"/>
                <w:szCs w:val="20"/>
              </w:rPr>
              <w:t xml:space="preserve">253</w:t>
            </w:r>
          </w:p>
        </w:tc>
        <w:tc>
          <w:tcPr>
            <w:tcW w:w="1448" w:type="dxa"/>
            <w:vAlign w:val="top"/>
          </w:tcPr>
          <w:p>
            <w:pPr>
              <w:spacing w:before="20" w:after="20" w:line="240" w:lineRule="auto"/>
            </w:pPr>
            <w:r>
              <w:rPr>
                <w:sz w:val="20"/>
                <w:szCs w:val="20"/>
              </w:rPr>
              <w:t xml:space="preserve">MSG-FE23-14</w:t>
            </w:r>
          </w:p>
        </w:tc>
        <w:tc>
          <w:tcPr>
            <w:tcW w:w="1176" w:type="dxa"/>
            <w:vAlign w:val="top"/>
          </w:tcPr>
          <w:p>
            <w:pPr>
              <w:spacing w:before="20" w:after="20" w:line="240" w:lineRule="auto"/>
            </w:pPr>
            <w:r>
              <w:rPr>
                <w:sz w:val="20"/>
                <w:szCs w:val="20"/>
              </w:rPr>
              <w:t xml:space="preserve">Inline (row)</w:t>
            </w:r>
          </w:p>
        </w:tc>
        <w:tc>
          <w:tcPr>
            <w:tcW w:w="2534" w:type="dxa"/>
            <w:vAlign w:val="top"/>
          </w:tcPr>
          <w:p>
            <w:pPr>
              <w:spacing w:before="20" w:after="20" w:line="240" w:lineRule="auto"/>
            </w:pPr>
            <w:r>
              <w:rPr>
                <w:sz w:val="20"/>
                <w:szCs w:val="20"/>
              </w:rPr>
              <w:t xml:space="preserve">Actual quantity above stock, or stock would become negative</w:t>
            </w:r>
          </w:p>
        </w:tc>
        <w:tc>
          <w:tcPr>
            <w:tcW w:w="3440" w:type="dxa"/>
            <w:vAlign w:val="top"/>
          </w:tcPr>
          <w:p>
            <w:pPr>
              <w:spacing w:before="20" w:after="20" w:line="240" w:lineRule="auto"/>
            </w:pPr>
            <w:r>
              <w:rPr>
                <w:sz w:val="20"/>
                <w:szCs w:val="20"/>
              </w:rPr>
              <w:t xml:space="preserve">{feed}: only {stock} kg in stock.</w:t>
            </w:r>
          </w:p>
        </w:tc>
      </w:tr>
      <w:tr>
        <w:trPr>
          <w:cantSplit/>
        </w:trPr>
        <w:tc>
          <w:tcPr>
            <w:tcW w:w="452" w:type="dxa"/>
            <w:vAlign w:val="top"/>
          </w:tcPr>
          <w:p>
            <w:pPr>
              <w:spacing w:before="20" w:after="20" w:line="240" w:lineRule="auto"/>
            </w:pPr>
            <w:r>
              <w:rPr>
                <w:sz w:val="20"/>
                <w:szCs w:val="20"/>
              </w:rPr>
              <w:t xml:space="preserve">254</w:t>
            </w:r>
          </w:p>
        </w:tc>
        <w:tc>
          <w:tcPr>
            <w:tcW w:w="1448" w:type="dxa"/>
            <w:vAlign w:val="top"/>
          </w:tcPr>
          <w:p>
            <w:pPr>
              <w:spacing w:before="20" w:after="20" w:line="240" w:lineRule="auto"/>
            </w:pPr>
            <w:r>
              <w:rPr>
                <w:sz w:val="20"/>
                <w:szCs w:val="20"/>
              </w:rPr>
              <w:t xml:space="preserve">MSG-FE23-15</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Feeding record corrected</w:t>
            </w:r>
          </w:p>
        </w:tc>
        <w:tc>
          <w:tcPr>
            <w:tcW w:w="3440" w:type="dxa"/>
            <w:vAlign w:val="top"/>
          </w:tcPr>
          <w:p>
            <w:pPr>
              <w:spacing w:before="20" w:after="20" w:line="240" w:lineRule="auto"/>
            </w:pPr>
            <w:r>
              <w:rPr>
                <w:sz w:val="20"/>
                <w:szCs w:val="20"/>
              </w:rPr>
              <w:t xml:space="preserve">Feeding record corrected. Stock adjusted by {difference} kg.</w:t>
            </w:r>
          </w:p>
        </w:tc>
      </w:tr>
      <w:tr>
        <w:trPr>
          <w:cantSplit/>
        </w:trPr>
        <w:tc>
          <w:tcPr>
            <w:tcW w:w="452" w:type="dxa"/>
            <w:vAlign w:val="top"/>
          </w:tcPr>
          <w:p>
            <w:pPr>
              <w:spacing w:before="20" w:after="20" w:line="240" w:lineRule="auto"/>
            </w:pPr>
            <w:r>
              <w:rPr>
                <w:sz w:val="20"/>
                <w:szCs w:val="20"/>
              </w:rPr>
              <w:t xml:space="preserve">255</w:t>
            </w:r>
          </w:p>
        </w:tc>
        <w:tc>
          <w:tcPr>
            <w:tcW w:w="1448" w:type="dxa"/>
            <w:vAlign w:val="top"/>
          </w:tcPr>
          <w:p>
            <w:pPr>
              <w:spacing w:before="20" w:after="20" w:line="240" w:lineRule="auto"/>
            </w:pPr>
            <w:r>
              <w:rPr>
                <w:sz w:val="20"/>
                <w:szCs w:val="20"/>
              </w:rPr>
              <w:t xml:space="preserve">MSG-FE23-16</w:t>
            </w:r>
          </w:p>
        </w:tc>
        <w:tc>
          <w:tcPr>
            <w:tcW w:w="1176" w:type="dxa"/>
            <w:vAlign w:val="top"/>
          </w:tcPr>
          <w:p>
            <w:pPr>
              <w:spacing w:before="20" w:after="20" w:line="240" w:lineRule="auto"/>
            </w:pPr>
            <w:r>
              <w:rPr>
                <w:sz w:val="20"/>
                <w:szCs w:val="20"/>
              </w:rPr>
              <w:t xml:space="preserve">Dialog (confirm)</w:t>
            </w:r>
          </w:p>
        </w:tc>
        <w:tc>
          <w:tcPr>
            <w:tcW w:w="2534" w:type="dxa"/>
            <w:vAlign w:val="top"/>
          </w:tcPr>
          <w:p>
            <w:pPr>
              <w:spacing w:before="20" w:after="20" w:line="240" w:lineRule="auto"/>
            </w:pPr>
            <w:r>
              <w:rPr>
                <w:sz w:val="20"/>
                <w:szCs w:val="20"/>
              </w:rPr>
              <w:t xml:space="preserve">The Manager voids a feeding record</w:t>
            </w:r>
          </w:p>
        </w:tc>
        <w:tc>
          <w:tcPr>
            <w:tcW w:w="3440" w:type="dxa"/>
            <w:vAlign w:val="top"/>
          </w:tcPr>
          <w:p>
            <w:pPr>
              <w:spacing w:before="20" w:after="20" w:line="240" w:lineRule="auto"/>
            </w:pPr>
            <w:r>
              <w:rPr>
                <w:sz w:val="20"/>
                <w:szCs w:val="20"/>
              </w:rPr>
              <w:t xml:space="preserve">Void the {session} record of {pen} on {date}? {total_kg} kg will be returned to stock.</w:t>
            </w:r>
          </w:p>
        </w:tc>
      </w:tr>
      <w:tr>
        <w:trPr>
          <w:cantSplit/>
        </w:trPr>
        <w:tc>
          <w:tcPr>
            <w:tcW w:w="452" w:type="dxa"/>
            <w:vAlign w:val="top"/>
          </w:tcPr>
          <w:p>
            <w:pPr>
              <w:spacing w:before="20" w:after="20" w:line="240" w:lineRule="auto"/>
            </w:pPr>
            <w:r>
              <w:rPr>
                <w:sz w:val="20"/>
                <w:szCs w:val="20"/>
              </w:rPr>
              <w:t xml:space="preserve">256</w:t>
            </w:r>
          </w:p>
        </w:tc>
        <w:tc>
          <w:tcPr>
            <w:tcW w:w="1448" w:type="dxa"/>
            <w:vAlign w:val="top"/>
          </w:tcPr>
          <w:p>
            <w:pPr>
              <w:spacing w:before="20" w:after="20" w:line="240" w:lineRule="auto"/>
            </w:pPr>
            <w:r>
              <w:rPr>
                <w:sz w:val="20"/>
                <w:szCs w:val="20"/>
              </w:rPr>
              <w:t xml:space="preserve">MSG-FE23-17</w:t>
            </w:r>
          </w:p>
        </w:tc>
        <w:tc>
          <w:tcPr>
            <w:tcW w:w="1176" w:type="dxa"/>
            <w:vAlign w:val="top"/>
          </w:tcPr>
          <w:p>
            <w:pPr>
              <w:spacing w:before="20" w:after="20" w:line="240" w:lineRule="auto"/>
            </w:pPr>
            <w:r>
              <w:rPr>
                <w:sz w:val="20"/>
                <w:szCs w:val="20"/>
              </w:rPr>
              <w:t xml:space="preserve">Toast (success)</w:t>
            </w:r>
          </w:p>
        </w:tc>
        <w:tc>
          <w:tcPr>
            <w:tcW w:w="2534" w:type="dxa"/>
            <w:vAlign w:val="top"/>
          </w:tcPr>
          <w:p>
            <w:pPr>
              <w:spacing w:before="20" w:after="20" w:line="240" w:lineRule="auto"/>
            </w:pPr>
            <w:r>
              <w:rPr>
                <w:sz w:val="20"/>
                <w:szCs w:val="20"/>
              </w:rPr>
              <w:t xml:space="preserve">Feed item or supplier saved</w:t>
            </w:r>
          </w:p>
        </w:tc>
        <w:tc>
          <w:tcPr>
            <w:tcW w:w="3440" w:type="dxa"/>
            <w:vAlign w:val="top"/>
          </w:tcPr>
          <w:p>
            <w:pPr>
              <w:spacing w:before="20" w:after="20" w:line="240" w:lineRule="auto"/>
            </w:pPr>
            <w:r>
              <w:rPr>
                <w:sz w:val="20"/>
                <w:szCs w:val="20"/>
              </w:rPr>
              <w:t xml:space="preserve">{name} has been saved.</w:t>
            </w:r>
          </w:p>
        </w:tc>
      </w:tr>
      <w:tr>
        <w:trPr>
          <w:cantSplit/>
        </w:trPr>
        <w:tc>
          <w:tcPr>
            <w:tcW w:w="452" w:type="dxa"/>
            <w:vAlign w:val="top"/>
          </w:tcPr>
          <w:p>
            <w:pPr>
              <w:spacing w:before="20" w:after="20" w:line="240" w:lineRule="auto"/>
            </w:pPr>
            <w:r>
              <w:rPr>
                <w:sz w:val="20"/>
                <w:szCs w:val="20"/>
              </w:rPr>
              <w:t xml:space="preserve">257</w:t>
            </w:r>
          </w:p>
        </w:tc>
        <w:tc>
          <w:tcPr>
            <w:tcW w:w="1448" w:type="dxa"/>
            <w:vAlign w:val="top"/>
          </w:tcPr>
          <w:p>
            <w:pPr>
              <w:spacing w:before="20" w:after="20" w:line="240" w:lineRule="auto"/>
            </w:pPr>
            <w:r>
              <w:rPr>
                <w:sz w:val="20"/>
                <w:szCs w:val="20"/>
              </w:rPr>
              <w:t xml:space="preserve">MSG-FE23-18</w:t>
            </w:r>
          </w:p>
        </w:tc>
        <w:tc>
          <w:tcPr>
            <w:tcW w:w="1176" w:type="dxa"/>
            <w:vAlign w:val="top"/>
          </w:tcPr>
          <w:p>
            <w:pPr>
              <w:spacing w:before="20" w:after="20" w:line="240" w:lineRule="auto"/>
            </w:pPr>
            <w:r>
              <w:rPr>
                <w:sz w:val="20"/>
                <w:szCs w:val="20"/>
              </w:rPr>
              <w:t xml:space="preserve">Inline (under field)</w:t>
            </w:r>
          </w:p>
        </w:tc>
        <w:tc>
          <w:tcPr>
            <w:tcW w:w="2534" w:type="dxa"/>
            <w:vAlign w:val="top"/>
          </w:tcPr>
          <w:p>
            <w:pPr>
              <w:spacing w:before="20" w:after="20" w:line="240" w:lineRule="auto"/>
            </w:pPr>
            <w:r>
              <w:rPr>
                <w:sz w:val="20"/>
                <w:szCs w:val="20"/>
              </w:rPr>
              <w:t xml:space="preserve">Code or stock unit change after stock movements</w:t>
            </w:r>
          </w:p>
        </w:tc>
        <w:tc>
          <w:tcPr>
            <w:tcW w:w="3440" w:type="dxa"/>
            <w:vAlign w:val="top"/>
          </w:tcPr>
          <w:p>
            <w:pPr>
              <w:spacing w:before="20" w:after="20" w:line="240" w:lineRule="auto"/>
            </w:pPr>
            <w:r>
              <w:rPr>
                <w:sz w:val="20"/>
                <w:szCs w:val="20"/>
              </w:rPr>
              <w:t xml:space="preserve">The code and stock unit cannot change because {feed} already has stock movements.</w:t>
            </w:r>
          </w:p>
        </w:tc>
      </w:tr>
      <w:tr>
        <w:trPr>
          <w:cantSplit/>
        </w:trPr>
        <w:tc>
          <w:tcPr>
            <w:tcW w:w="452" w:type="dxa"/>
            <w:vAlign w:val="top"/>
          </w:tcPr>
          <w:p>
            <w:pPr>
              <w:spacing w:before="20" w:after="20" w:line="240" w:lineRule="auto"/>
            </w:pPr>
            <w:r>
              <w:rPr>
                <w:sz w:val="20"/>
                <w:szCs w:val="20"/>
              </w:rPr>
              <w:t xml:space="preserve">258</w:t>
            </w:r>
          </w:p>
        </w:tc>
        <w:tc>
          <w:tcPr>
            <w:tcW w:w="1448" w:type="dxa"/>
            <w:vAlign w:val="top"/>
          </w:tcPr>
          <w:p>
            <w:pPr>
              <w:spacing w:before="20" w:after="20" w:line="240" w:lineRule="auto"/>
            </w:pPr>
            <w:r>
              <w:rPr>
                <w:sz w:val="20"/>
                <w:szCs w:val="20"/>
              </w:rPr>
              <w:t xml:space="preserve">MSG-FE23-19</w:t>
            </w:r>
          </w:p>
        </w:tc>
        <w:tc>
          <w:tcPr>
            <w:tcW w:w="1176" w:type="dxa"/>
            <w:vAlign w:val="top"/>
          </w:tcPr>
          <w:p>
            <w:pPr>
              <w:spacing w:before="20" w:after="20" w:line="240" w:lineRule="auto"/>
            </w:pPr>
            <w:r>
              <w:rPr>
                <w:sz w:val="20"/>
                <w:szCs w:val="20"/>
              </w:rPr>
              <w:t xml:space="preserve">Banner</w:t>
            </w:r>
          </w:p>
        </w:tc>
        <w:tc>
          <w:tcPr>
            <w:tcW w:w="2534" w:type="dxa"/>
            <w:vAlign w:val="top"/>
          </w:tcPr>
          <w:p>
            <w:pPr>
              <w:spacing w:before="20" w:after="20" w:line="240" w:lineRule="auto"/>
            </w:pPr>
            <w:r>
              <w:rPr>
                <w:sz w:val="20"/>
                <w:szCs w:val="20"/>
              </w:rPr>
              <w:t xml:space="preserve">Feeds at or below the minimum level (REM-10)</w:t>
            </w:r>
          </w:p>
        </w:tc>
        <w:tc>
          <w:tcPr>
            <w:tcW w:w="3440" w:type="dxa"/>
            <w:vAlign w:val="top"/>
          </w:tcPr>
          <w:p>
            <w:pPr>
              <w:spacing w:before="20" w:after="20" w:line="240" w:lineRule="auto"/>
            </w:pPr>
            <w:r>
              <w:rPr>
                <w:sz w:val="20"/>
                <w:szCs w:val="20"/>
              </w:rPr>
              <w:t xml:space="preserve">{count} feed(s) at or below the minimum level: {feeds}. [Create feed receipt]</w:t>
            </w:r>
          </w:p>
        </w:tc>
      </w:tr>
      <w:tr>
        <w:trPr>
          <w:cantSplit/>
        </w:trPr>
        <w:tc>
          <w:tcPr>
            <w:tcW w:w="452" w:type="dxa"/>
            <w:vAlign w:val="top"/>
          </w:tcPr>
          <w:p>
            <w:pPr>
              <w:spacing w:before="20" w:after="20" w:line="240" w:lineRule="auto"/>
            </w:pPr>
            <w:r>
              <w:rPr>
                <w:sz w:val="20"/>
                <w:szCs w:val="20"/>
              </w:rPr>
              <w:t xml:space="preserve">259</w:t>
            </w:r>
          </w:p>
        </w:tc>
        <w:tc>
          <w:tcPr>
            <w:tcW w:w="1448" w:type="dxa"/>
            <w:vAlign w:val="top"/>
          </w:tcPr>
          <w:p>
            <w:pPr>
              <w:spacing w:before="20" w:after="20" w:line="240" w:lineRule="auto"/>
            </w:pPr>
            <w:r>
              <w:rPr>
                <w:sz w:val="20"/>
                <w:szCs w:val="20"/>
              </w:rPr>
              <w:t xml:space="preserve">MSG-FE23-20</w:t>
            </w:r>
          </w:p>
        </w:tc>
        <w:tc>
          <w:tcPr>
            <w:tcW w:w="1176" w:type="dxa"/>
            <w:vAlign w:val="top"/>
          </w:tcPr>
          <w:p>
            <w:pPr>
              <w:spacing w:before="20" w:after="20" w:line="240" w:lineRule="auto"/>
            </w:pPr>
            <w:r>
              <w:rPr>
                <w:sz w:val="20"/>
                <w:szCs w:val="20"/>
              </w:rPr>
              <w:t xml:space="preserve">Inline (dialog)</w:t>
            </w:r>
          </w:p>
        </w:tc>
        <w:tc>
          <w:tcPr>
            <w:tcW w:w="2534" w:type="dxa"/>
            <w:vAlign w:val="top"/>
          </w:tcPr>
          <w:p>
            <w:pPr>
              <w:spacing w:before="20" w:after="20" w:line="240" w:lineRule="auto"/>
            </w:pPr>
            <w:r>
              <w:rPr>
                <w:sz w:val="20"/>
                <w:szCs w:val="20"/>
              </w:rPr>
              <w:t xml:space="preserve">No ration is effective for the pen on the date</w:t>
            </w:r>
          </w:p>
        </w:tc>
        <w:tc>
          <w:tcPr>
            <w:tcW w:w="3440" w:type="dxa"/>
            <w:vAlign w:val="top"/>
          </w:tcPr>
          <w:p>
            <w:pPr>
              <w:spacing w:before="20" w:after="20" w:line="240" w:lineRule="auto"/>
            </w:pPr>
            <w:r>
              <w:rPr>
                <w:sz w:val="20"/>
                <w:szCs w:val="20"/>
              </w:rPr>
              <w:t xml:space="preserve">No ration is effective for {pen} on {date}. Enter the actual feeds only.</w:t>
            </w:r>
          </w:p>
        </w:tc>
      </w:tr>
    </w:tbl>
    <w:p>
      <w:pPr>
        <w:spacing w:before="0" w:after="80"/>
      </w:pPr>
    </w:p>
    <w:p>
      <w:pPr>
        <w:pStyle w:val="3"/>
      </w:pPr>
      <w:bookmarkStart w:id="9266" w:name="_TocBC0266"/>
      <w:r>
        <w:t xml:space="preserve">3. Other Requirements</w:t>
      </w:r>
      <w:bookmarkEnd w:id="9266"/>
    </w:p>
    <w:tbl>
      <w:tblPr>
        <w:tblW w:w="90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5" w:type="dxa"/>
          <w:bottom w:w="40" w:type="dxa"/>
          <w:right w:w="85" w:type="dxa"/>
        </w:tblCellMar>
      </w:tblPr>
      <w:tblGrid>
        <w:gridCol w:w="1086"/>
        <w:gridCol w:w="7964"/>
      </w:tblGrid>
      <w:tr>
        <w:trPr>
          <w:cantSplit/>
          <w:tblHeader/>
        </w:trPr>
        <w:tc>
          <w:tcPr>
            <w:tcW w:w="1086" w:type="dxa"/>
            <w:shd w:val="clear" w:color="auto" w:fill="FCE4D6"/>
            <w:vAlign w:val="top"/>
          </w:tcPr>
          <w:p>
            <w:pPr>
              <w:spacing w:before="20" w:after="20" w:line="240" w:lineRule="auto"/>
            </w:pPr>
            <w:r>
              <w:rPr>
                <w:b/>
                <w:bCs/>
                <w:sz w:val="20"/>
                <w:szCs w:val="20"/>
              </w:rPr>
              <w:t xml:space="preserve">ID</w:t>
            </w:r>
          </w:p>
        </w:tc>
        <w:tc>
          <w:tcPr>
            <w:tcW w:w="7964" w:type="dxa"/>
            <w:shd w:val="clear" w:color="auto" w:fill="FCE4D6"/>
            <w:vAlign w:val="top"/>
          </w:tcPr>
          <w:p>
            <w:pPr>
              <w:spacing w:before="20" w:after="20" w:line="240" w:lineRule="auto"/>
            </w:pPr>
            <w:r>
              <w:rPr>
                <w:b/>
                <w:bCs/>
                <w:sz w:val="20"/>
                <w:szCs w:val="20"/>
              </w:rPr>
              <w:t xml:space="preserve">Other Requirement</w:t>
            </w:r>
          </w:p>
        </w:tc>
      </w:tr>
      <w:tr>
        <w:trPr>
          <w:cantSplit/>
        </w:trPr>
        <w:tc>
          <w:tcPr>
            <w:tcW w:w="1086" w:type="dxa"/>
            <w:vAlign w:val="top"/>
          </w:tcPr>
          <w:p>
            <w:pPr>
              <w:spacing w:before="20" w:after="20" w:line="240" w:lineRule="auto"/>
            </w:pPr>
            <w:r>
              <w:rPr>
                <w:sz w:val="20"/>
                <w:szCs w:val="20"/>
              </w:rPr>
              <w:t xml:space="preserve">OR-01</w:t>
            </w:r>
          </w:p>
        </w:tc>
        <w:tc>
          <w:tcPr>
            <w:tcW w:w="7964" w:type="dxa"/>
            <w:vAlign w:val="top"/>
          </w:tcPr>
          <w:p>
            <w:pPr>
              <w:spacing w:before="20" w:after="20" w:line="240" w:lineRule="auto"/>
            </w:pPr>
            <w:r>
              <w:rPr>
                <w:sz w:val="20"/>
                <w:szCs w:val="20"/>
              </w:rPr>
              <w:t xml:space="preserve">Language: the farm interface uses Vietnamese terminology suitable for the target farms; this specification uses English names with the Vietnamese interface titles in brackets. Translated labels and messages keep the same roles, conditions and meaning.</w:t>
            </w:r>
          </w:p>
        </w:tc>
      </w:tr>
      <w:tr>
        <w:trPr>
          <w:cantSplit/>
        </w:trPr>
        <w:tc>
          <w:tcPr>
            <w:tcW w:w="1086" w:type="dxa"/>
            <w:vAlign w:val="top"/>
          </w:tcPr>
          <w:p>
            <w:pPr>
              <w:spacing w:before="20" w:after="20" w:line="240" w:lineRule="auto"/>
            </w:pPr>
            <w:r>
              <w:rPr>
                <w:sz w:val="20"/>
                <w:szCs w:val="20"/>
              </w:rPr>
              <w:t xml:space="preserve">OR-02</w:t>
            </w:r>
          </w:p>
        </w:tc>
        <w:tc>
          <w:tcPr>
            <w:tcW w:w="7964" w:type="dxa"/>
            <w:vAlign w:val="top"/>
          </w:tcPr>
          <w:p>
            <w:pPr>
              <w:spacing w:before="20" w:after="20" w:line="240" w:lineRule="auto"/>
            </w:pPr>
            <w:r>
              <w:rPr>
                <w:sz w:val="20"/>
                <w:szCs w:val="20"/>
              </w:rPr>
              <w:t xml:space="preserve">QR ear tag layout: the printed tag shows the display code (BC-nnnnnn) above the QR code; the QR resolves the permanent Internal Cattle ID and stays valid when the ear tag number changes.</w:t>
            </w:r>
          </w:p>
        </w:tc>
      </w:tr>
      <w:tr>
        <w:trPr>
          <w:cantSplit/>
        </w:trPr>
        <w:tc>
          <w:tcPr>
            <w:tcW w:w="1086" w:type="dxa"/>
            <w:vAlign w:val="top"/>
          </w:tcPr>
          <w:p>
            <w:pPr>
              <w:spacing w:before="20" w:after="20" w:line="240" w:lineRule="auto"/>
            </w:pPr>
            <w:r>
              <w:rPr>
                <w:sz w:val="20"/>
                <w:szCs w:val="20"/>
              </w:rPr>
              <w:t xml:space="preserve">OR-03</w:t>
            </w:r>
          </w:p>
        </w:tc>
        <w:tc>
          <w:tcPr>
            <w:tcW w:w="7964" w:type="dxa"/>
            <w:vAlign w:val="top"/>
          </w:tcPr>
          <w:p>
            <w:pPr>
              <w:spacing w:before="20" w:after="20" w:line="240" w:lineRule="auto"/>
            </w:pPr>
            <w:r>
              <w:rPr>
                <w:sz w:val="20"/>
                <w:szCs w:val="20"/>
              </w:rPr>
              <w:t xml:space="preserve">QR distinction: cattle QR tags and payment VietQR codes are named and displayed distinctly; a payment QR shows the receiving account, amount and payment reference; a cattle QR opens an authorized cattle profile.</w:t>
            </w:r>
          </w:p>
        </w:tc>
      </w:tr>
      <w:tr>
        <w:trPr>
          <w:cantSplit/>
        </w:trPr>
        <w:tc>
          <w:tcPr>
            <w:tcW w:w="1086" w:type="dxa"/>
            <w:vAlign w:val="top"/>
          </w:tcPr>
          <w:p>
            <w:pPr>
              <w:spacing w:before="20" w:after="20" w:line="240" w:lineRule="auto"/>
            </w:pPr>
            <w:r>
              <w:rPr>
                <w:sz w:val="20"/>
                <w:szCs w:val="20"/>
              </w:rPr>
              <w:t xml:space="preserve">OR-04</w:t>
            </w:r>
          </w:p>
        </w:tc>
        <w:tc>
          <w:tcPr>
            <w:tcW w:w="7964" w:type="dxa"/>
            <w:vAlign w:val="top"/>
          </w:tcPr>
          <w:p>
            <w:pPr>
              <w:spacing w:before="20" w:after="20" w:line="240" w:lineRule="auto"/>
            </w:pPr>
            <w:r>
              <w:rPr>
                <w:sz w:val="20"/>
                <w:szCs w:val="20"/>
              </w:rPr>
              <w:t xml:space="preserve">Data retention: cattle, herd entry and exit, care, reproduction, membership, payment and evidence records needed for traceability remain available to authorized users after cattle exit, membership deactivation or service expiry. No automatic deletion period is defined in this release.</w:t>
            </w:r>
          </w:p>
        </w:tc>
      </w:tr>
      <w:tr>
        <w:trPr>
          <w:cantSplit/>
        </w:trPr>
        <w:tc>
          <w:tcPr>
            <w:tcW w:w="1086" w:type="dxa"/>
            <w:vAlign w:val="top"/>
          </w:tcPr>
          <w:p>
            <w:pPr>
              <w:spacing w:before="20" w:after="20" w:line="240" w:lineRule="auto"/>
            </w:pPr>
            <w:r>
              <w:rPr>
                <w:sz w:val="20"/>
                <w:szCs w:val="20"/>
              </w:rPr>
              <w:t xml:space="preserve">OR-05</w:t>
            </w:r>
          </w:p>
        </w:tc>
        <w:tc>
          <w:tcPr>
            <w:tcW w:w="7964" w:type="dxa"/>
            <w:vAlign w:val="top"/>
          </w:tcPr>
          <w:p>
            <w:pPr>
              <w:spacing w:before="20" w:after="20" w:line="240" w:lineRule="auto"/>
            </w:pPr>
            <w:r>
              <w:rPr>
                <w:sz w:val="20"/>
                <w:szCs w:val="20"/>
              </w:rPr>
              <w:t xml:space="preserve">Responsive web: all roles use the same responsive web application on desktop, tablet and phone; no separate native mobile application is built.</w:t>
            </w:r>
          </w:p>
        </w:tc>
      </w:tr>
      <w:tr>
        <w:trPr>
          <w:cantSplit/>
        </w:trPr>
        <w:tc>
          <w:tcPr>
            <w:tcW w:w="1086" w:type="dxa"/>
            <w:vAlign w:val="top"/>
          </w:tcPr>
          <w:p>
            <w:pPr>
              <w:spacing w:before="20" w:after="20" w:line="240" w:lineRule="auto"/>
            </w:pPr>
            <w:r>
              <w:rPr>
                <w:sz w:val="20"/>
                <w:szCs w:val="20"/>
              </w:rPr>
              <w:t xml:space="preserve">OR-06</w:t>
            </w:r>
          </w:p>
        </w:tc>
        <w:tc>
          <w:tcPr>
            <w:tcW w:w="7964" w:type="dxa"/>
            <w:vAlign w:val="top"/>
          </w:tcPr>
          <w:p>
            <w:pPr>
              <w:spacing w:before="20" w:after="20" w:line="240" w:lineRule="auto"/>
            </w:pPr>
            <w:r>
              <w:rPr>
                <w:sz w:val="20"/>
                <w:szCs w:val="20"/>
              </w:rPr>
              <w:t xml:space="preserve">Decision support only: BeefCare shows conditions, reminders, warnings and summaries; it never decides breeding, sale, culling, treatment or recovery and never records an event by itself. A person with the right role records or confirms every event.</w:t>
            </w:r>
          </w:p>
        </w:tc>
      </w:tr>
      <w:tr>
        <w:trPr>
          <w:cantSplit/>
        </w:trPr>
        <w:tc>
          <w:tcPr>
            <w:tcW w:w="1086" w:type="dxa"/>
            <w:vAlign w:val="top"/>
          </w:tcPr>
          <w:p>
            <w:pPr>
              <w:spacing w:before="20" w:after="20" w:line="240" w:lineRule="auto"/>
            </w:pPr>
            <w:r>
              <w:rPr>
                <w:sz w:val="20"/>
                <w:szCs w:val="20"/>
              </w:rPr>
              <w:t xml:space="preserve">OR-07</w:t>
            </w:r>
          </w:p>
        </w:tc>
        <w:tc>
          <w:tcPr>
            <w:tcW w:w="7964" w:type="dxa"/>
            <w:vAlign w:val="top"/>
          </w:tcPr>
          <w:p>
            <w:pPr>
              <w:spacing w:before="20" w:after="20" w:line="240" w:lineRule="auto"/>
            </w:pPr>
            <w:r>
              <w:rPr>
                <w:sz w:val="20"/>
                <w:szCs w:val="20"/>
              </w:rPr>
              <w:t xml:space="preserve">External professional input: veterinarians, AI technicians and buyers do not have accounts; their advice, results and names are recorded as information by the Farm Manager or Owner. BeefCare provides no diagnosis or prescription.</w:t>
            </w:r>
          </w:p>
        </w:tc>
      </w:tr>
      <w:tr>
        <w:trPr>
          <w:cantSplit/>
        </w:trPr>
        <w:tc>
          <w:tcPr>
            <w:tcW w:w="1086" w:type="dxa"/>
            <w:vAlign w:val="top"/>
          </w:tcPr>
          <w:p>
            <w:pPr>
              <w:spacing w:before="20" w:after="20" w:line="240" w:lineRule="auto"/>
            </w:pPr>
            <w:r>
              <w:rPr>
                <w:sz w:val="20"/>
                <w:szCs w:val="20"/>
              </w:rPr>
              <w:t xml:space="preserve">OR-08</w:t>
            </w:r>
          </w:p>
        </w:tc>
        <w:tc>
          <w:tcPr>
            <w:tcW w:w="7964" w:type="dxa"/>
            <w:vAlign w:val="top"/>
          </w:tcPr>
          <w:p>
            <w:pPr>
              <w:spacing w:before="20" w:after="20" w:line="240" w:lineRule="auto"/>
            </w:pPr>
            <w:r>
              <w:rPr>
                <w:sz w:val="20"/>
                <w:szCs w:val="20"/>
              </w:rPr>
              <w:t xml:space="preserve">Scope: one Owner may own several independent farms; organisation-level consolidation of farms is out of scope. Feed management (FE-23: feed stock, feed receipts, rations and feeding log) and the values, payments and collections of herd entry and exit vouchers are in scope as farm bookkeeping; general inventory of other goods (medicines, equipment), purchase orders, invoices and tax documents, farm accounting, payroll, IoT devices and native mobile applications are out of scope. Platform support, payment reconciliation, basic platform cash records and account administration are in scope.</w:t>
            </w:r>
          </w:p>
        </w:tc>
      </w:tr>
      <w:tr>
        <w:trPr>
          <w:cantSplit/>
        </w:trPr>
        <w:tc>
          <w:tcPr>
            <w:tcW w:w="1086" w:type="dxa"/>
            <w:vAlign w:val="top"/>
          </w:tcPr>
          <w:p>
            <w:pPr>
              <w:spacing w:before="20" w:after="20" w:line="240" w:lineRule="auto"/>
            </w:pPr>
            <w:r>
              <w:rPr>
                <w:sz w:val="20"/>
                <w:szCs w:val="20"/>
              </w:rPr>
              <w:t xml:space="preserve">OR-09</w:t>
            </w:r>
          </w:p>
        </w:tc>
        <w:tc>
          <w:tcPr>
            <w:tcW w:w="7964" w:type="dxa"/>
            <w:vAlign w:val="top"/>
          </w:tcPr>
          <w:p>
            <w:pPr>
              <w:spacing w:before="20" w:after="20" w:line="240" w:lineRule="auto"/>
            </w:pPr>
            <w:r>
              <w:rPr>
                <w:sz w:val="20"/>
                <w:szCs w:val="20"/>
              </w:rPr>
              <w:t xml:space="preserve">SePay environments: Sandbox uses simulated transactions and Live uses real bank transfers. Endpoints, receiving accounts, account namespaces, API tokens and webhook secrets are separate per environment; the same business rules apply in both.</w:t>
            </w:r>
          </w:p>
        </w:tc>
      </w:tr>
      <w:tr>
        <w:trPr>
          <w:cantSplit/>
        </w:trPr>
        <w:tc>
          <w:tcPr>
            <w:tcW w:w="1086" w:type="dxa"/>
            <w:vAlign w:val="top"/>
          </w:tcPr>
          <w:p>
            <w:pPr>
              <w:spacing w:before="20" w:after="20" w:line="240" w:lineRule="auto"/>
            </w:pPr>
            <w:r>
              <w:rPr>
                <w:sz w:val="20"/>
                <w:szCs w:val="20"/>
              </w:rPr>
              <w:t xml:space="preserve">OR-10</w:t>
            </w:r>
          </w:p>
        </w:tc>
        <w:tc>
          <w:tcPr>
            <w:tcW w:w="7964" w:type="dxa"/>
            <w:vAlign w:val="top"/>
          </w:tcPr>
          <w:p>
            <w:pPr>
              <w:spacing w:before="20" w:after="20" w:line="240" w:lineRule="auto"/>
            </w:pPr>
            <w:r>
              <w:rPr>
                <w:sz w:val="20"/>
                <w:szCs w:val="20"/>
              </w:rPr>
              <w:t xml:space="preserve">Record presentation: screens and reports distinguish occurrence time from entry time, UNKNOWN history from a negative finding, estimates from measurements, scheduled activities from performed ones, and payment status from service status and suspension.</w:t>
            </w:r>
          </w:p>
        </w:tc>
      </w:tr>
      <w:tr>
        <w:trPr>
          <w:cantSplit/>
        </w:trPr>
        <w:tc>
          <w:tcPr>
            <w:tcW w:w="1086" w:type="dxa"/>
            <w:vAlign w:val="top"/>
          </w:tcPr>
          <w:p>
            <w:pPr>
              <w:spacing w:before="20" w:after="20" w:line="240" w:lineRule="auto"/>
            </w:pPr>
            <w:r>
              <w:rPr>
                <w:sz w:val="20"/>
                <w:szCs w:val="20"/>
              </w:rPr>
              <w:t xml:space="preserve">OR-11</w:t>
            </w:r>
          </w:p>
        </w:tc>
        <w:tc>
          <w:tcPr>
            <w:tcW w:w="7964" w:type="dxa"/>
            <w:vAlign w:val="top"/>
          </w:tcPr>
          <w:p>
            <w:pPr>
              <w:spacing w:before="20" w:after="20" w:line="240" w:lineRule="auto"/>
            </w:pPr>
            <w:r>
              <w:rPr>
                <w:sz w:val="20"/>
                <w:szCs w:val="20"/>
              </w:rPr>
              <w:t xml:space="preserve">Identity and email: people sign in with Google or with a verified email and a BeefCare password (API-05, GBR-01); Google manages the security and recovery of Google accounts, BeefCare manages BeefCare passwords. A phone number is contact information only. Emails (invitations, links, notices) are sent through the Email Delivery Service (API-04), provider to be selected at deployment.</w:t>
            </w:r>
          </w:p>
        </w:tc>
      </w:tr>
      <w:tr>
        <w:trPr>
          <w:cantSplit/>
        </w:trPr>
        <w:tc>
          <w:tcPr>
            <w:tcW w:w="1086" w:type="dxa"/>
            <w:vAlign w:val="top"/>
          </w:tcPr>
          <w:p>
            <w:pPr>
              <w:spacing w:before="20" w:after="20" w:line="240" w:lineRule="auto"/>
            </w:pPr>
            <w:r>
              <w:rPr>
                <w:sz w:val="20"/>
                <w:szCs w:val="20"/>
              </w:rPr>
              <w:t xml:space="preserve">OR-12</w:t>
            </w:r>
          </w:p>
        </w:tc>
        <w:tc>
          <w:tcPr>
            <w:tcW w:w="7964" w:type="dxa"/>
            <w:vAlign w:val="top"/>
          </w:tcPr>
          <w:p>
            <w:pPr>
              <w:spacing w:before="20" w:after="20" w:line="240" w:lineRule="auto"/>
            </w:pPr>
            <w:r>
              <w:rPr>
                <w:sz w:val="20"/>
                <w:szCs w:val="20"/>
              </w:rPr>
              <w:t xml:space="preserve">Subscription billing: one functional plan per farm with 1-, 2- and 3-calendar-year prices; an immutable 24-hour payment request per purchase; renewal requests open in the last 90 days of confirmed coverage; service dates are estimates until the payment is accepted (Policy A, GBR-69 to GBR-75).</w:t>
            </w:r>
          </w:p>
        </w:tc>
      </w:tr>
      <w:tr>
        <w:trPr>
          <w:cantSplit/>
        </w:trPr>
        <w:tc>
          <w:tcPr>
            <w:tcW w:w="1086" w:type="dxa"/>
            <w:vAlign w:val="top"/>
          </w:tcPr>
          <w:p>
            <w:pPr>
              <w:spacing w:before="20" w:after="20" w:line="240" w:lineRule="auto"/>
            </w:pPr>
            <w:r>
              <w:rPr>
                <w:sz w:val="20"/>
                <w:szCs w:val="20"/>
              </w:rPr>
              <w:t xml:space="preserve">OR-13</w:t>
            </w:r>
          </w:p>
        </w:tc>
        <w:tc>
          <w:tcPr>
            <w:tcW w:w="7964" w:type="dxa"/>
            <w:vAlign w:val="top"/>
          </w:tcPr>
          <w:p>
            <w:pPr>
              <w:spacing w:before="20" w:after="20" w:line="240" w:lineRule="auto"/>
            </w:pPr>
            <w:r>
              <w:rPr>
                <w:sz w:val="20"/>
                <w:szCs w:val="20"/>
              </w:rPr>
              <w:t xml:space="preserve">Support and finance traceability: ticket conversations, status and resolution history, and finance posting and voiding history are kept for authorized review. Legal accounting compliance is not claimed.</w:t>
            </w:r>
          </w:p>
        </w:tc>
      </w:tr>
      <w:tr>
        <w:trPr>
          <w:cantSplit/>
        </w:trPr>
        <w:tc>
          <w:tcPr>
            <w:tcW w:w="1086" w:type="dxa"/>
            <w:vAlign w:val="top"/>
          </w:tcPr>
          <w:p>
            <w:pPr>
              <w:spacing w:before="20" w:after="20" w:line="240" w:lineRule="auto"/>
            </w:pPr>
            <w:r>
              <w:rPr>
                <w:sz w:val="20"/>
                <w:szCs w:val="20"/>
              </w:rPr>
              <w:t xml:space="preserve">OR-14</w:t>
            </w:r>
          </w:p>
        </w:tc>
        <w:tc>
          <w:tcPr>
            <w:tcW w:w="7964" w:type="dxa"/>
            <w:vAlign w:val="top"/>
          </w:tcPr>
          <w:p>
            <w:pPr>
              <w:spacing w:before="20" w:after="20" w:line="240" w:lineRule="auto"/>
            </w:pPr>
            <w:r>
              <w:rPr>
                <w:sz w:val="20"/>
                <w:szCs w:val="20"/>
              </w:rPr>
              <w:t xml:space="preserve">Public content: the landing page shows the official project name BeefCare, the introduction, implemented features, the current 1/2/3-year prices, the FAQ and the public contact email tuanpqhe181869@fpt.edu.vn and phone 0386671863, without a postal address. No unpublished price, private record or unsupported feature is shown.</w:t>
            </w:r>
          </w:p>
        </w:tc>
      </w:tr>
    </w:tbl>
    <w:p>
      <w:pPr>
        <w:spacing w:before="0" w:after="80"/>
      </w:pPr>
    </w:p>
    <w:sectPr>
      <w:footerReference r:id="rId5" w:type="default"/>
      <w:pgSz w:w="11906" w:h="16838"/>
      <w:pgMar w:top="1440" w:right="1416" w:bottom="1440" w:left="1440" w:header="708" w:footer="708"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MS Mincho">
    <w:altName w:val="Yu Gothic UI"/>
    <w:panose1 w:val="02020609040205080304"/>
    <w:charset w:val="80"/>
    <w:family w:val="modern"/>
    <w:pitch w:val="default"/>
    <w:sig w:usb0="00000000" w:usb1="00000000" w:usb2="08000012" w:usb3="00000000" w:csb0="0002009F" w:csb1="00000000"/>
  </w:font>
  <w:font w:name="Tahoma">
    <w:panose1 w:val="020B0604030504040204"/>
    <w:charset w:val="00"/>
    <w:family w:val="swiss"/>
    <w:pitch w:val="default"/>
    <w:sig w:usb0="E1002EFF" w:usb1="C000605B" w:usb2="00000029" w:usb3="00000000" w:csb0="200101FF" w:csb1="20280000"/>
  </w:font>
  <w:font w:name="Helvetica">
    <w:altName w:val="Arial"/>
    <w:panose1 w:val="020B0604020202020204"/>
    <w:charset w:val="00"/>
    <w:family w:val="auto"/>
    <w:pitch w:val="default"/>
    <w:sig w:usb0="00000000" w:usb1="00000000" w:usb2="00000000" w:usb3="00000000" w:csb0="0000019F" w:csb1="00000000"/>
  </w:font>
  <w:font w:name="Segoe">
    <w:altName w:val="Segoe UI"/>
    <w:panose1 w:val="00000000000000000000"/>
    <w:charset w:val="00"/>
    <w:family w:val="swiss"/>
    <w:pitch w:val="default"/>
    <w:sig w:usb0="00000000" w:usb1="00000000" w:usb2="00000000" w:usb3="00000000" w:csb0="0000009F" w:csb1="00000000"/>
  </w:font>
  <w:font w:name="Noto Sans Symbols">
    <w:altName w:val="Calibr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E256B">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462241BE">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129E780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64706010">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rPr>
              <w:rFonts w:eastAsia="Calibri" w:asciiTheme="minorHAnsi" w:hAnsiTheme="minorHAnsi" w:cstheme="minorHAnsi"/>
              <w:color w:val="000000"/>
              <w:sz w:val="22"/>
              <w:szCs w:val="22"/>
            </w:rPr>
            <w:fldChar w:fldCharType="begin"/>
          </w:r>
          <w:r>
            <w:rPr>
              <w:rFonts w:eastAsia="Calibri" w:asciiTheme="minorHAnsi" w:hAnsiTheme="minorHAnsi" w:cstheme="minorHAnsi"/>
              <w:color w:val="000000"/>
              <w:sz w:val="22"/>
              <w:szCs w:val="22"/>
            </w:rPr>
            <w:instrText xml:space="preserve"> NUMPAGES </w:instrText>
          </w:r>
          <w:r>
            <w:rPr>
              <w:rFonts w:eastAsia="Calibri" w:asciiTheme="minorHAnsi" w:hAnsiTheme="minorHAnsi" w:cstheme="minorHAnsi"/>
              <w:color w:val="000000"/>
              <w:sz w:val="22"/>
              <w:szCs w:val="22"/>
            </w:rP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2B410080">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77BCE63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100D2D"/>
    <w:multiLevelType w:val="multilevel"/>
    <w:tmpl w:val="08100D2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9A65A78"/>
    <w:multiLevelType w:val="multilevel"/>
    <w:tmpl w:val="09A65A78"/>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15813BFF"/>
    <w:multiLevelType w:val="multilevel"/>
    <w:tmpl w:val="15813BF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8553420"/>
    <w:multiLevelType w:val="multilevel"/>
    <w:tmpl w:val="1855342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B5B2012"/>
    <w:multiLevelType w:val="multilevel"/>
    <w:tmpl w:val="1B5B201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36312E4A"/>
    <w:multiLevelType w:val="multilevel"/>
    <w:tmpl w:val="36312E4A"/>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6">
    <w:nsid w:val="54EC3189"/>
    <w:multiLevelType w:val="multilevel"/>
    <w:tmpl w:val="54EC3189"/>
    <w:lvl w:ilvl="0" w:tentative="0">
      <w:start w:val="1"/>
      <w:numFmt w:val="bullet"/>
      <w:lvlText w:val="●"/>
      <w:lvlJc w:val="left"/>
      <w:pPr>
        <w:ind w:left="768" w:hanging="360"/>
      </w:pPr>
      <w:rPr>
        <w:rFonts w:ascii="Noto Sans Symbols" w:hAnsi="Noto Sans Symbols" w:eastAsia="Noto Sans Symbols" w:cs="Noto Sans Symbols"/>
      </w:rPr>
    </w:lvl>
    <w:lvl w:ilvl="1" w:tentative="0">
      <w:start w:val="1"/>
      <w:numFmt w:val="bullet"/>
      <w:lvlText w:val="o"/>
      <w:lvlJc w:val="left"/>
      <w:pPr>
        <w:ind w:left="1488" w:hanging="360"/>
      </w:pPr>
      <w:rPr>
        <w:rFonts w:ascii="Courier New" w:hAnsi="Courier New" w:eastAsia="Courier New" w:cs="Courier New"/>
      </w:rPr>
    </w:lvl>
    <w:lvl w:ilvl="2" w:tentative="0">
      <w:start w:val="1"/>
      <w:numFmt w:val="bullet"/>
      <w:lvlText w:val="▪"/>
      <w:lvlJc w:val="left"/>
      <w:pPr>
        <w:ind w:left="2208" w:hanging="360"/>
      </w:pPr>
      <w:rPr>
        <w:rFonts w:ascii="Noto Sans Symbols" w:hAnsi="Noto Sans Symbols" w:eastAsia="Noto Sans Symbols" w:cs="Noto Sans Symbols"/>
      </w:rPr>
    </w:lvl>
    <w:lvl w:ilvl="3" w:tentative="0">
      <w:start w:val="1"/>
      <w:numFmt w:val="bullet"/>
      <w:lvlText w:val="●"/>
      <w:lvlJc w:val="left"/>
      <w:pPr>
        <w:ind w:left="2928" w:hanging="360"/>
      </w:pPr>
      <w:rPr>
        <w:rFonts w:ascii="Noto Sans Symbols" w:hAnsi="Noto Sans Symbols" w:eastAsia="Noto Sans Symbols" w:cs="Noto Sans Symbols"/>
      </w:rPr>
    </w:lvl>
    <w:lvl w:ilvl="4" w:tentative="0">
      <w:start w:val="1"/>
      <w:numFmt w:val="bullet"/>
      <w:lvlText w:val="o"/>
      <w:lvlJc w:val="left"/>
      <w:pPr>
        <w:ind w:left="3648" w:hanging="360"/>
      </w:pPr>
      <w:rPr>
        <w:rFonts w:ascii="Courier New" w:hAnsi="Courier New" w:eastAsia="Courier New" w:cs="Courier New"/>
      </w:rPr>
    </w:lvl>
    <w:lvl w:ilvl="5" w:tentative="0">
      <w:start w:val="1"/>
      <w:numFmt w:val="bullet"/>
      <w:lvlText w:val="▪"/>
      <w:lvlJc w:val="left"/>
      <w:pPr>
        <w:ind w:left="4368" w:hanging="360"/>
      </w:pPr>
      <w:rPr>
        <w:rFonts w:ascii="Noto Sans Symbols" w:hAnsi="Noto Sans Symbols" w:eastAsia="Noto Sans Symbols" w:cs="Noto Sans Symbols"/>
      </w:rPr>
    </w:lvl>
    <w:lvl w:ilvl="6" w:tentative="0">
      <w:start w:val="1"/>
      <w:numFmt w:val="bullet"/>
      <w:lvlText w:val="●"/>
      <w:lvlJc w:val="left"/>
      <w:pPr>
        <w:ind w:left="5088" w:hanging="360"/>
      </w:pPr>
      <w:rPr>
        <w:rFonts w:ascii="Noto Sans Symbols" w:hAnsi="Noto Sans Symbols" w:eastAsia="Noto Sans Symbols" w:cs="Noto Sans Symbols"/>
      </w:rPr>
    </w:lvl>
    <w:lvl w:ilvl="7" w:tentative="0">
      <w:start w:val="1"/>
      <w:numFmt w:val="bullet"/>
      <w:lvlText w:val="o"/>
      <w:lvlJc w:val="left"/>
      <w:pPr>
        <w:ind w:left="5808" w:hanging="360"/>
      </w:pPr>
      <w:rPr>
        <w:rFonts w:ascii="Courier New" w:hAnsi="Courier New" w:eastAsia="Courier New" w:cs="Courier New"/>
      </w:rPr>
    </w:lvl>
    <w:lvl w:ilvl="8" w:tentative="0">
      <w:start w:val="1"/>
      <w:numFmt w:val="bullet"/>
      <w:lvlText w:val="▪"/>
      <w:lvlJc w:val="left"/>
      <w:pPr>
        <w:ind w:left="6528" w:hanging="360"/>
      </w:pPr>
      <w:rPr>
        <w:rFonts w:ascii="Noto Sans Symbols" w:hAnsi="Noto Sans Symbols" w:eastAsia="Noto Sans Symbols" w:cs="Noto Sans Symbols"/>
      </w:rPr>
    </w:lvl>
  </w:abstractNum>
  <w:abstractNum w:abstractNumId="7">
    <w:nsid w:val="7119282F"/>
    <w:multiLevelType w:val="multilevel"/>
    <w:tmpl w:val="7119282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6"/>
  </w:num>
  <w:num w:numId="3">
    <w:abstractNumId w:val="5"/>
  </w:num>
  <w:num w:numId="4">
    <w:abstractNumId w:val="7"/>
  </w:num>
  <w:num w:numId="5">
    <w:abstractNumId w:val="4"/>
  </w:num>
  <w:num w:numId="6">
    <w:abstractNumId w:val="0"/>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updateFields w:val="true"/>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535"/>
    <w:rsid w:val="0007036E"/>
    <w:rsid w:val="0007699F"/>
    <w:rsid w:val="000855FC"/>
    <w:rsid w:val="00087B77"/>
    <w:rsid w:val="00090BC8"/>
    <w:rsid w:val="0009739C"/>
    <w:rsid w:val="000B57A2"/>
    <w:rsid w:val="000C34C8"/>
    <w:rsid w:val="000C72EE"/>
    <w:rsid w:val="000D57F3"/>
    <w:rsid w:val="000F7878"/>
    <w:rsid w:val="00103492"/>
    <w:rsid w:val="0012153B"/>
    <w:rsid w:val="0012211B"/>
    <w:rsid w:val="00144E96"/>
    <w:rsid w:val="0016420C"/>
    <w:rsid w:val="001A2DDC"/>
    <w:rsid w:val="001A47DC"/>
    <w:rsid w:val="001B2E35"/>
    <w:rsid w:val="001C3A66"/>
    <w:rsid w:val="001C4F1B"/>
    <w:rsid w:val="001D159F"/>
    <w:rsid w:val="001F272A"/>
    <w:rsid w:val="001F4426"/>
    <w:rsid w:val="002035A4"/>
    <w:rsid w:val="00222960"/>
    <w:rsid w:val="002300B7"/>
    <w:rsid w:val="00233E9D"/>
    <w:rsid w:val="00242F7E"/>
    <w:rsid w:val="00243447"/>
    <w:rsid w:val="00292BEB"/>
    <w:rsid w:val="002963B9"/>
    <w:rsid w:val="00296DE9"/>
    <w:rsid w:val="002A435A"/>
    <w:rsid w:val="002B0AEB"/>
    <w:rsid w:val="002B45D2"/>
    <w:rsid w:val="002E4D94"/>
    <w:rsid w:val="002F0FD0"/>
    <w:rsid w:val="003011DA"/>
    <w:rsid w:val="0032537A"/>
    <w:rsid w:val="00331E0E"/>
    <w:rsid w:val="00332FB6"/>
    <w:rsid w:val="00336E76"/>
    <w:rsid w:val="003421A4"/>
    <w:rsid w:val="00383D9B"/>
    <w:rsid w:val="00383FF6"/>
    <w:rsid w:val="00391EE5"/>
    <w:rsid w:val="00395204"/>
    <w:rsid w:val="00395515"/>
    <w:rsid w:val="003A340A"/>
    <w:rsid w:val="003B6833"/>
    <w:rsid w:val="00413B63"/>
    <w:rsid w:val="00414507"/>
    <w:rsid w:val="00414B09"/>
    <w:rsid w:val="00430A49"/>
    <w:rsid w:val="0043340E"/>
    <w:rsid w:val="004362CF"/>
    <w:rsid w:val="00457F53"/>
    <w:rsid w:val="00467237"/>
    <w:rsid w:val="00474AC6"/>
    <w:rsid w:val="00477839"/>
    <w:rsid w:val="00483AEF"/>
    <w:rsid w:val="004843F0"/>
    <w:rsid w:val="004940D9"/>
    <w:rsid w:val="004B44A0"/>
    <w:rsid w:val="004C1896"/>
    <w:rsid w:val="004C593B"/>
    <w:rsid w:val="00501FC6"/>
    <w:rsid w:val="00505EE8"/>
    <w:rsid w:val="00516E6C"/>
    <w:rsid w:val="00527A74"/>
    <w:rsid w:val="00553047"/>
    <w:rsid w:val="00582C98"/>
    <w:rsid w:val="005965E3"/>
    <w:rsid w:val="005A6CAE"/>
    <w:rsid w:val="005C4485"/>
    <w:rsid w:val="005C4BC7"/>
    <w:rsid w:val="005F2402"/>
    <w:rsid w:val="006013BD"/>
    <w:rsid w:val="0060499F"/>
    <w:rsid w:val="00623ECE"/>
    <w:rsid w:val="0063347C"/>
    <w:rsid w:val="00650535"/>
    <w:rsid w:val="00654F46"/>
    <w:rsid w:val="006714A5"/>
    <w:rsid w:val="00686415"/>
    <w:rsid w:val="00693412"/>
    <w:rsid w:val="006A64EB"/>
    <w:rsid w:val="006A73C6"/>
    <w:rsid w:val="006D3744"/>
    <w:rsid w:val="006F3A47"/>
    <w:rsid w:val="006F680A"/>
    <w:rsid w:val="00710738"/>
    <w:rsid w:val="00733E0F"/>
    <w:rsid w:val="00747753"/>
    <w:rsid w:val="0075090B"/>
    <w:rsid w:val="00756629"/>
    <w:rsid w:val="00774A52"/>
    <w:rsid w:val="00775E2B"/>
    <w:rsid w:val="007A2311"/>
    <w:rsid w:val="00815865"/>
    <w:rsid w:val="00833F51"/>
    <w:rsid w:val="00861D8D"/>
    <w:rsid w:val="0086516C"/>
    <w:rsid w:val="008C0D11"/>
    <w:rsid w:val="008C2E73"/>
    <w:rsid w:val="008D3EF6"/>
    <w:rsid w:val="008D4EE6"/>
    <w:rsid w:val="00924B36"/>
    <w:rsid w:val="00926ED0"/>
    <w:rsid w:val="0096124D"/>
    <w:rsid w:val="00964F78"/>
    <w:rsid w:val="00974255"/>
    <w:rsid w:val="009775D4"/>
    <w:rsid w:val="00994022"/>
    <w:rsid w:val="009A34A7"/>
    <w:rsid w:val="009B25D0"/>
    <w:rsid w:val="009B54A6"/>
    <w:rsid w:val="009D014F"/>
    <w:rsid w:val="009D5D80"/>
    <w:rsid w:val="009E2A3F"/>
    <w:rsid w:val="009F579D"/>
    <w:rsid w:val="00A12C7D"/>
    <w:rsid w:val="00A2759B"/>
    <w:rsid w:val="00A53C0C"/>
    <w:rsid w:val="00A80681"/>
    <w:rsid w:val="00A85648"/>
    <w:rsid w:val="00A87FB6"/>
    <w:rsid w:val="00AB08D0"/>
    <w:rsid w:val="00AE1835"/>
    <w:rsid w:val="00AF3A30"/>
    <w:rsid w:val="00B035A7"/>
    <w:rsid w:val="00B05304"/>
    <w:rsid w:val="00B161B0"/>
    <w:rsid w:val="00B23D9D"/>
    <w:rsid w:val="00B515F8"/>
    <w:rsid w:val="00B52ADE"/>
    <w:rsid w:val="00B679EA"/>
    <w:rsid w:val="00B72120"/>
    <w:rsid w:val="00B77225"/>
    <w:rsid w:val="00B838E5"/>
    <w:rsid w:val="00BA0144"/>
    <w:rsid w:val="00BA29A1"/>
    <w:rsid w:val="00BB0612"/>
    <w:rsid w:val="00BB5FD4"/>
    <w:rsid w:val="00BD741B"/>
    <w:rsid w:val="00BE667D"/>
    <w:rsid w:val="00BF2FCF"/>
    <w:rsid w:val="00BF569A"/>
    <w:rsid w:val="00C03F93"/>
    <w:rsid w:val="00C04D0B"/>
    <w:rsid w:val="00C17623"/>
    <w:rsid w:val="00C265F7"/>
    <w:rsid w:val="00C417B0"/>
    <w:rsid w:val="00C422B2"/>
    <w:rsid w:val="00C50282"/>
    <w:rsid w:val="00C90D12"/>
    <w:rsid w:val="00C927AF"/>
    <w:rsid w:val="00C928C6"/>
    <w:rsid w:val="00CA591B"/>
    <w:rsid w:val="00CA78A9"/>
    <w:rsid w:val="00CB0123"/>
    <w:rsid w:val="00CB21CF"/>
    <w:rsid w:val="00CB6569"/>
    <w:rsid w:val="00CD5D7F"/>
    <w:rsid w:val="00D00E49"/>
    <w:rsid w:val="00D02C14"/>
    <w:rsid w:val="00D172CC"/>
    <w:rsid w:val="00D208A4"/>
    <w:rsid w:val="00D22D4F"/>
    <w:rsid w:val="00D30C01"/>
    <w:rsid w:val="00D51164"/>
    <w:rsid w:val="00D555C3"/>
    <w:rsid w:val="00D803E5"/>
    <w:rsid w:val="00DB1D8F"/>
    <w:rsid w:val="00DD53F5"/>
    <w:rsid w:val="00DE418F"/>
    <w:rsid w:val="00DF3BF5"/>
    <w:rsid w:val="00DF5CD4"/>
    <w:rsid w:val="00E04122"/>
    <w:rsid w:val="00E0632F"/>
    <w:rsid w:val="00E06A5E"/>
    <w:rsid w:val="00E405B3"/>
    <w:rsid w:val="00E4131C"/>
    <w:rsid w:val="00E52FA3"/>
    <w:rsid w:val="00E5662A"/>
    <w:rsid w:val="00E82530"/>
    <w:rsid w:val="00E855DB"/>
    <w:rsid w:val="00E91882"/>
    <w:rsid w:val="00EA58FA"/>
    <w:rsid w:val="00EC0B73"/>
    <w:rsid w:val="00ED5D00"/>
    <w:rsid w:val="00ED6EE3"/>
    <w:rsid w:val="00ED71FD"/>
    <w:rsid w:val="00EE2226"/>
    <w:rsid w:val="00EE2984"/>
    <w:rsid w:val="00F06160"/>
    <w:rsid w:val="00F063BD"/>
    <w:rsid w:val="00F06BE9"/>
    <w:rsid w:val="00F350F8"/>
    <w:rsid w:val="00F6149C"/>
    <w:rsid w:val="00F902C5"/>
    <w:rsid w:val="00FA637C"/>
    <w:rsid w:val="00FC0737"/>
    <w:rsid w:val="00FE4FC0"/>
    <w:rsid w:val="00FF71B2"/>
    <w:rsid w:val="00FF737C"/>
    <w:rsid w:val="057B68E8"/>
    <w:rsid w:val="5CDE219C"/>
    <w:rsid w:val="69F447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GB" w:eastAsia="en-US" w:bidi="ar-SA"/>
    </w:rPr>
  </w:style>
  <w:style w:type="paragraph" w:styleId="2">
    <w:name w:val="heading 1"/>
    <w:basedOn w:val="1"/>
    <w:next w:val="1"/>
    <w:link w:val="28"/>
    <w:qFormat/>
    <w:uiPriority w:val="9"/>
    <w:pPr>
      <w:keepNext/>
      <w:keepLines/>
      <w:spacing w:before="240" w:after="0"/>
      <w:outlineLvl w:val="0"/>
    </w:pPr>
    <w:rPr>
      <w:rFonts w:asciiTheme="majorHAnsi" w:hAnsiTheme="majorHAnsi" w:eastAsiaTheme="majorEastAsia" w:cstheme="majorBidi"/>
      <w:b/>
      <w:color w:val="C00000"/>
      <w:sz w:val="32"/>
      <w:szCs w:val="32"/>
    </w:rPr>
  </w:style>
  <w:style w:type="paragraph" w:styleId="3">
    <w:name w:val="heading 2"/>
    <w:basedOn w:val="1"/>
    <w:next w:val="1"/>
    <w:link w:val="29"/>
    <w:unhideWhenUsed/>
    <w:qFormat/>
    <w:uiPriority w:val="9"/>
    <w:pPr>
      <w:keepNext/>
      <w:keepLines/>
      <w:spacing w:before="40" w:after="0"/>
      <w:outlineLvl w:val="1"/>
    </w:pPr>
    <w:rPr>
      <w:rFonts w:asciiTheme="majorHAnsi" w:hAnsiTheme="majorHAnsi" w:eastAsiaTheme="majorEastAsia" w:cstheme="majorBidi"/>
      <w:b/>
      <w:sz w:val="26"/>
      <w:szCs w:val="26"/>
    </w:rPr>
  </w:style>
  <w:style w:type="paragraph" w:styleId="4">
    <w:name w:val="heading 3"/>
    <w:basedOn w:val="1"/>
    <w:next w:val="1"/>
    <w:link w:val="30"/>
    <w:unhideWhenUsed/>
    <w:qFormat/>
    <w:uiPriority w:val="9"/>
    <w:pPr>
      <w:keepNext/>
      <w:keepLines/>
      <w:spacing w:before="40" w:after="0"/>
      <w:outlineLvl w:val="2"/>
    </w:pPr>
    <w:rPr>
      <w:rFonts w:asciiTheme="majorHAnsi" w:hAnsiTheme="majorHAnsi" w:eastAsiaTheme="majorEastAsia" w:cstheme="majorBidi"/>
      <w:b/>
      <w:color w:val="1F4E79" w:themeColor="accent1" w:themeShade="80"/>
      <w:sz w:val="24"/>
      <w:szCs w:val="24"/>
    </w:rPr>
  </w:style>
  <w:style w:type="paragraph" w:styleId="5">
    <w:name w:val="heading 4"/>
    <w:basedOn w:val="1"/>
    <w:next w:val="1"/>
    <w:link w:val="35"/>
    <w:autoRedefine/>
    <w:unhideWhenUsed/>
    <w:qFormat/>
    <w:uiPriority w:val="9"/>
    <w:pPr>
      <w:keepNext/>
      <w:keepLines/>
      <w:spacing w:before="60" w:after="60" w:line="240" w:lineRule="auto"/>
      <w:outlineLvl w:val="3"/>
    </w:pPr>
    <w:rPr>
      <w:rFonts w:asciiTheme="majorHAnsi" w:hAnsiTheme="majorHAnsi" w:eastAsiaTheme="majorEastAsia" w:cstheme="majorBidi"/>
      <w:b/>
      <w:i/>
      <w:iCs/>
    </w:rPr>
  </w:style>
  <w:style w:type="paragraph" w:styleId="6">
    <w:name w:val="heading 5"/>
    <w:basedOn w:val="1"/>
    <w:next w:val="1"/>
    <w:link w:val="44"/>
    <w:unhideWhenUsed/>
    <w:qFormat/>
    <w:uiPriority w:val="9"/>
    <w:pPr>
      <w:keepNext/>
      <w:keepLines/>
      <w:spacing w:before="40" w:after="0"/>
      <w:outlineLvl w:val="4"/>
    </w:pPr>
    <w:rPr>
      <w:rFonts w:asciiTheme="majorHAnsi" w:hAnsiTheme="majorHAnsi" w:eastAsiaTheme="majorEastAsia" w:cstheme="majorBidi"/>
      <w:b/>
      <w:color w:val="2E75B6" w:themeColor="accent1" w:themeShade="BF"/>
    </w:rPr>
  </w:style>
  <w:style w:type="paragraph" w:styleId="7">
    <w:name w:val="heading 6"/>
    <w:basedOn w:val="1"/>
    <w:next w:val="1"/>
    <w:link w:val="57"/>
    <w:semiHidden/>
    <w:unhideWhenUsed/>
    <w:qFormat/>
    <w:uiPriority w:val="9"/>
    <w:pPr>
      <w:keepNext/>
      <w:keepLines/>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34"/>
    <w:semiHidden/>
    <w:unhideWhenUsed/>
    <w:qFormat/>
    <w:uiPriority w:val="9"/>
    <w:pPr>
      <w:keepNext/>
      <w:keepLines/>
      <w:spacing w:before="40" w:after="0"/>
      <w:outlineLvl w:val="6"/>
    </w:pPr>
    <w:rPr>
      <w:rFonts w:asciiTheme="majorHAnsi" w:hAnsiTheme="majorHAnsi" w:eastAsiaTheme="majorEastAsia" w:cstheme="majorBidi"/>
      <w:i/>
      <w:iCs/>
      <w:color w:val="1F4E79" w:themeColor="accent1" w:themeShade="80"/>
    </w:rPr>
  </w:style>
  <w:style w:type="character" w:default="1" w:styleId="9">
    <w:name w:val="Default Paragraph Font"/>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11">
    <w:name w:val="Body Text"/>
    <w:basedOn w:val="1"/>
    <w:link w:val="52"/>
    <w:qFormat/>
    <w:uiPriority w:val="0"/>
    <w:pPr>
      <w:spacing w:after="60" w:line="240" w:lineRule="auto"/>
      <w:jc w:val="both"/>
    </w:pPr>
    <w:rPr>
      <w:rFonts w:ascii="Times New Roman" w:hAnsi="Times New Roman" w:eastAsia="Times New Roman" w:cs="Times New Roman"/>
      <w:sz w:val="24"/>
      <w:szCs w:val="24"/>
      <w:lang w:val="en-AU"/>
    </w:rPr>
  </w:style>
  <w:style w:type="paragraph" w:styleId="12">
    <w:name w:val="caption"/>
    <w:basedOn w:val="1"/>
    <w:next w:val="1"/>
    <w:unhideWhenUsed/>
    <w:qFormat/>
    <w:uiPriority w:val="35"/>
    <w:pPr>
      <w:spacing w:before="60" w:after="200" w:line="360" w:lineRule="auto"/>
      <w:jc w:val="center"/>
    </w:pPr>
    <w:rPr>
      <w:rFonts w:ascii="Arial" w:hAnsi="Arial" w:eastAsia="Times New Roman" w:cs="Times New Roman"/>
      <w:b/>
      <w:iCs/>
      <w:color w:val="44546A" w:themeColor="text2"/>
      <w:sz w:val="18"/>
      <w:szCs w:val="18"/>
      <w:lang w:eastAsia="en-GB"/>
      <w14:textFill>
        <w14:solidFill>
          <w14:schemeClr w14:val="tx2"/>
        </w14:solidFill>
      </w14:textFill>
    </w:rPr>
  </w:style>
  <w:style w:type="character" w:styleId="13">
    <w:name w:val="Emphasis"/>
    <w:basedOn w:val="9"/>
    <w:qFormat/>
    <w:uiPriority w:val="20"/>
    <w:rPr>
      <w:i/>
      <w:iCs/>
    </w:rPr>
  </w:style>
  <w:style w:type="character" w:styleId="14">
    <w:name w:val="FollowedHyperlink"/>
    <w:basedOn w:val="9"/>
    <w:semiHidden/>
    <w:unhideWhenUsed/>
    <w:uiPriority w:val="99"/>
    <w:rPr>
      <w:color w:val="954F72" w:themeColor="followedHyperlink"/>
      <w:u w:val="single"/>
      <w14:textFill>
        <w14:solidFill>
          <w14:schemeClr w14:val="folHlink"/>
        </w14:solidFill>
      </w14:textFill>
    </w:rPr>
  </w:style>
  <w:style w:type="paragraph" w:styleId="15">
    <w:name w:val="footer"/>
    <w:basedOn w:val="1"/>
    <w:link w:val="39"/>
    <w:unhideWhenUsed/>
    <w:uiPriority w:val="99"/>
    <w:pPr>
      <w:tabs>
        <w:tab w:val="center" w:pos="4513"/>
        <w:tab w:val="right" w:pos="9026"/>
      </w:tabs>
      <w:spacing w:after="0" w:line="240" w:lineRule="auto"/>
    </w:pPr>
  </w:style>
  <w:style w:type="paragraph" w:styleId="16">
    <w:name w:val="header"/>
    <w:basedOn w:val="1"/>
    <w:link w:val="38"/>
    <w:unhideWhenUsed/>
    <w:uiPriority w:val="99"/>
    <w:pPr>
      <w:tabs>
        <w:tab w:val="center" w:pos="4513"/>
        <w:tab w:val="right" w:pos="9026"/>
      </w:tabs>
      <w:spacing w:after="0" w:line="240" w:lineRule="auto"/>
    </w:pPr>
  </w:style>
  <w:style w:type="character" w:styleId="17">
    <w:name w:val="Hyperlink"/>
    <w:basedOn w:val="9"/>
    <w:unhideWhenUsed/>
    <w:uiPriority w:val="99"/>
    <w:rPr>
      <w:color w:val="0563C1" w:themeColor="hyperlink"/>
      <w:u w:val="single"/>
      <w14:textFill>
        <w14:solidFill>
          <w14:schemeClr w14:val="hlink"/>
        </w14:solidFill>
      </w14:textFill>
    </w:rPr>
  </w:style>
  <w:style w:type="paragraph" w:styleId="18">
    <w:name w:val="List"/>
    <w:basedOn w:val="1"/>
    <w:semiHidden/>
    <w:uiPriority w:val="0"/>
    <w:pPr>
      <w:spacing w:after="120" w:line="240" w:lineRule="exact"/>
      <w:ind w:left="1353" w:hanging="806"/>
    </w:pPr>
    <w:rPr>
      <w:rFonts w:ascii="Times New Roman" w:hAnsi="Times New Roman" w:eastAsia="Times New Roman" w:cs="Times New Roman"/>
      <w:sz w:val="24"/>
      <w:szCs w:val="20"/>
      <w:lang w:val="en-US"/>
    </w:rPr>
  </w:style>
  <w:style w:type="paragraph" w:styleId="1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20">
    <w:name w:val="Strong"/>
    <w:basedOn w:val="9"/>
    <w:qFormat/>
    <w:uiPriority w:val="22"/>
    <w:rPr>
      <w:b/>
      <w:bCs/>
    </w:rPr>
  </w:style>
  <w:style w:type="paragraph" w:styleId="2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22">
    <w:name w:val="Table Grid"/>
    <w:basedOn w:val="10"/>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itle"/>
    <w:basedOn w:val="1"/>
    <w:next w:val="1"/>
    <w:qFormat/>
    <w:uiPriority w:val="10"/>
    <w:pPr>
      <w:keepNext/>
      <w:keepLines/>
      <w:spacing w:before="480" w:after="120"/>
    </w:pPr>
    <w:rPr>
      <w:b/>
      <w:sz w:val="72"/>
      <w:szCs w:val="72"/>
    </w:rPr>
  </w:style>
  <w:style w:type="paragraph" w:styleId="24">
    <w:name w:val="toc 1"/>
    <w:basedOn w:val="1"/>
    <w:next w:val="1"/>
    <w:autoRedefine/>
    <w:unhideWhenUsed/>
    <w:qFormat/>
    <w:uiPriority w:val="39"/>
    <w:pPr>
      <w:spacing w:after="100"/>
    </w:pPr>
  </w:style>
  <w:style w:type="paragraph" w:styleId="25">
    <w:name w:val="toc 2"/>
    <w:basedOn w:val="1"/>
    <w:next w:val="1"/>
    <w:autoRedefine/>
    <w:unhideWhenUsed/>
    <w:qFormat/>
    <w:uiPriority w:val="39"/>
    <w:pPr>
      <w:spacing w:after="100"/>
      <w:ind w:left="220"/>
    </w:pPr>
  </w:style>
  <w:style w:type="paragraph" w:styleId="26">
    <w:name w:val="toc 3"/>
    <w:basedOn w:val="1"/>
    <w:next w:val="1"/>
    <w:autoRedefine/>
    <w:unhideWhenUsed/>
    <w:qFormat/>
    <w:uiPriority w:val="39"/>
    <w:pPr>
      <w:spacing w:after="100"/>
      <w:ind w:left="440"/>
    </w:pPr>
  </w:style>
  <w:style w:type="paragraph" w:styleId="27">
    <w:name w:val="List Paragraph"/>
    <w:basedOn w:val="1"/>
    <w:link w:val="36"/>
    <w:qFormat/>
    <w:uiPriority w:val="0"/>
    <w:pPr>
      <w:ind w:left="720"/>
      <w:contextualSpacing/>
    </w:pPr>
  </w:style>
  <w:style w:type="character" w:customStyle="1" w:styleId="28">
    <w:name w:val="Heading 1 Char"/>
    <w:basedOn w:val="9"/>
    <w:link w:val="2"/>
    <w:qFormat/>
    <w:uiPriority w:val="9"/>
    <w:rPr>
      <w:rFonts w:asciiTheme="majorHAnsi" w:hAnsiTheme="majorHAnsi" w:eastAsiaTheme="majorEastAsia" w:cstheme="majorBidi"/>
      <w:b/>
      <w:color w:val="C00000"/>
      <w:sz w:val="32"/>
      <w:szCs w:val="32"/>
    </w:rPr>
  </w:style>
  <w:style w:type="character" w:customStyle="1" w:styleId="29">
    <w:name w:val="Heading 2 Char"/>
    <w:basedOn w:val="9"/>
    <w:link w:val="3"/>
    <w:qFormat/>
    <w:uiPriority w:val="9"/>
    <w:rPr>
      <w:rFonts w:asciiTheme="majorHAnsi" w:hAnsiTheme="majorHAnsi" w:eastAsiaTheme="majorEastAsia" w:cstheme="majorBidi"/>
      <w:b/>
      <w:sz w:val="26"/>
      <w:szCs w:val="26"/>
    </w:rPr>
  </w:style>
  <w:style w:type="character" w:customStyle="1" w:styleId="30">
    <w:name w:val="Heading 3 Char"/>
    <w:basedOn w:val="9"/>
    <w:link w:val="4"/>
    <w:qFormat/>
    <w:uiPriority w:val="9"/>
    <w:rPr>
      <w:rFonts w:asciiTheme="majorHAnsi" w:hAnsiTheme="majorHAnsi" w:eastAsiaTheme="majorEastAsia" w:cstheme="majorBidi"/>
      <w:b/>
      <w:color w:val="1F4E79" w:themeColor="accent1" w:themeShade="80"/>
      <w:sz w:val="24"/>
      <w:szCs w:val="24"/>
    </w:rPr>
  </w:style>
  <w:style w:type="table" w:customStyle="1" w:styleId="31">
    <w:name w:val="Kiểu2"/>
    <w:basedOn w:val="10"/>
    <w:uiPriority w:val="99"/>
    <w:pPr>
      <w:spacing w:after="0" w:line="240" w:lineRule="auto"/>
    </w:pPr>
    <w:rPr>
      <w:rFonts w:ascii="Times New Roman" w:hAnsi="Times New Roman" w:eastAsiaTheme="minorEastAsia"/>
      <w:sz w:val="24"/>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rFonts w:ascii="Times New Roman" w:hAnsi="Times New Roman"/>
        <w:b w:val="0"/>
        <w:i w:val="0"/>
        <w:sz w:val="24"/>
        <w:u w:val="none"/>
      </w:rPr>
      <w:tcPr>
        <w:shd w:val="clear" w:color="auto" w:fill="BDD6EE" w:themeFill="accent1" w:themeFillTint="66"/>
      </w:tcPr>
    </w:tblStylePr>
  </w:style>
  <w:style w:type="paragraph" w:customStyle="1" w:styleId="32">
    <w:name w:val="bang"/>
    <w:basedOn w:val="1"/>
    <w:autoRedefine/>
    <w:qFormat/>
    <w:uiPriority w:val="0"/>
    <w:pPr>
      <w:autoSpaceDE w:val="0"/>
      <w:autoSpaceDN w:val="0"/>
      <w:spacing w:before="80" w:after="80" w:line="240" w:lineRule="auto"/>
    </w:pPr>
    <w:rPr>
      <w:rFonts w:ascii="Times New Roman" w:hAnsi="Times New Roman" w:eastAsia="MS Mincho" w:cs="Times New Roman"/>
      <w:sz w:val="24"/>
      <w:szCs w:val="24"/>
      <w:shd w:val="clear" w:color="auto" w:fill="FFFFFF"/>
      <w:lang w:val="en-US" w:eastAsia="ja-JP"/>
    </w:rPr>
  </w:style>
  <w:style w:type="paragraph" w:customStyle="1" w:styleId="33">
    <w:name w:val="Bangheader"/>
    <w:basedOn w:val="8"/>
    <w:autoRedefine/>
    <w:qFormat/>
    <w:uiPriority w:val="0"/>
    <w:pPr>
      <w:keepNext w:val="0"/>
      <w:keepLines w:val="0"/>
      <w:autoSpaceDE w:val="0"/>
      <w:autoSpaceDN w:val="0"/>
      <w:spacing w:before="80" w:after="80" w:line="240" w:lineRule="auto"/>
      <w:jc w:val="center"/>
    </w:pPr>
    <w:rPr>
      <w:rFonts w:ascii="Arial" w:hAnsi="Arial" w:eastAsia="MS Mincho" w:cs="Tahoma"/>
      <w:b/>
      <w:i w:val="0"/>
      <w:iCs w:val="0"/>
      <w:color w:val="auto"/>
      <w:sz w:val="16"/>
      <w:szCs w:val="16"/>
      <w:lang w:val="en-US" w:eastAsia="ja-JP"/>
    </w:rPr>
  </w:style>
  <w:style w:type="character" w:customStyle="1" w:styleId="34">
    <w:name w:val="Heading 7 Char"/>
    <w:basedOn w:val="9"/>
    <w:link w:val="8"/>
    <w:semiHidden/>
    <w:uiPriority w:val="9"/>
    <w:rPr>
      <w:rFonts w:asciiTheme="majorHAnsi" w:hAnsiTheme="majorHAnsi" w:eastAsiaTheme="majorEastAsia" w:cstheme="majorBidi"/>
      <w:i/>
      <w:iCs/>
      <w:color w:val="1F4E79" w:themeColor="accent1" w:themeShade="80"/>
    </w:rPr>
  </w:style>
  <w:style w:type="character" w:customStyle="1" w:styleId="35">
    <w:name w:val="Heading 4 Char"/>
    <w:basedOn w:val="9"/>
    <w:link w:val="5"/>
    <w:qFormat/>
    <w:uiPriority w:val="9"/>
    <w:rPr>
      <w:rFonts w:asciiTheme="majorHAnsi" w:hAnsiTheme="majorHAnsi" w:eastAsiaTheme="majorEastAsia" w:cstheme="majorBidi"/>
      <w:b/>
      <w:i/>
      <w:iCs/>
    </w:rPr>
  </w:style>
  <w:style w:type="character" w:customStyle="1" w:styleId="36">
    <w:name w:val="List Paragraph Char"/>
    <w:basedOn w:val="9"/>
    <w:link w:val="27"/>
    <w:uiPriority w:val="34"/>
  </w:style>
  <w:style w:type="character" w:customStyle="1" w:styleId="37">
    <w:name w:val="fontstyle01"/>
    <w:basedOn w:val="9"/>
    <w:uiPriority w:val="0"/>
    <w:rPr>
      <w:rFonts w:hint="default" w:ascii="Helvetica" w:hAnsi="Helvetica"/>
      <w:color w:val="000000"/>
      <w:sz w:val="14"/>
      <w:szCs w:val="14"/>
    </w:rPr>
  </w:style>
  <w:style w:type="character" w:customStyle="1" w:styleId="38">
    <w:name w:val="Header Char"/>
    <w:basedOn w:val="9"/>
    <w:link w:val="16"/>
    <w:qFormat/>
    <w:uiPriority w:val="99"/>
  </w:style>
  <w:style w:type="character" w:customStyle="1" w:styleId="39">
    <w:name w:val="Footer Char"/>
    <w:basedOn w:val="9"/>
    <w:link w:val="15"/>
    <w:qFormat/>
    <w:uiPriority w:val="99"/>
  </w:style>
  <w:style w:type="paragraph" w:customStyle="1" w:styleId="40">
    <w:name w:val="template"/>
    <w:basedOn w:val="1"/>
    <w:qFormat/>
    <w:uiPriority w:val="0"/>
    <w:pPr>
      <w:spacing w:after="0" w:line="240" w:lineRule="exact"/>
    </w:pPr>
    <w:rPr>
      <w:rFonts w:ascii="Arial" w:hAnsi="Arial" w:eastAsia="Times New Roman" w:cs="Times New Roman"/>
      <w:i/>
      <w:szCs w:val="20"/>
      <w:lang w:val="en-US"/>
    </w:rPr>
  </w:style>
  <w:style w:type="paragraph" w:customStyle="1" w:styleId="41">
    <w:name w:val="Table Text"/>
    <w:basedOn w:val="1"/>
    <w:qFormat/>
    <w:uiPriority w:val="0"/>
    <w:pPr>
      <w:spacing w:before="40" w:after="40" w:line="240" w:lineRule="auto"/>
      <w:ind w:left="72" w:right="72"/>
    </w:pPr>
    <w:rPr>
      <w:rFonts w:ascii="Times New Roman" w:hAnsi="Times New Roman" w:eastAsia="Times New Roman" w:cs="Times New Roman"/>
      <w:szCs w:val="20"/>
      <w:lang w:val="en-US"/>
    </w:rPr>
  </w:style>
  <w:style w:type="character" w:customStyle="1" w:styleId="42">
    <w:name w:val="Italic"/>
    <w:qFormat/>
    <w:uiPriority w:val="4"/>
    <w:rPr>
      <w:rFonts w:ascii="Segoe" w:hAnsi="Segoe"/>
      <w:i/>
      <w:iCs/>
    </w:rPr>
  </w:style>
  <w:style w:type="paragraph" w:customStyle="1" w:styleId="43">
    <w:name w:val="Table Head"/>
    <w:basedOn w:val="4"/>
    <w:next w:val="41"/>
    <w:qFormat/>
    <w:uiPriority w:val="0"/>
    <w:pPr>
      <w:keepNext w:val="0"/>
      <w:keepLines w:val="0"/>
      <w:spacing w:before="300" w:after="60" w:line="240" w:lineRule="exact"/>
      <w:outlineLvl w:val="9"/>
    </w:pPr>
    <w:rPr>
      <w:rFonts w:ascii="Arial" w:hAnsi="Arial" w:eastAsia="Times New Roman" w:cs="Times New Roman"/>
      <w:i/>
      <w:color w:val="auto"/>
      <w:szCs w:val="20"/>
      <w:lang w:val="en-US"/>
    </w:rPr>
  </w:style>
  <w:style w:type="character" w:customStyle="1" w:styleId="44">
    <w:name w:val="Heading 5 Char"/>
    <w:basedOn w:val="9"/>
    <w:link w:val="6"/>
    <w:qFormat/>
    <w:uiPriority w:val="9"/>
    <w:rPr>
      <w:rFonts w:asciiTheme="majorHAnsi" w:hAnsiTheme="majorHAnsi" w:eastAsiaTheme="majorEastAsia" w:cstheme="majorBidi"/>
      <w:b/>
      <w:color w:val="2E75B6" w:themeColor="accent1" w:themeShade="BF"/>
    </w:rPr>
  </w:style>
  <w:style w:type="paragraph" w:customStyle="1" w:styleId="45">
    <w:name w:val="Normal (unindented)"/>
    <w:basedOn w:val="1"/>
    <w:qFormat/>
    <w:uiPriority w:val="0"/>
    <w:pPr>
      <w:widowControl w:val="0"/>
      <w:autoSpaceDE w:val="0"/>
      <w:autoSpaceDN w:val="0"/>
      <w:adjustRightInd w:val="0"/>
      <w:spacing w:after="140" w:line="260" w:lineRule="exact"/>
      <w:ind w:left="475"/>
      <w:textAlignment w:val="baseline"/>
    </w:pPr>
    <w:rPr>
      <w:rFonts w:ascii="Segoe" w:hAnsi="Segoe" w:eastAsia="Times New Roman" w:cs="Segoe"/>
      <w:color w:val="000000"/>
      <w:sz w:val="18"/>
      <w:szCs w:val="19"/>
      <w:lang w:val="en-US"/>
    </w:rPr>
  </w:style>
  <w:style w:type="paragraph" w:customStyle="1" w:styleId="46">
    <w:name w:val="Table Text indent"/>
    <w:basedOn w:val="41"/>
    <w:qFormat/>
    <w:uiPriority w:val="0"/>
    <w:pPr>
      <w:ind w:left="1782" w:hanging="1350"/>
    </w:pPr>
  </w:style>
  <w:style w:type="paragraph" w:customStyle="1" w:styleId="47">
    <w:name w:val="Table Text indent 2"/>
    <w:basedOn w:val="46"/>
    <w:qFormat/>
    <w:uiPriority w:val="0"/>
    <w:pPr>
      <w:ind w:hanging="990"/>
    </w:pPr>
  </w:style>
  <w:style w:type="paragraph" w:customStyle="1" w:styleId="48">
    <w:name w:val="Fig-Graphic"/>
    <w:basedOn w:val="1"/>
    <w:next w:val="1"/>
    <w:qFormat/>
    <w:uiPriority w:val="0"/>
    <w:pPr>
      <w:widowControl w:val="0"/>
      <w:suppressAutoHyphens/>
      <w:autoSpaceDE w:val="0"/>
      <w:autoSpaceDN w:val="0"/>
      <w:adjustRightInd w:val="0"/>
      <w:spacing w:before="180" w:after="80" w:line="240" w:lineRule="atLeast"/>
      <w:ind w:left="480"/>
      <w:textAlignment w:val="baseline"/>
    </w:pPr>
    <w:rPr>
      <w:rFonts w:ascii="Segoe" w:hAnsi="Segoe" w:eastAsia="Times New Roman" w:cs="Segoe"/>
      <w:iCs/>
      <w:color w:val="000000"/>
      <w:sz w:val="18"/>
      <w:szCs w:val="19"/>
      <w:lang w:val="en-US"/>
    </w:rPr>
  </w:style>
  <w:style w:type="paragraph" w:customStyle="1" w:styleId="49">
    <w:name w:val="Table Text small"/>
    <w:basedOn w:val="1"/>
    <w:qFormat/>
    <w:uiPriority w:val="0"/>
    <w:pPr>
      <w:spacing w:after="20" w:line="240" w:lineRule="exact"/>
      <w:ind w:left="-14"/>
    </w:pPr>
    <w:rPr>
      <w:rFonts w:ascii="Arial" w:hAnsi="Arial" w:eastAsia="Times New Roman" w:cs="Times New Roman"/>
      <w:sz w:val="20"/>
      <w:szCs w:val="20"/>
      <w:lang w:val="en-US"/>
    </w:rPr>
  </w:style>
  <w:style w:type="paragraph" w:customStyle="1" w:styleId="50">
    <w:name w:val="level 5"/>
    <w:basedOn w:val="1"/>
    <w:qFormat/>
    <w:uiPriority w:val="0"/>
    <w:pPr>
      <w:tabs>
        <w:tab w:val="left" w:pos="2520"/>
      </w:tabs>
      <w:spacing w:after="0" w:line="240" w:lineRule="exact"/>
      <w:ind w:left="1350"/>
    </w:pPr>
    <w:rPr>
      <w:rFonts w:ascii="Times New Roman" w:hAnsi="Times New Roman" w:eastAsia="Times New Roman" w:cs="Times New Roman"/>
      <w:sz w:val="24"/>
      <w:szCs w:val="20"/>
      <w:lang w:val="en-US"/>
    </w:rPr>
  </w:style>
  <w:style w:type="paragraph" w:customStyle="1" w:styleId="51">
    <w:name w:val="level 4 text"/>
    <w:basedOn w:val="1"/>
    <w:qFormat/>
    <w:uiPriority w:val="0"/>
    <w:pPr>
      <w:spacing w:after="120" w:line="240" w:lineRule="exact"/>
      <w:ind w:left="2160" w:hanging="806"/>
    </w:pPr>
    <w:rPr>
      <w:rFonts w:ascii="Times New Roman" w:hAnsi="Times New Roman" w:eastAsia="Times New Roman" w:cs="Times New Roman"/>
      <w:sz w:val="24"/>
      <w:szCs w:val="20"/>
      <w:lang w:val="en-US"/>
    </w:rPr>
  </w:style>
  <w:style w:type="character" w:customStyle="1" w:styleId="52">
    <w:name w:val="Body Text Char"/>
    <w:basedOn w:val="9"/>
    <w:link w:val="11"/>
    <w:qFormat/>
    <w:uiPriority w:val="0"/>
    <w:rPr>
      <w:rFonts w:ascii="Times New Roman" w:hAnsi="Times New Roman" w:eastAsia="Times New Roman" w:cs="Times New Roman"/>
      <w:sz w:val="24"/>
      <w:szCs w:val="24"/>
      <w:lang w:val="en-AU"/>
    </w:rPr>
  </w:style>
  <w:style w:type="paragraph" w:customStyle="1" w:styleId="53">
    <w:name w:val="InfoBlue"/>
    <w:basedOn w:val="1"/>
    <w:next w:val="11"/>
    <w:autoRedefine/>
    <w:qFormat/>
    <w:uiPriority w:val="0"/>
    <w:pPr>
      <w:widowControl w:val="0"/>
      <w:spacing w:after="0" w:line="240" w:lineRule="auto"/>
      <w:jc w:val="both"/>
    </w:pPr>
    <w:rPr>
      <w:rFonts w:ascii="Tahoma" w:hAnsi="Tahoma" w:eastAsia="Times New Roman" w:cs="Tahoma"/>
      <w:i/>
      <w:color w:val="0000FF"/>
      <w:sz w:val="20"/>
      <w:szCs w:val="20"/>
      <w:lang w:val="en-US"/>
    </w:rPr>
  </w:style>
  <w:style w:type="paragraph" w:customStyle="1" w:styleId="54">
    <w:name w:val="TOC Heading"/>
    <w:basedOn w:val="2"/>
    <w:next w:val="1"/>
    <w:unhideWhenUsed/>
    <w:qFormat/>
    <w:uiPriority w:val="39"/>
    <w:pPr>
      <w:outlineLvl w:val="9"/>
    </w:pPr>
    <w:rPr>
      <w:b w:val="0"/>
      <w:color w:val="2E75B6" w:themeColor="accent1" w:themeShade="BF"/>
      <w:lang w:val="en-US"/>
    </w:rPr>
  </w:style>
  <w:style w:type="paragraph" w:customStyle="1" w:styleId="55">
    <w:name w:val="Bang"/>
    <w:basedOn w:val="1"/>
    <w:autoRedefine/>
    <w:qFormat/>
    <w:uiPriority w:val="0"/>
    <w:pPr>
      <w:spacing w:before="80" w:after="80" w:line="240" w:lineRule="auto"/>
    </w:pPr>
    <w:rPr>
      <w:rFonts w:ascii="Tahoma" w:hAnsi="Tahoma" w:eastAsia="Times New Roman" w:cs="Tahoma"/>
      <w:sz w:val="18"/>
      <w:szCs w:val="18"/>
      <w:lang w:val="en-US"/>
    </w:rPr>
  </w:style>
  <w:style w:type="paragraph" w:customStyle="1" w:styleId="56">
    <w:name w:val="Heading Lv1"/>
    <w:basedOn w:val="1"/>
    <w:autoRedefine/>
    <w:qFormat/>
    <w:uiPriority w:val="0"/>
    <w:pPr>
      <w:widowControl w:val="0"/>
      <w:spacing w:before="120" w:after="60" w:line="240" w:lineRule="auto"/>
      <w:jc w:val="center"/>
    </w:pPr>
    <w:rPr>
      <w:rFonts w:ascii="Tahoma" w:hAnsi="Tahoma" w:eastAsia="Times New Roman" w:cs="Tahoma"/>
      <w:b/>
      <w:snapToGrid w:val="0"/>
      <w:color w:val="6E2500"/>
      <w:sz w:val="20"/>
      <w:szCs w:val="20"/>
      <w:lang w:val="en-US"/>
    </w:rPr>
  </w:style>
  <w:style w:type="character" w:customStyle="1" w:styleId="57">
    <w:name w:val="Heading 6 Char"/>
    <w:basedOn w:val="9"/>
    <w:link w:val="7"/>
    <w:qFormat/>
    <w:uiPriority w:val="9"/>
    <w:rPr>
      <w:rFonts w:asciiTheme="majorHAnsi" w:hAnsiTheme="majorHAnsi" w:eastAsiaTheme="majorEastAsia" w:cstheme="majorBidi"/>
      <w:color w:val="1F4E79" w:themeColor="accent1" w:themeShade="80"/>
    </w:rPr>
  </w:style>
  <w:style w:type="table" w:customStyle="1" w:styleId="58">
    <w:name w:val="_Style 56"/>
    <w:basedOn w:val="10"/>
    <w:qFormat/>
    <w:uiPriority w:val="0"/>
    <w:tblPr>
      <w:tblCellMar>
        <w:left w:w="80" w:type="dxa"/>
        <w:right w:w="80" w:type="dxa"/>
      </w:tblCellMar>
    </w:tblPr>
  </w:style>
  <w:style w:type="table" w:customStyle="1" w:styleId="59">
    <w:name w:val="_Style 57"/>
    <w:basedOn w:val="10"/>
    <w:qFormat/>
    <w:uiPriority w:val="0"/>
    <w:tblPr>
      <w:tblCellMar>
        <w:left w:w="115" w:type="dxa"/>
        <w:right w:w="115" w:type="dxa"/>
      </w:tblCellMar>
    </w:tblPr>
  </w:style>
  <w:style w:type="table" w:customStyle="1" w:styleId="60">
    <w:name w:val="_Style 58"/>
    <w:basedOn w:val="10"/>
    <w:qFormat/>
    <w:uiPriority w:val="0"/>
    <w:tblPr>
      <w:tblCellMar>
        <w:left w:w="115" w:type="dxa"/>
        <w:right w:w="115" w:type="dxa"/>
      </w:tblCellMar>
    </w:tblPr>
  </w:style>
  <w:style w:type="table" w:customStyle="1" w:styleId="61">
    <w:name w:val="_Style 59"/>
    <w:basedOn w:val="10"/>
    <w:qFormat/>
    <w:uiPriority w:val="0"/>
    <w:tblPr>
      <w:tblCellMar>
        <w:left w:w="115" w:type="dxa"/>
        <w:right w:w="115" w:type="dxa"/>
      </w:tblCellMar>
    </w:tblPr>
  </w:style>
  <w:style w:type="table" w:customStyle="1" w:styleId="62">
    <w:name w:val="_Style 60"/>
    <w:basedOn w:val="10"/>
    <w:qFormat/>
    <w:uiPriority w:val="0"/>
    <w:tblPr>
      <w:tblCellMar>
        <w:left w:w="115" w:type="dxa"/>
        <w:right w:w="115" w:type="dxa"/>
      </w:tblCellMar>
    </w:tblPr>
  </w:style>
  <w:style w:type="table" w:customStyle="1" w:styleId="63">
    <w:name w:val="_Style 61"/>
    <w:basedOn w:val="10"/>
    <w:qFormat/>
    <w:uiPriority w:val="0"/>
    <w:tblPr>
      <w:tblCellMar>
        <w:left w:w="115" w:type="dxa"/>
        <w:right w:w="115" w:type="dxa"/>
      </w:tblCellMar>
    </w:tblPr>
  </w:style>
  <w:style w:type="table" w:customStyle="1" w:styleId="64">
    <w:name w:val="_Style 62"/>
    <w:basedOn w:val="10"/>
    <w:qFormat/>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65">
    <w:name w:val="_Style 63"/>
    <w:basedOn w:val="10"/>
    <w:qFormat/>
    <w:uiPriority w:val="0"/>
    <w:tblPr>
      <w:tblCellMar>
        <w:left w:w="0" w:type="dxa"/>
        <w:right w:w="0" w:type="dxa"/>
      </w:tblCellMar>
    </w:tblPr>
  </w:style>
  <w:style w:type="table" w:customStyle="1" w:styleId="66">
    <w:name w:val="_Style 64"/>
    <w:basedOn w:val="10"/>
    <w:qFormat/>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67">
    <w:name w:val="_Style 65"/>
    <w:basedOn w:val="10"/>
    <w:qFormat/>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3.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80Z7cPEF9hh2lEzfiPR5ooHBO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VhwN2d0Xzh6ZlFJaXNnZ3RmRTJSbjQyV25vNXpxVTd5</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customXml/itemProps3.xml><?xml version="1.0" encoding="utf-8"?>
<ds:datastoreItem xmlns:ds="http://schemas.openxmlformats.org/officeDocument/2006/customXml" ds:itemID="{688A5370-04CE-45B1-ACA8-7F8C94EE6F2F}">
  <ds:schemaRefs/>
</ds:datastoreItem>
</file>

<file path=docProps/app.xml><?xml version="1.0" encoding="utf-8"?>
<Properties xmlns="http://schemas.openxmlformats.org/officeDocument/2006/extended-properties" xmlns:vt="http://schemas.openxmlformats.org/officeDocument/2006/docPropsVTypes">
  <Template>Normal.dotm</Template>
  <Pages>18</Pages>
  <Words>4054</Words>
  <Characters>23109</Characters>
  <Lines>192</Lines>
  <Paragraphs>54</Paragraphs>
  <TotalTime>143</TotalTime>
  <ScaleCrop>false</ScaleCrop>
  <LinksUpToDate>false</LinksUpToDate>
  <CharactersWithSpaces>27109</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lastModifiedBy>39. Quốc Tuấn</cp:lastModifiedBy>
  <dcterms:modified xsi:type="dcterms:W3CDTF">2026-10-20T09:07:44Z</dcterms:modified>
  <cp:revision>197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ADD1747F3CA049AA9B32E496083A65F2_12</vt:lpwstr>
  </property>
</Properties>
</file>