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1" w:lineRule="auto"/>
        <w:rPr>
          <w:rFonts w:ascii="Arial"/>
          <w:sz w:val="21"/>
        </w:rPr>
      </w:pPr>
      <w:r/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146" w:line="183" w:lineRule="auto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spacing w:val="3"/>
        </w:rPr>
        <w:t>看得见的声音</w:t>
      </w:r>
      <w:r>
        <w:rPr>
          <w:sz w:val="34"/>
          <w:szCs w:val="34"/>
          <w:spacing w:val="3"/>
        </w:rPr>
        <w:t>—</w:t>
      </w:r>
      <w:r>
        <w:rPr>
          <w:rFonts w:ascii="Microsoft YaHei" w:hAnsi="Microsoft YaHei" w:eastAsia="Microsoft YaHei" w:cs="Microsoft YaHei"/>
          <w:sz w:val="34"/>
          <w:szCs w:val="34"/>
          <w:spacing w:val="3"/>
        </w:rPr>
        <w:t>智能发音学习平台团队学习与第一</w:t>
      </w:r>
      <w:r>
        <w:rPr>
          <w:rFonts w:ascii="Microsoft YaHei" w:hAnsi="Microsoft YaHei" w:eastAsia="Microsoft YaHei" w:cs="Microsoft YaHei"/>
          <w:sz w:val="34"/>
          <w:szCs w:val="34"/>
          <w:spacing w:val="2"/>
        </w:rPr>
        <w:t>二学期开发周</w:t>
      </w:r>
    </w:p>
    <w:p>
      <w:pPr>
        <w:ind w:left="3839"/>
        <w:spacing w:before="123" w:line="184" w:lineRule="auto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spacing w:val="2"/>
        </w:rPr>
        <w:t>排期详细方案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308"/>
        <w:spacing w:before="99" w:line="18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spacing w:val="4"/>
        </w:rPr>
        <w:t>2026-09-23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>（第</w:t>
      </w:r>
      <w:r>
        <w:rPr>
          <w:rFonts w:ascii="Microsoft YaHei" w:hAnsi="Microsoft YaHei" w:eastAsia="Microsoft YaHei" w:cs="Microsoft YaHei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4"/>
        </w:rPr>
        <w:t>4</w:t>
      </w:r>
      <w:r>
        <w:rPr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>周</w:t>
      </w:r>
      <w:r>
        <w:rPr>
          <w:rFonts w:ascii="Microsoft YaHei" w:hAnsi="Microsoft YaHei" w:eastAsia="Microsoft YaHei" w:cs="Microsoft YaHei"/>
          <w:sz w:val="23"/>
          <w:szCs w:val="23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>·重修版）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728" w:right="120" w:hanging="4608"/>
        <w:spacing w:before="91" w:line="30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5"/>
        </w:rPr>
        <w:t>看得见的声音</w:t>
      </w:r>
      <w:r>
        <w:rPr>
          <w:sz w:val="28"/>
          <w:szCs w:val="28"/>
          <w:b/>
          <w:bCs/>
          <w:spacing w:val="5"/>
        </w:rPr>
        <w:t>—</w:t>
      </w:r>
      <w:r>
        <w:rPr>
          <w:rFonts w:ascii="SimSun" w:hAnsi="SimSun" w:eastAsia="SimSun" w:cs="SimSun"/>
          <w:sz w:val="28"/>
          <w:szCs w:val="28"/>
          <w:b/>
          <w:bCs/>
          <w:spacing w:val="5"/>
        </w:rPr>
        <w:t>智能发音学习平台团队学习与第一二学期开发周</w:t>
      </w:r>
      <w:r>
        <w:rPr>
          <w:rFonts w:ascii="SimSun" w:hAnsi="SimSun" w:eastAsia="SimSun" w:cs="SimSun"/>
          <w:sz w:val="28"/>
          <w:szCs w:val="28"/>
          <w:b/>
          <w:bCs/>
          <w:spacing w:val="4"/>
        </w:rPr>
        <w:t>排期详细方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案</w:t>
      </w:r>
    </w:p>
    <w:p>
      <w:pPr>
        <w:pStyle w:val="BodyText"/>
        <w:ind w:left="543"/>
        <w:spacing w:before="283" w:line="223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b/>
          <w:bCs/>
          <w:spacing w:val="-1"/>
        </w:rPr>
        <w:t>基准文档</w:t>
      </w:r>
      <w:r>
        <w:rPr>
          <w:rFonts w:ascii="Microsoft YaHei" w:hAnsi="Microsoft YaHei" w:eastAsia="Microsoft YaHei" w:cs="Microsoft YaHei"/>
          <w:spacing w:val="-1"/>
        </w:rPr>
        <w:t>：以《软件需求规格说明书（</w:t>
      </w:r>
      <w:r>
        <w:rPr>
          <w:spacing w:val="-1"/>
        </w:rPr>
        <w:t>SRS</w:t>
      </w:r>
      <w:r>
        <w:rPr>
          <w:rFonts w:ascii="Microsoft YaHei" w:hAnsi="Microsoft YaHei" w:eastAsia="Microsoft YaHei" w:cs="Microsoft YaHei"/>
          <w:spacing w:val="-1"/>
        </w:rPr>
        <w:t>）</w:t>
      </w:r>
      <w:r>
        <w:rPr>
          <w:spacing w:val="-1"/>
        </w:rPr>
        <w:t>V1.1</w:t>
      </w:r>
      <w:r>
        <w:rPr>
          <w:rFonts w:ascii="Microsoft YaHei" w:hAnsi="Microsoft YaHei" w:eastAsia="Microsoft YaHei" w:cs="Microsoft YaHei"/>
          <w:spacing w:val="-1"/>
        </w:rPr>
        <w:t>（需求基线日期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1"/>
        </w:rPr>
        <w:t>2026-09-17</w:t>
      </w:r>
      <w:r>
        <w:rPr>
          <w:rFonts w:ascii="Microsoft YaHei" w:hAnsi="Microsoft YaHei" w:eastAsia="Microsoft YaHei" w:cs="Microsoft YaHei"/>
          <w:spacing w:val="-1"/>
        </w:rPr>
        <w:t>）》为唯一口径。</w:t>
      </w:r>
    </w:p>
    <w:p>
      <w:pPr>
        <w:pStyle w:val="BodyText"/>
        <w:ind w:left="543" w:right="545"/>
        <w:spacing w:before="61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2"/>
        </w:rPr>
        <w:t>产品为</w:t>
      </w:r>
      <w:r>
        <w:rPr>
          <w:rFonts w:ascii="SimSun" w:hAnsi="SimSun" w:eastAsia="SimSun" w:cs="SimSun"/>
          <w:b/>
          <w:bCs/>
          <w:spacing w:val="12"/>
        </w:rPr>
        <w:t>面向幼小衔接儿童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b/>
          <w:bCs/>
          <w:spacing w:val="12"/>
        </w:rPr>
        <w:t>+</w:t>
      </w:r>
      <w:r>
        <w:rPr>
          <w:b/>
          <w:bCs/>
          <w:spacing w:val="31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家长陪学</w:t>
      </w:r>
      <w:r>
        <w:rPr>
          <w:rFonts w:ascii="Microsoft YaHei" w:hAnsi="Microsoft YaHei" w:eastAsia="Microsoft YaHei" w:cs="Microsoft YaHei"/>
          <w:spacing w:val="12"/>
        </w:rPr>
        <w:t>的普通话发音学习 </w:t>
      </w:r>
      <w:r>
        <w:rPr/>
        <w:t>Web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应用，按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b/>
          <w:bCs/>
          <w:spacing w:val="12"/>
        </w:rPr>
        <w:t>1.0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1"/>
        </w:rPr>
        <w:t>/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11"/>
        </w:rPr>
        <w:t>2.0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1"/>
        </w:rPr>
        <w:t>/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11"/>
        </w:rPr>
        <w:t>3.0</w:t>
      </w:r>
      <w:r>
        <w:rPr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迭</w:t>
      </w:r>
      <w:r>
        <w:rPr>
          <w:rFonts w:ascii="Microsoft YaHei" w:hAnsi="Microsoft YaHei" w:eastAsia="Microsoft YaHei" w:cs="Microsoft YaHei"/>
          <w:spacing w:val="7"/>
        </w:rPr>
        <w:t>代冻结。旧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7"/>
        </w:rPr>
        <w:t>“12</w:t>
      </w:r>
      <w:r>
        <w:rPr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单元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7"/>
        </w:rPr>
        <w:t>/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妈字大众版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7"/>
        </w:rPr>
        <w:t>”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与《需求规格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7"/>
        </w:rPr>
        <w:t>V2.0</w:t>
      </w:r>
      <w:r>
        <w:rPr>
          <w:rFonts w:ascii="Microsoft YaHei" w:hAnsi="Microsoft YaHei" w:eastAsia="Microsoft YaHei" w:cs="Microsoft YaHei"/>
          <w:spacing w:val="7"/>
        </w:rPr>
        <w:t>》口径稿作废，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改为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b/>
          <w:bCs/>
          <w:spacing w:val="7"/>
        </w:rPr>
        <w:t>30</w:t>
      </w:r>
      <w:r>
        <w:rPr>
          <w:b/>
          <w:bCs/>
          <w:spacing w:val="45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关</w:t>
      </w:r>
      <w:r>
        <w:rPr>
          <w:rFonts w:ascii="SimSun" w:hAnsi="SimSun" w:eastAsia="SimSun" w:cs="SimSun"/>
          <w:b/>
          <w:bCs/>
          <w:spacing w:val="6"/>
        </w:rPr>
        <w:t>拼音闯</w:t>
      </w:r>
      <w:r>
        <w:rPr>
          <w:rFonts w:ascii="SimSun" w:hAnsi="SimSun" w:eastAsia="SimSun" w:cs="SimSun"/>
          <w:b/>
          <w:bCs/>
          <w:spacing w:val="13"/>
        </w:rPr>
        <w:t>关（</w:t>
      </w:r>
      <w:r>
        <w:rPr>
          <w:b/>
          <w:bCs/>
          <w:spacing w:val="13"/>
        </w:rPr>
        <w:t>L01–L30</w:t>
      </w:r>
      <w:r>
        <w:rPr>
          <w:rFonts w:ascii="SimSun" w:hAnsi="SimSun" w:eastAsia="SimSun" w:cs="SimSun"/>
          <w:b/>
          <w:bCs/>
          <w:spacing w:val="13"/>
        </w:rPr>
        <w:t>）</w:t>
      </w:r>
      <w:r>
        <w:rPr>
          <w:b/>
          <w:bCs/>
          <w:spacing w:val="13"/>
        </w:rPr>
        <w:t>+</w:t>
      </w:r>
      <w:r>
        <w:rPr>
          <w:b/>
          <w:bCs/>
          <w:spacing w:val="41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3"/>
        </w:rPr>
        <w:t>分级开放检测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554" w:right="545"/>
        <w:spacing w:before="108" w:line="237" w:lineRule="auto"/>
        <w:jc w:val="both"/>
        <w:rPr>
          <w:rFonts w:ascii="Microsoft YaHei" w:hAnsi="Microsoft YaHei" w:eastAsia="Microsoft YaHei" w:cs="Microsoft YaHei"/>
        </w:rPr>
      </w:pPr>
      <w:r>
        <w:rPr>
          <w:b/>
          <w:bCs/>
          <w:spacing w:val="9"/>
        </w:rPr>
        <w:t>1.0  </w:t>
      </w:r>
      <w:r>
        <w:rPr>
          <w:rFonts w:ascii="SimSun" w:hAnsi="SimSun" w:eastAsia="SimSun" w:cs="SimSun"/>
          <w:b/>
          <w:bCs/>
          <w:spacing w:val="9"/>
        </w:rPr>
        <w:t>日期口径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/>
        <w:t>SRS</w:t>
      </w:r>
      <w:r>
        <w:rPr>
          <w:spacing w:val="24"/>
        </w:rPr>
        <w:t xml:space="preserve"> </w:t>
      </w:r>
      <w:r>
        <w:rPr/>
        <w:t>V</w:t>
      </w:r>
      <w:r>
        <w:rPr>
          <w:spacing w:val="9"/>
        </w:rPr>
        <w:t>1.1</w:t>
      </w:r>
      <w:r>
        <w:rPr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内部并存两个日期，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本方案按最忠实读法拆分</w:t>
      </w:r>
      <w:r>
        <w:rPr>
          <w:spacing w:val="9"/>
        </w:rPr>
        <w:t>——</w:t>
      </w:r>
      <w:r>
        <w:rPr>
          <w:b/>
          <w:bCs/>
          <w:spacing w:val="9"/>
        </w:rPr>
        <w:t>2026-10-15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9"/>
        </w:rPr>
        <w:t>=</w:t>
      </w:r>
      <w:r>
        <w:rPr>
          <w:b/>
          <w:bCs/>
        </w:rPr>
        <w:t xml:space="preserve"> </w:t>
      </w:r>
      <w:r>
        <w:rPr>
          <w:b/>
          <w:bCs/>
          <w:spacing w:val="16"/>
        </w:rPr>
        <w:t>1.0</w:t>
      </w:r>
      <w:r>
        <w:rPr>
          <w:b/>
          <w:bCs/>
          <w:spacing w:val="46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6"/>
        </w:rPr>
        <w:t>验收卡点（</w:t>
      </w:r>
      <w:r>
        <w:rPr>
          <w:b/>
          <w:bCs/>
        </w:rPr>
        <w:t>CON</w:t>
      </w:r>
      <w:r>
        <w:rPr>
          <w:b/>
          <w:bCs/>
          <w:spacing w:val="16"/>
        </w:rPr>
        <w:t>-05</w:t>
      </w:r>
      <w:r>
        <w:rPr>
          <w:rFonts w:ascii="SimSun" w:hAnsi="SimSun" w:eastAsia="SimSun" w:cs="SimSun"/>
          <w:b/>
          <w:bCs/>
          <w:spacing w:val="-31"/>
        </w:rPr>
        <w:t>）</w:t>
      </w:r>
      <w:r>
        <w:rPr>
          <w:rFonts w:ascii="Microsoft YaHei" w:hAnsi="Microsoft YaHei" w:eastAsia="Microsoft YaHei" w:cs="Microsoft YaHei"/>
          <w:spacing w:val="-31"/>
        </w:rPr>
        <w:t>，</w:t>
      </w:r>
      <w:r>
        <w:rPr>
          <w:b/>
          <w:bCs/>
          <w:spacing w:val="16"/>
        </w:rPr>
        <w:t>2026-10-27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16"/>
        </w:rPr>
        <w:t>=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16"/>
        </w:rPr>
        <w:t>1.0</w:t>
      </w:r>
      <w:r>
        <w:rPr>
          <w:b/>
          <w:bCs/>
          <w:spacing w:val="47"/>
        </w:rPr>
        <w:t xml:space="preserve"> </w:t>
      </w:r>
      <w:r>
        <w:rPr>
          <w:rFonts w:ascii="SimSun" w:hAnsi="SimSun" w:eastAsia="SimSun" w:cs="SimSun"/>
          <w:b/>
          <w:bCs/>
          <w:spacing w:val="16"/>
        </w:rPr>
        <w:t>正式冻结（</w:t>
      </w:r>
      <w:r>
        <w:rPr>
          <w:b/>
          <w:bCs/>
          <w:spacing w:val="16"/>
        </w:rPr>
        <w:t>D-11</w:t>
      </w:r>
      <w:r>
        <w:rPr>
          <w:rFonts w:ascii="SimSun" w:hAnsi="SimSun" w:eastAsia="SimSun" w:cs="SimSun"/>
          <w:b/>
          <w:bCs/>
          <w:spacing w:val="-31"/>
        </w:rPr>
        <w:t>）</w:t>
      </w:r>
      <w:r>
        <w:rPr>
          <w:rFonts w:ascii="Microsoft YaHei" w:hAnsi="Microsoft YaHei" w:eastAsia="Microsoft YaHei" w:cs="Microsoft YaHei"/>
          <w:spacing w:val="-31"/>
        </w:rPr>
        <w:t>，</w:t>
      </w:r>
      <w:r>
        <w:rPr>
          <w:rFonts w:ascii="Microsoft YaHei" w:hAnsi="Microsoft YaHei" w:eastAsia="Microsoft YaHei" w:cs="Microsoft YaHei"/>
          <w:spacing w:val="16"/>
        </w:rPr>
        <w:t>二者之间为验收后收</w:t>
      </w:r>
      <w:r>
        <w:rPr>
          <w:rFonts w:ascii="Microsoft YaHei" w:hAnsi="Microsoft YaHei" w:eastAsia="Microsoft YaHei" w:cs="Microsoft YaHei"/>
          <w:spacing w:val="2"/>
        </w:rPr>
        <w:t>口期，不新增范围。 </w:t>
      </w:r>
      <w:r>
        <w:rPr>
          <w:spacing w:val="2"/>
        </w:rPr>
        <w:t>2.0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冻结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2"/>
        </w:rPr>
        <w:t>2027-01-15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/>
        <w:t>CON</w:t>
      </w:r>
      <w:r>
        <w:rPr>
          <w:spacing w:val="2"/>
        </w:rPr>
        <w:t>-09</w:t>
      </w:r>
      <w:r>
        <w:rPr>
          <w:rFonts w:ascii="Microsoft YaHei" w:hAnsi="Microsoft YaHei" w:eastAsia="Microsoft YaHei" w:cs="Microsoft YaHei"/>
          <w:spacing w:val="-45"/>
          <w:w w:val="90"/>
        </w:rPr>
        <w:t>），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2"/>
        </w:rPr>
        <w:t>3.0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冻结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2"/>
        </w:rPr>
        <w:t>2027-04-15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/>
        <w:t>CON</w:t>
      </w:r>
      <w:r>
        <w:rPr>
          <w:spacing w:val="2"/>
        </w:rPr>
        <w:t>-</w:t>
      </w:r>
      <w:r>
        <w:rPr>
          <w:spacing w:val="1"/>
        </w:rPr>
        <w:t>12</w:t>
      </w:r>
      <w:r>
        <w:rPr>
          <w:rFonts w:ascii="Microsoft YaHei" w:hAnsi="Microsoft YaHei" w:eastAsia="Microsoft YaHei" w:cs="Microsoft YaHei"/>
          <w:spacing w:val="1"/>
        </w:rPr>
        <w:t>）。</w:t>
      </w:r>
    </w:p>
    <w:p>
      <w:pPr>
        <w:pStyle w:val="BodyText"/>
        <w:ind w:left="545" w:right="440" w:firstLine="3"/>
        <w:spacing w:before="165" w:line="23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6"/>
        </w:rPr>
        <w:t>卡死原则</w:t>
      </w:r>
      <w:r>
        <w:rPr>
          <w:rFonts w:ascii="Microsoft YaHei" w:hAnsi="Microsoft YaHei" w:eastAsia="Microsoft YaHei" w:cs="Microsoft YaHei"/>
          <w:spacing w:val="6"/>
        </w:rPr>
        <w:t>：现在是</w:t>
      </w:r>
      <w:r>
        <w:rPr>
          <w:rFonts w:ascii="SimSun" w:hAnsi="SimSun" w:eastAsia="SimSun" w:cs="SimSun"/>
          <w:b/>
          <w:bCs/>
          <w:spacing w:val="6"/>
        </w:rPr>
        <w:t>第</w:t>
      </w:r>
      <w:r>
        <w:rPr>
          <w:rFonts w:ascii="SimSun" w:hAnsi="SimSun" w:eastAsia="SimSun" w:cs="SimSun"/>
          <w:spacing w:val="-3"/>
        </w:rPr>
        <w:t xml:space="preserve"> </w:t>
      </w:r>
      <w:r>
        <w:rPr>
          <w:b/>
          <w:bCs/>
          <w:spacing w:val="6"/>
        </w:rPr>
        <w:t>4</w:t>
      </w:r>
      <w:r>
        <w:rPr>
          <w:b/>
          <w:bCs/>
          <w:spacing w:val="39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周（</w:t>
      </w:r>
      <w:r>
        <w:rPr>
          <w:b/>
          <w:bCs/>
          <w:spacing w:val="6"/>
        </w:rPr>
        <w:t>2026-09-21</w:t>
      </w:r>
      <w:r>
        <w:rPr>
          <w:b/>
          <w:bCs/>
          <w:spacing w:val="40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至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09-27</w:t>
      </w:r>
      <w:r>
        <w:rPr>
          <w:rFonts w:ascii="SimSun" w:hAnsi="SimSun" w:eastAsia="SimSun" w:cs="SimSun"/>
          <w:b/>
          <w:bCs/>
          <w:spacing w:val="6"/>
        </w:rPr>
        <w:t>）</w:t>
      </w:r>
      <w:r>
        <w:rPr>
          <w:rFonts w:ascii="Microsoft YaHei" w:hAnsi="Microsoft YaHei" w:eastAsia="Microsoft YaHei" w:cs="Microsoft YaHei"/>
          <w:spacing w:val="6"/>
        </w:rPr>
        <w:t>。第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6"/>
        </w:rPr>
        <w:t>1–3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周为已完成历史（脚手架、基</w:t>
      </w:r>
      <w:r>
        <w:rPr>
          <w:rFonts w:ascii="Microsoft YaHei" w:hAnsi="Microsoft YaHei" w:eastAsia="Microsoft YaHei" w:cs="Microsoft YaHei"/>
          <w:spacing w:val="8"/>
        </w:rPr>
        <w:t>础联调、需求基线对齐</w:t>
      </w:r>
      <w:r>
        <w:rPr>
          <w:rFonts w:ascii="Microsoft YaHei" w:hAnsi="Microsoft YaHei" w:eastAsia="Microsoft YaHei" w:cs="Microsoft YaHei"/>
          <w:spacing w:val="-24"/>
        </w:rPr>
        <w:t>）；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自第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b/>
          <w:bCs/>
          <w:spacing w:val="8"/>
        </w:rPr>
        <w:t>4</w:t>
      </w:r>
      <w:r>
        <w:rPr>
          <w:b/>
          <w:bCs/>
          <w:spacing w:val="46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周起，开发节点按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b/>
          <w:bCs/>
        </w:rPr>
        <w:t>SRS</w:t>
      </w:r>
      <w:r>
        <w:rPr>
          <w:b/>
          <w:bCs/>
          <w:spacing w:val="4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硬卡点（</w:t>
      </w:r>
      <w:r>
        <w:rPr>
          <w:b/>
          <w:bCs/>
        </w:rPr>
        <w:t>CON</w:t>
      </w:r>
      <w:r>
        <w:rPr>
          <w:b/>
          <w:bCs/>
          <w:spacing w:val="8"/>
        </w:rPr>
        <w:t>-01 </w:t>
      </w:r>
      <w:r>
        <w:rPr>
          <w:rFonts w:ascii="SimSun" w:hAnsi="SimSun" w:eastAsia="SimSun" w:cs="SimSun"/>
          <w:b/>
          <w:bCs/>
          <w:spacing w:val="8"/>
        </w:rPr>
        <w:t>～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b/>
          <w:bCs/>
        </w:rPr>
        <w:t>CON</w:t>
      </w:r>
      <w:r>
        <w:rPr>
          <w:b/>
          <w:bCs/>
          <w:spacing w:val="8"/>
        </w:rPr>
        <w:t>-12</w:t>
      </w:r>
      <w:r>
        <w:rPr>
          <w:rFonts w:ascii="SimSun" w:hAnsi="SimSun" w:eastAsia="SimSun" w:cs="SimSun"/>
          <w:b/>
          <w:bCs/>
          <w:spacing w:val="8"/>
        </w:rPr>
        <w:t>）</w:t>
      </w:r>
    </w:p>
    <w:p>
      <w:pPr>
        <w:pStyle w:val="BodyText"/>
        <w:ind w:left="541"/>
        <w:spacing w:before="28" w:line="197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b/>
          <w:bCs/>
          <w:spacing w:val="5"/>
        </w:rPr>
        <w:t>逐周卡死</w:t>
      </w:r>
      <w:r>
        <w:rPr>
          <w:rFonts w:ascii="Microsoft YaHei" w:hAnsi="Microsoft YaHei" w:eastAsia="Microsoft YaHei" w:cs="Microsoft YaHei"/>
          <w:spacing w:val="5"/>
        </w:rPr>
        <w:t>，到点按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/>
        <w:t>SRS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收缩规则记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5"/>
        </w:rPr>
        <w:t>“</w:t>
      </w:r>
      <w:r>
        <w:rPr>
          <w:rFonts w:ascii="Microsoft YaHei" w:hAnsi="Microsoft YaHei" w:eastAsia="Microsoft YaHei" w:cs="Microsoft YaHei"/>
          <w:spacing w:val="5"/>
        </w:rPr>
        <w:t>未开放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5"/>
        </w:rPr>
        <w:t>”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，不许空</w:t>
      </w:r>
      <w:r>
        <w:rPr>
          <w:rFonts w:ascii="Microsoft YaHei" w:hAnsi="Microsoft YaHei" w:eastAsia="Microsoft YaHei" w:cs="Microsoft YaHei"/>
          <w:spacing w:val="4"/>
        </w:rPr>
        <w:t>页面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4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假分。</w:t>
      </w:r>
    </w:p>
    <w:p>
      <w:pPr>
        <w:pStyle w:val="BodyText"/>
        <w:ind w:left="431" w:right="447" w:firstLine="112"/>
        <w:spacing w:before="228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b/>
          <w:bCs/>
          <w:spacing w:val="7"/>
        </w:rPr>
        <w:t>三级组织与成员编号</w:t>
      </w:r>
      <w:r>
        <w:rPr>
          <w:rFonts w:ascii="Microsoft YaHei" w:hAnsi="Microsoft YaHei" w:eastAsia="Microsoft YaHei" w:cs="Microsoft YaHei"/>
          <w:spacing w:val="7"/>
        </w:rPr>
        <w:t>：总组长</w:t>
      </w:r>
      <w:r>
        <w:rPr>
          <w:rFonts w:ascii="SimSun" w:hAnsi="SimSun" w:eastAsia="SimSun" w:cs="SimSun"/>
          <w:b/>
          <w:bCs/>
          <w:spacing w:val="7"/>
        </w:rPr>
        <w:t>彭春粹</w:t>
      </w:r>
      <w:r>
        <w:rPr>
          <w:rFonts w:ascii="Microsoft YaHei" w:hAnsi="Microsoft YaHei" w:eastAsia="Microsoft YaHei" w:cs="Microsoft YaHei"/>
          <w:spacing w:val="7"/>
        </w:rPr>
        <w:t>（纯统筹，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直管 </w:t>
      </w:r>
      <w:r>
        <w:rPr>
          <w:spacing w:val="7"/>
        </w:rPr>
        <w:t>F</w:t>
      </w:r>
      <w:r>
        <w:rPr>
          <w:spacing w:val="6"/>
        </w:rPr>
        <w:t>/G/H/I</w:t>
      </w:r>
      <w:r>
        <w:rPr>
          <w:rFonts w:ascii="Microsoft YaHei" w:hAnsi="Microsoft YaHei" w:eastAsia="Microsoft YaHei" w:cs="Microsoft YaHei"/>
          <w:spacing w:val="6"/>
        </w:rPr>
        <w:t>，调度三位子组组长</w:t>
      </w:r>
      <w:r>
        <w:rPr>
          <w:rFonts w:ascii="Microsoft YaHei" w:hAnsi="Microsoft YaHei" w:eastAsia="Microsoft YaHei" w:cs="Microsoft YaHei"/>
          <w:spacing w:val="-4"/>
        </w:rPr>
        <w:t>）；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后端</w:t>
      </w:r>
      <w:r>
        <w:rPr>
          <w:rFonts w:ascii="Microsoft YaHei" w:hAnsi="Microsoft YaHei" w:eastAsia="Microsoft YaHei" w:cs="Microsoft YaHei"/>
          <w:spacing w:val="9"/>
        </w:rPr>
        <w:t>组长 </w:t>
      </w:r>
      <w:r>
        <w:rPr>
          <w:b/>
          <w:bCs/>
          <w:spacing w:val="9"/>
        </w:rPr>
        <w:t>A</w:t>
      </w:r>
      <w:r>
        <w:rPr>
          <w:b/>
          <w:bCs/>
          <w:spacing w:val="37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9"/>
        </w:rPr>
        <w:t>淦喻民</w:t>
      </w:r>
      <w:r>
        <w:rPr>
          <w:rFonts w:ascii="Microsoft YaHei" w:hAnsi="Microsoft YaHei" w:eastAsia="Microsoft YaHei" w:cs="Microsoft YaHei"/>
          <w:spacing w:val="9"/>
        </w:rPr>
        <w:t>（语音分析引擎）、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b/>
          <w:bCs/>
          <w:spacing w:val="9"/>
        </w:rPr>
        <w:t>B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9"/>
        </w:rPr>
        <w:t>李嘉怡</w:t>
      </w:r>
      <w:r>
        <w:rPr>
          <w:rFonts w:ascii="Microsoft YaHei" w:hAnsi="Microsoft YaHei" w:eastAsia="Microsoft YaHei" w:cs="Microsoft YaHei"/>
          <w:spacing w:val="9"/>
        </w:rPr>
        <w:t>（深度学习  </w:t>
      </w:r>
      <w:r>
        <w:rPr>
          <w:rFonts w:ascii="Microsoft YaHei" w:hAnsi="Microsoft YaHei" w:eastAsia="Microsoft YaHei" w:cs="Microsoft YaHei"/>
          <w:spacing w:val="8"/>
        </w:rPr>
        <w:t>·</w:t>
      </w:r>
      <w:r>
        <w:rPr/>
        <w:t>ASR</w:t>
      </w:r>
      <w:r>
        <w:rPr>
          <w:rFonts w:ascii="Microsoft YaHei" w:hAnsi="Microsoft YaHei" w:eastAsia="Microsoft YaHei" w:cs="Microsoft YaHei"/>
          <w:spacing w:val="8"/>
        </w:rPr>
        <w:t>）、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b/>
          <w:bCs/>
          <w:spacing w:val="8"/>
        </w:rPr>
        <w:t>C</w:t>
      </w:r>
      <w:r>
        <w:rPr>
          <w:b/>
          <w:bCs/>
          <w:spacing w:val="40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胡鹏伟</w:t>
      </w:r>
      <w:r>
        <w:rPr>
          <w:rFonts w:ascii="Microsoft YaHei" w:hAnsi="Microsoft YaHei" w:eastAsia="Microsoft YaHei" w:cs="Microsoft YaHei"/>
          <w:spacing w:val="8"/>
        </w:rPr>
        <w:t>（服务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·</w:t>
      </w:r>
      <w:r>
        <w:rPr/>
        <w:t>CMS</w:t>
      </w:r>
      <w:r>
        <w:rPr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·</w:t>
      </w:r>
      <w:r>
        <w:rPr>
          <w:rFonts w:ascii="Microsoft YaHei" w:hAnsi="Microsoft YaHei" w:eastAsia="Microsoft YaHei" w:cs="Microsoft YaHei"/>
          <w:spacing w:val="3"/>
        </w:rPr>
        <w:t>数据库</w:t>
      </w:r>
      <w:r>
        <w:rPr>
          <w:rFonts w:ascii="Microsoft YaHei" w:hAnsi="Microsoft YaHei" w:eastAsia="Microsoft YaHei" w:cs="Microsoft YaHei"/>
          <w:spacing w:val="-30"/>
        </w:rPr>
        <w:t>）；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前端组长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b/>
          <w:bCs/>
          <w:spacing w:val="3"/>
        </w:rPr>
        <w:t>D</w:t>
      </w:r>
      <w:r>
        <w:rPr>
          <w:b/>
          <w:bCs/>
          <w:spacing w:val="47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简俊腾</w:t>
      </w:r>
      <w:r>
        <w:rPr>
          <w:rFonts w:ascii="Microsoft YaHei" w:hAnsi="Microsoft YaHei" w:eastAsia="Microsoft YaHei" w:cs="Microsoft YaHei"/>
          <w:spacing w:val="3"/>
        </w:rPr>
        <w:t>（核心闯关）、 </w:t>
      </w:r>
      <w:r>
        <w:rPr>
          <w:b/>
          <w:bCs/>
          <w:spacing w:val="2"/>
        </w:rPr>
        <w:t>E</w:t>
      </w:r>
      <w:r>
        <w:rPr>
          <w:b/>
          <w:bCs/>
          <w:spacing w:val="45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李剑锐</w:t>
      </w:r>
      <w:r>
        <w:rPr>
          <w:rFonts w:ascii="Microsoft YaHei" w:hAnsi="Microsoft YaHei" w:eastAsia="Microsoft YaHei" w:cs="Microsoft YaHei"/>
          <w:spacing w:val="2"/>
        </w:rPr>
        <w:t>（创新可视化</w:t>
      </w:r>
      <w:r>
        <w:rPr>
          <w:rFonts w:ascii="Microsoft YaHei" w:hAnsi="Microsoft YaHei" w:eastAsia="Microsoft YaHei" w:cs="Microsoft YaHei"/>
          <w:spacing w:val="-30"/>
        </w:rPr>
        <w:t>）；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2"/>
        </w:rPr>
        <w:t>Z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组长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b/>
          <w:bCs/>
          <w:spacing w:val="2"/>
        </w:rPr>
        <w:t>Z0</w:t>
      </w:r>
      <w:r>
        <w:rPr>
          <w:b/>
          <w:bCs/>
          <w:spacing w:val="45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林愉钧</w:t>
      </w:r>
      <w:r>
        <w:rPr>
          <w:rFonts w:ascii="Microsoft YaHei" w:hAnsi="Microsoft YaHei" w:eastAsia="Microsoft YaHei" w:cs="Microsoft YaHei"/>
          <w:spacing w:val="4"/>
        </w:rPr>
        <w:t>（对外接口）、 </w:t>
      </w:r>
      <w:r>
        <w:rPr>
          <w:b/>
          <w:bCs/>
          <w:spacing w:val="4"/>
        </w:rPr>
        <w:t>Z1</w:t>
      </w:r>
      <w:r>
        <w:rPr>
          <w:b/>
          <w:bCs/>
          <w:spacing w:val="45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苏合群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b/>
          <w:bCs/>
          <w:spacing w:val="4"/>
        </w:rPr>
        <w:t>Z2</w:t>
      </w:r>
      <w:r>
        <w:rPr>
          <w:b/>
          <w:bCs/>
          <w:spacing w:val="45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姚振锐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b/>
          <w:bCs/>
          <w:spacing w:val="3"/>
        </w:rPr>
        <w:t>Z3</w:t>
      </w:r>
      <w:r>
        <w:rPr>
          <w:b/>
          <w:bCs/>
          <w:spacing w:val="45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周安来</w:t>
      </w:r>
      <w:r>
        <w:rPr>
          <w:rFonts w:ascii="Microsoft YaHei" w:hAnsi="Microsoft YaHei" w:eastAsia="Microsoft YaHei" w:cs="Microsoft YaHei"/>
          <w:spacing w:val="3"/>
        </w:rPr>
        <w:t>（大模型</w:t>
      </w:r>
      <w:r>
        <w:rPr>
          <w:rFonts w:ascii="Microsoft YaHei" w:hAnsi="Microsoft YaHei" w:eastAsia="Microsoft YaHei" w:cs="Microsoft YaHei"/>
          <w:spacing w:val="-30"/>
        </w:rPr>
        <w:t>）；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直属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b/>
          <w:bCs/>
          <w:spacing w:val="3"/>
        </w:rPr>
        <w:t>F</w:t>
      </w:r>
      <w:r>
        <w:rPr>
          <w:b/>
          <w:bCs/>
          <w:spacing w:val="45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何丙轩</w:t>
      </w:r>
      <w:r>
        <w:rPr>
          <w:rFonts w:ascii="Microsoft YaHei" w:hAnsi="Microsoft YaHei" w:eastAsia="Microsoft YaHei" w:cs="Microsoft YaHei"/>
          <w:spacing w:val="3"/>
        </w:rPr>
        <w:t>（测试计划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·</w:t>
      </w:r>
      <w:r>
        <w:rPr>
          <w:rFonts w:ascii="Microsoft YaHei" w:hAnsi="Microsoft YaHei" w:eastAsia="Microsoft YaHei" w:cs="Microsoft YaHei"/>
          <w:spacing w:val="6"/>
        </w:rPr>
        <w:t>统稿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·冲奖）、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b/>
          <w:bCs/>
          <w:spacing w:val="6"/>
        </w:rPr>
        <w:t>G</w:t>
      </w:r>
      <w:r>
        <w:rPr>
          <w:b/>
          <w:bCs/>
          <w:spacing w:val="38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莫奕泓</w:t>
      </w:r>
      <w:r>
        <w:rPr>
          <w:rFonts w:ascii="Microsoft YaHei" w:hAnsi="Microsoft YaHei" w:eastAsia="Microsoft YaHei" w:cs="Microsoft YaHei"/>
          <w:spacing w:val="6"/>
        </w:rPr>
        <w:t>（</w:t>
      </w:r>
      <w:r>
        <w:rPr/>
        <w:t>UI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儿童化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·打磨）、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b/>
          <w:bCs/>
          <w:spacing w:val="6"/>
        </w:rPr>
        <w:t>H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梁熙贤</w:t>
      </w:r>
      <w:r>
        <w:rPr>
          <w:rFonts w:ascii="Microsoft YaHei" w:hAnsi="Microsoft YaHei" w:eastAsia="Microsoft YaHei" w:cs="Microsoft YaHei"/>
          <w:spacing w:val="6"/>
        </w:rPr>
        <w:t>（技术测试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·</w:t>
      </w:r>
      <w:r>
        <w:rPr/>
        <w:t>Python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辅助）、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b/>
          <w:bCs/>
          <w:spacing w:val="6"/>
        </w:rPr>
        <w:t>I</w:t>
      </w:r>
      <w:r>
        <w:rPr>
          <w:b/>
          <w:bCs/>
          <w:spacing w:val="42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邓</w:t>
      </w:r>
      <w:r>
        <w:rPr>
          <w:rFonts w:ascii="SimSun" w:hAnsi="SimSun" w:eastAsia="SimSun" w:cs="SimSun"/>
          <w:b/>
          <w:bCs/>
          <w:spacing w:val="4"/>
        </w:rPr>
        <w:t>云锐</w:t>
      </w:r>
      <w:r>
        <w:rPr>
          <w:rFonts w:ascii="Microsoft YaHei" w:hAnsi="Microsoft YaHei" w:eastAsia="Microsoft YaHei" w:cs="Microsoft YaHei"/>
          <w:spacing w:val="4"/>
        </w:rPr>
        <w:t>（音乐学院内容对接）。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spacing w:before="75" w:line="229" w:lineRule="auto"/>
        <w:outlineLvl w:val="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零、现有项目模块落点（开发必须对齐）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90" w:line="25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现有项目位于 </w:t>
      </w:r>
      <w:r>
        <w:rPr>
          <w:rFonts w:ascii="Courier New" w:hAnsi="Courier New" w:eastAsia="Courier New" w:cs="Courier New"/>
        </w:rPr>
        <w:t>pronunciation</w:t>
      </w:r>
      <w:r>
        <w:rPr>
          <w:rFonts w:ascii="Courier New" w:hAnsi="Courier New" w:eastAsia="Courier New" w:cs="Courier New"/>
          <w:spacing w:val="4"/>
        </w:rPr>
        <w:t>-</w:t>
      </w:r>
      <w:r>
        <w:rPr>
          <w:rFonts w:ascii="Courier New" w:hAnsi="Courier New" w:eastAsia="Courier New" w:cs="Courier New"/>
        </w:rPr>
        <w:t>learning</w:t>
      </w:r>
      <w:r>
        <w:rPr>
          <w:rFonts w:ascii="Courier New" w:hAnsi="Courier New" w:eastAsia="Courier New" w:cs="Courier New"/>
          <w:spacing w:val="4"/>
        </w:rPr>
        <w:t>/</w:t>
      </w:r>
      <w:r>
        <w:rPr>
          <w:rFonts w:ascii="Microsoft YaHei" w:hAnsi="Microsoft YaHei" w:eastAsia="Microsoft YaHei" w:cs="Microsoft YaHei"/>
          <w:spacing w:val="4"/>
        </w:rPr>
        <w:t>，已经有可运行的 </w:t>
      </w:r>
      <w:r>
        <w:rPr/>
        <w:t>Vue</w:t>
      </w:r>
      <w:r>
        <w:rPr>
          <w:spacing w:val="4"/>
        </w:rPr>
        <w:t>3</w:t>
      </w:r>
      <w:r>
        <w:rPr>
          <w:spacing w:val="46"/>
        </w:rPr>
        <w:t xml:space="preserve"> </w:t>
      </w:r>
      <w:r>
        <w:rPr>
          <w:spacing w:val="4"/>
        </w:rPr>
        <w:t>+</w:t>
      </w:r>
      <w:r>
        <w:rPr>
          <w:spacing w:val="25"/>
        </w:rPr>
        <w:t xml:space="preserve"> </w:t>
      </w:r>
      <w:r>
        <w:rPr/>
        <w:t>FastAPI</w:t>
      </w:r>
      <w:r>
        <w:rPr>
          <w:spacing w:val="30"/>
        </w:rPr>
        <w:t xml:space="preserve"> </w:t>
      </w:r>
      <w:r>
        <w:rPr>
          <w:spacing w:val="4"/>
        </w:rPr>
        <w:t>+</w:t>
      </w:r>
      <w:r>
        <w:rPr>
          <w:spacing w:val="30"/>
        </w:rPr>
        <w:t xml:space="preserve"> </w:t>
      </w:r>
      <w:r>
        <w:rPr/>
        <w:t>SQLite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基础。排期不</w:t>
      </w:r>
      <w:r>
        <w:rPr>
          <w:rFonts w:ascii="Microsoft YaHei" w:hAnsi="Microsoft YaHei" w:eastAsia="Microsoft YaHei" w:cs="Microsoft YaHei"/>
          <w:spacing w:val="6"/>
        </w:rPr>
        <w:t>是从零开始，而是在现有代码上按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/>
        <w:t>SRS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收敛口径与补齐验收。</w:t>
      </w:r>
    </w:p>
    <w:p>
      <w:pPr>
        <w:spacing w:line="250" w:lineRule="auto"/>
        <w:sectPr>
          <w:footerReference w:type="default" r:id="rId1"/>
          <w:pgSz w:w="12240" w:h="15840"/>
          <w:pgMar w:top="1346" w:right="1247" w:bottom="796" w:left="1256" w:header="0" w:footer="604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97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7"/>
        <w:gridCol w:w="3902"/>
        <w:gridCol w:w="3113"/>
        <w:gridCol w:w="1563"/>
      </w:tblGrid>
      <w:tr>
        <w:trPr>
          <w:trHeight w:val="495" w:hRule="atLeast"/>
        </w:trPr>
        <w:tc>
          <w:tcPr>
            <w:tcW w:w="116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"/>
              <w:spacing w:before="178" w:line="188" w:lineRule="auto"/>
              <w:rPr/>
            </w:pPr>
            <w:r>
              <w:rPr>
                <w:spacing w:val="8"/>
              </w:rPr>
              <w:t>模块</w:t>
            </w:r>
          </w:p>
        </w:tc>
        <w:tc>
          <w:tcPr>
            <w:tcW w:w="390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14"/>
              <w:spacing w:before="177" w:line="197" w:lineRule="auto"/>
              <w:rPr/>
            </w:pPr>
            <w:r>
              <w:rPr>
                <w:spacing w:val="10"/>
              </w:rPr>
              <w:t>现有文件</w:t>
            </w:r>
            <w:r>
              <w:rPr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命令</w:t>
            </w:r>
          </w:p>
        </w:tc>
        <w:tc>
          <w:tcPr>
            <w:tcW w:w="311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5"/>
              <w:spacing w:before="175" w:line="188" w:lineRule="auto"/>
              <w:rPr/>
            </w:pPr>
            <w:r>
              <w:rPr>
                <w:spacing w:val="8"/>
              </w:rPr>
              <w:t>本排期使用方式</w:t>
            </w:r>
          </w:p>
        </w:tc>
        <w:tc>
          <w:tcPr>
            <w:tcW w:w="156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spacing w:before="173" w:line="189" w:lineRule="auto"/>
              <w:jc w:val="right"/>
              <w:rPr/>
            </w:pPr>
            <w:r>
              <w:rPr>
                <w:spacing w:val="-6"/>
              </w:rPr>
              <w:t>主责（组长牵头）</w:t>
            </w:r>
          </w:p>
        </w:tc>
      </w:tr>
      <w:tr>
        <w:trPr>
          <w:trHeight w:val="1087" w:hRule="atLeast"/>
        </w:trPr>
        <w:tc>
          <w:tcPr>
            <w:tcW w:w="11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"/>
              <w:spacing w:before="170" w:line="187" w:lineRule="auto"/>
              <w:rPr/>
            </w:pPr>
            <w:r>
              <w:rPr>
                <w:spacing w:val="8"/>
              </w:rPr>
              <w:t>启动与演示</w:t>
            </w:r>
          </w:p>
        </w:tc>
        <w:tc>
          <w:tcPr>
            <w:tcW w:w="390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6" w:right="260" w:firstLine="11"/>
              <w:spacing w:before="204" w:line="214" w:lineRule="auto"/>
              <w:rPr>
                <w:rFonts w:ascii="Courier New" w:hAnsi="Courier New" w:eastAsia="Courier New" w:cs="Courier New"/>
              </w:rPr>
            </w:pPr>
            <w:hyperlink w:history="true" r:id="rId3">
              <w:r>
                <w:rPr>
                  <w:rFonts w:ascii="Courier New" w:hAnsi="Courier New" w:eastAsia="Courier New" w:cs="Courier New"/>
                  <w:spacing w:val="-9"/>
                </w:rPr>
                <w:t>start-dev.sh</w:t>
              </w:r>
            </w:hyperlink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npm</w:t>
            </w:r>
            <w:r>
              <w:rPr>
                <w:rFonts w:ascii="Courier New" w:hAnsi="Courier New" w:eastAsia="Courier New" w:cs="Courier New"/>
                <w:spacing w:val="-9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run</w:t>
            </w:r>
            <w:r>
              <w:rPr>
                <w:rFonts w:ascii="Courier New" w:hAnsi="Courier New" w:eastAsia="Courier New" w:cs="Courier New"/>
                <w:spacing w:val="-9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dev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npm</w:t>
            </w:r>
            <w:r>
              <w:rPr>
                <w:rFonts w:ascii="Courier New" w:hAnsi="Courier New" w:eastAsia="Courier New" w:cs="Courier New"/>
                <w:spacing w:val="-9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run</w:t>
            </w:r>
            <w:r>
              <w:rPr>
                <w:rFonts w:ascii="Courier New" w:hAnsi="Courier New" w:eastAsia="Courier New" w:cs="Courier New"/>
                <w:spacing w:val="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</w:rPr>
              <w:t>backend</w:t>
            </w:r>
            <w:r>
              <w:rPr>
                <w:spacing w:val="-8"/>
              </w:rPr>
              <w:t>、</w:t>
            </w:r>
            <w:r>
              <w:rPr>
                <w:rFonts w:ascii="Courier New" w:hAnsi="Courier New" w:eastAsia="Courier New" w:cs="Courier New"/>
                <w:spacing w:val="-8"/>
              </w:rPr>
              <w:t>npm</w:t>
            </w:r>
            <w:r>
              <w:rPr>
                <w:rFonts w:ascii="Courier New" w:hAnsi="Courier New" w:eastAsia="Courier New" w:cs="Courier New"/>
                <w:spacing w:val="-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</w:rPr>
              <w:t>run</w:t>
            </w:r>
            <w:r>
              <w:rPr>
                <w:rFonts w:ascii="Courier New" w:hAnsi="Courier New" w:eastAsia="Courier New" w:cs="Courier New"/>
                <w:spacing w:val="-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</w:rPr>
              <w:t>dev:a</w:t>
            </w:r>
            <w:r>
              <w:rPr>
                <w:rFonts w:ascii="Courier New" w:hAnsi="Courier New" w:eastAsia="Courier New" w:cs="Courier New"/>
                <w:spacing w:val="-9"/>
              </w:rPr>
              <w:t>ll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npm</w:t>
            </w:r>
            <w:r>
              <w:rPr>
                <w:rFonts w:ascii="Courier New" w:hAnsi="Courier New" w:eastAsia="Courier New" w:cs="Courier New"/>
                <w:spacing w:val="-9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run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build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npm</w:t>
            </w:r>
            <w:r>
              <w:rPr>
                <w:rFonts w:ascii="Courier New" w:hAnsi="Courier New" w:eastAsia="Courier New" w:cs="Courier New"/>
                <w:spacing w:val="-9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run</w:t>
            </w:r>
            <w:r>
              <w:rPr>
                <w:rFonts w:ascii="Courier New" w:hAnsi="Courier New" w:eastAsia="Courier New" w:cs="Courier New"/>
                <w:spacing w:val="-9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type-check</w:t>
            </w:r>
          </w:p>
        </w:tc>
        <w:tc>
          <w:tcPr>
            <w:tcW w:w="31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8" w:right="254" w:hanging="8"/>
              <w:spacing w:before="169" w:line="239" w:lineRule="auto"/>
              <w:rPr/>
            </w:pPr>
            <w:r>
              <w:rPr>
                <w:spacing w:val="9"/>
              </w:rPr>
              <w:t>每个卡点前必须能本地启动、能</w:t>
            </w:r>
            <w:r>
              <w:rPr>
                <w:spacing w:val="8"/>
              </w:rPr>
              <w:t>构建、能现场演示</w:t>
            </w:r>
          </w:p>
        </w:tc>
        <w:tc>
          <w:tcPr>
            <w:tcW w:w="156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7"/>
              <w:spacing w:before="172" w:line="184" w:lineRule="auto"/>
              <w:rPr/>
            </w:pPr>
            <w:r>
              <w:rPr>
                <w:rFonts w:ascii="Times New Roman" w:hAnsi="Times New Roman" w:eastAsia="Times New Roman" w:cs="Times New Roman"/>
                <w:spacing w:val="18"/>
              </w:rPr>
              <w:t>H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8"/>
              </w:rPr>
              <w:t>F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18"/>
              </w:rPr>
              <w:t>全员</w:t>
            </w:r>
          </w:p>
        </w:tc>
      </w:tr>
      <w:tr>
        <w:trPr>
          <w:trHeight w:val="1004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8"/>
              <w:spacing w:before="95" w:line="187" w:lineRule="auto"/>
              <w:rPr/>
            </w:pPr>
            <w:r>
              <w:rPr>
                <w:spacing w:val="7"/>
              </w:rPr>
              <w:t>前端路由</w:t>
            </w:r>
          </w:p>
        </w:tc>
        <w:tc>
          <w:tcPr>
            <w:tcW w:w="3902" w:type="dxa"/>
            <w:vAlign w:val="top"/>
          </w:tcPr>
          <w:p>
            <w:pPr>
              <w:ind w:left="118"/>
              <w:spacing w:before="49" w:line="265" w:lineRule="exact"/>
              <w:rPr>
                <w:rFonts w:ascii="Courier New" w:hAnsi="Courier New" w:eastAsia="Courier New" w:cs="Courier New"/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-10"/>
                <w:position w:val="2"/>
              </w:rPr>
              <w:t>src/router/index.ts</w:t>
            </w:r>
          </w:p>
        </w:tc>
        <w:tc>
          <w:tcPr>
            <w:tcW w:w="3113" w:type="dxa"/>
            <w:vAlign w:val="top"/>
          </w:tcPr>
          <w:p>
            <w:pPr>
              <w:pStyle w:val="TableText"/>
              <w:ind w:left="73" w:right="78" w:hanging="1"/>
              <w:spacing w:before="93" w:line="221" w:lineRule="auto"/>
              <w:rPr/>
            </w:pPr>
            <w:r>
              <w:rPr>
                <w:spacing w:val="7"/>
              </w:rPr>
              <w:t>对应首页、搜索、地图、原理、发</w:t>
            </w:r>
            <w:r>
              <w:rPr>
                <w:spacing w:val="6"/>
              </w:rPr>
              <w:t>音库、资料、检测、关卡、结果、</w:t>
            </w:r>
            <w:r>
              <w:rPr>
                <w:spacing w:val="8"/>
              </w:rPr>
              <w:t>档案、后台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89"/>
              <w:spacing w:before="96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6"/>
              </w:rPr>
              <w:t>前端组</w:t>
            </w:r>
            <w:r>
              <w:rPr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D</w:t>
            </w:r>
          </w:p>
        </w:tc>
      </w:tr>
      <w:tr>
        <w:trPr>
          <w:trHeight w:val="2566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8"/>
              <w:spacing w:before="101" w:line="186" w:lineRule="auto"/>
              <w:rPr/>
            </w:pPr>
            <w:r>
              <w:rPr>
                <w:spacing w:val="7"/>
              </w:rPr>
              <w:t>前端页面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08"/>
              <w:spacing w:before="131" w:line="230" w:lineRule="auto"/>
              <w:rPr/>
            </w:pPr>
            <w:r>
              <w:rPr>
                <w:rFonts w:ascii="Courier New" w:hAnsi="Courier New" w:eastAsia="Courier New" w:cs="Courier New"/>
                <w:spacing w:val="-10"/>
              </w:rPr>
              <w:t>HomeView.vue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SearchResultsView.vue</w:t>
            </w:r>
            <w:r>
              <w:rPr>
                <w:spacing w:val="-10"/>
              </w:rPr>
              <w:t>、</w:t>
            </w:r>
            <w:r>
              <w:rPr/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PronunciationMap.vue</w:t>
            </w:r>
            <w:r>
              <w:rPr>
                <w:spacing w:val="-10"/>
              </w:rPr>
              <w:t>、</w:t>
            </w:r>
          </w:p>
          <w:p>
            <w:pPr>
              <w:pStyle w:val="TableText"/>
              <w:ind w:left="109"/>
              <w:spacing w:line="161" w:lineRule="auto"/>
              <w:rPr/>
            </w:pPr>
            <w:r>
              <w:rPr>
                <w:rFonts w:ascii="Courier New" w:hAnsi="Courier New" w:eastAsia="Courier New" w:cs="Courier New"/>
                <w:spacing w:val="-9"/>
              </w:rPr>
              <w:t>PronunciationPrinci</w:t>
            </w:r>
            <w:r>
              <w:rPr>
                <w:rFonts w:ascii="Courier New" w:hAnsi="Courier New" w:eastAsia="Courier New" w:cs="Courier New"/>
                <w:spacing w:val="-10"/>
              </w:rPr>
              <w:t>ples.vue</w:t>
            </w:r>
            <w:r>
              <w:rPr>
                <w:spacing w:val="-10"/>
              </w:rPr>
              <w:t>、</w:t>
            </w:r>
          </w:p>
          <w:p>
            <w:pPr>
              <w:pStyle w:val="TableText"/>
              <w:ind w:left="109"/>
              <w:spacing w:before="91" w:line="162" w:lineRule="auto"/>
              <w:rPr/>
            </w:pPr>
            <w:r>
              <w:rPr>
                <w:rFonts w:ascii="Courier New" w:hAnsi="Courier New" w:eastAsia="Courier New" w:cs="Courier New"/>
                <w:spacing w:val="-10"/>
              </w:rPr>
              <w:t>PronunciationLibrary.vue</w:t>
            </w:r>
            <w:r>
              <w:rPr>
                <w:spacing w:val="-10"/>
              </w:rPr>
              <w:t>、</w:t>
            </w:r>
          </w:p>
          <w:p>
            <w:pPr>
              <w:pStyle w:val="TableText"/>
              <w:ind w:left="109"/>
              <w:spacing w:before="89" w:line="202" w:lineRule="exact"/>
              <w:rPr/>
            </w:pPr>
            <w:r>
              <w:rPr>
                <w:rFonts w:ascii="Courier New" w:hAnsi="Courier New" w:eastAsia="Courier New" w:cs="Courier New"/>
                <w:spacing w:val="-10"/>
                <w:position w:val="-2"/>
              </w:rPr>
              <w:t>ProfessionalMaterials.vue</w:t>
            </w:r>
            <w:r>
              <w:rPr>
                <w:spacing w:val="-10"/>
                <w:position w:val="-2"/>
              </w:rPr>
              <w:t>、</w:t>
            </w:r>
          </w:p>
          <w:p>
            <w:pPr>
              <w:pStyle w:val="TableText"/>
              <w:ind w:left="109"/>
              <w:spacing w:before="108" w:line="203" w:lineRule="exact"/>
              <w:rPr/>
            </w:pPr>
            <w:r>
              <w:rPr>
                <w:rFonts w:ascii="Courier New" w:hAnsi="Courier New" w:eastAsia="Courier New" w:cs="Courier New"/>
                <w:spacing w:val="-10"/>
                <w:position w:val="-2"/>
              </w:rPr>
              <w:t>TestCenterView.vue</w:t>
            </w:r>
            <w:r>
              <w:rPr>
                <w:spacing w:val="-10"/>
                <w:position w:val="-2"/>
              </w:rPr>
              <w:t>、</w:t>
            </w:r>
          </w:p>
          <w:p>
            <w:pPr>
              <w:pStyle w:val="TableText"/>
              <w:ind w:left="108" w:right="86" w:firstLine="1"/>
              <w:spacing w:before="109" w:line="205" w:lineRule="auto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LearningView.vue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FeedbackView.vue</w:t>
            </w:r>
            <w:r>
              <w:rPr>
                <w:spacing w:val="-10"/>
              </w:rPr>
              <w:t>、</w:t>
            </w:r>
            <w:r>
              <w:rPr>
                <w:spacing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HistoryView.vue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AdminView.vue</w:t>
            </w:r>
          </w:p>
        </w:tc>
        <w:tc>
          <w:tcPr>
            <w:tcW w:w="3113" w:type="dxa"/>
            <w:vAlign w:val="top"/>
          </w:tcPr>
          <w:p>
            <w:pPr>
              <w:pStyle w:val="TableText"/>
              <w:ind w:left="75" w:right="149" w:firstLine="5"/>
              <w:spacing w:before="101" w:line="239" w:lineRule="auto"/>
              <w:rPr/>
            </w:pPr>
            <w:r>
              <w:rPr>
                <w:spacing w:val="9"/>
              </w:rPr>
              <w:t>十页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P01–P10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不空页；儿童导航</w:t>
            </w:r>
            <w:r>
              <w:rPr>
                <w:spacing w:val="8"/>
              </w:rPr>
              <w:t>按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SRS</w:t>
            </w:r>
            <w:r>
              <w:rPr>
                <w:rFonts w:ascii="Times New Roman" w:hAnsi="Times New Roman" w:eastAsia="Times New Roman" w:cs="Times New Roman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spacing w:val="8"/>
              </w:rPr>
              <w:t>-15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收敛</w:t>
            </w:r>
          </w:p>
        </w:tc>
        <w:tc>
          <w:tcPr>
            <w:tcW w:w="1563" w:type="dxa"/>
            <w:vAlign w:val="top"/>
          </w:tcPr>
          <w:p>
            <w:pPr>
              <w:ind w:left="87"/>
              <w:spacing w:before="115" w:line="21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>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>G</w:t>
            </w:r>
          </w:p>
        </w:tc>
      </w:tr>
      <w:tr>
        <w:trPr>
          <w:trHeight w:val="1319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8"/>
              <w:spacing w:before="101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27"/>
              </w:rPr>
              <w:t>前端</w:t>
            </w:r>
            <w:r>
              <w:rPr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8"/>
              <w:spacing w:before="54" w:line="233" w:lineRule="auto"/>
              <w:rPr/>
            </w:pPr>
            <w:r>
              <w:rPr>
                <w:rFonts w:ascii="Courier New" w:hAnsi="Courier New" w:eastAsia="Courier New" w:cs="Courier New"/>
                <w:spacing w:val="-10"/>
              </w:rPr>
              <w:t>src/api/index.ts</w:t>
            </w:r>
            <w:r>
              <w:rPr>
                <w:rFonts w:ascii="Courier New" w:hAnsi="Courier New" w:eastAsia="Courier New" w:cs="Courier New"/>
                <w:spacing w:val="-15"/>
              </w:rPr>
              <w:t xml:space="preserve"> </w:t>
            </w:r>
            <w:r>
              <w:rPr>
                <w:spacing w:val="-10"/>
              </w:rPr>
              <w:t>中</w:t>
            </w:r>
          </w:p>
          <w:p>
            <w:pPr>
              <w:pStyle w:val="TableText"/>
              <w:ind w:left="112" w:right="818" w:firstLine="1"/>
              <w:spacing w:before="69" w:line="213" w:lineRule="auto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8"/>
              </w:rPr>
              <w:t>audioAnalysisApi</w:t>
            </w:r>
            <w:r>
              <w:rPr>
                <w:spacing w:val="-8"/>
              </w:rPr>
              <w:t>、</w:t>
            </w:r>
            <w:r>
              <w:rPr>
                <w:rFonts w:ascii="Courier New" w:hAnsi="Courier New" w:eastAsia="Courier New" w:cs="Courier New"/>
                <w:spacing w:val="-8"/>
              </w:rPr>
              <w:t>unitsApi</w:t>
            </w:r>
            <w:r>
              <w:rPr>
                <w:spacing w:val="-8"/>
              </w:rPr>
              <w:t>、</w:t>
            </w:r>
            <w:r>
              <w:rPr>
                <w:spacing w:val="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learningRecordApi</w:t>
            </w:r>
            <w:r>
              <w:rPr>
                <w:spacing w:val="-10"/>
              </w:rPr>
              <w:t>、</w:t>
            </w:r>
            <w:r>
              <w:rPr>
                <w:rFonts w:ascii="Courier New" w:hAnsi="Courier New" w:eastAsia="Courier New" w:cs="Courier New"/>
                <w:spacing w:val="-10"/>
              </w:rPr>
              <w:t>adminApi</w:t>
            </w:r>
            <w:r>
              <w:rPr>
                <w:spacing w:val="-10"/>
              </w:rPr>
              <w:t>、</w:t>
            </w:r>
            <w:r>
              <w:rPr>
                <w:spacing w:val="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feedbackApi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mediaApi</w:t>
            </w:r>
          </w:p>
        </w:tc>
        <w:tc>
          <w:tcPr>
            <w:tcW w:w="3113" w:type="dxa"/>
            <w:vAlign w:val="top"/>
          </w:tcPr>
          <w:p>
            <w:pPr>
              <w:pStyle w:val="TableText"/>
              <w:ind w:left="80" w:right="254" w:hanging="1"/>
              <w:spacing w:before="99" w:line="238" w:lineRule="auto"/>
              <w:rPr/>
            </w:pPr>
            <w:r>
              <w:rPr>
                <w:spacing w:val="8"/>
              </w:rPr>
              <w:t>与后端真实接口对齐，避免文档</w:t>
            </w:r>
            <w:r>
              <w:rPr>
                <w:spacing w:val="7"/>
              </w:rPr>
              <w:t>写一套代码另一套</w:t>
            </w:r>
          </w:p>
        </w:tc>
        <w:tc>
          <w:tcPr>
            <w:tcW w:w="1563" w:type="dxa"/>
            <w:vAlign w:val="top"/>
          </w:tcPr>
          <w:p>
            <w:pPr>
              <w:ind w:left="87"/>
              <w:spacing w:before="111" w:line="219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C</w:t>
            </w:r>
          </w:p>
        </w:tc>
      </w:tr>
      <w:tr>
        <w:trPr>
          <w:trHeight w:val="1008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5"/>
              <w:spacing w:before="102" w:line="186" w:lineRule="auto"/>
              <w:rPr/>
            </w:pPr>
            <w:r>
              <w:rPr>
                <w:spacing w:val="7"/>
              </w:rPr>
              <w:t>音频分析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5" w:right="564" w:hanging="9"/>
              <w:spacing w:before="55" w:line="229" w:lineRule="auto"/>
              <w:rPr>
                <w:rFonts w:ascii="Courier New" w:hAnsi="Courier New" w:eastAsia="Courier New" w:cs="Courier New"/>
              </w:rPr>
            </w:pPr>
            <w:hyperlink w:history="true" r:id="rId4">
              <w:r>
                <w:rPr>
                  <w:rFonts w:ascii="Courier New" w:hAnsi="Courier New" w:eastAsia="Courier New" w:cs="Courier New"/>
                  <w:spacing w:val="-9"/>
                </w:rPr>
                <w:t>backend/audio_analyzer.py</w:t>
              </w:r>
            </w:hyperlink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POST</w:t>
            </w:r>
            <w:r>
              <w:rPr>
                <w:rFonts w:ascii="Courier New" w:hAnsi="Courier New" w:eastAsia="Courier New" w:cs="Courier New"/>
                <w:spacing w:val="2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/api/audio/analyze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GET</w:t>
            </w:r>
          </w:p>
          <w:p>
            <w:pPr>
              <w:pStyle w:val="TableText"/>
              <w:ind w:left="115"/>
              <w:spacing w:line="233" w:lineRule="auto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9"/>
              </w:rPr>
              <w:t>/api/asr/status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POST</w:t>
            </w:r>
            <w:r>
              <w:rPr>
                <w:rFonts w:ascii="Courier New" w:hAnsi="Courier New" w:eastAsia="Courier New" w:cs="Courier New"/>
                <w:spacing w:val="-9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/api/asr/load</w:t>
            </w:r>
          </w:p>
        </w:tc>
        <w:tc>
          <w:tcPr>
            <w:tcW w:w="3113" w:type="dxa"/>
            <w:vAlign w:val="top"/>
          </w:tcPr>
          <w:p>
            <w:pPr>
              <w:pStyle w:val="TableText"/>
              <w:ind w:left="67" w:right="396" w:firstLine="7"/>
              <w:spacing w:before="101" w:line="233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6"/>
              </w:rPr>
              <w:t>接管评分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6"/>
              </w:rPr>
              <w:t>声学特征，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管</w:t>
            </w:r>
            <w:r>
              <w:rPr>
                <w:rFonts w:ascii="Times New Roman" w:hAnsi="Times New Roman" w:eastAsia="Times New Roman" w:cs="Times New Roman"/>
              </w:rPr>
              <w:t>ASR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12"/>
              </w:rPr>
              <w:t>与深度学习部分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88"/>
              <w:spacing w:before="102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1"/>
              </w:rPr>
              <w:t>后端组</w:t>
            </w:r>
            <w:r>
              <w:rPr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B</w:t>
            </w:r>
          </w:p>
        </w:tc>
      </w:tr>
      <w:tr>
        <w:trPr>
          <w:trHeight w:val="695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22"/>
              <w:spacing w:before="102" w:line="186" w:lineRule="auto"/>
              <w:rPr/>
            </w:pPr>
            <w:r>
              <w:rPr>
                <w:spacing w:val="3"/>
              </w:rPr>
              <w:t>四步反馈</w:t>
            </w:r>
          </w:p>
        </w:tc>
        <w:tc>
          <w:tcPr>
            <w:tcW w:w="3902" w:type="dxa"/>
            <w:vAlign w:val="top"/>
          </w:tcPr>
          <w:p>
            <w:pPr>
              <w:ind w:left="106"/>
              <w:spacing w:before="58" w:line="265" w:lineRule="exact"/>
              <w:rPr>
                <w:rFonts w:ascii="Courier New" w:hAnsi="Courier New" w:eastAsia="Courier New" w:cs="Courier New"/>
                <w:sz w:val="19"/>
                <w:szCs w:val="19"/>
              </w:rPr>
            </w:pPr>
            <w:hyperlink w:history="true" r:id="rId5">
              <w:r>
                <w:rPr>
                  <w:rFonts w:ascii="Courier New" w:hAnsi="Courier New" w:eastAsia="Courier New" w:cs="Courier New"/>
                  <w:sz w:val="19"/>
                  <w:szCs w:val="19"/>
                  <w:spacing w:val="-9"/>
                  <w:position w:val="4"/>
                </w:rPr>
                <w:t>backend/feedback_engi</w:t>
              </w:r>
              <w:r>
                <w:rPr>
                  <w:rFonts w:ascii="Courier New" w:hAnsi="Courier New" w:eastAsia="Courier New" w:cs="Courier New"/>
                  <w:sz w:val="19"/>
                  <w:szCs w:val="19"/>
                  <w:spacing w:val="-10"/>
                  <w:position w:val="4"/>
                </w:rPr>
                <w:t>ne.py</w:t>
              </w:r>
            </w:hyperlink>
          </w:p>
        </w:tc>
        <w:tc>
          <w:tcPr>
            <w:tcW w:w="3113" w:type="dxa"/>
            <w:vAlign w:val="top"/>
          </w:tcPr>
          <w:p>
            <w:pPr>
              <w:pStyle w:val="TableText"/>
              <w:ind w:left="70" w:right="210" w:firstLine="15"/>
              <w:spacing w:before="100" w:line="215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39"/>
                <w:w w:val="101"/>
              </w:rPr>
              <w:t xml:space="preserve"> </w:t>
            </w:r>
            <w:r>
              <w:rPr>
                <w:spacing w:val="2"/>
              </w:rPr>
              <w:t>规则四步反馈；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2.0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2"/>
              </w:rPr>
              <w:t>被本地大</w:t>
            </w:r>
            <w:r>
              <w:rPr>
                <w:spacing w:val="9"/>
              </w:rPr>
              <w:t>模型话术增强但不改变检测结论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87"/>
              <w:spacing w:before="109" w:line="181" w:lineRule="auto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9"/>
              </w:rPr>
              <w:t>组</w:t>
            </w:r>
          </w:p>
        </w:tc>
      </w:tr>
      <w:tr>
        <w:trPr>
          <w:trHeight w:val="1012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8" w:right="98" w:firstLine="2"/>
              <w:spacing w:before="106" w:line="234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4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24"/>
              </w:rPr>
              <w:t>数据</w:t>
            </w:r>
            <w:r>
              <w:rPr/>
              <w:t>库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06"/>
              <w:spacing w:before="63" w:line="233" w:lineRule="auto"/>
              <w:rPr/>
            </w:pPr>
            <w:hyperlink w:history="true" r:id="rId6">
              <w:r>
                <w:rPr>
                  <w:rFonts w:ascii="Courier New" w:hAnsi="Courier New" w:eastAsia="Courier New" w:cs="Courier New"/>
                  <w:spacing w:val="-10"/>
                </w:rPr>
                <w:t>backend/database.py</w:t>
              </w:r>
            </w:hyperlink>
            <w:r>
              <w:rPr>
                <w:spacing w:val="-10"/>
              </w:rPr>
              <w:t>、</w:t>
            </w:r>
          </w:p>
          <w:p>
            <w:pPr>
              <w:pStyle w:val="TableText"/>
              <w:ind w:left="115" w:right="495" w:hanging="3"/>
              <w:spacing w:before="56" w:line="244" w:lineRule="auto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GET/POST/PUT/DELETE</w:t>
            </w:r>
            <w:r>
              <w:rPr>
                <w:rFonts w:ascii="Courier New" w:hAnsi="Courier New" w:eastAsia="Courier New" w:cs="Courier New"/>
                <w:spacing w:val="-10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/api</w:t>
            </w:r>
            <w:r>
              <w:rPr>
                <w:rFonts w:ascii="Courier New" w:hAnsi="Courier New" w:eastAsia="Courier New" w:cs="Courier New"/>
                <w:spacing w:val="-11"/>
              </w:rPr>
              <w:t>/units</w:t>
            </w:r>
            <w:r>
              <w:rPr>
                <w:spacing w:val="-11"/>
              </w:rPr>
              <w:t>、</w:t>
            </w:r>
            <w:r>
              <w:rPr/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/api/admin/*</w:t>
            </w:r>
          </w:p>
        </w:tc>
        <w:tc>
          <w:tcPr>
            <w:tcW w:w="3113" w:type="dxa"/>
            <w:vAlign w:val="top"/>
          </w:tcPr>
          <w:p>
            <w:pPr>
              <w:pStyle w:val="TableText"/>
              <w:ind w:left="74" w:right="288" w:firstLine="2"/>
              <w:spacing w:before="107" w:line="234" w:lineRule="auto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30</w:t>
            </w:r>
            <w:r>
              <w:rPr>
                <w:rFonts w:ascii="Times New Roman" w:hAnsi="Times New Roman" w:eastAsia="Times New Roman" w:cs="Times New Roman"/>
                <w:spacing w:val="41"/>
                <w:w w:val="101"/>
              </w:rPr>
              <w:t xml:space="preserve"> </w:t>
            </w:r>
            <w:r>
              <w:rPr>
                <w:spacing w:val="9"/>
              </w:rPr>
              <w:t>关、发布</w:t>
            </w:r>
            <w:r>
              <w:rPr>
                <w:rFonts w:ascii="Times New Roman" w:hAnsi="Times New Roman" w:eastAsia="Times New Roman" w:cs="Times New Roman"/>
                <w:spacing w:val="9"/>
              </w:rPr>
              <w:t>/</w:t>
            </w:r>
            <w:r>
              <w:rPr>
                <w:spacing w:val="9"/>
              </w:rPr>
              <w:t>下架、未审核不公</w:t>
            </w:r>
            <w:r>
              <w:rPr>
                <w:spacing w:val="8"/>
              </w:rPr>
              <w:t>开、版本追溯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88"/>
              <w:spacing w:before="109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6"/>
              </w:rPr>
              <w:t>后端组</w:t>
            </w:r>
            <w:r>
              <w:rPr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C</w:t>
            </w:r>
          </w:p>
        </w:tc>
      </w:tr>
      <w:tr>
        <w:trPr>
          <w:trHeight w:val="698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3"/>
              <w:spacing w:before="104" w:line="188" w:lineRule="auto"/>
              <w:rPr/>
            </w:pPr>
            <w:r>
              <w:rPr>
                <w:spacing w:val="8"/>
              </w:rPr>
              <w:t>媒体与资料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5" w:right="983" w:hanging="6"/>
              <w:spacing w:before="122" w:line="208" w:lineRule="auto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9"/>
              </w:rPr>
              <w:t>POST</w:t>
            </w:r>
            <w:r>
              <w:rPr>
                <w:rFonts w:ascii="Courier New" w:hAnsi="Courier New" w:eastAsia="Courier New" w:cs="Courier New"/>
                <w:spacing w:val="-9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/api/media/upload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GET</w:t>
            </w:r>
            <w:r>
              <w:rPr>
                <w:rFonts w:ascii="Courier New" w:hAnsi="Courier New" w:eastAsia="Courier New" w:cs="Courier New"/>
                <w:spacing w:val="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/api/media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uploads/</w:t>
            </w:r>
          </w:p>
        </w:tc>
        <w:tc>
          <w:tcPr>
            <w:tcW w:w="3113" w:type="dxa"/>
            <w:vAlign w:val="top"/>
          </w:tcPr>
          <w:p>
            <w:pPr>
              <w:pStyle w:val="TableText"/>
              <w:ind w:left="79" w:hanging="5"/>
              <w:spacing w:before="106" w:line="214" w:lineRule="auto"/>
              <w:rPr/>
            </w:pPr>
            <w:r>
              <w:rPr>
                <w:spacing w:val="8"/>
              </w:rPr>
              <w:t>示范音频、图片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动画、授权材料、</w:t>
            </w:r>
            <w:r>
              <w:rPr>
                <w:spacing w:val="6"/>
              </w:rPr>
              <w:t>专业资料来源</w:t>
            </w:r>
          </w:p>
        </w:tc>
        <w:tc>
          <w:tcPr>
            <w:tcW w:w="1563" w:type="dxa"/>
            <w:vAlign w:val="top"/>
          </w:tcPr>
          <w:p>
            <w:pPr>
              <w:ind w:left="91"/>
              <w:spacing w:before="120" w:line="21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I</w:t>
            </w:r>
          </w:p>
        </w:tc>
      </w:tr>
      <w:tr>
        <w:trPr>
          <w:trHeight w:val="1010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4" w:right="170"/>
              <w:spacing w:before="105" w:line="242" w:lineRule="auto"/>
              <w:rPr/>
            </w:pPr>
            <w:r>
              <w:rPr>
                <w:spacing w:val="8"/>
              </w:rPr>
              <w:t>档案与用户</w:t>
            </w:r>
            <w:r>
              <w:rPr>
                <w:spacing w:val="6"/>
              </w:rPr>
              <w:t>控制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5"/>
              <w:spacing w:before="62" w:line="229" w:lineRule="auto"/>
              <w:rPr/>
            </w:pPr>
            <w:r>
              <w:rPr>
                <w:rFonts w:ascii="Courier New" w:hAnsi="Courier New" w:eastAsia="Courier New" w:cs="Courier New"/>
                <w:spacing w:val="-10"/>
              </w:rPr>
              <w:t>/api/learning-records</w:t>
            </w:r>
            <w:r>
              <w:rPr>
                <w:spacing w:val="-10"/>
              </w:rPr>
              <w:t>、</w:t>
            </w:r>
          </w:p>
          <w:p>
            <w:pPr>
              <w:pStyle w:val="TableText"/>
              <w:ind w:left="108" w:right="285" w:firstLine="7"/>
              <w:spacing w:before="2" w:line="277" w:lineRule="auto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10"/>
              </w:rPr>
              <w:t>/api/users/{id}/learnin</w:t>
            </w:r>
            <w:r>
              <w:rPr>
                <w:rFonts w:ascii="Courier New" w:hAnsi="Courier New" w:eastAsia="Courier New" w:cs="Courier New"/>
                <w:spacing w:val="-11"/>
              </w:rPr>
              <w:t>g-records</w:t>
            </w:r>
            <w:r>
              <w:rPr>
                <w:spacing w:val="-11"/>
              </w:rPr>
              <w:t>、</w:t>
            </w:r>
            <w:r>
              <w:rPr/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</w:rPr>
              <w:t>HistoryView.vue</w:t>
            </w:r>
          </w:p>
        </w:tc>
        <w:tc>
          <w:tcPr>
            <w:tcW w:w="3113" w:type="dxa"/>
            <w:vAlign w:val="top"/>
          </w:tcPr>
          <w:p>
            <w:pPr>
              <w:pStyle w:val="TableText"/>
              <w:ind w:left="81"/>
              <w:spacing w:before="106" w:line="189" w:lineRule="auto"/>
              <w:rPr/>
            </w:pPr>
            <w:r>
              <w:rPr>
                <w:spacing w:val="6"/>
              </w:rPr>
              <w:t>家长同意后保存、可删除、可撤回</w:t>
            </w:r>
          </w:p>
        </w:tc>
        <w:tc>
          <w:tcPr>
            <w:tcW w:w="1563" w:type="dxa"/>
            <w:vAlign w:val="top"/>
          </w:tcPr>
          <w:p>
            <w:pPr>
              <w:ind w:left="91"/>
              <w:spacing w:before="121" w:line="21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D</w:t>
            </w:r>
          </w:p>
        </w:tc>
      </w:tr>
      <w:tr>
        <w:trPr>
          <w:trHeight w:val="1009" w:hRule="atLeast"/>
        </w:trPr>
        <w:tc>
          <w:tcPr>
            <w:tcW w:w="1167" w:type="dxa"/>
            <w:vAlign w:val="top"/>
          </w:tcPr>
          <w:p>
            <w:pPr>
              <w:pStyle w:val="TableText"/>
              <w:ind w:left="7"/>
              <w:spacing w:before="105" w:line="187" w:lineRule="auto"/>
              <w:rPr/>
            </w:pPr>
            <w:r>
              <w:rPr>
                <w:spacing w:val="7"/>
              </w:rPr>
              <w:t>反馈闭环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5" w:right="1506" w:hanging="6"/>
              <w:spacing w:before="138" w:line="201" w:lineRule="auto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  <w:spacing w:val="-9"/>
              </w:rPr>
              <w:t>PageFeedback.vue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POST</w:t>
            </w:r>
            <w:r>
              <w:rPr>
                <w:rFonts w:ascii="Courier New" w:hAnsi="Courier New" w:eastAsia="Courier New" w:cs="Courier New"/>
                <w:spacing w:val="3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/api/feedback</w:t>
            </w:r>
            <w:r>
              <w:rPr>
                <w:spacing w:val="-9"/>
              </w:rPr>
              <w:t>、</w:t>
            </w:r>
            <w:r>
              <w:rPr>
                <w:rFonts w:ascii="Courier New" w:hAnsi="Courier New" w:eastAsia="Courier New" w:cs="Courier New"/>
                <w:spacing w:val="-9"/>
              </w:rPr>
              <w:t>GET</w:t>
            </w:r>
          </w:p>
          <w:p>
            <w:pPr>
              <w:ind w:left="115"/>
              <w:spacing w:line="265" w:lineRule="exact"/>
              <w:rPr>
                <w:rFonts w:ascii="Courier New" w:hAnsi="Courier New" w:eastAsia="Courier New" w:cs="Courier New"/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-10"/>
                <w:position w:val="3"/>
              </w:rPr>
              <w:t>/api/admin/feedback</w:t>
            </w:r>
          </w:p>
        </w:tc>
        <w:tc>
          <w:tcPr>
            <w:tcW w:w="3113" w:type="dxa"/>
            <w:vAlign w:val="top"/>
          </w:tcPr>
          <w:p>
            <w:pPr>
              <w:pStyle w:val="TableText"/>
              <w:ind w:left="71" w:right="155" w:firstLine="1"/>
              <w:spacing w:before="107" w:line="234" w:lineRule="auto"/>
              <w:rPr/>
            </w:pPr>
            <w:r>
              <w:rPr>
                <w:spacing w:val="11"/>
              </w:rPr>
              <w:t>学习页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/</w:t>
            </w:r>
            <w:r>
              <w:rPr>
                <w:spacing w:val="11"/>
              </w:rPr>
              <w:t>结果页反馈进入后台处理</w:t>
            </w:r>
            <w:r>
              <w:rPr>
                <w:spacing w:val="7"/>
              </w:rPr>
              <w:t>状态</w:t>
            </w:r>
          </w:p>
        </w:tc>
        <w:tc>
          <w:tcPr>
            <w:tcW w:w="1563" w:type="dxa"/>
            <w:vAlign w:val="top"/>
          </w:tcPr>
          <w:p>
            <w:pPr>
              <w:ind w:left="91"/>
              <w:spacing w:before="122" w:line="21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</w:rPr>
              <w:t>F</w:t>
            </w:r>
          </w:p>
        </w:tc>
      </w:tr>
      <w:tr>
        <w:trPr>
          <w:trHeight w:val="733" w:hRule="atLeast"/>
        </w:trPr>
        <w:tc>
          <w:tcPr>
            <w:tcW w:w="11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"/>
              <w:spacing w:before="109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5"/>
              </w:rPr>
              <w:t>实时与</w:t>
            </w:r>
            <w:r>
              <w:rPr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3D</w:t>
            </w:r>
          </w:p>
        </w:tc>
        <w:tc>
          <w:tcPr>
            <w:tcW w:w="39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4" w:firstLine="3"/>
              <w:spacing w:before="63" w:line="241" w:lineRule="auto"/>
              <w:rPr/>
            </w:pPr>
            <w:r>
              <w:rPr>
                <w:rFonts w:ascii="Courier New" w:hAnsi="Courier New" w:eastAsia="Courier New" w:cs="Courier New"/>
                <w:spacing w:val="-11"/>
              </w:rPr>
              <w:t>ws://localhost:8000/ws/audio-stream</w:t>
            </w:r>
            <w:r>
              <w:rPr>
                <w:spacing w:val="-11"/>
              </w:rPr>
              <w:t>、</w:t>
            </w:r>
            <w:r>
              <w:rPr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Three</w:t>
            </w:r>
            <w:r>
              <w:rPr>
                <w:rFonts w:ascii="Times New Roman" w:hAnsi="Times New Roman" w:eastAsia="Times New Roman" w:cs="Times New Roman"/>
                <w:spacing w:val="28"/>
              </w:rPr>
              <w:t>.</w:t>
            </w:r>
            <w:r>
              <w:rPr>
                <w:rFonts w:ascii="Times New Roman" w:hAnsi="Times New Roman" w:eastAsia="Times New Roman" w:cs="Times New Roman"/>
              </w:rPr>
              <w:t>js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28"/>
              </w:rPr>
              <w:t>依赖</w:t>
            </w:r>
          </w:p>
        </w:tc>
        <w:tc>
          <w:tcPr>
            <w:tcW w:w="31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7" w:right="235"/>
              <w:spacing w:before="109" w:line="226" w:lineRule="auto"/>
              <w:rPr/>
            </w:pPr>
            <w:r>
              <w:rPr>
                <w:rFonts w:ascii="Times New Roman" w:hAnsi="Times New Roman" w:eastAsia="Times New Roman" w:cs="Times New Roman"/>
                <w:spacing w:val="10"/>
              </w:rPr>
              <w:t>3D</w:t>
            </w:r>
            <w:r>
              <w:rPr>
                <w:rFonts w:ascii="Times New Roman" w:hAnsi="Times New Roman" w:eastAsia="Times New Roman" w:cs="Times New Roman"/>
                <w:spacing w:val="36"/>
                <w:w w:val="102"/>
              </w:rPr>
              <w:t xml:space="preserve"> </w:t>
            </w:r>
            <w:r>
              <w:rPr>
                <w:spacing w:val="10"/>
              </w:rPr>
              <w:t>声道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spacing w:val="10"/>
              </w:rPr>
              <w:t>实时能量演示与国赛视</w:t>
            </w:r>
            <w:r>
              <w:rPr>
                <w:spacing w:val="6"/>
              </w:rPr>
              <w:t>觉亮点</w:t>
            </w:r>
          </w:p>
        </w:tc>
        <w:tc>
          <w:tcPr>
            <w:tcW w:w="1563" w:type="dxa"/>
            <w:vAlign w:val="top"/>
            <w:tcBorders>
              <w:bottom w:val="single" w:color="000000" w:sz="6" w:space="0"/>
            </w:tcBorders>
          </w:tcPr>
          <w:p>
            <w:pPr>
              <w:ind w:left="87"/>
              <w:spacing w:before="121" w:line="22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A</w:t>
            </w:r>
          </w:p>
        </w:tc>
      </w:tr>
    </w:tbl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556"/>
        <w:spacing w:before="90" w:line="18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现有代码里已有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6"/>
        </w:rPr>
        <w:t>“50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个核心单元开放检测</w:t>
      </w:r>
      <w:r>
        <w:rPr>
          <w:spacing w:val="6"/>
        </w:rPr>
        <w:t>”</w:t>
      </w:r>
      <w:r>
        <w:rPr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的旧实现痕迹。新版开发要把对外验</w:t>
      </w:r>
      <w:r>
        <w:rPr>
          <w:rFonts w:ascii="Microsoft YaHei" w:hAnsi="Microsoft YaHei" w:eastAsia="Microsoft YaHei" w:cs="Microsoft YaHei"/>
          <w:spacing w:val="5"/>
        </w:rPr>
        <w:t>收口径收敛</w:t>
      </w:r>
    </w:p>
    <w:p>
      <w:pPr>
        <w:spacing w:line="185" w:lineRule="auto"/>
        <w:sectPr>
          <w:footerReference w:type="default" r:id="rId2"/>
          <w:pgSz w:w="12240" w:h="15840"/>
          <w:pgMar w:top="1247" w:right="1247" w:bottom="796" w:left="1247" w:header="0" w:footer="604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554" w:right="545" w:firstLine="4"/>
        <w:spacing w:before="42" w:line="24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到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/>
        <w:t>SRS</w:t>
      </w:r>
      <w:r>
        <w:rPr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的 </w:t>
      </w:r>
      <w:r>
        <w:rPr>
          <w:b/>
          <w:bCs/>
          <w:spacing w:val="5"/>
        </w:rPr>
        <w:t>30</w:t>
      </w:r>
      <w:r>
        <w:rPr>
          <w:b/>
          <w:bCs/>
          <w:spacing w:val="34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关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b/>
          <w:bCs/>
          <w:spacing w:val="5"/>
        </w:rPr>
        <w:t>L01–L30</w:t>
      </w:r>
      <w:r>
        <w:rPr>
          <w:rFonts w:ascii="Microsoft YaHei" w:hAnsi="Microsoft YaHei" w:eastAsia="Microsoft YaHei" w:cs="Microsoft YaHei"/>
          <w:spacing w:val="5"/>
        </w:rPr>
        <w:t>；历史能力可以保留作内部样本或后</w:t>
      </w:r>
      <w:r>
        <w:rPr>
          <w:rFonts w:ascii="Microsoft YaHei" w:hAnsi="Microsoft YaHei" w:eastAsia="Microsoft YaHei" w:cs="Microsoft YaHei"/>
          <w:spacing w:val="4"/>
        </w:rPr>
        <w:t>续扩展，  但不能作为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4"/>
        </w:rPr>
        <w:t>1.0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对</w:t>
      </w:r>
      <w:r>
        <w:rPr>
          <w:rFonts w:ascii="Microsoft YaHei" w:hAnsi="Microsoft YaHei" w:eastAsia="Microsoft YaHei" w:cs="Microsoft YaHei"/>
        </w:rPr>
        <w:t>外验收口径。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5" w:line="215" w:lineRule="auto"/>
        <w:outlineLvl w:val="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一、周次</w:t>
      </w:r>
      <w:r>
        <w:rPr>
          <w:sz w:val="23"/>
          <w:szCs w:val="23"/>
          <w:b/>
          <w:bCs/>
          <w:spacing w:val="12"/>
        </w:rPr>
        <w:t>—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日期</w:t>
      </w:r>
      <w:r>
        <w:rPr>
          <w:sz w:val="23"/>
          <w:szCs w:val="23"/>
          <w:b/>
          <w:bCs/>
          <w:spacing w:val="12"/>
        </w:rPr>
        <w:t>—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重点</w:t>
      </w:r>
      <w:r>
        <w:rPr>
          <w:sz w:val="23"/>
          <w:szCs w:val="23"/>
          <w:b/>
          <w:bCs/>
          <w:spacing w:val="12"/>
        </w:rPr>
        <w:t>—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主责总表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556" w:right="545" w:hanging="4"/>
        <w:spacing w:before="90" w:line="22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第一学期共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4"/>
        </w:rPr>
        <w:t>20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周（第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4"/>
        </w:rPr>
        <w:t>1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周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4"/>
        </w:rPr>
        <w:t>8/31–9/</w:t>
      </w:r>
      <w:r>
        <w:rPr>
          <w:spacing w:val="3"/>
        </w:rPr>
        <w:t>6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起，第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3"/>
        </w:rPr>
        <w:t>20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周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3"/>
        </w:rPr>
        <w:t>1/11–1/17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止）。第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3"/>
        </w:rPr>
        <w:t>8–9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周为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3"/>
        </w:rPr>
        <w:t>1.0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验收后</w:t>
      </w:r>
      <w:r>
        <w:rPr>
          <w:rFonts w:ascii="Microsoft YaHei" w:hAnsi="Microsoft YaHei" w:eastAsia="Microsoft YaHei" w:cs="Microsoft YaHei"/>
          <w:spacing w:val="2"/>
        </w:rPr>
        <w:t>收口与冻结，第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spacing w:val="2"/>
        </w:rPr>
        <w:t>17–20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周承接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2"/>
        </w:rPr>
        <w:t>2.0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收口。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卡点</w:t>
      </w:r>
      <w:r>
        <w:rPr>
          <w:b/>
          <w:bCs/>
          <w:spacing w:val="2"/>
        </w:rPr>
        <w:t>]</w:t>
      </w:r>
      <w:r>
        <w:rPr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为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SRS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硬卡点周（</w:t>
      </w:r>
      <w:r>
        <w:rPr/>
        <w:t>CON</w:t>
      </w:r>
      <w:r>
        <w:rPr>
          <w:spacing w:val="2"/>
        </w:rPr>
        <w:t>-01</w:t>
      </w:r>
      <w:r>
        <w:rPr>
          <w:rFonts w:ascii="Microsoft YaHei" w:hAnsi="Microsoft YaHei" w:eastAsia="Microsoft YaHei" w:cs="Microsoft YaHei"/>
          <w:spacing w:val="2"/>
        </w:rPr>
        <w:t>～</w:t>
      </w:r>
      <w:r>
        <w:rPr/>
        <w:t>CON</w:t>
      </w:r>
      <w:r>
        <w:rPr>
          <w:spacing w:val="2"/>
        </w:rPr>
        <w:t>-12</w:t>
      </w:r>
      <w:r>
        <w:rPr>
          <w:rFonts w:ascii="Microsoft YaHei" w:hAnsi="Microsoft YaHei" w:eastAsia="Microsoft YaHei" w:cs="Microsoft YaHei"/>
          <w:spacing w:val="2"/>
        </w:rPr>
        <w:t>）。</w:t>
      </w:r>
    </w:p>
    <w:p>
      <w:pPr>
        <w:spacing w:line="136" w:lineRule="exact"/>
        <w:rPr/>
      </w:pPr>
      <w:r/>
    </w:p>
    <w:tbl>
      <w:tblPr>
        <w:tblStyle w:val="TableNormal"/>
        <w:tblW w:w="97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0"/>
        <w:gridCol w:w="1345"/>
        <w:gridCol w:w="923"/>
        <w:gridCol w:w="4544"/>
        <w:gridCol w:w="2083"/>
      </w:tblGrid>
      <w:tr>
        <w:trPr>
          <w:trHeight w:val="495" w:hRule="atLeast"/>
        </w:trPr>
        <w:tc>
          <w:tcPr>
            <w:tcW w:w="85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8"/>
              <w:spacing w:before="179" w:line="184" w:lineRule="auto"/>
              <w:rPr/>
            </w:pPr>
            <w:r>
              <w:rPr>
                <w:spacing w:val="4"/>
              </w:rPr>
              <w:t>周次</w:t>
            </w:r>
          </w:p>
        </w:tc>
        <w:tc>
          <w:tcPr>
            <w:tcW w:w="134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77"/>
              <w:spacing w:before="178" w:line="182" w:lineRule="auto"/>
              <w:rPr/>
            </w:pPr>
            <w:r>
              <w:rPr>
                <w:spacing w:val="-8"/>
              </w:rPr>
              <w:t>日期</w:t>
            </w:r>
          </w:p>
        </w:tc>
        <w:tc>
          <w:tcPr>
            <w:tcW w:w="92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3"/>
              <w:spacing w:before="177" w:line="185" w:lineRule="auto"/>
              <w:rPr/>
            </w:pPr>
            <w:r>
              <w:rPr>
                <w:spacing w:val="6"/>
              </w:rPr>
              <w:t>迭代</w:t>
            </w:r>
          </w:p>
        </w:tc>
        <w:tc>
          <w:tcPr>
            <w:tcW w:w="454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01"/>
              <w:spacing w:before="178" w:line="187" w:lineRule="auto"/>
              <w:rPr/>
            </w:pPr>
            <w:r>
              <w:rPr>
                <w:spacing w:val="4"/>
              </w:rPr>
              <w:t>重点</w:t>
            </w:r>
          </w:p>
        </w:tc>
        <w:tc>
          <w:tcPr>
            <w:tcW w:w="208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88"/>
              <w:spacing w:before="178" w:line="188" w:lineRule="auto"/>
              <w:rPr/>
            </w:pPr>
            <w:r>
              <w:rPr>
                <w:spacing w:val="4"/>
              </w:rPr>
              <w:t>主责</w:t>
            </w:r>
          </w:p>
        </w:tc>
      </w:tr>
      <w:tr>
        <w:trPr>
          <w:trHeight w:val="772" w:hRule="atLeast"/>
        </w:trPr>
        <w:tc>
          <w:tcPr>
            <w:tcW w:w="8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/>
              <w:spacing w:before="171" w:line="185" w:lineRule="auto"/>
              <w:rPr/>
            </w:pPr>
            <w:r>
              <w:rPr>
                <w:spacing w:val="-4"/>
              </w:rPr>
              <w:t>第</w:t>
            </w:r>
            <w:r>
              <w:rPr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周</w:t>
            </w:r>
          </w:p>
        </w:tc>
        <w:tc>
          <w:tcPr>
            <w:tcW w:w="1345" w:type="dxa"/>
            <w:vAlign w:val="top"/>
            <w:tcBorders>
              <w:top w:val="single" w:color="000000" w:sz="4" w:space="0"/>
            </w:tcBorders>
          </w:tcPr>
          <w:p>
            <w:pPr>
              <w:ind w:left="137"/>
              <w:spacing w:before="177" w:line="23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8/31–9/6</w:t>
            </w:r>
          </w:p>
        </w:tc>
        <w:tc>
          <w:tcPr>
            <w:tcW w:w="923" w:type="dxa"/>
            <w:vAlign w:val="top"/>
            <w:tcBorders>
              <w:top w:val="single" w:color="000000" w:sz="4" w:space="0"/>
            </w:tcBorders>
          </w:tcPr>
          <w:p>
            <w:pPr>
              <w:ind w:left="127"/>
              <w:spacing w:before="272" w:line="8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  <w:position w:val="-6"/>
              </w:rPr>
              <w:t>—</w:t>
            </w:r>
          </w:p>
        </w:tc>
        <w:tc>
          <w:tcPr>
            <w:tcW w:w="454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4" w:right="167" w:hanging="3"/>
              <w:spacing w:before="167" w:line="219" w:lineRule="auto"/>
              <w:rPr/>
            </w:pPr>
            <w:r>
              <w:rPr>
                <w:spacing w:val="11"/>
              </w:rPr>
              <w:t>脚手架</w:t>
            </w:r>
            <w:r>
              <w:rPr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11"/>
              </w:rPr>
              <w:t>仓库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11"/>
              </w:rPr>
              <w:t>组会机制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第一版接口骨架（历</w:t>
            </w:r>
            <w:r>
              <w:rPr>
                <w:spacing w:val="-7"/>
              </w:rPr>
              <w:t>史）</w:t>
            </w:r>
          </w:p>
        </w:tc>
        <w:tc>
          <w:tcPr>
            <w:tcW w:w="208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5"/>
              <w:spacing w:before="172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  <w:tr>
        <w:trPr>
          <w:trHeight w:val="394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8" w:line="185" w:lineRule="auto"/>
              <w:rPr/>
            </w:pPr>
            <w:r>
              <w:rPr>
                <w:spacing w:val="-1"/>
              </w:rPr>
              <w:t>第</w:t>
            </w:r>
            <w:r>
              <w:rPr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37"/>
              <w:spacing w:before="104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9/7–9/13</w:t>
            </w:r>
          </w:p>
        </w:tc>
        <w:tc>
          <w:tcPr>
            <w:tcW w:w="923" w:type="dxa"/>
            <w:vAlign w:val="top"/>
          </w:tcPr>
          <w:p>
            <w:pPr>
              <w:ind w:left="127"/>
              <w:spacing w:before="200" w:line="88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  <w:position w:val="-6"/>
              </w:rPr>
              <w:t>—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6"/>
              <w:spacing w:before="93" w:line="189" w:lineRule="auto"/>
              <w:rPr/>
            </w:pPr>
            <w:r>
              <w:rPr>
                <w:spacing w:val="6"/>
              </w:rPr>
              <w:t>基础联调、各方向骨架（历史）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85"/>
              <w:spacing w:before="99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  <w:tr>
        <w:trPr>
          <w:trHeight w:val="696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3" w:line="185" w:lineRule="auto"/>
              <w:rPr/>
            </w:pPr>
            <w:r>
              <w:rPr>
                <w:spacing w:val="-1"/>
              </w:rPr>
              <w:t>第</w:t>
            </w:r>
            <w:r>
              <w:rPr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3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37"/>
              <w:spacing w:before="99" w:line="23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9/14–9/20</w:t>
            </w:r>
          </w:p>
        </w:tc>
        <w:tc>
          <w:tcPr>
            <w:tcW w:w="923" w:type="dxa"/>
            <w:vAlign w:val="top"/>
          </w:tcPr>
          <w:p>
            <w:pPr>
              <w:ind w:left="127"/>
              <w:spacing w:before="194" w:line="88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  <w:position w:val="-6"/>
              </w:rPr>
              <w:t>—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130" w:right="168" w:hanging="27"/>
              <w:spacing w:before="53" w:line="233" w:lineRule="auto"/>
              <w:rPr/>
            </w:pPr>
            <w:r>
              <w:rPr>
                <w:rFonts w:ascii="SimSun" w:hAnsi="SimSun" w:eastAsia="SimSun" w:cs="SimSun"/>
                <w:b/>
                <w:bCs/>
                <w:spacing w:val="13"/>
              </w:rPr>
              <w:t>需求基线对齐（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>-01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13"/>
              </w:rPr>
              <w:t>，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>09-19</w:t>
            </w:r>
            <w:r>
              <w:rPr>
                <w:rFonts w:ascii="SimSun" w:hAnsi="SimSun" w:eastAsia="SimSun" w:cs="SimSun"/>
                <w:b/>
                <w:bCs/>
                <w:spacing w:val="-25"/>
              </w:rPr>
              <w:t>）</w:t>
            </w:r>
            <w:r>
              <w:rPr>
                <w:spacing w:val="-25"/>
              </w:rPr>
              <w:t>，</w:t>
            </w:r>
            <w:r>
              <w:rPr>
                <w:spacing w:val="13"/>
              </w:rPr>
              <w:t>切换到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SRS</w:t>
            </w:r>
            <w:r>
              <w:rPr>
                <w:spacing w:val="-3"/>
              </w:rPr>
              <w:t>口径（历史）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85"/>
              <w:spacing w:before="94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  <w:tr>
        <w:trPr>
          <w:trHeight w:val="1004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6" w:line="185" w:lineRule="auto"/>
              <w:rPr/>
            </w:pPr>
            <w:r>
              <w:rPr/>
              <w:t>第</w:t>
            </w:r>
            <w:r>
              <w:rPr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4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/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37"/>
              <w:spacing w:before="102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9/21–9/27</w:t>
            </w:r>
          </w:p>
        </w:tc>
        <w:tc>
          <w:tcPr>
            <w:tcW w:w="923" w:type="dxa"/>
            <w:vAlign w:val="top"/>
          </w:tcPr>
          <w:p>
            <w:pPr>
              <w:ind w:left="145"/>
              <w:spacing w:before="119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4" w:right="133" w:firstLine="23"/>
              <w:spacing w:before="97" w:line="220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10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10"/>
              </w:rPr>
              <w:t>卡点</w:t>
            </w:r>
            <w:r>
              <w:rPr>
                <w:rFonts w:ascii="SimSun" w:hAnsi="SimSun" w:eastAsia="SimSun" w:cs="SimSun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</w:rPr>
              <w:t>-02   </w:t>
            </w:r>
            <w:r>
              <w:rPr>
                <w:rFonts w:ascii="SimSun" w:hAnsi="SimSun" w:eastAsia="SimSun" w:cs="SimSun"/>
                <w:b/>
                <w:bCs/>
                <w:spacing w:val="10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</w:rPr>
              <w:t>09-22]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7"/>
              </w:rPr>
              <w:t xml:space="preserve"> </w:t>
            </w:r>
            <w:r>
              <w:rPr>
                <w:spacing w:val="10"/>
              </w:rPr>
              <w:t>冻结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30</w:t>
            </w:r>
            <w:r>
              <w:rPr>
                <w:rFonts w:ascii="Times New Roman" w:hAnsi="Times New Roman" w:eastAsia="Times New Roman" w:cs="Times New Roman"/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关 </w:t>
            </w:r>
            <w:r>
              <w:rPr>
                <w:rFonts w:ascii="Times New Roman" w:hAnsi="Times New Roman" w:eastAsia="Times New Roman" w:cs="Times New Roman"/>
              </w:rPr>
              <w:t>ID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10"/>
              </w:rPr>
              <w:t>顺序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spacing w:val="10"/>
              </w:rPr>
              <w:t>每关目标音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P01–P10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结构；新成员到岗并入主</w:t>
            </w:r>
            <w:r>
              <w:rPr>
                <w:spacing w:val="7"/>
              </w:rPr>
              <w:t>线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87"/>
              <w:spacing w:before="97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6"/>
              </w:rPr>
              <w:t>彭春粹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6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6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6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6"/>
              </w:rPr>
              <w:t>D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6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6"/>
              </w:rPr>
              <w:t>I</w:t>
            </w:r>
          </w:p>
        </w:tc>
      </w:tr>
      <w:tr>
        <w:trPr>
          <w:trHeight w:val="704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102" w:line="185" w:lineRule="auto"/>
              <w:rPr/>
            </w:pPr>
            <w:r>
              <w:rPr>
                <w:spacing w:val="-1"/>
              </w:rPr>
              <w:t>第</w:t>
            </w:r>
            <w:r>
              <w:rPr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5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37"/>
              <w:spacing w:before="108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9/28–10/4</w:t>
            </w:r>
          </w:p>
        </w:tc>
        <w:tc>
          <w:tcPr>
            <w:tcW w:w="923" w:type="dxa"/>
            <w:vAlign w:val="top"/>
          </w:tcPr>
          <w:p>
            <w:pPr>
              <w:ind w:left="145"/>
              <w:spacing w:before="125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7" w:right="157" w:firstLine="20"/>
              <w:spacing w:before="104" w:line="217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8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8"/>
              </w:rPr>
              <w:t>卡点</w:t>
            </w:r>
            <w:r>
              <w:rPr>
                <w:rFonts w:ascii="SimSun" w:hAnsi="SimSun" w:eastAsia="SimSun" w:cs="SimSun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</w:rPr>
              <w:t>-03   </w:t>
            </w:r>
            <w:r>
              <w:rPr>
                <w:rFonts w:ascii="SimSun" w:hAnsi="SimSun" w:eastAsia="SimSun" w:cs="SimSun"/>
                <w:b/>
                <w:bCs/>
                <w:spacing w:val="8"/>
              </w:rPr>
              <w:t>·</w:t>
            </w:r>
            <w:r>
              <w:rPr>
                <w:rFonts w:ascii="SimSun" w:hAnsi="SimSun" w:eastAsia="SimSun" w:cs="SimSun"/>
                <w:spacing w:val="-7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</w:rPr>
              <w:t>10-01]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1"/>
                <w:w w:val="101"/>
              </w:rPr>
              <w:t xml:space="preserve"> </w:t>
            </w:r>
            <w:r>
              <w:rPr>
                <w:spacing w:val="8"/>
              </w:rPr>
              <w:t>十页无空页；</w:t>
            </w:r>
            <w:r>
              <w:rPr>
                <w:spacing w:val="7"/>
              </w:rPr>
              <w:t>至少一关</w:t>
            </w:r>
            <w:r>
              <w:rPr>
                <w:spacing w:val="5"/>
              </w:rPr>
              <w:t>示范可播放； </w:t>
            </w: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spacing w:val="5"/>
              </w:rPr>
              <w:t>一关草稿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→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</w:rPr>
              <w:t xml:space="preserve"> </w:t>
            </w:r>
            <w:r>
              <w:rPr>
                <w:spacing w:val="5"/>
              </w:rPr>
              <w:t>发布到大众端</w:t>
            </w:r>
          </w:p>
        </w:tc>
        <w:tc>
          <w:tcPr>
            <w:tcW w:w="2083" w:type="dxa"/>
            <w:vAlign w:val="top"/>
          </w:tcPr>
          <w:p>
            <w:pPr>
              <w:ind w:left="90"/>
              <w:spacing w:before="117" w:line="21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G</w:t>
            </w:r>
          </w:p>
        </w:tc>
      </w:tr>
      <w:tr>
        <w:trPr>
          <w:trHeight w:val="1008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8" w:line="185" w:lineRule="auto"/>
              <w:rPr/>
            </w:pPr>
            <w:r>
              <w:rPr>
                <w:spacing w:val="-1"/>
              </w:rPr>
              <w:t>第</w:t>
            </w:r>
            <w:r>
              <w:rPr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6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104" w:line="23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>10/5–10/11</w:t>
            </w:r>
          </w:p>
        </w:tc>
        <w:tc>
          <w:tcPr>
            <w:tcW w:w="923" w:type="dxa"/>
            <w:vAlign w:val="top"/>
          </w:tcPr>
          <w:p>
            <w:pPr>
              <w:ind w:left="145"/>
              <w:spacing w:before="120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6" w:right="79" w:firstLine="21"/>
              <w:spacing w:before="97" w:line="221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9"/>
              </w:rPr>
              <w:t>卡点</w:t>
            </w:r>
            <w:r>
              <w:rPr>
                <w:rFonts w:ascii="SimSun" w:hAnsi="SimSun" w:eastAsia="SimSun" w:cs="SimSu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-04   </w:t>
            </w:r>
            <w:r>
              <w:rPr>
                <w:rFonts w:ascii="SimSun" w:hAnsi="SimSun" w:eastAsia="SimSun" w:cs="SimSun"/>
                <w:b/>
                <w:bCs/>
                <w:spacing w:val="9"/>
              </w:rPr>
              <w:t>·</w:t>
            </w:r>
            <w:r>
              <w:rPr>
                <w:rFonts w:ascii="SimSun" w:hAnsi="SimSun" w:eastAsia="SimSun" w:cs="SimSun"/>
                <w:spacing w:val="-8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10-08]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开放检</w:t>
            </w:r>
            <w:r>
              <w:rPr>
                <w:spacing w:val="8"/>
              </w:rPr>
              <w:t>测关能录音</w:t>
            </w:r>
            <w:r>
              <w:rPr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质</w:t>
            </w:r>
            <w:r>
              <w:rPr>
                <w:spacing w:val="7"/>
              </w:rPr>
              <w:t>量五维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分数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规则四步反馈；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L30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若发布必闭</w:t>
            </w:r>
            <w:r>
              <w:rPr>
                <w:spacing w:val="5"/>
              </w:rPr>
              <w:t>环</w:t>
            </w:r>
          </w:p>
        </w:tc>
        <w:tc>
          <w:tcPr>
            <w:tcW w:w="2083" w:type="dxa"/>
            <w:vAlign w:val="top"/>
          </w:tcPr>
          <w:p>
            <w:pPr>
              <w:ind w:left="86"/>
              <w:spacing w:before="110" w:line="22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D</w:t>
            </w:r>
          </w:p>
        </w:tc>
      </w:tr>
      <w:tr>
        <w:trPr>
          <w:trHeight w:val="1012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100" w:line="185" w:lineRule="auto"/>
              <w:rPr/>
            </w:pPr>
            <w:r>
              <w:rPr>
                <w:spacing w:val="-1"/>
              </w:rPr>
              <w:t>第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7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106" w:line="23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10/12–10/18</w:t>
            </w:r>
          </w:p>
        </w:tc>
        <w:tc>
          <w:tcPr>
            <w:tcW w:w="923" w:type="dxa"/>
            <w:vAlign w:val="top"/>
          </w:tcPr>
          <w:p>
            <w:pPr>
              <w:ind w:left="145"/>
              <w:spacing w:before="123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7" w:right="111" w:firstLine="20"/>
              <w:spacing w:before="101" w:line="221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5"/>
              </w:rPr>
              <w:t>卡点</w:t>
            </w:r>
            <w:r>
              <w:rPr>
                <w:rFonts w:ascii="SimSun" w:hAnsi="SimSun" w:eastAsia="SimSun" w:cs="SimSun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>-05   </w:t>
            </w:r>
            <w:r>
              <w:rPr>
                <w:rFonts w:ascii="SimSun" w:hAnsi="SimSun" w:eastAsia="SimSun" w:cs="SimSun"/>
                <w:b/>
                <w:bCs/>
                <w:spacing w:val="5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>10-15   </w:t>
            </w:r>
            <w:r>
              <w:rPr>
                <w:rFonts w:ascii="SimSun" w:hAnsi="SimSun" w:eastAsia="SimSun" w:cs="SimSun"/>
                <w:b/>
                <w:bCs/>
                <w:spacing w:val="5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>1.0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5"/>
              </w:rPr>
              <w:t>验收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>]  </w:t>
            </w:r>
            <w:r>
              <w:rPr>
                <w:spacing w:val="5"/>
              </w:rPr>
              <w:t>已发布关完</w:t>
            </w:r>
            <w:r>
              <w:rPr>
                <w:spacing w:val="8"/>
              </w:rPr>
              <w:t>整可学、</w:t>
            </w:r>
            <w:r>
              <w:rPr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8"/>
              </w:rPr>
              <w:t>全流程、不登录可学、家长同意存</w:t>
            </w:r>
            <w:r>
              <w:rPr>
                <w:spacing w:val="11"/>
              </w:rPr>
              <w:t>档删除；临时写死关改回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CMS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85"/>
              <w:spacing w:before="101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  <w:tr>
        <w:trPr>
          <w:trHeight w:val="69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8" w:line="185" w:lineRule="auto"/>
              <w:rPr/>
            </w:pPr>
            <w:r>
              <w:rPr>
                <w:spacing w:val="-1"/>
              </w:rPr>
              <w:t>第</w:t>
            </w:r>
            <w:r>
              <w:rPr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8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104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10/19–10/25</w:t>
            </w:r>
          </w:p>
        </w:tc>
        <w:tc>
          <w:tcPr>
            <w:tcW w:w="923" w:type="dxa"/>
            <w:vAlign w:val="top"/>
          </w:tcPr>
          <w:p>
            <w:pPr>
              <w:ind w:left="145"/>
              <w:spacing w:before="121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1.0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100" w:right="79" w:hanging="2"/>
              <w:spacing w:before="99" w:line="217" w:lineRule="auto"/>
              <w:rPr/>
            </w:pPr>
            <w:r>
              <w:rPr>
                <w:spacing w:val="-2"/>
              </w:rPr>
              <w:t>验收后收口：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内容补齐、打磨、全链路回归；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-2"/>
              </w:rPr>
              <w:t>锁定</w:t>
            </w:r>
            <w:r>
              <w:rPr>
                <w:rFonts w:ascii="Times New Roman" w:hAnsi="Times New Roman" w:eastAsia="Times New Roman" w:cs="Times New Roman"/>
                <w:spacing w:val="5"/>
              </w:rPr>
              <w:t>10-27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5"/>
              </w:rPr>
              <w:t>冻结版收录关数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85"/>
              <w:spacing w:before="99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  <w:tr>
        <w:trPr>
          <w:trHeight w:val="706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8" w:line="185" w:lineRule="auto"/>
              <w:rPr/>
            </w:pPr>
            <w:r>
              <w:rPr>
                <w:spacing w:val="-1"/>
              </w:rPr>
              <w:t>第</w:t>
            </w:r>
            <w:r>
              <w:rPr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9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104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>10/26–11/1</w:t>
            </w:r>
          </w:p>
        </w:tc>
        <w:tc>
          <w:tcPr>
            <w:tcW w:w="923" w:type="dxa"/>
            <w:vAlign w:val="top"/>
          </w:tcPr>
          <w:p>
            <w:pPr>
              <w:ind w:left="145"/>
              <w:spacing w:before="121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1.0→2.0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109" w:right="111" w:firstLine="8"/>
              <w:spacing w:before="103" w:line="218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[D-11   </w:t>
            </w:r>
            <w:r>
              <w:rPr>
                <w:rFonts w:ascii="SimSun" w:hAnsi="SimSun" w:eastAsia="SimSun" w:cs="SimSun"/>
                <w:b/>
                <w:bCs/>
                <w:spacing w:val="4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10-27   </w:t>
            </w:r>
            <w:r>
              <w:rPr>
                <w:rFonts w:ascii="SimSun" w:hAnsi="SimSun" w:eastAsia="SimSun" w:cs="SimSun"/>
                <w:b/>
                <w:bCs/>
                <w:spacing w:val="4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1.0  </w:t>
            </w:r>
            <w:r>
              <w:rPr>
                <w:rFonts w:ascii="SimSun" w:hAnsi="SimSun" w:eastAsia="SimSun" w:cs="SimSun"/>
                <w:b/>
                <w:bCs/>
                <w:spacing w:val="4"/>
              </w:rPr>
              <w:t>冻结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]</w:t>
            </w:r>
            <w:r>
              <w:rPr>
                <w:spacing w:val="4"/>
              </w:rPr>
              <w:t>；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4"/>
              </w:rPr>
              <w:t>卡点</w:t>
            </w:r>
            <w:r>
              <w:rPr>
                <w:rFonts w:ascii="SimSun" w:hAnsi="SimSun" w:eastAsia="SimSun" w:cs="SimSun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-06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b/>
                <w:bCs/>
                <w:spacing w:val="3"/>
              </w:rPr>
              <w:t>·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10-31]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4"/>
              </w:rPr>
              <w:t xml:space="preserve"> </w:t>
            </w:r>
            <w:r>
              <w:rPr>
                <w:spacing w:val="9"/>
              </w:rPr>
              <w:t>问题标签分流规则草案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仍共用十页说明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85"/>
              <w:spacing w:before="100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9"/>
              </w:rPr>
              <w:t>全员</w:t>
            </w:r>
            <w:r>
              <w:rPr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Z0</w:t>
            </w:r>
          </w:p>
        </w:tc>
      </w:tr>
      <w:tr>
        <w:trPr>
          <w:trHeight w:val="387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2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98" w:line="23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11/2–11/8</w:t>
            </w:r>
          </w:p>
        </w:tc>
        <w:tc>
          <w:tcPr>
            <w:tcW w:w="923" w:type="dxa"/>
            <w:vAlign w:val="top"/>
          </w:tcPr>
          <w:p>
            <w:pPr>
              <w:ind w:left="137"/>
              <w:spacing w:before="114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100"/>
              <w:spacing w:before="91" w:line="198" w:lineRule="auto"/>
              <w:rPr/>
            </w:pPr>
            <w:r>
              <w:rPr>
                <w:spacing w:val="6"/>
              </w:rPr>
              <w:t>大模型本地部署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提示词起步；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3D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6"/>
              </w:rPr>
              <w:t>声道建模推进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90"/>
              <w:spacing w:before="98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1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11"/>
              </w:rPr>
              <w:t>组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E</w:t>
            </w:r>
          </w:p>
        </w:tc>
      </w:tr>
      <w:tr>
        <w:trPr>
          <w:trHeight w:val="390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3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99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>11/9–11/15</w:t>
            </w:r>
          </w:p>
        </w:tc>
        <w:tc>
          <w:tcPr>
            <w:tcW w:w="923" w:type="dxa"/>
            <w:vAlign w:val="top"/>
          </w:tcPr>
          <w:p>
            <w:pPr>
              <w:ind w:left="137"/>
              <w:spacing w:before="116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115"/>
              <w:spacing w:before="88" w:line="189" w:lineRule="auto"/>
              <w:rPr/>
            </w:pPr>
            <w:r>
              <w:rPr>
                <w:spacing w:val="4"/>
              </w:rPr>
              <w:t>四步话术生成联调（结构化诊断</w:t>
            </w:r>
            <w:r>
              <w:rPr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→  </w:t>
            </w:r>
            <w:r>
              <w:rPr>
                <w:spacing w:val="4"/>
              </w:rPr>
              <w:t>自然话术）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90"/>
              <w:spacing w:before="99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9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9"/>
              </w:rPr>
              <w:t>组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A</w:t>
            </w:r>
          </w:p>
        </w:tc>
      </w:tr>
      <w:tr>
        <w:trPr>
          <w:trHeight w:val="38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2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12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98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11/16–11/22</w:t>
            </w:r>
          </w:p>
        </w:tc>
        <w:tc>
          <w:tcPr>
            <w:tcW w:w="923" w:type="dxa"/>
            <w:vAlign w:val="top"/>
          </w:tcPr>
          <w:p>
            <w:pPr>
              <w:ind w:left="137"/>
              <w:spacing w:before="115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6"/>
              <w:spacing w:before="91" w:line="188" w:lineRule="auto"/>
              <w:rPr/>
            </w:pPr>
            <w:r>
              <w:rPr>
                <w:spacing w:val="7"/>
              </w:rPr>
              <w:t>话术</w:t>
            </w:r>
            <w:r>
              <w:rPr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7"/>
              </w:rPr>
              <w:t>人工审核位打磨；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5"/>
                <w:w w:val="102"/>
              </w:rPr>
              <w:t xml:space="preserve"> </w:t>
            </w:r>
            <w:r>
              <w:rPr>
                <w:spacing w:val="7"/>
              </w:rPr>
              <w:t>智能初筛接入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90"/>
              <w:spacing w:before="98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9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9"/>
              </w:rPr>
              <w:t>组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</w:t>
            </w:r>
          </w:p>
        </w:tc>
      </w:tr>
      <w:tr>
        <w:trPr>
          <w:trHeight w:val="38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1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13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97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11/23–11/29</w:t>
            </w:r>
          </w:p>
        </w:tc>
        <w:tc>
          <w:tcPr>
            <w:tcW w:w="923" w:type="dxa"/>
            <w:vAlign w:val="top"/>
          </w:tcPr>
          <w:p>
            <w:pPr>
              <w:ind w:left="137"/>
              <w:spacing w:before="114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6"/>
              <w:spacing w:before="92" w:line="187" w:lineRule="auto"/>
              <w:rPr/>
            </w:pPr>
            <w:r>
              <w:rPr>
                <w:spacing w:val="9"/>
              </w:rPr>
              <w:t>话术演示准备；同一检测结果链路回归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90"/>
              <w:spacing w:before="97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3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>
                <w:spacing w:val="13"/>
              </w:rPr>
              <w:t>组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H</w:t>
            </w:r>
          </w:p>
        </w:tc>
      </w:tr>
      <w:tr>
        <w:trPr>
          <w:trHeight w:val="699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1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14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97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>11/30–12/6</w:t>
            </w:r>
          </w:p>
        </w:tc>
        <w:tc>
          <w:tcPr>
            <w:tcW w:w="923" w:type="dxa"/>
            <w:vAlign w:val="top"/>
          </w:tcPr>
          <w:p>
            <w:pPr>
              <w:ind w:left="137"/>
              <w:spacing w:before="114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7" w:right="79" w:firstLine="20"/>
              <w:spacing w:before="91" w:line="220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7"/>
              </w:rPr>
              <w:t>卡点</w:t>
            </w:r>
            <w:r>
              <w:rPr>
                <w:rFonts w:ascii="SimSun" w:hAnsi="SimSun" w:eastAsia="SimSun" w:cs="SimSun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</w:rPr>
              <w:t>-07   </w:t>
            </w:r>
            <w:r>
              <w:rPr>
                <w:rFonts w:ascii="SimSun" w:hAnsi="SimSun" w:eastAsia="SimSun" w:cs="SimSun"/>
                <w:b/>
                <w:bCs/>
                <w:spacing w:val="7"/>
              </w:rPr>
              <w:t>·</w:t>
            </w:r>
            <w:r>
              <w:rPr>
                <w:rFonts w:ascii="SimSun" w:hAnsi="SimSun" w:eastAsia="SimSun" w:cs="SimSun"/>
                <w:spacing w:val="-6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</w:rPr>
              <w:t>11-30]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4"/>
                <w:w w:val="101"/>
              </w:rPr>
              <w:t xml:space="preserve"> </w:t>
            </w:r>
            <w:r>
              <w:rPr>
                <w:spacing w:val="7"/>
              </w:rPr>
              <w:t>同一检测结果演示：结</w:t>
            </w:r>
            <w:r>
              <w:rPr>
                <w:spacing w:val="8"/>
              </w:rPr>
              <w:t>论字段不变、四步话术可生成 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5"/>
                <w:w w:val="101"/>
              </w:rPr>
              <w:t xml:space="preserve"> </w:t>
            </w:r>
            <w:r>
              <w:rPr>
                <w:spacing w:val="8"/>
              </w:rPr>
              <w:t>改写、人工审核位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90"/>
              <w:spacing w:before="97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3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>
                <w:spacing w:val="13"/>
              </w:rPr>
              <w:t>组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C</w:t>
            </w:r>
          </w:p>
        </w:tc>
      </w:tr>
      <w:tr>
        <w:trPr>
          <w:trHeight w:val="298" w:hRule="atLeast"/>
        </w:trPr>
        <w:tc>
          <w:tcPr>
            <w:tcW w:w="850" w:type="dxa"/>
            <w:vAlign w:val="top"/>
          </w:tcPr>
          <w:p>
            <w:pPr>
              <w:pStyle w:val="TableText"/>
              <w:ind w:left="6"/>
              <w:spacing w:before="92" w:line="196" w:lineRule="exact"/>
              <w:rPr/>
            </w:pPr>
            <w:r>
              <w:rPr>
                <w:spacing w:val="-2"/>
                <w:position w:val="-1"/>
              </w:rPr>
              <w:t>第</w:t>
            </w:r>
            <w:r>
              <w:rPr>
                <w:spacing w:val="29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position w:val="-1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周</w:t>
            </w:r>
          </w:p>
        </w:tc>
        <w:tc>
          <w:tcPr>
            <w:tcW w:w="1345" w:type="dxa"/>
            <w:vAlign w:val="top"/>
          </w:tcPr>
          <w:p>
            <w:pPr>
              <w:ind w:left="146"/>
              <w:spacing w:before="97" w:line="209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>12/7–12/13</w:t>
            </w:r>
          </w:p>
        </w:tc>
        <w:tc>
          <w:tcPr>
            <w:tcW w:w="923" w:type="dxa"/>
            <w:vAlign w:val="top"/>
          </w:tcPr>
          <w:p>
            <w:pPr>
              <w:ind w:left="137"/>
              <w:spacing w:before="115" w:line="190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544" w:type="dxa"/>
            <w:vAlign w:val="top"/>
          </w:tcPr>
          <w:p>
            <w:pPr>
              <w:pStyle w:val="TableText"/>
              <w:ind w:left="98"/>
              <w:spacing w:before="90" w:line="198" w:lineRule="exact"/>
              <w:rPr/>
            </w:pPr>
            <w:r>
              <w:rPr>
                <w:spacing w:val="8"/>
                <w:position w:val="-1"/>
              </w:rPr>
              <w:t>错关推荐；专属纠音模型训练与对比准备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86"/>
              <w:spacing w:before="97" w:line="191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4"/>
                <w:position w:val="-1"/>
              </w:rPr>
              <w:t>B</w:t>
            </w:r>
            <w:r>
              <w:rPr>
                <w:rFonts w:ascii="Times New Roman" w:hAnsi="Times New Roman" w:eastAsia="Times New Roman" w:cs="Times New Roman"/>
                <w:spacing w:val="30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14"/>
                <w:position w:val="-1"/>
              </w:rPr>
              <w:t>组</w:t>
            </w:r>
            <w:r>
              <w:rPr>
                <w:spacing w:val="2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</w:rPr>
              <w:t>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"/>
          <w:pgSz w:w="12240" w:h="15840"/>
          <w:pgMar w:top="1249" w:right="1247" w:bottom="796" w:left="1247" w:header="0" w:footer="601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7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"/>
        <w:gridCol w:w="1311"/>
        <w:gridCol w:w="761"/>
        <w:gridCol w:w="4698"/>
        <w:gridCol w:w="2086"/>
      </w:tblGrid>
      <w:tr>
        <w:trPr>
          <w:trHeight w:val="494" w:hRule="atLeast"/>
        </w:trPr>
        <w:tc>
          <w:tcPr>
            <w:tcW w:w="88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8"/>
              <w:spacing w:before="179" w:line="184" w:lineRule="auto"/>
              <w:rPr/>
            </w:pPr>
            <w:r>
              <w:rPr>
                <w:spacing w:val="4"/>
              </w:rPr>
              <w:t>周次</w:t>
            </w:r>
          </w:p>
        </w:tc>
        <w:tc>
          <w:tcPr>
            <w:tcW w:w="131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8"/>
              <w:spacing w:before="178" w:line="182" w:lineRule="auto"/>
              <w:rPr/>
            </w:pPr>
            <w:r>
              <w:rPr>
                <w:spacing w:val="-8"/>
              </w:rPr>
              <w:t>日期</w:t>
            </w:r>
          </w:p>
        </w:tc>
        <w:tc>
          <w:tcPr>
            <w:tcW w:w="76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77" w:line="185" w:lineRule="auto"/>
              <w:rPr/>
            </w:pPr>
            <w:r>
              <w:rPr>
                <w:spacing w:val="6"/>
              </w:rPr>
              <w:t>迭代</w:t>
            </w:r>
          </w:p>
        </w:tc>
        <w:tc>
          <w:tcPr>
            <w:tcW w:w="469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58"/>
              <w:spacing w:before="178" w:line="187" w:lineRule="auto"/>
              <w:rPr/>
            </w:pPr>
            <w:r>
              <w:rPr>
                <w:spacing w:val="4"/>
              </w:rPr>
              <w:t>重点</w:t>
            </w:r>
          </w:p>
        </w:tc>
        <w:tc>
          <w:tcPr>
            <w:tcW w:w="208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1"/>
              <w:spacing w:before="178" w:line="188" w:lineRule="auto"/>
              <w:rPr/>
            </w:pPr>
            <w:r>
              <w:rPr>
                <w:spacing w:val="4"/>
              </w:rPr>
              <w:t>主责</w:t>
            </w:r>
          </w:p>
        </w:tc>
      </w:tr>
      <w:tr>
        <w:trPr>
          <w:trHeight w:val="1077" w:hRule="atLeast"/>
        </w:trPr>
        <w:tc>
          <w:tcPr>
            <w:tcW w:w="88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/>
              <w:spacing w:before="172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16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11" w:type="dxa"/>
            <w:vAlign w:val="top"/>
            <w:tcBorders>
              <w:top w:val="single" w:color="000000" w:sz="4" w:space="0"/>
            </w:tcBorders>
          </w:tcPr>
          <w:p>
            <w:pPr>
              <w:ind w:left="107"/>
              <w:spacing w:before="178" w:line="23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12/14–12/20</w:t>
            </w:r>
          </w:p>
        </w:tc>
        <w:tc>
          <w:tcPr>
            <w:tcW w:w="761" w:type="dxa"/>
            <w:vAlign w:val="top"/>
            <w:tcBorders>
              <w:top w:val="single" w:color="000000" w:sz="4" w:space="0"/>
            </w:tcBorders>
          </w:tcPr>
          <w:p>
            <w:pPr>
              <w:ind w:left="132"/>
              <w:spacing w:before="194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6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6" w:right="84" w:firstLine="18"/>
              <w:spacing w:before="171" w:line="239" w:lineRule="auto"/>
              <w:jc w:val="both"/>
              <w:rPr>
                <w:rFonts w:ascii="SimSun" w:hAnsi="SimSun" w:eastAsia="SimSun" w:cs="SimSu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7"/>
              </w:rPr>
              <w:t>卡点</w:t>
            </w:r>
            <w:r>
              <w:rPr>
                <w:rFonts w:ascii="SimSun" w:hAnsi="SimSun" w:eastAsia="SimSun" w:cs="SimSun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</w:rPr>
              <w:t>-08   </w:t>
            </w:r>
            <w:r>
              <w:rPr>
                <w:rFonts w:ascii="SimSun" w:hAnsi="SimSun" w:eastAsia="SimSun" w:cs="SimSun"/>
                <w:b/>
                <w:bCs/>
                <w:spacing w:val="7"/>
              </w:rPr>
              <w:t>·</w:t>
            </w:r>
            <w:r>
              <w:rPr>
                <w:rFonts w:ascii="SimSun" w:hAnsi="SimSun" w:eastAsia="SimSun" w:cs="SimSun"/>
                <w:spacing w:val="-7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</w:rPr>
              <w:t>12-20]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9"/>
              </w:rPr>
              <w:t xml:space="preserve"> </w:t>
            </w:r>
            <w:r>
              <w:rPr>
                <w:spacing w:val="7"/>
              </w:rPr>
              <w:t>专属模型</w:t>
            </w:r>
            <w:r>
              <w:rPr>
                <w:spacing w:val="6"/>
              </w:rPr>
              <w:t>与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6"/>
              </w:rPr>
              <w:t>通用模</w:t>
            </w:r>
            <w:r>
              <w:rPr>
                <w:spacing w:val="3"/>
              </w:rPr>
              <w:t>型同任务对比记录（含</w:t>
            </w:r>
            <w:r>
              <w:rPr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L30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易混声母关</w:t>
            </w:r>
            <w:r>
              <w:rPr>
                <w:spacing w:val="-2"/>
              </w:rPr>
              <w:t>）；</w:t>
            </w:r>
            <w:r>
              <w:rPr>
                <w:spacing w:val="-12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3"/>
              </w:rPr>
              <w:t>本学</w:t>
            </w:r>
            <w:r>
              <w:rPr>
                <w:rFonts w:ascii="SimSun" w:hAnsi="SimSun" w:eastAsia="SimSun" w:cs="SimSun"/>
                <w:b/>
                <w:bCs/>
                <w:spacing w:val="6"/>
              </w:rPr>
              <w:t>期最后一次组会</w:t>
            </w:r>
          </w:p>
        </w:tc>
        <w:tc>
          <w:tcPr>
            <w:tcW w:w="208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9"/>
              <w:spacing w:before="178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3"/>
              </w:rPr>
              <w:t>B</w:t>
            </w:r>
            <w:r>
              <w:rPr>
                <w:rFonts w:ascii="Times New Roman" w:hAnsi="Times New Roman" w:eastAsia="Times New Roman" w:cs="Times New Roman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13"/>
              </w:rPr>
              <w:t>组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H</w:t>
            </w:r>
          </w:p>
        </w:tc>
      </w:tr>
      <w:tr>
        <w:trPr>
          <w:trHeight w:val="701" w:hRule="atLeast"/>
        </w:trPr>
        <w:tc>
          <w:tcPr>
            <w:tcW w:w="889" w:type="dxa"/>
            <w:vAlign w:val="top"/>
          </w:tcPr>
          <w:p>
            <w:pPr>
              <w:pStyle w:val="TableText"/>
              <w:ind w:left="6"/>
              <w:spacing w:before="105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17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11" w:type="dxa"/>
            <w:vAlign w:val="top"/>
          </w:tcPr>
          <w:p>
            <w:pPr>
              <w:ind w:left="107"/>
              <w:spacing w:before="111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12/21–12/27</w:t>
            </w:r>
          </w:p>
        </w:tc>
        <w:tc>
          <w:tcPr>
            <w:tcW w:w="761" w:type="dxa"/>
            <w:vAlign w:val="top"/>
          </w:tcPr>
          <w:p>
            <w:pPr>
              <w:ind w:left="132"/>
              <w:spacing w:before="128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698" w:type="dxa"/>
            <w:vAlign w:val="top"/>
          </w:tcPr>
          <w:p>
            <w:pPr>
              <w:pStyle w:val="TableText"/>
              <w:ind w:left="257" w:right="131"/>
              <w:spacing w:before="101" w:line="217" w:lineRule="auto"/>
              <w:rPr/>
            </w:pPr>
            <w:r>
              <w:rPr>
                <w:spacing w:val="3"/>
              </w:rPr>
              <w:t>考试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3"/>
              </w:rPr>
              <w:t>职场问题标签分流实现（共用十页）。</w:t>
            </w:r>
            <w:r>
              <w:rPr>
                <w:spacing w:val="-13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3"/>
              </w:rPr>
              <w:t>考试</w:t>
            </w:r>
            <w:r>
              <w:rPr>
                <w:rFonts w:ascii="SimSun" w:hAnsi="SimSun" w:eastAsia="SimSun" w:cs="SimSun"/>
                <w:b/>
                <w:bCs/>
                <w:spacing w:val="-1"/>
              </w:rPr>
              <w:t>周</w:t>
            </w:r>
            <w:r>
              <w:rPr>
                <w:rFonts w:ascii="SimSun" w:hAnsi="SimSun" w:eastAsia="SimSun" w:cs="SimSun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1"/>
              </w:rPr>
              <w:t>·无组会</w:t>
            </w:r>
            <w:r>
              <w:rPr>
                <w:spacing w:val="-1"/>
              </w:rPr>
              <w:t>，组长线上同步</w:t>
            </w:r>
          </w:p>
        </w:tc>
        <w:tc>
          <w:tcPr>
            <w:tcW w:w="2086" w:type="dxa"/>
            <w:vAlign w:val="top"/>
          </w:tcPr>
          <w:p>
            <w:pPr>
              <w:ind w:left="89"/>
              <w:spacing w:before="119" w:line="21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C</w:t>
            </w:r>
          </w:p>
        </w:tc>
      </w:tr>
      <w:tr>
        <w:trPr>
          <w:trHeight w:val="394" w:hRule="atLeast"/>
        </w:trPr>
        <w:tc>
          <w:tcPr>
            <w:tcW w:w="889" w:type="dxa"/>
            <w:vAlign w:val="top"/>
          </w:tcPr>
          <w:p>
            <w:pPr>
              <w:pStyle w:val="TableText"/>
              <w:ind w:left="6"/>
              <w:spacing w:before="103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18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11" w:type="dxa"/>
            <w:vAlign w:val="top"/>
          </w:tcPr>
          <w:p>
            <w:pPr>
              <w:ind w:left="107"/>
              <w:spacing w:before="109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12/28–1/3</w:t>
            </w:r>
          </w:p>
        </w:tc>
        <w:tc>
          <w:tcPr>
            <w:tcW w:w="761" w:type="dxa"/>
            <w:vAlign w:val="top"/>
          </w:tcPr>
          <w:p>
            <w:pPr>
              <w:ind w:left="132"/>
              <w:spacing w:before="126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698" w:type="dxa"/>
            <w:vAlign w:val="top"/>
          </w:tcPr>
          <w:p>
            <w:pPr>
              <w:pStyle w:val="TableText"/>
              <w:ind w:left="255"/>
              <w:spacing w:before="103" w:line="188" w:lineRule="auto"/>
              <w:rPr>
                <w:rFonts w:ascii="SimSun" w:hAnsi="SimSun" w:eastAsia="SimSun" w:cs="SimSun"/>
              </w:rPr>
            </w:pPr>
            <w:r>
              <w:rPr>
                <w:spacing w:val="1"/>
              </w:rPr>
              <w:t>错关推荐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</w:t>
            </w:r>
            <w:r>
              <w:rPr>
                <w:spacing w:val="1"/>
              </w:rPr>
              <w:t>话术审核收口。 </w:t>
            </w:r>
            <w:r>
              <w:rPr>
                <w:rFonts w:ascii="SimSun" w:hAnsi="SimSun" w:eastAsia="SimSun" w:cs="SimSun"/>
                <w:b/>
                <w:bCs/>
                <w:spacing w:val="1"/>
              </w:rPr>
              <w:t>考试周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1"/>
              </w:rPr>
              <w:t>·无组会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left="93"/>
              <w:spacing w:before="109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3"/>
              </w:rPr>
              <w:t>Z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spacing w:val="13"/>
              </w:rPr>
              <w:t>组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D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C</w:t>
            </w:r>
          </w:p>
        </w:tc>
      </w:tr>
      <w:tr>
        <w:trPr>
          <w:trHeight w:val="387" w:hRule="atLeast"/>
        </w:trPr>
        <w:tc>
          <w:tcPr>
            <w:tcW w:w="889" w:type="dxa"/>
            <w:vAlign w:val="top"/>
          </w:tcPr>
          <w:p>
            <w:pPr>
              <w:pStyle w:val="TableText"/>
              <w:ind w:left="6"/>
              <w:spacing w:before="98" w:line="185" w:lineRule="auto"/>
              <w:rPr/>
            </w:pPr>
            <w:r>
              <w:rPr>
                <w:spacing w:val="-2"/>
              </w:rPr>
              <w:t>第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19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周</w:t>
            </w:r>
          </w:p>
        </w:tc>
        <w:tc>
          <w:tcPr>
            <w:tcW w:w="1311" w:type="dxa"/>
            <w:vAlign w:val="top"/>
          </w:tcPr>
          <w:p>
            <w:pPr>
              <w:ind w:left="107"/>
              <w:spacing w:before="104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1/4–1/10</w:t>
            </w:r>
          </w:p>
        </w:tc>
        <w:tc>
          <w:tcPr>
            <w:tcW w:w="761" w:type="dxa"/>
            <w:vAlign w:val="top"/>
          </w:tcPr>
          <w:p>
            <w:pPr>
              <w:ind w:left="132"/>
              <w:spacing w:before="121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698" w:type="dxa"/>
            <w:vAlign w:val="top"/>
          </w:tcPr>
          <w:p>
            <w:pPr>
              <w:pStyle w:val="TableText"/>
              <w:ind w:left="255"/>
              <w:spacing w:before="99" w:line="186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全链路回归、文档、演示物料。  </w:t>
            </w:r>
            <w:r>
              <w:rPr>
                <w:rFonts w:ascii="SimSun" w:hAnsi="SimSun" w:eastAsia="SimSun" w:cs="SimSun"/>
                <w:b/>
                <w:bCs/>
                <w:spacing w:val="-2"/>
              </w:rPr>
              <w:t>学期末</w:t>
            </w:r>
            <w:r>
              <w:rPr>
                <w:rFonts w:ascii="SimSun" w:hAnsi="SimSun" w:eastAsia="SimSun" w:cs="SimSun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2"/>
              </w:rPr>
              <w:t>·无组会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left="88"/>
              <w:spacing w:before="99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  <w:tr>
        <w:trPr>
          <w:trHeight w:val="997" w:hRule="atLeast"/>
        </w:trPr>
        <w:tc>
          <w:tcPr>
            <w:tcW w:w="889" w:type="dxa"/>
            <w:vAlign w:val="top"/>
          </w:tcPr>
          <w:p>
            <w:pPr>
              <w:pStyle w:val="TableText"/>
              <w:ind w:left="6"/>
              <w:spacing w:before="99" w:line="185" w:lineRule="auto"/>
              <w:rPr/>
            </w:pPr>
            <w:r>
              <w:rPr/>
              <w:t>第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20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/>
              <w:t>周</w:t>
            </w:r>
          </w:p>
        </w:tc>
        <w:tc>
          <w:tcPr>
            <w:tcW w:w="1311" w:type="dxa"/>
            <w:vAlign w:val="top"/>
          </w:tcPr>
          <w:p>
            <w:pPr>
              <w:ind w:left="107"/>
              <w:spacing w:before="105" w:line="240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1/11–1/17</w:t>
            </w:r>
          </w:p>
        </w:tc>
        <w:tc>
          <w:tcPr>
            <w:tcW w:w="761" w:type="dxa"/>
            <w:vAlign w:val="top"/>
          </w:tcPr>
          <w:p>
            <w:pPr>
              <w:ind w:left="132"/>
              <w:spacing w:before="122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2.0</w:t>
            </w:r>
          </w:p>
        </w:tc>
        <w:tc>
          <w:tcPr>
            <w:tcW w:w="4698" w:type="dxa"/>
            <w:vAlign w:val="top"/>
          </w:tcPr>
          <w:p>
            <w:pPr>
              <w:pStyle w:val="TableText"/>
              <w:ind w:left="257" w:right="76" w:firstLine="17"/>
              <w:spacing w:before="102" w:line="217" w:lineRule="auto"/>
              <w:rPr>
                <w:rFonts w:ascii="SimSun" w:hAnsi="SimSun" w:eastAsia="SimSun" w:cs="SimSu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6"/>
              </w:rPr>
              <w:t>卡点</w:t>
            </w:r>
            <w:r>
              <w:rPr>
                <w:rFonts w:ascii="SimSun" w:hAnsi="SimSun" w:eastAsia="SimSun" w:cs="SimSu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>-09   </w:t>
            </w:r>
            <w:r>
              <w:rPr>
                <w:rFonts w:ascii="SimSun" w:hAnsi="SimSun" w:eastAsia="SimSun" w:cs="SimSun"/>
                <w:b/>
                <w:bCs/>
                <w:spacing w:val="6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>01-15   </w:t>
            </w:r>
            <w:r>
              <w:rPr>
                <w:rFonts w:ascii="SimSun" w:hAnsi="SimSun" w:eastAsia="SimSun" w:cs="SimSun"/>
                <w:b/>
                <w:bCs/>
                <w:spacing w:val="6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</w:rPr>
              <w:t>2.0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5"/>
              </w:rPr>
              <w:t>冻结</w:t>
            </w:r>
            <w:r>
              <w:rPr>
                <w:rFonts w:ascii="SimSun" w:hAnsi="SimSun" w:eastAsia="SimSun" w:cs="SimSun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1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5"/>
              </w:rPr>
              <w:t>验收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6"/>
              </w:rPr>
              <w:t xml:space="preserve"> </w:t>
            </w:r>
            <w:r>
              <w:rPr>
                <w:spacing w:val="5"/>
              </w:rPr>
              <w:t>经审</w:t>
            </w:r>
            <w:r>
              <w:rPr>
                <w:spacing w:val="11"/>
              </w:rPr>
              <w:t>核话术</w:t>
            </w:r>
            <w:r>
              <w:rPr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11"/>
              </w:rPr>
              <w:t>错关推荐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6"/>
                <w:w w:val="102"/>
              </w:rPr>
              <w:t xml:space="preserve"> </w:t>
            </w:r>
            <w:r>
              <w:rPr>
                <w:spacing w:val="11"/>
              </w:rPr>
              <w:t>标签分流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11"/>
              </w:rPr>
              <w:t>可对比专属模</w:t>
            </w:r>
            <w:r>
              <w:rPr>
                <w:spacing w:val="-1"/>
              </w:rPr>
              <w:t>型。</w:t>
            </w:r>
            <w:r>
              <w:rPr>
                <w:rFonts w:ascii="SimSun" w:hAnsi="SimSun" w:eastAsia="SimSun" w:cs="SimSun"/>
                <w:b/>
                <w:bCs/>
                <w:spacing w:val="-1"/>
              </w:rPr>
              <w:t>无组会</w:t>
            </w:r>
            <w:r>
              <w:rPr>
                <w:rFonts w:ascii="SimSun" w:hAnsi="SimSun" w:eastAsia="SimSun" w:cs="SimSun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1"/>
              </w:rPr>
              <w:t>·线上评审收口</w:t>
            </w:r>
          </w:p>
        </w:tc>
        <w:tc>
          <w:tcPr>
            <w:tcW w:w="2086" w:type="dxa"/>
            <w:vAlign w:val="top"/>
          </w:tcPr>
          <w:p>
            <w:pPr>
              <w:pStyle w:val="TableText"/>
              <w:ind w:left="88"/>
              <w:spacing w:before="101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  <w:tr>
        <w:trPr>
          <w:trHeight w:val="1048" w:hRule="atLeast"/>
        </w:trPr>
        <w:tc>
          <w:tcPr>
            <w:tcW w:w="8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"/>
              <w:spacing w:before="111" w:line="18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7"/>
              </w:rPr>
              <w:t>寒假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+</w:t>
            </w:r>
          </w:p>
          <w:p>
            <w:pPr>
              <w:pStyle w:val="TableText"/>
              <w:ind w:left="6"/>
              <w:spacing w:before="57" w:line="184" w:lineRule="auto"/>
              <w:rPr/>
            </w:pPr>
            <w:r>
              <w:rPr>
                <w:spacing w:val="7"/>
              </w:rPr>
              <w:t>第二学期</w:t>
            </w:r>
          </w:p>
        </w:tc>
        <w:tc>
          <w:tcPr>
            <w:tcW w:w="131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7"/>
              <w:spacing w:before="116" w:line="196" w:lineRule="auto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1/18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9"/>
              </w:rPr>
              <w:t>起</w:t>
            </w:r>
          </w:p>
        </w:tc>
        <w:tc>
          <w:tcPr>
            <w:tcW w:w="761" w:type="dxa"/>
            <w:vAlign w:val="top"/>
            <w:tcBorders>
              <w:bottom w:val="single" w:color="000000" w:sz="6" w:space="0"/>
            </w:tcBorders>
          </w:tcPr>
          <w:p>
            <w:pPr>
              <w:ind w:left="130"/>
              <w:spacing w:before="135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3.0</w:t>
            </w:r>
          </w:p>
        </w:tc>
        <w:tc>
          <w:tcPr>
            <w:tcW w:w="469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/>
              <w:spacing w:before="108" w:line="19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14"/>
              </w:rPr>
              <w:t>变调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2"/>
              </w:rPr>
              <w:t xml:space="preserve"> </w:t>
            </w:r>
            <w:r>
              <w:rPr>
                <w:spacing w:val="14"/>
              </w:rPr>
              <w:t>音位变体内容方案（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-10</w:t>
            </w:r>
            <w:r>
              <w:rPr>
                <w:spacing w:val="14"/>
              </w:rPr>
              <w:t>，</w:t>
            </w:r>
          </w:p>
          <w:p>
            <w:pPr>
              <w:pStyle w:val="TableText"/>
              <w:ind w:left="258" w:right="78" w:hanging="1"/>
              <w:spacing w:before="10" w:line="237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02-15</w:t>
            </w:r>
            <w:r>
              <w:rPr>
                <w:spacing w:val="4"/>
              </w:rPr>
              <w:t>）、对外汉语路径（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4"/>
              </w:rPr>
              <w:t>-11</w:t>
            </w:r>
            <w:r>
              <w:rPr>
                <w:rFonts w:ascii="Times New Roman" w:hAnsi="Times New Roman" w:eastAsia="Times New Roman" w:cs="Times New Roman"/>
                <w:spacing w:val="-7"/>
              </w:rPr>
              <w:t xml:space="preserve"> </w:t>
            </w:r>
            <w:r>
              <w:rPr>
                <w:spacing w:val="4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4"/>
              </w:rPr>
              <w:t>03-15</w:t>
            </w:r>
            <w:r>
              <w:rPr>
                <w:spacing w:val="-43"/>
                <w:w w:val="96"/>
              </w:rPr>
              <w:t>）；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04-15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</w:rPr>
              <w:t>3.0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14"/>
              </w:rPr>
              <w:t>冻结（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</w:rPr>
              <w:t>-12</w:t>
            </w:r>
            <w:r>
              <w:rPr>
                <w:rFonts w:ascii="SimSun" w:hAnsi="SimSun" w:eastAsia="SimSun" w:cs="SimSun"/>
                <w:b/>
                <w:bCs/>
                <w:spacing w:val="-21"/>
              </w:rPr>
              <w:t>）</w:t>
            </w:r>
            <w:r>
              <w:rPr>
                <w:spacing w:val="-21"/>
              </w:rPr>
              <w:t>；</w:t>
            </w:r>
            <w:r>
              <w:rPr>
                <w:spacing w:val="14"/>
              </w:rPr>
              <w:t>国赛实测与答辩</w:t>
            </w:r>
          </w:p>
        </w:tc>
        <w:tc>
          <w:tcPr>
            <w:tcW w:w="20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8"/>
              <w:spacing w:before="114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</w:tbl>
    <w:p>
      <w:pPr>
        <w:spacing w:line="461" w:lineRule="auto"/>
        <w:rPr>
          <w:rFonts w:ascii="Arial"/>
          <w:sz w:val="21"/>
        </w:rPr>
      </w:pPr>
      <w:r/>
    </w:p>
    <w:p>
      <w:pPr>
        <w:ind w:left="5"/>
        <w:spacing w:before="90" w:line="23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说明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：</w:t>
      </w:r>
    </w:p>
    <w:p>
      <w:pPr>
        <w:pStyle w:val="BodyText"/>
        <w:ind w:left="553" w:hanging="267"/>
        <w:spacing w:before="214" w:line="227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1.  </w:t>
      </w:r>
      <w:r>
        <w:rPr>
          <w:rFonts w:ascii="Microsoft YaHei" w:hAnsi="Microsoft YaHei" w:eastAsia="Microsoft YaHei" w:cs="Microsoft YaHei"/>
          <w:spacing w:val="2"/>
        </w:rPr>
        <w:t>组会自第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2"/>
        </w:rPr>
        <w:t>1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周起每周一次、单次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2"/>
        </w:rPr>
        <w:t>30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分钟内，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开到第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2"/>
        </w:rPr>
        <w:t>16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周（共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2"/>
        </w:rPr>
        <w:t>16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次</w:t>
      </w:r>
      <w:r>
        <w:rPr>
          <w:rFonts w:ascii="Microsoft YaHei" w:hAnsi="Microsoft YaHei" w:eastAsia="Microsoft YaHei" w:cs="Microsoft YaHei"/>
          <w:spacing w:val="-28"/>
        </w:rPr>
        <w:t>）；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第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b/>
          <w:bCs/>
          <w:spacing w:val="2"/>
        </w:rPr>
        <w:t>17–20</w:t>
      </w:r>
      <w:r>
        <w:rPr>
          <w:b/>
          <w:bCs/>
          <w:spacing w:val="40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周为考试周与</w:t>
      </w:r>
      <w:r>
        <w:rPr>
          <w:rFonts w:ascii="SimSun" w:hAnsi="SimSun" w:eastAsia="SimSun" w:cs="SimSun"/>
          <w:b/>
          <w:bCs/>
          <w:spacing w:val="6"/>
        </w:rPr>
        <w:t>学期末，不集中组会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，全员回归项目、组长线上同步，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6"/>
        </w:rPr>
        <w:t>2.0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冻结（</w:t>
      </w:r>
      <w:r>
        <w:rPr>
          <w:spacing w:val="6"/>
        </w:rPr>
        <w:t>01-15</w:t>
      </w:r>
      <w:r>
        <w:rPr>
          <w:rFonts w:ascii="Microsoft YaHei" w:hAnsi="Microsoft YaHei" w:eastAsia="Microsoft YaHei" w:cs="Microsoft YaHei"/>
          <w:spacing w:val="6"/>
        </w:rPr>
        <w:t>）靠线上评审收口。到点</w:t>
      </w:r>
      <w:r>
        <w:rPr>
          <w:rFonts w:ascii="Microsoft YaHei" w:hAnsi="Microsoft YaHei" w:eastAsia="Microsoft YaHei" w:cs="Microsoft YaHei"/>
          <w:spacing w:val="6"/>
        </w:rPr>
        <w:t>按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SRS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收缩规则记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6"/>
        </w:rPr>
        <w:t>“</w:t>
      </w:r>
      <w:r>
        <w:rPr>
          <w:rFonts w:ascii="Microsoft YaHei" w:hAnsi="Microsoft YaHei" w:eastAsia="Microsoft YaHei" w:cs="Microsoft YaHei"/>
          <w:spacing w:val="6"/>
        </w:rPr>
        <w:t>未开放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6"/>
        </w:rPr>
        <w:t>”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，不算整版失败，但不得以半成品入口</w:t>
      </w:r>
      <w:r>
        <w:rPr>
          <w:rFonts w:ascii="Microsoft YaHei" w:hAnsi="Microsoft YaHei" w:eastAsia="Microsoft YaHei" w:cs="Microsoft YaHei"/>
          <w:spacing w:val="57"/>
          <w:w w:val="101"/>
        </w:rPr>
        <w:t xml:space="preserve"> </w:t>
      </w:r>
      <w:r>
        <w:rPr>
          <w:spacing w:val="6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假分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5"/>
        </w:rPr>
        <w:t>/</w:t>
      </w:r>
      <w:r>
        <w:rPr>
          <w:spacing w:val="30"/>
        </w:rPr>
        <w:t xml:space="preserve"> </w:t>
      </w:r>
      <w:r>
        <w:rPr>
          <w:spacing w:val="5"/>
        </w:rPr>
        <w:t>“</w:t>
      </w:r>
      <w:r>
        <w:rPr>
          <w:rFonts w:ascii="Microsoft YaHei" w:hAnsi="Microsoft YaHei" w:eastAsia="Microsoft YaHei" w:cs="Microsoft YaHei"/>
          <w:spacing w:val="5"/>
        </w:rPr>
        <w:t>敬请期待</w:t>
      </w:r>
      <w:r>
        <w:rPr>
          <w:spacing w:val="5"/>
        </w:rPr>
        <w:t>”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充数。</w:t>
      </w:r>
    </w:p>
    <w:p>
      <w:pPr>
        <w:pStyle w:val="BodyText"/>
        <w:ind w:left="557" w:right="9" w:hanging="280"/>
        <w:spacing w:before="1" w:line="239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2.  </w:t>
      </w:r>
      <w:r>
        <w:rPr>
          <w:rFonts w:ascii="Microsoft YaHei" w:hAnsi="Microsoft YaHei" w:eastAsia="Microsoft YaHei" w:cs="Microsoft YaHei"/>
          <w:spacing w:val="2"/>
        </w:rPr>
        <w:t>三条主线不可打架</w:t>
      </w:r>
      <w:r>
        <w:rPr>
          <w:rFonts w:ascii="Microsoft YaHei" w:hAnsi="Microsoft YaHei" w:eastAsia="Microsoft YaHei" w:cs="Microsoft YaHei"/>
          <w:spacing w:val="-34"/>
        </w:rPr>
        <w:t>：（</w:t>
      </w:r>
      <w:r>
        <w:rPr>
          <w:spacing w:val="2"/>
        </w:rPr>
        <w:t>1</w:t>
      </w:r>
      <w:r>
        <w:rPr>
          <w:rFonts w:ascii="Microsoft YaHei" w:hAnsi="Microsoft YaHei" w:eastAsia="Microsoft YaHei" w:cs="Microsoft YaHei"/>
          <w:spacing w:val="2"/>
        </w:rPr>
        <w:t>）</w:t>
      </w:r>
      <w:r>
        <w:rPr>
          <w:spacing w:val="2"/>
        </w:rPr>
        <w:t>1.0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只用现有模型跑通</w:t>
      </w:r>
      <w:r>
        <w:rPr>
          <w:rFonts w:ascii="Microsoft YaHei" w:hAnsi="Microsoft YaHei" w:eastAsia="Microsoft YaHei" w:cs="Microsoft YaHei"/>
          <w:spacing w:val="1"/>
        </w:rPr>
        <w:t>检测闭环，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不引入大模型</w:t>
      </w:r>
      <w:r>
        <w:rPr>
          <w:rFonts w:ascii="Microsoft YaHei" w:hAnsi="Microsoft YaHei" w:eastAsia="Microsoft YaHei" w:cs="Microsoft YaHei"/>
          <w:spacing w:val="-34"/>
        </w:rPr>
        <w:t>；（</w:t>
      </w:r>
      <w:r>
        <w:rPr>
          <w:spacing w:val="1"/>
        </w:rPr>
        <w:t>2</w:t>
      </w:r>
      <w:r>
        <w:rPr>
          <w:rFonts w:ascii="Microsoft YaHei" w:hAnsi="Microsoft YaHei" w:eastAsia="Microsoft YaHei" w:cs="Microsoft YaHei"/>
          <w:spacing w:val="1"/>
        </w:rPr>
        <w:t>）大模型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1"/>
        </w:rPr>
        <w:t>Z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组自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1"/>
        </w:rPr>
        <w:t>2.0</w:t>
      </w:r>
      <w:r>
        <w:rPr>
          <w:rFonts w:ascii="Microsoft YaHei" w:hAnsi="Microsoft YaHei" w:eastAsia="Microsoft YaHei" w:cs="Microsoft YaHei"/>
          <w:spacing w:val="4"/>
        </w:rPr>
        <w:t>才进检测反馈主线，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4"/>
        </w:rPr>
        <w:t>1.0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期做部署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4"/>
        </w:rPr>
        <w:t>/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提示词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3"/>
        </w:rPr>
        <w:t>/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评测预研</w:t>
      </w:r>
      <w:r>
        <w:rPr>
          <w:rFonts w:ascii="Microsoft YaHei" w:hAnsi="Microsoft YaHei" w:eastAsia="Microsoft YaHei" w:cs="Microsoft YaHei"/>
          <w:spacing w:val="-2"/>
        </w:rPr>
        <w:t>；（</w:t>
      </w:r>
      <w:r>
        <w:rPr>
          <w:spacing w:val="3"/>
        </w:rPr>
        <w:t>3</w:t>
      </w:r>
      <w:r>
        <w:rPr>
          <w:rFonts w:ascii="Microsoft YaHei" w:hAnsi="Microsoft YaHei" w:eastAsia="Microsoft YaHei" w:cs="Microsoft YaHei"/>
          <w:spacing w:val="3"/>
        </w:rPr>
        <w:t>）一切口径以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SRS</w:t>
      </w:r>
      <w:r>
        <w:rPr>
          <w:spacing w:val="24"/>
        </w:rPr>
        <w:t xml:space="preserve"> </w:t>
      </w:r>
      <w:r>
        <w:rPr/>
        <w:t>V</w:t>
      </w:r>
      <w:r>
        <w:rPr>
          <w:spacing w:val="3"/>
        </w:rPr>
        <w:t>1.1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为准。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ind w:left="9"/>
        <w:spacing w:before="75" w:line="217" w:lineRule="auto"/>
        <w:outlineLvl w:val="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二、各成员周例会汇报口径与卡点交付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40" w:right="560" w:firstLine="109"/>
        <w:spacing w:before="90" w:line="250" w:lineRule="auto"/>
        <w:jc w:val="both"/>
        <w:rPr>
          <w:rFonts w:ascii="SimSun" w:hAnsi="SimSun" w:eastAsia="SimSun" w:cs="SimSun"/>
        </w:rPr>
      </w:pPr>
      <w:r>
        <w:rPr>
          <w:rFonts w:ascii="Microsoft YaHei" w:hAnsi="Microsoft YaHei" w:eastAsia="Microsoft YaHei" w:cs="Microsoft YaHei"/>
          <w:spacing w:val="5"/>
        </w:rPr>
        <w:t>各成员固定职责与分工细节见《团队分工与排期》；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每周固定推进的开发内容已下放到第三</w:t>
      </w:r>
      <w:r>
        <w:rPr>
          <w:rFonts w:ascii="Microsoft YaHei" w:hAnsi="Microsoft YaHei" w:eastAsia="Microsoft YaHei" w:cs="Microsoft YaHei"/>
          <w:spacing w:val="7"/>
        </w:rPr>
        <w:t>节各周条目，  本表只保留例会汇报口径与卡点交付。三位子组组长（</w:t>
      </w:r>
      <w:r>
        <w:rPr>
          <w:spacing w:val="7"/>
        </w:rPr>
        <w:t>A</w:t>
      </w:r>
      <w:r>
        <w:rPr>
          <w:spacing w:val="36"/>
        </w:rPr>
        <w:t xml:space="preserve"> </w:t>
      </w:r>
      <w:r>
        <w:rPr>
          <w:spacing w:val="7"/>
        </w:rPr>
        <w:t>/</w:t>
      </w:r>
      <w:r>
        <w:rPr>
          <w:spacing w:val="25"/>
        </w:rPr>
        <w:t xml:space="preserve"> </w:t>
      </w:r>
      <w:r>
        <w:rPr>
          <w:spacing w:val="7"/>
        </w:rPr>
        <w:t>D</w:t>
      </w:r>
      <w:r>
        <w:rPr>
          <w:spacing w:val="29"/>
          <w:w w:val="101"/>
        </w:rPr>
        <w:t xml:space="preserve"> </w:t>
      </w:r>
      <w:r>
        <w:rPr>
          <w:spacing w:val="7"/>
        </w:rPr>
        <w:t>/</w:t>
      </w:r>
      <w:r>
        <w:rPr>
          <w:spacing w:val="29"/>
          <w:w w:val="101"/>
        </w:rPr>
        <w:t xml:space="preserve"> </w:t>
      </w:r>
      <w:r>
        <w:rPr>
          <w:spacing w:val="7"/>
        </w:rPr>
        <w:t>Z0</w:t>
      </w:r>
      <w:r>
        <w:rPr>
          <w:rFonts w:ascii="Microsoft YaHei" w:hAnsi="Microsoft YaHei" w:eastAsia="Microsoft YaHei" w:cs="Microsoft YaHei"/>
          <w:spacing w:val="7"/>
        </w:rPr>
        <w:t>）额外汇报</w:t>
      </w:r>
      <w:r>
        <w:rPr>
          <w:rFonts w:ascii="Microsoft YaHei" w:hAnsi="Microsoft YaHei" w:eastAsia="Microsoft YaHei" w:cs="Microsoft YaHei"/>
          <w:spacing w:val="6"/>
        </w:rPr>
        <w:t>本组进度与阻塞。  </w:t>
      </w:r>
      <w:r>
        <w:rPr>
          <w:rFonts w:ascii="SimSun" w:hAnsi="SimSun" w:eastAsia="SimSun" w:cs="SimSun"/>
          <w:b/>
          <w:bCs/>
          <w:spacing w:val="6"/>
        </w:rPr>
        <w:t>成员排序统一为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A→I</w:t>
      </w:r>
      <w:r>
        <w:rPr>
          <w:b/>
          <w:bCs/>
          <w:spacing w:val="37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再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Z</w:t>
      </w:r>
      <w:r>
        <w:rPr>
          <w:b/>
          <w:bCs/>
          <w:spacing w:val="37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组；总组长彭春粹的汇报口</w:t>
      </w:r>
      <w:r>
        <w:rPr>
          <w:rFonts w:ascii="SimSun" w:hAnsi="SimSun" w:eastAsia="SimSun" w:cs="SimSun"/>
          <w:b/>
          <w:bCs/>
          <w:spacing w:val="5"/>
        </w:rPr>
        <w:t>径与卡点交付见</w:t>
      </w:r>
      <w:r>
        <w:rPr>
          <w:rFonts w:ascii="SimSun" w:hAnsi="SimSun" w:eastAsia="SimSun" w:cs="SimSun"/>
          <w:b/>
          <w:bCs/>
          <w:spacing w:val="-14"/>
        </w:rPr>
        <w:t>《组长任务书（彭春粹）》。</w:t>
      </w:r>
    </w:p>
    <w:p>
      <w:pPr>
        <w:spacing w:line="105" w:lineRule="exact"/>
        <w:rPr/>
      </w:pPr>
      <w:r/>
    </w:p>
    <w:tbl>
      <w:tblPr>
        <w:tblStyle w:val="TableNormal"/>
        <w:tblW w:w="97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6"/>
        <w:gridCol w:w="3246"/>
        <w:gridCol w:w="5563"/>
      </w:tblGrid>
      <w:tr>
        <w:trPr>
          <w:trHeight w:val="490" w:hRule="atLeast"/>
        </w:trPr>
        <w:tc>
          <w:tcPr>
            <w:tcW w:w="93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"/>
              <w:spacing w:before="179" w:line="185" w:lineRule="auto"/>
              <w:rPr/>
            </w:pPr>
            <w:r>
              <w:rPr>
                <w:spacing w:val="4"/>
              </w:rPr>
              <w:t>编号</w:t>
            </w:r>
          </w:p>
        </w:tc>
        <w:tc>
          <w:tcPr>
            <w:tcW w:w="324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544"/>
              <w:spacing w:before="176" w:line="189" w:lineRule="auto"/>
              <w:rPr/>
            </w:pPr>
            <w:r>
              <w:rPr>
                <w:spacing w:val="8"/>
              </w:rPr>
              <w:t>每周必须汇报</w:t>
            </w:r>
          </w:p>
        </w:tc>
        <w:tc>
          <w:tcPr>
            <w:tcW w:w="556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520"/>
              <w:spacing w:before="177" w:line="187" w:lineRule="auto"/>
              <w:rPr/>
            </w:pPr>
            <w:r>
              <w:rPr>
                <w:spacing w:val="7"/>
              </w:rPr>
              <w:t>卡点前必须交付</w:t>
            </w:r>
          </w:p>
        </w:tc>
      </w:tr>
    </w:tbl>
    <w:p>
      <w:pPr>
        <w:spacing w:line="171" w:lineRule="exact"/>
        <w:rPr/>
      </w:pPr>
      <w:r/>
    </w:p>
    <w:tbl>
      <w:tblPr>
        <w:tblStyle w:val="TableNormal"/>
        <w:tblW w:w="9731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0"/>
        <w:gridCol w:w="4234"/>
        <w:gridCol w:w="4157"/>
      </w:tblGrid>
      <w:tr>
        <w:trPr>
          <w:trHeight w:val="594" w:hRule="atLeast"/>
        </w:trPr>
        <w:tc>
          <w:tcPr>
            <w:tcW w:w="1340" w:type="dxa"/>
            <w:vAlign w:val="top"/>
          </w:tcPr>
          <w:p>
            <w:pPr>
              <w:pStyle w:val="TableText"/>
              <w:ind w:right="134"/>
              <w:spacing w:before="2" w:line="214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>
                <w:spacing w:val="7"/>
              </w:rPr>
              <w:t>淦喻民（后</w:t>
            </w:r>
            <w:r>
              <w:rPr>
                <w:spacing w:val="-1"/>
              </w:rPr>
              <w:t>端组长）</w:t>
            </w:r>
          </w:p>
        </w:tc>
        <w:tc>
          <w:tcPr>
            <w:tcW w:w="4234" w:type="dxa"/>
            <w:vAlign w:val="top"/>
          </w:tcPr>
          <w:p>
            <w:pPr>
              <w:pStyle w:val="TableText"/>
              <w:ind w:left="149" w:right="116" w:hanging="9"/>
              <w:spacing w:before="2" w:line="214" w:lineRule="auto"/>
              <w:rPr/>
            </w:pPr>
            <w:r>
              <w:rPr>
                <w:spacing w:val="8"/>
              </w:rPr>
              <w:t>后端组进度；哪些关可稳定评分、哪些只能学</w:t>
            </w:r>
            <w:r>
              <w:rPr>
                <w:spacing w:val="8"/>
              </w:rPr>
              <w:t>习不开放检测；质量失败如何提示重录</w:t>
            </w:r>
          </w:p>
        </w:tc>
        <w:tc>
          <w:tcPr>
            <w:tcW w:w="4157" w:type="dxa"/>
            <w:vAlign w:val="top"/>
          </w:tcPr>
          <w:p>
            <w:pPr>
              <w:pStyle w:val="TableText"/>
              <w:ind w:left="117" w:right="49" w:firstLine="4"/>
              <w:spacing w:before="5" w:line="213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4"/>
              </w:rPr>
              <w:t>-04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spacing w:val="4"/>
              </w:rPr>
              <w:t>检测闭环、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4"/>
              </w:rPr>
              <w:t>-05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验收、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3.0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4"/>
              </w:rPr>
              <w:t>单</w:t>
            </w:r>
            <w:r>
              <w:rPr>
                <w:spacing w:val="12"/>
              </w:rPr>
              <w:t>字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  <w:r>
              <w:rPr>
                <w:spacing w:val="12"/>
              </w:rPr>
              <w:t>音节声学建模方案</w:t>
            </w:r>
          </w:p>
        </w:tc>
      </w:tr>
      <w:tr>
        <w:trPr>
          <w:trHeight w:val="711" w:hRule="atLeast"/>
        </w:trPr>
        <w:tc>
          <w:tcPr>
            <w:tcW w:w="1340" w:type="dxa"/>
            <w:vAlign w:val="top"/>
          </w:tcPr>
          <w:p>
            <w:pPr>
              <w:pStyle w:val="TableText"/>
              <w:spacing w:before="110" w:line="185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B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6"/>
              </w:rPr>
              <w:t>李嘉怡</w:t>
            </w:r>
          </w:p>
        </w:tc>
        <w:tc>
          <w:tcPr>
            <w:tcW w:w="4234" w:type="dxa"/>
            <w:vAlign w:val="top"/>
          </w:tcPr>
          <w:p>
            <w:pPr>
              <w:pStyle w:val="TableText"/>
              <w:ind w:left="141" w:right="116" w:hanging="7"/>
              <w:spacing w:before="108" w:line="218" w:lineRule="auto"/>
              <w:rPr/>
            </w:pPr>
            <w:r>
              <w:rPr>
                <w:spacing w:val="9"/>
              </w:rPr>
              <w:t>模型加载耗时、识别成功率、失败样本、是否</w:t>
            </w:r>
            <w:r>
              <w:rPr>
                <w:spacing w:val="7"/>
              </w:rPr>
              <w:t>可用于对外演示</w:t>
            </w:r>
          </w:p>
        </w:tc>
        <w:tc>
          <w:tcPr>
            <w:tcW w:w="4157" w:type="dxa"/>
            <w:vAlign w:val="top"/>
          </w:tcPr>
          <w:p>
            <w:pPr>
              <w:pStyle w:val="TableText"/>
              <w:ind w:left="122" w:firstLine="7"/>
              <w:spacing w:before="73" w:line="231" w:lineRule="auto"/>
              <w:rPr/>
            </w:pPr>
            <w:r>
              <w:rPr>
                <w:rFonts w:ascii="Times New Roman" w:hAnsi="Times New Roman" w:eastAsia="Times New Roman" w:cs="Times New Roman"/>
                <w:spacing w:val="3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现有模型闭环、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3"/>
              </w:rPr>
              <w:t>-08</w:t>
            </w:r>
            <w:r>
              <w:rPr>
                <w:spacing w:val="3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3"/>
              </w:rPr>
              <w:t>12-20</w:t>
            </w:r>
            <w:r>
              <w:rPr>
                <w:spacing w:val="3"/>
              </w:rPr>
              <w:t>）专属模型</w:t>
            </w:r>
            <w:r>
              <w:rPr>
                <w:spacing w:val="8"/>
              </w:rPr>
              <w:t>与通用模型对比记录</w:t>
            </w:r>
          </w:p>
        </w:tc>
      </w:tr>
      <w:tr>
        <w:trPr>
          <w:trHeight w:val="602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4"/>
              <w:spacing w:before="97" w:line="188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C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胡鹏伟</w:t>
            </w:r>
          </w:p>
        </w:tc>
        <w:tc>
          <w:tcPr>
            <w:tcW w:w="4234" w:type="dxa"/>
            <w:vAlign w:val="top"/>
          </w:tcPr>
          <w:p>
            <w:pPr>
              <w:pStyle w:val="TableText"/>
              <w:ind w:left="141" w:right="249"/>
              <w:spacing w:before="97" w:line="182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30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spacing w:val="7"/>
              </w:rPr>
              <w:t>关字段是否齐、哪些关已发布、哪些未审</w:t>
            </w:r>
            <w:r>
              <w:rPr>
                <w:spacing w:val="8"/>
              </w:rPr>
              <w:t>核、版本是否可追溯</w:t>
            </w:r>
          </w:p>
        </w:tc>
        <w:tc>
          <w:tcPr>
            <w:tcW w:w="4157" w:type="dxa"/>
            <w:vAlign w:val="top"/>
          </w:tcPr>
          <w:p>
            <w:pPr>
              <w:pStyle w:val="TableText"/>
              <w:ind w:left="115" w:right="82" w:firstLine="6"/>
              <w:spacing w:before="97" w:line="182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-03</w:t>
            </w:r>
            <w:r>
              <w:rPr>
                <w:rFonts w:ascii="Times New Roman" w:hAnsi="Times New Roman" w:eastAsia="Times New Roman" w:cs="Times New Roman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首关发布、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-05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全流</w:t>
            </w:r>
            <w:r>
              <w:rPr>
                <w:spacing w:val="8"/>
              </w:rPr>
              <w:t>程、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8"/>
              </w:rPr>
              <w:t>-07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8"/>
              </w:rPr>
              <w:t>人审位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"/>
          <w:pgSz w:w="12240" w:h="15840"/>
          <w:pgMar w:top="1247" w:right="1231" w:bottom="799" w:left="1247" w:header="0" w:footer="604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7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6"/>
        <w:gridCol w:w="4266"/>
        <w:gridCol w:w="4133"/>
      </w:tblGrid>
      <w:tr>
        <w:trPr>
          <w:trHeight w:val="494" w:hRule="atLeast"/>
        </w:trPr>
        <w:tc>
          <w:tcPr>
            <w:tcW w:w="134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"/>
              <w:spacing w:before="179" w:line="185" w:lineRule="auto"/>
              <w:rPr/>
            </w:pPr>
            <w:r>
              <w:rPr>
                <w:spacing w:val="4"/>
              </w:rPr>
              <w:t>编号</w:t>
            </w:r>
          </w:p>
        </w:tc>
        <w:tc>
          <w:tcPr>
            <w:tcW w:w="426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4"/>
              <w:spacing w:before="176" w:line="189" w:lineRule="auto"/>
              <w:rPr/>
            </w:pPr>
            <w:r>
              <w:rPr>
                <w:spacing w:val="8"/>
              </w:rPr>
              <w:t>每周必须汇报</w:t>
            </w:r>
          </w:p>
        </w:tc>
        <w:tc>
          <w:tcPr>
            <w:tcW w:w="413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0"/>
              <w:spacing w:before="177" w:line="187" w:lineRule="auto"/>
              <w:rPr/>
            </w:pPr>
            <w:r>
              <w:rPr>
                <w:spacing w:val="7"/>
              </w:rPr>
              <w:t>卡点前必须交付</w:t>
            </w:r>
          </w:p>
        </w:tc>
      </w:tr>
      <w:tr>
        <w:trPr>
          <w:trHeight w:val="773" w:hRule="atLeast"/>
        </w:trPr>
        <w:tc>
          <w:tcPr>
            <w:tcW w:w="134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 w:right="131"/>
              <w:spacing w:before="168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D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7"/>
              </w:rPr>
              <w:t>简俊腾（前</w:t>
            </w:r>
            <w:r>
              <w:rPr>
                <w:spacing w:val="-1"/>
              </w:rPr>
              <w:t>端组长）</w:t>
            </w:r>
          </w:p>
        </w:tc>
        <w:tc>
          <w:tcPr>
            <w:tcW w:w="426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9" w:right="147" w:firstLine="1"/>
              <w:spacing w:before="170" w:line="218" w:lineRule="auto"/>
              <w:rPr/>
            </w:pPr>
            <w:r>
              <w:rPr>
                <w:spacing w:val="8"/>
              </w:rPr>
              <w:t>前端组进度；首页到关卡、录音到结果、档案</w:t>
            </w:r>
            <w:r>
              <w:rPr>
                <w:spacing w:val="8"/>
              </w:rPr>
              <w:t>删除是否能跑通；前后端接口阻塞</w:t>
            </w:r>
          </w:p>
        </w:tc>
        <w:tc>
          <w:tcPr>
            <w:tcW w:w="41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1"/>
              <w:spacing w:before="172" w:line="18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5"/>
              </w:rPr>
              <w:t>-03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spacing w:val="5"/>
              </w:rPr>
              <w:t>十页无空页、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5"/>
              </w:rPr>
              <w:t>-04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5"/>
              </w:rPr>
              <w:t>结果页闭环、</w:t>
            </w:r>
          </w:p>
          <w:p>
            <w:pPr>
              <w:pStyle w:val="TableText"/>
              <w:ind w:left="91"/>
              <w:spacing w:before="57" w:line="187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-09</w:t>
            </w:r>
            <w:r>
              <w:rPr>
                <w:rFonts w:ascii="Times New Roman" w:hAnsi="Times New Roman" w:eastAsia="Times New Roman" w:cs="Times New Roman"/>
                <w:spacing w:val="30"/>
                <w:w w:val="102"/>
              </w:rPr>
              <w:t xml:space="preserve"> </w:t>
            </w:r>
            <w:r>
              <w:rPr>
                <w:spacing w:val="10"/>
              </w:rPr>
              <w:t>标签分流与推荐</w:t>
            </w:r>
          </w:p>
        </w:tc>
      </w:tr>
      <w:tr>
        <w:trPr>
          <w:trHeight w:val="693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6"/>
              <w:spacing w:before="99" w:line="187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E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李剑锐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37" w:right="192" w:firstLine="6"/>
              <w:spacing w:before="98" w:line="215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SVG</w:t>
            </w:r>
            <w:r>
              <w:rPr>
                <w:rFonts w:ascii="Times New Roman" w:hAnsi="Times New Roman" w:eastAsia="Times New Roman" w:cs="Times New Roman"/>
                <w:spacing w:val="18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Canvas</w:t>
            </w:r>
            <w:r>
              <w:rPr>
                <w:rFonts w:ascii="Times New Roman" w:hAnsi="Times New Roman" w:eastAsia="Times New Roman" w:cs="Times New Roman"/>
                <w:spacing w:val="18"/>
              </w:rPr>
              <w:t>/3D</w:t>
            </w:r>
            <w:r>
              <w:rPr>
                <w:rFonts w:ascii="Times New Roman" w:hAnsi="Times New Roman" w:eastAsia="Times New Roman" w:cs="Times New Roman"/>
                <w:spacing w:val="35"/>
                <w:w w:val="101"/>
              </w:rPr>
              <w:t xml:space="preserve"> </w:t>
            </w:r>
            <w:r>
              <w:rPr>
                <w:spacing w:val="18"/>
              </w:rPr>
              <w:t>哪些可演示、与声学特征如</w:t>
            </w:r>
            <w:r>
              <w:rPr>
                <w:spacing w:val="7"/>
              </w:rPr>
              <w:t>何对应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left="102" w:hanging="11"/>
              <w:spacing w:before="98" w:line="215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4"/>
              </w:rPr>
              <w:t>-03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>
                <w:spacing w:val="4"/>
              </w:rPr>
              <w:t>地图</w:t>
            </w:r>
            <w:r>
              <w:rPr>
                <w:rFonts w:ascii="Times New Roman" w:hAnsi="Times New Roman" w:eastAsia="Times New Roman" w:cs="Times New Roman"/>
                <w:spacing w:val="4"/>
              </w:rPr>
              <w:t>/</w:t>
            </w:r>
            <w:r>
              <w:rPr>
                <w:spacing w:val="4"/>
              </w:rPr>
              <w:t>原理可看、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4"/>
              </w:rPr>
              <w:t>月</w:t>
            </w:r>
            <w:r>
              <w:rPr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3D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4"/>
              </w:rPr>
              <w:t>声道演示、</w:t>
            </w:r>
            <w:r>
              <w:rPr>
                <w:spacing w:val="3"/>
              </w:rPr>
              <w:t>国赛视觉亮点</w:t>
            </w:r>
          </w:p>
        </w:tc>
      </w:tr>
      <w:tr>
        <w:trPr>
          <w:trHeight w:val="700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7" w:right="153" w:hanging="1"/>
              <w:spacing w:before="100" w:line="217" w:lineRule="auto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F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何丙轩（直</w:t>
            </w:r>
            <w:r>
              <w:rPr>
                <w:spacing w:val="-6"/>
              </w:rPr>
              <w:t>属）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44"/>
              <w:spacing w:before="104" w:line="188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SRS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验收覆盖率、未完成项、材料缺口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left="97"/>
              <w:spacing w:before="104" w:line="197" w:lineRule="auto"/>
              <w:rPr/>
            </w:pPr>
            <w:r>
              <w:rPr>
                <w:rFonts w:ascii="Times New Roman" w:hAnsi="Times New Roman" w:eastAsia="Times New Roman" w:cs="Times New Roman"/>
                <w:spacing w:val="16"/>
              </w:rPr>
              <w:t>1.0/2.0/3.0</w:t>
            </w:r>
            <w:r>
              <w:rPr>
                <w:rFonts w:ascii="Times New Roman" w:hAnsi="Times New Roman" w:eastAsia="Times New Roman" w:cs="Times New Roman"/>
                <w:spacing w:val="37"/>
                <w:w w:val="101"/>
              </w:rPr>
              <w:t xml:space="preserve"> </w:t>
            </w:r>
            <w:r>
              <w:rPr>
                <w:spacing w:val="16"/>
              </w:rPr>
              <w:t>验收报告、申报书</w:t>
            </w:r>
            <w:r>
              <w:rPr>
                <w:rFonts w:ascii="Times New Roman" w:hAnsi="Times New Roman" w:eastAsia="Times New Roman" w:cs="Times New Roman"/>
                <w:spacing w:val="16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PPT</w:t>
            </w:r>
            <w:r>
              <w:rPr>
                <w:rFonts w:ascii="Times New Roman" w:hAnsi="Times New Roman" w:eastAsia="Times New Roman" w:cs="Times New Roman"/>
                <w:spacing w:val="16"/>
              </w:rPr>
              <w:t>/</w:t>
            </w:r>
            <w:r>
              <w:rPr>
                <w:spacing w:val="16"/>
              </w:rPr>
              <w:t>视频素材</w:t>
            </w:r>
          </w:p>
        </w:tc>
      </w:tr>
      <w:tr>
        <w:trPr>
          <w:trHeight w:val="354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11"/>
              <w:spacing w:before="99" w:line="180" w:lineRule="auto"/>
              <w:rPr/>
            </w:pPr>
            <w:r>
              <w:rPr>
                <w:rFonts w:ascii="Times New Roman" w:hAnsi="Times New Roman" w:eastAsia="Times New Roman" w:cs="Times New Roman"/>
                <w:spacing w:val="8"/>
              </w:rPr>
              <w:t>G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8"/>
              </w:rPr>
              <w:t>莫奕泓（直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47"/>
              <w:spacing w:before="104" w:line="176" w:lineRule="auto"/>
              <w:rPr/>
            </w:pPr>
            <w:r>
              <w:rPr>
                <w:spacing w:val="10"/>
              </w:rPr>
              <w:t>哪些页面不适合儿童、哪些空状态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spacing w:val="10"/>
              </w:rPr>
              <w:t>错误态未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spacing w:before="104" w:line="176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4"/>
              </w:rPr>
              <w:t>-03</w:t>
            </w:r>
            <w:r>
              <w:rPr>
                <w:rFonts w:ascii="Times New Roman" w:hAnsi="Times New Roman" w:eastAsia="Times New Roman" w:cs="Times New Roman"/>
                <w:spacing w:val="38"/>
              </w:rPr>
              <w:t xml:space="preserve"> </w:t>
            </w:r>
            <w:r>
              <w:rPr>
                <w:spacing w:val="4"/>
              </w:rPr>
              <w:t>儿童化十页、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演示视觉、国赛答辩</w:t>
            </w:r>
          </w:p>
        </w:tc>
      </w:tr>
      <w:tr>
        <w:trPr>
          <w:trHeight w:val="344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7"/>
              <w:spacing w:before="56" w:line="189" w:lineRule="auto"/>
              <w:rPr/>
            </w:pPr>
            <w:r>
              <w:rPr>
                <w:spacing w:val="-6"/>
              </w:rPr>
              <w:t>属）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41"/>
              <w:spacing w:before="66" w:line="179" w:lineRule="auto"/>
              <w:rPr/>
            </w:pPr>
            <w:r>
              <w:rPr>
                <w:spacing w:val="5"/>
              </w:rPr>
              <w:t>处理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left="91"/>
              <w:spacing w:before="61" w:line="187" w:lineRule="auto"/>
              <w:rPr/>
            </w:pPr>
            <w:r>
              <w:rPr>
                <w:spacing w:val="6"/>
              </w:rPr>
              <w:t>风格统一</w:t>
            </w:r>
          </w:p>
        </w:tc>
      </w:tr>
      <w:tr>
        <w:trPr>
          <w:trHeight w:val="698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7" w:right="133" w:hanging="1"/>
              <w:spacing w:before="101" w:line="216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H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7"/>
              </w:rPr>
              <w:t>梁熙贤（直</w:t>
            </w:r>
            <w:r>
              <w:rPr>
                <w:spacing w:val="-6"/>
              </w:rPr>
              <w:t>属）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50" w:right="147" w:hanging="7"/>
              <w:spacing w:before="103" w:line="215" w:lineRule="auto"/>
              <w:rPr/>
            </w:pPr>
            <w:r>
              <w:rPr>
                <w:spacing w:val="8"/>
              </w:rPr>
              <w:t>失败测试、构建错误、接口异常、离线演示风</w:t>
            </w:r>
            <w:r>
              <w:rPr/>
              <w:t>险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left="91"/>
              <w:spacing w:before="105" w:line="188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6"/>
              </w:rPr>
              <w:t>-05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spacing w:val="6"/>
              </w:rPr>
              <w:t>回归报告、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6"/>
              </w:rPr>
              <w:t>-08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6"/>
              </w:rPr>
              <w:t>评测脚本、</w:t>
            </w:r>
          </w:p>
          <w:p>
            <w:pPr>
              <w:pStyle w:val="TableText"/>
              <w:ind w:left="91"/>
              <w:spacing w:before="58" w:line="185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8"/>
              </w:rPr>
              <w:t>-09</w:t>
            </w:r>
            <w:r>
              <w:rPr>
                <w:rFonts w:ascii="Times New Roman" w:hAnsi="Times New Roman" w:eastAsia="Times New Roman" w:cs="Times New Roman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</w:rPr>
              <w:t>2.0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验收测试</w:t>
            </w:r>
          </w:p>
        </w:tc>
      </w:tr>
      <w:tr>
        <w:trPr>
          <w:trHeight w:val="703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7" w:right="211" w:hanging="2"/>
              <w:spacing w:before="103" w:line="217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I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7"/>
              </w:rPr>
              <w:t>邓云锐（直</w:t>
            </w:r>
            <w:r>
              <w:rPr>
                <w:spacing w:val="-6"/>
              </w:rPr>
              <w:t>属）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47" w:right="83" w:firstLine="6"/>
              <w:spacing w:before="106" w:line="216" w:lineRule="auto"/>
              <w:rPr/>
            </w:pPr>
            <w:r>
              <w:rPr>
                <w:spacing w:val="8"/>
              </w:rPr>
              <w:t>已拿到哪些老师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资料支持、哪些可公开引用、</w:t>
            </w:r>
            <w:r>
              <w:rPr>
                <w:spacing w:val="7"/>
              </w:rPr>
              <w:t>哪些只可内部参考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left="83" w:right="402" w:firstLine="3"/>
              <w:spacing w:before="70" w:line="229" w:lineRule="auto"/>
              <w:rPr/>
            </w:pPr>
            <w:r>
              <w:rPr>
                <w:rFonts w:ascii="Times New Roman" w:hAnsi="Times New Roman" w:eastAsia="Times New Roman" w:cs="Times New Roman"/>
                <w:spacing w:val="13"/>
              </w:rPr>
              <w:t>P04/P07</w:t>
            </w:r>
            <w:r>
              <w:rPr>
                <w:rFonts w:ascii="Times New Roman" w:hAnsi="Times New Roman" w:eastAsia="Times New Roman" w:cs="Times New Roman"/>
                <w:spacing w:val="38"/>
              </w:rPr>
              <w:t xml:space="preserve"> </w:t>
            </w:r>
            <w:r>
              <w:rPr>
                <w:spacing w:val="13"/>
              </w:rPr>
              <w:t>素材、</w:t>
            </w:r>
            <w:r>
              <w:rPr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-10</w:t>
            </w:r>
            <w:r>
              <w:rPr>
                <w:spacing w:val="13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02-15</w:t>
            </w:r>
            <w:r>
              <w:rPr>
                <w:spacing w:val="13"/>
              </w:rPr>
              <w:t>）</w:t>
            </w: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/</w:t>
            </w:r>
            <w:r>
              <w:rPr>
                <w:spacing w:val="13"/>
              </w:rPr>
              <w:t>变</w:t>
            </w:r>
            <w:r>
              <w:rPr>
                <w:spacing w:val="12"/>
              </w:rPr>
              <w:t>调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  <w:r>
              <w:rPr>
                <w:spacing w:val="12"/>
              </w:rPr>
              <w:t>音位变体内容方案素材</w:t>
            </w:r>
          </w:p>
        </w:tc>
      </w:tr>
      <w:tr>
        <w:trPr>
          <w:trHeight w:val="344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11"/>
              <w:spacing w:before="99" w:line="17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5"/>
              </w:rPr>
              <w:t>Z0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5"/>
              </w:rPr>
              <w:t>林愉钧（</w:t>
            </w:r>
            <w:r>
              <w:rPr>
                <w:rFonts w:ascii="Times New Roman" w:hAnsi="Times New Roman" w:eastAsia="Times New Roman" w:cs="Times New Roman"/>
                <w:spacing w:val="5"/>
              </w:rPr>
              <w:t>Z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44"/>
              <w:spacing w:before="103" w:line="170" w:lineRule="auto"/>
              <w:rPr/>
            </w:pPr>
            <w:r>
              <w:rPr>
                <w:rFonts w:ascii="Times New Roman" w:hAnsi="Times New Roman" w:eastAsia="Times New Roman" w:cs="Times New Roman"/>
                <w:spacing w:val="8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8"/>
              </w:rPr>
              <w:t>组三线进度；本地模型服务是否可跑、接口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right="12"/>
              <w:spacing w:before="101" w:line="171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8"/>
              </w:rPr>
              <w:t>-06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spacing w:val="8"/>
              </w:rPr>
              <w:t>标签分流方案、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8"/>
              </w:rPr>
              <w:t>-07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话术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人审</w:t>
            </w:r>
          </w:p>
        </w:tc>
      </w:tr>
      <w:tr>
        <w:trPr>
          <w:trHeight w:val="351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7"/>
              <w:spacing w:before="65" w:line="189" w:lineRule="auto"/>
              <w:rPr/>
            </w:pPr>
            <w:r>
              <w:rPr>
                <w:spacing w:val="-3"/>
              </w:rPr>
              <w:t>组长）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42"/>
              <w:spacing w:before="71" w:line="185" w:lineRule="auto"/>
              <w:rPr/>
            </w:pPr>
            <w:r>
              <w:rPr>
                <w:spacing w:val="7"/>
              </w:rPr>
              <w:t>契约是否稳定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left="85"/>
              <w:spacing w:before="71" w:line="186" w:lineRule="auto"/>
              <w:rPr/>
            </w:pPr>
            <w:r>
              <w:rPr>
                <w:spacing w:val="6"/>
              </w:rPr>
              <w:t>演示、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6"/>
              </w:rPr>
              <w:t>-09</w:t>
            </w:r>
            <w:r>
              <w:rPr>
                <w:rFonts w:ascii="Times New Roman" w:hAnsi="Times New Roman" w:eastAsia="Times New Roman" w:cs="Times New Roman"/>
                <w:spacing w:val="2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2.0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6"/>
              </w:rPr>
              <w:t>验收</w:t>
            </w:r>
          </w:p>
        </w:tc>
      </w:tr>
      <w:tr>
        <w:trPr>
          <w:trHeight w:val="386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11"/>
              <w:spacing w:before="108" w:line="186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Z1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苏合群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34"/>
              <w:spacing w:before="108" w:line="188" w:lineRule="auto"/>
              <w:rPr/>
            </w:pPr>
            <w:r>
              <w:rPr>
                <w:spacing w:val="9"/>
              </w:rPr>
              <w:t>模型版本、硬件占用、离线运行稳定性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left="86"/>
              <w:spacing w:before="106" w:line="189" w:lineRule="auto"/>
              <w:rPr/>
            </w:pPr>
            <w:r>
              <w:rPr>
                <w:spacing w:val="11"/>
              </w:rPr>
              <w:t>本地模型 </w:t>
            </w:r>
            <w:r>
              <w:rPr>
                <w:rFonts w:ascii="Times New Roman" w:hAnsi="Times New Roman" w:eastAsia="Times New Roman" w:cs="Times New Roman"/>
              </w:rPr>
              <w:t>API</w:t>
            </w:r>
            <w:r>
              <w:rPr>
                <w:spacing w:val="11"/>
              </w:rPr>
              <w:t>、量化部署说明、现场演示环境</w:t>
            </w:r>
          </w:p>
        </w:tc>
      </w:tr>
      <w:tr>
        <w:trPr>
          <w:trHeight w:val="697" w:hRule="atLeast"/>
        </w:trPr>
        <w:tc>
          <w:tcPr>
            <w:tcW w:w="1346" w:type="dxa"/>
            <w:vAlign w:val="top"/>
          </w:tcPr>
          <w:p>
            <w:pPr>
              <w:pStyle w:val="TableText"/>
              <w:ind w:left="11"/>
              <w:spacing w:before="110" w:line="187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Z2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姚振锐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43" w:right="79" w:firstLine="14"/>
              <w:spacing w:before="108" w:line="213" w:lineRule="auto"/>
              <w:rPr/>
            </w:pPr>
            <w:r>
              <w:rPr>
                <w:spacing w:val="8"/>
              </w:rPr>
              <w:t>同一诊断是否生成一致、可审核、适合儿童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家</w:t>
            </w:r>
            <w:r>
              <w:rPr>
                <w:spacing w:val="6"/>
              </w:rPr>
              <w:t>长的文字</w:t>
            </w:r>
          </w:p>
        </w:tc>
        <w:tc>
          <w:tcPr>
            <w:tcW w:w="4133" w:type="dxa"/>
            <w:vAlign w:val="top"/>
          </w:tcPr>
          <w:p>
            <w:pPr>
              <w:pStyle w:val="TableText"/>
              <w:ind w:left="102"/>
              <w:spacing w:before="110" w:line="188" w:lineRule="auto"/>
              <w:rPr/>
            </w:pPr>
            <w:r>
              <w:rPr>
                <w:spacing w:val="7"/>
              </w:rPr>
              <w:t>四步话术模板库、审核前后对比样例</w:t>
            </w:r>
          </w:p>
        </w:tc>
      </w:tr>
      <w:tr>
        <w:trPr>
          <w:trHeight w:val="737" w:hRule="atLeast"/>
        </w:trPr>
        <w:tc>
          <w:tcPr>
            <w:tcW w:w="13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"/>
              <w:spacing w:before="113" w:line="186" w:lineRule="auto"/>
              <w:rPr/>
            </w:pPr>
            <w:r>
              <w:rPr>
                <w:rFonts w:ascii="Times New Roman" w:hAnsi="Times New Roman" w:eastAsia="Times New Roman" w:cs="Times New Roman"/>
                <w:spacing w:val="3"/>
              </w:rPr>
              <w:t>Z3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周安来</w:t>
            </w:r>
          </w:p>
        </w:tc>
        <w:tc>
          <w:tcPr>
            <w:tcW w:w="42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7"/>
              <w:spacing w:before="114" w:line="185" w:lineRule="auto"/>
              <w:rPr/>
            </w:pPr>
            <w:r>
              <w:rPr>
                <w:spacing w:val="8"/>
              </w:rPr>
              <w:t>哪些输出不稳定、哪些样本要人工复核</w:t>
            </w:r>
          </w:p>
        </w:tc>
        <w:tc>
          <w:tcPr>
            <w:tcW w:w="41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1" w:right="136"/>
              <w:spacing w:before="113" w:line="22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6"/>
              </w:rPr>
              <w:t>-07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6"/>
              </w:rPr>
              <w:t>评测记录、 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6"/>
              </w:rPr>
              <w:t>-08</w:t>
            </w:r>
            <w:r>
              <w:rPr>
                <w:rFonts w:ascii="Times New Roman" w:hAnsi="Times New Roman" w:eastAsia="Times New Roman" w:cs="Times New Roman"/>
                <w:spacing w:val="20"/>
                <w:w w:val="102"/>
              </w:rPr>
              <w:t xml:space="preserve"> </w:t>
            </w:r>
            <w:r>
              <w:rPr>
                <w:spacing w:val="6"/>
              </w:rPr>
              <w:t>模型对比数据、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14"/>
              </w:rPr>
              <w:t>初筛清单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5" w:line="229" w:lineRule="auto"/>
        <w:outlineLvl w:val="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三、第一学期逐周详细任务（第</w:t>
      </w:r>
      <w:r>
        <w:rPr>
          <w:rFonts w:ascii="SimSun" w:hAnsi="SimSun" w:eastAsia="SimSun" w:cs="SimSun"/>
          <w:sz w:val="23"/>
          <w:szCs w:val="23"/>
          <w:spacing w:val="-14"/>
        </w:rPr>
        <w:t xml:space="preserve"> </w:t>
      </w:r>
      <w:r>
        <w:rPr>
          <w:sz w:val="23"/>
          <w:szCs w:val="23"/>
          <w:b/>
          <w:bCs/>
          <w:spacing w:val="4"/>
        </w:rPr>
        <w:t>4</w:t>
      </w:r>
      <w:r>
        <w:rPr>
          <w:sz w:val="23"/>
          <w:szCs w:val="23"/>
          <w:b/>
          <w:bCs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周起卡死）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8" w:line="237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3"/>
        </w:rPr>
        <w:t>第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b/>
          <w:bCs/>
          <w:spacing w:val="13"/>
        </w:rPr>
        <w:t>1–3</w:t>
      </w:r>
      <w:r>
        <w:rPr>
          <w:b/>
          <w:bCs/>
          <w:spacing w:val="45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3"/>
        </w:rPr>
        <w:t>周（</w:t>
      </w:r>
      <w:r>
        <w:rPr>
          <w:b/>
          <w:bCs/>
          <w:spacing w:val="13"/>
        </w:rPr>
        <w:t>8/31–9/20</w:t>
      </w:r>
      <w:r>
        <w:rPr>
          <w:rFonts w:ascii="SimSun" w:hAnsi="SimSun" w:eastAsia="SimSun" w:cs="SimSun"/>
          <w:b/>
          <w:bCs/>
          <w:spacing w:val="13"/>
        </w:rPr>
        <w:t>）已完成历史（简述）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90" w:line="196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rFonts w:ascii="Microsoft YaHei" w:hAnsi="Microsoft YaHei" w:eastAsia="Microsoft YaHei" w:cs="Microsoft YaHei"/>
          <w:spacing w:val="10"/>
        </w:rPr>
        <w:t>脚手架、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/>
        <w:t>Git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仓库与组会机制； </w:t>
      </w:r>
      <w:r>
        <w:rPr/>
        <w:t>FastAPI</w:t>
      </w:r>
      <w:r>
        <w:rPr>
          <w:spacing w:val="32"/>
        </w:rPr>
        <w:t xml:space="preserve"> </w:t>
      </w:r>
      <w:r>
        <w:rPr>
          <w:spacing w:val="10"/>
        </w:rPr>
        <w:t>/</w:t>
      </w:r>
      <w:r>
        <w:rPr>
          <w:spacing w:val="24"/>
        </w:rPr>
        <w:t xml:space="preserve"> </w:t>
      </w:r>
      <w:r>
        <w:rPr/>
        <w:t>Vue</w:t>
      </w:r>
      <w:r>
        <w:rPr>
          <w:spacing w:val="10"/>
        </w:rPr>
        <w:t>3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骨架；第一版接口骨架与基础联</w:t>
      </w:r>
      <w:r>
        <w:rPr>
          <w:rFonts w:ascii="Microsoft YaHei" w:hAnsi="Microsoft YaHei" w:eastAsia="Microsoft YaHei" w:cs="Microsoft YaHei"/>
          <w:spacing w:val="9"/>
        </w:rPr>
        <w:t>调。</w:t>
      </w:r>
    </w:p>
    <w:p>
      <w:pPr>
        <w:pStyle w:val="BodyText"/>
        <w:ind w:left="553" w:right="72" w:hanging="234"/>
        <w:spacing w:before="54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Microsoft YaHei" w:hAnsi="Microsoft YaHei" w:eastAsia="Microsoft YaHei" w:cs="Microsoft YaHei"/>
          <w:spacing w:val="6"/>
        </w:rPr>
        <w:t>第 </w:t>
      </w:r>
      <w:r>
        <w:rPr>
          <w:spacing w:val="6"/>
        </w:rPr>
        <w:t>3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周（含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/>
        <w:t>CON</w:t>
      </w:r>
      <w:r>
        <w:rPr>
          <w:spacing w:val="6"/>
        </w:rPr>
        <w:t>-01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09-19</w:t>
      </w:r>
      <w:r>
        <w:rPr>
          <w:rFonts w:ascii="Microsoft YaHei" w:hAnsi="Microsoft YaHei" w:eastAsia="Microsoft YaHei" w:cs="Microsoft YaHei"/>
          <w:spacing w:val="6"/>
        </w:rPr>
        <w:t>）完成</w:t>
      </w:r>
      <w:r>
        <w:rPr>
          <w:rFonts w:ascii="SimSun" w:hAnsi="SimSun" w:eastAsia="SimSun" w:cs="SimSun"/>
          <w:b/>
          <w:bCs/>
          <w:spacing w:val="6"/>
        </w:rPr>
        <w:t>需求基线对</w:t>
      </w:r>
      <w:r>
        <w:rPr>
          <w:rFonts w:ascii="SimSun" w:hAnsi="SimSun" w:eastAsia="SimSun" w:cs="SimSun"/>
          <w:b/>
          <w:bCs/>
          <w:spacing w:val="5"/>
        </w:rPr>
        <w:t>齐</w:t>
      </w:r>
      <w:r>
        <w:rPr>
          <w:rFonts w:ascii="Microsoft YaHei" w:hAnsi="Microsoft YaHei" w:eastAsia="Microsoft YaHei" w:cs="Microsoft YaHei"/>
          <w:spacing w:val="5"/>
        </w:rPr>
        <w:t>：全员切换到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/>
        <w:t>SRS</w:t>
      </w:r>
      <w:r>
        <w:rPr>
          <w:spacing w:val="21"/>
        </w:rPr>
        <w:t xml:space="preserve"> </w:t>
      </w:r>
      <w:r>
        <w:rPr/>
        <w:t>V</w:t>
      </w:r>
      <w:r>
        <w:rPr>
          <w:spacing w:val="5"/>
        </w:rPr>
        <w:t>1.1  </w:t>
      </w:r>
      <w:r>
        <w:rPr>
          <w:rFonts w:ascii="Microsoft YaHei" w:hAnsi="Microsoft YaHei" w:eastAsia="Microsoft YaHei" w:cs="Microsoft YaHei"/>
          <w:spacing w:val="5"/>
        </w:rPr>
        <w:t>口径，废弃旧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5"/>
        </w:rPr>
        <w:t>12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单元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5"/>
        </w:rPr>
        <w:t>/</w:t>
      </w:r>
      <w:r>
        <w:rPr>
          <w:rFonts w:ascii="Microsoft YaHei" w:hAnsi="Microsoft YaHei" w:eastAsia="Microsoft YaHei" w:cs="Microsoft YaHei"/>
          <w:spacing w:val="2"/>
        </w:rPr>
        <w:t>大众版与 </w:t>
      </w:r>
      <w:r>
        <w:rPr>
          <w:spacing w:val="2"/>
        </w:rPr>
        <w:t>V2.0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口径稿。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8" w:line="283" w:lineRule="exact"/>
        <w:outlineLvl w:val="2"/>
        <w:rPr/>
      </w:pPr>
      <w:r>
        <w:rPr>
          <w:rFonts w:ascii="SimSun" w:hAnsi="SimSun" w:eastAsia="SimSun" w:cs="SimSun"/>
          <w:b/>
          <w:bCs/>
          <w:spacing w:val="10"/>
          <w:position w:val="2"/>
        </w:rPr>
        <w:t>第</w:t>
      </w:r>
      <w:r>
        <w:rPr>
          <w:rFonts w:ascii="SimSun" w:hAnsi="SimSun" w:eastAsia="SimSun" w:cs="SimSun"/>
          <w:spacing w:val="-1"/>
          <w:position w:val="2"/>
        </w:rPr>
        <w:t xml:space="preserve"> </w:t>
      </w:r>
      <w:r>
        <w:rPr>
          <w:b/>
          <w:bCs/>
          <w:spacing w:val="10"/>
          <w:position w:val="2"/>
        </w:rPr>
        <w:t>4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0"/>
          <w:position w:val="2"/>
        </w:rPr>
        <w:t>周（</w:t>
      </w:r>
      <w:r>
        <w:rPr>
          <w:b/>
          <w:bCs/>
          <w:spacing w:val="10"/>
          <w:position w:val="2"/>
        </w:rPr>
        <w:t>9/21–9/27</w:t>
      </w:r>
      <w:r>
        <w:rPr>
          <w:rFonts w:ascii="SimSun" w:hAnsi="SimSun" w:eastAsia="SimSun" w:cs="SimSun"/>
          <w:b/>
          <w:bCs/>
          <w:spacing w:val="10"/>
          <w:position w:val="2"/>
        </w:rPr>
        <w:t>）</w:t>
      </w:r>
      <w:r>
        <w:rPr>
          <w:b/>
          <w:bCs/>
          <w:spacing w:val="10"/>
          <w:position w:val="2"/>
        </w:rPr>
        <w:t>30</w:t>
      </w:r>
      <w:r>
        <w:rPr>
          <w:b/>
          <w:bCs/>
          <w:spacing w:val="39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0"/>
          <w:position w:val="2"/>
        </w:rPr>
        <w:t>关与十页结构冻结</w:t>
      </w:r>
      <w:r>
        <w:rPr>
          <w:rFonts w:ascii="SimSun" w:hAnsi="SimSun" w:eastAsia="SimSun" w:cs="SimSun"/>
          <w:spacing w:val="-13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0"/>
          <w:position w:val="2"/>
        </w:rPr>
        <w:t>·</w:t>
      </w:r>
      <w:r>
        <w:rPr>
          <w:rFonts w:ascii="SimSun" w:hAnsi="SimSun" w:eastAsia="SimSun" w:cs="SimSun"/>
          <w:spacing w:val="-77"/>
          <w:position w:val="2"/>
        </w:rPr>
        <w:t xml:space="preserve"> </w:t>
      </w:r>
      <w:r>
        <w:rPr>
          <w:b/>
          <w:bCs/>
          <w:spacing w:val="10"/>
          <w:position w:val="2"/>
        </w:rPr>
        <w:t>[</w:t>
      </w:r>
      <w:r>
        <w:rPr>
          <w:rFonts w:ascii="SimSun" w:hAnsi="SimSun" w:eastAsia="SimSun" w:cs="SimSun"/>
          <w:b/>
          <w:bCs/>
          <w:spacing w:val="10"/>
          <w:position w:val="2"/>
        </w:rPr>
        <w:t>卡点</w:t>
      </w:r>
      <w:r>
        <w:rPr>
          <w:rFonts w:ascii="SimSun" w:hAnsi="SimSun" w:eastAsia="SimSun" w:cs="SimSun"/>
          <w:spacing w:val="10"/>
          <w:position w:val="2"/>
        </w:rPr>
        <w:t xml:space="preserve"> </w:t>
      </w:r>
      <w:r>
        <w:rPr>
          <w:b/>
          <w:bCs/>
          <w:position w:val="2"/>
        </w:rPr>
        <w:t>CON</w:t>
      </w:r>
      <w:r>
        <w:rPr>
          <w:b/>
          <w:bCs/>
          <w:spacing w:val="10"/>
          <w:position w:val="2"/>
        </w:rPr>
        <w:t>-02   </w:t>
      </w:r>
      <w:r>
        <w:rPr>
          <w:rFonts w:ascii="SimSun" w:hAnsi="SimSun" w:eastAsia="SimSun" w:cs="SimSun"/>
          <w:b/>
          <w:bCs/>
          <w:spacing w:val="10"/>
          <w:position w:val="2"/>
        </w:rPr>
        <w:t>·</w:t>
      </w:r>
      <w:r>
        <w:rPr>
          <w:b/>
          <w:bCs/>
          <w:spacing w:val="10"/>
          <w:position w:val="2"/>
        </w:rPr>
        <w:t>09-22]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50" w:hanging="231"/>
        <w:spacing w:before="90" w:line="233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rFonts w:ascii="SimSun" w:hAnsi="SimSun" w:eastAsia="SimSun" w:cs="SimSun"/>
          <w:b/>
          <w:bCs/>
          <w:spacing w:val="12"/>
        </w:rPr>
        <w:t>全员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：</w:t>
      </w:r>
      <w:r>
        <w:rPr>
          <w:rFonts w:ascii="SimSun" w:hAnsi="SimSun" w:eastAsia="SimSun" w:cs="SimSun"/>
          <w:b/>
          <w:bCs/>
          <w:spacing w:val="12"/>
        </w:rPr>
        <w:t>冻结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b/>
          <w:bCs/>
          <w:spacing w:val="12"/>
        </w:rPr>
        <w:t>30</w:t>
      </w:r>
      <w:r>
        <w:rPr>
          <w:b/>
          <w:bCs/>
          <w:spacing w:val="39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关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b/>
          <w:bCs/>
          <w:spacing w:val="12"/>
        </w:rPr>
        <w:t>L01–L30</w:t>
      </w:r>
      <w:r>
        <w:rPr>
          <w:b/>
          <w:bCs/>
          <w:spacing w:val="46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的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b/>
          <w:bCs/>
        </w:rPr>
        <w:t>ID</w:t>
      </w:r>
      <w:r>
        <w:rPr>
          <w:rFonts w:ascii="SimSun" w:hAnsi="SimSun" w:eastAsia="SimSun" w:cs="SimSun"/>
          <w:b/>
          <w:bCs/>
          <w:spacing w:val="12"/>
        </w:rPr>
        <w:t>、顺序、每关目标音（</w:t>
      </w:r>
      <w:r>
        <w:rPr>
          <w:b/>
          <w:bCs/>
          <w:spacing w:val="12"/>
        </w:rPr>
        <w:t>6</w:t>
      </w:r>
      <w:r>
        <w:rPr>
          <w:b/>
          <w:bCs/>
          <w:spacing w:val="39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单韵母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b/>
          <w:bCs/>
          <w:spacing w:val="12"/>
        </w:rPr>
        <w:t>+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2"/>
        </w:rPr>
        <w:t>23</w:t>
      </w:r>
      <w:r>
        <w:rPr>
          <w:b/>
          <w:bCs/>
          <w:spacing w:val="41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声母〔</w:t>
      </w:r>
      <w:r>
        <w:rPr>
          <w:b/>
          <w:bCs/>
          <w:spacing w:val="12"/>
        </w:rPr>
        <w:t>21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2"/>
        </w:rPr>
        <w:t>+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2"/>
        </w:rPr>
        <w:t>y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2"/>
        </w:rPr>
        <w:t>+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12"/>
        </w:rPr>
        <w:t>w</w:t>
      </w:r>
      <w:r>
        <w:rPr>
          <w:rFonts w:ascii="SimSun" w:hAnsi="SimSun" w:eastAsia="SimSun" w:cs="SimSun"/>
          <w:b/>
          <w:bCs/>
          <w:spacing w:val="12"/>
        </w:rPr>
        <w:t>〕</w:t>
      </w:r>
      <w:r>
        <w:rPr>
          <w:rFonts w:ascii="SimSun" w:hAnsi="SimSun" w:eastAsia="SimSun" w:cs="SimSun"/>
        </w:rPr>
        <w:t xml:space="preserve"> </w:t>
      </w:r>
      <w:r>
        <w:rPr>
          <w:b/>
          <w:bCs/>
          <w:spacing w:val="18"/>
        </w:rPr>
        <w:t>+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18"/>
        </w:rPr>
        <w:t>“</w:t>
      </w:r>
      <w:r>
        <w:rPr>
          <w:rFonts w:ascii="SimSun" w:hAnsi="SimSun" w:eastAsia="SimSun" w:cs="SimSun"/>
          <w:b/>
          <w:bCs/>
          <w:spacing w:val="18"/>
        </w:rPr>
        <w:t>妈</w:t>
      </w:r>
      <w:r>
        <w:rPr>
          <w:b/>
          <w:bCs/>
          <w:spacing w:val="18"/>
        </w:rPr>
        <w:t>”</w:t>
      </w:r>
      <w:r>
        <w:rPr>
          <w:b/>
          <w:bCs/>
          <w:spacing w:val="30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8"/>
        </w:rPr>
        <w:t>拼读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b/>
          <w:bCs/>
          <w:spacing w:val="18"/>
        </w:rPr>
        <w:t>m+a</w:t>
      </w:r>
      <w:r>
        <w:rPr>
          <w:b/>
          <w:bCs/>
          <w:spacing w:val="34"/>
        </w:rPr>
        <w:t xml:space="preserve"> </w:t>
      </w:r>
      <w:r>
        <w:rPr>
          <w:rFonts w:ascii="SimSun" w:hAnsi="SimSun" w:eastAsia="SimSun" w:cs="SimSun"/>
          <w:b/>
          <w:bCs/>
          <w:spacing w:val="18"/>
        </w:rPr>
        <w:t>及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b/>
          <w:bCs/>
          <w:spacing w:val="18"/>
        </w:rPr>
        <w:t>mā/má/mǎ/mà</w:t>
      </w:r>
      <w:r>
        <w:rPr>
          <w:rFonts w:ascii="SimSun" w:hAnsi="SimSun" w:eastAsia="SimSun" w:cs="SimSun"/>
          <w:b/>
          <w:bCs/>
          <w:spacing w:val="18"/>
        </w:rPr>
        <w:t>),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b/>
          <w:bCs/>
          <w:spacing w:val="18"/>
        </w:rPr>
        <w:t>以及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b/>
          <w:bCs/>
          <w:spacing w:val="18"/>
        </w:rPr>
        <w:t>P01–P10</w:t>
      </w:r>
      <w:r>
        <w:rPr>
          <w:b/>
          <w:bCs/>
          <w:spacing w:val="3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8"/>
        </w:rPr>
        <w:t>十页结构</w:t>
      </w:r>
      <w:r>
        <w:rPr>
          <w:rFonts w:ascii="Microsoft YaHei" w:hAnsi="Microsoft YaHei" w:eastAsia="Microsoft YaHei" w:cs="Microsoft YaHei"/>
          <w:spacing w:val="18"/>
        </w:rPr>
        <w:t>。此后不得为凑数改 </w:t>
      </w:r>
      <w:r>
        <w:rPr/>
        <w:t>ID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或</w:t>
      </w:r>
      <w:r>
        <w:rPr>
          <w:rFonts w:ascii="Microsoft YaHei" w:hAnsi="Microsoft YaHei" w:eastAsia="Microsoft YaHei" w:cs="Microsoft YaHei"/>
          <w:spacing w:val="-2"/>
        </w:rPr>
        <w:t>插空关。</w:t>
      </w:r>
    </w:p>
    <w:p>
      <w:pPr>
        <w:pStyle w:val="BodyText"/>
        <w:ind w:left="534" w:right="105" w:hanging="215"/>
        <w:spacing w:before="2" w:line="231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•  </w:t>
      </w:r>
      <w:r>
        <w:rPr>
          <w:b/>
          <w:bCs/>
          <w:spacing w:val="-4"/>
        </w:rPr>
        <w:t>A</w:t>
      </w:r>
      <w:r>
        <w:rPr>
          <w:rFonts w:ascii="SimSun" w:hAnsi="SimSun" w:eastAsia="SimSun" w:cs="SimSun"/>
          <w:b/>
          <w:bCs/>
          <w:spacing w:val="-4"/>
        </w:rPr>
        <w:t>（后端组长·新到岗</w:t>
      </w:r>
      <w:r>
        <w:rPr>
          <w:rFonts w:ascii="SimSun" w:hAnsi="SimSun" w:eastAsia="SimSun" w:cs="SimSun"/>
          <w:b/>
          <w:bCs/>
          <w:spacing w:val="-11"/>
        </w:rPr>
        <w:t>）</w:t>
      </w:r>
      <w:r>
        <w:rPr>
          <w:rFonts w:ascii="Microsoft YaHei" w:hAnsi="Microsoft YaHei" w:eastAsia="Microsoft YaHei" w:cs="Microsoft YaHei"/>
          <w:spacing w:val="-11"/>
        </w:rPr>
        <w:t>：</w:t>
      </w:r>
      <w:r>
        <w:rPr>
          <w:rFonts w:ascii="Microsoft YaHei" w:hAnsi="Microsoft YaHei" w:eastAsia="Microsoft YaHei" w:cs="Microsoft YaHei"/>
          <w:spacing w:val="-4"/>
        </w:rPr>
        <w:t>完成与简俊腾的</w:t>
      </w:r>
      <w:r>
        <w:rPr>
          <w:rFonts w:ascii="SimSun" w:hAnsi="SimSun" w:eastAsia="SimSun" w:cs="SimSun"/>
          <w:b/>
          <w:bCs/>
          <w:spacing w:val="-4"/>
        </w:rPr>
        <w:t>语音分析引擎交接</w:t>
      </w:r>
      <w:r>
        <w:rPr>
          <w:rFonts w:ascii="Microsoft YaHei" w:hAnsi="Microsoft YaHei" w:eastAsia="Microsoft YaHei" w:cs="Microsoft YaHei"/>
          <w:spacing w:val="-4"/>
        </w:rPr>
        <w:t>（接管 </w:t>
      </w:r>
      <w:hyperlink w:history="true" r:id="rId4">
        <w:r>
          <w:rPr>
            <w:rFonts w:ascii="Courier New" w:hAnsi="Courier New" w:eastAsia="Courier New" w:cs="Courier New"/>
            <w:spacing w:val="-4"/>
          </w:rPr>
          <w:t>backend/audio_analyzer.py</w:t>
        </w:r>
      </w:hyperlink>
      <w:r>
        <w:rPr>
          <w:rFonts w:ascii="Courier New" w:hAnsi="Courier New" w:eastAsia="Courier New" w:cs="Courier New"/>
          <w:spacing w:val="1"/>
        </w:rPr>
        <w:t xml:space="preserve"> </w:t>
      </w:r>
      <w:r>
        <w:rPr>
          <w:spacing w:val="-7"/>
        </w:rPr>
        <w:t>/</w:t>
      </w:r>
      <w:r>
        <w:rPr>
          <w:spacing w:val="30"/>
          <w:w w:val="101"/>
        </w:rPr>
        <w:t xml:space="preserve"> </w:t>
      </w:r>
      <w:hyperlink w:history="true" r:id="rId5">
        <w:r>
          <w:rPr>
            <w:rFonts w:ascii="Courier New" w:hAnsi="Courier New" w:eastAsia="Courier New" w:cs="Courier New"/>
            <w:spacing w:val="-7"/>
          </w:rPr>
          <w:t>backend/feedback_engine.py</w:t>
        </w:r>
      </w:hyperlink>
      <w:r>
        <w:rPr>
          <w:rFonts w:ascii="Microsoft YaHei" w:hAnsi="Microsoft YaHei" w:eastAsia="Microsoft YaHei" w:cs="Microsoft YaHei"/>
          <w:spacing w:val="-45"/>
          <w:w w:val="90"/>
        </w:rPr>
        <w:t>）；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确认现有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Courier New" w:hAnsi="Courier New" w:eastAsia="Courier New" w:cs="Courier New"/>
          <w:spacing w:val="-7"/>
        </w:rPr>
        <w:t>POST</w:t>
      </w:r>
      <w:r>
        <w:rPr>
          <w:rFonts w:ascii="Courier New" w:hAnsi="Courier New" w:eastAsia="Courier New" w:cs="Courier New"/>
          <w:spacing w:val="-7"/>
        </w:rPr>
        <w:t xml:space="preserve"> </w:t>
      </w:r>
      <w:r>
        <w:rPr>
          <w:rFonts w:ascii="Courier New" w:hAnsi="Courier New" w:eastAsia="Courier New" w:cs="Courier New"/>
          <w:spacing w:val="-7"/>
        </w:rPr>
        <w:t>/api/audio/analyze</w:t>
      </w:r>
      <w:r>
        <w:rPr>
          <w:rFonts w:ascii="Courier New" w:hAnsi="Courier New" w:eastAsia="Courier New" w:cs="Courier New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中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8"/>
        </w:rPr>
        <w:t>“</w:t>
      </w:r>
      <w:r>
        <w:rPr>
          <w:rFonts w:ascii="Microsoft YaHei" w:hAnsi="Microsoft YaHei" w:eastAsia="Microsoft YaHei" w:cs="Microsoft YaHei"/>
          <w:spacing w:val="-8"/>
        </w:rPr>
        <w:t>质量检测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8"/>
        </w:rPr>
        <w:t>+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声学</w:t>
      </w:r>
    </w:p>
    <w:p>
      <w:pPr>
        <w:spacing w:line="231" w:lineRule="auto"/>
        <w:sectPr>
          <w:footerReference w:type="default" r:id="rId9"/>
          <w:pgSz w:w="12240" w:h="15840"/>
          <w:pgMar w:top="1247" w:right="1142" w:bottom="796" w:left="1247" w:header="0" w:footer="60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542"/>
        <w:spacing w:before="42" w:line="18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7"/>
        </w:rPr>
        <w:t>分析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7"/>
        </w:rPr>
        <w:t>+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评分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7"/>
        </w:rPr>
        <w:t>+</w:t>
      </w:r>
      <w:r>
        <w:rPr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四步反馈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7"/>
        </w:rPr>
        <w:t>”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主链路契约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，必要时再补</w:t>
      </w:r>
      <w:r>
        <w:rPr>
          <w:rFonts w:ascii="Microsoft YaHei" w:hAnsi="Microsoft YaHei" w:eastAsia="Microsoft YaHei" w:cs="Microsoft YaHei"/>
          <w:spacing w:val="6"/>
        </w:rPr>
        <w:t>出独立质量检测接口。</w:t>
      </w:r>
    </w:p>
    <w:p>
      <w:pPr>
        <w:pStyle w:val="BodyText"/>
        <w:ind w:left="311"/>
        <w:spacing w:before="28" w:line="223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B</w:t>
      </w:r>
      <w:r>
        <w:rPr>
          <w:rFonts w:ascii="Microsoft YaHei" w:hAnsi="Microsoft YaHei" w:eastAsia="Microsoft YaHei" w:cs="Microsoft YaHei"/>
          <w:spacing w:val="9"/>
        </w:rPr>
        <w:t>：现有声学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9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深度学习模型选型确认（</w:t>
      </w:r>
      <w:r>
        <w:rPr>
          <w:spacing w:val="9"/>
        </w:rPr>
        <w:t>1.0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不新训专属模型</w:t>
      </w:r>
      <w:r>
        <w:rPr>
          <w:rFonts w:ascii="Microsoft YaHei" w:hAnsi="Microsoft YaHei" w:eastAsia="Microsoft YaHei" w:cs="Microsoft YaHei"/>
          <w:spacing w:val="-38"/>
        </w:rPr>
        <w:t>），</w:t>
      </w:r>
      <w:r>
        <w:rPr>
          <w:rFonts w:ascii="Microsoft YaHei" w:hAnsi="Microsoft YaHei" w:eastAsia="Microsoft YaHei" w:cs="Microsoft YaHei"/>
          <w:spacing w:val="9"/>
        </w:rPr>
        <w:t>发音错误检测原型。</w:t>
      </w:r>
    </w:p>
    <w:p>
      <w:pPr>
        <w:pStyle w:val="BodyText"/>
        <w:ind w:left="543" w:right="104" w:hanging="232"/>
        <w:spacing w:before="8" w:line="235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C</w:t>
      </w:r>
      <w:r>
        <w:rPr>
          <w:rFonts w:ascii="SimSun" w:hAnsi="SimSun" w:eastAsia="SimSun" w:cs="SimSun"/>
          <w:b/>
          <w:bCs/>
          <w:spacing w:val="3"/>
        </w:rPr>
        <w:t>（后端组</w:t>
      </w:r>
      <w:r>
        <w:rPr>
          <w:rFonts w:ascii="SimSun" w:hAnsi="SimSun" w:eastAsia="SimSun" w:cs="SimSun"/>
          <w:b/>
          <w:bCs/>
          <w:spacing w:val="-54"/>
        </w:rPr>
        <w:t>）</w:t>
      </w:r>
      <w:r>
        <w:rPr>
          <w:rFonts w:ascii="Microsoft YaHei" w:hAnsi="Microsoft YaHei" w:eastAsia="Microsoft YaHei" w:cs="Microsoft YaHei"/>
          <w:spacing w:val="-54"/>
        </w:rPr>
        <w:t>：</w:t>
      </w:r>
      <w:r>
        <w:rPr>
          <w:rFonts w:ascii="Microsoft YaHei" w:hAnsi="Microsoft YaHei" w:eastAsia="Microsoft YaHei" w:cs="Microsoft YaHei"/>
          <w:spacing w:val="3"/>
        </w:rPr>
        <w:t>按 </w:t>
      </w:r>
      <w:r>
        <w:rPr>
          <w:spacing w:val="3"/>
        </w:rPr>
        <w:t>30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关字段建库（</w:t>
      </w:r>
      <w:r>
        <w:rPr/>
        <w:t>SQLite</w:t>
      </w:r>
      <w:r>
        <w:rPr>
          <w:rFonts w:ascii="Microsoft YaHei" w:hAnsi="Microsoft YaHei" w:eastAsia="Microsoft YaHei" w:cs="Microsoft YaHei"/>
          <w:spacing w:val="-54"/>
        </w:rPr>
        <w:t>），</w:t>
      </w:r>
      <w:r>
        <w:rPr>
          <w:rFonts w:ascii="Courier New" w:hAnsi="Courier New" w:eastAsia="Courier New" w:cs="Courier New"/>
        </w:rPr>
        <w:t>GET</w:t>
      </w:r>
      <w:r>
        <w:rPr>
          <w:rFonts w:ascii="Courier New" w:hAnsi="Courier New" w:eastAsia="Courier New" w:cs="Courier New"/>
          <w:spacing w:val="3"/>
        </w:rPr>
        <w:t xml:space="preserve"> </w:t>
      </w:r>
      <w:r>
        <w:rPr>
          <w:rFonts w:ascii="Courier New" w:hAnsi="Courier New" w:eastAsia="Courier New" w:cs="Courier New"/>
          <w:spacing w:val="3"/>
        </w:rPr>
        <w:t>/</w:t>
      </w:r>
      <w:r>
        <w:rPr>
          <w:rFonts w:ascii="Courier New" w:hAnsi="Courier New" w:eastAsia="Courier New" w:cs="Courier New"/>
        </w:rPr>
        <w:t>api</w:t>
      </w:r>
      <w:r>
        <w:rPr>
          <w:rFonts w:ascii="Courier New" w:hAnsi="Courier New" w:eastAsia="Courier New" w:cs="Courier New"/>
          <w:spacing w:val="3"/>
        </w:rPr>
        <w:t>/</w:t>
      </w:r>
      <w:r>
        <w:rPr>
          <w:rFonts w:ascii="Courier New" w:hAnsi="Courier New" w:eastAsia="Courier New" w:cs="Courier New"/>
        </w:rPr>
        <w:t>units</w:t>
      </w:r>
      <w:r>
        <w:rPr>
          <w:rFonts w:ascii="Courier New" w:hAnsi="Courier New" w:eastAsia="Courier New" w:cs="Courier New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返回关卡；</w:t>
      </w:r>
      <w:r>
        <w:rPr/>
        <w:t>CMS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录</w:t>
      </w:r>
      <w:r>
        <w:rPr>
          <w:rFonts w:ascii="Microsoft YaHei" w:hAnsi="Microsoft YaHei" w:eastAsia="Microsoft YaHei" w:cs="Microsoft YaHei"/>
          <w:spacing w:val="2"/>
        </w:rPr>
        <w:t>入表结构（关卡</w:t>
      </w:r>
      <w:r>
        <w:rPr>
          <w:rFonts w:ascii="Microsoft YaHei" w:hAnsi="Microsoft YaHei" w:eastAsia="Microsoft YaHei" w:cs="Microsoft YaHei"/>
          <w:spacing w:val="-4"/>
        </w:rPr>
        <w:t>字段：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目标音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、示范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、练习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、检测开关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、审核状态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、版本）。</w:t>
      </w:r>
    </w:p>
    <w:p>
      <w:pPr>
        <w:pStyle w:val="BodyText"/>
        <w:ind w:left="548" w:right="105" w:hanging="237"/>
        <w:spacing w:before="1" w:line="237" w:lineRule="auto"/>
        <w:rPr>
          <w:rFonts w:ascii="Microsoft YaHei" w:hAnsi="Microsoft YaHei" w:eastAsia="Microsoft YaHei" w:cs="Microsoft YaHei"/>
        </w:rPr>
      </w:pPr>
      <w:r>
        <w:rPr/>
        <w:t>•  </w:t>
      </w:r>
      <w:r>
        <w:rPr>
          <w:b/>
          <w:bCs/>
        </w:rPr>
        <w:t>D</w:t>
      </w:r>
      <w:r>
        <w:rPr>
          <w:rFonts w:ascii="SimSun" w:hAnsi="SimSun" w:eastAsia="SimSun" w:cs="SimSun"/>
          <w:b/>
          <w:bCs/>
        </w:rPr>
        <w:t>（前端组</w:t>
      </w:r>
      <w:r>
        <w:rPr>
          <w:rFonts w:ascii="SimSun" w:hAnsi="SimSun" w:eastAsia="SimSun" w:cs="SimSun"/>
          <w:b/>
          <w:bCs/>
          <w:spacing w:val="-40"/>
        </w:rPr>
        <w:t>）</w:t>
      </w:r>
      <w:r>
        <w:rPr>
          <w:rFonts w:ascii="Microsoft YaHei" w:hAnsi="Microsoft YaHei" w:eastAsia="Microsoft YaHei" w:cs="Microsoft YaHei"/>
          <w:spacing w:val="-40"/>
        </w:rPr>
        <w:t>：</w:t>
      </w:r>
      <w:r>
        <w:rPr>
          <w:rFonts w:ascii="Courier New" w:hAnsi="Courier New" w:eastAsia="Courier New" w:cs="Courier New"/>
        </w:rPr>
        <w:t>LearningView</w:t>
      </w:r>
      <w:r>
        <w:rPr>
          <w:rFonts w:ascii="Courier New" w:hAnsi="Courier New" w:eastAsia="Courier New" w:cs="Courier New"/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关卡页骨架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+</w:t>
      </w:r>
      <w:r>
        <w:rPr>
          <w:spacing w:val="27"/>
        </w:rPr>
        <w:t xml:space="preserve"> </w:t>
      </w:r>
      <w:r>
        <w:rPr/>
        <w:t>axios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</w:rPr>
        <w:t>接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C  </w:t>
      </w:r>
      <w:r>
        <w:rPr>
          <w:rFonts w:ascii="Microsoft YaHei" w:hAnsi="Microsoft YaHei" w:eastAsia="Microsoft YaHei" w:cs="Microsoft YaHei"/>
        </w:rPr>
        <w:t>的  </w:t>
      </w:r>
      <w:r>
        <w:rPr>
          <w:rFonts w:ascii="Courier New" w:hAnsi="Courier New" w:eastAsia="Courier New" w:cs="Courier New"/>
        </w:rPr>
        <w:t>/api/units</w:t>
      </w:r>
      <w:r>
        <w:rPr>
          <w:rFonts w:ascii="Microsoft YaHei" w:hAnsi="Microsoft YaHei" w:eastAsia="Microsoft YaHei" w:cs="Microsoft YaHei"/>
        </w:rPr>
        <w:t>；确认十页路由与儿童化</w:t>
      </w:r>
      <w:r>
        <w:rPr>
          <w:rFonts w:ascii="Microsoft YaHei" w:hAnsi="Microsoft YaHei" w:eastAsia="Microsoft YaHei" w:cs="Microsoft YaHei"/>
          <w:spacing w:val="3"/>
        </w:rPr>
        <w:t>文案位。</w:t>
      </w:r>
    </w:p>
    <w:p>
      <w:pPr>
        <w:pStyle w:val="BodyText"/>
        <w:ind w:left="551" w:right="105" w:hanging="240"/>
        <w:spacing w:before="3" w:line="233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E</w:t>
      </w:r>
      <w:r>
        <w:rPr>
          <w:rFonts w:ascii="Microsoft YaHei" w:hAnsi="Microsoft YaHei" w:eastAsia="Microsoft YaHei" w:cs="Microsoft YaHei"/>
          <w:spacing w:val="3"/>
        </w:rPr>
        <w:t>：</w:t>
      </w:r>
      <w:r>
        <w:rPr>
          <w:rFonts w:ascii="Courier New" w:hAnsi="Courier New" w:eastAsia="Courier New" w:cs="Courier New"/>
        </w:rPr>
        <w:t>PronunciationMap</w:t>
      </w:r>
      <w:r>
        <w:rPr>
          <w:rFonts w:ascii="Courier New" w:hAnsi="Courier New" w:eastAsia="Courier New" w:cs="Courier New"/>
          <w:spacing w:val="-31"/>
        </w:rPr>
        <w:t xml:space="preserve"> </w:t>
      </w:r>
      <w:r>
        <w:rPr/>
        <w:t>SVG</w:t>
      </w:r>
      <w:r>
        <w:rPr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关系图骨架（注意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3"/>
        </w:rPr>
        <w:t>D-15</w:t>
      </w:r>
      <w:r>
        <w:rPr>
          <w:rFonts w:ascii="Microsoft YaHei" w:hAnsi="Microsoft YaHei" w:eastAsia="Microsoft YaHei" w:cs="Microsoft YaHei"/>
          <w:spacing w:val="3"/>
        </w:rPr>
        <w:t>：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孩子导航不含发音库；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3"/>
        </w:rPr>
        <w:t>1.0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地图为三层闯</w:t>
      </w:r>
      <w:r>
        <w:rPr>
          <w:rFonts w:ascii="Microsoft YaHei" w:hAnsi="Microsoft YaHei" w:eastAsia="Microsoft YaHei" w:cs="Microsoft YaHei"/>
          <w:spacing w:val="-9"/>
        </w:rPr>
        <w:t>关定位图）。</w:t>
      </w:r>
    </w:p>
    <w:p>
      <w:pPr>
        <w:pStyle w:val="BodyText"/>
        <w:ind w:left="311"/>
        <w:spacing w:before="1" w:line="222" w:lineRule="auto"/>
        <w:rPr>
          <w:rFonts w:ascii="Microsoft YaHei" w:hAnsi="Microsoft YaHei" w:eastAsia="Microsoft YaHei" w:cs="Microsoft YaHei"/>
        </w:rPr>
      </w:pPr>
      <w:r>
        <w:rPr>
          <w:spacing w:val="15"/>
        </w:rPr>
        <w:t>•  </w:t>
      </w:r>
      <w:r>
        <w:rPr>
          <w:b/>
          <w:bCs/>
          <w:spacing w:val="15"/>
        </w:rPr>
        <w:t>F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5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5"/>
        </w:rPr>
        <w:t>H</w:t>
      </w:r>
      <w:r>
        <w:rPr>
          <w:rFonts w:ascii="SimSun" w:hAnsi="SimSun" w:eastAsia="SimSun" w:cs="SimSun"/>
          <w:b/>
          <w:bCs/>
          <w:spacing w:val="15"/>
        </w:rPr>
        <w:t>（直属</w:t>
      </w:r>
      <w:r>
        <w:rPr>
          <w:rFonts w:ascii="SimSun" w:hAnsi="SimSun" w:eastAsia="SimSun" w:cs="SimSun"/>
          <w:b/>
          <w:bCs/>
          <w:spacing w:val="-45"/>
        </w:rPr>
        <w:t>）</w:t>
      </w:r>
      <w:r>
        <w:rPr>
          <w:rFonts w:ascii="Microsoft YaHei" w:hAnsi="Microsoft YaHei" w:eastAsia="Microsoft YaHei" w:cs="Microsoft YaHei"/>
          <w:spacing w:val="-45"/>
        </w:rPr>
        <w:t>：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测试计划对照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SRS</w:t>
      </w:r>
      <w:r>
        <w:rPr>
          <w:spacing w:val="39"/>
          <w:w w:val="101"/>
        </w:rPr>
        <w:t xml:space="preserve"> </w:t>
      </w:r>
      <w:r>
        <w:rPr>
          <w:spacing w:val="15"/>
        </w:rPr>
        <w:t>1.0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验收（</w:t>
      </w:r>
      <w:r>
        <w:rPr>
          <w:spacing w:val="15"/>
        </w:rPr>
        <w:t>V1-</w:t>
      </w:r>
      <w:r>
        <w:rPr/>
        <w:t>AC</w:t>
      </w:r>
      <w:r>
        <w:rPr>
          <w:spacing w:val="15"/>
        </w:rPr>
        <w:t>01</w:t>
      </w:r>
      <w:r>
        <w:rPr>
          <w:rFonts w:ascii="Microsoft YaHei" w:hAnsi="Microsoft YaHei" w:eastAsia="Microsoft YaHei" w:cs="Microsoft YaHei"/>
          <w:spacing w:val="15"/>
        </w:rPr>
        <w:t>～</w:t>
      </w:r>
      <w:r>
        <w:rPr/>
        <w:t>AC</w:t>
      </w:r>
      <w:r>
        <w:rPr>
          <w:spacing w:val="15"/>
        </w:rPr>
        <w:t>14</w:t>
      </w:r>
      <w:r>
        <w:rPr>
          <w:rFonts w:ascii="Microsoft YaHei" w:hAnsi="Microsoft YaHei" w:eastAsia="Microsoft YaHei" w:cs="Microsoft YaHei"/>
          <w:spacing w:val="-45"/>
        </w:rPr>
        <w:t>）；</w:t>
      </w:r>
      <w:r>
        <w:rPr/>
        <w:t>pytest</w:t>
      </w:r>
      <w:r>
        <w:rPr>
          <w:spacing w:val="32"/>
          <w:w w:val="101"/>
        </w:rPr>
        <w:t xml:space="preserve"> </w:t>
      </w:r>
      <w:r>
        <w:rPr>
          <w:spacing w:val="15"/>
        </w:rPr>
        <w:t>/</w:t>
      </w:r>
      <w:r>
        <w:rPr>
          <w:spacing w:val="24"/>
        </w:rPr>
        <w:t xml:space="preserve"> </w:t>
      </w:r>
      <w:r>
        <w:rPr/>
        <w:t>vitest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基础脚手架。</w:t>
      </w:r>
    </w:p>
    <w:p>
      <w:pPr>
        <w:pStyle w:val="BodyText"/>
        <w:ind w:left="311"/>
        <w:spacing w:before="17" w:line="233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G</w:t>
      </w:r>
      <w:r>
        <w:rPr>
          <w:rFonts w:ascii="SimSun" w:hAnsi="SimSun" w:eastAsia="SimSun" w:cs="SimSun"/>
          <w:b/>
          <w:bCs/>
          <w:spacing w:val="12"/>
        </w:rPr>
        <w:t>（直属</w:t>
      </w:r>
      <w:r>
        <w:rPr>
          <w:rFonts w:ascii="SimSun" w:hAnsi="SimSun" w:eastAsia="SimSun" w:cs="SimSun"/>
          <w:b/>
          <w:bCs/>
          <w:spacing w:val="-44"/>
        </w:rPr>
        <w:t>）</w:t>
      </w:r>
      <w:r>
        <w:rPr>
          <w:rFonts w:ascii="Microsoft YaHei" w:hAnsi="Microsoft YaHei" w:eastAsia="Microsoft YaHei" w:cs="Microsoft YaHei"/>
          <w:spacing w:val="-44"/>
        </w:rPr>
        <w:t>：</w:t>
      </w:r>
      <w:r>
        <w:rPr/>
        <w:t>Element</w:t>
      </w:r>
      <w:r>
        <w:rPr>
          <w:spacing w:val="29"/>
        </w:rPr>
        <w:t xml:space="preserve"> </w:t>
      </w:r>
      <w:r>
        <w:rPr/>
        <w:t>Plus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主题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12"/>
        </w:rPr>
        <w:t>+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首页儿童化文案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，对齐 </w:t>
      </w:r>
      <w:r>
        <w:rPr>
          <w:spacing w:val="12"/>
        </w:rPr>
        <w:t>30</w:t>
      </w:r>
      <w:r>
        <w:rPr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关真</w:t>
      </w:r>
      <w:r>
        <w:rPr>
          <w:rFonts w:ascii="Microsoft YaHei" w:hAnsi="Microsoft YaHei" w:eastAsia="Microsoft YaHei" w:cs="Microsoft YaHei"/>
          <w:spacing w:val="11"/>
        </w:rPr>
        <w:t>实数据。</w:t>
      </w:r>
    </w:p>
    <w:p>
      <w:pPr>
        <w:pStyle w:val="BodyText"/>
        <w:ind w:left="544" w:hanging="233"/>
        <w:spacing w:before="2" w:line="233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I</w:t>
      </w:r>
      <w:r>
        <w:rPr>
          <w:rFonts w:ascii="SimSun" w:hAnsi="SimSun" w:eastAsia="SimSun" w:cs="SimSun"/>
          <w:b/>
          <w:bCs/>
          <w:spacing w:val="7"/>
        </w:rPr>
        <w:t>（直属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·新到岗</w:t>
      </w:r>
      <w:r>
        <w:rPr>
          <w:rFonts w:ascii="SimSun" w:hAnsi="SimSun" w:eastAsia="SimSun" w:cs="SimSun"/>
          <w:b/>
          <w:bCs/>
          <w:spacing w:val="-53"/>
        </w:rPr>
        <w:t>）</w:t>
      </w:r>
      <w:r>
        <w:rPr>
          <w:rFonts w:ascii="Microsoft YaHei" w:hAnsi="Microsoft YaHei" w:eastAsia="Microsoft YaHei" w:cs="Microsoft YaHei"/>
          <w:spacing w:val="-53"/>
        </w:rPr>
        <w:t>：</w:t>
      </w:r>
      <w:r>
        <w:rPr>
          <w:rFonts w:ascii="Microsoft YaHei" w:hAnsi="Microsoft YaHei" w:eastAsia="Microsoft YaHei" w:cs="Microsoft YaHei"/>
          <w:spacing w:val="7"/>
        </w:rPr>
        <w:t>产出首批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7"/>
        </w:rPr>
        <w:t>P04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发音原理与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6"/>
        </w:rPr>
        <w:t>P07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专业资料素材（呼吸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6"/>
        </w:rPr>
        <w:t>/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共鸣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6"/>
        </w:rPr>
        <w:t>/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发声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6"/>
        </w:rPr>
        <w:t>/  </w:t>
      </w:r>
      <w:r>
        <w:rPr>
          <w:rFonts w:ascii="Microsoft YaHei" w:hAnsi="Microsoft YaHei" w:eastAsia="Microsoft YaHei" w:cs="Microsoft YaHei"/>
          <w:spacing w:val="6"/>
        </w:rPr>
        <w:t>口型</w:t>
      </w:r>
      <w:r>
        <w:rPr>
          <w:rFonts w:ascii="Microsoft YaHei" w:hAnsi="Microsoft YaHei" w:eastAsia="Microsoft YaHei" w:cs="Microsoft YaHei"/>
          <w:spacing w:val="-53"/>
        </w:rPr>
        <w:t>），</w:t>
      </w:r>
      <w:r>
        <w:rPr>
          <w:rFonts w:ascii="Microsoft YaHei" w:hAnsi="Microsoft YaHei" w:eastAsia="Microsoft YaHei" w:cs="Microsoft YaHei"/>
          <w:spacing w:val="7"/>
        </w:rPr>
        <w:t>标注来源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7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许可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7"/>
        </w:rPr>
        <w:t>/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边界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，交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7"/>
        </w:rPr>
        <w:t>C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走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/>
        <w:t>CMS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录入。</w:t>
      </w:r>
    </w:p>
    <w:p>
      <w:pPr>
        <w:pStyle w:val="BodyText"/>
        <w:ind w:left="548" w:hanging="237"/>
        <w:spacing w:before="2" w:line="23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Z0</w:t>
      </w:r>
      <w:r>
        <w:rPr>
          <w:rFonts w:ascii="SimSun" w:hAnsi="SimSun" w:eastAsia="SimSun" w:cs="SimSun"/>
          <w:b/>
          <w:bCs/>
          <w:spacing w:val="5"/>
        </w:rPr>
        <w:t>（</w:t>
      </w:r>
      <w:r>
        <w:rPr>
          <w:b/>
          <w:bCs/>
          <w:spacing w:val="5"/>
        </w:rPr>
        <w:t>Z</w:t>
      </w:r>
      <w:r>
        <w:rPr>
          <w:b/>
          <w:bCs/>
          <w:spacing w:val="37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组长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·新到岗）</w:t>
      </w:r>
      <w:r>
        <w:rPr>
          <w:b/>
          <w:bCs/>
          <w:spacing w:val="5"/>
        </w:rPr>
        <w:t>+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5"/>
        </w:rPr>
        <w:t>Z1/Z2</w:t>
      </w:r>
      <w:r>
        <w:rPr>
          <w:b/>
          <w:bCs/>
          <w:spacing w:val="4"/>
        </w:rPr>
        <w:t>/Z3</w:t>
      </w:r>
      <w:r>
        <w:rPr>
          <w:b/>
          <w:bCs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/>
        <w:t>Ollama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本地拉起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/>
        <w:t>Qwen</w:t>
      </w:r>
      <w:r>
        <w:rPr>
          <w:spacing w:val="4"/>
        </w:rPr>
        <w:t>2.5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Courier New" w:hAnsi="Courier New" w:eastAsia="Courier New" w:cs="Courier New"/>
        </w:rPr>
        <w:t>POST</w:t>
      </w:r>
      <w:r>
        <w:rPr>
          <w:rFonts w:ascii="Courier New" w:hAnsi="Courier New" w:eastAsia="Courier New" w:cs="Courier New"/>
          <w:spacing w:val="4"/>
        </w:rPr>
        <w:t xml:space="preserve"> </w:t>
      </w:r>
      <w:r>
        <w:rPr>
          <w:rFonts w:ascii="Courier New" w:hAnsi="Courier New" w:eastAsia="Courier New" w:cs="Courier New"/>
          <w:spacing w:val="4"/>
        </w:rPr>
        <w:t>/</w:t>
      </w:r>
      <w:r>
        <w:rPr>
          <w:rFonts w:ascii="Courier New" w:hAnsi="Courier New" w:eastAsia="Courier New" w:cs="Courier New"/>
        </w:rPr>
        <w:t>api</w:t>
      </w:r>
      <w:r>
        <w:rPr>
          <w:rFonts w:ascii="Courier New" w:hAnsi="Courier New" w:eastAsia="Courier New" w:cs="Courier New"/>
          <w:spacing w:val="4"/>
        </w:rPr>
        <w:t>/</w:t>
      </w:r>
      <w:r>
        <w:rPr>
          <w:rFonts w:ascii="Courier New" w:hAnsi="Courier New" w:eastAsia="Courier New" w:cs="Courier New"/>
        </w:rPr>
        <w:t>llm</w:t>
      </w:r>
      <w:r>
        <w:rPr>
          <w:rFonts w:ascii="Courier New" w:hAnsi="Courier New" w:eastAsia="Courier New" w:cs="Courier New"/>
          <w:spacing w:val="4"/>
        </w:rPr>
        <w:t>/</w:t>
      </w:r>
      <w:r>
        <w:rPr>
          <w:rFonts w:ascii="Courier New" w:hAnsi="Courier New" w:eastAsia="Courier New" w:cs="Courier New"/>
        </w:rPr>
        <w:t>chat</w:t>
      </w:r>
      <w:r>
        <w:rPr>
          <w:rFonts w:ascii="Courier New" w:hAnsi="Courier New" w:eastAsia="Courier New" w:cs="Courier New"/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打通；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Z0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</w:rPr>
        <w:t>定对外接口契约（此期为预研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，不进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/>
        <w:t>1.0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</w:rPr>
        <w:t>主线）。</w:t>
      </w:r>
    </w:p>
    <w:p>
      <w:pPr>
        <w:pStyle w:val="BodyText"/>
        <w:ind w:left="311"/>
        <w:spacing w:before="1" w:line="225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b/>
          <w:bCs/>
          <w:spacing w:val="6"/>
        </w:rPr>
        <w:t>组会重点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spacing w:val="6"/>
        </w:rPr>
        <w:t>30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关与十页结构冻结；新成员到岗介绍与岗位说明。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spacing w:before="69" w:line="223" w:lineRule="auto"/>
        <w:outlineLvl w:val="2"/>
        <w:rPr/>
      </w:pPr>
      <w:r>
        <w:rPr>
          <w:rFonts w:ascii="SimSun" w:hAnsi="SimSun" w:eastAsia="SimSun" w:cs="SimSun"/>
          <w:b/>
          <w:bCs/>
          <w:spacing w:val="12"/>
        </w:rPr>
        <w:t>第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b/>
          <w:bCs/>
          <w:spacing w:val="12"/>
        </w:rPr>
        <w:t>5</w:t>
      </w:r>
      <w:r>
        <w:rPr>
          <w:b/>
          <w:bCs/>
          <w:spacing w:val="41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周（</w:t>
      </w:r>
      <w:r>
        <w:rPr>
          <w:b/>
          <w:bCs/>
          <w:spacing w:val="12"/>
        </w:rPr>
        <w:t>9/28–10/4</w:t>
      </w:r>
      <w:r>
        <w:rPr>
          <w:rFonts w:ascii="SimSun" w:hAnsi="SimSun" w:eastAsia="SimSun" w:cs="SimSun"/>
          <w:b/>
          <w:bCs/>
          <w:spacing w:val="12"/>
        </w:rPr>
        <w:t>）十页填真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b/>
          <w:bCs/>
          <w:spacing w:val="11"/>
        </w:rPr>
        <w:t>+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</w:rPr>
        <w:t>CMS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首关发布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·</w:t>
      </w:r>
      <w:r>
        <w:rPr>
          <w:rFonts w:ascii="SimSun" w:hAnsi="SimSun" w:eastAsia="SimSun" w:cs="SimSun"/>
          <w:spacing w:val="-77"/>
        </w:rPr>
        <w:t xml:space="preserve"> </w:t>
      </w:r>
      <w:r>
        <w:rPr>
          <w:b/>
          <w:bCs/>
          <w:spacing w:val="11"/>
        </w:rPr>
        <w:t>[</w:t>
      </w:r>
      <w:r>
        <w:rPr>
          <w:rFonts w:ascii="SimSun" w:hAnsi="SimSun" w:eastAsia="SimSun" w:cs="SimSun"/>
          <w:b/>
          <w:bCs/>
          <w:spacing w:val="11"/>
        </w:rPr>
        <w:t>卡点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b/>
          <w:bCs/>
        </w:rPr>
        <w:t>CON</w:t>
      </w:r>
      <w:r>
        <w:rPr>
          <w:b/>
          <w:bCs/>
          <w:spacing w:val="11"/>
        </w:rPr>
        <w:t>-03   </w:t>
      </w:r>
      <w:r>
        <w:rPr>
          <w:rFonts w:ascii="SimSun" w:hAnsi="SimSun" w:eastAsia="SimSun" w:cs="SimSun"/>
          <w:b/>
          <w:bCs/>
          <w:spacing w:val="11"/>
        </w:rPr>
        <w:t>·</w:t>
      </w:r>
      <w:r>
        <w:rPr>
          <w:rFonts w:ascii="SimSun" w:hAnsi="SimSun" w:eastAsia="SimSun" w:cs="SimSun"/>
          <w:spacing w:val="-86"/>
        </w:rPr>
        <w:t xml:space="preserve"> </w:t>
      </w:r>
      <w:r>
        <w:rPr>
          <w:b/>
          <w:bCs/>
          <w:spacing w:val="11"/>
        </w:rPr>
        <w:t>10-01]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544" w:right="105" w:hanging="233"/>
        <w:spacing w:before="91" w:line="235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•  </w:t>
      </w:r>
      <w:r>
        <w:rPr>
          <w:b/>
          <w:bCs/>
          <w:spacing w:val="2"/>
        </w:rPr>
        <w:t>A</w:t>
      </w:r>
      <w:r>
        <w:rPr>
          <w:rFonts w:ascii="Microsoft YaHei" w:hAnsi="Microsoft YaHei" w:eastAsia="Microsoft YaHei" w:cs="Microsoft YaHei"/>
          <w:spacing w:val="2"/>
        </w:rPr>
        <w:t>：在现有 </w:t>
      </w:r>
      <w:r>
        <w:rPr>
          <w:rFonts w:ascii="Courier New" w:hAnsi="Courier New" w:eastAsia="Courier New" w:cs="Courier New"/>
        </w:rPr>
        <w:t>POST</w:t>
      </w:r>
      <w:r>
        <w:rPr>
          <w:rFonts w:ascii="Courier New" w:hAnsi="Courier New" w:eastAsia="Courier New" w:cs="Courier New"/>
          <w:spacing w:val="2"/>
        </w:rPr>
        <w:t xml:space="preserve"> </w:t>
      </w:r>
      <w:r>
        <w:rPr>
          <w:rFonts w:ascii="Courier New" w:hAnsi="Courier New" w:eastAsia="Courier New" w:cs="Courier New"/>
          <w:spacing w:val="2"/>
        </w:rPr>
        <w:t>/</w:t>
      </w:r>
      <w:r>
        <w:rPr>
          <w:rFonts w:ascii="Courier New" w:hAnsi="Courier New" w:eastAsia="Courier New" w:cs="Courier New"/>
        </w:rPr>
        <w:t>api</w:t>
      </w:r>
      <w:r>
        <w:rPr>
          <w:rFonts w:ascii="Courier New" w:hAnsi="Courier New" w:eastAsia="Courier New" w:cs="Courier New"/>
          <w:spacing w:val="2"/>
        </w:rPr>
        <w:t>/</w:t>
      </w:r>
      <w:r>
        <w:rPr>
          <w:rFonts w:ascii="Courier New" w:hAnsi="Courier New" w:eastAsia="Courier New" w:cs="Courier New"/>
        </w:rPr>
        <w:t>audio</w:t>
      </w:r>
      <w:r>
        <w:rPr>
          <w:rFonts w:ascii="Courier New" w:hAnsi="Courier New" w:eastAsia="Courier New" w:cs="Courier New"/>
          <w:spacing w:val="2"/>
        </w:rPr>
        <w:t>/</w:t>
      </w:r>
      <w:r>
        <w:rPr>
          <w:rFonts w:ascii="Courier New" w:hAnsi="Courier New" w:eastAsia="Courier New" w:cs="Courier New"/>
        </w:rPr>
        <w:t>analyze</w:t>
      </w:r>
      <w:r>
        <w:rPr>
          <w:rFonts w:ascii="Courier New" w:hAnsi="Courier New" w:eastAsia="Courier New" w:cs="Courier New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内梳理录音质量五维（音量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2"/>
        </w:rPr>
        <w:t>/  </w:t>
      </w:r>
      <w:r>
        <w:rPr>
          <w:rFonts w:ascii="Microsoft YaHei" w:hAnsi="Microsoft YaHei" w:eastAsia="Microsoft YaHei" w:cs="Microsoft YaHei"/>
          <w:spacing w:val="2"/>
        </w:rPr>
        <w:t>噪声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1"/>
        </w:rPr>
        <w:t>/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截幅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1"/>
        </w:rPr>
        <w:t>/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时长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1"/>
        </w:rPr>
        <w:t>/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是否</w:t>
      </w:r>
      <w:r>
        <w:rPr>
          <w:rFonts w:ascii="Microsoft YaHei" w:hAnsi="Microsoft YaHei" w:eastAsia="Microsoft YaHei" w:cs="Microsoft YaHei"/>
          <w:spacing w:val="7"/>
        </w:rPr>
        <w:t>按要求朗读</w:t>
      </w:r>
      <w:r>
        <w:rPr>
          <w:rFonts w:ascii="Microsoft YaHei" w:hAnsi="Microsoft YaHei" w:eastAsia="Microsoft YaHei" w:cs="Microsoft YaHei"/>
          <w:spacing w:val="-45"/>
        </w:rPr>
        <w:t>），</w:t>
      </w:r>
      <w:r>
        <w:rPr>
          <w:rFonts w:ascii="Microsoft YaHei" w:hAnsi="Microsoft YaHei" w:eastAsia="Microsoft YaHei" w:cs="Microsoft YaHei"/>
          <w:spacing w:val="7"/>
        </w:rPr>
        <w:t>让质量不合格时先停止评价并提示重录；如测</w:t>
      </w:r>
      <w:r>
        <w:rPr>
          <w:rFonts w:ascii="Microsoft YaHei" w:hAnsi="Microsoft YaHei" w:eastAsia="Microsoft YaHei" w:cs="Microsoft YaHei"/>
          <w:spacing w:val="6"/>
        </w:rPr>
        <w:t>试需要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，再拆独立质量检测接口。</w:t>
      </w:r>
    </w:p>
    <w:p>
      <w:pPr>
        <w:pStyle w:val="BodyText"/>
        <w:ind w:left="543" w:right="104" w:hanging="232"/>
        <w:spacing w:before="2" w:line="234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•  </w:t>
      </w:r>
      <w:r>
        <w:rPr>
          <w:b/>
          <w:bCs/>
          <w:spacing w:val="-1"/>
        </w:rPr>
        <w:t>B</w:t>
      </w:r>
      <w:r>
        <w:rPr>
          <w:rFonts w:ascii="Microsoft YaHei" w:hAnsi="Microsoft YaHei" w:eastAsia="Microsoft YaHei" w:cs="Microsoft YaHei"/>
          <w:spacing w:val="-1"/>
        </w:rPr>
        <w:t>：</w:t>
      </w:r>
      <w:r>
        <w:rPr>
          <w:spacing w:val="-1"/>
        </w:rPr>
        <w:t>ASR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模型加载与预热策略（</w:t>
      </w:r>
      <w:r>
        <w:rPr>
          <w:rFonts w:ascii="Courier New" w:hAnsi="Courier New" w:eastAsia="Courier New" w:cs="Courier New"/>
          <w:spacing w:val="-1"/>
        </w:rPr>
        <w:t>/api/asr/load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rFonts w:ascii="Courier New" w:hAnsi="Courier New" w:eastAsia="Courier New" w:cs="Courier New"/>
          <w:spacing w:val="-1"/>
        </w:rPr>
        <w:t>/api/asr/status</w:t>
      </w:r>
      <w:r>
        <w:rPr>
          <w:rFonts w:ascii="Microsoft YaHei" w:hAnsi="Microsoft YaHei" w:eastAsia="Microsoft YaHei" w:cs="Microsoft YaHei"/>
          <w:spacing w:val="-48"/>
        </w:rPr>
        <w:t>），</w:t>
      </w:r>
      <w:r>
        <w:rPr>
          <w:rFonts w:ascii="Microsoft YaHei" w:hAnsi="Microsoft YaHei" w:eastAsia="Microsoft YaHei" w:cs="Microsoft YaHei"/>
          <w:spacing w:val="-1"/>
        </w:rPr>
        <w:t>用已发布关内容跑识别冒</w:t>
      </w:r>
      <w:r>
        <w:rPr>
          <w:rFonts w:ascii="Microsoft YaHei" w:hAnsi="Microsoft YaHei" w:eastAsia="Microsoft YaHei" w:cs="Microsoft YaHei"/>
          <w:spacing w:val="3"/>
        </w:rPr>
        <w:t>烟测试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，为第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3"/>
        </w:rPr>
        <w:t>6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周检测闭环备好模型。</w:t>
      </w:r>
    </w:p>
    <w:p>
      <w:pPr>
        <w:pStyle w:val="BodyText"/>
        <w:ind w:left="543" w:hanging="232"/>
        <w:spacing w:before="1" w:line="237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C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/>
        <w:t>CMS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打通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4"/>
        </w:rPr>
        <w:t>“</w:t>
      </w:r>
      <w:r>
        <w:rPr>
          <w:rFonts w:ascii="Microsoft YaHei" w:hAnsi="Microsoft YaHei" w:eastAsia="Microsoft YaHei" w:cs="Microsoft YaHei"/>
          <w:spacing w:val="4"/>
        </w:rPr>
        <w:t>一关草稿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4"/>
        </w:rPr>
        <w:t>→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审核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4"/>
        </w:rPr>
        <w:t>→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发布到大众端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3"/>
        </w:rPr>
        <w:t>”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rFonts w:ascii="Courier New" w:hAnsi="Courier New" w:eastAsia="Courier New" w:cs="Courier New"/>
          <w:spacing w:val="3"/>
        </w:rPr>
        <w:t>/</w:t>
      </w:r>
      <w:r>
        <w:rPr>
          <w:rFonts w:ascii="Courier New" w:hAnsi="Courier New" w:eastAsia="Courier New" w:cs="Courier New"/>
        </w:rPr>
        <w:t>api</w:t>
      </w:r>
      <w:r>
        <w:rPr>
          <w:rFonts w:ascii="Courier New" w:hAnsi="Courier New" w:eastAsia="Courier New" w:cs="Courier New"/>
          <w:spacing w:val="3"/>
        </w:rPr>
        <w:t>/</w:t>
      </w:r>
      <w:r>
        <w:rPr>
          <w:rFonts w:ascii="Courier New" w:hAnsi="Courier New" w:eastAsia="Courier New" w:cs="Courier New"/>
        </w:rPr>
        <w:t>admin</w:t>
      </w:r>
      <w:r>
        <w:rPr>
          <w:rFonts w:ascii="Courier New" w:hAnsi="Courier New" w:eastAsia="Courier New" w:cs="Courier New"/>
          <w:spacing w:val="3"/>
        </w:rPr>
        <w:t>/*</w:t>
      </w:r>
      <w:r>
        <w:rPr>
          <w:rFonts w:ascii="Courier New" w:hAnsi="Courier New" w:eastAsia="Courier New" w:cs="Courier New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录入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3"/>
        </w:rPr>
        <w:t>/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发布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3"/>
        </w:rPr>
        <w:t>/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下架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3"/>
        </w:rPr>
        <w:t>/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版本；</w:t>
      </w:r>
      <w:r>
        <w:rPr>
          <w:rFonts w:ascii="Microsoft YaHei" w:hAnsi="Microsoft YaHei" w:eastAsia="Microsoft YaHei" w:cs="Microsoft YaHei"/>
          <w:spacing w:val="5"/>
        </w:rPr>
        <w:t>结果版本化。</w:t>
      </w:r>
    </w:p>
    <w:p>
      <w:pPr>
        <w:pStyle w:val="BodyText"/>
        <w:ind w:left="311"/>
        <w:spacing w:line="226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D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十页 </w:t>
      </w:r>
      <w:r>
        <w:rPr>
          <w:spacing w:val="8"/>
        </w:rPr>
        <w:t>P01–P10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全部接真实数</w:t>
      </w:r>
      <w:r>
        <w:rPr>
          <w:rFonts w:ascii="Microsoft YaHei" w:hAnsi="Microsoft YaHei" w:eastAsia="Microsoft YaHei" w:cs="Microsoft YaHei"/>
          <w:spacing w:val="7"/>
        </w:rPr>
        <w:t>据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SimSun" w:hAnsi="SimSun" w:eastAsia="SimSun" w:cs="SimSun"/>
          <w:b/>
          <w:bCs/>
          <w:spacing w:val="7"/>
        </w:rPr>
        <w:t>无空页</w:t>
      </w:r>
      <w:r>
        <w:rPr>
          <w:rFonts w:ascii="Microsoft YaHei" w:hAnsi="Microsoft YaHei" w:eastAsia="Microsoft YaHei" w:cs="Microsoft YaHei"/>
          <w:spacing w:val="7"/>
        </w:rPr>
        <w:t>；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关卡页至少一关示范可播放。</w:t>
      </w:r>
    </w:p>
    <w:p>
      <w:pPr>
        <w:pStyle w:val="BodyText"/>
        <w:ind w:left="311"/>
        <w:spacing w:before="13" w:line="220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•  </w:t>
      </w:r>
      <w:r>
        <w:rPr>
          <w:b/>
          <w:bCs/>
          <w:spacing w:val="1"/>
        </w:rPr>
        <w:t>E</w:t>
      </w:r>
      <w:r>
        <w:rPr>
          <w:rFonts w:ascii="Microsoft YaHei" w:hAnsi="Microsoft YaHei" w:eastAsia="Microsoft YaHei" w:cs="Microsoft YaHei"/>
          <w:spacing w:val="1"/>
        </w:rPr>
        <w:t>：</w:t>
      </w:r>
      <w:r>
        <w:rPr>
          <w:rFonts w:ascii="Courier New" w:hAnsi="Courier New" w:eastAsia="Courier New" w:cs="Courier New"/>
        </w:rPr>
        <w:t>PronunciationLibrary</w:t>
      </w:r>
      <w:r>
        <w:rPr>
          <w:rFonts w:ascii="Microsoft YaHei" w:hAnsi="Microsoft YaHei" w:eastAsia="Microsoft YaHei" w:cs="Microsoft YaHei"/>
          <w:spacing w:val="1"/>
        </w:rPr>
        <w:t>（</w:t>
      </w:r>
      <w:r>
        <w:rPr>
          <w:spacing w:val="1"/>
        </w:rPr>
        <w:t>P06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，仅家长路径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"/>
        </w:rPr>
        <w:t>/</w:t>
      </w:r>
      <w:r>
        <w:rPr>
          <w:spacing w:val="32"/>
        </w:rPr>
        <w:t xml:space="preserve"> </w:t>
      </w:r>
      <w:r>
        <w:rPr/>
        <w:t>CMS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预览）与地图分类筛选。</w:t>
      </w:r>
    </w:p>
    <w:p>
      <w:pPr>
        <w:pStyle w:val="BodyText"/>
        <w:ind w:left="311"/>
        <w:spacing w:before="22" w:line="227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•  </w:t>
      </w:r>
      <w:r>
        <w:rPr>
          <w:b/>
          <w:bCs/>
          <w:spacing w:val="13"/>
        </w:rPr>
        <w:t>F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3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3"/>
        </w:rPr>
        <w:t>H</w:t>
      </w:r>
      <w:r>
        <w:rPr>
          <w:rFonts w:ascii="Microsoft YaHei" w:hAnsi="Microsoft YaHei" w:eastAsia="Microsoft YaHei" w:cs="Microsoft YaHei"/>
          <w:spacing w:val="13"/>
        </w:rPr>
        <w:t>：对照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CON</w:t>
      </w:r>
      <w:r>
        <w:rPr>
          <w:spacing w:val="13"/>
        </w:rPr>
        <w:t>-03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核查 </w:t>
      </w:r>
      <w:r>
        <w:rPr>
          <w:spacing w:val="13"/>
        </w:rPr>
        <w:t>“</w:t>
      </w:r>
      <w:r>
        <w:rPr>
          <w:rFonts w:ascii="Microsoft YaHei" w:hAnsi="Microsoft YaHei" w:eastAsia="Microsoft YaHei" w:cs="Microsoft YaHei"/>
          <w:spacing w:val="13"/>
        </w:rPr>
        <w:t>十页无空页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3"/>
        </w:rPr>
        <w:t>+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一关可</w:t>
      </w:r>
      <w:r>
        <w:rPr>
          <w:rFonts w:ascii="Microsoft YaHei" w:hAnsi="Microsoft YaHei" w:eastAsia="Microsoft YaHei" w:cs="Microsoft YaHei"/>
          <w:spacing w:val="12"/>
        </w:rPr>
        <w:t>播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12"/>
        </w:rPr>
        <w:t>+</w:t>
      </w:r>
      <w:r>
        <w:rPr>
          <w:spacing w:val="32"/>
          <w:w w:val="101"/>
        </w:rPr>
        <w:t xml:space="preserve"> </w:t>
      </w:r>
      <w:r>
        <w:rPr/>
        <w:t>CMS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发布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12"/>
        </w:rPr>
        <w:t>”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覆盖率。</w:t>
      </w:r>
    </w:p>
    <w:p>
      <w:pPr>
        <w:pStyle w:val="BodyText"/>
        <w:ind w:left="311"/>
        <w:spacing w:before="11" w:line="223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G</w:t>
      </w:r>
      <w:r>
        <w:rPr>
          <w:rFonts w:ascii="Microsoft YaHei" w:hAnsi="Microsoft YaHei" w:eastAsia="Microsoft YaHei" w:cs="Microsoft YaHei"/>
          <w:spacing w:val="5"/>
        </w:rPr>
        <w:t>：首页与导航儿童化收口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；地图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5"/>
        </w:rPr>
        <w:t>“</w:t>
      </w:r>
      <w:r>
        <w:rPr>
          <w:rFonts w:ascii="Microsoft YaHei" w:hAnsi="Microsoft YaHei" w:eastAsia="Microsoft YaHei" w:cs="Microsoft YaHei"/>
          <w:spacing w:val="5"/>
        </w:rPr>
        <w:t>未开放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5"/>
        </w:rPr>
        <w:t>”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与档案空状态样式（不算空页面）。</w:t>
      </w:r>
    </w:p>
    <w:p>
      <w:pPr>
        <w:pStyle w:val="BodyText"/>
        <w:ind w:left="311"/>
        <w:spacing w:before="18" w:line="22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I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P04  </w:t>
      </w:r>
      <w:r>
        <w:rPr>
          <w:rFonts w:ascii="Microsoft YaHei" w:hAnsi="Microsoft YaHei" w:eastAsia="Microsoft YaHei" w:cs="Microsoft YaHei"/>
          <w:spacing w:val="5"/>
        </w:rPr>
        <w:t>内容第二批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，配合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5"/>
        </w:rPr>
        <w:t>C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审核发布。</w:t>
      </w:r>
    </w:p>
    <w:p>
      <w:pPr>
        <w:pStyle w:val="BodyText"/>
        <w:ind w:left="311"/>
        <w:spacing w:before="2" w:line="232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•  </w:t>
      </w:r>
      <w:r>
        <w:rPr>
          <w:b/>
          <w:bCs/>
          <w:spacing w:val="-1"/>
        </w:rPr>
        <w:t>Z  </w:t>
      </w:r>
      <w:r>
        <w:rPr>
          <w:rFonts w:ascii="SimSun" w:hAnsi="SimSun" w:eastAsia="SimSun" w:cs="SimSun"/>
          <w:b/>
          <w:bCs/>
          <w:spacing w:val="-1"/>
        </w:rPr>
        <w:t>组</w:t>
      </w:r>
      <w:r>
        <w:rPr>
          <w:rFonts w:ascii="Microsoft YaHei" w:hAnsi="Microsoft YaHei" w:eastAsia="Microsoft YaHei" w:cs="Microsoft YaHei"/>
          <w:spacing w:val="-1"/>
        </w:rPr>
        <w:t>：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Courier New" w:hAnsi="Courier New" w:eastAsia="Courier New" w:cs="Courier New"/>
          <w:spacing w:val="-1"/>
        </w:rPr>
        <w:t>/api/llm/chat</w:t>
      </w:r>
      <w:r>
        <w:rPr>
          <w:rFonts w:ascii="Courier New" w:hAnsi="Courier New" w:eastAsia="Courier New" w:cs="Courier New"/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稳定返回结构化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"/>
        </w:rPr>
        <w:t>JSON</w:t>
      </w:r>
      <w:r>
        <w:rPr>
          <w:rFonts w:ascii="Microsoft YaHei" w:hAnsi="Microsoft YaHei" w:eastAsia="Microsoft YaHei" w:cs="Microsoft YaHei"/>
          <w:spacing w:val="-1"/>
        </w:rPr>
        <w:t>（为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1"/>
        </w:rPr>
        <w:t>2.0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预研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，暂不接检测主线）。</w:t>
      </w:r>
    </w:p>
    <w:p>
      <w:pPr>
        <w:pStyle w:val="BodyText"/>
        <w:ind w:left="311"/>
        <w:spacing w:before="14" w:line="22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b/>
          <w:bCs/>
          <w:spacing w:val="5"/>
        </w:rPr>
        <w:t>组会重点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spacing w:val="5"/>
        </w:rPr>
        <w:t>C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交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5"/>
        </w:rPr>
        <w:t>“</w:t>
      </w:r>
      <w:r>
        <w:rPr/>
        <w:t>CMS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一关草稿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5"/>
        </w:rPr>
        <w:t>→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发布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5"/>
        </w:rPr>
        <w:t>”</w:t>
      </w:r>
      <w:r>
        <w:rPr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跑通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，节点不容延误。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spacing w:before="69" w:line="223" w:lineRule="auto"/>
        <w:outlineLvl w:val="2"/>
        <w:rPr/>
      </w:pPr>
      <w:r>
        <w:rPr>
          <w:rFonts w:ascii="SimSun" w:hAnsi="SimSun" w:eastAsia="SimSun" w:cs="SimSun"/>
          <w:b/>
          <w:bCs/>
          <w:spacing w:val="10"/>
        </w:rPr>
        <w:t>第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b/>
          <w:bCs/>
          <w:spacing w:val="10"/>
        </w:rPr>
        <w:t>6</w:t>
      </w:r>
      <w:r>
        <w:rPr>
          <w:b/>
          <w:bCs/>
          <w:spacing w:val="40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0"/>
        </w:rPr>
        <w:t>周（</w:t>
      </w:r>
      <w:r>
        <w:rPr>
          <w:b/>
          <w:bCs/>
          <w:spacing w:val="10"/>
        </w:rPr>
        <w:t>10/5–10/11</w:t>
      </w:r>
      <w:r>
        <w:rPr>
          <w:rFonts w:ascii="SimSun" w:hAnsi="SimSun" w:eastAsia="SimSun" w:cs="SimSun"/>
          <w:b/>
          <w:bCs/>
          <w:spacing w:val="10"/>
        </w:rPr>
        <w:t>）检测闭环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b/>
          <w:bCs/>
          <w:spacing w:val="9"/>
        </w:rPr>
        <w:t>·</w:t>
      </w:r>
      <w:r>
        <w:rPr>
          <w:rFonts w:ascii="SimSun" w:hAnsi="SimSun" w:eastAsia="SimSun" w:cs="SimSun"/>
          <w:spacing w:val="-77"/>
        </w:rPr>
        <w:t xml:space="preserve"> </w:t>
      </w:r>
      <w:r>
        <w:rPr>
          <w:b/>
          <w:bCs/>
          <w:spacing w:val="9"/>
        </w:rPr>
        <w:t>[</w:t>
      </w:r>
      <w:r>
        <w:rPr>
          <w:rFonts w:ascii="SimSun" w:hAnsi="SimSun" w:eastAsia="SimSun" w:cs="SimSun"/>
          <w:b/>
          <w:bCs/>
          <w:spacing w:val="9"/>
        </w:rPr>
        <w:t>卡点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b/>
          <w:bCs/>
        </w:rPr>
        <w:t>CON</w:t>
      </w:r>
      <w:r>
        <w:rPr>
          <w:b/>
          <w:bCs/>
          <w:spacing w:val="9"/>
        </w:rPr>
        <w:t>-04   </w:t>
      </w:r>
      <w:r>
        <w:rPr>
          <w:rFonts w:ascii="SimSun" w:hAnsi="SimSun" w:eastAsia="SimSun" w:cs="SimSun"/>
          <w:b/>
          <w:bCs/>
          <w:spacing w:val="9"/>
        </w:rPr>
        <w:t>·</w:t>
      </w:r>
      <w:r>
        <w:rPr>
          <w:rFonts w:ascii="SimSun" w:hAnsi="SimSun" w:eastAsia="SimSun" w:cs="SimSun"/>
          <w:spacing w:val="-87"/>
        </w:rPr>
        <w:t xml:space="preserve"> </w:t>
      </w:r>
      <w:r>
        <w:rPr>
          <w:b/>
          <w:bCs/>
          <w:spacing w:val="9"/>
        </w:rPr>
        <w:t>10-08]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542" w:right="105" w:hanging="231"/>
        <w:spacing w:before="90" w:line="237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•  </w:t>
      </w:r>
      <w:r>
        <w:rPr>
          <w:b/>
          <w:bCs/>
          <w:spacing w:val="-4"/>
        </w:rPr>
        <w:t>A</w:t>
      </w:r>
      <w:r>
        <w:rPr>
          <w:rFonts w:ascii="Microsoft YaHei" w:hAnsi="Microsoft YaHei" w:eastAsia="Microsoft YaHei" w:cs="Microsoft YaHei"/>
          <w:spacing w:val="-4"/>
        </w:rPr>
        <w:t>：</w:t>
      </w:r>
      <w:r>
        <w:rPr>
          <w:rFonts w:ascii="Courier New" w:hAnsi="Courier New" w:eastAsia="Courier New" w:cs="Courier New"/>
          <w:spacing w:val="-4"/>
        </w:rPr>
        <w:t>/api/audio/analyze</w:t>
      </w:r>
      <w:r>
        <w:rPr>
          <w:rFonts w:ascii="Courier New" w:hAnsi="Courier New" w:eastAsia="Courier New" w:cs="Courier New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出 </w:t>
      </w:r>
      <w:r>
        <w:rPr>
          <w:spacing w:val="-4"/>
        </w:rPr>
        <w:t>F0  </w:t>
      </w:r>
      <w:r>
        <w:rPr>
          <w:rFonts w:ascii="Microsoft YaHei" w:hAnsi="Microsoft YaHei" w:eastAsia="Microsoft YaHei" w:cs="Microsoft YaHei"/>
          <w:spacing w:val="-4"/>
        </w:rPr>
        <w:t>曲线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4"/>
        </w:rPr>
        <w:t>+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声学指标；</w:t>
      </w:r>
      <w:r>
        <w:rPr>
          <w:rFonts w:ascii="Courier New" w:hAnsi="Courier New" w:eastAsia="Courier New" w:cs="Courier New"/>
          <w:spacing w:val="-4"/>
        </w:rPr>
        <w:t>feedback_engine</w:t>
      </w:r>
      <w:r>
        <w:rPr>
          <w:rFonts w:ascii="Courier New" w:hAnsi="Courier New" w:eastAsia="Courier New" w:cs="Courier New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规则四步反馈（现象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4"/>
        </w:rPr>
        <w:t>→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环</w:t>
      </w:r>
      <w:r>
        <w:rPr>
          <w:rFonts w:ascii="Microsoft YaHei" w:hAnsi="Microsoft YaHei" w:eastAsia="Microsoft YaHei" w:cs="Microsoft YaHei"/>
          <w:spacing w:val="2"/>
        </w:rPr>
        <w:t>节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→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提示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→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练习</w:t>
      </w:r>
      <w:r>
        <w:rPr>
          <w:rFonts w:ascii="Microsoft YaHei" w:hAnsi="Microsoft YaHei" w:eastAsia="Microsoft YaHei" w:cs="Microsoft YaHei"/>
          <w:spacing w:val="-10"/>
        </w:rPr>
        <w:t>）；</w:t>
      </w:r>
      <w:r>
        <w:rPr>
          <w:rFonts w:ascii="Microsoft YaHei" w:hAnsi="Microsoft YaHei" w:eastAsia="Microsoft YaHei" w:cs="Microsoft YaHei"/>
          <w:spacing w:val="2"/>
        </w:rPr>
        <w:t>评分在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2"/>
        </w:rPr>
        <w:t>P09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可见、可解释、同规则可重复。</w:t>
      </w:r>
    </w:p>
    <w:p>
      <w:pPr>
        <w:pStyle w:val="BodyText"/>
        <w:ind w:left="311"/>
        <w:spacing w:before="1" w:line="222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•  </w:t>
      </w:r>
      <w:r>
        <w:rPr>
          <w:b/>
          <w:bCs/>
          <w:spacing w:val="11"/>
        </w:rPr>
        <w:t>B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/>
        <w:t>ASR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发音错误检测（误读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1"/>
        </w:rPr>
        <w:t>/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漏读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1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声调错位）产出结构化诊</w:t>
      </w:r>
      <w:r>
        <w:rPr>
          <w:rFonts w:ascii="Microsoft YaHei" w:hAnsi="Microsoft YaHei" w:eastAsia="Microsoft YaHei" w:cs="Microsoft YaHei"/>
          <w:spacing w:val="10"/>
        </w:rPr>
        <w:t>断。</w:t>
      </w:r>
    </w:p>
    <w:p>
      <w:pPr>
        <w:spacing w:line="222" w:lineRule="auto"/>
        <w:sectPr>
          <w:footerReference w:type="default" r:id="rId10"/>
          <w:pgSz w:w="12240" w:h="15840"/>
          <w:pgMar w:top="1249" w:right="1142" w:bottom="796" w:left="1256" w:header="0" w:footer="60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before="53" w:line="223" w:lineRule="auto"/>
        <w:jc w:val="right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C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/>
        <w:t>CMS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关卡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4"/>
        </w:rPr>
        <w:t>“</w:t>
      </w:r>
      <w:r>
        <w:rPr>
          <w:rFonts w:ascii="Microsoft YaHei" w:hAnsi="Microsoft YaHei" w:eastAsia="Microsoft YaHei" w:cs="Microsoft YaHei"/>
          <w:spacing w:val="4"/>
        </w:rPr>
        <w:t>检测开关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4"/>
        </w:rPr>
        <w:t>”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生效</w:t>
      </w:r>
      <w:r>
        <w:rPr>
          <w:spacing w:val="4"/>
        </w:rPr>
        <w:t>——</w:t>
      </w:r>
      <w:r>
        <w:rPr>
          <w:rFonts w:ascii="SimSun" w:hAnsi="SimSun" w:eastAsia="SimSun" w:cs="SimSun"/>
          <w:b/>
          <w:bCs/>
          <w:spacing w:val="4"/>
        </w:rPr>
        <w:t>不能稳定评分的关只学不测、检测按钮不出现</w:t>
      </w:r>
      <w:r>
        <w:rPr>
          <w:rFonts w:ascii="Microsoft YaHei" w:hAnsi="Microsoft YaHei" w:eastAsia="Microsoft YaHei" w:cs="Microsoft YaHei"/>
          <w:spacing w:val="4"/>
        </w:rPr>
        <w:t>（禁止假分）。</w:t>
      </w:r>
    </w:p>
    <w:p>
      <w:pPr>
        <w:pStyle w:val="BodyText"/>
        <w:ind w:left="311"/>
        <w:spacing w:before="17" w:line="223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D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关卡页录音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6"/>
        </w:rPr>
        <w:t>→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提交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6"/>
        </w:rPr>
        <w:t>→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结果页 </w:t>
      </w:r>
      <w:r>
        <w:rPr>
          <w:spacing w:val="6"/>
        </w:rPr>
        <w:t>P09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展示（分数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6"/>
        </w:rPr>
        <w:t>+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现象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6"/>
        </w:rPr>
        <w:t>+  </w:t>
      </w:r>
      <w:r>
        <w:rPr>
          <w:rFonts w:ascii="Microsoft YaHei" w:hAnsi="Microsoft YaHei" w:eastAsia="Microsoft YaHei" w:cs="Microsoft YaHei"/>
          <w:spacing w:val="6"/>
        </w:rPr>
        <w:t>四步反馈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6"/>
        </w:rPr>
        <w:t>+  </w:t>
      </w:r>
      <w:r>
        <w:rPr>
          <w:rFonts w:ascii="Microsoft YaHei" w:hAnsi="Microsoft YaHei" w:eastAsia="Microsoft YaHei" w:cs="Microsoft YaHei"/>
          <w:spacing w:val="6"/>
        </w:rPr>
        <w:t>曲线）。</w:t>
      </w:r>
    </w:p>
    <w:p>
      <w:pPr>
        <w:pStyle w:val="BodyText"/>
        <w:ind w:left="311"/>
        <w:spacing w:before="17" w:line="223" w:lineRule="auto"/>
        <w:rPr>
          <w:rFonts w:ascii="Microsoft YaHei" w:hAnsi="Microsoft YaHei" w:eastAsia="Microsoft YaHei" w:cs="Microsoft YaHei"/>
        </w:rPr>
      </w:pPr>
      <w:r>
        <w:rPr>
          <w:spacing w:val="16"/>
        </w:rPr>
        <w:t>•  </w:t>
      </w:r>
      <w:r>
        <w:rPr>
          <w:b/>
          <w:bCs/>
          <w:spacing w:val="16"/>
        </w:rPr>
        <w:t>E</w:t>
      </w:r>
      <w:r>
        <w:rPr>
          <w:rFonts w:ascii="Microsoft YaHei" w:hAnsi="Microsoft YaHei" w:eastAsia="Microsoft YaHei" w:cs="Microsoft YaHei"/>
          <w:spacing w:val="16"/>
        </w:rPr>
        <w:t>：结果页可视化曲线（</w:t>
      </w:r>
      <w:r>
        <w:rPr/>
        <w:t>ECharts</w:t>
      </w:r>
      <w:r>
        <w:rPr>
          <w:spacing w:val="47"/>
          <w:w w:val="101"/>
        </w:rPr>
        <w:t xml:space="preserve"> </w:t>
      </w:r>
      <w:r>
        <w:rPr>
          <w:spacing w:val="16"/>
        </w:rPr>
        <w:t>/</w:t>
      </w:r>
      <w:r>
        <w:rPr>
          <w:spacing w:val="32"/>
          <w:w w:val="101"/>
        </w:rPr>
        <w:t xml:space="preserve"> </w:t>
      </w:r>
      <w:r>
        <w:rPr/>
        <w:t>Canvas</w:t>
      </w:r>
      <w:r>
        <w:rPr>
          <w:rFonts w:ascii="Microsoft YaHei" w:hAnsi="Microsoft YaHei" w:eastAsia="Microsoft YaHei" w:cs="Microsoft YaHei"/>
          <w:spacing w:val="16"/>
        </w:rPr>
        <w:t>）。</w:t>
      </w:r>
    </w:p>
    <w:p>
      <w:pPr>
        <w:pStyle w:val="BodyText"/>
        <w:ind w:left="543" w:right="32" w:hanging="232"/>
        <w:spacing w:before="17" w:line="235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F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/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9"/>
        </w:rPr>
        <w:t>H</w:t>
      </w:r>
      <w:r>
        <w:rPr>
          <w:rFonts w:ascii="Microsoft YaHei" w:hAnsi="Microsoft YaHei" w:eastAsia="Microsoft YaHei" w:cs="Microsoft YaHei"/>
          <w:spacing w:val="9"/>
        </w:rPr>
        <w:t>：对照 </w:t>
      </w:r>
      <w:r>
        <w:rPr/>
        <w:t>CON</w:t>
      </w:r>
      <w:r>
        <w:rPr>
          <w:spacing w:val="9"/>
        </w:rPr>
        <w:t>-04</w:t>
      </w:r>
      <w:r>
        <w:rPr>
          <w:rFonts w:ascii="Microsoft YaHei" w:hAnsi="Microsoft YaHei" w:eastAsia="Microsoft YaHei" w:cs="Microsoft YaHei"/>
          <w:spacing w:val="9"/>
        </w:rPr>
        <w:t>：已发布且开放检测的关能录音、质量五维</w:t>
      </w:r>
      <w:r>
        <w:rPr>
          <w:rFonts w:ascii="Microsoft YaHei" w:hAnsi="Microsoft YaHei" w:eastAsia="Microsoft YaHei" w:cs="Microsoft YaHei"/>
          <w:spacing w:val="8"/>
        </w:rPr>
        <w:t>生效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、出分数与四步反馈；</w:t>
      </w:r>
      <w:r>
        <w:rPr>
          <w:b/>
          <w:bCs/>
          <w:spacing w:val="8"/>
        </w:rPr>
        <w:t>L30</w:t>
      </w:r>
      <w:r>
        <w:rPr>
          <w:rFonts w:ascii="SimSun" w:hAnsi="SimSun" w:eastAsia="SimSun" w:cs="SimSun"/>
          <w:b/>
          <w:bCs/>
          <w:spacing w:val="4"/>
        </w:rPr>
        <w:t>若已发布必须闭环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540" w:right="32" w:hanging="229"/>
        <w:spacing w:before="2" w:line="234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G</w:t>
      </w:r>
      <w:r>
        <w:rPr>
          <w:rFonts w:ascii="Microsoft YaHei" w:hAnsi="Microsoft YaHei" w:eastAsia="Microsoft YaHei" w:cs="Microsoft YaHei"/>
          <w:spacing w:val="7"/>
        </w:rPr>
        <w:t>：录音与结果页儿童化</w:t>
      </w:r>
      <w:r>
        <w:rPr>
          <w:spacing w:val="7"/>
        </w:rPr>
        <w:t>——</w:t>
      </w:r>
      <w:r>
        <w:rPr>
          <w:rFonts w:ascii="Microsoft YaHei" w:hAnsi="Microsoft YaHei" w:eastAsia="Microsoft YaHei" w:cs="Microsoft YaHei"/>
          <w:spacing w:val="7"/>
        </w:rPr>
        <w:t>录音大按钮、倒计时与状态提示、质量不合格时 </w:t>
      </w:r>
      <w:r>
        <w:rPr>
          <w:spacing w:val="7"/>
        </w:rPr>
        <w:t>“</w:t>
      </w:r>
      <w:r>
        <w:rPr>
          <w:rFonts w:ascii="Microsoft YaHei" w:hAnsi="Microsoft YaHei" w:eastAsia="Microsoft YaHei" w:cs="Microsoft YaHei"/>
          <w:spacing w:val="7"/>
        </w:rPr>
        <w:t>怎么重录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spacing w:val="7"/>
        </w:rPr>
        <w:t>”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的温和</w:t>
      </w:r>
      <w:r>
        <w:rPr>
          <w:rFonts w:ascii="Microsoft YaHei" w:hAnsi="Microsoft YaHei" w:eastAsia="Microsoft YaHei" w:cs="Microsoft YaHei"/>
          <w:spacing w:val="7"/>
        </w:rPr>
        <w:t>话术；移动端录音链路适配。</w:t>
      </w:r>
    </w:p>
    <w:p>
      <w:pPr>
        <w:pStyle w:val="BodyText"/>
        <w:ind w:left="311"/>
        <w:spacing w:line="222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I</w:t>
      </w:r>
      <w:r>
        <w:rPr>
          <w:rFonts w:ascii="Microsoft YaHei" w:hAnsi="Microsoft YaHei" w:eastAsia="Microsoft YaHei" w:cs="Microsoft YaHei"/>
          <w:spacing w:val="8"/>
        </w:rPr>
        <w:t>：核对已发布关的示范音频与练习文案（儿童口吻</w:t>
      </w:r>
      <w:r>
        <w:rPr>
          <w:rFonts w:ascii="Microsoft YaHei" w:hAnsi="Microsoft YaHei" w:eastAsia="Microsoft YaHei" w:cs="Microsoft YaHei"/>
          <w:spacing w:val="-37"/>
        </w:rPr>
        <w:t>）；</w:t>
      </w:r>
      <w:r>
        <w:rPr>
          <w:spacing w:val="8"/>
        </w:rPr>
        <w:t>P04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素材第三批交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8"/>
        </w:rPr>
        <w:t>C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录入。</w:t>
      </w:r>
    </w:p>
    <w:p>
      <w:pPr>
        <w:pStyle w:val="BodyText"/>
        <w:ind w:left="548" w:right="32" w:hanging="237"/>
        <w:spacing w:before="18" w:line="235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Z</w:t>
      </w:r>
      <w:r>
        <w:rPr>
          <w:b/>
          <w:bCs/>
          <w:spacing w:val="38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组（</w:t>
      </w:r>
      <w:r>
        <w:rPr>
          <w:b/>
          <w:bCs/>
          <w:spacing w:val="12"/>
        </w:rPr>
        <w:t>Z1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2"/>
        </w:rPr>
        <w:t>/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2"/>
        </w:rPr>
        <w:t>Z2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12"/>
        </w:rPr>
        <w:t>/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2"/>
        </w:rPr>
        <w:t>Z3</w:t>
      </w:r>
      <w:r>
        <w:rPr>
          <w:rFonts w:ascii="SimSun" w:hAnsi="SimSun" w:eastAsia="SimSun" w:cs="SimSun"/>
          <w:b/>
          <w:bCs/>
          <w:spacing w:val="-44"/>
        </w:rPr>
        <w:t>）</w:t>
      </w:r>
      <w:r>
        <w:rPr>
          <w:rFonts w:ascii="Microsoft YaHei" w:hAnsi="Microsoft YaHei" w:eastAsia="Microsoft YaHei" w:cs="Microsoft YaHei"/>
          <w:spacing w:val="-44"/>
        </w:rPr>
        <w:t>：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spacing w:val="12"/>
        </w:rPr>
        <w:t>1.0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预研不松手</w:t>
      </w:r>
      <w:r>
        <w:rPr>
          <w:spacing w:val="12"/>
        </w:rPr>
        <w:t>——Z1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跑通 </w:t>
      </w:r>
      <w:r>
        <w:rPr>
          <w:spacing w:val="12"/>
        </w:rPr>
        <w:t>4-</w:t>
      </w:r>
      <w:r>
        <w:rPr/>
        <w:t>bit</w:t>
      </w:r>
      <w:r>
        <w:rPr>
          <w:spacing w:val="31"/>
          <w:w w:val="101"/>
        </w:rPr>
        <w:t xml:space="preserve"> </w:t>
      </w:r>
      <w:r>
        <w:rPr>
          <w:spacing w:val="12"/>
        </w:rPr>
        <w:t>/</w:t>
      </w:r>
      <w:r>
        <w:rPr>
          <w:spacing w:val="31"/>
          <w:w w:val="101"/>
        </w:rPr>
        <w:t xml:space="preserve"> </w:t>
      </w:r>
      <w:r>
        <w:rPr/>
        <w:t>GGUF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量化；</w:t>
      </w:r>
      <w:r>
        <w:rPr>
          <w:spacing w:val="12"/>
        </w:rPr>
        <w:t>Z2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起草 </w:t>
      </w:r>
      <w:r>
        <w:rPr>
          <w:spacing w:val="12"/>
        </w:rPr>
        <w:t>“</w:t>
      </w:r>
      <w:r>
        <w:rPr>
          <w:rFonts w:ascii="Microsoft YaHei" w:hAnsi="Microsoft YaHei" w:eastAsia="Microsoft YaHei" w:cs="Microsoft YaHei"/>
          <w:spacing w:val="12"/>
        </w:rPr>
        <w:t>结构化诊断</w:t>
      </w:r>
      <w:r>
        <w:rPr>
          <w:spacing w:val="3"/>
        </w:rPr>
        <w:t>→</w:t>
      </w:r>
      <w:r>
        <w:rPr>
          <w:spacing w:val="4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四步话术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3"/>
        </w:rPr>
        <w:t>”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提示词模板 </w:t>
      </w:r>
      <w:r>
        <w:rPr>
          <w:spacing w:val="3"/>
        </w:rPr>
        <w:t>v0</w:t>
      </w:r>
      <w:r>
        <w:rPr>
          <w:rFonts w:ascii="Microsoft YaHei" w:hAnsi="Microsoft YaHei" w:eastAsia="Microsoft YaHei" w:cs="Microsoft YaHei"/>
          <w:spacing w:val="3"/>
        </w:rPr>
        <w:t>；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>
          <w:spacing w:val="3"/>
        </w:rPr>
        <w:t>Z3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搭输出稳定性评测脚本框架（为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3"/>
        </w:rPr>
        <w:t>2.0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攒数据）。</w:t>
      </w:r>
    </w:p>
    <w:p>
      <w:pPr>
        <w:pStyle w:val="BodyText"/>
        <w:ind w:left="311"/>
        <w:spacing w:line="22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b/>
          <w:bCs/>
          <w:spacing w:val="5"/>
        </w:rPr>
        <w:t>组会重点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A</w:t>
      </w:r>
      <w:r>
        <w:rPr>
          <w:spacing w:val="33"/>
        </w:rPr>
        <w:t xml:space="preserve"> </w:t>
      </w:r>
      <w:r>
        <w:rPr>
          <w:spacing w:val="5"/>
        </w:rPr>
        <w:t>+</w:t>
      </w:r>
      <w:r>
        <w:rPr>
          <w:spacing w:val="28"/>
        </w:rPr>
        <w:t xml:space="preserve"> </w:t>
      </w:r>
      <w:r>
        <w:rPr>
          <w:spacing w:val="5"/>
        </w:rPr>
        <w:t>B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交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5"/>
        </w:rPr>
        <w:t>“</w:t>
      </w:r>
      <w:r>
        <w:rPr>
          <w:rFonts w:ascii="Microsoft YaHei" w:hAnsi="Microsoft YaHei" w:eastAsia="Microsoft YaHei" w:cs="Microsoft YaHei"/>
          <w:spacing w:val="5"/>
        </w:rPr>
        <w:t>检测闭环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5"/>
        </w:rPr>
        <w:t>”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H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全链路回归。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spacing w:before="69" w:line="283" w:lineRule="exact"/>
        <w:outlineLvl w:val="2"/>
        <w:rPr/>
      </w:pPr>
      <w:r>
        <w:rPr>
          <w:rFonts w:ascii="SimSun" w:hAnsi="SimSun" w:eastAsia="SimSun" w:cs="SimSun"/>
          <w:b/>
          <w:bCs/>
          <w:spacing w:val="11"/>
          <w:position w:val="2"/>
        </w:rPr>
        <w:t>第</w:t>
      </w:r>
      <w:r>
        <w:rPr>
          <w:rFonts w:ascii="SimSun" w:hAnsi="SimSun" w:eastAsia="SimSun" w:cs="SimSun"/>
          <w:spacing w:val="11"/>
          <w:position w:val="2"/>
        </w:rPr>
        <w:t xml:space="preserve"> </w:t>
      </w:r>
      <w:r>
        <w:rPr>
          <w:b/>
          <w:bCs/>
          <w:spacing w:val="11"/>
          <w:position w:val="2"/>
        </w:rPr>
        <w:t>7</w:t>
      </w:r>
      <w:r>
        <w:rPr>
          <w:b/>
          <w:bCs/>
          <w:spacing w:val="4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1"/>
          <w:position w:val="2"/>
        </w:rPr>
        <w:t>周（</w:t>
      </w:r>
      <w:r>
        <w:rPr>
          <w:b/>
          <w:bCs/>
          <w:spacing w:val="11"/>
          <w:position w:val="2"/>
        </w:rPr>
        <w:t>10/12–10/18</w:t>
      </w:r>
      <w:r>
        <w:rPr>
          <w:rFonts w:ascii="SimSun" w:hAnsi="SimSun" w:eastAsia="SimSun" w:cs="SimSun"/>
          <w:b/>
          <w:bCs/>
          <w:spacing w:val="11"/>
          <w:position w:val="2"/>
        </w:rPr>
        <w:t>）</w:t>
      </w:r>
      <w:r>
        <w:rPr>
          <w:b/>
          <w:bCs/>
          <w:spacing w:val="11"/>
          <w:position w:val="2"/>
        </w:rPr>
        <w:t>1.0</w:t>
      </w:r>
      <w:r>
        <w:rPr>
          <w:b/>
          <w:bCs/>
          <w:spacing w:val="37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1"/>
          <w:position w:val="2"/>
        </w:rPr>
        <w:t>验收</w:t>
      </w:r>
      <w:r>
        <w:rPr>
          <w:rFonts w:ascii="SimSun" w:hAnsi="SimSun" w:eastAsia="SimSun" w:cs="SimSun"/>
          <w:spacing w:val="-13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1"/>
          <w:position w:val="2"/>
        </w:rPr>
        <w:t>·</w:t>
      </w:r>
      <w:r>
        <w:rPr>
          <w:rFonts w:ascii="SimSun" w:hAnsi="SimSun" w:eastAsia="SimSun" w:cs="SimSun"/>
          <w:spacing w:val="-77"/>
          <w:position w:val="2"/>
        </w:rPr>
        <w:t xml:space="preserve"> </w:t>
      </w:r>
      <w:r>
        <w:rPr>
          <w:b/>
          <w:bCs/>
          <w:spacing w:val="11"/>
          <w:position w:val="2"/>
        </w:rPr>
        <w:t>[</w:t>
      </w:r>
      <w:r>
        <w:rPr>
          <w:rFonts w:ascii="SimSun" w:hAnsi="SimSun" w:eastAsia="SimSun" w:cs="SimSun"/>
          <w:b/>
          <w:bCs/>
          <w:spacing w:val="10"/>
          <w:position w:val="2"/>
        </w:rPr>
        <w:t>卡点</w:t>
      </w:r>
      <w:r>
        <w:rPr>
          <w:rFonts w:ascii="SimSun" w:hAnsi="SimSun" w:eastAsia="SimSun" w:cs="SimSun"/>
          <w:spacing w:val="10"/>
          <w:position w:val="2"/>
        </w:rPr>
        <w:t xml:space="preserve"> </w:t>
      </w:r>
      <w:r>
        <w:rPr>
          <w:b/>
          <w:bCs/>
          <w:position w:val="2"/>
        </w:rPr>
        <w:t>CON</w:t>
      </w:r>
      <w:r>
        <w:rPr>
          <w:b/>
          <w:bCs/>
          <w:spacing w:val="10"/>
          <w:position w:val="2"/>
        </w:rPr>
        <w:t>-05   </w:t>
      </w:r>
      <w:r>
        <w:rPr>
          <w:rFonts w:ascii="SimSun" w:hAnsi="SimSun" w:eastAsia="SimSun" w:cs="SimSun"/>
          <w:b/>
          <w:bCs/>
          <w:spacing w:val="10"/>
          <w:position w:val="2"/>
        </w:rPr>
        <w:t>·</w:t>
      </w:r>
      <w:r>
        <w:rPr>
          <w:rFonts w:ascii="SimSun" w:hAnsi="SimSun" w:eastAsia="SimSun" w:cs="SimSun"/>
          <w:spacing w:val="-87"/>
          <w:position w:val="2"/>
        </w:rPr>
        <w:t xml:space="preserve"> </w:t>
      </w:r>
      <w:r>
        <w:rPr>
          <w:b/>
          <w:bCs/>
          <w:spacing w:val="10"/>
          <w:position w:val="2"/>
        </w:rPr>
        <w:t>10-15]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541" w:right="32" w:hanging="230"/>
        <w:spacing w:before="90" w:line="235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•  </w:t>
      </w:r>
      <w:r>
        <w:rPr>
          <w:rFonts w:ascii="SimSun" w:hAnsi="SimSun" w:eastAsia="SimSun" w:cs="SimSun"/>
          <w:b/>
          <w:bCs/>
          <w:spacing w:val="11"/>
        </w:rPr>
        <w:t>全员对照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b/>
          <w:bCs/>
        </w:rPr>
        <w:t>SRS</w:t>
      </w:r>
      <w:r>
        <w:rPr>
          <w:b/>
          <w:bCs/>
          <w:spacing w:val="64"/>
        </w:rPr>
        <w:t xml:space="preserve"> </w:t>
      </w:r>
      <w:r>
        <w:rPr>
          <w:b/>
          <w:bCs/>
          <w:spacing w:val="11"/>
        </w:rPr>
        <w:t>1.0</w:t>
      </w:r>
      <w:r>
        <w:rPr>
          <w:b/>
          <w:bCs/>
          <w:spacing w:val="36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验收（</w:t>
      </w:r>
      <w:r>
        <w:rPr>
          <w:b/>
          <w:bCs/>
          <w:spacing w:val="11"/>
        </w:rPr>
        <w:t>V1-</w:t>
      </w:r>
      <w:r>
        <w:rPr>
          <w:b/>
          <w:bCs/>
        </w:rPr>
        <w:t>AC</w:t>
      </w:r>
      <w:r>
        <w:rPr>
          <w:b/>
          <w:bCs/>
          <w:spacing w:val="11"/>
        </w:rPr>
        <w:t>01</w:t>
      </w:r>
      <w:r>
        <w:rPr>
          <w:b/>
          <w:bCs/>
          <w:spacing w:val="-7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～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b/>
          <w:bCs/>
        </w:rPr>
        <w:t>AC</w:t>
      </w:r>
      <w:r>
        <w:rPr>
          <w:b/>
          <w:bCs/>
          <w:spacing w:val="11"/>
        </w:rPr>
        <w:t>14</w:t>
      </w:r>
      <w:r>
        <w:rPr>
          <w:rFonts w:ascii="SimSun" w:hAnsi="SimSun" w:eastAsia="SimSun" w:cs="SimSun"/>
          <w:b/>
          <w:bCs/>
          <w:spacing w:val="11"/>
        </w:rPr>
        <w:t>）逐项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已发布关完整可学；开放检测关有质量结</w:t>
      </w:r>
      <w:r>
        <w:rPr>
          <w:rFonts w:ascii="Microsoft YaHei" w:hAnsi="Microsoft YaHei" w:eastAsia="Microsoft YaHei" w:cs="Microsoft YaHei"/>
          <w:spacing w:val="9"/>
        </w:rPr>
        <w:t>论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9"/>
        </w:rPr>
        <w:t>+</w:t>
      </w:r>
      <w:r>
        <w:rPr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四步反馈；</w:t>
      </w:r>
      <w:r>
        <w:rPr/>
        <w:t>CMS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可录入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9"/>
        </w:rPr>
        <w:t>/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发布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9"/>
        </w:rPr>
        <w:t>/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下架；未审核不公开；可不登录闯关；家长同意后可存档</w:t>
      </w:r>
      <w:r>
        <w:rPr>
          <w:rFonts w:ascii="Microsoft YaHei" w:hAnsi="Microsoft YaHei" w:eastAsia="Microsoft YaHei" w:cs="Microsoft YaHei"/>
        </w:rPr>
        <w:t>删除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、可撤回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、可删。</w:t>
      </w:r>
    </w:p>
    <w:p>
      <w:pPr>
        <w:pStyle w:val="BodyText"/>
        <w:ind w:left="548" w:right="32" w:hanging="237"/>
        <w:spacing w:before="2" w:line="234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A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9"/>
        </w:rPr>
        <w:t>/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9"/>
        </w:rPr>
        <w:t>B</w:t>
      </w:r>
      <w:r>
        <w:rPr>
          <w:rFonts w:ascii="Microsoft YaHei" w:hAnsi="Microsoft YaHei" w:eastAsia="Microsoft YaHei" w:cs="Microsoft YaHei"/>
          <w:spacing w:val="9"/>
        </w:rPr>
        <w:t>：评分与四步反馈稳定性复核；不能稳定</w:t>
      </w:r>
      <w:r>
        <w:rPr>
          <w:rFonts w:ascii="Microsoft YaHei" w:hAnsi="Microsoft YaHei" w:eastAsia="Microsoft YaHei" w:cs="Microsoft YaHei"/>
          <w:spacing w:val="8"/>
        </w:rPr>
        <w:t>评分的关记 </w:t>
      </w:r>
      <w:r>
        <w:rPr>
          <w:spacing w:val="8"/>
        </w:rPr>
        <w:t>“</w:t>
      </w:r>
      <w:r>
        <w:rPr>
          <w:rFonts w:ascii="Microsoft YaHei" w:hAnsi="Microsoft YaHei" w:eastAsia="Microsoft YaHei" w:cs="Microsoft YaHei"/>
          <w:spacing w:val="8"/>
        </w:rPr>
        <w:t>未开放检测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8"/>
        </w:rPr>
        <w:t>”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而非假分（检测收缩底</w:t>
      </w:r>
      <w:r>
        <w:rPr>
          <w:rFonts w:ascii="Microsoft YaHei" w:hAnsi="Microsoft YaHei" w:eastAsia="Microsoft YaHei" w:cs="Microsoft YaHei"/>
          <w:spacing w:val="-1"/>
        </w:rPr>
        <w:t>线见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1"/>
        </w:rPr>
        <w:t>FR-1209</w:t>
      </w:r>
      <w:r>
        <w:rPr>
          <w:rFonts w:ascii="Microsoft YaHei" w:hAnsi="Microsoft YaHei" w:eastAsia="Microsoft YaHei" w:cs="Microsoft YaHei"/>
          <w:spacing w:val="-1"/>
        </w:rPr>
        <w:t>）。</w:t>
      </w:r>
    </w:p>
    <w:p>
      <w:pPr>
        <w:pStyle w:val="BodyText"/>
        <w:ind w:left="543" w:right="32" w:hanging="232"/>
        <w:spacing w:before="2" w:line="234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C</w:t>
      </w:r>
      <w:r>
        <w:rPr>
          <w:rFonts w:ascii="Microsoft YaHei" w:hAnsi="Microsoft YaHei" w:eastAsia="Microsoft YaHei" w:cs="Microsoft YaHei"/>
          <w:spacing w:val="8"/>
        </w:rPr>
        <w:t>：账号（家长同意后简单账号）</w:t>
      </w:r>
      <w:r>
        <w:rPr>
          <w:spacing w:val="8"/>
        </w:rPr>
        <w:t>+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存档 </w:t>
      </w:r>
      <w:r>
        <w:rPr>
          <w:spacing w:val="8"/>
        </w:rPr>
        <w:t>/</w:t>
      </w:r>
      <w:r>
        <w:rPr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删除；若 </w:t>
      </w:r>
      <w:r>
        <w:rPr/>
        <w:t>CON</w:t>
      </w:r>
      <w:r>
        <w:rPr>
          <w:spacing w:val="8"/>
        </w:rPr>
        <w:t>-03  </w:t>
      </w:r>
      <w:r>
        <w:rPr>
          <w:rFonts w:ascii="Microsoft YaHei" w:hAnsi="Microsoft YaHei" w:eastAsia="Microsoft YaHei" w:cs="Microsoft YaHei"/>
          <w:spacing w:val="8"/>
        </w:rPr>
        <w:t>曾临时写死一关，</w:t>
      </w:r>
      <w:r>
        <w:rPr>
          <w:rFonts w:ascii="SimSun" w:hAnsi="SimSun" w:eastAsia="SimSun" w:cs="SimSun"/>
          <w:b/>
          <w:bCs/>
          <w:spacing w:val="8"/>
        </w:rPr>
        <w:t>必须在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b/>
          <w:bCs/>
          <w:spacing w:val="8"/>
        </w:rPr>
        <w:t>10-15</w:t>
      </w:r>
      <w:r>
        <w:rPr>
          <w:b/>
          <w:bCs/>
          <w:spacing w:val="34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前</w:t>
      </w:r>
      <w:r>
        <w:rPr>
          <w:rFonts w:ascii="SimSun" w:hAnsi="SimSun" w:eastAsia="SimSun" w:cs="SimSun"/>
          <w:b/>
          <w:bCs/>
          <w:spacing w:val="27"/>
        </w:rPr>
        <w:t>改回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b/>
          <w:bCs/>
        </w:rPr>
        <w:t>CMS</w:t>
      </w:r>
      <w:r>
        <w:rPr>
          <w:rFonts w:ascii="Microsoft YaHei" w:hAnsi="Microsoft YaHei" w:eastAsia="Microsoft YaHei" w:cs="Microsoft YaHei"/>
          <w:spacing w:val="27"/>
        </w:rPr>
        <w:t>。</w:t>
      </w:r>
    </w:p>
    <w:p>
      <w:pPr>
        <w:pStyle w:val="BodyText"/>
        <w:ind w:left="311"/>
        <w:spacing w:line="220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D</w:t>
      </w:r>
      <w:r>
        <w:rPr>
          <w:rFonts w:ascii="Microsoft YaHei" w:hAnsi="Microsoft YaHei" w:eastAsia="Microsoft YaHei" w:cs="Microsoft YaHei"/>
          <w:spacing w:val="4"/>
        </w:rPr>
        <w:t>：不登录闯关路径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4"/>
        </w:rPr>
        <w:t>+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家长同意存档；</w:t>
      </w:r>
      <w:r>
        <w:rPr>
          <w:rFonts w:ascii="Courier New" w:hAnsi="Courier New" w:eastAsia="Courier New" w:cs="Courier New"/>
        </w:rPr>
        <w:t>ComparisonView</w:t>
      </w:r>
      <w:r>
        <w:rPr>
          <w:rFonts w:ascii="Courier New" w:hAnsi="Courier New" w:eastAsia="Courier New" w:cs="Courier New"/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接真</w:t>
      </w:r>
      <w:r>
        <w:rPr>
          <w:rFonts w:ascii="Microsoft YaHei" w:hAnsi="Microsoft YaHei" w:eastAsia="Microsoft YaHei" w:cs="Microsoft YaHei"/>
          <w:spacing w:val="3"/>
        </w:rPr>
        <w:t>实多次录音对比（不留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/>
        <w:t>mock</w:t>
      </w:r>
      <w:r>
        <w:rPr>
          <w:rFonts w:ascii="Microsoft YaHei" w:hAnsi="Microsoft YaHei" w:eastAsia="Microsoft YaHei" w:cs="Microsoft YaHei"/>
          <w:spacing w:val="3"/>
        </w:rPr>
        <w:t>）。</w:t>
      </w:r>
    </w:p>
    <w:p>
      <w:pPr>
        <w:pStyle w:val="BodyText"/>
        <w:ind w:left="311"/>
        <w:spacing w:before="21" w:line="223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E</w:t>
      </w:r>
      <w:r>
        <w:rPr>
          <w:rFonts w:ascii="Microsoft YaHei" w:hAnsi="Microsoft YaHei" w:eastAsia="Microsoft YaHei" w:cs="Microsoft YaHei"/>
          <w:spacing w:val="9"/>
        </w:rPr>
        <w:t>：地图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9"/>
        </w:rPr>
        <w:t>/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原理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9"/>
        </w:rPr>
        <w:t>/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结果可视化走查（加载失败态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、空状态不算空页</w:t>
      </w:r>
      <w:r>
        <w:rPr>
          <w:rFonts w:ascii="Microsoft YaHei" w:hAnsi="Microsoft YaHei" w:eastAsia="Microsoft YaHei" w:cs="Microsoft YaHei"/>
          <w:spacing w:val="-42"/>
        </w:rPr>
        <w:t>）；</w:t>
      </w:r>
      <w:r>
        <w:rPr>
          <w:spacing w:val="9"/>
        </w:rPr>
        <w:t>3D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演</w:t>
      </w:r>
      <w:r>
        <w:rPr>
          <w:rFonts w:ascii="Microsoft YaHei" w:hAnsi="Microsoft YaHei" w:eastAsia="Microsoft YaHei" w:cs="Microsoft YaHei"/>
          <w:spacing w:val="8"/>
        </w:rPr>
        <w:t>示环境预检。</w:t>
      </w:r>
    </w:p>
    <w:p>
      <w:pPr>
        <w:pStyle w:val="BodyText"/>
        <w:ind w:left="311"/>
        <w:spacing w:before="18" w:line="223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F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出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6"/>
        </w:rPr>
        <w:t>1.0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验收报告（</w:t>
      </w:r>
      <w:r>
        <w:rPr>
          <w:spacing w:val="6"/>
        </w:rPr>
        <w:t>V1-</w:t>
      </w:r>
      <w:r>
        <w:rPr/>
        <w:t>AC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覆盖</w:t>
      </w:r>
      <w:r>
        <w:rPr>
          <w:rFonts w:ascii="Microsoft YaHei" w:hAnsi="Microsoft YaHei" w:eastAsia="Microsoft YaHei" w:cs="Microsoft YaHei"/>
          <w:spacing w:val="-36"/>
        </w:rPr>
        <w:t>）；</w:t>
      </w:r>
      <w:r>
        <w:rPr>
          <w:b/>
          <w:bCs/>
          <w:spacing w:val="6"/>
        </w:rPr>
        <w:t>H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回归执行。</w:t>
      </w:r>
    </w:p>
    <w:p>
      <w:pPr>
        <w:pStyle w:val="BodyText"/>
        <w:ind w:left="311"/>
        <w:spacing w:before="17" w:line="223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G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十页儿童化与无障碍走查（对比度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、按钮尺寸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、文案语气</w:t>
      </w:r>
      <w:r>
        <w:rPr>
          <w:rFonts w:ascii="Microsoft YaHei" w:hAnsi="Microsoft YaHei" w:eastAsia="Microsoft YaHei" w:cs="Microsoft YaHei"/>
          <w:spacing w:val="-43"/>
        </w:rPr>
        <w:t>）；</w:t>
      </w:r>
      <w:r>
        <w:rPr>
          <w:rFonts w:ascii="Microsoft YaHei" w:hAnsi="Microsoft YaHei" w:eastAsia="Microsoft YaHei" w:cs="Microsoft YaHei"/>
          <w:spacing w:val="6"/>
        </w:rPr>
        <w:t>移动端全页面过一遍。</w:t>
      </w:r>
    </w:p>
    <w:p>
      <w:pPr>
        <w:pStyle w:val="BodyText"/>
        <w:ind w:left="311"/>
        <w:spacing w:before="19" w:line="227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I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已发布内容来源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6"/>
        </w:rPr>
        <w:t>/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许可清单复核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，配合 </w:t>
      </w:r>
      <w:r>
        <w:rPr>
          <w:spacing w:val="6"/>
        </w:rPr>
        <w:t>F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在验收报告附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6"/>
        </w:rPr>
        <w:t>“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内容合规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6"/>
        </w:rPr>
        <w:t>”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一节。</w:t>
      </w:r>
    </w:p>
    <w:p>
      <w:pPr>
        <w:pStyle w:val="BodyText"/>
        <w:ind w:left="311"/>
        <w:spacing w:before="10" w:line="223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Z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组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：预研继续（不进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4"/>
        </w:rPr>
        <w:t>1.0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验收面</w:t>
      </w:r>
      <w:r>
        <w:rPr>
          <w:rFonts w:ascii="Microsoft YaHei" w:hAnsi="Microsoft YaHei" w:eastAsia="Microsoft YaHei" w:cs="Microsoft YaHei"/>
          <w:spacing w:val="-35"/>
        </w:rPr>
        <w:t>）；</w:t>
      </w:r>
      <w:r>
        <w:rPr>
          <w:spacing w:val="4"/>
        </w:rPr>
        <w:t>Z3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把评测框架整理成文档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，供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4"/>
        </w:rPr>
        <w:t>2.0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直接复用。</w:t>
      </w:r>
    </w:p>
    <w:p>
      <w:pPr>
        <w:pStyle w:val="BodyText"/>
        <w:ind w:left="311"/>
        <w:spacing w:before="19" w:line="226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b/>
          <w:bCs/>
          <w:spacing w:val="5"/>
        </w:rPr>
        <w:t>组会重点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5"/>
        </w:rPr>
        <w:t>1.0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验收清单逐条打勾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，未过项按收缩规则记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5"/>
        </w:rPr>
        <w:t>“</w:t>
      </w:r>
      <w:r>
        <w:rPr>
          <w:rFonts w:ascii="Microsoft YaHei" w:hAnsi="Microsoft YaHei" w:eastAsia="Microsoft YaHei" w:cs="Microsoft YaHei"/>
          <w:spacing w:val="5"/>
        </w:rPr>
        <w:t>未开放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5"/>
        </w:rPr>
        <w:t>”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spacing w:before="69" w:line="238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3"/>
        </w:rPr>
        <w:t>第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b/>
          <w:bCs/>
          <w:spacing w:val="13"/>
        </w:rPr>
        <w:t>8</w:t>
      </w:r>
      <w:r>
        <w:rPr>
          <w:b/>
          <w:bCs/>
          <w:spacing w:val="40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3"/>
        </w:rPr>
        <w:t>周（</w:t>
      </w:r>
      <w:r>
        <w:rPr>
          <w:b/>
          <w:bCs/>
          <w:spacing w:val="13"/>
        </w:rPr>
        <w:t>10/19–10/25</w:t>
      </w:r>
      <w:r>
        <w:rPr>
          <w:rFonts w:ascii="SimSun" w:hAnsi="SimSun" w:eastAsia="SimSun" w:cs="SimSun"/>
          <w:b/>
          <w:bCs/>
          <w:spacing w:val="13"/>
        </w:rPr>
        <w:t>）验收后收口（冲刺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b/>
          <w:bCs/>
          <w:spacing w:val="13"/>
        </w:rPr>
        <w:t>10-27</w:t>
      </w:r>
      <w:r>
        <w:rPr>
          <w:b/>
          <w:bCs/>
          <w:spacing w:val="41"/>
        </w:rPr>
        <w:t xml:space="preserve"> </w:t>
      </w:r>
      <w:r>
        <w:rPr>
          <w:rFonts w:ascii="SimSun" w:hAnsi="SimSun" w:eastAsia="SimSun" w:cs="SimSun"/>
          <w:b/>
          <w:bCs/>
          <w:spacing w:val="13"/>
        </w:rPr>
        <w:t>冻结）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544" w:hanging="233"/>
        <w:spacing w:before="91" w:line="236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•  </w:t>
      </w:r>
      <w:r>
        <w:rPr>
          <w:b/>
          <w:bCs/>
          <w:spacing w:val="13"/>
        </w:rPr>
        <w:t>A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3"/>
        </w:rPr>
        <w:t>/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3"/>
        </w:rPr>
        <w:t>B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13"/>
        </w:rPr>
        <w:t>/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3"/>
        </w:rPr>
        <w:t>C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3"/>
        </w:rPr>
        <w:t>/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13"/>
        </w:rPr>
        <w:t>D</w:t>
      </w:r>
      <w:r>
        <w:rPr>
          <w:rFonts w:ascii="Microsoft YaHei" w:hAnsi="Microsoft YaHei" w:eastAsia="Microsoft YaHei" w:cs="Microsoft YaHei"/>
          <w:spacing w:val="13"/>
        </w:rPr>
        <w:t>：内容补齐、缺陷修复、体验打磨；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已发布关必须完整</w:t>
      </w:r>
      <w:r>
        <w:rPr>
          <w:rFonts w:ascii="Microsoft YaHei" w:hAnsi="Microsoft YaHei" w:eastAsia="Microsoft YaHei" w:cs="Microsoft YaHei"/>
          <w:spacing w:val="12"/>
        </w:rPr>
        <w:t>（少发布可以，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空卡片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12"/>
        </w:rPr>
        <w:t>/</w:t>
      </w:r>
      <w:r>
        <w:rPr>
          <w:rFonts w:ascii="Microsoft YaHei" w:hAnsi="Microsoft YaHei" w:eastAsia="Microsoft YaHei" w:cs="Microsoft YaHei"/>
          <w:spacing w:val="-12"/>
          <w:w w:val="97"/>
        </w:rPr>
        <w:t>假分不行）。</w:t>
      </w:r>
    </w:p>
    <w:p>
      <w:pPr>
        <w:pStyle w:val="BodyText"/>
        <w:ind w:left="311"/>
        <w:spacing w:before="1" w:line="186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E</w:t>
      </w:r>
      <w:r>
        <w:rPr>
          <w:rFonts w:ascii="Microsoft YaHei" w:hAnsi="Microsoft YaHei" w:eastAsia="Microsoft YaHei" w:cs="Microsoft YaHei"/>
          <w:spacing w:val="7"/>
        </w:rPr>
        <w:t>：可视化细节打磨，地图</w:t>
      </w:r>
      <w:r>
        <w:rPr>
          <w:rFonts w:ascii="Microsoft YaHei" w:hAnsi="Microsoft YaHei" w:eastAsia="Microsoft YaHei" w:cs="Microsoft YaHei"/>
          <w:spacing w:val="57"/>
        </w:rPr>
        <w:t xml:space="preserve"> </w:t>
      </w:r>
      <w:r>
        <w:rPr>
          <w:spacing w:val="7"/>
        </w:rPr>
        <w:t>“</w:t>
      </w:r>
      <w:r>
        <w:rPr>
          <w:rFonts w:ascii="Microsoft YaHei" w:hAnsi="Microsoft YaHei" w:eastAsia="Microsoft YaHei" w:cs="Microsoft YaHei"/>
          <w:spacing w:val="7"/>
        </w:rPr>
        <w:t>未开放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7"/>
        </w:rPr>
        <w:t>”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样式全站统一。</w:t>
      </w:r>
    </w:p>
    <w:p>
      <w:pPr>
        <w:pStyle w:val="BodyText"/>
        <w:ind w:left="311"/>
        <w:spacing w:before="30" w:line="223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F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4"/>
        </w:rPr>
        <w:t>1.0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冻结材料包准备（验收报告、演示脚本、版本与内容清单）。</w:t>
      </w:r>
    </w:p>
    <w:p>
      <w:pPr>
        <w:pStyle w:val="BodyText"/>
        <w:ind w:left="311"/>
        <w:spacing w:before="18" w:line="226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G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/>
        <w:t>UI</w:t>
      </w:r>
      <w:r>
        <w:rPr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与文案统一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、移动端适配复核。</w:t>
      </w:r>
    </w:p>
    <w:p>
      <w:pPr>
        <w:pStyle w:val="BodyText"/>
        <w:ind w:left="311"/>
        <w:spacing w:before="49" w:line="18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H</w:t>
      </w:r>
      <w:r>
        <w:rPr>
          <w:rFonts w:ascii="Microsoft YaHei" w:hAnsi="Microsoft YaHei" w:eastAsia="Microsoft YaHei" w:cs="Microsoft YaHei"/>
          <w:spacing w:val="8"/>
        </w:rPr>
        <w:t>：全链路回归</w:t>
      </w:r>
      <w:r>
        <w:rPr>
          <w:rFonts w:ascii="Microsoft YaHei" w:hAnsi="Microsoft YaHei" w:eastAsia="Microsoft YaHei" w:cs="Microsoft YaHei"/>
          <w:spacing w:val="51"/>
        </w:rPr>
        <w:t xml:space="preserve"> </w:t>
      </w:r>
      <w:r>
        <w:rPr>
          <w:spacing w:val="8"/>
        </w:rPr>
        <w:t>+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演示稳定性（</w:t>
      </w:r>
      <w:r>
        <w:rPr/>
        <w:t>IndexedDB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本地兜底、离线可跑）。</w:t>
      </w:r>
    </w:p>
    <w:p>
      <w:pPr>
        <w:spacing w:line="187" w:lineRule="auto"/>
        <w:sectPr>
          <w:footerReference w:type="default" r:id="rId11"/>
          <w:pgSz w:w="12240" w:h="15840"/>
          <w:pgMar w:top="1198" w:right="1214" w:bottom="799" w:left="1256" w:header="0" w:footer="602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11"/>
        <w:spacing w:before="53" w:line="223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I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4"/>
        </w:rPr>
        <w:t>1.0  </w:t>
      </w:r>
      <w:r>
        <w:rPr>
          <w:rFonts w:ascii="Microsoft YaHei" w:hAnsi="Microsoft YaHei" w:eastAsia="Microsoft YaHei" w:cs="Microsoft YaHei"/>
          <w:spacing w:val="4"/>
        </w:rPr>
        <w:t>内容终审（</w:t>
      </w:r>
      <w:r>
        <w:rPr>
          <w:spacing w:val="4"/>
        </w:rPr>
        <w:t>P04</w:t>
      </w:r>
      <w:r>
        <w:rPr>
          <w:spacing w:val="32"/>
          <w:w w:val="101"/>
        </w:rPr>
        <w:t xml:space="preserve"> </w:t>
      </w:r>
      <w:r>
        <w:rPr>
          <w:spacing w:val="4"/>
        </w:rPr>
        <w:t>/</w:t>
      </w:r>
      <w:r>
        <w:rPr>
          <w:spacing w:val="28"/>
        </w:rPr>
        <w:t xml:space="preserve"> </w:t>
      </w:r>
      <w:r>
        <w:rPr>
          <w:spacing w:val="4"/>
        </w:rPr>
        <w:t>P07</w:t>
      </w:r>
      <w:r>
        <w:rPr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已发布素材逐条过来源、许可与</w:t>
      </w:r>
      <w:r>
        <w:rPr>
          <w:rFonts w:ascii="Microsoft YaHei" w:hAnsi="Microsoft YaHei" w:eastAsia="Microsoft YaHei" w:cs="Microsoft YaHei"/>
          <w:spacing w:val="3"/>
        </w:rPr>
        <w:t>边界）。</w:t>
      </w:r>
    </w:p>
    <w:p>
      <w:pPr>
        <w:pStyle w:val="BodyText"/>
        <w:ind w:left="311"/>
        <w:spacing w:before="55" w:line="194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Z</w:t>
      </w:r>
      <w:r>
        <w:rPr>
          <w:b/>
          <w:bCs/>
          <w:spacing w:val="43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组</w:t>
      </w:r>
      <w:r>
        <w:rPr>
          <w:rFonts w:ascii="Microsoft YaHei" w:hAnsi="Microsoft YaHei" w:eastAsia="Microsoft YaHei" w:cs="Microsoft YaHei"/>
          <w:spacing w:val="4"/>
        </w:rPr>
        <w:t>：继续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4"/>
        </w:rPr>
        <w:t>2.0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预研（本地部署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4"/>
        </w:rPr>
        <w:t>/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提示词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4"/>
        </w:rPr>
        <w:t>/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评测框架）。</w:t>
      </w:r>
    </w:p>
    <w:p>
      <w:pPr>
        <w:pStyle w:val="BodyText"/>
        <w:ind w:left="311"/>
        <w:spacing w:before="64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b/>
          <w:bCs/>
          <w:spacing w:val="5"/>
        </w:rPr>
        <w:t>组会重点</w:t>
      </w:r>
      <w:r>
        <w:rPr>
          <w:rFonts w:ascii="Microsoft YaHei" w:hAnsi="Microsoft YaHei" w:eastAsia="Microsoft YaHei" w:cs="Microsoft YaHei"/>
          <w:spacing w:val="5"/>
        </w:rPr>
        <w:t>：为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spacing w:val="5"/>
        </w:rPr>
        <w:t>10-27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冻结做减法，锁定可交付范围。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spacing w:before="68" w:line="283" w:lineRule="exact"/>
        <w:outlineLvl w:val="2"/>
        <w:rPr/>
      </w:pPr>
      <w:r>
        <w:rPr>
          <w:rFonts w:ascii="SimSun" w:hAnsi="SimSun" w:eastAsia="SimSun" w:cs="SimSun"/>
          <w:b/>
          <w:bCs/>
          <w:spacing w:val="13"/>
          <w:position w:val="2"/>
        </w:rPr>
        <w:t>第</w:t>
      </w:r>
      <w:r>
        <w:rPr>
          <w:rFonts w:ascii="SimSun" w:hAnsi="SimSun" w:eastAsia="SimSun" w:cs="SimSun"/>
          <w:spacing w:val="-11"/>
          <w:position w:val="2"/>
        </w:rPr>
        <w:t xml:space="preserve"> </w:t>
      </w:r>
      <w:r>
        <w:rPr>
          <w:b/>
          <w:bCs/>
          <w:spacing w:val="13"/>
          <w:position w:val="2"/>
        </w:rPr>
        <w:t>9</w:t>
      </w:r>
      <w:r>
        <w:rPr>
          <w:b/>
          <w:bCs/>
          <w:spacing w:val="4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3"/>
          <w:position w:val="2"/>
        </w:rPr>
        <w:t>周（</w:t>
      </w:r>
      <w:r>
        <w:rPr>
          <w:b/>
          <w:bCs/>
          <w:spacing w:val="13"/>
          <w:position w:val="2"/>
        </w:rPr>
        <w:t>10/26–11/1</w:t>
      </w:r>
      <w:r>
        <w:rPr>
          <w:rFonts w:ascii="SimSun" w:hAnsi="SimSun" w:eastAsia="SimSun" w:cs="SimSun"/>
          <w:b/>
          <w:bCs/>
          <w:spacing w:val="13"/>
          <w:position w:val="2"/>
        </w:rPr>
        <w:t>）</w:t>
      </w:r>
      <w:r>
        <w:rPr>
          <w:b/>
          <w:bCs/>
          <w:spacing w:val="13"/>
          <w:position w:val="2"/>
        </w:rPr>
        <w:t>1.0</w:t>
      </w:r>
      <w:r>
        <w:rPr>
          <w:b/>
          <w:bCs/>
          <w:spacing w:val="4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3"/>
          <w:position w:val="2"/>
        </w:rPr>
        <w:t>冻结</w:t>
      </w:r>
      <w:r>
        <w:rPr>
          <w:rFonts w:ascii="SimSun" w:hAnsi="SimSun" w:eastAsia="SimSun" w:cs="SimSun"/>
          <w:spacing w:val="13"/>
          <w:position w:val="2"/>
        </w:rPr>
        <w:t xml:space="preserve"> </w:t>
      </w:r>
      <w:r>
        <w:rPr>
          <w:b/>
          <w:bCs/>
          <w:spacing w:val="12"/>
          <w:position w:val="2"/>
        </w:rPr>
        <w:t>[D-11   </w:t>
      </w:r>
      <w:r>
        <w:rPr>
          <w:rFonts w:ascii="SimSun" w:hAnsi="SimSun" w:eastAsia="SimSun" w:cs="SimSun"/>
          <w:b/>
          <w:bCs/>
          <w:spacing w:val="12"/>
          <w:position w:val="2"/>
        </w:rPr>
        <w:t>·</w:t>
      </w:r>
      <w:r>
        <w:rPr>
          <w:rFonts w:ascii="SimSun" w:hAnsi="SimSun" w:eastAsia="SimSun" w:cs="SimSun"/>
          <w:spacing w:val="-87"/>
          <w:position w:val="2"/>
        </w:rPr>
        <w:t xml:space="preserve"> </w:t>
      </w:r>
      <w:r>
        <w:rPr>
          <w:b/>
          <w:bCs/>
          <w:spacing w:val="12"/>
          <w:position w:val="2"/>
        </w:rPr>
        <w:t>10-27]</w:t>
      </w:r>
      <w:r>
        <w:rPr>
          <w:b/>
          <w:bCs/>
          <w:spacing w:val="45"/>
          <w:position w:val="2"/>
        </w:rPr>
        <w:t xml:space="preserve"> </w:t>
      </w:r>
      <w:r>
        <w:rPr>
          <w:b/>
          <w:bCs/>
          <w:spacing w:val="12"/>
          <w:position w:val="2"/>
        </w:rPr>
        <w:t>+</w:t>
      </w:r>
      <w:r>
        <w:rPr>
          <w:b/>
          <w:bCs/>
          <w:spacing w:val="43"/>
          <w:w w:val="101"/>
          <w:position w:val="2"/>
        </w:rPr>
        <w:t xml:space="preserve"> </w:t>
      </w:r>
      <w:r>
        <w:rPr>
          <w:b/>
          <w:bCs/>
          <w:spacing w:val="12"/>
          <w:position w:val="2"/>
        </w:rPr>
        <w:t>2.0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2"/>
          <w:position w:val="2"/>
        </w:rPr>
        <w:t>规划</w:t>
      </w:r>
      <w:r>
        <w:rPr>
          <w:rFonts w:ascii="SimSun" w:hAnsi="SimSun" w:eastAsia="SimSun" w:cs="SimSun"/>
          <w:spacing w:val="12"/>
          <w:position w:val="2"/>
        </w:rPr>
        <w:t xml:space="preserve"> </w:t>
      </w:r>
      <w:r>
        <w:rPr>
          <w:b/>
          <w:bCs/>
          <w:spacing w:val="12"/>
          <w:position w:val="2"/>
        </w:rPr>
        <w:t>[</w:t>
      </w:r>
      <w:r>
        <w:rPr>
          <w:b/>
          <w:bCs/>
          <w:position w:val="2"/>
        </w:rPr>
        <w:t>CON</w:t>
      </w:r>
      <w:r>
        <w:rPr>
          <w:b/>
          <w:bCs/>
          <w:spacing w:val="12"/>
          <w:position w:val="2"/>
        </w:rPr>
        <w:t>-06   </w:t>
      </w:r>
      <w:r>
        <w:rPr>
          <w:rFonts w:ascii="SimSun" w:hAnsi="SimSun" w:eastAsia="SimSun" w:cs="SimSun"/>
          <w:b/>
          <w:bCs/>
          <w:spacing w:val="12"/>
          <w:position w:val="2"/>
        </w:rPr>
        <w:t>·</w:t>
      </w:r>
      <w:r>
        <w:rPr>
          <w:rFonts w:ascii="SimSun" w:hAnsi="SimSun" w:eastAsia="SimSun" w:cs="SimSun"/>
          <w:spacing w:val="-87"/>
          <w:position w:val="2"/>
        </w:rPr>
        <w:t xml:space="preserve"> </w:t>
      </w:r>
      <w:r>
        <w:rPr>
          <w:b/>
          <w:bCs/>
          <w:spacing w:val="12"/>
          <w:position w:val="2"/>
        </w:rPr>
        <w:t>10-31]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91" w:line="227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rFonts w:ascii="SimSun" w:hAnsi="SimSun" w:eastAsia="SimSun" w:cs="SimSun"/>
          <w:b/>
          <w:bCs/>
          <w:spacing w:val="9"/>
        </w:rPr>
        <w:t>全员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b/>
          <w:bCs/>
          <w:spacing w:val="9"/>
        </w:rPr>
        <w:t>10-27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9"/>
        </w:rPr>
        <w:t>1.0</w:t>
      </w:r>
      <w:r>
        <w:rPr>
          <w:b/>
          <w:bCs/>
          <w:spacing w:val="41"/>
        </w:rPr>
        <w:t xml:space="preserve"> </w:t>
      </w:r>
      <w:r>
        <w:rPr>
          <w:rFonts w:ascii="SimSun" w:hAnsi="SimSun" w:eastAsia="SimSun" w:cs="SimSun"/>
          <w:b/>
          <w:bCs/>
          <w:spacing w:val="9"/>
        </w:rPr>
        <w:t>冻结</w:t>
      </w:r>
      <w:r>
        <w:rPr>
          <w:spacing w:val="9"/>
        </w:rPr>
        <w:t>——</w:t>
      </w:r>
      <w:r>
        <w:rPr>
          <w:rFonts w:ascii="Microsoft YaHei" w:hAnsi="Microsoft YaHei" w:eastAsia="Microsoft YaHei" w:cs="Microsoft YaHei"/>
          <w:spacing w:val="9"/>
        </w:rPr>
        <w:t>到点宁可不</w:t>
      </w:r>
      <w:r>
        <w:rPr>
          <w:rFonts w:ascii="Microsoft YaHei" w:hAnsi="Microsoft YaHei" w:eastAsia="Microsoft YaHei" w:cs="Microsoft YaHei"/>
          <w:spacing w:val="8"/>
        </w:rPr>
        <w:t>发布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，不许空页面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8"/>
        </w:rPr>
        <w:t>/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假分。</w:t>
      </w:r>
    </w:p>
    <w:p>
      <w:pPr>
        <w:pStyle w:val="BodyText"/>
        <w:ind w:left="311"/>
        <w:spacing w:before="12" w:line="227" w:lineRule="auto"/>
        <w:rPr>
          <w:rFonts w:ascii="Microsoft YaHei" w:hAnsi="Microsoft YaHei" w:eastAsia="Microsoft YaHei" w:cs="Microsoft YaHei"/>
        </w:rPr>
      </w:pPr>
      <w:r>
        <w:pict>
          <v:shape id="_x0000_s2" style="position:absolute;margin-left:475.062pt;margin-top:8.60635pt;mso-position-vertical-relative:text;mso-position-horizontal-relative:text;width:18.05pt;height:26.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69"/>
                    <w:spacing w:before="18" w:line="17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2"/>
                      <w:w w:val="82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5"/>
                    </w:rPr>
                    <w:t>起</w:t>
                  </w:r>
                </w:p>
              </w:txbxContent>
            </v:textbox>
          </v:shape>
        </w:pict>
      </w:r>
      <w:r>
        <w:rPr>
          <w:spacing w:val="9"/>
        </w:rPr>
        <w:t>•  </w:t>
      </w:r>
      <w:r>
        <w:rPr>
          <w:b/>
          <w:bCs/>
          <w:spacing w:val="9"/>
        </w:rPr>
        <w:t>A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9"/>
        </w:rPr>
        <w:t>/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9"/>
        </w:rPr>
        <w:t>B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spacing w:val="9"/>
        </w:rPr>
        <w:t>1.0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检测口径终审</w:t>
      </w:r>
      <w:r>
        <w:rPr>
          <w:spacing w:val="9"/>
        </w:rPr>
        <w:t>——</w:t>
      </w:r>
      <w:r>
        <w:rPr>
          <w:rFonts w:ascii="Microsoft YaHei" w:hAnsi="Microsoft YaHei" w:eastAsia="Microsoft YaHei" w:cs="Microsoft YaHei"/>
          <w:spacing w:val="9"/>
        </w:rPr>
        <w:t>逐关确认 </w:t>
      </w:r>
      <w:r>
        <w:rPr>
          <w:spacing w:val="9"/>
        </w:rPr>
        <w:t>“</w:t>
      </w:r>
      <w:r>
        <w:rPr>
          <w:rFonts w:ascii="Microsoft YaHei" w:hAnsi="Microsoft YaHei" w:eastAsia="Microsoft YaHei" w:cs="Microsoft YaHei"/>
          <w:spacing w:val="9"/>
        </w:rPr>
        <w:t>可稳定评分 </w:t>
      </w:r>
      <w:r>
        <w:rPr>
          <w:spacing w:val="9"/>
        </w:rPr>
        <w:t>/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只学不测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8"/>
        </w:rPr>
        <w:t>”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清单并归档；冻结版全量回归</w:t>
      </w:r>
    </w:p>
    <w:p>
      <w:pPr>
        <w:pStyle w:val="BodyText"/>
        <w:ind w:left="546" w:right="401" w:hanging="235"/>
        <w:spacing w:before="10" w:line="235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•  </w:t>
      </w:r>
      <w:r>
        <w:rPr>
          <w:b/>
          <w:bCs/>
          <w:spacing w:val="11"/>
        </w:rPr>
        <w:t>C  +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11"/>
        </w:rPr>
        <w:t>Z0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b/>
          <w:bCs/>
          <w:spacing w:val="11"/>
        </w:rPr>
        <w:t>10-31</w:t>
      </w:r>
      <w:r>
        <w:rPr>
          <w:b/>
          <w:bCs/>
          <w:spacing w:val="47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交问题标签分</w:t>
      </w:r>
      <w:r>
        <w:rPr>
          <w:rFonts w:ascii="SimSun" w:hAnsi="SimSun" w:eastAsia="SimSun" w:cs="SimSun"/>
          <w:b/>
          <w:bCs/>
          <w:spacing w:val="10"/>
        </w:rPr>
        <w:t>流规则草案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10"/>
        </w:rPr>
        <w:t>+</w:t>
      </w:r>
      <w:r>
        <w:rPr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仍共用十页的说明（不做三套首页</w:t>
      </w:r>
      <w:r>
        <w:rPr>
          <w:rFonts w:ascii="Microsoft YaHei" w:hAnsi="Microsoft YaHei" w:eastAsia="Microsoft YaHei" w:cs="Microsoft YaHei"/>
          <w:spacing w:val="-33"/>
        </w:rPr>
        <w:t>），</w:t>
      </w:r>
      <w:r>
        <w:rPr>
          <w:rFonts w:ascii="Microsoft YaHei" w:hAnsi="Microsoft YaHei" w:eastAsia="Microsoft YaHei" w:cs="Microsoft YaHei"/>
          <w:spacing w:val="10"/>
        </w:rPr>
        <w:t>作为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10"/>
        </w:rPr>
        <w:t>2.0</w:t>
      </w:r>
      <w:r>
        <w:rPr>
          <w:rFonts w:ascii="Microsoft YaHei" w:hAnsi="Microsoft YaHei" w:eastAsia="Microsoft YaHei" w:cs="Microsoft YaHei"/>
          <w:spacing w:val="-1"/>
        </w:rPr>
        <w:t>点（</w:t>
      </w:r>
      <w:r>
        <w:rPr>
          <w:spacing w:val="-1"/>
        </w:rPr>
        <w:t>CON-06</w:t>
      </w:r>
      <w:r>
        <w:rPr>
          <w:rFonts w:ascii="Microsoft YaHei" w:hAnsi="Microsoft YaHei" w:eastAsia="Microsoft YaHei" w:cs="Microsoft YaHei"/>
          <w:spacing w:val="-1"/>
        </w:rPr>
        <w:t>）。</w:t>
      </w:r>
    </w:p>
    <w:p>
      <w:pPr>
        <w:pStyle w:val="BodyText"/>
        <w:ind w:left="311"/>
        <w:spacing w:before="1" w:line="222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/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G</w:t>
      </w:r>
      <w:r>
        <w:rPr>
          <w:rFonts w:ascii="Microsoft YaHei" w:hAnsi="Microsoft YaHei" w:eastAsia="Microsoft YaHei" w:cs="Microsoft YaHei"/>
          <w:spacing w:val="8"/>
        </w:rPr>
        <w:t>：冻结版前端走查（十页无空页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Microsoft YaHei" w:hAnsi="Microsoft YaHei" w:eastAsia="Microsoft YaHei" w:cs="Microsoft YaHei"/>
          <w:spacing w:val="7"/>
        </w:rPr>
        <w:t>无死链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、无假按钮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、文案统一）。</w:t>
      </w:r>
    </w:p>
    <w:p>
      <w:pPr>
        <w:pStyle w:val="BodyText"/>
        <w:ind w:left="311"/>
        <w:spacing w:before="17" w:line="223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•  </w:t>
      </w:r>
      <w:r>
        <w:rPr>
          <w:b/>
          <w:bCs/>
          <w:spacing w:val="2"/>
        </w:rPr>
        <w:t>F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2"/>
        </w:rPr>
        <w:t>1.0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冻结归档（版本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、验收记录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、演示脚本）。</w:t>
      </w:r>
    </w:p>
    <w:p>
      <w:pPr>
        <w:pStyle w:val="BodyText"/>
        <w:ind w:left="311"/>
        <w:spacing w:before="19" w:line="216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•  </w:t>
      </w:r>
      <w:r>
        <w:rPr>
          <w:b/>
          <w:bCs/>
          <w:spacing w:val="-2"/>
        </w:rPr>
        <w:t>H</w:t>
      </w:r>
      <w:r>
        <w:rPr>
          <w:rFonts w:ascii="Microsoft YaHei" w:hAnsi="Microsoft YaHei" w:eastAsia="Microsoft YaHei" w:cs="Microsoft YaHei"/>
          <w:spacing w:val="-2"/>
        </w:rPr>
        <w:t>：冻结版构建与回归验证（</w:t>
      </w:r>
      <w:r>
        <w:rPr>
          <w:rFonts w:ascii="Courier New" w:hAnsi="Courier New" w:eastAsia="Courier New" w:cs="Courier New"/>
          <w:spacing w:val="-2"/>
        </w:rPr>
        <w:t>npm</w:t>
      </w:r>
      <w:r>
        <w:rPr>
          <w:rFonts w:ascii="Courier New" w:hAnsi="Courier New" w:eastAsia="Courier New" w:cs="Courier New"/>
          <w:spacing w:val="-2"/>
        </w:rPr>
        <w:t xml:space="preserve"> </w:t>
      </w:r>
      <w:r>
        <w:rPr>
          <w:rFonts w:ascii="Courier New" w:hAnsi="Courier New" w:eastAsia="Courier New" w:cs="Courier New"/>
          <w:spacing w:val="-2"/>
        </w:rPr>
        <w:t>run</w:t>
      </w:r>
      <w:r>
        <w:rPr>
          <w:rFonts w:ascii="Courier New" w:hAnsi="Courier New" w:eastAsia="Courier New" w:cs="Courier New"/>
          <w:spacing w:val="-2"/>
        </w:rPr>
        <w:t xml:space="preserve"> </w:t>
      </w:r>
      <w:r>
        <w:rPr>
          <w:rFonts w:ascii="Courier New" w:hAnsi="Courier New" w:eastAsia="Courier New" w:cs="Courier New"/>
          <w:spacing w:val="-2"/>
        </w:rPr>
        <w:t>build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rFonts w:ascii="Courier New" w:hAnsi="Courier New" w:eastAsia="Courier New" w:cs="Courier New"/>
          <w:spacing w:val="-2"/>
        </w:rPr>
        <w:t>npm</w:t>
      </w:r>
      <w:r>
        <w:rPr>
          <w:rFonts w:ascii="Courier New" w:hAnsi="Courier New" w:eastAsia="Courier New" w:cs="Courier New"/>
          <w:spacing w:val="-2"/>
        </w:rPr>
        <w:t xml:space="preserve"> </w:t>
      </w:r>
      <w:r>
        <w:rPr>
          <w:rFonts w:ascii="Courier New" w:hAnsi="Courier New" w:eastAsia="Courier New" w:cs="Courier New"/>
          <w:spacing w:val="-2"/>
        </w:rPr>
        <w:t>run</w:t>
      </w:r>
      <w:r>
        <w:rPr>
          <w:rFonts w:ascii="Courier New" w:hAnsi="Courier New" w:eastAsia="Courier New" w:cs="Courier New"/>
          <w:spacing w:val="-2"/>
        </w:rPr>
        <w:t xml:space="preserve"> </w:t>
      </w:r>
      <w:r>
        <w:rPr>
          <w:rFonts w:ascii="Courier New" w:hAnsi="Courier New" w:eastAsia="Courier New" w:cs="Courier New"/>
          <w:spacing w:val="-2"/>
        </w:rPr>
        <w:t>type-check</w:t>
      </w:r>
      <w:r>
        <w:rPr>
          <w:rFonts w:ascii="Microsoft YaHei" w:hAnsi="Microsoft YaHei" w:eastAsia="Microsoft YaHei" w:cs="Microsoft YaHei"/>
          <w:spacing w:val="-2"/>
        </w:rPr>
        <w:t>、后端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2"/>
        </w:rPr>
        <w:t>py</w:t>
      </w:r>
      <w:r>
        <w:rPr>
          <w:spacing w:val="-3"/>
        </w:rPr>
        <w:t>test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全绿）。</w:t>
      </w:r>
    </w:p>
    <w:p>
      <w:pPr>
        <w:pStyle w:val="BodyText"/>
        <w:ind w:left="311"/>
        <w:spacing w:before="27" w:line="223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I</w:t>
      </w:r>
      <w:r>
        <w:rPr>
          <w:rFonts w:ascii="Microsoft YaHei" w:hAnsi="Microsoft YaHei" w:eastAsia="Microsoft YaHei" w:cs="Microsoft YaHei"/>
          <w:spacing w:val="5"/>
        </w:rPr>
        <w:t>：启动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5"/>
        </w:rPr>
        <w:t>2.0</w:t>
      </w:r>
      <w:r>
        <w:rPr>
          <w:spacing w:val="32"/>
        </w:rPr>
        <w:t xml:space="preserve"> </w:t>
      </w:r>
      <w:r>
        <w:rPr>
          <w:spacing w:val="5"/>
        </w:rPr>
        <w:t>/</w:t>
      </w:r>
      <w:r>
        <w:rPr>
          <w:spacing w:val="29"/>
          <w:w w:val="101"/>
        </w:rPr>
        <w:t xml:space="preserve"> </w:t>
      </w:r>
      <w:r>
        <w:rPr>
          <w:spacing w:val="5"/>
        </w:rPr>
        <w:t>3.0  </w:t>
      </w:r>
      <w:r>
        <w:rPr>
          <w:rFonts w:ascii="Microsoft YaHei" w:hAnsi="Microsoft YaHei" w:eastAsia="Microsoft YaHei" w:cs="Microsoft YaHei"/>
          <w:spacing w:val="5"/>
        </w:rPr>
        <w:t>内容调研（</w:t>
      </w:r>
      <w:r>
        <w:rPr/>
        <w:t>IPA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、变调素材线索；音乐学院老师沟通排期）。</w:t>
      </w:r>
    </w:p>
    <w:p>
      <w:pPr>
        <w:pStyle w:val="BodyText"/>
        <w:ind w:left="311"/>
        <w:spacing w:before="18" w:line="227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Z</w:t>
      </w:r>
      <w:r>
        <w:rPr>
          <w:b/>
          <w:bCs/>
          <w:spacing w:val="50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组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：本地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/>
        <w:t>LLM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服务化正式启动，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明确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4"/>
        </w:rPr>
        <w:t>“</w:t>
      </w:r>
      <w:r>
        <w:rPr>
          <w:rFonts w:ascii="Microsoft YaHei" w:hAnsi="Microsoft YaHei" w:eastAsia="Microsoft YaHei" w:cs="Microsoft YaHei"/>
          <w:spacing w:val="4"/>
        </w:rPr>
        <w:t>结构化诊断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4"/>
        </w:rPr>
        <w:t>→  </w:t>
      </w:r>
      <w:r>
        <w:rPr>
          <w:rFonts w:ascii="Microsoft YaHei" w:hAnsi="Microsoft YaHei" w:eastAsia="Microsoft YaHei" w:cs="Microsoft YaHei"/>
          <w:spacing w:val="4"/>
        </w:rPr>
        <w:t>自然话术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4"/>
        </w:rPr>
        <w:t>”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接口。</w:t>
      </w:r>
    </w:p>
    <w:p>
      <w:pPr>
        <w:pStyle w:val="BodyText"/>
        <w:ind w:left="311"/>
        <w:spacing w:before="12" w:line="226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b/>
          <w:bCs/>
          <w:spacing w:val="6"/>
        </w:rPr>
        <w:t>组会重点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6"/>
        </w:rPr>
        <w:t>1.0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定版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6"/>
        </w:rPr>
        <w:t>+</w:t>
      </w:r>
      <w:r>
        <w:rPr>
          <w:spacing w:val="30"/>
          <w:w w:val="101"/>
        </w:rPr>
        <w:t xml:space="preserve"> </w:t>
      </w:r>
      <w:r>
        <w:rPr>
          <w:spacing w:val="6"/>
        </w:rPr>
        <w:t>2.0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范围锁定。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spacing w:before="68" w:line="283" w:lineRule="exact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4"/>
          <w:position w:val="1"/>
        </w:rPr>
        <w:t>第</w:t>
      </w:r>
      <w:r>
        <w:rPr>
          <w:rFonts w:ascii="SimSun" w:hAnsi="SimSun" w:eastAsia="SimSun" w:cs="SimSun"/>
          <w:spacing w:val="14"/>
          <w:position w:val="1"/>
        </w:rPr>
        <w:t xml:space="preserve"> </w:t>
      </w:r>
      <w:r>
        <w:rPr>
          <w:b/>
          <w:bCs/>
          <w:spacing w:val="14"/>
          <w:position w:val="1"/>
        </w:rPr>
        <w:t>10</w:t>
      </w:r>
      <w:r>
        <w:rPr>
          <w:b/>
          <w:bCs/>
          <w:spacing w:val="45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14"/>
          <w:position w:val="1"/>
        </w:rPr>
        <w:t>周（</w:t>
      </w:r>
      <w:r>
        <w:rPr>
          <w:b/>
          <w:bCs/>
          <w:spacing w:val="14"/>
          <w:position w:val="1"/>
        </w:rPr>
        <w:t>11/2–11/8</w:t>
      </w:r>
      <w:r>
        <w:rPr>
          <w:rFonts w:ascii="SimSun" w:hAnsi="SimSun" w:eastAsia="SimSun" w:cs="SimSun"/>
          <w:b/>
          <w:bCs/>
          <w:spacing w:val="14"/>
          <w:position w:val="1"/>
        </w:rPr>
        <w:t>）大模型进主线起步（</w:t>
      </w:r>
      <w:r>
        <w:rPr>
          <w:b/>
          <w:bCs/>
          <w:spacing w:val="14"/>
          <w:position w:val="1"/>
        </w:rPr>
        <w:t>2.0</w:t>
      </w:r>
      <w:r>
        <w:rPr>
          <w:rFonts w:ascii="SimSun" w:hAnsi="SimSun" w:eastAsia="SimSun" w:cs="SimSun"/>
          <w:b/>
          <w:bCs/>
          <w:spacing w:val="14"/>
          <w:position w:val="1"/>
        </w:rPr>
        <w:t>）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91" w:line="227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•  </w:t>
      </w:r>
      <w:r>
        <w:rPr>
          <w:b/>
          <w:bCs/>
          <w:spacing w:val="13"/>
        </w:rPr>
        <w:t>A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3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3"/>
        </w:rPr>
        <w:t>B</w:t>
      </w:r>
      <w:r>
        <w:rPr>
          <w:rFonts w:ascii="Microsoft YaHei" w:hAnsi="Microsoft YaHei" w:eastAsia="Microsoft YaHei" w:cs="Microsoft YaHei"/>
          <w:spacing w:val="13"/>
        </w:rPr>
        <w:t>：结构化诊断输出对齐话术输入格</w:t>
      </w:r>
      <w:r>
        <w:rPr>
          <w:rFonts w:ascii="Microsoft YaHei" w:hAnsi="Microsoft YaHei" w:eastAsia="Microsoft YaHei" w:cs="Microsoft YaHei"/>
          <w:spacing w:val="12"/>
        </w:rPr>
        <w:t>式。</w:t>
      </w:r>
    </w:p>
    <w:p>
      <w:pPr>
        <w:pStyle w:val="BodyText"/>
        <w:ind w:left="540" w:right="105" w:hanging="229"/>
        <w:spacing w:before="2" w:line="235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•  </w:t>
      </w:r>
      <w:r>
        <w:rPr>
          <w:b/>
          <w:bCs/>
          <w:spacing w:val="2"/>
        </w:rPr>
        <w:t>C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/>
        <w:t>CMS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预留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2"/>
        </w:rPr>
        <w:t>“</w:t>
      </w:r>
      <w:r>
        <w:rPr>
          <w:rFonts w:ascii="Microsoft YaHei" w:hAnsi="Microsoft YaHei" w:eastAsia="Microsoft YaHei" w:cs="Microsoft YaHei"/>
          <w:spacing w:val="2"/>
        </w:rPr>
        <w:t>话术审核位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2"/>
        </w:rPr>
        <w:t>”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与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2"/>
        </w:rPr>
        <w:t>“</w:t>
      </w:r>
      <w:r>
        <w:rPr>
          <w:rFonts w:ascii="Microsoft YaHei" w:hAnsi="Microsoft YaHei" w:eastAsia="Microsoft YaHei" w:cs="Microsoft YaHei"/>
          <w:spacing w:val="2"/>
        </w:rPr>
        <w:t>智能初筛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2"/>
        </w:rPr>
        <w:t>”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扩展点（表结构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、状态机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Courier New" w:hAnsi="Courier New" w:eastAsia="Courier New" w:cs="Courier New"/>
          <w:spacing w:val="2"/>
        </w:rPr>
        <w:t>/</w:t>
      </w:r>
      <w:r>
        <w:rPr>
          <w:rFonts w:ascii="Courier New" w:hAnsi="Courier New" w:eastAsia="Courier New" w:cs="Courier New"/>
        </w:rPr>
        <w:t>api</w:t>
      </w:r>
      <w:r>
        <w:rPr>
          <w:rFonts w:ascii="Courier New" w:hAnsi="Courier New" w:eastAsia="Courier New" w:cs="Courier New"/>
          <w:spacing w:val="2"/>
        </w:rPr>
        <w:t>/</w:t>
      </w:r>
      <w:r>
        <w:rPr>
          <w:rFonts w:ascii="Courier New" w:hAnsi="Courier New" w:eastAsia="Courier New" w:cs="Courier New"/>
        </w:rPr>
        <w:t>admin</w:t>
      </w:r>
      <w:r>
        <w:rPr>
          <w:rFonts w:ascii="Courier New" w:hAnsi="Courier New" w:eastAsia="Courier New" w:cs="Courier New"/>
          <w:spacing w:val="2"/>
        </w:rPr>
        <w:t>/*</w:t>
      </w:r>
      <w:r>
        <w:rPr>
          <w:rFonts w:ascii="Courier New" w:hAnsi="Courier New" w:eastAsia="Courier New" w:cs="Courier New"/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审核流扩</w:t>
      </w:r>
      <w:r>
        <w:rPr>
          <w:rFonts w:ascii="Microsoft YaHei" w:hAnsi="Microsoft YaHei" w:eastAsia="Microsoft YaHei" w:cs="Microsoft YaHei"/>
          <w:spacing w:val="-10"/>
        </w:rPr>
        <w:t>展设计）。</w:t>
      </w:r>
    </w:p>
    <w:p>
      <w:pPr>
        <w:pStyle w:val="BodyText"/>
        <w:ind w:left="311"/>
        <w:spacing w:before="1" w:line="231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D</w:t>
      </w:r>
      <w:r>
        <w:rPr>
          <w:rFonts w:ascii="Microsoft YaHei" w:hAnsi="Microsoft YaHei" w:eastAsia="Microsoft YaHei" w:cs="Microsoft YaHei"/>
          <w:spacing w:val="3"/>
        </w:rPr>
        <w:t>：</w:t>
      </w:r>
      <w:r>
        <w:rPr>
          <w:spacing w:val="3"/>
        </w:rPr>
        <w:t>P09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结果页预留话术字段与加载态；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rFonts w:ascii="Courier New" w:hAnsi="Courier New" w:eastAsia="Courier New" w:cs="Courier New"/>
        </w:rPr>
        <w:t>src</w:t>
      </w:r>
      <w:r>
        <w:rPr>
          <w:rFonts w:ascii="Courier New" w:hAnsi="Courier New" w:eastAsia="Courier New" w:cs="Courier New"/>
          <w:spacing w:val="3"/>
        </w:rPr>
        <w:t>/</w:t>
      </w:r>
      <w:r>
        <w:rPr>
          <w:rFonts w:ascii="Courier New" w:hAnsi="Courier New" w:eastAsia="Courier New" w:cs="Courier New"/>
        </w:rPr>
        <w:t>api</w:t>
      </w:r>
      <w:r>
        <w:rPr>
          <w:rFonts w:ascii="Courier New" w:hAnsi="Courier New" w:eastAsia="Courier New" w:cs="Courier New"/>
          <w:spacing w:val="3"/>
        </w:rPr>
        <w:t>/</w:t>
      </w:r>
      <w:r>
        <w:rPr>
          <w:rFonts w:ascii="Courier New" w:hAnsi="Courier New" w:eastAsia="Courier New" w:cs="Courier New"/>
        </w:rPr>
        <w:t>index</w:t>
      </w:r>
      <w:r>
        <w:rPr>
          <w:rFonts w:ascii="Courier New" w:hAnsi="Courier New" w:eastAsia="Courier New" w:cs="Courier New"/>
          <w:spacing w:val="3"/>
        </w:rPr>
        <w:t>.</w:t>
      </w:r>
      <w:r>
        <w:rPr>
          <w:rFonts w:ascii="Courier New" w:hAnsi="Courier New" w:eastAsia="Courier New" w:cs="Courier New"/>
        </w:rPr>
        <w:t>ts</w:t>
      </w:r>
      <w:r>
        <w:rPr>
          <w:rFonts w:ascii="Courier New" w:hAnsi="Courier New" w:eastAsia="Courier New" w:cs="Courier New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增加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/>
        <w:t>LLM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接</w:t>
      </w:r>
      <w:r>
        <w:rPr>
          <w:rFonts w:ascii="Microsoft YaHei" w:hAnsi="Microsoft YaHei" w:eastAsia="Microsoft YaHei" w:cs="Microsoft YaHei"/>
          <w:spacing w:val="2"/>
        </w:rPr>
        <w:t>口封装。</w:t>
      </w:r>
    </w:p>
    <w:p>
      <w:pPr>
        <w:pStyle w:val="BodyText"/>
        <w:ind w:left="311"/>
        <w:spacing w:before="4" w:line="228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E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spacing w:val="6"/>
        </w:rPr>
        <w:t>3D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声道建模（</w:t>
      </w:r>
      <w:r>
        <w:rPr/>
        <w:t>Three</w:t>
      </w:r>
      <w:r>
        <w:rPr>
          <w:spacing w:val="6"/>
        </w:rPr>
        <w:t>.</w:t>
      </w:r>
      <w:r>
        <w:rPr/>
        <w:t>js</w:t>
      </w:r>
      <w:r>
        <w:rPr>
          <w:spacing w:val="32"/>
          <w:w w:val="101"/>
        </w:rPr>
        <w:t xml:space="preserve"> </w:t>
      </w:r>
      <w:r>
        <w:rPr>
          <w:spacing w:val="6"/>
        </w:rPr>
        <w:t>+</w:t>
      </w:r>
      <w:r>
        <w:rPr>
          <w:spacing w:val="32"/>
          <w:w w:val="101"/>
        </w:rPr>
        <w:t xml:space="preserve"> </w:t>
      </w:r>
      <w:r>
        <w:rPr/>
        <w:t>GLTF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Courier New" w:hAnsi="Courier New" w:eastAsia="Courier New" w:cs="Courier New"/>
        </w:rPr>
        <w:t>ws</w:t>
      </w:r>
      <w:r>
        <w:rPr>
          <w:rFonts w:ascii="Courier New" w:hAnsi="Courier New" w:eastAsia="Courier New" w:cs="Courier New"/>
          <w:spacing w:val="6"/>
        </w:rPr>
        <w:t>/</w:t>
      </w:r>
      <w:r>
        <w:rPr>
          <w:rFonts w:ascii="Courier New" w:hAnsi="Courier New" w:eastAsia="Courier New" w:cs="Courier New"/>
        </w:rPr>
        <w:t>audio</w:t>
      </w:r>
      <w:r>
        <w:rPr>
          <w:rFonts w:ascii="Courier New" w:hAnsi="Courier New" w:eastAsia="Courier New" w:cs="Courier New"/>
          <w:spacing w:val="6"/>
        </w:rPr>
        <w:t>-</w:t>
      </w:r>
      <w:r>
        <w:rPr>
          <w:rFonts w:ascii="Courier New" w:hAnsi="Courier New" w:eastAsia="Courier New" w:cs="Courier New"/>
        </w:rPr>
        <w:t>stream</w:t>
      </w:r>
      <w:r>
        <w:rPr>
          <w:rFonts w:ascii="Courier New" w:hAnsi="Courier New" w:eastAsia="Courier New" w:cs="Courier New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联动）推进。</w:t>
      </w:r>
    </w:p>
    <w:p>
      <w:pPr>
        <w:pStyle w:val="BodyText"/>
        <w:ind w:left="546" w:right="105" w:hanging="235"/>
        <w:spacing w:before="18" w:line="235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•  </w:t>
      </w:r>
      <w:r>
        <w:rPr>
          <w:b/>
          <w:bCs/>
          <w:spacing w:val="11"/>
        </w:rPr>
        <w:t>F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11"/>
        </w:rPr>
        <w:t>/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11"/>
        </w:rPr>
        <w:t>H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spacing w:val="11"/>
        </w:rPr>
        <w:t>2.0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测试计划初稿（话术不改结论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、审核位生效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、离线运行）与 </w:t>
      </w:r>
      <w:r>
        <w:rPr/>
        <w:t>pytest</w:t>
      </w:r>
      <w:r>
        <w:rPr>
          <w:spacing w:val="29"/>
          <w:w w:val="101"/>
        </w:rPr>
        <w:t xml:space="preserve"> </w:t>
      </w:r>
      <w:r>
        <w:rPr>
          <w:spacing w:val="11"/>
        </w:rPr>
        <w:t>/</w:t>
      </w:r>
      <w:r>
        <w:rPr>
          <w:spacing w:val="22"/>
        </w:rPr>
        <w:t xml:space="preserve"> </w:t>
      </w:r>
      <w:r>
        <w:rPr/>
        <w:t>vitest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用例框架</w:t>
      </w:r>
      <w:r>
        <w:rPr>
          <w:rFonts w:ascii="Microsoft YaHei" w:hAnsi="Microsoft YaHei" w:eastAsia="Microsoft YaHei" w:cs="Microsoft YaHei"/>
          <w:spacing w:val="2"/>
        </w:rPr>
        <w:t>扩展。</w:t>
      </w:r>
    </w:p>
    <w:p>
      <w:pPr>
        <w:pStyle w:val="BodyText"/>
        <w:ind w:left="545" w:right="105" w:hanging="234"/>
        <w:spacing w:before="2" w:line="234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G  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5"/>
        </w:rPr>
        <w:t>I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G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定 </w:t>
      </w:r>
      <w:r>
        <w:rPr>
          <w:spacing w:val="5"/>
        </w:rPr>
        <w:t>“</w:t>
      </w:r>
      <w:r>
        <w:rPr>
          <w:rFonts w:ascii="Microsoft YaHei" w:hAnsi="Microsoft YaHei" w:eastAsia="Microsoft YaHei" w:cs="Microsoft YaHei"/>
          <w:spacing w:val="5"/>
        </w:rPr>
        <w:t>话术儿童化文案规范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5"/>
        </w:rPr>
        <w:t>”</w:t>
      </w:r>
      <w:r>
        <w:rPr>
          <w:rFonts w:ascii="Microsoft YaHei" w:hAnsi="Microsoft YaHei" w:eastAsia="Microsoft YaHei" w:cs="Microsoft YaHei"/>
          <w:spacing w:val="5"/>
        </w:rPr>
        <w:t>（字数、语气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、禁用词）供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5"/>
        </w:rPr>
        <w:t>Z2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写提示词；</w:t>
      </w:r>
      <w:r>
        <w:rPr>
          <w:spacing w:val="5"/>
        </w:rPr>
        <w:t>I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整理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5"/>
        </w:rPr>
        <w:t>10–20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条人</w:t>
      </w:r>
      <w:r>
        <w:rPr>
          <w:rFonts w:ascii="Microsoft YaHei" w:hAnsi="Microsoft YaHei" w:eastAsia="Microsoft YaHei" w:cs="Microsoft YaHei"/>
          <w:spacing w:val="8"/>
        </w:rPr>
        <w:t>工范例话术（儿童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8"/>
        </w:rPr>
        <w:t>/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家长双版本）作评测金标准。</w:t>
      </w:r>
    </w:p>
    <w:p>
      <w:pPr>
        <w:pStyle w:val="BodyText"/>
        <w:ind w:left="311"/>
        <w:spacing w:before="1" w:line="222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Z0</w:t>
      </w:r>
      <w:r>
        <w:rPr>
          <w:b/>
          <w:bCs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：对外接口（向 </w:t>
      </w:r>
      <w:r>
        <w:rPr>
          <w:spacing w:val="7"/>
        </w:rPr>
        <w:t>E</w:t>
      </w:r>
      <w:r>
        <w:rPr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供流式话术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向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7"/>
        </w:rPr>
        <w:t>C</w:t>
      </w:r>
      <w:r>
        <w:rPr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供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/>
        <w:t>CMS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智能审核）契约定稿。</w:t>
      </w:r>
    </w:p>
    <w:p>
      <w:pPr>
        <w:pStyle w:val="BodyText"/>
        <w:ind w:left="311"/>
        <w:spacing w:before="17" w:line="223" w:lineRule="auto"/>
        <w:rPr>
          <w:rFonts w:ascii="Microsoft YaHei" w:hAnsi="Microsoft YaHei" w:eastAsia="Microsoft YaHei" w:cs="Microsoft YaHei"/>
        </w:rPr>
      </w:pPr>
      <w:r>
        <w:rPr>
          <w:spacing w:val="19"/>
        </w:rPr>
        <w:t>•  </w:t>
      </w:r>
      <w:r>
        <w:rPr>
          <w:b/>
          <w:bCs/>
          <w:spacing w:val="19"/>
        </w:rPr>
        <w:t>Z1</w:t>
      </w:r>
      <w:r>
        <w:rPr>
          <w:rFonts w:ascii="Microsoft YaHei" w:hAnsi="Microsoft YaHei" w:eastAsia="Microsoft YaHei" w:cs="Microsoft YaHei"/>
          <w:spacing w:val="19"/>
        </w:rPr>
        <w:t>：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/>
        <w:t>Ollama</w:t>
      </w:r>
      <w:r>
        <w:rPr>
          <w:spacing w:val="32"/>
          <w:w w:val="101"/>
        </w:rPr>
        <w:t xml:space="preserve"> </w:t>
      </w:r>
      <w:r>
        <w:rPr>
          <w:spacing w:val="19"/>
        </w:rPr>
        <w:t>/</w:t>
      </w:r>
      <w:r>
        <w:rPr>
          <w:spacing w:val="24"/>
          <w:w w:val="101"/>
        </w:rPr>
        <w:t xml:space="preserve"> </w:t>
      </w:r>
      <w:r>
        <w:rPr/>
        <w:t>vLLM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服务化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9"/>
        </w:rPr>
        <w:t>+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量化（</w:t>
      </w:r>
      <w:r>
        <w:rPr>
          <w:spacing w:val="19"/>
        </w:rPr>
        <w:t>4-</w:t>
      </w:r>
      <w:r>
        <w:rPr/>
        <w:t>bit</w:t>
      </w:r>
      <w:r>
        <w:rPr>
          <w:spacing w:val="32"/>
        </w:rPr>
        <w:t xml:space="preserve"> </w:t>
      </w:r>
      <w:r>
        <w:rPr>
          <w:spacing w:val="19"/>
        </w:rPr>
        <w:t>/</w:t>
      </w:r>
      <w:r>
        <w:rPr>
          <w:spacing w:val="32"/>
          <w:w w:val="101"/>
        </w:rPr>
        <w:t xml:space="preserve"> </w:t>
      </w:r>
      <w:r>
        <w:rPr/>
        <w:t>GGUF</w:t>
      </w:r>
      <w:r>
        <w:rPr>
          <w:rFonts w:ascii="Microsoft YaHei" w:hAnsi="Microsoft YaHei" w:eastAsia="Microsoft YaHei" w:cs="Microsoft YaHei"/>
          <w:spacing w:val="-44"/>
        </w:rPr>
        <w:t>），</w:t>
      </w:r>
      <w:r>
        <w:rPr>
          <w:rFonts w:ascii="Microsoft YaHei" w:hAnsi="Microsoft YaHei" w:eastAsia="Microsoft YaHei" w:cs="Microsoft YaHei"/>
          <w:spacing w:val="19"/>
        </w:rPr>
        <w:t>保障推理速度与显存。</w:t>
      </w:r>
    </w:p>
    <w:p>
      <w:pPr>
        <w:pStyle w:val="BodyText"/>
        <w:ind w:left="311"/>
        <w:spacing w:before="18" w:line="22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Z2</w:t>
      </w:r>
      <w:r>
        <w:rPr>
          <w:b/>
          <w:bCs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：提示词工程</w:t>
      </w:r>
      <w:r>
        <w:rPr>
          <w:spacing w:val="5"/>
        </w:rPr>
        <w:t>——</w:t>
      </w:r>
      <w:r>
        <w:rPr>
          <w:rFonts w:ascii="Microsoft YaHei" w:hAnsi="Microsoft YaHei" w:eastAsia="Microsoft YaHei" w:cs="Microsoft YaHei"/>
          <w:spacing w:val="5"/>
        </w:rPr>
        <w:t>消费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5"/>
        </w:rPr>
        <w:t>B  </w:t>
      </w:r>
      <w:r>
        <w:rPr>
          <w:rFonts w:ascii="Microsoft YaHei" w:hAnsi="Microsoft YaHei" w:eastAsia="Microsoft YaHei" w:cs="Microsoft YaHei"/>
          <w:spacing w:val="5"/>
        </w:rPr>
        <w:t>的结构化诊断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，生成四步话术草稿。</w:t>
      </w:r>
    </w:p>
    <w:p>
      <w:pPr>
        <w:pStyle w:val="BodyText"/>
        <w:ind w:left="311"/>
        <w:spacing w:before="11" w:line="228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b/>
          <w:bCs/>
          <w:spacing w:val="6"/>
        </w:rPr>
        <w:t>组会重点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>
          <w:spacing w:val="6"/>
        </w:rPr>
        <w:t>Z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组交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6"/>
        </w:rPr>
        <w:t>“</w:t>
      </w:r>
      <w:r>
        <w:rPr>
          <w:rFonts w:ascii="Microsoft YaHei" w:hAnsi="Microsoft YaHei" w:eastAsia="Microsoft YaHei" w:cs="Microsoft YaHei"/>
          <w:spacing w:val="6"/>
        </w:rPr>
        <w:t>本地话术生成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6"/>
        </w:rPr>
        <w:t>”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最小闭</w:t>
      </w:r>
      <w:r>
        <w:rPr>
          <w:rFonts w:ascii="Microsoft YaHei" w:hAnsi="Microsoft YaHei" w:eastAsia="Microsoft YaHei" w:cs="Microsoft YaHei"/>
          <w:spacing w:val="5"/>
        </w:rPr>
        <w:t>环。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spacing w:before="70" w:line="238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4"/>
        </w:rPr>
        <w:t>第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b/>
          <w:bCs/>
          <w:spacing w:val="14"/>
        </w:rPr>
        <w:t>11</w:t>
      </w:r>
      <w:r>
        <w:rPr>
          <w:b/>
          <w:bCs/>
          <w:spacing w:val="50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4"/>
        </w:rPr>
        <w:t>周（</w:t>
      </w:r>
      <w:r>
        <w:rPr>
          <w:b/>
          <w:bCs/>
          <w:spacing w:val="14"/>
        </w:rPr>
        <w:t>11/9–11/15</w:t>
      </w:r>
      <w:r>
        <w:rPr>
          <w:rFonts w:ascii="SimSun" w:hAnsi="SimSun" w:eastAsia="SimSun" w:cs="SimSun"/>
          <w:b/>
          <w:bCs/>
          <w:spacing w:val="14"/>
        </w:rPr>
        <w:t>）四步话术生成联调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46" w:right="105" w:hanging="235"/>
        <w:spacing w:before="90" w:line="247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A  +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6"/>
        </w:rPr>
        <w:t>Z2</w:t>
      </w:r>
      <w:r>
        <w:rPr>
          <w:rFonts w:ascii="Microsoft YaHei" w:hAnsi="Microsoft YaHei" w:eastAsia="Microsoft YaHei" w:cs="Microsoft YaHei"/>
          <w:spacing w:val="6"/>
        </w:rPr>
        <w:t>：结构化诊断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6"/>
        </w:rPr>
        <w:t>→  </w:t>
      </w:r>
      <w:r>
        <w:rPr>
          <w:rFonts w:ascii="Microsoft YaHei" w:hAnsi="Microsoft YaHei" w:eastAsia="Microsoft YaHei" w:cs="Microsoft YaHei"/>
          <w:spacing w:val="6"/>
        </w:rPr>
        <w:t>自然语言四步话术（现象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6"/>
        </w:rPr>
        <w:t>→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环节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5"/>
        </w:rPr>
        <w:t>→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提示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5"/>
        </w:rPr>
        <w:t>→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练习</w:t>
      </w:r>
      <w:r>
        <w:rPr>
          <w:rFonts w:ascii="Microsoft YaHei" w:hAnsi="Microsoft YaHei" w:eastAsia="Microsoft YaHei" w:cs="Microsoft YaHei"/>
          <w:spacing w:val="-30"/>
        </w:rPr>
        <w:t>），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须审核、不改检</w:t>
      </w:r>
      <w:r>
        <w:rPr>
          <w:rFonts w:ascii="SimSun" w:hAnsi="SimSun" w:eastAsia="SimSun" w:cs="SimSun"/>
          <w:b/>
          <w:bCs/>
          <w:spacing w:val="1"/>
        </w:rPr>
        <w:t>测结论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spacing w:line="247" w:lineRule="auto"/>
        <w:sectPr>
          <w:footerReference w:type="default" r:id="rId12"/>
          <w:pgSz w:w="12240" w:h="15840"/>
          <w:pgMar w:top="1198" w:right="1142" w:bottom="796" w:left="1256" w:header="0" w:footer="60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11"/>
        <w:spacing w:before="46" w:line="194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B</w:t>
      </w:r>
      <w:r>
        <w:rPr>
          <w:rFonts w:ascii="Microsoft YaHei" w:hAnsi="Microsoft YaHei" w:eastAsia="Microsoft YaHei" w:cs="Microsoft YaHei"/>
          <w:spacing w:val="8"/>
        </w:rPr>
        <w:t>：结构化诊断字段冻结（声母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8"/>
        </w:rPr>
        <w:t>/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韵母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8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声调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8"/>
        </w:rPr>
        <w:t>/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误读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8"/>
        </w:rPr>
        <w:t>/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漏读枚举值与提示词对齐）。</w:t>
      </w:r>
    </w:p>
    <w:p>
      <w:pPr>
        <w:pStyle w:val="BodyText"/>
        <w:ind w:left="311"/>
        <w:spacing w:before="60" w:line="187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•  </w:t>
      </w:r>
      <w:r>
        <w:rPr>
          <w:b/>
          <w:bCs/>
          <w:spacing w:val="2"/>
        </w:rPr>
        <w:t>C</w:t>
      </w:r>
      <w:r>
        <w:rPr>
          <w:rFonts w:ascii="Microsoft YaHei" w:hAnsi="Microsoft YaHei" w:eastAsia="Microsoft YaHei" w:cs="Microsoft YaHei"/>
          <w:spacing w:val="2"/>
        </w:rPr>
        <w:t>：话术审核位数据结构落地（草稿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2"/>
        </w:rPr>
        <w:t>→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人审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→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发布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→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版本）。</w:t>
      </w:r>
    </w:p>
    <w:p>
      <w:pPr>
        <w:pStyle w:val="BodyText"/>
        <w:ind w:left="311"/>
        <w:spacing w:before="34" w:line="223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D</w:t>
      </w:r>
      <w:r>
        <w:rPr>
          <w:rFonts w:ascii="Microsoft YaHei" w:hAnsi="Microsoft YaHei" w:eastAsia="Microsoft YaHei" w:cs="Microsoft YaHei"/>
          <w:spacing w:val="3"/>
        </w:rPr>
        <w:t>：</w:t>
      </w:r>
      <w:r>
        <w:rPr>
          <w:spacing w:val="3"/>
        </w:rPr>
        <w:t>P09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话术渲染接入（四步卡片、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3"/>
        </w:rPr>
        <w:t>“</w:t>
      </w:r>
      <w:r>
        <w:rPr>
          <w:rFonts w:ascii="Microsoft YaHei" w:hAnsi="Microsoft YaHei" w:eastAsia="Microsoft YaHei" w:cs="Microsoft YaHei"/>
          <w:spacing w:val="2"/>
        </w:rPr>
        <w:t>经审核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2"/>
        </w:rPr>
        <w:t>”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标识、加载失败兜底）。</w:t>
      </w:r>
    </w:p>
    <w:p>
      <w:pPr>
        <w:pStyle w:val="BodyText"/>
        <w:ind w:left="311"/>
        <w:spacing w:before="54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E</w:t>
      </w:r>
      <w:r>
        <w:rPr>
          <w:rFonts w:ascii="Microsoft YaHei" w:hAnsi="Microsoft YaHei" w:eastAsia="Microsoft YaHei" w:cs="Microsoft YaHei"/>
          <w:spacing w:val="5"/>
        </w:rPr>
        <w:t>：话术前端流式呈现（打字机效果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5"/>
        </w:rPr>
        <w:t>+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卡</w:t>
      </w:r>
      <w:r>
        <w:rPr>
          <w:rFonts w:ascii="Microsoft YaHei" w:hAnsi="Microsoft YaHei" w:eastAsia="Microsoft YaHei" w:cs="Microsoft YaHei"/>
          <w:spacing w:val="4"/>
        </w:rPr>
        <w:t>片分步练习）。</w:t>
      </w:r>
    </w:p>
    <w:p>
      <w:pPr>
        <w:pStyle w:val="BodyText"/>
        <w:ind w:left="311"/>
        <w:spacing w:before="72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F</w:t>
      </w:r>
      <w:r>
        <w:rPr>
          <w:rFonts w:ascii="Microsoft YaHei" w:hAnsi="Microsoft YaHei" w:eastAsia="Microsoft YaHei" w:cs="Microsoft YaHei"/>
          <w:spacing w:val="5"/>
        </w:rPr>
        <w:t>：话术验收标准草案（一致性、不改检测结论、儿童可读、家长可懂）。</w:t>
      </w:r>
    </w:p>
    <w:p>
      <w:pPr>
        <w:pStyle w:val="BodyText"/>
        <w:ind w:left="311"/>
        <w:spacing w:before="74" w:line="197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b/>
          <w:bCs/>
          <w:spacing w:val="10"/>
        </w:rPr>
        <w:t>G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10"/>
        </w:rPr>
        <w:t>/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I</w:t>
      </w:r>
      <w:r>
        <w:rPr>
          <w:rFonts w:ascii="Microsoft YaHei" w:hAnsi="Microsoft YaHei" w:eastAsia="Microsoft YaHei" w:cs="Microsoft YaHei"/>
          <w:spacing w:val="10"/>
        </w:rPr>
        <w:t>：话术文案儿童化审校；练习步骤素材库补充。</w:t>
      </w:r>
    </w:p>
    <w:p>
      <w:pPr>
        <w:pStyle w:val="BodyText"/>
        <w:ind w:left="311"/>
        <w:spacing w:before="58" w:line="185" w:lineRule="auto"/>
        <w:rPr>
          <w:rFonts w:ascii="Microsoft YaHei" w:hAnsi="Microsoft YaHei" w:eastAsia="Microsoft YaHei" w:cs="Microsoft YaHei"/>
        </w:rPr>
      </w:pPr>
      <w:r>
        <w:rPr>
          <w:spacing w:val="26"/>
        </w:rPr>
        <w:t>•  </w:t>
      </w:r>
      <w:r>
        <w:rPr>
          <w:b/>
          <w:bCs/>
          <w:spacing w:val="26"/>
        </w:rPr>
        <w:t>H</w:t>
      </w:r>
      <w:r>
        <w:rPr>
          <w:rFonts w:ascii="Microsoft YaHei" w:hAnsi="Microsoft YaHei" w:eastAsia="Microsoft YaHei" w:cs="Microsoft YaHei"/>
          <w:spacing w:val="26"/>
        </w:rPr>
        <w:t>：话术链路 </w:t>
      </w:r>
      <w:r>
        <w:rPr/>
        <w:t>pytest</w:t>
      </w:r>
      <w:r>
        <w:rPr>
          <w:spacing w:val="39"/>
          <w:w w:val="101"/>
        </w:rPr>
        <w:t xml:space="preserve"> </w:t>
      </w:r>
      <w:r>
        <w:rPr>
          <w:spacing w:val="26"/>
        </w:rPr>
        <w:t>/</w:t>
      </w:r>
      <w:r>
        <w:rPr>
          <w:spacing w:val="24"/>
          <w:w w:val="101"/>
        </w:rPr>
        <w:t xml:space="preserve"> </w:t>
      </w:r>
      <w:r>
        <w:rPr/>
        <w:t>vitest</w:t>
      </w:r>
      <w:r>
        <w:rPr>
          <w:rFonts w:ascii="Microsoft YaHei" w:hAnsi="Microsoft YaHei" w:eastAsia="Microsoft YaHei" w:cs="Microsoft YaHei"/>
          <w:spacing w:val="26"/>
        </w:rPr>
        <w:t>。</w:t>
      </w:r>
    </w:p>
    <w:p>
      <w:pPr>
        <w:pStyle w:val="BodyText"/>
        <w:ind w:left="543" w:hanging="232"/>
        <w:spacing w:before="26" w:line="24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Z0  /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5"/>
        </w:rPr>
        <w:t>Z1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Z0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冻结  </w:t>
      </w:r>
      <w:r>
        <w:rPr>
          <w:rFonts w:ascii="Courier New" w:hAnsi="Courier New" w:eastAsia="Courier New" w:cs="Courier New"/>
          <w:spacing w:val="5"/>
        </w:rPr>
        <w:t>/</w:t>
      </w:r>
      <w:r>
        <w:rPr>
          <w:rFonts w:ascii="Courier New" w:hAnsi="Courier New" w:eastAsia="Courier New" w:cs="Courier New"/>
        </w:rPr>
        <w:t>api</w:t>
      </w:r>
      <w:r>
        <w:rPr>
          <w:rFonts w:ascii="Courier New" w:hAnsi="Courier New" w:eastAsia="Courier New" w:cs="Courier New"/>
          <w:spacing w:val="5"/>
        </w:rPr>
        <w:t>/</w:t>
      </w:r>
      <w:r>
        <w:rPr>
          <w:rFonts w:ascii="Courier New" w:hAnsi="Courier New" w:eastAsia="Courier New" w:cs="Courier New"/>
        </w:rPr>
        <w:t>llm</w:t>
      </w:r>
      <w:r>
        <w:rPr>
          <w:rFonts w:ascii="Courier New" w:hAnsi="Courier New" w:eastAsia="Courier New" w:cs="Courier New"/>
          <w:spacing w:val="5"/>
        </w:rPr>
        <w:t>/</w:t>
      </w:r>
      <w:r>
        <w:rPr>
          <w:rFonts w:ascii="Courier New" w:hAnsi="Courier New" w:eastAsia="Courier New" w:cs="Courier New"/>
        </w:rPr>
        <w:t>chat</w:t>
      </w:r>
      <w:r>
        <w:rPr>
          <w:rFonts w:ascii="Courier New" w:hAnsi="Courier New" w:eastAsia="Courier New" w:cs="Courier New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话术接口契约（输入结构化诊断、输</w:t>
      </w:r>
      <w:r>
        <w:rPr>
          <w:rFonts w:ascii="Microsoft YaHei" w:hAnsi="Microsoft YaHei" w:eastAsia="Microsoft YaHei" w:cs="Microsoft YaHei"/>
          <w:spacing w:val="4"/>
        </w:rPr>
        <w:t>出四步话术 </w:t>
      </w:r>
      <w:r>
        <w:rPr/>
        <w:t>JSON</w:t>
      </w:r>
      <w:r>
        <w:rPr>
          <w:rFonts w:ascii="Microsoft YaHei" w:hAnsi="Microsoft YaHei" w:eastAsia="Microsoft YaHei" w:cs="Microsoft YaHei"/>
          <w:spacing w:val="-45"/>
          <w:w w:val="90"/>
        </w:rPr>
        <w:t>）；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4"/>
        </w:rPr>
        <w:t>Z1</w:t>
      </w:r>
      <w:r>
        <w:rPr>
          <w:rFonts w:ascii="Microsoft YaHei" w:hAnsi="Microsoft YaHei" w:eastAsia="Microsoft YaHei" w:cs="Microsoft YaHei"/>
          <w:spacing w:val="1"/>
        </w:rPr>
        <w:t>本地推理压测（并发、耗时、显存、离线可跑）。</w:t>
      </w:r>
    </w:p>
    <w:p>
      <w:pPr>
        <w:pStyle w:val="BodyText"/>
        <w:ind w:left="311"/>
        <w:spacing w:before="10" w:line="186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Z3</w:t>
      </w:r>
      <w:r>
        <w:rPr>
          <w:b/>
          <w:bCs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：话术输出质量评测脚本起步。</w:t>
      </w:r>
    </w:p>
    <w:p>
      <w:pPr>
        <w:pStyle w:val="BodyText"/>
        <w:ind w:left="311"/>
        <w:spacing w:before="75" w:line="186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rFonts w:ascii="SimSun" w:hAnsi="SimSun" w:eastAsia="SimSun" w:cs="SimSun"/>
          <w:b/>
          <w:bCs/>
          <w:spacing w:val="7"/>
        </w:rPr>
        <w:t>组会重点</w:t>
      </w:r>
      <w:r>
        <w:rPr>
          <w:rFonts w:ascii="Microsoft YaHei" w:hAnsi="Microsoft YaHei" w:eastAsia="Microsoft YaHei" w:cs="Microsoft YaHei"/>
          <w:spacing w:val="7"/>
        </w:rPr>
        <w:t>：话术与规则结论一致性校验。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spacing w:before="68" w:line="283" w:lineRule="exact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9"/>
          <w:position w:val="1"/>
        </w:rPr>
        <w:t>第</w:t>
      </w:r>
      <w:r>
        <w:rPr>
          <w:rFonts w:ascii="SimSun" w:hAnsi="SimSun" w:eastAsia="SimSun" w:cs="SimSun"/>
          <w:spacing w:val="19"/>
          <w:position w:val="1"/>
        </w:rPr>
        <w:t xml:space="preserve"> </w:t>
      </w:r>
      <w:r>
        <w:rPr>
          <w:b/>
          <w:bCs/>
          <w:spacing w:val="19"/>
          <w:position w:val="1"/>
        </w:rPr>
        <w:t>12</w:t>
      </w:r>
      <w:r>
        <w:rPr>
          <w:b/>
          <w:bCs/>
          <w:spacing w:val="45"/>
          <w:w w:val="101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19"/>
          <w:position w:val="1"/>
        </w:rPr>
        <w:t>周（</w:t>
      </w:r>
      <w:r>
        <w:rPr>
          <w:b/>
          <w:bCs/>
          <w:spacing w:val="19"/>
          <w:position w:val="1"/>
        </w:rPr>
        <w:t>11/16–11/22</w:t>
      </w:r>
      <w:r>
        <w:rPr>
          <w:rFonts w:ascii="SimSun" w:hAnsi="SimSun" w:eastAsia="SimSun" w:cs="SimSun"/>
          <w:b/>
          <w:bCs/>
          <w:spacing w:val="19"/>
          <w:position w:val="1"/>
        </w:rPr>
        <w:t>）</w:t>
      </w:r>
      <w:r>
        <w:rPr>
          <w:b/>
          <w:bCs/>
          <w:position w:val="1"/>
        </w:rPr>
        <w:t>CMS</w:t>
      </w:r>
      <w:r>
        <w:rPr>
          <w:b/>
          <w:bCs/>
          <w:spacing w:val="40"/>
          <w:w w:val="101"/>
          <w:position w:val="1"/>
        </w:rPr>
        <w:t xml:space="preserve"> </w:t>
      </w:r>
      <w:r>
        <w:rPr>
          <w:rFonts w:ascii="SimSun" w:hAnsi="SimSun" w:eastAsia="SimSun" w:cs="SimSun"/>
          <w:b/>
          <w:bCs/>
          <w:spacing w:val="19"/>
          <w:position w:val="1"/>
        </w:rPr>
        <w:t>智能初筛接入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91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A</w:t>
      </w:r>
      <w:r>
        <w:rPr>
          <w:rFonts w:ascii="Microsoft YaHei" w:hAnsi="Microsoft YaHei" w:eastAsia="Microsoft YaHei" w:cs="Microsoft YaHei"/>
          <w:spacing w:val="5"/>
        </w:rPr>
        <w:t>：检测结果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5"/>
        </w:rPr>
        <w:t>→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初筛输入的字段映射（复用同一诊断口径，不新造第二套结论）。</w:t>
      </w:r>
    </w:p>
    <w:p>
      <w:pPr>
        <w:pStyle w:val="BodyText"/>
        <w:ind w:left="311"/>
        <w:spacing w:before="71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B</w:t>
      </w:r>
      <w:r>
        <w:rPr>
          <w:rFonts w:ascii="Microsoft YaHei" w:hAnsi="Microsoft YaHei" w:eastAsia="Microsoft YaHei" w:cs="Microsoft YaHei"/>
          <w:spacing w:val="5"/>
        </w:rPr>
        <w:t>：诊断输出稳定性测试（同一录音多次分析结论一致）。</w:t>
      </w:r>
    </w:p>
    <w:p>
      <w:pPr>
        <w:pStyle w:val="BodyText"/>
        <w:ind w:left="311"/>
        <w:spacing w:before="35" w:line="223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•  </w:t>
      </w:r>
      <w:r>
        <w:rPr>
          <w:b/>
          <w:bCs/>
          <w:spacing w:val="11"/>
        </w:rPr>
        <w:t>C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1"/>
        </w:rPr>
        <w:t>+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1"/>
        </w:rPr>
        <w:t>Z3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/>
        <w:t>CMS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智能初筛（录入内容自动初审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0"/>
        </w:rPr>
        <w:t>/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异常标注）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10"/>
        </w:rPr>
        <w:t>+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人工复核位。</w:t>
      </w:r>
    </w:p>
    <w:p>
      <w:pPr>
        <w:pStyle w:val="BodyText"/>
        <w:ind w:left="311"/>
        <w:spacing w:before="58" w:line="196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•  </w:t>
      </w:r>
      <w:r>
        <w:rPr>
          <w:b/>
          <w:bCs/>
          <w:spacing w:val="11"/>
        </w:rPr>
        <w:t>D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11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1"/>
        </w:rPr>
        <w:t>E</w:t>
      </w:r>
      <w:r>
        <w:rPr>
          <w:rFonts w:ascii="Microsoft YaHei" w:hAnsi="Microsoft YaHei" w:eastAsia="Microsoft YaHei" w:cs="Microsoft YaHei"/>
          <w:spacing w:val="11"/>
        </w:rPr>
        <w:t>：结果页话术展示与审核状态。</w:t>
      </w:r>
    </w:p>
    <w:p>
      <w:pPr>
        <w:pStyle w:val="BodyText"/>
        <w:ind w:left="311"/>
        <w:spacing w:before="57" w:line="197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b/>
          <w:bCs/>
          <w:spacing w:val="10"/>
        </w:rPr>
        <w:t>F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10"/>
        </w:rPr>
        <w:t>/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0"/>
        </w:rPr>
        <w:t>H</w:t>
      </w:r>
      <w:r>
        <w:rPr>
          <w:rFonts w:ascii="Microsoft YaHei" w:hAnsi="Microsoft YaHei" w:eastAsia="Microsoft YaHei" w:cs="Microsoft YaHei"/>
          <w:spacing w:val="10"/>
        </w:rPr>
        <w:t>：初筛准确率抽检方案与测试用例；后台审核位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UI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易用性由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10"/>
        </w:rPr>
        <w:t>G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走查。</w:t>
      </w:r>
    </w:p>
    <w:p>
      <w:pPr>
        <w:pStyle w:val="BodyText"/>
        <w:ind w:left="311"/>
        <w:spacing w:before="54" w:line="187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I</w:t>
      </w:r>
      <w:r>
        <w:rPr>
          <w:rFonts w:ascii="Microsoft YaHei" w:hAnsi="Microsoft YaHei" w:eastAsia="Microsoft YaHei" w:cs="Microsoft YaHei"/>
          <w:spacing w:val="4"/>
        </w:rPr>
        <w:t>：提供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4"/>
        </w:rPr>
        <w:t>“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内容规范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4"/>
        </w:rPr>
        <w:t>”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清单（哪些表述</w:t>
      </w:r>
      <w:r>
        <w:rPr>
          <w:rFonts w:ascii="Microsoft YaHei" w:hAnsi="Microsoft YaHei" w:eastAsia="Microsoft YaHei" w:cs="Microsoft YaHei"/>
          <w:spacing w:val="3"/>
        </w:rPr>
        <w:t>不允许出现在儿童端），作为初筛规则依据。</w:t>
      </w:r>
    </w:p>
    <w:p>
      <w:pPr>
        <w:pStyle w:val="BodyText"/>
        <w:ind w:left="311"/>
        <w:spacing w:before="72" w:line="194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Z0  /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6"/>
        </w:rPr>
        <w:t>Z1</w:t>
      </w:r>
      <w:r>
        <w:rPr>
          <w:rFonts w:ascii="Microsoft YaHei" w:hAnsi="Microsoft YaHei" w:eastAsia="Microsoft YaHei" w:cs="Microsoft YaHei"/>
          <w:spacing w:val="6"/>
        </w:rPr>
        <w:t>：初筛服务与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/>
        <w:t>CMS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接口打通（批</w:t>
      </w:r>
      <w:r>
        <w:rPr>
          <w:rFonts w:ascii="Microsoft YaHei" w:hAnsi="Microsoft YaHei" w:eastAsia="Microsoft YaHei" w:cs="Microsoft YaHei"/>
          <w:spacing w:val="5"/>
        </w:rPr>
        <w:t>量、异步、失败重试）。</w:t>
      </w:r>
    </w:p>
    <w:p>
      <w:pPr>
        <w:pStyle w:val="BodyText"/>
        <w:ind w:left="311"/>
        <w:spacing w:before="64" w:line="187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Z2</w:t>
      </w:r>
      <w:r>
        <w:rPr>
          <w:b/>
          <w:bCs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：话术模板迭代、人工审核位交互。</w:t>
      </w:r>
    </w:p>
    <w:p>
      <w:pPr>
        <w:pStyle w:val="BodyText"/>
        <w:ind w:left="311"/>
        <w:spacing w:before="32" w:line="22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rFonts w:ascii="SimSun" w:hAnsi="SimSun" w:eastAsia="SimSun" w:cs="SimSun"/>
          <w:b/>
          <w:bCs/>
          <w:spacing w:val="8"/>
        </w:rPr>
        <w:t>组会重点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8"/>
        </w:rPr>
        <w:t>C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交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8"/>
        </w:rPr>
        <w:t>“</w:t>
      </w:r>
      <w:r>
        <w:rPr/>
        <w:t>CMS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智能初筛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8"/>
        </w:rPr>
        <w:t>+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人工复核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8"/>
        </w:rPr>
        <w:t>”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spacing w:before="69" w:line="238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5"/>
        </w:rPr>
        <w:t>第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b/>
          <w:bCs/>
          <w:spacing w:val="15"/>
        </w:rPr>
        <w:t>13</w:t>
      </w:r>
      <w:r>
        <w:rPr>
          <w:b/>
          <w:bCs/>
          <w:spacing w:val="51"/>
        </w:rPr>
        <w:t xml:space="preserve"> </w:t>
      </w:r>
      <w:r>
        <w:rPr>
          <w:rFonts w:ascii="SimSun" w:hAnsi="SimSun" w:eastAsia="SimSun" w:cs="SimSun"/>
          <w:b/>
          <w:bCs/>
          <w:spacing w:val="15"/>
        </w:rPr>
        <w:t>周（</w:t>
      </w:r>
      <w:r>
        <w:rPr>
          <w:b/>
          <w:bCs/>
          <w:spacing w:val="15"/>
        </w:rPr>
        <w:t>11/23–11/29</w:t>
      </w:r>
      <w:r>
        <w:rPr>
          <w:rFonts w:ascii="SimSun" w:hAnsi="SimSun" w:eastAsia="SimSun" w:cs="SimSun"/>
          <w:b/>
          <w:bCs/>
          <w:spacing w:val="15"/>
        </w:rPr>
        <w:t>）话术演示准备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90" w:line="196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b/>
          <w:bCs/>
          <w:spacing w:val="10"/>
        </w:rPr>
        <w:t>A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10"/>
        </w:rPr>
        <w:t>+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0"/>
        </w:rPr>
        <w:t>Z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0"/>
        </w:rPr>
        <w:t>组</w:t>
      </w:r>
      <w:r>
        <w:rPr>
          <w:rFonts w:ascii="Microsoft YaHei" w:hAnsi="Microsoft YaHei" w:eastAsia="Microsoft YaHei" w:cs="Microsoft YaHei"/>
          <w:spacing w:val="10"/>
        </w:rPr>
        <w:t>：同一检测结果链路稳定；结论字段固定、话术可生成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10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改写。</w:t>
      </w:r>
    </w:p>
    <w:p>
      <w:pPr>
        <w:pStyle w:val="BodyText"/>
        <w:ind w:left="311"/>
        <w:spacing w:before="55" w:line="194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B</w:t>
      </w:r>
      <w:r>
        <w:rPr>
          <w:rFonts w:ascii="Microsoft YaHei" w:hAnsi="Microsoft YaHei" w:eastAsia="Microsoft YaHei" w:cs="Microsoft YaHei"/>
          <w:spacing w:val="4"/>
        </w:rPr>
        <w:t>：演示样本录音集（好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4"/>
        </w:rPr>
        <w:t>/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坏样本，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4"/>
        </w:rPr>
        <w:t>L30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与易混声母关各若干）。</w:t>
      </w:r>
    </w:p>
    <w:p>
      <w:pPr>
        <w:pStyle w:val="BodyText"/>
        <w:ind w:left="311"/>
        <w:spacing w:before="64" w:line="186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C</w:t>
      </w:r>
      <w:r>
        <w:rPr>
          <w:rFonts w:ascii="Microsoft YaHei" w:hAnsi="Microsoft YaHei" w:eastAsia="Microsoft YaHei" w:cs="Microsoft YaHei"/>
          <w:spacing w:val="8"/>
        </w:rPr>
        <w:t>：审核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8"/>
        </w:rPr>
        <w:t>→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发布话术的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CMS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全流程演示数据</w:t>
      </w:r>
      <w:r>
        <w:rPr>
          <w:rFonts w:ascii="Microsoft YaHei" w:hAnsi="Microsoft YaHei" w:eastAsia="Microsoft YaHei" w:cs="Microsoft YaHei"/>
          <w:spacing w:val="7"/>
        </w:rPr>
        <w:t>准备。</w:t>
      </w:r>
    </w:p>
    <w:p>
      <w:pPr>
        <w:pStyle w:val="BodyText"/>
        <w:ind w:left="311"/>
        <w:spacing w:before="70" w:line="194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5"/>
        </w:rPr>
        <w:t>/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5"/>
        </w:rPr>
        <w:t>E</w:t>
      </w:r>
      <w:r>
        <w:rPr>
          <w:rFonts w:ascii="Microsoft YaHei" w:hAnsi="Microsoft YaHei" w:eastAsia="Microsoft YaHei" w:cs="Microsoft YaHei"/>
          <w:spacing w:val="5"/>
        </w:rPr>
        <w:t>：演示动线彩排（录音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5"/>
        </w:rPr>
        <w:t>→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话术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5"/>
        </w:rPr>
        <w:t>→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人工审核改写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5"/>
        </w:rPr>
        <w:t>→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结果呈现</w:t>
      </w:r>
      <w:r>
        <w:rPr>
          <w:rFonts w:ascii="Microsoft YaHei" w:hAnsi="Microsoft YaHei" w:eastAsia="Microsoft YaHei" w:cs="Microsoft YaHei"/>
          <w:spacing w:val="-7"/>
        </w:rPr>
        <w:t>）；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5"/>
        </w:rPr>
        <w:t>3D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声道演示位。</w:t>
      </w:r>
    </w:p>
    <w:p>
      <w:pPr>
        <w:pStyle w:val="BodyText"/>
        <w:ind w:left="311"/>
        <w:spacing w:before="23" w:line="223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F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/>
        <w:t>CON</w:t>
      </w:r>
      <w:r>
        <w:rPr>
          <w:spacing w:val="8"/>
        </w:rPr>
        <w:t>-07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spacing w:val="8"/>
        </w:rPr>
        <w:t>11-30</w:t>
      </w:r>
      <w:r>
        <w:rPr>
          <w:rFonts w:ascii="Microsoft YaHei" w:hAnsi="Microsoft YaHei" w:eastAsia="Microsoft YaHei" w:cs="Microsoft YaHei"/>
          <w:spacing w:val="8"/>
        </w:rPr>
        <w:t>）演示脚本与验收点准备。</w:t>
      </w:r>
    </w:p>
    <w:p>
      <w:pPr>
        <w:pStyle w:val="BodyText"/>
        <w:ind w:left="311"/>
        <w:spacing w:before="57" w:line="197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b/>
          <w:bCs/>
          <w:spacing w:val="10"/>
        </w:rPr>
        <w:t>G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0"/>
        </w:rPr>
        <w:t>/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I</w:t>
      </w:r>
      <w:r>
        <w:rPr>
          <w:rFonts w:ascii="Microsoft YaHei" w:hAnsi="Microsoft YaHei" w:eastAsia="Microsoft YaHei" w:cs="Microsoft YaHei"/>
          <w:spacing w:val="10"/>
        </w:rPr>
        <w:t>：演示视觉与文案统一；解说词中发声原理表述把关。</w:t>
      </w:r>
    </w:p>
    <w:p>
      <w:pPr>
        <w:pStyle w:val="BodyText"/>
        <w:ind w:left="311"/>
        <w:spacing w:before="54" w:line="187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H</w:t>
      </w:r>
      <w:r>
        <w:rPr>
          <w:rFonts w:ascii="Microsoft YaHei" w:hAnsi="Microsoft YaHei" w:eastAsia="Microsoft YaHei" w:cs="Microsoft YaHei"/>
          <w:spacing w:val="4"/>
        </w:rPr>
        <w:t>：离线推理稳定性评测（现场网络差也能跑）。</w:t>
      </w:r>
    </w:p>
    <w:p>
      <w:pPr>
        <w:pStyle w:val="BodyText"/>
        <w:ind w:left="311"/>
        <w:spacing w:before="76" w:line="186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rFonts w:ascii="SimSun" w:hAnsi="SimSun" w:eastAsia="SimSun" w:cs="SimSun"/>
          <w:b/>
          <w:bCs/>
          <w:spacing w:val="3"/>
        </w:rPr>
        <w:t>组会重点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：演示链路彩排。</w:t>
      </w:r>
    </w:p>
    <w:p>
      <w:pPr>
        <w:spacing w:line="186" w:lineRule="auto"/>
        <w:sectPr>
          <w:footerReference w:type="default" r:id="rId13"/>
          <w:pgSz w:w="12240" w:h="15840"/>
          <w:pgMar w:top="1242" w:right="1225" w:bottom="796" w:left="1256" w:header="0" w:footer="602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before="56" w:line="283" w:lineRule="exact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2"/>
          <w:position w:val="2"/>
        </w:rPr>
        <w:t>第</w:t>
      </w:r>
      <w:r>
        <w:rPr>
          <w:rFonts w:ascii="SimSun" w:hAnsi="SimSun" w:eastAsia="SimSun" w:cs="SimSun"/>
          <w:spacing w:val="12"/>
          <w:position w:val="2"/>
        </w:rPr>
        <w:t xml:space="preserve"> </w:t>
      </w:r>
      <w:r>
        <w:rPr>
          <w:b/>
          <w:bCs/>
          <w:spacing w:val="12"/>
          <w:position w:val="2"/>
        </w:rPr>
        <w:t>14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2"/>
          <w:position w:val="2"/>
        </w:rPr>
        <w:t>周（</w:t>
      </w:r>
      <w:r>
        <w:rPr>
          <w:b/>
          <w:bCs/>
          <w:spacing w:val="12"/>
          <w:position w:val="2"/>
        </w:rPr>
        <w:t>11/30–12/6</w:t>
      </w:r>
      <w:r>
        <w:rPr>
          <w:rFonts w:ascii="SimSun" w:hAnsi="SimSun" w:eastAsia="SimSun" w:cs="SimSun"/>
          <w:b/>
          <w:bCs/>
          <w:spacing w:val="12"/>
          <w:position w:val="2"/>
        </w:rPr>
        <w:t>）</w:t>
      </w:r>
      <w:r>
        <w:rPr>
          <w:rFonts w:ascii="SimSun" w:hAnsi="SimSun" w:eastAsia="SimSun" w:cs="SimSun"/>
          <w:spacing w:val="-59"/>
          <w:position w:val="2"/>
        </w:rPr>
        <w:t xml:space="preserve"> </w:t>
      </w:r>
      <w:r>
        <w:rPr>
          <w:b/>
          <w:bCs/>
          <w:spacing w:val="12"/>
          <w:position w:val="2"/>
        </w:rPr>
        <w:t>[</w:t>
      </w:r>
      <w:r>
        <w:rPr>
          <w:rFonts w:ascii="SimSun" w:hAnsi="SimSun" w:eastAsia="SimSun" w:cs="SimSun"/>
          <w:b/>
          <w:bCs/>
          <w:spacing w:val="12"/>
          <w:position w:val="2"/>
        </w:rPr>
        <w:t>卡点</w:t>
      </w:r>
      <w:r>
        <w:rPr>
          <w:rFonts w:ascii="SimSun" w:hAnsi="SimSun" w:eastAsia="SimSun" w:cs="SimSun"/>
          <w:spacing w:val="12"/>
          <w:position w:val="2"/>
        </w:rPr>
        <w:t xml:space="preserve"> </w:t>
      </w:r>
      <w:r>
        <w:rPr>
          <w:b/>
          <w:bCs/>
          <w:position w:val="2"/>
        </w:rPr>
        <w:t>CON</w:t>
      </w:r>
      <w:r>
        <w:rPr>
          <w:b/>
          <w:bCs/>
          <w:spacing w:val="12"/>
          <w:position w:val="2"/>
        </w:rPr>
        <w:t>-07   </w:t>
      </w:r>
      <w:r>
        <w:rPr>
          <w:rFonts w:ascii="SimSun" w:hAnsi="SimSun" w:eastAsia="SimSun" w:cs="SimSun"/>
          <w:b/>
          <w:bCs/>
          <w:spacing w:val="12"/>
          <w:position w:val="2"/>
        </w:rPr>
        <w:t>·</w:t>
      </w:r>
      <w:r>
        <w:rPr>
          <w:rFonts w:ascii="SimSun" w:hAnsi="SimSun" w:eastAsia="SimSun" w:cs="SimSun"/>
          <w:spacing w:val="-86"/>
          <w:position w:val="2"/>
        </w:rPr>
        <w:t xml:space="preserve"> </w:t>
      </w:r>
      <w:r>
        <w:rPr>
          <w:b/>
          <w:bCs/>
          <w:spacing w:val="12"/>
          <w:position w:val="2"/>
        </w:rPr>
        <w:t>11-</w:t>
      </w:r>
      <w:r>
        <w:rPr>
          <w:b/>
          <w:bCs/>
          <w:spacing w:val="11"/>
          <w:position w:val="2"/>
        </w:rPr>
        <w:t>30]</w:t>
      </w:r>
      <w:r>
        <w:rPr>
          <w:b/>
          <w:bCs/>
          <w:spacing w:val="36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1"/>
          <w:position w:val="2"/>
        </w:rPr>
        <w:t>话术</w:t>
      </w:r>
      <w:r>
        <w:rPr>
          <w:rFonts w:ascii="SimSun" w:hAnsi="SimSun" w:eastAsia="SimSun" w:cs="SimSun"/>
          <w:spacing w:val="11"/>
          <w:position w:val="2"/>
        </w:rPr>
        <w:t xml:space="preserve"> </w:t>
      </w:r>
      <w:r>
        <w:rPr>
          <w:b/>
          <w:bCs/>
          <w:spacing w:val="11"/>
          <w:position w:val="2"/>
        </w:rPr>
        <w:t>+</w:t>
      </w:r>
      <w:r>
        <w:rPr>
          <w:b/>
          <w:bCs/>
          <w:spacing w:val="4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11"/>
          <w:position w:val="2"/>
        </w:rPr>
        <w:t>人工审核演示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543" w:right="104" w:hanging="232"/>
        <w:spacing w:before="90" w:line="233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A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9"/>
        </w:rPr>
        <w:t>+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C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9"/>
        </w:rPr>
        <w:t>+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9"/>
        </w:rPr>
        <w:t>Z</w:t>
      </w:r>
      <w:r>
        <w:rPr>
          <w:b/>
          <w:bCs/>
          <w:spacing w:val="35"/>
        </w:rPr>
        <w:t xml:space="preserve"> </w:t>
      </w:r>
      <w:r>
        <w:rPr>
          <w:rFonts w:ascii="SimSun" w:hAnsi="SimSun" w:eastAsia="SimSun" w:cs="SimSun"/>
          <w:b/>
          <w:bCs/>
          <w:spacing w:val="9"/>
        </w:rPr>
        <w:t>组</w:t>
      </w:r>
      <w:r>
        <w:rPr>
          <w:rFonts w:ascii="Microsoft YaHei" w:hAnsi="Microsoft YaHei" w:eastAsia="Microsoft YaHei" w:cs="Microsoft YaHei"/>
          <w:spacing w:val="9"/>
        </w:rPr>
        <w:t>：用同一检测结果演示</w:t>
      </w:r>
      <w:r>
        <w:rPr>
          <w:spacing w:val="9"/>
        </w:rPr>
        <w:t>——</w:t>
      </w:r>
      <w:r>
        <w:rPr>
          <w:rFonts w:ascii="SimSun" w:hAnsi="SimSun" w:eastAsia="SimSun" w:cs="SimSun"/>
          <w:b/>
          <w:bCs/>
          <w:spacing w:val="9"/>
        </w:rPr>
        <w:t>结</w:t>
      </w:r>
      <w:r>
        <w:rPr>
          <w:rFonts w:ascii="SimSun" w:hAnsi="SimSun" w:eastAsia="SimSun" w:cs="SimSun"/>
          <w:b/>
          <w:bCs/>
          <w:spacing w:val="8"/>
        </w:rPr>
        <w:t>论字段不变，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四步话术可生成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b/>
          <w:bCs/>
          <w:spacing w:val="8"/>
        </w:rPr>
        <w:t>/</w:t>
      </w:r>
      <w:r>
        <w:rPr>
          <w:b/>
          <w:bCs/>
          <w:spacing w:val="35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改写，并有人工审</w:t>
      </w:r>
      <w:r>
        <w:rPr>
          <w:rFonts w:ascii="SimSun" w:hAnsi="SimSun" w:eastAsia="SimSun" w:cs="SimSun"/>
          <w:b/>
          <w:bCs/>
          <w:spacing w:val="1"/>
        </w:rPr>
        <w:t>核位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311"/>
        <w:spacing w:line="187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B</w:t>
      </w:r>
      <w:r>
        <w:rPr>
          <w:rFonts w:ascii="Microsoft YaHei" w:hAnsi="Microsoft YaHei" w:eastAsia="Microsoft YaHei" w:cs="Microsoft YaHei"/>
          <w:spacing w:val="4"/>
        </w:rPr>
        <w:t>：演示用</w:t>
      </w:r>
      <w:r>
        <w:rPr>
          <w:rFonts w:ascii="Microsoft YaHei" w:hAnsi="Microsoft YaHei" w:eastAsia="Microsoft YaHei" w:cs="Microsoft YaHei"/>
          <w:spacing w:val="52"/>
        </w:rPr>
        <w:t xml:space="preserve"> </w:t>
      </w:r>
      <w:r>
        <w:rPr/>
        <w:t>ASR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稳定性（模型预加载、失败兜底方案）。</w:t>
      </w:r>
    </w:p>
    <w:p>
      <w:pPr>
        <w:pStyle w:val="BodyText"/>
        <w:ind w:left="311"/>
        <w:spacing w:before="71" w:line="194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7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E</w:t>
      </w:r>
      <w:r>
        <w:rPr>
          <w:rFonts w:ascii="Microsoft YaHei" w:hAnsi="Microsoft YaHei" w:eastAsia="Microsoft YaHei" w:cs="Microsoft YaHei"/>
          <w:spacing w:val="7"/>
        </w:rPr>
        <w:t>：演示前端走查（离线模式、断网与卡</w:t>
      </w:r>
      <w:r>
        <w:rPr>
          <w:rFonts w:ascii="Microsoft YaHei" w:hAnsi="Microsoft YaHei" w:eastAsia="Microsoft YaHei" w:cs="Microsoft YaHei"/>
          <w:spacing w:val="6"/>
        </w:rPr>
        <w:t>顿预案）。</w:t>
      </w:r>
    </w:p>
    <w:p>
      <w:pPr>
        <w:pStyle w:val="BodyText"/>
        <w:ind w:left="311"/>
        <w:spacing w:before="66" w:line="196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F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12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H</w:t>
      </w:r>
      <w:r>
        <w:rPr>
          <w:rFonts w:ascii="Microsoft YaHei" w:hAnsi="Microsoft YaHei" w:eastAsia="Microsoft YaHei" w:cs="Microsoft YaHei"/>
          <w:spacing w:val="12"/>
        </w:rPr>
        <w:t>：现场演示稳定性把关。</w:t>
      </w:r>
    </w:p>
    <w:p>
      <w:pPr>
        <w:pStyle w:val="BodyText"/>
        <w:ind w:left="311"/>
        <w:spacing w:before="55" w:line="197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b/>
          <w:bCs/>
          <w:spacing w:val="10"/>
        </w:rPr>
        <w:t>G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10"/>
        </w:rPr>
        <w:t>/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I</w:t>
      </w:r>
      <w:r>
        <w:rPr>
          <w:rFonts w:ascii="Microsoft YaHei" w:hAnsi="Microsoft YaHei" w:eastAsia="Microsoft YaHei" w:cs="Microsoft YaHei"/>
          <w:spacing w:val="10"/>
        </w:rPr>
        <w:t>：演示文案与视觉终审；材料中内容来源附录。</w:t>
      </w:r>
    </w:p>
    <w:p>
      <w:pPr>
        <w:pStyle w:val="BodyText"/>
        <w:ind w:left="311"/>
        <w:spacing w:before="18" w:line="228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rFonts w:ascii="SimSun" w:hAnsi="SimSun" w:eastAsia="SimSun" w:cs="SimSun"/>
          <w:b/>
          <w:bCs/>
          <w:spacing w:val="7"/>
        </w:rPr>
        <w:t>组会重点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/>
        <w:t>CON</w:t>
      </w:r>
      <w:r>
        <w:rPr>
          <w:spacing w:val="7"/>
        </w:rPr>
        <w:t>-07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卡点交付演示。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spacing w:before="68" w:line="237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5"/>
        </w:rPr>
        <w:t>第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b/>
          <w:bCs/>
          <w:spacing w:val="15"/>
        </w:rPr>
        <w:t>15</w:t>
      </w:r>
      <w:r>
        <w:rPr>
          <w:b/>
          <w:bCs/>
          <w:spacing w:val="41"/>
        </w:rPr>
        <w:t xml:space="preserve"> </w:t>
      </w:r>
      <w:r>
        <w:rPr>
          <w:rFonts w:ascii="SimSun" w:hAnsi="SimSun" w:eastAsia="SimSun" w:cs="SimSun"/>
          <w:b/>
          <w:bCs/>
          <w:spacing w:val="15"/>
        </w:rPr>
        <w:t>周（</w:t>
      </w:r>
      <w:r>
        <w:rPr>
          <w:b/>
          <w:bCs/>
          <w:spacing w:val="15"/>
        </w:rPr>
        <w:t>12/7–12/13</w:t>
      </w:r>
      <w:r>
        <w:rPr>
          <w:rFonts w:ascii="SimSun" w:hAnsi="SimSun" w:eastAsia="SimSun" w:cs="SimSun"/>
          <w:b/>
          <w:bCs/>
          <w:spacing w:val="15"/>
        </w:rPr>
        <w:t>）错关推荐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b/>
          <w:bCs/>
          <w:spacing w:val="14"/>
        </w:rPr>
        <w:t>+</w:t>
      </w:r>
      <w:r>
        <w:rPr>
          <w:b/>
          <w:bCs/>
          <w:spacing w:val="39"/>
        </w:rPr>
        <w:t xml:space="preserve"> </w:t>
      </w:r>
      <w:r>
        <w:rPr>
          <w:rFonts w:ascii="SimSun" w:hAnsi="SimSun" w:eastAsia="SimSun" w:cs="SimSun"/>
          <w:b/>
          <w:bCs/>
          <w:spacing w:val="14"/>
        </w:rPr>
        <w:t>专属模型准备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542" w:right="105" w:hanging="231"/>
        <w:spacing w:before="90" w:line="235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A</w:t>
      </w:r>
      <w:r>
        <w:rPr>
          <w:rFonts w:ascii="Microsoft YaHei" w:hAnsi="Microsoft YaHei" w:eastAsia="Microsoft YaHei" w:cs="Microsoft YaHei"/>
          <w:spacing w:val="7"/>
        </w:rPr>
        <w:t>：错关判定口径（低于阈值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7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现象标签算 </w:t>
      </w:r>
      <w:r>
        <w:rPr>
          <w:spacing w:val="7"/>
        </w:rPr>
        <w:t>“</w:t>
      </w:r>
      <w:r>
        <w:rPr>
          <w:rFonts w:ascii="Microsoft YaHei" w:hAnsi="Microsoft YaHei" w:eastAsia="Microsoft YaHei" w:cs="Microsoft YaHei"/>
          <w:spacing w:val="7"/>
        </w:rPr>
        <w:t>错关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7"/>
        </w:rPr>
        <w:t>”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）与推荐信号对齐；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定专属模型训练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7"/>
        </w:rPr>
        <w:t>/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评测切</w:t>
      </w:r>
      <w:r>
        <w:rPr>
          <w:rFonts w:ascii="Microsoft YaHei" w:hAnsi="Microsoft YaHei" w:eastAsia="Microsoft YaHei" w:cs="Microsoft YaHei"/>
          <w:spacing w:val="-2"/>
        </w:rPr>
        <w:t>分原则。</w:t>
      </w:r>
    </w:p>
    <w:p>
      <w:pPr>
        <w:pStyle w:val="BodyText"/>
        <w:ind w:left="311"/>
        <w:spacing w:before="1" w:line="194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B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8"/>
        </w:rPr>
        <w:t>+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8"/>
        </w:rPr>
        <w:t>Z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组</w:t>
      </w:r>
      <w:r>
        <w:rPr>
          <w:rFonts w:ascii="Microsoft YaHei" w:hAnsi="Microsoft YaHei" w:eastAsia="Microsoft YaHei" w:cs="Microsoft YaHei"/>
          <w:spacing w:val="8"/>
        </w:rPr>
        <w:t>：专属纠音模型训练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8"/>
        </w:rPr>
        <w:t>/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微调与</w:t>
      </w:r>
      <w:r>
        <w:rPr>
          <w:rFonts w:ascii="Microsoft YaHei" w:hAnsi="Microsoft YaHei" w:eastAsia="Microsoft YaHei" w:cs="Microsoft YaHei"/>
          <w:spacing w:val="7"/>
        </w:rPr>
        <w:t>对比方案（含 </w:t>
      </w:r>
      <w:r>
        <w:rPr>
          <w:spacing w:val="7"/>
        </w:rPr>
        <w:t>L30</w:t>
      </w:r>
      <w:r>
        <w:rPr>
          <w:spacing w:val="32"/>
        </w:rPr>
        <w:t xml:space="preserve"> </w:t>
      </w:r>
      <w:r>
        <w:rPr>
          <w:spacing w:val="7"/>
        </w:rPr>
        <w:t>+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一类易混声母关）。</w:t>
      </w:r>
    </w:p>
    <w:p>
      <w:pPr>
        <w:pStyle w:val="BodyText"/>
        <w:ind w:left="311"/>
        <w:spacing w:before="60" w:line="187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C  +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6"/>
        </w:rPr>
        <w:t>D</w:t>
      </w:r>
      <w:r>
        <w:rPr>
          <w:rFonts w:ascii="Microsoft YaHei" w:hAnsi="Microsoft YaHei" w:eastAsia="Microsoft YaHei" w:cs="Microsoft YaHei"/>
          <w:spacing w:val="6"/>
        </w:rPr>
        <w:t>：错关推荐（基于问题标签，共用十页）。</w:t>
      </w:r>
    </w:p>
    <w:p>
      <w:pPr>
        <w:pStyle w:val="BodyText"/>
        <w:ind w:left="311"/>
        <w:spacing w:before="72" w:line="187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E</w:t>
      </w:r>
      <w:r>
        <w:rPr>
          <w:rFonts w:ascii="Microsoft YaHei" w:hAnsi="Microsoft YaHei" w:eastAsia="Microsoft YaHei" w:cs="Microsoft YaHei"/>
          <w:spacing w:val="3"/>
        </w:rPr>
        <w:t>：错关推荐可视化（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3"/>
        </w:rPr>
        <w:t>“</w:t>
      </w:r>
      <w:r>
        <w:rPr>
          <w:rFonts w:ascii="Microsoft YaHei" w:hAnsi="Microsoft YaHei" w:eastAsia="Microsoft YaHei" w:cs="Microsoft YaHei"/>
          <w:spacing w:val="3"/>
        </w:rPr>
        <w:t>下一步练什么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3"/>
        </w:rPr>
        <w:t>”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卡片与学</w:t>
      </w:r>
      <w:r>
        <w:rPr>
          <w:rFonts w:ascii="Microsoft YaHei" w:hAnsi="Microsoft YaHei" w:eastAsia="Microsoft YaHei" w:cs="Microsoft YaHei"/>
          <w:spacing w:val="2"/>
        </w:rPr>
        <w:t>习路径图）。</w:t>
      </w:r>
    </w:p>
    <w:p>
      <w:pPr>
        <w:pStyle w:val="BodyText"/>
        <w:ind w:left="311"/>
        <w:spacing w:before="71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F</w:t>
      </w:r>
      <w:r>
        <w:rPr>
          <w:rFonts w:ascii="Microsoft YaHei" w:hAnsi="Microsoft YaHei" w:eastAsia="Microsoft YaHei" w:cs="Microsoft YaHei"/>
          <w:spacing w:val="5"/>
        </w:rPr>
        <w:t>：专属模型对比实验设计文档（任务集、指标、可复现口径）。</w:t>
      </w:r>
    </w:p>
    <w:p>
      <w:pPr>
        <w:pStyle w:val="BodyText"/>
        <w:ind w:left="311"/>
        <w:spacing w:before="71" w:line="189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G  /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8"/>
        </w:rPr>
        <w:t>I</w:t>
      </w:r>
      <w:r>
        <w:rPr>
          <w:rFonts w:ascii="Microsoft YaHei" w:hAnsi="Microsoft YaHei" w:eastAsia="Microsoft YaHei" w:cs="Microsoft YaHei"/>
          <w:spacing w:val="8"/>
        </w:rPr>
        <w:t>：推荐位儿童化措辞（不制造焦虑</w:t>
      </w:r>
      <w:r>
        <w:rPr>
          <w:rFonts w:ascii="Microsoft YaHei" w:hAnsi="Microsoft YaHei" w:eastAsia="Microsoft YaHei" w:cs="Microsoft YaHei"/>
          <w:spacing w:val="4"/>
        </w:rPr>
        <w:t>）；</w:t>
      </w:r>
      <w:r>
        <w:rPr>
          <w:rFonts w:ascii="Microsoft YaHei" w:hAnsi="Microsoft YaHei" w:eastAsia="Microsoft YaHei" w:cs="Microsoft YaHei"/>
          <w:spacing w:val="8"/>
        </w:rPr>
        <w:t>易混声母对（</w:t>
      </w:r>
      <w:r>
        <w:rPr>
          <w:spacing w:val="8"/>
        </w:rPr>
        <w:t>n/l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b/p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等）辨音素</w:t>
      </w:r>
      <w:r>
        <w:rPr>
          <w:rFonts w:ascii="Microsoft YaHei" w:hAnsi="Microsoft YaHei" w:eastAsia="Microsoft YaHei" w:cs="Microsoft YaHei"/>
          <w:spacing w:val="7"/>
        </w:rPr>
        <w:t>材。</w:t>
      </w:r>
    </w:p>
    <w:p>
      <w:pPr>
        <w:pStyle w:val="BodyText"/>
        <w:ind w:left="311"/>
        <w:spacing w:before="73" w:line="186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H</w:t>
      </w:r>
      <w:r>
        <w:rPr>
          <w:rFonts w:ascii="Microsoft YaHei" w:hAnsi="Microsoft YaHei" w:eastAsia="Microsoft YaHei" w:cs="Microsoft YaHei"/>
          <w:spacing w:val="9"/>
        </w:rPr>
        <w:t>：对比评测脚本。</w:t>
      </w:r>
    </w:p>
    <w:p>
      <w:pPr>
        <w:pStyle w:val="BodyText"/>
        <w:ind w:left="311"/>
        <w:spacing w:before="74" w:line="186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b/>
          <w:bCs/>
          <w:spacing w:val="5"/>
        </w:rPr>
        <w:t>组会重点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：专属模型对比数据管线搭好。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spacing w:before="69" w:line="283" w:lineRule="exact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9"/>
          <w:position w:val="2"/>
        </w:rPr>
        <w:t>第</w:t>
      </w:r>
      <w:r>
        <w:rPr>
          <w:rFonts w:ascii="SimSun" w:hAnsi="SimSun" w:eastAsia="SimSun" w:cs="SimSun"/>
          <w:spacing w:val="9"/>
          <w:position w:val="2"/>
        </w:rPr>
        <w:t xml:space="preserve"> </w:t>
      </w:r>
      <w:r>
        <w:rPr>
          <w:b/>
          <w:bCs/>
          <w:spacing w:val="9"/>
          <w:position w:val="2"/>
        </w:rPr>
        <w:t>16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9"/>
          <w:position w:val="2"/>
        </w:rPr>
        <w:t>周（</w:t>
      </w:r>
      <w:r>
        <w:rPr>
          <w:b/>
          <w:bCs/>
          <w:spacing w:val="9"/>
          <w:position w:val="2"/>
        </w:rPr>
        <w:t>12/14–12/20</w:t>
      </w:r>
      <w:r>
        <w:rPr>
          <w:rFonts w:ascii="SimSun" w:hAnsi="SimSun" w:eastAsia="SimSun" w:cs="SimSun"/>
          <w:b/>
          <w:bCs/>
          <w:spacing w:val="9"/>
          <w:position w:val="2"/>
        </w:rPr>
        <w:t>）</w:t>
      </w:r>
      <w:r>
        <w:rPr>
          <w:rFonts w:ascii="SimSun" w:hAnsi="SimSun" w:eastAsia="SimSun" w:cs="SimSun"/>
          <w:spacing w:val="-59"/>
          <w:position w:val="2"/>
        </w:rPr>
        <w:t xml:space="preserve"> </w:t>
      </w:r>
      <w:r>
        <w:rPr>
          <w:b/>
          <w:bCs/>
          <w:spacing w:val="9"/>
          <w:position w:val="2"/>
        </w:rPr>
        <w:t>[</w:t>
      </w:r>
      <w:r>
        <w:rPr>
          <w:rFonts w:ascii="SimSun" w:hAnsi="SimSun" w:eastAsia="SimSun" w:cs="SimSun"/>
          <w:b/>
          <w:bCs/>
          <w:spacing w:val="9"/>
          <w:position w:val="2"/>
        </w:rPr>
        <w:t>卡点</w:t>
      </w:r>
      <w:r>
        <w:rPr>
          <w:rFonts w:ascii="SimSun" w:hAnsi="SimSun" w:eastAsia="SimSun" w:cs="SimSun"/>
          <w:spacing w:val="9"/>
          <w:position w:val="2"/>
        </w:rPr>
        <w:t xml:space="preserve"> </w:t>
      </w:r>
      <w:r>
        <w:rPr>
          <w:b/>
          <w:bCs/>
          <w:position w:val="2"/>
        </w:rPr>
        <w:t>CON</w:t>
      </w:r>
      <w:r>
        <w:rPr>
          <w:b/>
          <w:bCs/>
          <w:spacing w:val="9"/>
          <w:position w:val="2"/>
        </w:rPr>
        <w:t>-08   </w:t>
      </w:r>
      <w:r>
        <w:rPr>
          <w:rFonts w:ascii="SimSun" w:hAnsi="SimSun" w:eastAsia="SimSun" w:cs="SimSun"/>
          <w:b/>
          <w:bCs/>
          <w:spacing w:val="9"/>
          <w:position w:val="2"/>
        </w:rPr>
        <w:t>·</w:t>
      </w:r>
      <w:r>
        <w:rPr>
          <w:rFonts w:ascii="SimSun" w:hAnsi="SimSun" w:eastAsia="SimSun" w:cs="SimSun"/>
          <w:spacing w:val="-86"/>
          <w:position w:val="2"/>
        </w:rPr>
        <w:t xml:space="preserve"> </w:t>
      </w:r>
      <w:r>
        <w:rPr>
          <w:b/>
          <w:bCs/>
          <w:spacing w:val="9"/>
          <w:position w:val="2"/>
        </w:rPr>
        <w:t>12-</w:t>
      </w:r>
      <w:r>
        <w:rPr>
          <w:b/>
          <w:bCs/>
          <w:spacing w:val="8"/>
          <w:position w:val="2"/>
        </w:rPr>
        <w:t>20]</w:t>
      </w:r>
      <w:r>
        <w:rPr>
          <w:b/>
          <w:bCs/>
          <w:spacing w:val="39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8"/>
          <w:position w:val="2"/>
        </w:rPr>
        <w:t>专属模型对比记录</w:t>
      </w:r>
      <w:r>
        <w:rPr>
          <w:rFonts w:ascii="SimSun" w:hAnsi="SimSun" w:eastAsia="SimSun" w:cs="SimSun"/>
          <w:spacing w:val="-13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8"/>
          <w:position w:val="2"/>
        </w:rPr>
        <w:t>·本学期最后一次组会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90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A</w:t>
      </w:r>
      <w:r>
        <w:rPr>
          <w:rFonts w:ascii="Microsoft YaHei" w:hAnsi="Microsoft YaHei" w:eastAsia="Microsoft YaHei" w:cs="Microsoft YaHei"/>
          <w:spacing w:val="5"/>
        </w:rPr>
        <w:t>：对比记录中声学指标口径复核（同任务同指标、可复现）。</w:t>
      </w:r>
    </w:p>
    <w:p>
      <w:pPr>
        <w:pStyle w:val="BodyText"/>
        <w:ind w:left="542" w:right="105" w:hanging="231"/>
        <w:spacing w:before="70" w:line="235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•  </w:t>
      </w:r>
      <w:r>
        <w:rPr>
          <w:b/>
          <w:bCs/>
          <w:spacing w:val="11"/>
        </w:rPr>
        <w:t>B</w:t>
      </w:r>
      <w:r>
        <w:rPr>
          <w:b/>
          <w:bCs/>
          <w:spacing w:val="65"/>
        </w:rPr>
        <w:t xml:space="preserve"> </w:t>
      </w:r>
      <w:r>
        <w:rPr>
          <w:b/>
          <w:bCs/>
          <w:spacing w:val="11"/>
        </w:rPr>
        <w:t>+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11"/>
        </w:rPr>
        <w:t>Z</w:t>
      </w:r>
      <w:r>
        <w:rPr>
          <w:b/>
          <w:bCs/>
          <w:spacing w:val="4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组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b/>
          <w:bCs/>
          <w:spacing w:val="11"/>
        </w:rPr>
        <w:t>+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11"/>
        </w:rPr>
        <w:t>H</w:t>
      </w:r>
      <w:r>
        <w:rPr>
          <w:rFonts w:ascii="Microsoft YaHei" w:hAnsi="Microsoft YaHei" w:eastAsia="Microsoft YaHei" w:cs="Microsoft YaHei"/>
          <w:spacing w:val="11"/>
        </w:rPr>
        <w:t>：产出</w:t>
      </w:r>
      <w:r>
        <w:rPr>
          <w:rFonts w:ascii="SimSun" w:hAnsi="SimSun" w:eastAsia="SimSun" w:cs="SimSun"/>
          <w:b/>
          <w:bCs/>
          <w:spacing w:val="11"/>
        </w:rPr>
        <w:t>专属模型与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b/>
          <w:bCs/>
          <w:spacing w:val="11"/>
        </w:rPr>
        <w:t>1.0</w:t>
      </w:r>
      <w:r>
        <w:rPr>
          <w:b/>
          <w:bCs/>
          <w:spacing w:val="44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通用模型在同任务上的对比记录</w:t>
      </w:r>
      <w:r>
        <w:rPr>
          <w:rFonts w:ascii="Microsoft YaHei" w:hAnsi="Microsoft YaHei" w:eastAsia="Microsoft YaHei" w:cs="Microsoft YaHei"/>
          <w:spacing w:val="11"/>
        </w:rPr>
        <w:t>（至少含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1"/>
        </w:rPr>
        <w:t>L30</w:t>
      </w:r>
      <w:r>
        <w:rPr>
          <w:spacing w:val="37"/>
          <w:w w:val="101"/>
        </w:rPr>
        <w:t xml:space="preserve"> </w:t>
      </w:r>
      <w:r>
        <w:rPr>
          <w:spacing w:val="11"/>
        </w:rPr>
        <w:t>+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一类易</w:t>
      </w:r>
      <w:r>
        <w:rPr>
          <w:rFonts w:ascii="Microsoft YaHei" w:hAnsi="Microsoft YaHei" w:eastAsia="Microsoft YaHei" w:cs="Microsoft YaHei"/>
          <w:spacing w:val="-14"/>
          <w:w w:val="98"/>
        </w:rPr>
        <w:t>混声母关）。</w:t>
      </w:r>
    </w:p>
    <w:p>
      <w:pPr>
        <w:pStyle w:val="BodyText"/>
        <w:ind w:left="311"/>
        <w:spacing w:before="1" w:line="187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C</w:t>
      </w:r>
      <w:r>
        <w:rPr>
          <w:rFonts w:ascii="Microsoft YaHei" w:hAnsi="Microsoft YaHei" w:eastAsia="Microsoft YaHei" w:cs="Microsoft YaHei"/>
          <w:spacing w:val="4"/>
        </w:rPr>
        <w:t>：对比样本与结果入库存档（版本可追溯</w:t>
      </w:r>
      <w:r>
        <w:rPr>
          <w:rFonts w:ascii="Microsoft YaHei" w:hAnsi="Microsoft YaHei" w:eastAsia="Microsoft YaHei" w:cs="Microsoft YaHei"/>
          <w:spacing w:val="3"/>
        </w:rPr>
        <w:t>）。</w:t>
      </w:r>
    </w:p>
    <w:p>
      <w:pPr>
        <w:pStyle w:val="BodyText"/>
        <w:ind w:left="311"/>
        <w:spacing w:before="75" w:line="196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9"/>
        </w:rPr>
        <w:t>/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9"/>
        </w:rPr>
        <w:t>E</w:t>
      </w:r>
      <w:r>
        <w:rPr>
          <w:rFonts w:ascii="Microsoft YaHei" w:hAnsi="Microsoft YaHei" w:eastAsia="Microsoft YaHei" w:cs="Microsoft YaHei"/>
          <w:spacing w:val="9"/>
        </w:rPr>
        <w:t>：若对比对外演示，做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9"/>
        </w:rPr>
        <w:t>“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同一录音、两模型结</w:t>
      </w:r>
      <w:r>
        <w:rPr>
          <w:rFonts w:ascii="Microsoft YaHei" w:hAnsi="Microsoft YaHei" w:eastAsia="Microsoft YaHei" w:cs="Microsoft YaHei"/>
          <w:spacing w:val="8"/>
        </w:rPr>
        <w:t>论并排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8"/>
        </w:rPr>
        <w:t>”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展示位。</w:t>
      </w:r>
    </w:p>
    <w:p>
      <w:pPr>
        <w:pStyle w:val="BodyText"/>
        <w:ind w:left="311"/>
        <w:spacing w:before="58" w:line="196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F</w:t>
      </w:r>
      <w:r>
        <w:rPr>
          <w:rFonts w:ascii="Microsoft YaHei" w:hAnsi="Microsoft YaHei" w:eastAsia="Microsoft YaHei" w:cs="Microsoft YaHei"/>
          <w:spacing w:val="9"/>
        </w:rPr>
        <w:t>：对比记录归档，写入申报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9"/>
        </w:rPr>
        <w:t>/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答辩材料。</w:t>
      </w:r>
    </w:p>
    <w:p>
      <w:pPr>
        <w:pStyle w:val="BodyText"/>
        <w:ind w:left="311"/>
        <w:spacing w:before="58" w:line="196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b/>
          <w:bCs/>
          <w:spacing w:val="10"/>
        </w:rPr>
        <w:t>G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0"/>
        </w:rPr>
        <w:t>/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10"/>
        </w:rPr>
        <w:t>I</w:t>
      </w:r>
      <w:r>
        <w:rPr>
          <w:rFonts w:ascii="Microsoft YaHei" w:hAnsi="Microsoft YaHei" w:eastAsia="Microsoft YaHei" w:cs="Microsoft YaHei"/>
          <w:spacing w:val="10"/>
        </w:rPr>
        <w:t>：对比展示用中性措辞；结论中发音原理解释的内</w:t>
      </w:r>
      <w:r>
        <w:rPr>
          <w:rFonts w:ascii="Microsoft YaHei" w:hAnsi="Microsoft YaHei" w:eastAsia="Microsoft YaHei" w:cs="Microsoft YaHei"/>
          <w:spacing w:val="9"/>
        </w:rPr>
        <w:t>容支持。</w:t>
      </w:r>
    </w:p>
    <w:p>
      <w:pPr>
        <w:pStyle w:val="BodyText"/>
        <w:ind w:left="540" w:right="105" w:hanging="229"/>
        <w:spacing w:before="53" w:line="245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rFonts w:ascii="SimSun" w:hAnsi="SimSun" w:eastAsia="SimSun" w:cs="SimSun"/>
          <w:b/>
          <w:bCs/>
          <w:spacing w:val="3"/>
        </w:rPr>
        <w:t>组会重点（本学期最后一次</w:t>
      </w:r>
      <w:r>
        <w:rPr>
          <w:rFonts w:ascii="SimSun" w:hAnsi="SimSun" w:eastAsia="SimSun" w:cs="SimSun"/>
          <w:b/>
          <w:bCs/>
          <w:spacing w:val="-26"/>
        </w:rPr>
        <w:t>）</w:t>
      </w:r>
      <w:r>
        <w:rPr>
          <w:rFonts w:ascii="Microsoft YaHei" w:hAnsi="Microsoft YaHei" w:eastAsia="Microsoft YaHei" w:cs="Microsoft YaHei"/>
          <w:spacing w:val="-26"/>
        </w:rPr>
        <w:t>： </w:t>
      </w:r>
      <w:r>
        <w:rPr>
          <w:rFonts w:ascii="Microsoft YaHei" w:hAnsi="Microsoft YaHei" w:eastAsia="Microsoft YaHei" w:cs="Microsoft YaHei"/>
          <w:spacing w:val="3"/>
        </w:rPr>
        <w:t>全员汇报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3"/>
        </w:rPr>
        <w:t>“</w:t>
      </w:r>
      <w:r>
        <w:rPr>
          <w:rFonts w:ascii="Microsoft YaHei" w:hAnsi="Microsoft YaHei" w:eastAsia="Microsoft YaHei" w:cs="Microsoft YaHei"/>
          <w:spacing w:val="3"/>
        </w:rPr>
        <w:t>本学期做出了什么、 </w:t>
      </w:r>
      <w:r>
        <w:rPr>
          <w:spacing w:val="3"/>
        </w:rPr>
        <w:t>2.0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收口计划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3"/>
        </w:rPr>
        <w:t>”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；</w:t>
      </w:r>
      <w:r>
        <w:rPr/>
        <w:t>CON</w:t>
      </w:r>
      <w:r>
        <w:rPr>
          <w:spacing w:val="3"/>
        </w:rPr>
        <w:t>-08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卡点交付</w:t>
      </w:r>
      <w:r>
        <w:rPr>
          <w:rFonts w:ascii="Microsoft YaHei" w:hAnsi="Microsoft YaHei" w:eastAsia="Microsoft YaHei" w:cs="Microsoft YaHei"/>
        </w:rPr>
        <w:t>对比记录。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spacing w:before="69" w:line="237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8"/>
        </w:rPr>
        <w:t>第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b/>
          <w:bCs/>
          <w:spacing w:val="8"/>
        </w:rPr>
        <w:t>17</w:t>
      </w:r>
      <w:r>
        <w:rPr>
          <w:b/>
          <w:bCs/>
          <w:spacing w:val="47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周（</w:t>
      </w:r>
      <w:r>
        <w:rPr>
          <w:b/>
          <w:bCs/>
          <w:spacing w:val="8"/>
        </w:rPr>
        <w:t>12/21–12/27</w:t>
      </w:r>
      <w:r>
        <w:rPr>
          <w:rFonts w:ascii="SimSun" w:hAnsi="SimSun" w:eastAsia="SimSun" w:cs="SimSun"/>
          <w:b/>
          <w:bCs/>
          <w:spacing w:val="8"/>
        </w:rPr>
        <w:t>）考试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b/>
          <w:bCs/>
          <w:spacing w:val="8"/>
        </w:rPr>
        <w:t>/</w:t>
      </w:r>
      <w:r>
        <w:rPr>
          <w:b/>
          <w:bCs/>
          <w:spacing w:val="36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职场标签分流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·考试周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rFonts w:ascii="SimSun" w:hAnsi="SimSun" w:eastAsia="SimSun" w:cs="SimSun"/>
          <w:b/>
          <w:bCs/>
          <w:spacing w:val="8"/>
        </w:rPr>
        <w:t>·无组会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91" w:line="194" w:lineRule="auto"/>
        <w:jc w:val="right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5"/>
        </w:rPr>
        <w:t>/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5"/>
        </w:rPr>
        <w:t>B</w:t>
      </w:r>
      <w:r>
        <w:rPr>
          <w:rFonts w:ascii="Microsoft YaHei" w:hAnsi="Microsoft YaHei" w:eastAsia="Microsoft YaHei" w:cs="Microsoft YaHei"/>
          <w:spacing w:val="5"/>
        </w:rPr>
        <w:t>：回归确认</w:t>
      </w:r>
      <w:r>
        <w:rPr>
          <w:spacing w:val="5"/>
        </w:rPr>
        <w:t>——</w:t>
      </w:r>
      <w:r>
        <w:rPr>
          <w:rFonts w:ascii="Microsoft YaHei" w:hAnsi="Microsoft YaHei" w:eastAsia="Microsoft YaHei" w:cs="Microsoft YaHei"/>
          <w:spacing w:val="5"/>
        </w:rPr>
        <w:t>同一录音在不同标签下检测结论一致（分流只影</w:t>
      </w:r>
      <w:r>
        <w:rPr>
          <w:rFonts w:ascii="Microsoft YaHei" w:hAnsi="Microsoft YaHei" w:eastAsia="Microsoft YaHei" w:cs="Microsoft YaHei"/>
          <w:spacing w:val="4"/>
        </w:rPr>
        <w:t>响入口与推荐，不改结论）。</w:t>
      </w:r>
    </w:p>
    <w:p>
      <w:pPr>
        <w:spacing w:line="194" w:lineRule="auto"/>
        <w:sectPr>
          <w:footerReference w:type="default" r:id="rId14"/>
          <w:pgSz w:w="12240" w:h="15840"/>
          <w:pgMar w:top="1194" w:right="1142" w:bottom="796" w:left="1256" w:header="0" w:footer="60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11"/>
        <w:spacing w:before="46" w:line="194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C  +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7"/>
        </w:rPr>
        <w:t>D</w:t>
      </w:r>
      <w:r>
        <w:rPr>
          <w:rFonts w:ascii="Microsoft YaHei" w:hAnsi="Microsoft YaHei" w:eastAsia="Microsoft YaHei" w:cs="Microsoft YaHei"/>
          <w:spacing w:val="7"/>
        </w:rPr>
        <w:t>：考试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7"/>
        </w:rPr>
        <w:t>/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职场问题标签分流（共用十页，不做三套首页）。</w:t>
      </w:r>
    </w:p>
    <w:p>
      <w:pPr>
        <w:pStyle w:val="BodyText"/>
        <w:ind w:left="311"/>
        <w:spacing w:before="60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E</w:t>
      </w:r>
      <w:r>
        <w:rPr>
          <w:rFonts w:ascii="Microsoft YaHei" w:hAnsi="Microsoft YaHei" w:eastAsia="Microsoft YaHei" w:cs="Microsoft YaHei"/>
          <w:spacing w:val="5"/>
        </w:rPr>
        <w:t>：分流入口可视化（十页共用，仅</w:t>
      </w:r>
      <w:r>
        <w:rPr>
          <w:rFonts w:ascii="Microsoft YaHei" w:hAnsi="Microsoft YaHei" w:eastAsia="Microsoft YaHei" w:cs="Microsoft YaHei"/>
          <w:spacing w:val="4"/>
        </w:rPr>
        <w:t>入口与推荐内容不同）。</w:t>
      </w:r>
    </w:p>
    <w:p>
      <w:pPr>
        <w:pStyle w:val="BodyText"/>
        <w:ind w:left="311"/>
        <w:spacing w:before="71" w:line="194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F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7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H</w:t>
      </w:r>
      <w:r>
        <w:rPr>
          <w:rFonts w:ascii="Microsoft YaHei" w:hAnsi="Microsoft YaHei" w:eastAsia="Microsoft YaHei" w:cs="Microsoft YaHei"/>
          <w:spacing w:val="7"/>
        </w:rPr>
        <w:t>：分流功能测试用例（标签切换、推荐正确性、未登录行为）。</w:t>
      </w:r>
    </w:p>
    <w:p>
      <w:pPr>
        <w:pStyle w:val="BodyText"/>
        <w:ind w:left="311"/>
        <w:spacing w:before="61" w:line="194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b/>
          <w:bCs/>
          <w:spacing w:val="6"/>
        </w:rPr>
        <w:t>G  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6"/>
        </w:rPr>
        <w:t>I</w:t>
      </w:r>
      <w:r>
        <w:rPr>
          <w:rFonts w:ascii="Microsoft YaHei" w:hAnsi="Microsoft YaHei" w:eastAsia="Microsoft YaHei" w:cs="Microsoft YaHei"/>
          <w:spacing w:val="6"/>
        </w:rPr>
        <w:t>：不同标签的文案语气（儿童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6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考试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6"/>
        </w:rPr>
        <w:t>/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职场</w:t>
      </w:r>
      <w:r>
        <w:rPr>
          <w:rFonts w:ascii="Microsoft YaHei" w:hAnsi="Microsoft YaHei" w:eastAsia="Microsoft YaHei" w:cs="Microsoft YaHei"/>
          <w:spacing w:val="-18"/>
        </w:rPr>
        <w:t>）；</w:t>
      </w:r>
      <w:r>
        <w:rPr>
          <w:rFonts w:ascii="Microsoft YaHei" w:hAnsi="Microsoft YaHei" w:eastAsia="Microsoft YaHei" w:cs="Microsoft YaHei"/>
          <w:spacing w:val="6"/>
        </w:rPr>
        <w:t>考试与职场场景练习素材（成人口吻）。</w:t>
      </w:r>
    </w:p>
    <w:p>
      <w:pPr>
        <w:pStyle w:val="BodyText"/>
        <w:ind w:left="311"/>
        <w:spacing w:before="61" w:line="187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•  </w:t>
      </w:r>
      <w:r>
        <w:rPr>
          <w:b/>
          <w:bCs/>
          <w:spacing w:val="2"/>
        </w:rPr>
        <w:t>Z  </w:t>
      </w:r>
      <w:r>
        <w:rPr>
          <w:rFonts w:ascii="SimSun" w:hAnsi="SimSun" w:eastAsia="SimSun" w:cs="SimSun"/>
          <w:b/>
          <w:bCs/>
          <w:spacing w:val="2"/>
        </w:rPr>
        <w:t>组</w:t>
      </w:r>
      <w:r>
        <w:rPr>
          <w:rFonts w:ascii="Microsoft YaHei" w:hAnsi="Microsoft YaHei" w:eastAsia="Microsoft YaHei" w:cs="Microsoft YaHei"/>
          <w:spacing w:val="2"/>
        </w:rPr>
        <w:t>：话术针对不同标签的措辞（须</w:t>
      </w:r>
      <w:r>
        <w:rPr>
          <w:rFonts w:ascii="Microsoft YaHei" w:hAnsi="Microsoft YaHei" w:eastAsia="Microsoft YaHei" w:cs="Microsoft YaHei"/>
          <w:spacing w:val="1"/>
        </w:rPr>
        <w:t>审核）。</w:t>
      </w:r>
    </w:p>
    <w:p>
      <w:pPr>
        <w:pStyle w:val="BodyText"/>
        <w:ind w:left="311"/>
        <w:spacing w:before="75" w:line="188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b/>
          <w:bCs/>
          <w:spacing w:val="6"/>
        </w:rPr>
        <w:t>协同方式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：无集中组会，由组长线上同步进度；各子组组长线上认领与对齐。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spacing w:before="69" w:line="237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7"/>
        </w:rPr>
        <w:t>第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b/>
          <w:bCs/>
          <w:spacing w:val="7"/>
        </w:rPr>
        <w:t>18</w:t>
      </w:r>
      <w:r>
        <w:rPr>
          <w:b/>
          <w:bCs/>
          <w:spacing w:val="41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周（</w:t>
      </w:r>
      <w:r>
        <w:rPr>
          <w:b/>
          <w:bCs/>
          <w:spacing w:val="7"/>
        </w:rPr>
        <w:t>12/28–1/3</w:t>
      </w:r>
      <w:r>
        <w:rPr>
          <w:rFonts w:ascii="SimSun" w:hAnsi="SimSun" w:eastAsia="SimSun" w:cs="SimSun"/>
          <w:b/>
          <w:bCs/>
          <w:spacing w:val="7"/>
        </w:rPr>
        <w:t>）错关推</w:t>
      </w:r>
      <w:r>
        <w:rPr>
          <w:rFonts w:ascii="SimSun" w:hAnsi="SimSun" w:eastAsia="SimSun" w:cs="SimSun"/>
          <w:b/>
          <w:bCs/>
          <w:spacing w:val="6"/>
        </w:rPr>
        <w:t>荐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+</w:t>
      </w:r>
      <w:r>
        <w:rPr>
          <w:b/>
          <w:bCs/>
          <w:spacing w:val="36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话术审核收口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·考试周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·无组会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90" w:line="197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A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12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B</w:t>
      </w:r>
      <w:r>
        <w:rPr>
          <w:rFonts w:ascii="Microsoft YaHei" w:hAnsi="Microsoft YaHei" w:eastAsia="Microsoft YaHei" w:cs="Microsoft YaHei"/>
          <w:spacing w:val="12"/>
        </w:rPr>
        <w:t>：推荐与检测链路稳定性复核。</w:t>
      </w:r>
    </w:p>
    <w:p>
      <w:pPr>
        <w:pStyle w:val="BodyText"/>
        <w:ind w:left="311"/>
        <w:spacing w:before="57" w:line="187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C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2"/>
        </w:rPr>
        <w:t>+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12"/>
        </w:rPr>
        <w:t>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2"/>
        </w:rPr>
        <w:t>+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2"/>
        </w:rPr>
        <w:t>Z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组</w:t>
      </w:r>
      <w:r>
        <w:rPr>
          <w:rFonts w:ascii="Microsoft YaHei" w:hAnsi="Microsoft YaHei" w:eastAsia="Microsoft YaHei" w:cs="Microsoft YaHei"/>
          <w:spacing w:val="12"/>
        </w:rPr>
        <w:t>：错关推荐与话术审核流程收口；结果</w:t>
      </w:r>
      <w:r>
        <w:rPr>
          <w:rFonts w:ascii="Microsoft YaHei" w:hAnsi="Microsoft YaHei" w:eastAsia="Microsoft YaHei" w:cs="Microsoft YaHei"/>
          <w:spacing w:val="11"/>
        </w:rPr>
        <w:t>页与档案联动。</w:t>
      </w:r>
    </w:p>
    <w:p>
      <w:pPr>
        <w:pStyle w:val="BodyText"/>
        <w:ind w:left="311"/>
        <w:spacing w:before="71" w:line="186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E</w:t>
      </w:r>
      <w:r>
        <w:rPr>
          <w:rFonts w:ascii="Microsoft YaHei" w:hAnsi="Microsoft YaHei" w:eastAsia="Microsoft YaHei" w:cs="Microsoft YaHei"/>
          <w:spacing w:val="8"/>
        </w:rPr>
        <w:t>：档案时间线与推荐路径可视化收口。</w:t>
      </w:r>
    </w:p>
    <w:p>
      <w:pPr>
        <w:pStyle w:val="BodyText"/>
        <w:ind w:left="311"/>
        <w:spacing w:before="34" w:line="227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•  </w:t>
      </w:r>
      <w:r>
        <w:rPr>
          <w:b/>
          <w:bCs/>
          <w:spacing w:val="11"/>
        </w:rPr>
        <w:t>F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1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1"/>
        </w:rPr>
        <w:t>H</w:t>
      </w:r>
      <w:r>
        <w:rPr>
          <w:rFonts w:ascii="Microsoft YaHei" w:hAnsi="Microsoft YaHei" w:eastAsia="Microsoft YaHei" w:cs="Microsoft YaHei"/>
          <w:spacing w:val="11"/>
        </w:rPr>
        <w:t>：</w:t>
      </w:r>
      <w:r>
        <w:rPr>
          <w:spacing w:val="11"/>
        </w:rPr>
        <w:t>2.0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验收清单初稿并执行第一轮。</w:t>
      </w:r>
    </w:p>
    <w:p>
      <w:pPr>
        <w:pStyle w:val="BodyText"/>
        <w:ind w:left="311"/>
        <w:spacing w:before="11" w:line="228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G</w:t>
      </w:r>
      <w:r>
        <w:rPr>
          <w:rFonts w:ascii="Microsoft YaHei" w:hAnsi="Microsoft YaHei" w:eastAsia="Microsoft YaHei" w:cs="Microsoft YaHei"/>
          <w:spacing w:val="12"/>
        </w:rPr>
        <w:t>：</w:t>
      </w:r>
      <w:r>
        <w:rPr/>
        <w:t>UI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与交互统一。</w:t>
      </w:r>
    </w:p>
    <w:p>
      <w:pPr>
        <w:pStyle w:val="BodyText"/>
        <w:ind w:left="311"/>
        <w:spacing w:before="9" w:line="223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•  </w:t>
      </w:r>
      <w:r>
        <w:rPr>
          <w:b/>
          <w:bCs/>
          <w:spacing w:val="2"/>
        </w:rPr>
        <w:t>I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spacing w:val="2"/>
        </w:rPr>
        <w:t>2.0  </w:t>
      </w:r>
      <w:r>
        <w:rPr>
          <w:rFonts w:ascii="Microsoft YaHei" w:hAnsi="Microsoft YaHei" w:eastAsia="Microsoft YaHei" w:cs="Microsoft YaHei"/>
          <w:spacing w:val="2"/>
        </w:rPr>
        <w:t>内容终审（话术素材与练习库完整性</w:t>
      </w:r>
      <w:r>
        <w:rPr>
          <w:rFonts w:ascii="Microsoft YaHei" w:hAnsi="Microsoft YaHei" w:eastAsia="Microsoft YaHei" w:cs="Microsoft YaHei"/>
          <w:spacing w:val="1"/>
        </w:rPr>
        <w:t>）。</w:t>
      </w:r>
    </w:p>
    <w:p>
      <w:pPr>
        <w:pStyle w:val="BodyText"/>
        <w:ind w:left="311"/>
        <w:spacing w:before="60" w:line="187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b/>
          <w:bCs/>
          <w:spacing w:val="6"/>
        </w:rPr>
        <w:t>协同方式</w:t>
      </w:r>
      <w:r>
        <w:rPr>
          <w:rFonts w:ascii="Microsoft YaHei" w:hAnsi="Microsoft YaHei" w:eastAsia="Microsoft YaHei" w:cs="Microsoft YaHei"/>
          <w:spacing w:val="6"/>
        </w:rPr>
        <w:t>：无集中组会，线上同步；组长盯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6"/>
        </w:rPr>
        <w:t>2.0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收口风险。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spacing w:before="69" w:line="237" w:lineRule="auto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6"/>
        </w:rPr>
        <w:t>第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19</w:t>
      </w:r>
      <w:r>
        <w:rPr>
          <w:b/>
          <w:bCs/>
          <w:spacing w:val="45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周（</w:t>
      </w:r>
      <w:r>
        <w:rPr>
          <w:b/>
          <w:bCs/>
          <w:spacing w:val="6"/>
        </w:rPr>
        <w:t>1/4–1/10</w:t>
      </w:r>
      <w:r>
        <w:rPr>
          <w:rFonts w:ascii="SimSun" w:hAnsi="SimSun" w:eastAsia="SimSun" w:cs="SimSun"/>
          <w:b/>
          <w:bCs/>
          <w:spacing w:val="6"/>
        </w:rPr>
        <w:t>）全链路回归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+</w:t>
      </w:r>
      <w:r>
        <w:rPr>
          <w:b/>
          <w:bCs/>
          <w:spacing w:val="37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材料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·学期末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·无组会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90" w:line="188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b/>
          <w:bCs/>
          <w:spacing w:val="6"/>
        </w:rPr>
        <w:t>全员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：全链路回归、缺陷清零；文档统稿、演示视频与答辩物料。</w:t>
      </w:r>
    </w:p>
    <w:p>
      <w:pPr>
        <w:pStyle w:val="BodyText"/>
        <w:ind w:left="311"/>
        <w:spacing w:before="69" w:line="194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A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7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7"/>
        </w:rPr>
        <w:t>B</w:t>
      </w:r>
      <w:r>
        <w:rPr>
          <w:rFonts w:ascii="Microsoft YaHei" w:hAnsi="Microsoft YaHei" w:eastAsia="Microsoft YaHei" w:cs="Microsoft YaHei"/>
          <w:spacing w:val="7"/>
        </w:rPr>
        <w:t>：检测与话术生成链路终审复核（含离线模式）。</w:t>
      </w:r>
    </w:p>
    <w:p>
      <w:pPr>
        <w:pStyle w:val="BodyText"/>
        <w:ind w:left="311"/>
        <w:spacing w:before="23" w:line="223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C  /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4"/>
        </w:rPr>
        <w:t>D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/>
        <w:t>CMS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与前端全流程走查（录入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4"/>
        </w:rPr>
        <w:t>→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发布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4"/>
        </w:rPr>
        <w:t>→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学习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4"/>
        </w:rPr>
        <w:t>→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检测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4"/>
        </w:rPr>
        <w:t>→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档案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4"/>
        </w:rPr>
        <w:t>→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删除撤回）。</w:t>
      </w:r>
    </w:p>
    <w:p>
      <w:pPr>
        <w:pStyle w:val="BodyText"/>
        <w:ind w:left="311"/>
        <w:spacing w:before="55" w:line="187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E</w:t>
      </w:r>
      <w:r>
        <w:rPr>
          <w:rFonts w:ascii="Microsoft YaHei" w:hAnsi="Microsoft YaHei" w:eastAsia="Microsoft YaHei" w:cs="Microsoft YaHei"/>
          <w:spacing w:val="3"/>
        </w:rPr>
        <w:t>：可视化与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3"/>
        </w:rPr>
        <w:t>3D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声道演示稳定性（低配设备预案）。</w:t>
      </w:r>
    </w:p>
    <w:p>
      <w:pPr>
        <w:pStyle w:val="BodyText"/>
        <w:ind w:left="311"/>
        <w:spacing w:before="72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F</w:t>
      </w:r>
      <w:r>
        <w:rPr>
          <w:rFonts w:ascii="Microsoft YaHei" w:hAnsi="Microsoft YaHei" w:eastAsia="Microsoft YaHei" w:cs="Microsoft YaHei"/>
          <w:spacing w:val="5"/>
        </w:rPr>
        <w:t>：文档统稿（</w:t>
      </w:r>
      <w:r>
        <w:rPr>
          <w:spacing w:val="5"/>
        </w:rPr>
        <w:t>2.0</w:t>
      </w:r>
      <w:r>
        <w:rPr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验收报告、申报书、 </w:t>
      </w:r>
      <w:r>
        <w:rPr/>
        <w:t>PPT</w:t>
      </w:r>
      <w:r>
        <w:rPr>
          <w:rFonts w:ascii="Microsoft YaHei" w:hAnsi="Microsoft YaHei" w:eastAsia="Microsoft YaHei" w:cs="Microsoft YaHei"/>
          <w:spacing w:val="5"/>
        </w:rPr>
        <w:t>、演示视频脚本）。</w:t>
      </w:r>
    </w:p>
    <w:p>
      <w:pPr>
        <w:pStyle w:val="BodyText"/>
        <w:ind w:left="311"/>
        <w:spacing w:before="74" w:line="18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G</w:t>
      </w:r>
      <w:r>
        <w:rPr>
          <w:rFonts w:ascii="Microsoft YaHei" w:hAnsi="Microsoft YaHei" w:eastAsia="Microsoft YaHei" w:cs="Microsoft YaHei"/>
          <w:spacing w:val="8"/>
        </w:rPr>
        <w:t>：全站视觉与儿童化文案终审。</w:t>
      </w:r>
    </w:p>
    <w:p>
      <w:pPr>
        <w:pStyle w:val="BodyText"/>
        <w:ind w:left="311"/>
        <w:spacing w:before="73" w:line="186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H</w:t>
      </w:r>
      <w:r>
        <w:rPr>
          <w:rFonts w:ascii="Microsoft YaHei" w:hAnsi="Microsoft YaHei" w:eastAsia="Microsoft YaHei" w:cs="Microsoft YaHei"/>
          <w:spacing w:val="9"/>
        </w:rPr>
        <w:t>：回归执行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spacing w:val="9"/>
        </w:rPr>
        <w:t>+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离线稳定性复测。</w:t>
      </w:r>
    </w:p>
    <w:p>
      <w:pPr>
        <w:pStyle w:val="BodyText"/>
        <w:ind w:left="311"/>
        <w:spacing w:before="72" w:line="187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I</w:t>
      </w:r>
      <w:r>
        <w:rPr>
          <w:rFonts w:ascii="Microsoft YaHei" w:hAnsi="Microsoft YaHei" w:eastAsia="Microsoft YaHei" w:cs="Microsoft YaHei"/>
          <w:spacing w:val="7"/>
        </w:rPr>
        <w:t>：材料中发声原理与内容来源表述审校。</w:t>
      </w:r>
    </w:p>
    <w:p>
      <w:pPr>
        <w:pStyle w:val="BodyText"/>
        <w:ind w:left="311"/>
        <w:spacing w:before="68" w:line="18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Z</w:t>
      </w:r>
      <w:r>
        <w:rPr>
          <w:b/>
          <w:bCs/>
          <w:spacing w:val="38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组</w:t>
      </w:r>
      <w:r>
        <w:rPr>
          <w:rFonts w:ascii="Microsoft YaHei" w:hAnsi="Microsoft YaHei" w:eastAsia="Microsoft YaHei" w:cs="Microsoft YaHei"/>
          <w:spacing w:val="5"/>
        </w:rPr>
        <w:t>：本地大模型演示环境镜像与备</w:t>
      </w:r>
      <w:r>
        <w:rPr>
          <w:rFonts w:ascii="Microsoft YaHei" w:hAnsi="Microsoft YaHei" w:eastAsia="Microsoft YaHei" w:cs="Microsoft YaHei"/>
          <w:spacing w:val="4"/>
        </w:rPr>
        <w:t>份（现场不依赖网络与外网模型）。</w:t>
      </w:r>
    </w:p>
    <w:p>
      <w:pPr>
        <w:pStyle w:val="BodyText"/>
        <w:ind w:left="311"/>
        <w:spacing w:before="34" w:line="223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rFonts w:ascii="SimSun" w:hAnsi="SimSun" w:eastAsia="SimSun" w:cs="SimSun"/>
          <w:b/>
          <w:bCs/>
          <w:spacing w:val="7"/>
        </w:rPr>
        <w:t>协同方式</w:t>
      </w:r>
      <w:r>
        <w:rPr>
          <w:rFonts w:ascii="Microsoft YaHei" w:hAnsi="Microsoft YaHei" w:eastAsia="Microsoft YaHei" w:cs="Microsoft YaHei"/>
          <w:spacing w:val="7"/>
        </w:rPr>
        <w:t>：无集中组会，为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/>
        <w:t>CON</w:t>
      </w:r>
      <w:r>
        <w:rPr>
          <w:spacing w:val="7"/>
        </w:rPr>
        <w:t>-09</w:t>
      </w:r>
      <w:r>
        <w:rPr>
          <w:rFonts w:ascii="Microsoft YaHei" w:hAnsi="Microsoft YaHei" w:eastAsia="Microsoft YaHei" w:cs="Microsoft YaHei"/>
          <w:spacing w:val="7"/>
        </w:rPr>
        <w:t>（</w:t>
      </w:r>
      <w:r>
        <w:rPr>
          <w:spacing w:val="7"/>
        </w:rPr>
        <w:t>01-15</w:t>
      </w:r>
      <w:r>
        <w:rPr>
          <w:rFonts w:ascii="Microsoft YaHei" w:hAnsi="Microsoft YaHei" w:eastAsia="Microsoft YaHei" w:cs="Microsoft YaHei"/>
          <w:spacing w:val="7"/>
        </w:rPr>
        <w:t>）验收做减法，组长线上收口。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spacing w:before="69" w:line="283" w:lineRule="exact"/>
        <w:outlineLvl w:val="2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8"/>
          <w:position w:val="2"/>
        </w:rPr>
        <w:t>第</w:t>
      </w:r>
      <w:r>
        <w:rPr>
          <w:rFonts w:ascii="SimSun" w:hAnsi="SimSun" w:eastAsia="SimSun" w:cs="SimSun"/>
          <w:spacing w:val="8"/>
          <w:position w:val="2"/>
        </w:rPr>
        <w:t xml:space="preserve"> </w:t>
      </w:r>
      <w:r>
        <w:rPr>
          <w:b/>
          <w:bCs/>
          <w:spacing w:val="8"/>
          <w:position w:val="2"/>
        </w:rPr>
        <w:t>20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8"/>
          <w:position w:val="2"/>
        </w:rPr>
        <w:t>周（</w:t>
      </w:r>
      <w:r>
        <w:rPr>
          <w:b/>
          <w:bCs/>
          <w:spacing w:val="8"/>
          <w:position w:val="2"/>
        </w:rPr>
        <w:t>1/11–1/17</w:t>
      </w:r>
      <w:r>
        <w:rPr>
          <w:rFonts w:ascii="SimSun" w:hAnsi="SimSun" w:eastAsia="SimSun" w:cs="SimSun"/>
          <w:b/>
          <w:bCs/>
          <w:spacing w:val="8"/>
          <w:position w:val="2"/>
        </w:rPr>
        <w:t>）</w:t>
      </w:r>
      <w:r>
        <w:rPr>
          <w:rFonts w:ascii="SimSun" w:hAnsi="SimSun" w:eastAsia="SimSun" w:cs="SimSun"/>
          <w:spacing w:val="-59"/>
          <w:position w:val="2"/>
        </w:rPr>
        <w:t xml:space="preserve"> </w:t>
      </w:r>
      <w:r>
        <w:rPr>
          <w:b/>
          <w:bCs/>
          <w:spacing w:val="8"/>
          <w:position w:val="2"/>
        </w:rPr>
        <w:t>[</w:t>
      </w:r>
      <w:r>
        <w:rPr>
          <w:rFonts w:ascii="SimSun" w:hAnsi="SimSun" w:eastAsia="SimSun" w:cs="SimSun"/>
          <w:b/>
          <w:bCs/>
          <w:spacing w:val="8"/>
          <w:position w:val="2"/>
        </w:rPr>
        <w:t>卡点</w:t>
      </w:r>
      <w:r>
        <w:rPr>
          <w:rFonts w:ascii="SimSun" w:hAnsi="SimSun" w:eastAsia="SimSun" w:cs="SimSun"/>
          <w:spacing w:val="8"/>
          <w:position w:val="2"/>
        </w:rPr>
        <w:t xml:space="preserve"> </w:t>
      </w:r>
      <w:r>
        <w:rPr>
          <w:b/>
          <w:bCs/>
          <w:position w:val="2"/>
        </w:rPr>
        <w:t>CON</w:t>
      </w:r>
      <w:r>
        <w:rPr>
          <w:b/>
          <w:bCs/>
          <w:spacing w:val="8"/>
          <w:position w:val="2"/>
        </w:rPr>
        <w:t>-09   </w:t>
      </w:r>
      <w:r>
        <w:rPr>
          <w:rFonts w:ascii="SimSun" w:hAnsi="SimSun" w:eastAsia="SimSun" w:cs="SimSun"/>
          <w:b/>
          <w:bCs/>
          <w:spacing w:val="8"/>
          <w:position w:val="2"/>
        </w:rPr>
        <w:t>·</w:t>
      </w:r>
      <w:r>
        <w:rPr>
          <w:b/>
          <w:bCs/>
          <w:spacing w:val="8"/>
          <w:position w:val="2"/>
        </w:rPr>
        <w:t>01-15]</w:t>
      </w:r>
      <w:r>
        <w:rPr>
          <w:b/>
          <w:bCs/>
          <w:spacing w:val="44"/>
          <w:position w:val="2"/>
        </w:rPr>
        <w:t xml:space="preserve"> </w:t>
      </w:r>
      <w:r>
        <w:rPr>
          <w:b/>
          <w:bCs/>
          <w:spacing w:val="8"/>
          <w:position w:val="2"/>
        </w:rPr>
        <w:t>2.0</w:t>
      </w:r>
      <w:r>
        <w:rPr>
          <w:b/>
          <w:bCs/>
          <w:spacing w:val="40"/>
          <w:w w:val="10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7"/>
          <w:position w:val="2"/>
        </w:rPr>
        <w:t>冻结</w:t>
      </w:r>
      <w:r>
        <w:rPr>
          <w:rFonts w:ascii="SimSun" w:hAnsi="SimSun" w:eastAsia="SimSun" w:cs="SimSun"/>
          <w:spacing w:val="7"/>
          <w:position w:val="2"/>
        </w:rPr>
        <w:t xml:space="preserve"> </w:t>
      </w:r>
      <w:r>
        <w:rPr>
          <w:b/>
          <w:bCs/>
          <w:spacing w:val="7"/>
          <w:position w:val="2"/>
        </w:rPr>
        <w:t>/</w:t>
      </w:r>
      <w:r>
        <w:rPr>
          <w:b/>
          <w:bCs/>
          <w:spacing w:val="37"/>
          <w:w w:val="101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7"/>
          <w:position w:val="2"/>
        </w:rPr>
        <w:t>验收</w:t>
      </w:r>
      <w:r>
        <w:rPr>
          <w:rFonts w:ascii="SimSun" w:hAnsi="SimSun" w:eastAsia="SimSun" w:cs="SimSun"/>
          <w:spacing w:val="-13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7"/>
          <w:position w:val="2"/>
        </w:rPr>
        <w:t>·无组会</w:t>
      </w:r>
      <w:r>
        <w:rPr>
          <w:rFonts w:ascii="SimSun" w:hAnsi="SimSun" w:eastAsia="SimSun" w:cs="SimSun"/>
          <w:spacing w:val="-13"/>
          <w:position w:val="2"/>
        </w:rPr>
        <w:t xml:space="preserve"> </w:t>
      </w:r>
      <w:r>
        <w:rPr>
          <w:rFonts w:ascii="SimSun" w:hAnsi="SimSun" w:eastAsia="SimSun" w:cs="SimSun"/>
          <w:b/>
          <w:bCs/>
          <w:spacing w:val="7"/>
          <w:position w:val="2"/>
        </w:rPr>
        <w:t>·线上评审收口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526" w:hanging="215"/>
        <w:spacing w:before="91" w:line="249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rFonts w:ascii="SimSun" w:hAnsi="SimSun" w:eastAsia="SimSun" w:cs="SimSun"/>
          <w:b/>
          <w:bCs/>
          <w:spacing w:val="12"/>
        </w:rPr>
        <w:t>全员对照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b/>
          <w:bCs/>
        </w:rPr>
        <w:t>SRS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12"/>
        </w:rPr>
        <w:t>2.0</w:t>
      </w:r>
      <w:r>
        <w:rPr>
          <w:b/>
          <w:bCs/>
          <w:spacing w:val="36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验收（</w:t>
      </w:r>
      <w:r>
        <w:rPr>
          <w:b/>
          <w:bCs/>
          <w:spacing w:val="12"/>
        </w:rPr>
        <w:t>V2-</w:t>
      </w:r>
      <w:r>
        <w:rPr>
          <w:b/>
          <w:bCs/>
        </w:rPr>
        <w:t>AC</w:t>
      </w:r>
      <w:r>
        <w:rPr>
          <w:b/>
          <w:bCs/>
          <w:spacing w:val="12"/>
        </w:rPr>
        <w:t>01</w:t>
      </w:r>
      <w:r>
        <w:rPr>
          <w:b/>
          <w:bCs/>
          <w:spacing w:val="-7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～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b/>
          <w:bCs/>
        </w:rPr>
        <w:t>AC</w:t>
      </w:r>
      <w:r>
        <w:rPr>
          <w:b/>
          <w:bCs/>
          <w:spacing w:val="12"/>
        </w:rPr>
        <w:t>06</w:t>
      </w:r>
      <w:r>
        <w:rPr>
          <w:rFonts w:ascii="SimSun" w:hAnsi="SimSun" w:eastAsia="SimSun" w:cs="SimSun"/>
          <w:b/>
          <w:bCs/>
          <w:spacing w:val="-45"/>
        </w:rPr>
        <w:t>）</w:t>
      </w:r>
      <w:r>
        <w:rPr>
          <w:rFonts w:ascii="Microsoft YaHei" w:hAnsi="Microsoft YaHei" w:eastAsia="Microsoft YaHei" w:cs="Microsoft YaHei"/>
          <w:spacing w:val="-45"/>
        </w:rPr>
        <w:t>：</w:t>
      </w:r>
      <w:r>
        <w:rPr>
          <w:rFonts w:ascii="Microsoft YaHei" w:hAnsi="Microsoft YaHei" w:eastAsia="Microsoft YaHei" w:cs="Microsoft YaHei"/>
          <w:spacing w:val="12"/>
        </w:rPr>
        <w:t>经审核话术（达标则演示</w:t>
      </w:r>
      <w:r>
        <w:rPr>
          <w:rFonts w:ascii="Microsoft YaHei" w:hAnsi="Microsoft YaHei" w:eastAsia="Microsoft YaHei" w:cs="Microsoft YaHei"/>
          <w:spacing w:val="11"/>
        </w:rPr>
        <w:t>） </w:t>
      </w:r>
      <w:r>
        <w:rPr>
          <w:spacing w:val="11"/>
        </w:rPr>
        <w:t>+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错关推荐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11"/>
        </w:rPr>
        <w:t>+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考试</w:t>
      </w:r>
      <w:r>
        <w:rPr>
          <w:spacing w:val="3"/>
        </w:rPr>
        <w:t>/</w:t>
      </w:r>
      <w:r>
        <w:rPr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职场标签分流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3"/>
        </w:rPr>
        <w:t>+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可对比专属模型（达标则演示）。</w:t>
      </w:r>
    </w:p>
    <w:p>
      <w:pPr>
        <w:pStyle w:val="BodyText"/>
        <w:ind w:left="311"/>
        <w:spacing w:before="1" w:line="195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A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12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B</w:t>
      </w:r>
      <w:r>
        <w:rPr>
          <w:rFonts w:ascii="Microsoft YaHei" w:hAnsi="Microsoft YaHei" w:eastAsia="Microsoft YaHei" w:cs="Microsoft YaHei"/>
          <w:spacing w:val="12"/>
        </w:rPr>
        <w:t>：检测闭环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12"/>
        </w:rPr>
        <w:t>+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专属模型对比演示口径。</w:t>
      </w:r>
    </w:p>
    <w:p>
      <w:pPr>
        <w:pStyle w:val="BodyText"/>
        <w:ind w:left="311"/>
        <w:spacing w:before="17" w:line="227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C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/>
        <w:t>CMS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全流程与版本追溯演示；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b/>
          <w:bCs/>
          <w:spacing w:val="7"/>
        </w:rPr>
        <w:t>D</w:t>
      </w:r>
      <w:r>
        <w:rPr>
          <w:rFonts w:ascii="Microsoft YaHei" w:hAnsi="Microsoft YaHei" w:eastAsia="Microsoft YaHei" w:cs="Microsoft YaHei"/>
          <w:spacing w:val="7"/>
        </w:rPr>
        <w:t>：标签分流与错关推</w:t>
      </w:r>
      <w:r>
        <w:rPr>
          <w:rFonts w:ascii="Microsoft YaHei" w:hAnsi="Microsoft YaHei" w:eastAsia="Microsoft YaHei" w:cs="Microsoft YaHei"/>
          <w:spacing w:val="6"/>
        </w:rPr>
        <w:t>荐演示动线。</w:t>
      </w:r>
    </w:p>
    <w:p>
      <w:pPr>
        <w:pStyle w:val="BodyText"/>
        <w:ind w:left="311"/>
        <w:spacing w:before="11" w:line="223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F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2.0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冻结归档（版本、验收记录、演示脚本</w:t>
      </w:r>
      <w:r>
        <w:rPr>
          <w:rFonts w:ascii="Microsoft YaHei" w:hAnsi="Microsoft YaHei" w:eastAsia="Microsoft YaHei" w:cs="Microsoft YaHei"/>
          <w:spacing w:val="6"/>
        </w:rPr>
        <w:t>）；</w:t>
      </w:r>
      <w:r>
        <w:rPr>
          <w:rFonts w:ascii="Microsoft YaHei" w:hAnsi="Microsoft YaHei" w:eastAsia="Microsoft YaHei" w:cs="Microsoft YaHei"/>
          <w:spacing w:val="5"/>
        </w:rPr>
        <w:t>未达标项按收缩规则记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5"/>
        </w:rPr>
        <w:t>“</w:t>
      </w:r>
      <w:r>
        <w:rPr>
          <w:rFonts w:ascii="Microsoft YaHei" w:hAnsi="Microsoft YaHei" w:eastAsia="Microsoft YaHei" w:cs="Microsoft YaHei"/>
          <w:spacing w:val="5"/>
        </w:rPr>
        <w:t>未开放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5"/>
        </w:rPr>
        <w:t>”</w:t>
      </w:r>
      <w:r>
        <w:rPr>
          <w:rFonts w:ascii="Microsoft YaHei" w:hAnsi="Microsoft YaHei" w:eastAsia="Microsoft YaHei" w:cs="Microsoft YaHei"/>
          <w:spacing w:val="5"/>
        </w:rPr>
        <w:t>，不做假。</w:t>
      </w:r>
    </w:p>
    <w:p>
      <w:pPr>
        <w:spacing w:line="223" w:lineRule="auto"/>
        <w:sectPr>
          <w:footerReference w:type="default" r:id="rId15"/>
          <w:pgSz w:w="12240" w:h="15840"/>
          <w:pgMar w:top="1242" w:right="1247" w:bottom="796" w:left="1256" w:header="0" w:footer="604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20"/>
        <w:spacing w:before="42" w:line="186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•  </w:t>
      </w:r>
      <w:r>
        <w:rPr>
          <w:b/>
          <w:bCs/>
          <w:spacing w:val="4"/>
        </w:rPr>
        <w:t>H</w:t>
      </w:r>
      <w:r>
        <w:rPr>
          <w:rFonts w:ascii="Microsoft YaHei" w:hAnsi="Microsoft YaHei" w:eastAsia="Microsoft YaHei" w:cs="Microsoft YaHei"/>
          <w:spacing w:val="4"/>
        </w:rPr>
        <w:t>：验收测试执行与回归报告；  </w:t>
      </w:r>
      <w:r>
        <w:rPr>
          <w:b/>
          <w:bCs/>
          <w:spacing w:val="4"/>
        </w:rPr>
        <w:t>G</w:t>
      </w:r>
      <w:r>
        <w:rPr>
          <w:rFonts w:ascii="Microsoft YaHei" w:hAnsi="Microsoft YaHei" w:eastAsia="Microsoft YaHei" w:cs="Microsoft YaHei"/>
          <w:spacing w:val="4"/>
        </w:rPr>
        <w:t>：演示视觉终审</w:t>
      </w:r>
      <w:r>
        <w:rPr>
          <w:rFonts w:ascii="Microsoft YaHei" w:hAnsi="Microsoft YaHei" w:eastAsia="Microsoft YaHei" w:cs="Microsoft YaHei"/>
          <w:spacing w:val="3"/>
        </w:rPr>
        <w:t>； </w:t>
      </w:r>
      <w:r>
        <w:rPr>
          <w:b/>
          <w:bCs/>
          <w:spacing w:val="3"/>
        </w:rPr>
        <w:t>I</w:t>
      </w:r>
      <w:r>
        <w:rPr>
          <w:rFonts w:ascii="Microsoft YaHei" w:hAnsi="Microsoft YaHei" w:eastAsia="Microsoft YaHei" w:cs="Microsoft YaHei"/>
          <w:spacing w:val="3"/>
        </w:rPr>
        <w:t>：内容合规附录。</w:t>
      </w:r>
    </w:p>
    <w:p>
      <w:pPr>
        <w:pStyle w:val="BodyText"/>
        <w:ind w:left="320"/>
        <w:spacing w:before="68" w:line="187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Z  </w:t>
      </w:r>
      <w:r>
        <w:rPr>
          <w:rFonts w:ascii="SimSun" w:hAnsi="SimSun" w:eastAsia="SimSun" w:cs="SimSun"/>
          <w:b/>
          <w:bCs/>
          <w:spacing w:val="3"/>
        </w:rPr>
        <w:t>组</w:t>
      </w:r>
      <w:r>
        <w:rPr>
          <w:rFonts w:ascii="Microsoft YaHei" w:hAnsi="Microsoft YaHei" w:eastAsia="Microsoft YaHei" w:cs="Microsoft YaHei"/>
          <w:spacing w:val="3"/>
        </w:rPr>
        <w:t>：本地大模型离线演示（数据不出域</w:t>
      </w:r>
      <w:r>
        <w:rPr>
          <w:rFonts w:ascii="Microsoft YaHei" w:hAnsi="Microsoft YaHei" w:eastAsia="Microsoft YaHei" w:cs="Microsoft YaHei"/>
        </w:rPr>
        <w:t>）；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b/>
          <w:bCs/>
          <w:spacing w:val="3"/>
        </w:rPr>
        <w:t>E</w:t>
      </w:r>
      <w:r>
        <w:rPr>
          <w:rFonts w:ascii="Microsoft YaHei" w:hAnsi="Microsoft YaHei" w:eastAsia="Microsoft YaHei" w:cs="Microsoft YaHei"/>
          <w:spacing w:val="3"/>
        </w:rPr>
        <w:t>：可</w:t>
      </w:r>
      <w:r>
        <w:rPr>
          <w:rFonts w:ascii="Microsoft YaHei" w:hAnsi="Microsoft YaHei" w:eastAsia="Microsoft YaHei" w:cs="Microsoft YaHei"/>
          <w:spacing w:val="2"/>
        </w:rPr>
        <w:t>视化与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2"/>
        </w:rPr>
        <w:t>3D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声道演示位。</w:t>
      </w:r>
    </w:p>
    <w:p>
      <w:pPr>
        <w:pStyle w:val="BodyText"/>
        <w:ind w:left="320"/>
        <w:spacing w:before="34" w:line="22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rFonts w:ascii="SimSun" w:hAnsi="SimSun" w:eastAsia="SimSun" w:cs="SimSun"/>
          <w:b/>
          <w:bCs/>
          <w:spacing w:val="5"/>
        </w:rPr>
        <w:t>收口重点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2.0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定版，进入寒假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5"/>
        </w:rPr>
        <w:t>/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第二学期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5"/>
        </w:rPr>
        <w:t>3.0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冲刺。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75" w:line="310" w:lineRule="exact"/>
        <w:outlineLvl w:val="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  <w:position w:val="1"/>
        </w:rPr>
        <w:t>四、寒假与第二学期（</w:t>
      </w:r>
      <w:r>
        <w:rPr>
          <w:sz w:val="23"/>
          <w:szCs w:val="23"/>
          <w:b/>
          <w:bCs/>
          <w:spacing w:val="9"/>
          <w:position w:val="1"/>
        </w:rPr>
        <w:t>3.0</w:t>
      </w:r>
      <w:r>
        <w:rPr>
          <w:sz w:val="23"/>
          <w:szCs w:val="23"/>
          <w:b/>
          <w:bCs/>
          <w:spacing w:val="54"/>
          <w:position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  <w:position w:val="1"/>
        </w:rPr>
        <w:t>冲刺，至</w:t>
      </w:r>
      <w:r>
        <w:rPr>
          <w:rFonts w:ascii="SimSun" w:hAnsi="SimSun" w:eastAsia="SimSun" w:cs="SimSun"/>
          <w:sz w:val="23"/>
          <w:szCs w:val="23"/>
          <w:spacing w:val="9"/>
          <w:position w:val="1"/>
        </w:rPr>
        <w:t xml:space="preserve"> </w:t>
      </w:r>
      <w:r>
        <w:rPr>
          <w:sz w:val="23"/>
          <w:szCs w:val="23"/>
          <w:b/>
          <w:bCs/>
          <w:spacing w:val="9"/>
          <w:position w:val="1"/>
        </w:rPr>
        <w:t>2027-04-15</w:t>
      </w:r>
      <w:r>
        <w:rPr>
          <w:rFonts w:ascii="SimSun" w:hAnsi="SimSun" w:eastAsia="SimSun" w:cs="SimSun"/>
          <w:sz w:val="23"/>
          <w:szCs w:val="23"/>
          <w:b/>
          <w:bCs/>
          <w:spacing w:val="9"/>
          <w:position w:val="1"/>
        </w:rPr>
        <w:t>）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566" w:right="550" w:hanging="14"/>
        <w:spacing w:before="90" w:line="23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第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8"/>
        </w:rPr>
        <w:t>21</w:t>
      </w:r>
      <w:r>
        <w:rPr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周起进入寒假与第二学期。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8"/>
        </w:rPr>
        <w:t>3.0</w:t>
      </w:r>
      <w:r>
        <w:rPr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范围：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b/>
          <w:bCs/>
        </w:rPr>
        <w:t>IPA</w:t>
      </w:r>
      <w:r>
        <w:rPr>
          <w:rFonts w:ascii="SimSun" w:hAnsi="SimSun" w:eastAsia="SimSun" w:cs="SimSun"/>
          <w:b/>
          <w:bCs/>
          <w:spacing w:val="8"/>
        </w:rPr>
        <w:t>、变调、音位变</w:t>
      </w:r>
      <w:r>
        <w:rPr>
          <w:rFonts w:ascii="SimSun" w:hAnsi="SimSun" w:eastAsia="SimSun" w:cs="SimSun"/>
          <w:b/>
          <w:bCs/>
          <w:spacing w:val="7"/>
        </w:rPr>
        <w:t>体、对外汉语路径</w:t>
      </w:r>
      <w:r>
        <w:rPr>
          <w:rFonts w:ascii="Microsoft YaHei" w:hAnsi="Microsoft YaHei" w:eastAsia="Microsoft YaHei" w:cs="Microsoft YaHei"/>
          <w:spacing w:val="7"/>
        </w:rPr>
        <w:t>（知识</w:t>
      </w:r>
      <w:r>
        <w:rPr>
          <w:rFonts w:ascii="Microsoft YaHei" w:hAnsi="Microsoft YaHei" w:eastAsia="Microsoft YaHei" w:cs="Microsoft YaHei"/>
          <w:spacing w:val="4"/>
        </w:rPr>
        <w:t>图谱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4"/>
        </w:rPr>
        <w:t>/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音色克隆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4"/>
        </w:rPr>
        <w:t>/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方言为远期，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不进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4"/>
        </w:rPr>
        <w:t>3.0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必做验收）。第二学期恢复每周组会（按课</w:t>
      </w:r>
      <w:r>
        <w:rPr>
          <w:rFonts w:ascii="Microsoft YaHei" w:hAnsi="Microsoft YaHei" w:eastAsia="Microsoft YaHei" w:cs="Microsoft YaHei"/>
          <w:spacing w:val="3"/>
        </w:rPr>
        <w:t>表定时</w:t>
      </w:r>
      <w:r>
        <w:rPr>
          <w:rFonts w:ascii="Microsoft YaHei" w:hAnsi="Microsoft YaHei" w:eastAsia="Microsoft YaHei" w:cs="Microsoft YaHei"/>
          <w:spacing w:val="-26"/>
          <w:w w:val="89"/>
        </w:rPr>
        <w:t>间）。</w:t>
      </w:r>
    </w:p>
    <w:p>
      <w:pPr>
        <w:spacing w:line="51" w:lineRule="exact"/>
        <w:rPr/>
      </w:pPr>
      <w:r/>
    </w:p>
    <w:tbl>
      <w:tblPr>
        <w:tblStyle w:val="TableNormal"/>
        <w:tblW w:w="974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6"/>
        <w:gridCol w:w="1654"/>
        <w:gridCol w:w="712"/>
        <w:gridCol w:w="4343"/>
        <w:gridCol w:w="1720"/>
      </w:tblGrid>
      <w:tr>
        <w:trPr>
          <w:trHeight w:val="494" w:hRule="atLeast"/>
        </w:trPr>
        <w:tc>
          <w:tcPr>
            <w:tcW w:w="131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7"/>
              <w:spacing w:before="178" w:line="184" w:lineRule="auto"/>
              <w:rPr/>
            </w:pPr>
            <w:r>
              <w:rPr/>
              <w:t>阶段</w:t>
            </w:r>
          </w:p>
        </w:tc>
        <w:tc>
          <w:tcPr>
            <w:tcW w:w="165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5"/>
              <w:spacing w:before="180" w:line="186" w:lineRule="auto"/>
              <w:rPr/>
            </w:pPr>
            <w:r>
              <w:rPr/>
              <w:t>时段</w:t>
            </w:r>
          </w:p>
        </w:tc>
        <w:tc>
          <w:tcPr>
            <w:tcW w:w="71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87"/>
              <w:spacing w:before="177" w:line="185" w:lineRule="auto"/>
              <w:rPr/>
            </w:pPr>
            <w:r>
              <w:rPr>
                <w:spacing w:val="6"/>
              </w:rPr>
              <w:t>迭代</w:t>
            </w:r>
          </w:p>
        </w:tc>
        <w:tc>
          <w:tcPr>
            <w:tcW w:w="434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65"/>
              <w:spacing w:before="178" w:line="187" w:lineRule="auto"/>
              <w:rPr/>
            </w:pPr>
            <w:r>
              <w:rPr>
                <w:spacing w:val="4"/>
              </w:rPr>
              <w:t>重点</w:t>
            </w:r>
          </w:p>
        </w:tc>
        <w:tc>
          <w:tcPr>
            <w:tcW w:w="172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0"/>
              <w:spacing w:before="178" w:line="188" w:lineRule="auto"/>
              <w:rPr/>
            </w:pPr>
            <w:r>
              <w:rPr>
                <w:spacing w:val="4"/>
              </w:rPr>
              <w:t>主责</w:t>
            </w:r>
          </w:p>
        </w:tc>
      </w:tr>
      <w:tr>
        <w:trPr>
          <w:trHeight w:val="1082" w:hRule="atLeast"/>
        </w:trPr>
        <w:tc>
          <w:tcPr>
            <w:tcW w:w="131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"/>
              <w:spacing w:before="171" w:line="187" w:lineRule="auto"/>
              <w:rPr/>
            </w:pPr>
            <w:r>
              <w:rPr>
                <w:spacing w:val="8"/>
              </w:rPr>
              <w:t>寒假预研</w:t>
            </w:r>
          </w:p>
        </w:tc>
        <w:tc>
          <w:tcPr>
            <w:tcW w:w="16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7" w:right="74" w:firstLine="8"/>
              <w:spacing w:before="169" w:line="232" w:lineRule="auto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1/18–2/14</w:t>
            </w:r>
            <w:r>
              <w:rPr>
                <w:spacing w:val="9"/>
              </w:rPr>
              <w:t>（约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4</w:t>
            </w:r>
            <w:r>
              <w:rPr>
                <w:spacing w:val="-6"/>
              </w:rPr>
              <w:t>周）</w:t>
            </w:r>
          </w:p>
        </w:tc>
        <w:tc>
          <w:tcPr>
            <w:tcW w:w="712" w:type="dxa"/>
            <w:vAlign w:val="top"/>
            <w:tcBorders>
              <w:top w:val="single" w:color="000000" w:sz="4" w:space="0"/>
            </w:tcBorders>
          </w:tcPr>
          <w:p>
            <w:pPr>
              <w:ind w:left="89"/>
              <w:spacing w:before="194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3.0</w:t>
            </w:r>
          </w:p>
        </w:tc>
        <w:tc>
          <w:tcPr>
            <w:tcW w:w="434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2" w:right="78" w:firstLine="37"/>
              <w:spacing w:before="171" w:line="221" w:lineRule="auto"/>
              <w:jc w:val="both"/>
              <w:rPr/>
            </w:pPr>
            <w:r>
              <w:rPr>
                <w:spacing w:val="7"/>
              </w:rPr>
              <w:t>自主补洞；</w:t>
            </w: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7"/>
              </w:rPr>
              <w:t>变调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音位变体调研；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I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7"/>
              </w:rPr>
              <w:t>牵</w:t>
            </w:r>
            <w:r>
              <w:rPr>
                <w:spacing w:val="3"/>
              </w:rPr>
              <w:t>头收集内容与审核方式素材； 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推进单字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3"/>
              </w:rPr>
              <w:t>音</w:t>
            </w:r>
            <w:r>
              <w:rPr>
                <w:spacing w:val="8"/>
              </w:rPr>
              <w:t>节发音声学原理建模（</w:t>
            </w:r>
            <w:r>
              <w:rPr>
                <w:rFonts w:ascii="Times New Roman" w:hAnsi="Times New Roman" w:eastAsia="Times New Roman" w:cs="Times New Roman"/>
                <w:spacing w:val="8"/>
              </w:rPr>
              <w:t>V3</w:t>
            </w:r>
            <w:r>
              <w:rPr>
                <w:spacing w:val="8"/>
              </w:rPr>
              <w:t>）</w:t>
            </w:r>
          </w:p>
        </w:tc>
        <w:tc>
          <w:tcPr>
            <w:tcW w:w="17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6"/>
              <w:spacing w:before="173" w:line="186" w:lineRule="auto"/>
              <w:rPr/>
            </w:pPr>
            <w:r>
              <w:rPr>
                <w:rFonts w:ascii="Times New Roman" w:hAnsi="Times New Roman" w:eastAsia="Times New Roman" w:cs="Times New Roman"/>
                <w:spacing w:val="14"/>
              </w:rPr>
              <w:t>I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14"/>
              </w:rPr>
              <w:t>彭春粹</w:t>
            </w:r>
          </w:p>
        </w:tc>
      </w:tr>
      <w:tr>
        <w:trPr>
          <w:trHeight w:val="1005" w:hRule="atLeast"/>
        </w:trPr>
        <w:tc>
          <w:tcPr>
            <w:tcW w:w="1316" w:type="dxa"/>
            <w:vAlign w:val="top"/>
          </w:tcPr>
          <w:p>
            <w:pPr>
              <w:pStyle w:val="TableText"/>
              <w:ind w:left="4" w:right="145" w:firstLine="1"/>
              <w:spacing w:before="101" w:line="233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21"/>
              </w:rPr>
              <w:t>变调内</w:t>
            </w:r>
            <w:r>
              <w:rPr>
                <w:spacing w:val="7"/>
              </w:rPr>
              <w:t>容方案</w:t>
            </w:r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28"/>
              <w:spacing w:before="106" w:line="18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5"/>
              </w:rPr>
              <w:t>至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</w:rPr>
              <w:t>2027-02-15</w:t>
            </w:r>
          </w:p>
        </w:tc>
        <w:tc>
          <w:tcPr>
            <w:tcW w:w="712" w:type="dxa"/>
            <w:vAlign w:val="top"/>
          </w:tcPr>
          <w:p>
            <w:pPr>
              <w:ind w:left="89"/>
              <w:spacing w:before="123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3.0</w:t>
            </w:r>
          </w:p>
        </w:tc>
        <w:tc>
          <w:tcPr>
            <w:tcW w:w="4343" w:type="dxa"/>
            <w:vAlign w:val="top"/>
          </w:tcPr>
          <w:p>
            <w:pPr>
              <w:pStyle w:val="TableText"/>
              <w:ind w:left="262" w:right="157" w:firstLine="19"/>
              <w:spacing w:before="98" w:line="220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9"/>
              </w:rPr>
              <w:t>卡点</w:t>
            </w:r>
            <w:r>
              <w:rPr>
                <w:rFonts w:ascii="SimSun" w:hAnsi="SimSun" w:eastAsia="SimSun" w:cs="SimSu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-10   </w:t>
            </w:r>
            <w:r>
              <w:rPr>
                <w:rFonts w:ascii="SimSun" w:hAnsi="SimSun" w:eastAsia="SimSun" w:cs="SimSun"/>
                <w:b/>
                <w:bCs/>
                <w:spacing w:val="9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02-15]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8"/>
              </w:rPr>
              <w:t xml:space="preserve"> </w:t>
            </w:r>
            <w:r>
              <w:rPr>
                <w:spacing w:val="9"/>
              </w:rPr>
              <w:t>语音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教学方给出</w:t>
            </w: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spacing w:val="10"/>
              </w:rPr>
              <w:t>、变调、音位变体进学习页的内容方案与</w:t>
            </w:r>
            <w:r>
              <w:rPr>
                <w:spacing w:val="7"/>
              </w:rPr>
              <w:t>审核方式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86"/>
              <w:spacing w:before="101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4"/>
              </w:rPr>
              <w:t>I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14"/>
              </w:rPr>
              <w:t>彭春粹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C</w:t>
            </w:r>
          </w:p>
        </w:tc>
      </w:tr>
      <w:tr>
        <w:trPr>
          <w:trHeight w:val="1010" w:hRule="atLeast"/>
        </w:trPr>
        <w:tc>
          <w:tcPr>
            <w:tcW w:w="1316" w:type="dxa"/>
            <w:vAlign w:val="top"/>
          </w:tcPr>
          <w:p>
            <w:pPr>
              <w:pStyle w:val="TableText"/>
              <w:ind w:left="3"/>
              <w:spacing w:before="106" w:line="187" w:lineRule="auto"/>
              <w:rPr/>
            </w:pPr>
            <w:r>
              <w:rPr>
                <w:spacing w:val="8"/>
              </w:rPr>
              <w:t>对外汉语路径</w:t>
            </w:r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28"/>
              <w:spacing w:before="112" w:line="18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5"/>
              </w:rPr>
              <w:t>至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</w:rPr>
              <w:t>2027-03-15</w:t>
            </w:r>
          </w:p>
        </w:tc>
        <w:tc>
          <w:tcPr>
            <w:tcW w:w="712" w:type="dxa"/>
            <w:vAlign w:val="top"/>
          </w:tcPr>
          <w:p>
            <w:pPr>
              <w:ind w:left="89"/>
              <w:spacing w:before="128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3.0</w:t>
            </w:r>
          </w:p>
        </w:tc>
        <w:tc>
          <w:tcPr>
            <w:tcW w:w="4343" w:type="dxa"/>
            <w:vAlign w:val="top"/>
          </w:tcPr>
          <w:p>
            <w:pPr>
              <w:pStyle w:val="TableText"/>
              <w:ind w:left="162" w:right="168" w:firstLine="120"/>
              <w:spacing w:before="103" w:line="220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9"/>
              </w:rPr>
              <w:t>卡点</w:t>
            </w:r>
            <w:r>
              <w:rPr>
                <w:rFonts w:ascii="SimSun" w:hAnsi="SimSun" w:eastAsia="SimSun" w:cs="SimSu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-11   </w:t>
            </w:r>
            <w:r>
              <w:rPr>
                <w:rFonts w:ascii="SimSun" w:hAnsi="SimSun" w:eastAsia="SimSun" w:cs="SimSun"/>
                <w:b/>
                <w:bCs/>
                <w:spacing w:val="9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</w:rPr>
              <w:t>03-15]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4"/>
                <w:w w:val="101"/>
              </w:rPr>
              <w:t xml:space="preserve"> </w:t>
            </w:r>
            <w:r>
              <w:rPr>
                <w:spacing w:val="9"/>
              </w:rPr>
              <w:t>同一套核心内容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+</w:t>
            </w:r>
            <w:r>
              <w:rPr>
                <w:spacing w:val="14"/>
              </w:rPr>
              <w:t>对外汉语标签，能从入口走到至少一关学习</w:t>
            </w:r>
            <w:r>
              <w:rPr>
                <w:spacing w:val="2"/>
              </w:rPr>
              <w:t>（检测仍可分级关闭）</w:t>
            </w:r>
          </w:p>
        </w:tc>
        <w:tc>
          <w:tcPr>
            <w:tcW w:w="1720" w:type="dxa"/>
            <w:vAlign w:val="top"/>
          </w:tcPr>
          <w:p>
            <w:pPr>
              <w:ind w:left="88"/>
              <w:spacing w:before="120" w:line="21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+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I</w:t>
            </w:r>
          </w:p>
        </w:tc>
      </w:tr>
      <w:tr>
        <w:trPr>
          <w:trHeight w:val="1007" w:hRule="atLeast"/>
        </w:trPr>
        <w:tc>
          <w:tcPr>
            <w:tcW w:w="1316" w:type="dxa"/>
            <w:vAlign w:val="top"/>
          </w:tcPr>
          <w:p>
            <w:pPr>
              <w:pStyle w:val="TableText"/>
              <w:ind w:left="10" w:right="164" w:hanging="2"/>
              <w:spacing w:before="106" w:line="233" w:lineRule="auto"/>
              <w:rPr/>
            </w:pPr>
            <w:r>
              <w:rPr>
                <w:rFonts w:ascii="Times New Roman" w:hAnsi="Times New Roman" w:eastAsia="Times New Roman" w:cs="Times New Roman"/>
                <w:spacing w:val="8"/>
              </w:rPr>
              <w:t>3.0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>
                <w:spacing w:val="8"/>
              </w:rPr>
              <w:t>冻结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验</w:t>
            </w:r>
            <w:r>
              <w:rPr/>
              <w:t>收</w:t>
            </w:r>
          </w:p>
        </w:tc>
        <w:tc>
          <w:tcPr>
            <w:tcW w:w="1654" w:type="dxa"/>
            <w:vAlign w:val="top"/>
          </w:tcPr>
          <w:p>
            <w:pPr>
              <w:pStyle w:val="TableText"/>
              <w:ind w:left="128"/>
              <w:spacing w:before="112" w:line="18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5"/>
              </w:rPr>
              <w:t>至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</w:rPr>
              <w:t>2027-04-15</w:t>
            </w:r>
          </w:p>
        </w:tc>
        <w:tc>
          <w:tcPr>
            <w:tcW w:w="712" w:type="dxa"/>
            <w:vAlign w:val="top"/>
          </w:tcPr>
          <w:p>
            <w:pPr>
              <w:ind w:left="89"/>
              <w:spacing w:before="128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3.0</w:t>
            </w:r>
          </w:p>
        </w:tc>
        <w:tc>
          <w:tcPr>
            <w:tcW w:w="4343" w:type="dxa"/>
            <w:vAlign w:val="top"/>
          </w:tcPr>
          <w:p>
            <w:pPr>
              <w:pStyle w:val="TableText"/>
              <w:ind w:left="162" w:right="131" w:firstLine="120"/>
              <w:spacing w:before="108" w:line="218" w:lineRule="auto"/>
              <w:tabs>
                <w:tab w:val="left" w:pos="247"/>
              </w:tabs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10"/>
              </w:rPr>
              <w:t>[</w:t>
            </w:r>
            <w:r>
              <w:rPr>
                <w:rFonts w:ascii="SimSun" w:hAnsi="SimSun" w:eastAsia="SimSun" w:cs="SimSun"/>
                <w:b/>
                <w:bCs/>
                <w:spacing w:val="10"/>
              </w:rPr>
              <w:t>卡点</w:t>
            </w:r>
            <w:r>
              <w:rPr>
                <w:rFonts w:ascii="SimSun" w:hAnsi="SimSun" w:eastAsia="SimSun" w:cs="SimSun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</w:rPr>
              <w:t>-12   </w:t>
            </w:r>
            <w:r>
              <w:rPr>
                <w:rFonts w:ascii="SimSun" w:hAnsi="SimSun" w:eastAsia="SimSun" w:cs="SimSun"/>
                <w:b/>
                <w:bCs/>
                <w:spacing w:val="10"/>
              </w:rPr>
              <w:t>·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</w:rPr>
              <w:t>04-15]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7"/>
              </w:rPr>
              <w:t xml:space="preserve"> </w:t>
            </w:r>
            <w:r>
              <w:rPr>
                <w:spacing w:val="10"/>
              </w:rPr>
              <w:t>已审核 </w:t>
            </w: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变调</w:t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</w:rPr>
              <w:t xml:space="preserve"> </w:t>
            </w:r>
            <w:r>
              <w:rPr>
                <w:spacing w:val="5"/>
              </w:rPr>
              <w:t>音位变体（若方案已执行） 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5"/>
              </w:rPr>
              <w:t>对外汉语路径</w:t>
            </w:r>
            <w:r>
              <w:rPr>
                <w:spacing w:val="-2"/>
              </w:rPr>
              <w:t>（若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03-15</w:t>
            </w:r>
            <w:r>
              <w:rPr>
                <w:rFonts w:ascii="Times New Roman" w:hAnsi="Times New Roman" w:eastAsia="Times New Roman" w:cs="Times New Roman"/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已走通）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86"/>
              <w:spacing w:before="107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  <w:tr>
        <w:trPr>
          <w:trHeight w:val="734" w:hRule="atLeast"/>
        </w:trPr>
        <w:tc>
          <w:tcPr>
            <w:tcW w:w="13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"/>
              <w:spacing w:before="108" w:line="187" w:lineRule="auto"/>
              <w:rPr/>
            </w:pPr>
            <w:r>
              <w:rPr>
                <w:spacing w:val="3"/>
              </w:rPr>
              <w:t>国赛冲刺</w:t>
            </w:r>
          </w:p>
        </w:tc>
        <w:tc>
          <w:tcPr>
            <w:tcW w:w="16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115" w:line="181" w:lineRule="auto"/>
              <w:rPr/>
            </w:pPr>
            <w:r>
              <w:rPr>
                <w:rFonts w:ascii="Times New Roman" w:hAnsi="Times New Roman" w:eastAsia="Times New Roman" w:cs="Times New Roman"/>
                <w:spacing w:val="1"/>
              </w:rPr>
              <w:t>3–4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月</w:t>
            </w:r>
          </w:p>
        </w:tc>
        <w:tc>
          <w:tcPr>
            <w:tcW w:w="712" w:type="dxa"/>
            <w:vAlign w:val="top"/>
            <w:tcBorders>
              <w:bottom w:val="single" w:color="000000" w:sz="6" w:space="0"/>
            </w:tcBorders>
          </w:tcPr>
          <w:p>
            <w:pPr>
              <w:ind w:left="81"/>
              <w:spacing w:before="210" w:line="88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  <w:position w:val="-6"/>
              </w:rPr>
              <w:t>—</w:t>
            </w:r>
          </w:p>
        </w:tc>
        <w:tc>
          <w:tcPr>
            <w:tcW w:w="43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7" w:right="78" w:hanging="4"/>
              <w:spacing w:before="110" w:line="226" w:lineRule="auto"/>
              <w:rPr/>
            </w:pPr>
            <w:r>
              <w:rPr>
                <w:spacing w:val="9"/>
              </w:rPr>
              <w:t>全链路回归、实测演示、答辩演练、申报</w:t>
            </w:r>
            <w:r>
              <w:rPr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9"/>
              </w:rPr>
              <w:t>专</w:t>
            </w:r>
            <w:r>
              <w:rPr>
                <w:spacing w:val="10"/>
              </w:rPr>
              <w:t>利</w:t>
            </w:r>
            <w:r>
              <w:rPr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软著查新</w:t>
            </w:r>
          </w:p>
        </w:tc>
        <w:tc>
          <w:tcPr>
            <w:tcW w:w="17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6"/>
              <w:spacing w:before="110" w:line="184" w:lineRule="auto"/>
              <w:rPr/>
            </w:pPr>
            <w:r>
              <w:rPr>
                <w:spacing w:val="6"/>
              </w:rPr>
              <w:t>全员</w:t>
            </w:r>
          </w:p>
        </w:tc>
      </w:tr>
    </w:tbl>
    <w:p>
      <w:pPr>
        <w:spacing w:line="419" w:lineRule="auto"/>
        <w:rPr>
          <w:rFonts w:ascii="Arial"/>
          <w:sz w:val="21"/>
        </w:rPr>
      </w:pPr>
      <w:r/>
    </w:p>
    <w:p>
      <w:pPr>
        <w:ind w:left="7"/>
        <w:spacing w:before="90" w:line="23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各阶段成员分工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：</w:t>
      </w:r>
    </w:p>
    <w:p>
      <w:pPr>
        <w:pStyle w:val="BodyText"/>
        <w:ind w:left="8"/>
        <w:spacing w:before="176" w:line="283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19"/>
          <w:position w:val="1"/>
        </w:rPr>
        <w:t>寒假预研（</w:t>
      </w:r>
      <w:r>
        <w:rPr>
          <w:b/>
          <w:bCs/>
          <w:spacing w:val="19"/>
          <w:position w:val="1"/>
        </w:rPr>
        <w:t>1/18–2/14</w:t>
      </w:r>
      <w:r>
        <w:rPr>
          <w:rFonts w:ascii="SimSun" w:hAnsi="SimSun" w:eastAsia="SimSun" w:cs="SimSun"/>
          <w:b/>
          <w:bCs/>
          <w:spacing w:val="19"/>
          <w:position w:val="1"/>
        </w:rPr>
        <w:t>）</w:t>
      </w:r>
    </w:p>
    <w:p>
      <w:pPr>
        <w:pStyle w:val="BodyText"/>
        <w:ind w:left="554" w:hanging="234"/>
        <w:spacing w:before="283" w:line="223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A</w:t>
      </w:r>
      <w:r>
        <w:rPr>
          <w:rFonts w:ascii="SimSun" w:hAnsi="SimSun" w:eastAsia="SimSun" w:cs="SimSun"/>
          <w:b/>
          <w:bCs/>
          <w:spacing w:val="8"/>
        </w:rPr>
        <w:t>（后端组</w:t>
      </w:r>
      <w:r>
        <w:rPr>
          <w:rFonts w:ascii="SimSun" w:hAnsi="SimSun" w:eastAsia="SimSun" w:cs="SimSun"/>
          <w:b/>
          <w:bCs/>
          <w:spacing w:val="-19"/>
        </w:rPr>
        <w:t>）</w:t>
      </w:r>
      <w:r>
        <w:rPr>
          <w:rFonts w:ascii="Microsoft YaHei" w:hAnsi="Microsoft YaHei" w:eastAsia="Microsoft YaHei" w:cs="Microsoft YaHei"/>
          <w:spacing w:val="-19"/>
        </w:rPr>
        <w:t>：</w:t>
      </w:r>
      <w:r>
        <w:rPr>
          <w:rFonts w:ascii="Microsoft YaHei" w:hAnsi="Microsoft YaHei" w:eastAsia="Microsoft YaHei" w:cs="Microsoft YaHei"/>
          <w:spacing w:val="8"/>
        </w:rPr>
        <w:t>单字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8"/>
        </w:rPr>
        <w:t>/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音节发音声学原理建模（</w:t>
      </w:r>
      <w:r>
        <w:rPr>
          <w:spacing w:val="8"/>
        </w:rPr>
        <w:t>V3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方向）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启动</w:t>
      </w:r>
      <w:r>
        <w:rPr>
          <w:spacing w:val="8"/>
        </w:rPr>
        <w:t>——</w:t>
      </w:r>
      <w:r>
        <w:rPr>
          <w:rFonts w:ascii="Microsoft YaHei" w:hAnsi="Microsoft YaHei" w:eastAsia="Microsoft YaHei" w:cs="Microsoft YaHei"/>
          <w:spacing w:val="8"/>
        </w:rPr>
        <w:t>把每个目标音的</w:t>
      </w:r>
      <w:r>
        <w:rPr>
          <w:rFonts w:ascii="Microsoft YaHei" w:hAnsi="Microsoft YaHei" w:eastAsia="Microsoft YaHei" w:cs="Microsoft YaHei"/>
          <w:spacing w:val="7"/>
        </w:rPr>
        <w:t>发音原理量化</w:t>
      </w:r>
      <w:r>
        <w:rPr>
          <w:rFonts w:ascii="Microsoft YaHei" w:hAnsi="Microsoft YaHei" w:eastAsia="Microsoft YaHei" w:cs="Microsoft YaHei"/>
          <w:spacing w:val="4"/>
        </w:rPr>
        <w:t>为可对比、可解释的声学特征。</w:t>
      </w:r>
    </w:p>
    <w:p>
      <w:pPr>
        <w:pStyle w:val="BodyText"/>
        <w:ind w:left="320"/>
        <w:spacing w:before="1" w:line="222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B</w:t>
      </w:r>
      <w:r>
        <w:rPr>
          <w:rFonts w:ascii="Microsoft YaHei" w:hAnsi="Microsoft YaHei" w:eastAsia="Microsoft YaHei" w:cs="Microsoft YaHei"/>
          <w:spacing w:val="3"/>
        </w:rPr>
        <w:t>：</w:t>
      </w:r>
      <w:r>
        <w:rPr>
          <w:spacing w:val="3"/>
        </w:rPr>
        <w:t>2.0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专属模型对比数据复盘；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3"/>
        </w:rPr>
        <w:t>3.0</w:t>
      </w:r>
      <w:r>
        <w:rPr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（变调等）所需训练数据整理与可行性评估。</w:t>
      </w:r>
    </w:p>
    <w:p>
      <w:pPr>
        <w:pStyle w:val="BodyText"/>
        <w:ind w:left="320"/>
        <w:spacing w:before="59" w:line="195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b/>
          <w:bCs/>
          <w:spacing w:val="10"/>
        </w:rPr>
        <w:t>C</w:t>
      </w:r>
      <w:r>
        <w:rPr>
          <w:rFonts w:ascii="Microsoft YaHei" w:hAnsi="Microsoft YaHei" w:eastAsia="Microsoft YaHei" w:cs="Microsoft YaHei"/>
          <w:spacing w:val="10"/>
        </w:rPr>
        <w:t>：数据库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10"/>
        </w:rPr>
        <w:t>/</w:t>
      </w:r>
      <w:r>
        <w:rPr>
          <w:spacing w:val="32"/>
          <w:w w:val="101"/>
        </w:rPr>
        <w:t xml:space="preserve"> </w:t>
      </w:r>
      <w:r>
        <w:rPr/>
        <w:t>CMS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对 </w:t>
      </w:r>
      <w:r>
        <w:rPr/>
        <w:t>IPA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、变调、音位变体、对外汉语</w:t>
      </w:r>
      <w:r>
        <w:rPr>
          <w:rFonts w:ascii="Microsoft YaHei" w:hAnsi="Microsoft YaHei" w:eastAsia="Microsoft YaHei" w:cs="Microsoft YaHei"/>
          <w:spacing w:val="9"/>
        </w:rPr>
        <w:t>标签的扩展设计。</w:t>
      </w:r>
    </w:p>
    <w:p>
      <w:pPr>
        <w:pStyle w:val="BodyText"/>
        <w:ind w:left="320"/>
        <w:spacing w:before="56" w:line="191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D</w:t>
      </w:r>
      <w:r>
        <w:rPr>
          <w:rFonts w:ascii="SimSun" w:hAnsi="SimSun" w:eastAsia="SimSun" w:cs="SimSun"/>
          <w:b/>
          <w:bCs/>
          <w:spacing w:val="5"/>
        </w:rPr>
        <w:t>（前端组</w:t>
      </w:r>
      <w:r>
        <w:rPr>
          <w:rFonts w:ascii="SimSun" w:hAnsi="SimSun" w:eastAsia="SimSun" w:cs="SimSun"/>
          <w:b/>
          <w:bCs/>
          <w:spacing w:val="-6"/>
        </w:rPr>
        <w:t>）</w:t>
      </w:r>
      <w:r>
        <w:rPr>
          <w:rFonts w:ascii="Microsoft YaHei" w:hAnsi="Microsoft YaHei" w:eastAsia="Microsoft YaHei" w:cs="Microsoft YaHei"/>
          <w:spacing w:val="-6"/>
        </w:rPr>
        <w:t>：</w:t>
      </w:r>
      <w:r>
        <w:rPr>
          <w:rFonts w:ascii="Microsoft YaHei" w:hAnsi="Microsoft YaHei" w:eastAsia="Microsoft YaHei" w:cs="Microsoft YaHei"/>
          <w:spacing w:val="5"/>
        </w:rPr>
        <w:t>前端十页共用组件沉淀，为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5"/>
        </w:rPr>
        <w:t>3.0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新内容类型做准备。</w:t>
      </w:r>
    </w:p>
    <w:p>
      <w:pPr>
        <w:pStyle w:val="BodyText"/>
        <w:ind w:left="320"/>
        <w:spacing w:before="28" w:line="22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E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/>
        <w:t>IPA</w:t>
      </w:r>
      <w:r>
        <w:rPr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可视化与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8"/>
        </w:rPr>
        <w:t>3D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声道升级调研。</w:t>
      </w:r>
    </w:p>
    <w:p>
      <w:pPr>
        <w:pStyle w:val="BodyText"/>
        <w:ind w:left="320"/>
        <w:spacing w:before="48" w:line="199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•  </w:t>
      </w:r>
      <w:r>
        <w:rPr>
          <w:b/>
          <w:bCs/>
          <w:spacing w:val="10"/>
        </w:rPr>
        <w:t>F</w:t>
      </w:r>
      <w:r>
        <w:rPr>
          <w:rFonts w:ascii="SimSun" w:hAnsi="SimSun" w:eastAsia="SimSun" w:cs="SimSun"/>
          <w:b/>
          <w:bCs/>
          <w:spacing w:val="10"/>
        </w:rPr>
        <w:t>（直属</w:t>
      </w:r>
      <w:r>
        <w:rPr>
          <w:rFonts w:ascii="SimSun" w:hAnsi="SimSun" w:eastAsia="SimSun" w:cs="SimSun"/>
          <w:b/>
          <w:bCs/>
          <w:spacing w:val="-8"/>
        </w:rPr>
        <w:t>）</w:t>
      </w:r>
      <w:r>
        <w:rPr>
          <w:rFonts w:ascii="Microsoft YaHei" w:hAnsi="Microsoft YaHei" w:eastAsia="Microsoft YaHei" w:cs="Microsoft YaHei"/>
          <w:spacing w:val="-8"/>
        </w:rPr>
        <w:t>：</w:t>
      </w:r>
      <w:r>
        <w:rPr>
          <w:rFonts w:ascii="Microsoft YaHei" w:hAnsi="Microsoft YaHei" w:eastAsia="Microsoft YaHei" w:cs="Microsoft YaHei"/>
          <w:spacing w:val="10"/>
        </w:rPr>
        <w:t>申报书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10"/>
        </w:rPr>
        <w:t>/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商业计划书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10"/>
        </w:rPr>
        <w:t>/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答辩 </w:t>
      </w:r>
      <w:r>
        <w:rPr/>
        <w:t>PPT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素</w:t>
      </w:r>
      <w:r>
        <w:rPr>
          <w:rFonts w:ascii="Microsoft YaHei" w:hAnsi="Microsoft YaHei" w:eastAsia="Microsoft YaHei" w:cs="Microsoft YaHei"/>
          <w:spacing w:val="9"/>
        </w:rPr>
        <w:t>材持续整理。</w:t>
      </w:r>
    </w:p>
    <w:p>
      <w:pPr>
        <w:pStyle w:val="BodyText"/>
        <w:ind w:left="320"/>
        <w:spacing w:before="17" w:line="22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G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spacing w:val="8"/>
        </w:rPr>
        <w:t>3.0</w:t>
      </w:r>
      <w:r>
        <w:rPr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新内容类型的 </w:t>
      </w:r>
      <w:r>
        <w:rPr/>
        <w:t>UI</w:t>
      </w:r>
      <w:r>
        <w:rPr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规范草案。</w:t>
      </w:r>
    </w:p>
    <w:p>
      <w:pPr>
        <w:pStyle w:val="BodyText"/>
        <w:ind w:left="320"/>
        <w:spacing w:before="48" w:line="187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H</w:t>
      </w:r>
      <w:r>
        <w:rPr>
          <w:rFonts w:ascii="Microsoft YaHei" w:hAnsi="Microsoft YaHei" w:eastAsia="Microsoft YaHei" w:cs="Microsoft YaHei"/>
          <w:spacing w:val="3"/>
        </w:rPr>
        <w:t>：自动化回归集补齐（寒假可离线跑）。</w:t>
      </w:r>
    </w:p>
    <w:p>
      <w:pPr>
        <w:spacing w:line="187" w:lineRule="auto"/>
        <w:sectPr>
          <w:footerReference w:type="default" r:id="rId16"/>
          <w:pgSz w:w="12240" w:h="15840"/>
          <w:pgMar w:top="1251" w:right="1247" w:bottom="796" w:left="1247" w:header="0" w:footer="604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11"/>
        <w:spacing w:before="53" w:line="223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I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/>
        <w:t>IPA</w:t>
      </w:r>
      <w:r>
        <w:rPr>
          <w:spacing w:val="48"/>
          <w:w w:val="101"/>
        </w:rPr>
        <w:t xml:space="preserve"> </w:t>
      </w:r>
      <w:r>
        <w:rPr>
          <w:spacing w:val="8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变调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8"/>
        </w:rPr>
        <w:t>/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音位变体资料收集主线（音乐学院老师对接，来源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8"/>
        </w:rPr>
        <w:t>/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许可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8"/>
        </w:rPr>
        <w:t>/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边界标注）。</w:t>
      </w:r>
    </w:p>
    <w:p>
      <w:pPr>
        <w:pStyle w:val="BodyText"/>
        <w:ind w:left="311"/>
        <w:spacing w:before="15" w:line="229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Z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组（</w:t>
      </w:r>
      <w:r>
        <w:rPr>
          <w:b/>
          <w:bCs/>
          <w:spacing w:val="12"/>
        </w:rPr>
        <w:t>Z0–Z3</w:t>
      </w:r>
      <w:r>
        <w:rPr>
          <w:rFonts w:ascii="SimSun" w:hAnsi="SimSun" w:eastAsia="SimSun" w:cs="SimSun"/>
          <w:b/>
          <w:bCs/>
          <w:spacing w:val="-28"/>
        </w:rPr>
        <w:t>）</w:t>
      </w:r>
      <w:r>
        <w:rPr>
          <w:rFonts w:ascii="Microsoft YaHei" w:hAnsi="Microsoft YaHei" w:eastAsia="Microsoft YaHei" w:cs="Microsoft YaHei"/>
          <w:spacing w:val="-28"/>
        </w:rPr>
        <w:t>：</w:t>
      </w:r>
      <w:r>
        <w:rPr>
          <w:rFonts w:ascii="Microsoft YaHei" w:hAnsi="Microsoft YaHei" w:eastAsia="Microsoft YaHei" w:cs="Microsoft YaHei"/>
          <w:spacing w:val="12"/>
        </w:rPr>
        <w:t>话术模板与评测持续优化；对外接口（</w:t>
      </w:r>
      <w:r>
        <w:rPr/>
        <w:t>API</w:t>
      </w:r>
      <w:r>
        <w:rPr>
          <w:spacing w:val="32"/>
          <w:w w:val="101"/>
        </w:rPr>
        <w:t xml:space="preserve"> </w:t>
      </w:r>
      <w:r>
        <w:rPr>
          <w:spacing w:val="12"/>
        </w:rPr>
        <w:t>/</w:t>
      </w:r>
      <w:r>
        <w:rPr>
          <w:spacing w:val="28"/>
        </w:rPr>
        <w:t xml:space="preserve"> </w:t>
      </w:r>
      <w:r>
        <w:rPr/>
        <w:t>MCP</w:t>
      </w:r>
      <w:r>
        <w:rPr>
          <w:rFonts w:ascii="Microsoft YaHei" w:hAnsi="Microsoft YaHei" w:eastAsia="Microsoft YaHei" w:cs="Microsoft YaHei"/>
          <w:spacing w:val="12"/>
        </w:rPr>
        <w:t>）预研。</w:t>
      </w:r>
    </w:p>
    <w:p>
      <w:pPr>
        <w:pStyle w:val="BodyText"/>
        <w:ind w:left="18"/>
        <w:spacing w:before="229" w:line="218" w:lineRule="auto"/>
        <w:rPr>
          <w:rFonts w:ascii="SimSun" w:hAnsi="SimSun" w:eastAsia="SimSun" w:cs="SimSun"/>
        </w:rPr>
      </w:pPr>
      <w:r>
        <w:rPr>
          <w:b/>
          <w:bCs/>
          <w:spacing w:val="12"/>
        </w:rPr>
        <w:t>[</w:t>
      </w:r>
      <w:r>
        <w:rPr>
          <w:rFonts w:ascii="SimSun" w:hAnsi="SimSun" w:eastAsia="SimSun" w:cs="SimSun"/>
          <w:b/>
          <w:bCs/>
          <w:spacing w:val="12"/>
        </w:rPr>
        <w:t>卡点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b/>
          <w:bCs/>
        </w:rPr>
        <w:t>CON</w:t>
      </w:r>
      <w:r>
        <w:rPr>
          <w:b/>
          <w:bCs/>
          <w:spacing w:val="12"/>
        </w:rPr>
        <w:t>-10   </w:t>
      </w:r>
      <w:r>
        <w:rPr>
          <w:rFonts w:ascii="SimSun" w:hAnsi="SimSun" w:eastAsia="SimSun" w:cs="SimSun"/>
          <w:b/>
          <w:bCs/>
          <w:spacing w:val="12"/>
        </w:rPr>
        <w:t>·</w:t>
      </w:r>
      <w:r>
        <w:rPr>
          <w:b/>
          <w:bCs/>
          <w:spacing w:val="12"/>
        </w:rPr>
        <w:t>02-15]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</w:rPr>
        <w:t>IPA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12"/>
        </w:rPr>
        <w:t>/</w:t>
      </w:r>
      <w:r>
        <w:rPr>
          <w:b/>
          <w:bCs/>
          <w:spacing w:val="41"/>
        </w:rPr>
        <w:t xml:space="preserve"> </w:t>
      </w:r>
      <w:r>
        <w:rPr>
          <w:rFonts w:ascii="SimSun" w:hAnsi="SimSun" w:eastAsia="SimSun" w:cs="SimSun"/>
          <w:b/>
          <w:bCs/>
          <w:spacing w:val="12"/>
        </w:rPr>
        <w:t>变调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b/>
          <w:bCs/>
          <w:spacing w:val="11"/>
        </w:rPr>
        <w:t>/</w:t>
      </w:r>
      <w:r>
        <w:rPr>
          <w:b/>
          <w:bCs/>
          <w:spacing w:val="38"/>
        </w:rPr>
        <w:t xml:space="preserve"> </w:t>
      </w:r>
      <w:r>
        <w:rPr>
          <w:rFonts w:ascii="SimSun" w:hAnsi="SimSun" w:eastAsia="SimSun" w:cs="SimSun"/>
          <w:b/>
          <w:bCs/>
          <w:spacing w:val="11"/>
        </w:rPr>
        <w:t>音位变体内容方案</w:t>
      </w:r>
    </w:p>
    <w:p>
      <w:pPr>
        <w:pStyle w:val="BodyText"/>
        <w:ind w:left="311"/>
        <w:spacing w:before="237" w:line="223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A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/>
        <w:t>IPA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声学特征口径（</w:t>
      </w:r>
      <w:r>
        <w:rPr>
          <w:spacing w:val="9"/>
        </w:rPr>
        <w:t>F1/F2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等）与检测能力边界评估；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b/>
          <w:bCs/>
          <w:spacing w:val="9"/>
        </w:rPr>
        <w:t>B</w:t>
      </w:r>
      <w:r>
        <w:rPr>
          <w:rFonts w:ascii="Microsoft YaHei" w:hAnsi="Microsoft YaHei" w:eastAsia="Microsoft YaHei" w:cs="Microsoft YaHei"/>
          <w:spacing w:val="9"/>
        </w:rPr>
        <w:t>：变调检测可行性评估。</w:t>
      </w:r>
    </w:p>
    <w:p>
      <w:pPr>
        <w:pStyle w:val="BodyText"/>
        <w:ind w:left="311"/>
        <w:spacing w:before="19" w:line="227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•  </w:t>
      </w:r>
      <w:r>
        <w:rPr>
          <w:b/>
          <w:bCs/>
          <w:spacing w:val="9"/>
        </w:rPr>
        <w:t>C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/>
        <w:t>CMS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录入与审核流程适配。</w:t>
      </w:r>
    </w:p>
    <w:p>
      <w:pPr>
        <w:pStyle w:val="BodyText"/>
        <w:ind w:left="311"/>
        <w:spacing w:before="50" w:line="197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D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12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E</w:t>
      </w:r>
      <w:r>
        <w:rPr>
          <w:rFonts w:ascii="Microsoft YaHei" w:hAnsi="Microsoft YaHei" w:eastAsia="Microsoft YaHei" w:cs="Microsoft YaHei"/>
          <w:spacing w:val="12"/>
        </w:rPr>
        <w:t>：学习页与可视化承载方案。</w:t>
      </w:r>
    </w:p>
    <w:p>
      <w:pPr>
        <w:pStyle w:val="BodyText"/>
        <w:ind w:left="311"/>
        <w:spacing w:before="17" w:line="22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F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8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8"/>
        </w:rPr>
        <w:t>H</w:t>
      </w:r>
      <w:r>
        <w:rPr>
          <w:rFonts w:ascii="Microsoft YaHei" w:hAnsi="Microsoft YaHei" w:eastAsia="Microsoft YaHei" w:cs="Microsoft YaHei"/>
          <w:spacing w:val="8"/>
        </w:rPr>
        <w:t>：方案验收条目与测试要点；</w:t>
      </w:r>
      <w:r>
        <w:rPr>
          <w:rFonts w:ascii="Microsoft YaHei" w:hAnsi="Microsoft YaHei" w:eastAsia="Microsoft YaHei" w:cs="Microsoft YaHei"/>
          <w:spacing w:val="58"/>
        </w:rPr>
        <w:t xml:space="preserve"> </w:t>
      </w:r>
      <w:r>
        <w:rPr>
          <w:b/>
          <w:bCs/>
          <w:spacing w:val="8"/>
        </w:rPr>
        <w:t>G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/>
        <w:t>IPA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展示的儿童可读规范。</w:t>
      </w:r>
    </w:p>
    <w:p>
      <w:pPr>
        <w:pStyle w:val="BodyText"/>
        <w:ind w:right="35"/>
        <w:spacing w:before="49" w:line="191" w:lineRule="auto"/>
        <w:jc w:val="right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I</w:t>
      </w:r>
      <w:r>
        <w:rPr>
          <w:rFonts w:ascii="SimSun" w:hAnsi="SimSun" w:eastAsia="SimSun" w:cs="SimSun"/>
          <w:b/>
          <w:bCs/>
          <w:spacing w:val="7"/>
        </w:rPr>
        <w:t>（主责</w:t>
      </w:r>
      <w:r>
        <w:rPr>
          <w:rFonts w:ascii="SimSun" w:hAnsi="SimSun" w:eastAsia="SimSun" w:cs="SimSun"/>
          <w:b/>
          <w:bCs/>
          <w:spacing w:val="-10"/>
        </w:rPr>
        <w:t>）</w:t>
      </w:r>
      <w:r>
        <w:rPr>
          <w:rFonts w:ascii="Microsoft YaHei" w:hAnsi="Microsoft YaHei" w:eastAsia="Microsoft YaHei" w:cs="Microsoft YaHei"/>
          <w:spacing w:val="-10"/>
        </w:rPr>
        <w:t>：</w:t>
      </w:r>
      <w:r>
        <w:rPr>
          <w:rFonts w:ascii="Microsoft YaHei" w:hAnsi="Microsoft YaHei" w:eastAsia="Microsoft YaHei" w:cs="Microsoft YaHei"/>
          <w:spacing w:val="7"/>
        </w:rPr>
        <w:t>牵头交内容方案与审核方式素材</w:t>
      </w:r>
      <w:r>
        <w:rPr>
          <w:spacing w:val="7"/>
        </w:rPr>
        <w:t>——</w:t>
      </w:r>
      <w:r>
        <w:rPr/>
        <w:t>IPA</w:t>
      </w:r>
      <w:r>
        <w:rPr>
          <w:rFonts w:ascii="Microsoft YaHei" w:hAnsi="Microsoft YaHei" w:eastAsia="Microsoft YaHei" w:cs="Microsoft YaHei"/>
          <w:spacing w:val="7"/>
        </w:rPr>
        <w:t>、变调、音位变体如何进学习页</w:t>
      </w:r>
      <w:r>
        <w:rPr>
          <w:rFonts w:ascii="Microsoft YaHei" w:hAnsi="Microsoft YaHei" w:eastAsia="Microsoft YaHei" w:cs="Microsoft YaHei"/>
          <w:spacing w:val="6"/>
        </w:rPr>
        <w:t>、如何审核。</w:t>
      </w:r>
    </w:p>
    <w:p>
      <w:pPr>
        <w:pStyle w:val="BodyText"/>
        <w:ind w:left="311"/>
        <w:spacing w:before="67" w:line="188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Z</w:t>
      </w:r>
      <w:r>
        <w:rPr>
          <w:b/>
          <w:bCs/>
          <w:spacing w:val="43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组</w:t>
      </w:r>
      <w:r>
        <w:rPr>
          <w:rFonts w:ascii="Microsoft YaHei" w:hAnsi="Microsoft YaHei" w:eastAsia="Microsoft YaHei" w:cs="Microsoft YaHei"/>
          <w:spacing w:val="7"/>
        </w:rPr>
        <w:t>：方案内容的智能初审接入评估。</w:t>
      </w:r>
    </w:p>
    <w:p>
      <w:pPr>
        <w:pStyle w:val="BodyText"/>
        <w:ind w:left="18"/>
        <w:spacing w:before="252" w:line="216" w:lineRule="auto"/>
        <w:rPr>
          <w:rFonts w:ascii="SimSun" w:hAnsi="SimSun" w:eastAsia="SimSun" w:cs="SimSun"/>
        </w:rPr>
      </w:pPr>
      <w:r>
        <w:rPr>
          <w:b/>
          <w:bCs/>
          <w:spacing w:val="7"/>
        </w:rPr>
        <w:t>[</w:t>
      </w:r>
      <w:r>
        <w:rPr>
          <w:rFonts w:ascii="SimSun" w:hAnsi="SimSun" w:eastAsia="SimSun" w:cs="SimSun"/>
          <w:b/>
          <w:bCs/>
          <w:spacing w:val="7"/>
        </w:rPr>
        <w:t>卡点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b/>
          <w:bCs/>
        </w:rPr>
        <w:t>CON</w:t>
      </w:r>
      <w:r>
        <w:rPr>
          <w:b/>
          <w:bCs/>
          <w:spacing w:val="7"/>
        </w:rPr>
        <w:t>-11   </w:t>
      </w:r>
      <w:r>
        <w:rPr>
          <w:rFonts w:ascii="SimSun" w:hAnsi="SimSun" w:eastAsia="SimSun" w:cs="SimSun"/>
          <w:b/>
          <w:bCs/>
          <w:spacing w:val="7"/>
        </w:rPr>
        <w:t>·</w:t>
      </w:r>
      <w:r>
        <w:rPr>
          <w:b/>
          <w:bCs/>
          <w:spacing w:val="7"/>
        </w:rPr>
        <w:t>03-15]</w:t>
      </w:r>
      <w:r>
        <w:rPr>
          <w:b/>
          <w:bCs/>
          <w:spacing w:val="48"/>
        </w:rPr>
        <w:t xml:space="preserve"> </w:t>
      </w:r>
      <w:r>
        <w:rPr>
          <w:rFonts w:ascii="SimSun" w:hAnsi="SimSun" w:eastAsia="SimSun" w:cs="SimSun"/>
          <w:b/>
          <w:bCs/>
          <w:spacing w:val="7"/>
        </w:rPr>
        <w:t>对外汉语路径</w:t>
      </w:r>
    </w:p>
    <w:p>
      <w:pPr>
        <w:pStyle w:val="BodyText"/>
        <w:ind w:left="311"/>
        <w:spacing w:before="275" w:line="194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A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/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7"/>
        </w:rPr>
        <w:t>B</w:t>
      </w:r>
      <w:r>
        <w:rPr>
          <w:rFonts w:ascii="Microsoft YaHei" w:hAnsi="Microsoft YaHei" w:eastAsia="Microsoft YaHei" w:cs="Microsoft YaHei"/>
          <w:spacing w:val="7"/>
        </w:rPr>
        <w:t>：检测适用性评估（对外汉语学习者的错误模式）。</w:t>
      </w:r>
    </w:p>
    <w:p>
      <w:pPr>
        <w:pStyle w:val="BodyText"/>
        <w:ind w:left="541" w:right="110" w:hanging="230"/>
        <w:spacing w:before="62" w:line="235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C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+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8"/>
        </w:rPr>
        <w:t>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8"/>
        </w:rPr>
        <w:t>+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8"/>
        </w:rPr>
        <w:t>I</w:t>
      </w:r>
      <w:r>
        <w:rPr>
          <w:rFonts w:ascii="SimSun" w:hAnsi="SimSun" w:eastAsia="SimSun" w:cs="SimSun"/>
          <w:b/>
          <w:bCs/>
          <w:spacing w:val="8"/>
        </w:rPr>
        <w:t>（主责</w:t>
      </w:r>
      <w:r>
        <w:rPr>
          <w:rFonts w:ascii="SimSun" w:hAnsi="SimSun" w:eastAsia="SimSun" w:cs="SimSun"/>
          <w:b/>
          <w:bCs/>
          <w:spacing w:val="-15"/>
        </w:rPr>
        <w:t>）</w:t>
      </w:r>
      <w:r>
        <w:rPr>
          <w:rFonts w:ascii="Microsoft YaHei" w:hAnsi="Microsoft YaHei" w:eastAsia="Microsoft YaHei" w:cs="Microsoft YaHei"/>
          <w:spacing w:val="-15"/>
        </w:rPr>
        <w:t>：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同一套核心内容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8"/>
        </w:rPr>
        <w:t>+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对外汉语标签，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从入</w:t>
      </w:r>
      <w:r>
        <w:rPr>
          <w:rFonts w:ascii="Microsoft YaHei" w:hAnsi="Microsoft YaHei" w:eastAsia="Microsoft YaHei" w:cs="Microsoft YaHei"/>
          <w:spacing w:val="7"/>
        </w:rPr>
        <w:t>口走到至少一关学习（检测仍可分</w:t>
      </w:r>
      <w:r>
        <w:rPr>
          <w:rFonts w:ascii="Microsoft YaHei" w:hAnsi="Microsoft YaHei" w:eastAsia="Microsoft YaHei" w:cs="Microsoft YaHei"/>
          <w:spacing w:val="-19"/>
          <w:w w:val="98"/>
        </w:rPr>
        <w:t>级关闭）。</w:t>
      </w:r>
    </w:p>
    <w:p>
      <w:pPr>
        <w:pStyle w:val="BodyText"/>
        <w:ind w:left="311"/>
        <w:spacing w:before="1" w:line="186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b/>
          <w:bCs/>
          <w:spacing w:val="5"/>
        </w:rPr>
        <w:t>E</w:t>
      </w:r>
      <w:r>
        <w:rPr>
          <w:rFonts w:ascii="Microsoft YaHei" w:hAnsi="Microsoft YaHei" w:eastAsia="Microsoft YaHei" w:cs="Microsoft YaHei"/>
          <w:spacing w:val="5"/>
        </w:rPr>
        <w:t>：路径与标签入口可视化；</w:t>
      </w:r>
      <w:r>
        <w:rPr>
          <w:rFonts w:ascii="Microsoft YaHei" w:hAnsi="Microsoft YaHei" w:eastAsia="Microsoft YaHei" w:cs="Microsoft YaHei"/>
          <w:spacing w:val="61"/>
        </w:rPr>
        <w:t xml:space="preserve"> </w:t>
      </w:r>
      <w:r>
        <w:rPr>
          <w:b/>
          <w:bCs/>
          <w:spacing w:val="5"/>
        </w:rPr>
        <w:t>G</w:t>
      </w:r>
      <w:r>
        <w:rPr>
          <w:rFonts w:ascii="Microsoft YaHei" w:hAnsi="Microsoft YaHei" w:eastAsia="Microsoft YaHei" w:cs="Microsoft YaHei"/>
          <w:spacing w:val="5"/>
        </w:rPr>
        <w:t>：多语言界面文案适配评估。</w:t>
      </w:r>
    </w:p>
    <w:p>
      <w:pPr>
        <w:pStyle w:val="BodyText"/>
        <w:ind w:left="311"/>
        <w:spacing w:before="74" w:line="196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•  </w:t>
      </w:r>
      <w:r>
        <w:rPr>
          <w:b/>
          <w:bCs/>
          <w:spacing w:val="12"/>
        </w:rPr>
        <w:t>F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12"/>
        </w:rPr>
        <w:t>/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2"/>
        </w:rPr>
        <w:t>H</w:t>
      </w:r>
      <w:r>
        <w:rPr>
          <w:rFonts w:ascii="Microsoft YaHei" w:hAnsi="Microsoft YaHei" w:eastAsia="Microsoft YaHei" w:cs="Microsoft YaHei"/>
          <w:spacing w:val="12"/>
        </w:rPr>
        <w:t>：验收条目与测试。</w:t>
      </w:r>
    </w:p>
    <w:p>
      <w:pPr>
        <w:pStyle w:val="BodyText"/>
        <w:ind w:left="311"/>
        <w:spacing w:before="54" w:line="187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Z  </w:t>
      </w:r>
      <w:r>
        <w:rPr>
          <w:rFonts w:ascii="SimSun" w:hAnsi="SimSun" w:eastAsia="SimSun" w:cs="SimSun"/>
          <w:b/>
          <w:bCs/>
          <w:spacing w:val="3"/>
        </w:rPr>
        <w:t>组</w:t>
      </w:r>
      <w:r>
        <w:rPr>
          <w:rFonts w:ascii="Microsoft YaHei" w:hAnsi="Microsoft YaHei" w:eastAsia="Microsoft YaHei" w:cs="Microsoft YaHei"/>
          <w:spacing w:val="3"/>
        </w:rPr>
        <w:t>：标签分流复用与对外汉语场景</w:t>
      </w:r>
      <w:r>
        <w:rPr>
          <w:rFonts w:ascii="Microsoft YaHei" w:hAnsi="Microsoft YaHei" w:eastAsia="Microsoft YaHei" w:cs="Microsoft YaHei"/>
          <w:spacing w:val="2"/>
        </w:rPr>
        <w:t>话术（须审核）。</w:t>
      </w:r>
    </w:p>
    <w:p>
      <w:pPr>
        <w:pStyle w:val="BodyText"/>
        <w:ind w:left="18"/>
        <w:spacing w:before="254" w:line="217" w:lineRule="auto"/>
        <w:rPr>
          <w:rFonts w:ascii="SimSun" w:hAnsi="SimSun" w:eastAsia="SimSun" w:cs="SimSun"/>
        </w:rPr>
      </w:pPr>
      <w:r>
        <w:rPr>
          <w:b/>
          <w:bCs/>
          <w:spacing w:val="9"/>
        </w:rPr>
        <w:t>[</w:t>
      </w:r>
      <w:r>
        <w:rPr>
          <w:rFonts w:ascii="SimSun" w:hAnsi="SimSun" w:eastAsia="SimSun" w:cs="SimSun"/>
          <w:b/>
          <w:bCs/>
          <w:spacing w:val="9"/>
        </w:rPr>
        <w:t>卡点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b/>
          <w:bCs/>
        </w:rPr>
        <w:t>CON</w:t>
      </w:r>
      <w:r>
        <w:rPr>
          <w:b/>
          <w:bCs/>
          <w:spacing w:val="9"/>
        </w:rPr>
        <w:t>-12   </w:t>
      </w:r>
      <w:r>
        <w:rPr>
          <w:rFonts w:ascii="SimSun" w:hAnsi="SimSun" w:eastAsia="SimSun" w:cs="SimSun"/>
          <w:b/>
          <w:bCs/>
          <w:spacing w:val="9"/>
        </w:rPr>
        <w:t>·</w:t>
      </w:r>
      <w:r>
        <w:rPr>
          <w:b/>
          <w:bCs/>
          <w:spacing w:val="9"/>
        </w:rPr>
        <w:t>04-15]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9"/>
        </w:rPr>
        <w:t>3.0</w:t>
      </w:r>
      <w:r>
        <w:rPr>
          <w:b/>
          <w:bCs/>
          <w:spacing w:val="41"/>
        </w:rPr>
        <w:t xml:space="preserve"> </w:t>
      </w:r>
      <w:r>
        <w:rPr>
          <w:rFonts w:ascii="SimSun" w:hAnsi="SimSun" w:eastAsia="SimSun" w:cs="SimSun"/>
          <w:b/>
          <w:bCs/>
          <w:spacing w:val="9"/>
        </w:rPr>
        <w:t>冻结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b/>
          <w:bCs/>
          <w:spacing w:val="9"/>
        </w:rPr>
        <w:t>/</w:t>
      </w:r>
      <w:r>
        <w:rPr>
          <w:b/>
          <w:bCs/>
          <w:spacing w:val="37"/>
        </w:rPr>
        <w:t xml:space="preserve"> </w:t>
      </w:r>
      <w:r>
        <w:rPr>
          <w:rFonts w:ascii="SimSun" w:hAnsi="SimSun" w:eastAsia="SimSun" w:cs="SimSun"/>
          <w:b/>
          <w:bCs/>
          <w:spacing w:val="9"/>
        </w:rPr>
        <w:t>验收</w:t>
      </w:r>
    </w:p>
    <w:p>
      <w:pPr>
        <w:pStyle w:val="BodyText"/>
        <w:ind w:left="506" w:hanging="195"/>
        <w:spacing w:before="237" w:line="235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•  </w:t>
      </w:r>
      <w:r>
        <w:rPr>
          <w:rFonts w:ascii="SimSun" w:hAnsi="SimSun" w:eastAsia="SimSun" w:cs="SimSun"/>
          <w:b/>
          <w:bCs/>
          <w:spacing w:val="13"/>
        </w:rPr>
        <w:t>全员对照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b/>
          <w:bCs/>
        </w:rPr>
        <w:t>SRS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3"/>
        </w:rPr>
        <w:t>3.0</w:t>
      </w:r>
      <w:r>
        <w:rPr>
          <w:b/>
          <w:bCs/>
          <w:spacing w:val="34"/>
        </w:rPr>
        <w:t xml:space="preserve"> </w:t>
      </w:r>
      <w:r>
        <w:rPr>
          <w:rFonts w:ascii="SimSun" w:hAnsi="SimSun" w:eastAsia="SimSun" w:cs="SimSun"/>
          <w:b/>
          <w:bCs/>
          <w:spacing w:val="13"/>
        </w:rPr>
        <w:t>验收（</w:t>
      </w:r>
      <w:r>
        <w:rPr>
          <w:b/>
          <w:bCs/>
          <w:spacing w:val="13"/>
        </w:rPr>
        <w:t>V3-</w:t>
      </w:r>
      <w:r>
        <w:rPr>
          <w:b/>
          <w:bCs/>
        </w:rPr>
        <w:t>AC</w:t>
      </w:r>
      <w:r>
        <w:rPr>
          <w:b/>
          <w:bCs/>
          <w:spacing w:val="13"/>
        </w:rPr>
        <w:t>01</w:t>
      </w:r>
      <w:r>
        <w:rPr>
          <w:b/>
          <w:bCs/>
          <w:spacing w:val="-7"/>
        </w:rPr>
        <w:t xml:space="preserve"> </w:t>
      </w:r>
      <w:r>
        <w:rPr>
          <w:rFonts w:ascii="SimSun" w:hAnsi="SimSun" w:eastAsia="SimSun" w:cs="SimSun"/>
          <w:b/>
          <w:bCs/>
          <w:spacing w:val="13"/>
        </w:rPr>
        <w:t>～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b/>
          <w:bCs/>
        </w:rPr>
        <w:t>AC</w:t>
      </w:r>
      <w:r>
        <w:rPr>
          <w:b/>
          <w:bCs/>
          <w:spacing w:val="13"/>
        </w:rPr>
        <w:t>04</w:t>
      </w:r>
      <w:r>
        <w:rPr>
          <w:rFonts w:ascii="SimSun" w:hAnsi="SimSun" w:eastAsia="SimSun" w:cs="SimSun"/>
          <w:b/>
          <w:bCs/>
          <w:spacing w:val="-44"/>
        </w:rPr>
        <w:t>）</w:t>
      </w:r>
      <w:r>
        <w:rPr>
          <w:rFonts w:ascii="Microsoft YaHei" w:hAnsi="Microsoft YaHei" w:eastAsia="Microsoft YaHei" w:cs="Microsoft YaHei"/>
          <w:spacing w:val="-44"/>
        </w:rPr>
        <w:t>：</w:t>
      </w:r>
      <w:r>
        <w:rPr>
          <w:rFonts w:ascii="Microsoft YaHei" w:hAnsi="Microsoft YaHei" w:eastAsia="Microsoft YaHei" w:cs="Microsoft YaHei"/>
          <w:spacing w:val="13"/>
        </w:rPr>
        <w:t>已审核 </w:t>
      </w:r>
      <w:r>
        <w:rPr/>
        <w:t>IPA</w:t>
      </w:r>
      <w:r>
        <w:rPr>
          <w:spacing w:val="29"/>
          <w:w w:val="101"/>
        </w:rPr>
        <w:t xml:space="preserve"> </w:t>
      </w:r>
      <w:r>
        <w:rPr>
          <w:spacing w:val="13"/>
        </w:rPr>
        <w:t>/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变调 </w:t>
      </w:r>
      <w:r>
        <w:rPr>
          <w:spacing w:val="13"/>
        </w:rPr>
        <w:t>/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音位变体</w:t>
      </w:r>
      <w:r>
        <w:rPr>
          <w:rFonts w:ascii="Microsoft YaHei" w:hAnsi="Microsoft YaHei" w:eastAsia="Microsoft YaHei" w:cs="Microsoft YaHei"/>
          <w:spacing w:val="12"/>
        </w:rPr>
        <w:t>（若方案已执行）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+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对外汉语路径（若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"/>
        </w:rPr>
        <w:t>03-15</w:t>
      </w:r>
      <w:r>
        <w:rPr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已走通）。</w:t>
      </w:r>
    </w:p>
    <w:p>
      <w:pPr>
        <w:pStyle w:val="BodyText"/>
        <w:ind w:left="544" w:right="113" w:hanging="233"/>
        <w:spacing w:before="1" w:line="249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b/>
          <w:bCs/>
          <w:spacing w:val="7"/>
        </w:rPr>
        <w:t>I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内容与来源合规终审；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b/>
          <w:bCs/>
          <w:spacing w:val="7"/>
        </w:rPr>
        <w:t>A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/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7"/>
        </w:rPr>
        <w:t>B</w:t>
      </w:r>
      <w:r>
        <w:rPr>
          <w:rFonts w:ascii="Microsoft YaHei" w:hAnsi="Microsoft YaHei" w:eastAsia="Microsoft YaHei" w:cs="Microsoft YaHei"/>
          <w:spacing w:val="7"/>
        </w:rPr>
        <w:t>：检测升级项演示； </w:t>
      </w:r>
      <w:r>
        <w:rPr>
          <w:b/>
          <w:bCs/>
          <w:spacing w:val="7"/>
        </w:rPr>
        <w:t>C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/>
        <w:t>CMS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与版本追溯；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b/>
          <w:bCs/>
          <w:spacing w:val="7"/>
        </w:rPr>
        <w:t>D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7"/>
        </w:rPr>
        <w:t>/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7"/>
        </w:rPr>
        <w:t>E</w:t>
      </w:r>
      <w:r>
        <w:rPr>
          <w:rFonts w:ascii="Microsoft YaHei" w:hAnsi="Microsoft YaHei" w:eastAsia="Microsoft YaHei" w:cs="Microsoft YaHei"/>
          <w:spacing w:val="7"/>
        </w:rPr>
        <w:t>：页面与可视</w:t>
      </w:r>
      <w:r>
        <w:rPr>
          <w:rFonts w:ascii="Microsoft YaHei" w:hAnsi="Microsoft YaHei" w:eastAsia="Microsoft YaHei" w:cs="Microsoft YaHei"/>
          <w:spacing w:val="2"/>
        </w:rPr>
        <w:t>化；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b/>
          <w:bCs/>
          <w:spacing w:val="2"/>
        </w:rPr>
        <w:t>Z</w:t>
      </w:r>
      <w:r>
        <w:rPr>
          <w:b/>
          <w:bCs/>
          <w:spacing w:val="39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组</w:t>
      </w:r>
      <w:r>
        <w:rPr>
          <w:rFonts w:ascii="Microsoft YaHei" w:hAnsi="Microsoft YaHei" w:eastAsia="Microsoft YaHei" w:cs="Microsoft YaHei"/>
          <w:spacing w:val="2"/>
        </w:rPr>
        <w:t>：话术与初审； </w:t>
      </w:r>
      <w:r>
        <w:rPr>
          <w:b/>
          <w:bCs/>
          <w:spacing w:val="2"/>
        </w:rPr>
        <w:t>F</w:t>
      </w:r>
      <w:r>
        <w:rPr>
          <w:rFonts w:ascii="Microsoft YaHei" w:hAnsi="Microsoft YaHei" w:eastAsia="Microsoft YaHei" w:cs="Microsoft YaHei"/>
          <w:spacing w:val="2"/>
        </w:rPr>
        <w:t>：冻结归档； </w:t>
      </w:r>
      <w:r>
        <w:rPr>
          <w:b/>
          <w:bCs/>
          <w:spacing w:val="2"/>
        </w:rPr>
        <w:t>H</w:t>
      </w:r>
      <w:r>
        <w:rPr>
          <w:rFonts w:ascii="Microsoft YaHei" w:hAnsi="Microsoft YaHei" w:eastAsia="Microsoft YaHei" w:cs="Microsoft YaHei"/>
          <w:spacing w:val="2"/>
        </w:rPr>
        <w:t>：回归；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b/>
          <w:bCs/>
          <w:spacing w:val="2"/>
        </w:rPr>
        <w:t>G</w:t>
      </w:r>
      <w:r>
        <w:rPr>
          <w:rFonts w:ascii="Microsoft YaHei" w:hAnsi="Microsoft YaHei" w:eastAsia="Microsoft YaHei" w:cs="Microsoft YaHei"/>
          <w:spacing w:val="2"/>
        </w:rPr>
        <w:t>：视觉终审。</w:t>
      </w:r>
    </w:p>
    <w:p>
      <w:pPr>
        <w:pStyle w:val="BodyText"/>
        <w:ind w:left="9"/>
        <w:spacing w:before="169" w:line="22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5"/>
        </w:rPr>
        <w:t>国赛冲刺（</w:t>
      </w:r>
      <w:r>
        <w:rPr>
          <w:b/>
          <w:bCs/>
          <w:spacing w:val="5"/>
        </w:rPr>
        <w:t>3–4</w:t>
      </w:r>
      <w:r>
        <w:rPr>
          <w:b/>
          <w:bCs/>
          <w:spacing w:val="4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月）</w:t>
      </w:r>
    </w:p>
    <w:p>
      <w:pPr>
        <w:pStyle w:val="BodyText"/>
        <w:ind w:left="311"/>
        <w:spacing w:before="270" w:line="187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b/>
          <w:bCs/>
          <w:spacing w:val="6"/>
        </w:rPr>
        <w:t>全员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：全链路实测演示、答辩演练、评委</w:t>
      </w:r>
      <w:r>
        <w:rPr>
          <w:rFonts w:ascii="Microsoft YaHei" w:hAnsi="Microsoft YaHei" w:eastAsia="Microsoft YaHei" w:cs="Microsoft YaHei"/>
          <w:spacing w:val="5"/>
        </w:rPr>
        <w:t>问答预案。</w:t>
      </w:r>
    </w:p>
    <w:p>
      <w:pPr>
        <w:pStyle w:val="BodyText"/>
        <w:ind w:left="543" w:right="139" w:hanging="232"/>
        <w:spacing w:before="74" w:line="233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b/>
          <w:bCs/>
          <w:spacing w:val="8"/>
        </w:rPr>
        <w:t>F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申报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8"/>
        </w:rPr>
        <w:t>/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专利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8"/>
        </w:rPr>
        <w:t>/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软著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8"/>
        </w:rPr>
        <w:t>/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查新材料总责；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b/>
          <w:bCs/>
          <w:spacing w:val="8"/>
        </w:rPr>
        <w:t>Z0</w:t>
      </w:r>
      <w:r>
        <w:rPr>
          <w:rFonts w:ascii="Microsoft YaHei" w:hAnsi="Microsoft YaHei" w:eastAsia="Microsoft YaHei" w:cs="Microsoft YaHei"/>
          <w:spacing w:val="8"/>
        </w:rPr>
        <w:t>：对外</w:t>
      </w:r>
      <w:r>
        <w:rPr>
          <w:rFonts w:ascii="Microsoft YaHei" w:hAnsi="Microsoft YaHei" w:eastAsia="Microsoft YaHei" w:cs="Microsoft YaHei"/>
          <w:spacing w:val="7"/>
        </w:rPr>
        <w:t>接口演示口径； </w:t>
      </w:r>
      <w:r>
        <w:rPr>
          <w:b/>
          <w:bCs/>
          <w:spacing w:val="7"/>
        </w:rPr>
        <w:t>A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7"/>
        </w:rPr>
        <w:t>/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D</w:t>
      </w:r>
      <w:r>
        <w:rPr>
          <w:rFonts w:ascii="Microsoft YaHei" w:hAnsi="Microsoft YaHei" w:eastAsia="Microsoft YaHei" w:cs="Microsoft YaHei"/>
          <w:spacing w:val="7"/>
        </w:rPr>
        <w:t>：各自分线技术答辩口</w:t>
      </w:r>
      <w:r>
        <w:rPr>
          <w:rFonts w:ascii="Microsoft YaHei" w:hAnsi="Microsoft YaHei" w:eastAsia="Microsoft YaHei" w:cs="Microsoft YaHei"/>
          <w:spacing w:val="-7"/>
        </w:rPr>
        <w:t>径。</w:t>
      </w:r>
    </w:p>
    <w:p>
      <w:pPr>
        <w:pStyle w:val="BodyText"/>
        <w:ind w:left="311"/>
        <w:spacing w:line="187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  </w:t>
      </w:r>
      <w:r>
        <w:rPr>
          <w:b/>
          <w:bCs/>
          <w:spacing w:val="3"/>
        </w:rPr>
        <w:t>H</w:t>
      </w:r>
      <w:r>
        <w:rPr>
          <w:rFonts w:ascii="Microsoft YaHei" w:hAnsi="Microsoft YaHei" w:eastAsia="Microsoft YaHei" w:cs="Microsoft YaHei"/>
          <w:spacing w:val="3"/>
        </w:rPr>
        <w:t>：现场演示稳定性（离线兜底、设备</w:t>
      </w:r>
      <w:r>
        <w:rPr>
          <w:rFonts w:ascii="Microsoft YaHei" w:hAnsi="Microsoft YaHei" w:eastAsia="Microsoft YaHei" w:cs="Microsoft YaHei"/>
          <w:spacing w:val="2"/>
        </w:rPr>
        <w:t>预案</w:t>
      </w:r>
      <w:r>
        <w:rPr>
          <w:rFonts w:ascii="Microsoft YaHei" w:hAnsi="Microsoft YaHei" w:eastAsia="Microsoft YaHei" w:cs="Microsoft YaHei"/>
        </w:rPr>
        <w:t>）；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b/>
          <w:bCs/>
          <w:spacing w:val="2"/>
        </w:rPr>
        <w:t>E</w:t>
      </w:r>
      <w:r>
        <w:rPr>
          <w:rFonts w:ascii="Microsoft YaHei" w:hAnsi="Microsoft YaHei" w:eastAsia="Microsoft YaHei" w:cs="Microsoft YaHei"/>
          <w:spacing w:val="2"/>
        </w:rPr>
        <w:t>：视觉亮点（</w:t>
      </w:r>
      <w:r>
        <w:rPr>
          <w:spacing w:val="2"/>
        </w:rPr>
        <w:t>3D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声道、实时波形）。</w:t>
      </w:r>
    </w:p>
    <w:p>
      <w:pPr>
        <w:spacing w:before="212" w:line="23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第二学期说明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：</w:t>
      </w:r>
    </w:p>
    <w:p>
      <w:pPr>
        <w:pStyle w:val="BodyText"/>
        <w:ind w:left="544" w:right="124" w:hanging="233"/>
        <w:spacing w:before="219" w:line="235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3.0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到点按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/>
        <w:t>SRS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收缩规则：方案未执行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7"/>
        </w:rPr>
        <w:t>/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路径未走通的项记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“</w:t>
      </w:r>
      <w:r>
        <w:rPr>
          <w:rFonts w:ascii="Microsoft YaHei" w:hAnsi="Microsoft YaHei" w:eastAsia="Microsoft YaHei" w:cs="Microsoft YaHei"/>
          <w:spacing w:val="6"/>
        </w:rPr>
        <w:t>未开放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6"/>
        </w:rPr>
        <w:t>”</w:t>
      </w:r>
      <w:r>
        <w:rPr>
          <w:rFonts w:ascii="Microsoft YaHei" w:hAnsi="Microsoft YaHei" w:eastAsia="Microsoft YaHei" w:cs="Microsoft YaHei"/>
          <w:spacing w:val="6"/>
        </w:rPr>
        <w:t>，不做假分、不填空页。国</w:t>
      </w:r>
      <w:r>
        <w:rPr>
          <w:rFonts w:ascii="Microsoft YaHei" w:hAnsi="Microsoft YaHei" w:eastAsia="Microsoft YaHei" w:cs="Microsoft YaHei"/>
          <w:spacing w:val="4"/>
        </w:rPr>
        <w:t>赛演示只展示已走通路径。</w:t>
      </w:r>
    </w:p>
    <w:p>
      <w:pPr>
        <w:pStyle w:val="BodyText"/>
        <w:ind w:left="557" w:right="125" w:hanging="246"/>
        <w:spacing w:before="2" w:line="245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rFonts w:ascii="SimSun" w:hAnsi="SimSun" w:eastAsia="SimSun" w:cs="SimSun"/>
          <w:b/>
          <w:bCs/>
          <w:spacing w:val="7"/>
        </w:rPr>
        <w:t>下学期结束每人必交产物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围绕自己所负责部分，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写一份</w:t>
      </w:r>
      <w:r>
        <w:rPr>
          <w:rFonts w:ascii="SimSun" w:hAnsi="SimSun" w:eastAsia="SimSun" w:cs="SimSun"/>
          <w:b/>
          <w:bCs/>
          <w:spacing w:val="7"/>
        </w:rPr>
        <w:t>项目报告</w:t>
      </w:r>
      <w:r>
        <w:rPr>
          <w:rFonts w:ascii="Microsoft YaHei" w:hAnsi="Microsoft YaHei" w:eastAsia="Microsoft YaHei" w:cs="Microsoft YaHei"/>
          <w:spacing w:val="7"/>
        </w:rPr>
        <w:t>，记录开发</w:t>
      </w:r>
      <w:r>
        <w:rPr>
          <w:rFonts w:ascii="Microsoft YaHei" w:hAnsi="Microsoft YaHei" w:eastAsia="Microsoft YaHei" w:cs="Microsoft YaHei"/>
          <w:spacing w:val="6"/>
        </w:rPr>
        <w:t>内容、进度、遇到</w:t>
      </w:r>
      <w:r>
        <w:rPr>
          <w:rFonts w:ascii="Microsoft YaHei" w:hAnsi="Microsoft YaHei" w:eastAsia="Microsoft YaHei" w:cs="Microsoft YaHei"/>
          <w:spacing w:val="4"/>
        </w:rPr>
        <w:t>的困难及解决方法，交组长审阅。</w:t>
      </w:r>
    </w:p>
    <w:p>
      <w:pPr>
        <w:spacing w:line="245" w:lineRule="auto"/>
        <w:sectPr>
          <w:footerReference w:type="default" r:id="rId17"/>
          <w:pgSz w:w="12240" w:h="15840"/>
          <w:pgMar w:top="1198" w:right="1142" w:bottom="796" w:left="1256" w:header="0" w:footer="60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5"/>
        <w:spacing w:before="45" w:line="219" w:lineRule="auto"/>
        <w:outlineLvl w:val="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五、每人任务</w:t>
      </w:r>
      <w:r>
        <w:rPr>
          <w:sz w:val="23"/>
          <w:szCs w:val="23"/>
          <w:b/>
          <w:bCs/>
          <w:spacing w:val="8"/>
        </w:rPr>
        <w:t>—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开发对照速查表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549" w:right="544" w:firstLine="3"/>
        <w:spacing w:before="90" w:line="257" w:lineRule="auto"/>
        <w:jc w:val="both"/>
        <w:rPr>
          <w:rFonts w:ascii="SimSun" w:hAnsi="SimSun" w:eastAsia="SimSun" w:cs="SimSun"/>
        </w:rPr>
      </w:pPr>
      <w:r>
        <w:rPr>
          <w:rFonts w:ascii="Microsoft YaHei" w:hAnsi="Microsoft YaHei" w:eastAsia="Microsoft YaHei" w:cs="Microsoft YaHei"/>
          <w:spacing w:val="2"/>
        </w:rPr>
        <w:t>按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/>
        <w:t>SRS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三个迭代列出每人的方向与阶段交付；  </w:t>
      </w:r>
      <w:r>
        <w:rPr>
          <w:spacing w:val="2"/>
        </w:rPr>
        <w:t>“</w:t>
      </w:r>
      <w:r>
        <w:rPr>
          <w:rFonts w:ascii="Microsoft YaHei" w:hAnsi="Microsoft YaHei" w:eastAsia="Microsoft YaHei" w:cs="Microsoft YaHei"/>
          <w:spacing w:val="2"/>
        </w:rPr>
        <w:t>学习</w:t>
      </w:r>
      <w:r>
        <w:rPr>
          <w:rFonts w:ascii="Microsoft YaHei" w:hAnsi="Microsoft YaHei" w:eastAsia="Microsoft YaHei" w:cs="Microsoft YaHei"/>
          <w:spacing w:val="-43"/>
        </w:rPr>
        <w:t xml:space="preserve"> </w:t>
      </w:r>
      <w:r>
        <w:rPr>
          <w:spacing w:val="2"/>
        </w:rPr>
        <w:t>”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融入各周开发任务， 不单列准备阶段</w:t>
      </w:r>
      <w:r>
        <w:rPr>
          <w:rFonts w:ascii="Microsoft YaHei" w:hAnsi="Microsoft YaHei" w:eastAsia="Microsoft YaHei" w:cs="Microsoft YaHei"/>
          <w:spacing w:val="4"/>
        </w:rPr>
        <w:t>学习清单。三位子组组长的任务含本组调度。  </w:t>
      </w:r>
      <w:r>
        <w:rPr>
          <w:rFonts w:ascii="SimSun" w:hAnsi="SimSun" w:eastAsia="SimSun" w:cs="SimSun"/>
          <w:b/>
          <w:bCs/>
          <w:spacing w:val="4"/>
        </w:rPr>
        <w:t>成员排序统一为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b/>
          <w:bCs/>
          <w:spacing w:val="4"/>
        </w:rPr>
        <w:t>A→I</w:t>
      </w:r>
      <w:r>
        <w:rPr>
          <w:b/>
          <w:bCs/>
          <w:spacing w:val="37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再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b/>
          <w:bCs/>
          <w:spacing w:val="4"/>
        </w:rPr>
        <w:t>Z</w:t>
      </w:r>
      <w:r>
        <w:rPr>
          <w:b/>
          <w:bCs/>
          <w:spacing w:val="38"/>
        </w:rPr>
        <w:t xml:space="preserve"> </w:t>
      </w:r>
      <w:r>
        <w:rPr>
          <w:rFonts w:ascii="SimSun" w:hAnsi="SimSun" w:eastAsia="SimSun" w:cs="SimSun"/>
          <w:b/>
          <w:bCs/>
          <w:spacing w:val="4"/>
        </w:rPr>
        <w:t>组；总</w:t>
      </w:r>
      <w:r>
        <w:rPr>
          <w:rFonts w:ascii="SimSun" w:hAnsi="SimSun" w:eastAsia="SimSun" w:cs="SimSun"/>
          <w:b/>
          <w:bCs/>
          <w:spacing w:val="3"/>
        </w:rPr>
        <w:t>组长彭春</w:t>
      </w:r>
      <w:r>
        <w:rPr>
          <w:rFonts w:ascii="SimSun" w:hAnsi="SimSun" w:eastAsia="SimSun" w:cs="SimSun"/>
          <w:b/>
          <w:bCs/>
          <w:spacing w:val="-8"/>
        </w:rPr>
        <w:t>粹的任务见《组长任务书（彭春粹）》。</w:t>
      </w:r>
    </w:p>
    <w:p>
      <w:pPr>
        <w:spacing w:line="98" w:lineRule="exact"/>
        <w:rPr/>
      </w:pPr>
      <w:r/>
    </w:p>
    <w:tbl>
      <w:tblPr>
        <w:tblStyle w:val="TableNormal"/>
        <w:tblW w:w="974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3"/>
        <w:gridCol w:w="1043"/>
        <w:gridCol w:w="1290"/>
        <w:gridCol w:w="2626"/>
        <w:gridCol w:w="2076"/>
        <w:gridCol w:w="1936"/>
      </w:tblGrid>
      <w:tr>
        <w:trPr>
          <w:trHeight w:val="694" w:hRule="atLeast"/>
        </w:trPr>
        <w:tc>
          <w:tcPr>
            <w:tcW w:w="77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81" w:line="184" w:lineRule="auto"/>
              <w:rPr/>
            </w:pPr>
            <w:r>
              <w:rPr>
                <w:spacing w:val="5"/>
              </w:rPr>
              <w:t>成员</w:t>
            </w:r>
          </w:p>
        </w:tc>
        <w:tc>
          <w:tcPr>
            <w:tcW w:w="104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13" w:right="191" w:hanging="20"/>
              <w:spacing w:before="70" w:line="226" w:lineRule="auto"/>
              <w:rPr/>
            </w:pPr>
            <w:r>
              <w:rPr>
                <w:spacing w:val="14"/>
              </w:rPr>
              <w:t>所属组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/</w:t>
            </w:r>
            <w:r>
              <w:rPr>
                <w:spacing w:val="-2"/>
              </w:rPr>
              <w:t>岗位</w:t>
            </w:r>
          </w:p>
        </w:tc>
        <w:tc>
          <w:tcPr>
            <w:tcW w:w="129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1" w:line="186" w:lineRule="auto"/>
              <w:rPr/>
            </w:pPr>
            <w:r>
              <w:rPr>
                <w:spacing w:val="6"/>
              </w:rPr>
              <w:t>方向</w:t>
            </w:r>
          </w:p>
        </w:tc>
        <w:tc>
          <w:tcPr>
            <w:tcW w:w="262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82" w:right="132" w:firstLine="16"/>
              <w:spacing w:before="61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1.0</w:t>
            </w:r>
            <w:r>
              <w:rPr>
                <w:spacing w:val="2"/>
              </w:rPr>
              <w:t>（第</w:t>
            </w:r>
            <w:r>
              <w:rPr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4–9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周，验收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10-15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spacing w:val="5"/>
              </w:rPr>
              <w:t>冻结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10-27</w:t>
            </w:r>
            <w:r>
              <w:rPr>
                <w:spacing w:val="5"/>
              </w:rPr>
              <w:t>）</w:t>
            </w:r>
          </w:p>
        </w:tc>
        <w:tc>
          <w:tcPr>
            <w:tcW w:w="207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87" w:right="118" w:hanging="2"/>
              <w:spacing w:before="61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1"/>
              </w:rPr>
              <w:t>2.0</w:t>
            </w:r>
            <w:r>
              <w:rPr>
                <w:spacing w:val="1"/>
              </w:rPr>
              <w:t>（第</w:t>
            </w:r>
            <w:r>
              <w:rPr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10–20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周，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01-15</w:t>
            </w:r>
            <w:r>
              <w:rPr>
                <w:spacing w:val="2"/>
              </w:rPr>
              <w:t>）</w:t>
            </w:r>
          </w:p>
        </w:tc>
        <w:tc>
          <w:tcPr>
            <w:tcW w:w="193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01" w:right="108" w:hanging="4"/>
              <w:spacing w:before="61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3.0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6"/>
              </w:rPr>
              <w:t>（寒假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6"/>
              </w:rPr>
              <w:t>第二学</w:t>
            </w:r>
            <w:r>
              <w:rPr>
                <w:spacing w:val="1"/>
              </w:rPr>
              <w:t>期，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→</w:t>
            </w:r>
            <w:r>
              <w:rPr>
                <w:rFonts w:ascii="Times New Roman" w:hAnsi="Times New Roman" w:eastAsia="Times New Roman" w:cs="Times New Roman"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04-15</w:t>
            </w:r>
            <w:r>
              <w:rPr>
                <w:spacing w:val="1"/>
              </w:rPr>
              <w:t>）</w:t>
            </w:r>
          </w:p>
        </w:tc>
      </w:tr>
      <w:tr>
        <w:trPr>
          <w:trHeight w:val="1395" w:hRule="atLeast"/>
        </w:trPr>
        <w:tc>
          <w:tcPr>
            <w:tcW w:w="7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" w:right="158" w:hanging="16"/>
              <w:spacing w:before="171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6"/>
              </w:rPr>
              <w:t>淦喻</w:t>
            </w:r>
            <w:r>
              <w:rPr/>
              <w:t>民</w:t>
            </w:r>
          </w:p>
        </w:tc>
        <w:tc>
          <w:tcPr>
            <w:tcW w:w="104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5"/>
              <w:spacing w:before="171" w:line="186" w:lineRule="auto"/>
              <w:rPr/>
            </w:pPr>
            <w:r>
              <w:rPr>
                <w:spacing w:val="7"/>
              </w:rPr>
              <w:t>后端组长</w:t>
            </w:r>
          </w:p>
        </w:tc>
        <w:tc>
          <w:tcPr>
            <w:tcW w:w="12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3" w:right="124"/>
              <w:spacing w:before="171"/>
              <w:rPr/>
            </w:pPr>
            <w:r>
              <w:rPr>
                <w:spacing w:val="8"/>
              </w:rPr>
              <w:t>语音分析引</w:t>
            </w:r>
            <w:r>
              <w:rPr>
                <w:spacing w:val="5"/>
              </w:rPr>
              <w:t>擎</w:t>
            </w:r>
          </w:p>
        </w:tc>
        <w:tc>
          <w:tcPr>
            <w:tcW w:w="26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7"/>
              <w:spacing w:before="171" w:line="1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接管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</w:rPr>
              <w:t>audio_analyzer</w:t>
            </w:r>
            <w:r>
              <w:rPr>
                <w:rFonts w:ascii="Courier New" w:hAnsi="Courier New" w:eastAsia="Courier New" w:cs="Courier New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</w:t>
            </w:r>
          </w:p>
          <w:p>
            <w:pPr>
              <w:pStyle w:val="TableText"/>
              <w:ind w:left="99"/>
              <w:spacing w:before="101" w:line="205" w:lineRule="exact"/>
              <w:rPr/>
            </w:pPr>
            <w:r>
              <w:rPr>
                <w:rFonts w:ascii="Courier New" w:hAnsi="Courier New" w:eastAsia="Courier New" w:cs="Courier New"/>
                <w:spacing w:val="-10"/>
                <w:position w:val="4"/>
              </w:rPr>
              <w:t>feedback_engine</w:t>
            </w:r>
            <w:r>
              <w:rPr>
                <w:spacing w:val="-10"/>
                <w:position w:val="4"/>
              </w:rPr>
              <w:t>；</w:t>
            </w:r>
          </w:p>
          <w:p>
            <w:pPr>
              <w:pStyle w:val="TableText"/>
              <w:ind w:left="96" w:right="195" w:firstLine="5"/>
              <w:spacing w:before="27" w:line="235" w:lineRule="auto"/>
              <w:rPr/>
            </w:pPr>
            <w:r>
              <w:rPr>
                <w:rFonts w:ascii="Courier New" w:hAnsi="Courier New" w:eastAsia="Courier New" w:cs="Courier New"/>
                <w:spacing w:val="-4"/>
              </w:rPr>
              <w:t>/api/analyze</w:t>
            </w:r>
            <w:r>
              <w:rPr>
                <w:rFonts w:ascii="Courier New" w:hAnsi="Courier New" w:eastAsia="Courier New" w:cs="Courier New"/>
                <w:spacing w:val="-32"/>
              </w:rPr>
              <w:t xml:space="preserve"> </w:t>
            </w:r>
            <w:r>
              <w:rPr>
                <w:spacing w:val="-4"/>
              </w:rPr>
              <w:t>质量五维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spacing w:val="10"/>
              </w:rPr>
              <w:t>评分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规则四步稳定</w:t>
            </w:r>
          </w:p>
        </w:tc>
        <w:tc>
          <w:tcPr>
            <w:tcW w:w="207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6" w:right="189"/>
              <w:spacing w:before="168" w:line="236" w:lineRule="auto"/>
              <w:jc w:val="both"/>
              <w:rPr/>
            </w:pPr>
            <w:r>
              <w:rPr>
                <w:spacing w:val="1"/>
              </w:rPr>
              <w:t>结构化诊断供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1"/>
              </w:rPr>
              <w:t>组；</w:t>
            </w:r>
            <w:r>
              <w:rPr>
                <w:spacing w:val="8"/>
              </w:rPr>
              <w:t>专属模型对比声学口</w:t>
            </w:r>
            <w:r>
              <w:rPr>
                <w:spacing w:val="7"/>
              </w:rPr>
              <w:t>径复核</w:t>
            </w:r>
          </w:p>
        </w:tc>
        <w:tc>
          <w:tcPr>
            <w:tcW w:w="193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2" w:right="15" w:firstLine="2"/>
              <w:spacing w:before="170" w:line="221" w:lineRule="auto"/>
              <w:rPr/>
            </w:pPr>
            <w:r>
              <w:rPr>
                <w:spacing w:val="10"/>
              </w:rPr>
              <w:t>单字</w:t>
            </w:r>
            <w:r>
              <w:rPr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音节发音声学</w:t>
            </w:r>
            <w:r>
              <w:rPr>
                <w:spacing w:val="6"/>
              </w:rPr>
              <w:t>原理建模（</w:t>
            </w:r>
            <w:r>
              <w:rPr>
                <w:rFonts w:ascii="Times New Roman" w:hAnsi="Times New Roman" w:eastAsia="Times New Roman" w:cs="Times New Roman"/>
                <w:spacing w:val="6"/>
              </w:rPr>
              <w:t>V3</w:t>
            </w:r>
            <w:r>
              <w:rPr>
                <w:spacing w:val="6"/>
              </w:rPr>
              <w:t>）</w:t>
            </w:r>
          </w:p>
        </w:tc>
      </w:tr>
      <w:tr>
        <w:trPr>
          <w:trHeight w:val="1011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6" w:right="167"/>
              <w:spacing w:before="96" w:line="241" w:lineRule="auto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B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李嘉</w:t>
            </w:r>
            <w:r>
              <w:rPr>
                <w:spacing w:val="2"/>
              </w:rPr>
              <w:t>怡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5"/>
              <w:spacing w:before="97" w:line="186" w:lineRule="auto"/>
              <w:rPr/>
            </w:pPr>
            <w:r>
              <w:rPr>
                <w:spacing w:val="6"/>
              </w:rPr>
              <w:t>后端组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67" w:right="157" w:firstLine="8"/>
              <w:spacing w:before="97" w:line="25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3"/>
              </w:rPr>
              <w:t>深度学习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ASR</w:t>
            </w:r>
          </w:p>
        </w:tc>
        <w:tc>
          <w:tcPr>
            <w:tcW w:w="2626" w:type="dxa"/>
            <w:vAlign w:val="top"/>
          </w:tcPr>
          <w:p>
            <w:pPr>
              <w:pStyle w:val="TableText"/>
              <w:ind w:left="94"/>
              <w:spacing w:before="97" w:line="238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Wav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Vec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ASR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10"/>
              </w:rPr>
              <w:t>稳定加载，</w:t>
            </w:r>
            <w:r>
              <w:rPr>
                <w:spacing w:val="11"/>
              </w:rPr>
              <w:t>误读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11"/>
              </w:rPr>
              <w:t>漏读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11"/>
              </w:rPr>
              <w:t>声调错位诊断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82" w:right="162" w:firstLine="8"/>
              <w:spacing w:before="96" w:line="215" w:lineRule="auto"/>
              <w:rPr/>
            </w:pPr>
            <w:r>
              <w:rPr>
                <w:spacing w:val="6"/>
              </w:rPr>
              <w:t>专属模型 </w:t>
            </w:r>
            <w:r>
              <w:rPr>
                <w:rFonts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6"/>
              </w:rPr>
              <w:t>通用</w:t>
            </w:r>
            <w:r>
              <w:rPr>
                <w:spacing w:val="8"/>
              </w:rPr>
              <w:t>模型同任务对比</w:t>
            </w:r>
          </w:p>
          <w:p>
            <w:pPr>
              <w:pStyle w:val="TableText"/>
              <w:spacing w:line="224" w:lineRule="auto"/>
              <w:rPr/>
            </w:pPr>
            <w:r>
              <w:rPr>
                <w:spacing w:val="5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5"/>
              </w:rPr>
              <w:t>-08</w:t>
            </w:r>
            <w:r>
              <w:rPr>
                <w:spacing w:val="5"/>
              </w:rPr>
              <w:t>）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85" w:right="4" w:firstLine="10"/>
              <w:spacing w:before="96" w:line="222" w:lineRule="auto"/>
              <w:jc w:val="both"/>
              <w:rPr/>
            </w:pPr>
            <w:r>
              <w:rPr>
                <w:spacing w:val="7"/>
              </w:rPr>
              <w:t>模型轻量化、 </w:t>
            </w:r>
            <w:r>
              <w:rPr>
                <w:rFonts w:ascii="Times New Roman" w:hAnsi="Times New Roman" w:eastAsia="Times New Roman" w:cs="Times New Roman"/>
              </w:rPr>
              <w:t>ONNX </w:t>
            </w:r>
            <w:r>
              <w:rPr>
                <w:rFonts w:ascii="Times New Roman" w:hAnsi="Times New Roman" w:eastAsia="Times New Roman" w:cs="Times New Roman"/>
                <w:spacing w:val="18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18"/>
              </w:rPr>
              <w:t>优化、竞赛技</w:t>
            </w:r>
            <w:r>
              <w:rPr>
                <w:spacing w:val="12"/>
              </w:rPr>
              <w:t>术证明</w:t>
            </w:r>
          </w:p>
        </w:tc>
      </w:tr>
      <w:tr>
        <w:trPr>
          <w:trHeight w:val="1015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7" w:right="164" w:firstLine="3"/>
              <w:spacing w:before="95" w:line="238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C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6"/>
              </w:rPr>
              <w:t>胡鹏</w:t>
            </w:r>
            <w:r>
              <w:rPr>
                <w:spacing w:val="1"/>
              </w:rPr>
              <w:t>伟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5"/>
              <w:spacing w:before="97" w:line="186" w:lineRule="auto"/>
              <w:rPr/>
            </w:pPr>
            <w:r>
              <w:rPr>
                <w:spacing w:val="6"/>
              </w:rPr>
              <w:t>后端组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75"/>
              <w:spacing w:before="97" w:line="19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5"/>
              </w:rPr>
              <w:t>服务</w:t>
            </w:r>
            <w:r>
              <w:rPr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/</w:t>
            </w:r>
          </w:p>
          <w:p>
            <w:pPr>
              <w:pStyle w:val="TableText"/>
              <w:ind w:left="174" w:right="252" w:firstLine="5"/>
              <w:spacing w:before="43" w:line="220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2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32"/>
              </w:rPr>
              <w:t>数</w:t>
            </w:r>
            <w:r>
              <w:rPr>
                <w:spacing w:val="6"/>
              </w:rPr>
              <w:t>据库</w:t>
            </w:r>
          </w:p>
        </w:tc>
        <w:tc>
          <w:tcPr>
            <w:tcW w:w="2626" w:type="dxa"/>
            <w:vAlign w:val="top"/>
          </w:tcPr>
          <w:p>
            <w:pPr>
              <w:pStyle w:val="TableText"/>
              <w:ind w:left="99"/>
              <w:spacing w:before="50" w:line="229" w:lineRule="auto"/>
              <w:rPr/>
            </w:pPr>
            <w:r>
              <w:rPr>
                <w:rFonts w:ascii="Times New Roman" w:hAnsi="Times New Roman" w:eastAsia="Times New Roman" w:cs="Times New Roman"/>
                <w:spacing w:val="-7"/>
              </w:rPr>
              <w:t>30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7"/>
              </w:rPr>
              <w:t>关库、</w:t>
            </w:r>
            <w:r>
              <w:rPr>
                <w:spacing w:val="-3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</w:rPr>
              <w:t>/api/units</w:t>
            </w:r>
            <w:r>
              <w:rPr>
                <w:spacing w:val="-7"/>
              </w:rPr>
              <w:t>、</w:t>
            </w:r>
          </w:p>
          <w:p>
            <w:pPr>
              <w:pStyle w:val="TableText"/>
              <w:ind w:left="82" w:right="98" w:firstLine="20"/>
              <w:spacing w:before="2" w:line="236" w:lineRule="auto"/>
              <w:rPr/>
            </w:pPr>
            <w:r>
              <w:rPr>
                <w:rFonts w:ascii="Courier New" w:hAnsi="Courier New" w:eastAsia="Courier New" w:cs="Courier New"/>
                <w:spacing w:val="-4"/>
              </w:rPr>
              <w:t>/api/admin/*</w:t>
            </w:r>
            <w:r>
              <w:rPr>
                <w:spacing w:val="-4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4"/>
              </w:rPr>
              <w:t>录入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5"/>
              </w:rPr>
              <w:t xml:space="preserve"> </w:t>
            </w:r>
            <w:r>
              <w:rPr>
                <w:spacing w:val="15"/>
              </w:rPr>
              <w:t>审核 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spacing w:val="15"/>
              </w:rPr>
              <w:t>发布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15"/>
              </w:rPr>
              <w:t>下架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15"/>
              </w:rPr>
              <w:t>版本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89" w:right="96" w:hanging="5"/>
              <w:spacing w:before="96" w:line="223" w:lineRule="auto"/>
              <w:jc w:val="both"/>
              <w:rPr/>
            </w:pPr>
            <w:r>
              <w:rPr>
                <w:spacing w:val="4"/>
              </w:rPr>
              <w:t>话术审核位、 </w:t>
            </w: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智</w:t>
            </w:r>
            <w:r>
              <w:rPr>
                <w:spacing w:val="8"/>
              </w:rPr>
              <w:t>能初筛接入、标签规</w:t>
            </w:r>
            <w:r>
              <w:rPr>
                <w:spacing w:val="6"/>
              </w:rPr>
              <w:t>则存储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98" w:right="40" w:firstLine="1"/>
              <w:spacing w:before="96" w:line="230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9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19"/>
              </w:rPr>
              <w:t>变调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9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19"/>
              </w:rPr>
              <w:t>对外汉</w:t>
            </w:r>
            <w:r>
              <w:rPr>
                <w:spacing w:val="8"/>
              </w:rPr>
              <w:t>语标签的数据与</w:t>
            </w:r>
          </w:p>
          <w:p>
            <w:pPr>
              <w:pStyle w:val="TableText"/>
              <w:ind w:left="105"/>
              <w:spacing w:line="184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spacing w:val="17"/>
              </w:rPr>
              <w:t>扩展</w:t>
            </w:r>
          </w:p>
        </w:tc>
      </w:tr>
      <w:tr>
        <w:trPr>
          <w:trHeight w:val="1625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6" w:right="155"/>
              <w:spacing w:before="91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D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5"/>
              </w:rPr>
              <w:t>简俊</w:t>
            </w:r>
            <w:r>
              <w:rPr>
                <w:spacing w:val="3"/>
              </w:rPr>
              <w:t>腾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6"/>
              <w:spacing w:before="93" w:line="186" w:lineRule="auto"/>
              <w:rPr/>
            </w:pPr>
            <w:r>
              <w:rPr>
                <w:spacing w:val="7"/>
              </w:rPr>
              <w:t>前端组长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78" w:right="157"/>
              <w:spacing w:before="91" w:line="232" w:lineRule="auto"/>
              <w:rPr/>
            </w:pPr>
            <w:r>
              <w:rPr>
                <w:spacing w:val="12"/>
              </w:rPr>
              <w:t>核心闯关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  <w:r>
              <w:rPr>
                <w:spacing w:val="6"/>
              </w:rPr>
              <w:t>可视化</w:t>
            </w:r>
          </w:p>
        </w:tc>
        <w:tc>
          <w:tcPr>
            <w:tcW w:w="2626" w:type="dxa"/>
            <w:vAlign w:val="top"/>
          </w:tcPr>
          <w:p>
            <w:pPr>
              <w:ind w:left="97"/>
              <w:spacing w:before="96" w:line="22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-7"/>
              </w:rPr>
              <w:t>LearningView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/</w:t>
            </w:r>
          </w:p>
          <w:p>
            <w:pPr>
              <w:ind w:left="96"/>
              <w:spacing w:before="88" w:line="255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-7"/>
                <w:position w:val="1"/>
              </w:rPr>
              <w:t>FeedbackView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/</w:t>
            </w:r>
          </w:p>
          <w:p>
            <w:pPr>
              <w:pStyle w:val="TableText"/>
              <w:ind w:left="96" w:right="78" w:firstLine="2"/>
              <w:spacing w:before="51" w:line="221" w:lineRule="auto"/>
              <w:rPr/>
            </w:pPr>
            <w:r>
              <w:rPr>
                <w:rFonts w:ascii="Courier New" w:hAnsi="Courier New" w:eastAsia="Courier New" w:cs="Courier New"/>
                <w:spacing w:val="-6"/>
              </w:rPr>
              <w:t>ComparisonView</w:t>
            </w:r>
            <w:r>
              <w:rPr>
                <w:spacing w:val="-6"/>
              </w:rPr>
              <w:t>；录音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—</w:t>
            </w:r>
            <w:r>
              <w:rPr>
                <w:spacing w:val="-6"/>
              </w:rPr>
              <w:t>结</w:t>
            </w:r>
            <w:r>
              <w:rPr>
                <w:spacing w:val="6"/>
              </w:rPr>
              <w:t>果</w:t>
            </w:r>
            <w:r>
              <w:rPr>
                <w:rFonts w:ascii="Times New Roman" w:hAnsi="Times New Roman" w:eastAsia="Times New Roman" w:cs="Times New Roman"/>
                <w:spacing w:val="6"/>
              </w:rPr>
              <w:t>—</w:t>
            </w:r>
            <w:r>
              <w:rPr>
                <w:spacing w:val="6"/>
              </w:rPr>
              <w:t>档案主流程； </w:t>
            </w:r>
            <w:r>
              <w:rPr>
                <w:rFonts w:ascii="Times New Roman" w:hAnsi="Times New Roman" w:eastAsia="Times New Roman" w:cs="Times New Roman"/>
              </w:rPr>
              <w:t>API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契约</w:t>
            </w:r>
            <w:r>
              <w:rPr>
                <w:spacing w:val="6"/>
              </w:rPr>
              <w:t>联调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84" w:right="37" w:firstLine="3"/>
              <w:spacing w:before="88" w:line="241" w:lineRule="auto"/>
              <w:rPr/>
            </w:pPr>
            <w:r>
              <w:rPr>
                <w:spacing w:val="5"/>
              </w:rPr>
              <w:t>标签分流、错关推荐、</w:t>
            </w:r>
            <w:r>
              <w:rPr>
                <w:spacing w:val="8"/>
              </w:rPr>
              <w:t>话术前端呈现接入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99" w:right="48" w:hanging="2"/>
              <w:spacing w:before="90" w:line="237" w:lineRule="auto"/>
              <w:rPr/>
            </w:pPr>
            <w:r>
              <w:rPr>
                <w:spacing w:val="4"/>
              </w:rPr>
              <w:t>对外汉语路径入口；</w:t>
            </w:r>
            <w:r>
              <w:rPr>
                <w:spacing w:val="13"/>
              </w:rPr>
              <w:t>答辩 </w:t>
            </w:r>
            <w:r>
              <w:rPr>
                <w:rFonts w:ascii="Times New Roman" w:hAnsi="Times New Roman" w:eastAsia="Times New Roman" w:cs="Times New Roman"/>
              </w:rPr>
              <w:t>demo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13"/>
              </w:rPr>
              <w:t>主路径体</w:t>
            </w:r>
            <w:r>
              <w:rPr>
                <w:spacing w:val="3"/>
              </w:rPr>
              <w:t>验</w:t>
            </w:r>
          </w:p>
        </w:tc>
      </w:tr>
      <w:tr>
        <w:trPr>
          <w:trHeight w:val="1320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6" w:right="172"/>
              <w:spacing w:before="101" w:line="239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E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spacing w:val="6"/>
              </w:rPr>
              <w:t>李剑</w:t>
            </w:r>
            <w:r>
              <w:rPr>
                <w:spacing w:val="3"/>
              </w:rPr>
              <w:t>锐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6"/>
              <w:spacing w:before="99" w:line="186" w:lineRule="auto"/>
              <w:rPr/>
            </w:pPr>
            <w:r>
              <w:rPr>
                <w:spacing w:val="6"/>
              </w:rPr>
              <w:t>前端组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78" w:right="124" w:hanging="5"/>
              <w:spacing w:before="97" w:line="239" w:lineRule="auto"/>
              <w:rPr/>
            </w:pPr>
            <w:r>
              <w:rPr>
                <w:spacing w:val="8"/>
              </w:rPr>
              <w:t>创新可视化</w:t>
            </w:r>
            <w:r>
              <w:rPr>
                <w:spacing w:val="4"/>
              </w:rPr>
              <w:t>交互</w:t>
            </w:r>
          </w:p>
        </w:tc>
        <w:tc>
          <w:tcPr>
            <w:tcW w:w="2626" w:type="dxa"/>
            <w:vAlign w:val="top"/>
          </w:tcPr>
          <w:p>
            <w:pPr>
              <w:ind w:left="95"/>
              <w:spacing w:before="103" w:line="22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-8"/>
              </w:rPr>
              <w:t>PronunciationMap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8"/>
              </w:rPr>
              <w:t>/</w:t>
            </w:r>
          </w:p>
          <w:p>
            <w:pPr>
              <w:pStyle w:val="TableText"/>
              <w:ind w:left="97"/>
              <w:spacing w:before="88" w:line="186" w:lineRule="auto"/>
              <w:rPr/>
            </w:pPr>
            <w:r>
              <w:rPr>
                <w:rFonts w:ascii="Courier New" w:hAnsi="Courier New" w:eastAsia="Courier New" w:cs="Courier New"/>
                <w:spacing w:val="-8"/>
              </w:rPr>
              <w:t>Library</w:t>
            </w:r>
            <w:r>
              <w:rPr>
                <w:rFonts w:ascii="Courier New" w:hAnsi="Courier New" w:eastAsia="Courier New" w:cs="Courier New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8"/>
              </w:rPr>
              <w:t>Principles</w:t>
            </w:r>
            <w:r>
              <w:rPr>
                <w:spacing w:val="-8"/>
              </w:rPr>
              <w:t>；</w:t>
            </w:r>
          </w:p>
          <w:p>
            <w:pPr>
              <w:pStyle w:val="TableText"/>
              <w:ind w:left="112" w:right="208" w:hanging="11"/>
              <w:spacing w:before="53" w:line="217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SVG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4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Canvas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24"/>
              </w:rPr>
              <w:t>动画；三层</w:t>
            </w:r>
            <w:r>
              <w:rPr>
                <w:spacing w:val="4"/>
              </w:rPr>
              <w:t>闯关定位图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88" w:right="83"/>
              <w:spacing w:before="97" w:line="239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3D</w:t>
            </w:r>
            <w:r>
              <w:rPr>
                <w:rFonts w:ascii="Times New Roman" w:hAnsi="Times New Roman" w:eastAsia="Times New Roman" w:cs="Times New Roman"/>
                <w:spacing w:val="33"/>
              </w:rPr>
              <w:t xml:space="preserve"> </w:t>
            </w:r>
            <w:r>
              <w:rPr>
                <w:spacing w:val="7"/>
              </w:rPr>
              <w:t>声道、流式话术视</w:t>
            </w:r>
            <w:r>
              <w:rPr>
                <w:spacing w:val="6"/>
              </w:rPr>
              <w:t>觉呈现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96" w:right="48" w:firstLine="2"/>
              <w:spacing w:before="96" w:line="236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rFonts w:ascii="Times New Roman" w:hAnsi="Times New Roman" w:eastAsia="Times New Roman" w:cs="Times New Roman"/>
                <w:spacing w:val="33"/>
              </w:rPr>
              <w:t xml:space="preserve"> </w:t>
            </w:r>
            <w:r>
              <w:rPr>
                <w:spacing w:val="9"/>
              </w:rPr>
              <w:t>可视化与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3D</w:t>
            </w:r>
            <w:r>
              <w:rPr>
                <w:rFonts w:ascii="Times New Roman" w:hAnsi="Times New Roman" w:eastAsia="Times New Roman" w:cs="Times New Roman"/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声</w:t>
            </w:r>
            <w:r>
              <w:rPr>
                <w:spacing w:val="8"/>
              </w:rPr>
              <w:t>道升级；国赛视觉亮</w:t>
            </w:r>
            <w:r>
              <w:rPr>
                <w:spacing w:val="6"/>
              </w:rPr>
              <w:t>点</w:t>
            </w:r>
          </w:p>
        </w:tc>
      </w:tr>
      <w:tr>
        <w:trPr>
          <w:trHeight w:val="707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4" w:right="178" w:firstLine="1"/>
              <w:spacing w:before="99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1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10"/>
              </w:rPr>
              <w:t>何丙</w:t>
            </w:r>
            <w:r>
              <w:rPr>
                <w:spacing w:val="4"/>
              </w:rPr>
              <w:t>轩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1"/>
              <w:spacing w:before="99" w:line="185" w:lineRule="auto"/>
              <w:rPr/>
            </w:pPr>
            <w:r>
              <w:rPr>
                <w:spacing w:val="7"/>
              </w:rPr>
              <w:t>直属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79"/>
              <w:spacing w:before="100" w:line="19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2"/>
              </w:rPr>
              <w:t>测试计划</w:t>
            </w:r>
            <w:r>
              <w:rPr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</w:p>
          <w:p>
            <w:pPr>
              <w:pStyle w:val="TableText"/>
              <w:ind w:left="174"/>
              <w:spacing w:before="43" w:line="197" w:lineRule="auto"/>
              <w:rPr/>
            </w:pPr>
            <w:r>
              <w:rPr>
                <w:spacing w:val="12"/>
              </w:rPr>
              <w:t>统稿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12"/>
              </w:rPr>
              <w:t>冲奖</w:t>
            </w:r>
          </w:p>
        </w:tc>
        <w:tc>
          <w:tcPr>
            <w:tcW w:w="2626" w:type="dxa"/>
            <w:vAlign w:val="top"/>
          </w:tcPr>
          <w:p>
            <w:pPr>
              <w:pStyle w:val="TableText"/>
              <w:ind w:left="100" w:right="260" w:firstLine="1"/>
              <w:spacing w:before="99" w:line="220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SRS</w:t>
            </w:r>
            <w:r>
              <w:rPr>
                <w:rFonts w:ascii="Times New Roman" w:hAnsi="Times New Roman" w:eastAsia="Times New Roman" w:cs="Times New Roman"/>
                <w:spacing w:val="4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验收清单、</w:t>
            </w:r>
            <w:r>
              <w:rPr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API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spacing w:val="10"/>
              </w:rPr>
              <w:t>用户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部署文档统稿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88" w:right="80" w:firstLine="2"/>
              <w:spacing w:before="99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2.0</w:t>
            </w:r>
            <w:r>
              <w:rPr>
                <w:rFonts w:ascii="Times New Roman" w:hAnsi="Times New Roman" w:eastAsia="Times New Roman" w:cs="Times New Roman"/>
                <w:spacing w:val="33"/>
              </w:rPr>
              <w:t xml:space="preserve"> </w:t>
            </w:r>
            <w:r>
              <w:rPr>
                <w:spacing w:val="6"/>
              </w:rPr>
              <w:t>验收报告、专属模</w:t>
            </w:r>
            <w:r>
              <w:rPr>
                <w:spacing w:val="7"/>
              </w:rPr>
              <w:t>型对比材料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126"/>
              <w:spacing w:before="100" w:line="186" w:lineRule="auto"/>
              <w:rPr/>
            </w:pPr>
            <w:r>
              <w:rPr>
                <w:spacing w:val="17"/>
              </w:rPr>
              <w:t>申报书、</w:t>
            </w:r>
            <w:r>
              <w:rPr>
                <w:rFonts w:ascii="Times New Roman" w:hAnsi="Times New Roman" w:eastAsia="Times New Roman" w:cs="Times New Roman"/>
              </w:rPr>
              <w:t>PPT</w:t>
            </w:r>
            <w:r>
              <w:rPr>
                <w:spacing w:val="17"/>
              </w:rPr>
              <w:t>、视</w:t>
            </w:r>
          </w:p>
          <w:p>
            <w:pPr>
              <w:pStyle w:val="TableText"/>
              <w:ind w:right="15"/>
              <w:spacing w:before="56" w:line="197" w:lineRule="auto"/>
              <w:jc w:val="right"/>
              <w:rPr/>
            </w:pPr>
            <w:r>
              <w:rPr>
                <w:spacing w:val="10"/>
              </w:rPr>
              <w:t>频、软著</w:t>
            </w:r>
            <w:r>
              <w:rPr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10"/>
              </w:rPr>
              <w:t>专利材料</w:t>
            </w:r>
          </w:p>
        </w:tc>
      </w:tr>
      <w:tr>
        <w:trPr>
          <w:trHeight w:val="692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8" w:right="151" w:firstLine="2"/>
              <w:spacing w:before="89" w:line="218" w:lineRule="auto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G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7"/>
              </w:rPr>
              <w:t>莫奕</w:t>
            </w:r>
            <w:r>
              <w:rPr/>
              <w:t>泓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1"/>
              <w:spacing w:before="91" w:line="185" w:lineRule="auto"/>
              <w:rPr/>
            </w:pPr>
            <w:r>
              <w:rPr>
                <w:spacing w:val="7"/>
              </w:rPr>
              <w:t>直属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74" w:right="69"/>
              <w:spacing w:before="92" w:line="217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UI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儿童化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/</w:t>
            </w:r>
            <w:r>
              <w:rPr>
                <w:spacing w:val="6"/>
              </w:rPr>
              <w:t>打磨</w:t>
            </w:r>
          </w:p>
        </w:tc>
        <w:tc>
          <w:tcPr>
            <w:tcW w:w="2626" w:type="dxa"/>
            <w:vAlign w:val="top"/>
          </w:tcPr>
          <w:p>
            <w:pPr>
              <w:pStyle w:val="TableText"/>
              <w:ind w:left="101" w:right="255" w:hanging="3"/>
              <w:spacing w:before="92" w:line="217" w:lineRule="auto"/>
              <w:rPr/>
            </w:pPr>
            <w:r>
              <w:rPr>
                <w:spacing w:val="13"/>
              </w:rPr>
              <w:t>儿童化 </w:t>
            </w:r>
            <w:r>
              <w:rPr>
                <w:rFonts w:ascii="Times New Roman" w:hAnsi="Times New Roman" w:eastAsia="Times New Roman" w:cs="Times New Roman"/>
              </w:rPr>
              <w:t>UI</w:t>
            </w:r>
            <w:r>
              <w:rPr>
                <w:spacing w:val="13"/>
              </w:rPr>
              <w:t>、首页</w:t>
            </w:r>
            <w:r>
              <w:rPr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13"/>
              </w:rPr>
              <w:t>导航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/</w:t>
            </w:r>
            <w:r>
              <w:rPr>
                <w:spacing w:val="8"/>
              </w:rPr>
              <w:t>空状态、移动端与无障碍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99" w:right="202" w:hanging="11"/>
              <w:spacing w:before="92" w:line="217" w:lineRule="auto"/>
              <w:rPr/>
            </w:pPr>
            <w:r>
              <w:rPr>
                <w:spacing w:val="8"/>
              </w:rPr>
              <w:t>标签分流与话术展示</w:t>
            </w:r>
            <w:r>
              <w:rPr>
                <w:spacing w:val="5"/>
              </w:rPr>
              <w:t>的产品打磨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103" w:right="60"/>
              <w:spacing w:before="92" w:line="217" w:lineRule="auto"/>
              <w:rPr/>
            </w:pPr>
            <w:r>
              <w:rPr>
                <w:spacing w:val="6"/>
              </w:rPr>
              <w:t>答辩视觉统一、演示</w:t>
            </w:r>
            <w:r>
              <w:rPr>
                <w:spacing w:val="7"/>
              </w:rPr>
              <w:t>脚本视觉包装</w:t>
            </w:r>
          </w:p>
        </w:tc>
      </w:tr>
      <w:tr>
        <w:trPr>
          <w:trHeight w:val="1008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14" w:right="158" w:hanging="8"/>
              <w:spacing w:before="104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H</w:t>
            </w:r>
            <w:r>
              <w:rPr>
                <w:rFonts w:ascii="Times New Roman" w:hAnsi="Times New Roman" w:eastAsia="Times New Roman" w:cs="Times New Roman"/>
                <w:spacing w:val="26"/>
                <w:w w:val="102"/>
              </w:rPr>
              <w:t xml:space="preserve"> </w:t>
            </w:r>
            <w:r>
              <w:rPr>
                <w:spacing w:val="5"/>
              </w:rPr>
              <w:t>梁熙</w:t>
            </w:r>
            <w:r>
              <w:rPr/>
              <w:t>贤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1"/>
              <w:spacing w:before="98" w:line="185" w:lineRule="auto"/>
              <w:rPr/>
            </w:pPr>
            <w:r>
              <w:rPr>
                <w:spacing w:val="7"/>
              </w:rPr>
              <w:t>直属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76" w:right="157" w:firstLine="3"/>
              <w:spacing w:before="99" w:line="26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2"/>
              </w:rPr>
              <w:t>技术测试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Python</w:t>
            </w:r>
          </w:p>
        </w:tc>
        <w:tc>
          <w:tcPr>
            <w:tcW w:w="2626" w:type="dxa"/>
            <w:vAlign w:val="top"/>
          </w:tcPr>
          <w:p>
            <w:pPr>
              <w:pStyle w:val="TableText"/>
              <w:ind w:left="96"/>
              <w:spacing w:before="98" w:line="187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pytest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vitest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41"/>
              </w:rPr>
              <w:t>框架、</w:t>
            </w:r>
          </w:p>
          <w:p>
            <w:pPr>
              <w:pStyle w:val="TableText"/>
              <w:ind w:left="129" w:right="89" w:hanging="36"/>
              <w:spacing w:before="59" w:line="216" w:lineRule="auto"/>
              <w:rPr/>
            </w:pPr>
            <w:r>
              <w:rPr>
                <w:rFonts w:ascii="Courier New" w:hAnsi="Courier New" w:eastAsia="Courier New" w:cs="Courier New"/>
                <w:spacing w:val="-4"/>
              </w:rPr>
              <w:t>build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/</w:t>
            </w:r>
            <w:r>
              <w:rPr>
                <w:rFonts w:ascii="Courier New" w:hAnsi="Courier New" w:eastAsia="Courier New" w:cs="Courier New"/>
                <w:spacing w:val="-4"/>
              </w:rPr>
              <w:t>type-check</w:t>
            </w:r>
            <w:r>
              <w:rPr>
                <w:spacing w:val="-4"/>
              </w:rPr>
              <w:t>、核心接</w:t>
            </w:r>
            <w:r>
              <w:rPr>
                <w:spacing w:val="-3"/>
              </w:rPr>
              <w:t>口回归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90" w:right="202" w:hanging="8"/>
              <w:spacing w:before="100" w:line="239" w:lineRule="auto"/>
              <w:rPr/>
            </w:pPr>
            <w:r>
              <w:rPr>
                <w:spacing w:val="9"/>
              </w:rPr>
              <w:t>模型对比与大模型离</w:t>
            </w:r>
            <w:r>
              <w:rPr>
                <w:spacing w:val="7"/>
              </w:rPr>
              <w:t>线稳定性评测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102" w:right="48" w:firstLine="1"/>
              <w:spacing w:before="97" w:line="242" w:lineRule="auto"/>
              <w:rPr/>
            </w:pPr>
            <w:r>
              <w:rPr>
                <w:spacing w:val="8"/>
              </w:rPr>
              <w:t>现场演示预案与回归</w:t>
            </w:r>
            <w:r>
              <w:rPr>
                <w:spacing w:val="4"/>
              </w:rPr>
              <w:t>报告</w:t>
            </w:r>
          </w:p>
        </w:tc>
      </w:tr>
      <w:tr>
        <w:trPr>
          <w:trHeight w:val="1323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5" w:right="236"/>
              <w:spacing w:before="104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I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5"/>
              </w:rPr>
              <w:t>邓云</w:t>
            </w:r>
            <w:r>
              <w:rPr>
                <w:spacing w:val="3"/>
              </w:rPr>
              <w:t>锐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1"/>
              <w:spacing w:before="101" w:line="185" w:lineRule="auto"/>
              <w:rPr/>
            </w:pPr>
            <w:r>
              <w:rPr>
                <w:spacing w:val="7"/>
              </w:rPr>
              <w:t>直属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72" w:right="91" w:firstLine="25"/>
              <w:spacing w:before="102" w:line="232" w:lineRule="auto"/>
              <w:rPr/>
            </w:pPr>
            <w:r>
              <w:rPr>
                <w:spacing w:val="7"/>
              </w:rPr>
              <w:t>内容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7"/>
              </w:rPr>
              <w:t>领域</w:t>
            </w:r>
            <w:r>
              <w:rPr>
                <w:spacing w:val="7"/>
              </w:rPr>
              <w:t>对接</w:t>
            </w:r>
          </w:p>
        </w:tc>
        <w:tc>
          <w:tcPr>
            <w:tcW w:w="2626" w:type="dxa"/>
            <w:vAlign w:val="top"/>
          </w:tcPr>
          <w:p>
            <w:pPr>
              <w:pStyle w:val="TableText"/>
              <w:ind w:left="97"/>
              <w:spacing w:before="101" w:line="197" w:lineRule="auto"/>
              <w:rPr/>
            </w:pPr>
            <w:r>
              <w:rPr>
                <w:rFonts w:ascii="Times New Roman" w:hAnsi="Times New Roman" w:eastAsia="Times New Roman" w:cs="Times New Roman"/>
                <w:spacing w:val="11"/>
              </w:rPr>
              <w:t>P04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P07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</w:rPr>
              <w:t xml:space="preserve"> </w:t>
            </w:r>
            <w:r>
              <w:rPr>
                <w:spacing w:val="11"/>
              </w:rPr>
              <w:t>发声原理资料</w:t>
            </w:r>
          </w:p>
          <w:p>
            <w:pPr>
              <w:pStyle w:val="TableText"/>
              <w:spacing w:before="38" w:line="196" w:lineRule="auto"/>
              <w:rPr/>
            </w:pPr>
            <w:r>
              <w:rPr>
                <w:spacing w:val="9"/>
              </w:rPr>
              <w:t>（呼吸</w:t>
            </w:r>
            <w:r>
              <w:rPr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共鸣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发声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/  </w:t>
            </w:r>
            <w:r>
              <w:rPr>
                <w:spacing w:val="9"/>
              </w:rPr>
              <w:t>口</w:t>
            </w:r>
          </w:p>
          <w:p>
            <w:pPr>
              <w:pStyle w:val="TableText"/>
              <w:ind w:left="95" w:right="177" w:firstLine="2"/>
              <w:spacing w:before="44" w:line="219" w:lineRule="auto"/>
              <w:rPr/>
            </w:pPr>
            <w:r>
              <w:rPr>
                <w:spacing w:val="7"/>
              </w:rPr>
              <w:t>型</w:t>
            </w:r>
            <w:r>
              <w:rPr>
                <w:spacing w:val="-19"/>
              </w:rPr>
              <w:t>），</w:t>
            </w:r>
            <w:r>
              <w:rPr>
                <w:spacing w:val="7"/>
              </w:rPr>
              <w:t>来源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许可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边界齐</w:t>
            </w:r>
            <w:r>
              <w:rPr>
                <w:spacing w:val="4"/>
              </w:rPr>
              <w:t>备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85" w:right="37" w:firstLine="2"/>
              <w:spacing w:before="101"/>
              <w:rPr/>
            </w:pPr>
            <w:r>
              <w:rPr>
                <w:spacing w:val="5"/>
              </w:rPr>
              <w:t>标签化专业资料补充、</w:t>
            </w:r>
            <w:r>
              <w:rPr>
                <w:spacing w:val="8"/>
              </w:rPr>
              <w:t>辅助话术审核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101" w:right="40" w:hanging="2"/>
              <w:spacing w:before="98" w:line="234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>IPA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9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19"/>
              </w:rPr>
              <w:t>变调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9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19"/>
              </w:rPr>
              <w:t>音位变</w:t>
            </w:r>
            <w:r>
              <w:rPr>
                <w:spacing w:val="8"/>
              </w:rPr>
              <w:t>体内容方案素材、音</w:t>
            </w:r>
            <w:r>
              <w:rPr>
                <w:spacing w:val="7"/>
              </w:rPr>
              <w:t>乐学院对接</w:t>
            </w:r>
          </w:p>
        </w:tc>
      </w:tr>
      <w:tr>
        <w:trPr>
          <w:trHeight w:val="606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8" w:right="86" w:firstLine="2"/>
              <w:spacing w:before="98" w:line="183" w:lineRule="auto"/>
              <w:rPr/>
            </w:pPr>
            <w:r>
              <w:rPr>
                <w:rFonts w:ascii="Times New Roman" w:hAnsi="Times New Roman" w:eastAsia="Times New Roman" w:cs="Times New Roman"/>
                <w:spacing w:val="3"/>
              </w:rPr>
              <w:t>Z0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林愉</w:t>
            </w:r>
            <w:r>
              <w:rPr/>
              <w:t>钧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9"/>
              <w:spacing w:before="102" w:line="182" w:lineRule="auto"/>
              <w:rPr/>
            </w:pPr>
            <w:r>
              <w:rPr>
                <w:rFonts w:ascii="Times New Roman" w:hAnsi="Times New Roman" w:eastAsia="Times New Roman" w:cs="Times New Roman"/>
                <w:spacing w:val="1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组长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176" w:right="124"/>
              <w:spacing w:before="98" w:line="183" w:lineRule="auto"/>
              <w:rPr/>
            </w:pPr>
            <w:r>
              <w:rPr>
                <w:spacing w:val="7"/>
              </w:rPr>
              <w:t>大模型对外</w:t>
            </w:r>
            <w:r>
              <w:rPr>
                <w:spacing w:val="5"/>
              </w:rPr>
              <w:t>接口</w:t>
            </w:r>
          </w:p>
        </w:tc>
        <w:tc>
          <w:tcPr>
            <w:tcW w:w="2626" w:type="dxa"/>
            <w:vAlign w:val="top"/>
          </w:tcPr>
          <w:p>
            <w:pPr>
              <w:pStyle w:val="TableText"/>
              <w:ind w:left="95" w:firstLine="6"/>
              <w:spacing w:before="98" w:line="183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Z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6"/>
              </w:rPr>
              <w:t>组到岗、接口契约、三线</w:t>
            </w:r>
            <w:r>
              <w:rPr>
                <w:spacing w:val="3"/>
              </w:rPr>
              <w:t>排班（预研，不进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1.0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3"/>
              </w:rPr>
              <w:t>主线）</w:t>
            </w:r>
          </w:p>
        </w:tc>
        <w:tc>
          <w:tcPr>
            <w:tcW w:w="2076" w:type="dxa"/>
            <w:vAlign w:val="top"/>
          </w:tcPr>
          <w:p>
            <w:pPr>
              <w:pStyle w:val="TableText"/>
              <w:ind w:left="87" w:right="202" w:firstLine="15"/>
              <w:spacing w:before="98" w:line="183" w:lineRule="auto"/>
              <w:rPr/>
            </w:pPr>
            <w:r>
              <w:rPr>
                <w:spacing w:val="6"/>
              </w:rPr>
              <w:t>四步话术总成、对外</w:t>
            </w:r>
            <w:r>
              <w:rPr>
                <w:spacing w:val="8"/>
              </w:rPr>
              <w:t>接口、人审流程牵头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102" w:right="216" w:hanging="36"/>
              <w:spacing w:before="98" w:line="183" w:lineRule="auto"/>
              <w:rPr/>
            </w:pPr>
            <w:r>
              <w:rPr>
                <w:rFonts w:ascii="Times New Roman" w:hAnsi="Times New Roman" w:eastAsia="Times New Roman" w:cs="Times New Roman"/>
                <w:spacing w:val="15"/>
              </w:rPr>
              <w:t>“</w:t>
            </w:r>
            <w:r>
              <w:rPr>
                <w:spacing w:val="15"/>
              </w:rPr>
              <w:t>大模型自主可控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”</w:t>
            </w:r>
            <w:r>
              <w:rPr>
                <w:spacing w:val="7"/>
              </w:rPr>
              <w:t>答辩分线负责人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8"/>
          <w:pgSz w:w="12240" w:h="15840"/>
          <w:pgMar w:top="1232" w:right="1247" w:bottom="799" w:left="1247" w:header="0" w:footer="604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74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4"/>
        <w:gridCol w:w="1027"/>
        <w:gridCol w:w="1296"/>
        <w:gridCol w:w="2606"/>
        <w:gridCol w:w="2115"/>
        <w:gridCol w:w="1926"/>
      </w:tblGrid>
      <w:tr>
        <w:trPr>
          <w:trHeight w:val="690" w:hRule="atLeast"/>
        </w:trPr>
        <w:tc>
          <w:tcPr>
            <w:tcW w:w="77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81" w:line="184" w:lineRule="auto"/>
              <w:rPr/>
            </w:pPr>
            <w:r>
              <w:rPr>
                <w:spacing w:val="5"/>
              </w:rPr>
              <w:t>成员</w:t>
            </w:r>
          </w:p>
        </w:tc>
        <w:tc>
          <w:tcPr>
            <w:tcW w:w="102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12" w:right="176" w:hanging="20"/>
              <w:spacing w:before="68" w:line="225" w:lineRule="auto"/>
              <w:rPr/>
            </w:pPr>
            <w:r>
              <w:rPr>
                <w:spacing w:val="14"/>
              </w:rPr>
              <w:t>所属组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/</w:t>
            </w:r>
            <w:r>
              <w:rPr>
                <w:spacing w:val="-2"/>
              </w:rPr>
              <w:t>岗位</w:t>
            </w:r>
          </w:p>
        </w:tc>
        <w:tc>
          <w:tcPr>
            <w:tcW w:w="129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81" w:line="186" w:lineRule="auto"/>
              <w:rPr/>
            </w:pPr>
            <w:r>
              <w:rPr>
                <w:spacing w:val="6"/>
              </w:rPr>
              <w:t>方向</w:t>
            </w:r>
          </w:p>
        </w:tc>
        <w:tc>
          <w:tcPr>
            <w:tcW w:w="260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1" w:right="103" w:firstLine="16"/>
              <w:spacing w:before="61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1.0</w:t>
            </w:r>
            <w:r>
              <w:rPr>
                <w:spacing w:val="2"/>
              </w:rPr>
              <w:t>（第</w:t>
            </w:r>
            <w:r>
              <w:rPr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4–9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周，验收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10-15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spacing w:val="5"/>
              </w:rPr>
              <w:t>冻结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10-27</w:t>
            </w:r>
            <w:r>
              <w:rPr>
                <w:spacing w:val="5"/>
              </w:rPr>
              <w:t>）</w:t>
            </w:r>
          </w:p>
        </w:tc>
        <w:tc>
          <w:tcPr>
            <w:tcW w:w="211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16" w:right="128" w:hanging="2"/>
              <w:spacing w:before="61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1"/>
              </w:rPr>
              <w:t>2.0</w:t>
            </w:r>
            <w:r>
              <w:rPr>
                <w:spacing w:val="1"/>
              </w:rPr>
              <w:t>（第</w:t>
            </w:r>
            <w:r>
              <w:rPr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10–20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周，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01-15</w:t>
            </w:r>
            <w:r>
              <w:rPr>
                <w:spacing w:val="2"/>
              </w:rPr>
              <w:t>）</w:t>
            </w:r>
          </w:p>
        </w:tc>
        <w:tc>
          <w:tcPr>
            <w:tcW w:w="192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1" w:right="108" w:hanging="4"/>
              <w:spacing w:before="61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3.0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6"/>
              </w:rPr>
              <w:t>（寒假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6"/>
              </w:rPr>
              <w:t>第二学</w:t>
            </w:r>
            <w:r>
              <w:rPr>
                <w:spacing w:val="1"/>
              </w:rPr>
              <w:t>期，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→</w:t>
            </w:r>
            <w:r>
              <w:rPr>
                <w:rFonts w:ascii="Times New Roman" w:hAnsi="Times New Roman" w:eastAsia="Times New Roman" w:cs="Times New Roman"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04-15</w:t>
            </w:r>
            <w:r>
              <w:rPr>
                <w:spacing w:val="1"/>
              </w:rPr>
              <w:t>）</w:t>
            </w:r>
          </w:p>
        </w:tc>
      </w:tr>
      <w:tr>
        <w:trPr>
          <w:trHeight w:val="773" w:hRule="atLeast"/>
        </w:trPr>
        <w:tc>
          <w:tcPr>
            <w:tcW w:w="7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" w:right="87" w:firstLine="6"/>
              <w:spacing w:before="176" w:line="216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Z1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苏合</w:t>
            </w:r>
            <w:r>
              <w:rPr>
                <w:spacing w:val="5"/>
              </w:rPr>
              <w:t>群</w:t>
            </w:r>
          </w:p>
        </w:tc>
        <w:tc>
          <w:tcPr>
            <w:tcW w:w="10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8"/>
              <w:spacing w:before="180" w:line="181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组</w:t>
            </w:r>
          </w:p>
        </w:tc>
        <w:tc>
          <w:tcPr>
            <w:tcW w:w="12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0" w:right="148"/>
              <w:spacing w:before="173" w:line="217" w:lineRule="auto"/>
              <w:rPr/>
            </w:pPr>
            <w:r>
              <w:rPr>
                <w:spacing w:val="13"/>
              </w:rPr>
              <w:t>本地部署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/</w:t>
            </w:r>
            <w:r>
              <w:rPr>
                <w:spacing w:val="5"/>
              </w:rPr>
              <w:t>推理</w:t>
            </w:r>
          </w:p>
        </w:tc>
        <w:tc>
          <w:tcPr>
            <w:tcW w:w="260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" w:right="432"/>
              <w:spacing w:before="173" w:line="217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Ollama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15"/>
              </w:rPr>
              <w:t>拉起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Qwen</w:t>
            </w:r>
            <w:r>
              <w:rPr>
                <w:rFonts w:ascii="Times New Roman" w:hAnsi="Times New Roman" w:eastAsia="Times New Roman" w:cs="Times New Roman"/>
                <w:spacing w:val="15"/>
              </w:rPr>
              <w:t>2.5</w:t>
            </w:r>
            <w:r>
              <w:rPr>
                <w:spacing w:val="15"/>
              </w:rPr>
              <w:t>、</w:t>
            </w:r>
            <w:r>
              <w:rPr/>
              <w:t xml:space="preserve"> </w:t>
            </w:r>
            <w:r>
              <w:rPr>
                <w:rFonts w:ascii="Courier New" w:hAnsi="Courier New" w:eastAsia="Courier New" w:cs="Courier New"/>
                <w:spacing w:val="-9"/>
              </w:rPr>
              <w:t>/api/llm/chat</w:t>
            </w:r>
            <w:r>
              <w:rPr>
                <w:rFonts w:ascii="Courier New" w:hAnsi="Courier New" w:eastAsia="Courier New" w:cs="Courier New"/>
                <w:spacing w:val="-30"/>
              </w:rPr>
              <w:t xml:space="preserve"> </w:t>
            </w:r>
            <w:r>
              <w:rPr>
                <w:spacing w:val="-9"/>
              </w:rPr>
              <w:t>原型</w:t>
            </w:r>
          </w:p>
        </w:tc>
        <w:tc>
          <w:tcPr>
            <w:tcW w:w="211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4" w:right="280" w:firstLine="1"/>
              <w:spacing w:before="176" w:line="216" w:lineRule="auto"/>
              <w:rPr/>
            </w:pPr>
            <w:r>
              <w:rPr>
                <w:spacing w:val="5"/>
              </w:rPr>
              <w:t>本地</w:t>
            </w:r>
            <w:r>
              <w:rPr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LLM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服务化、</w:t>
            </w:r>
            <w:r>
              <w:rPr>
                <w:spacing w:val="8"/>
              </w:rPr>
              <w:t>量化、离线可跑</w:t>
            </w:r>
          </w:p>
        </w:tc>
        <w:tc>
          <w:tcPr>
            <w:tcW w:w="19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6" w:right="48" w:firstLine="13"/>
              <w:spacing w:before="173" w:line="217" w:lineRule="auto"/>
              <w:rPr/>
            </w:pPr>
            <w:r>
              <w:rPr>
                <w:spacing w:val="6"/>
              </w:rPr>
              <w:t>比赛机环境部署与性</w:t>
            </w:r>
            <w:r>
              <w:rPr>
                <w:spacing w:val="5"/>
              </w:rPr>
              <w:t>能说明</w:t>
            </w:r>
          </w:p>
        </w:tc>
      </w:tr>
      <w:tr>
        <w:trPr>
          <w:trHeight w:val="349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11"/>
              <w:spacing w:before="102" w:line="174" w:lineRule="auto"/>
              <w:rPr/>
            </w:pPr>
            <w:r>
              <w:rPr>
                <w:rFonts w:ascii="Times New Roman" w:hAnsi="Times New Roman" w:eastAsia="Times New Roman" w:cs="Times New Roman"/>
                <w:spacing w:val="3"/>
              </w:rPr>
              <w:t>Z2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姚振</w:t>
            </w:r>
          </w:p>
        </w:tc>
        <w:tc>
          <w:tcPr>
            <w:tcW w:w="1027" w:type="dxa"/>
            <w:vAlign w:val="top"/>
          </w:tcPr>
          <w:p>
            <w:pPr>
              <w:pStyle w:val="TableText"/>
              <w:ind w:left="98"/>
              <w:spacing w:before="106" w:line="171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组</w:t>
            </w:r>
          </w:p>
        </w:tc>
        <w:tc>
          <w:tcPr>
            <w:tcW w:w="1296" w:type="dxa"/>
            <w:vAlign w:val="top"/>
          </w:tcPr>
          <w:p>
            <w:pPr>
              <w:pStyle w:val="TableText"/>
              <w:ind w:left="188"/>
              <w:spacing w:before="101" w:line="175" w:lineRule="auto"/>
              <w:rPr/>
            </w:pPr>
            <w:r>
              <w:rPr>
                <w:spacing w:val="12"/>
              </w:rPr>
              <w:t>提示词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</w:t>
            </w:r>
            <w:r>
              <w:rPr>
                <w:spacing w:val="12"/>
              </w:rPr>
              <w:t>话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122"/>
              <w:spacing w:before="101" w:line="175" w:lineRule="auto"/>
              <w:rPr/>
            </w:pPr>
            <w:r>
              <w:rPr>
                <w:spacing w:val="17"/>
              </w:rPr>
              <w:t>四步话术 </w:t>
            </w:r>
            <w:r>
              <w:rPr>
                <w:rFonts w:ascii="Times New Roman" w:hAnsi="Times New Roman" w:eastAsia="Times New Roman" w:cs="Times New Roman"/>
              </w:rPr>
              <w:t>prompt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</w:rPr>
              <w:t xml:space="preserve"> </w:t>
            </w:r>
            <w:r>
              <w:rPr>
                <w:spacing w:val="17"/>
              </w:rPr>
              <w:t>模板预研</w:t>
            </w:r>
          </w:p>
        </w:tc>
        <w:tc>
          <w:tcPr>
            <w:tcW w:w="2115" w:type="dxa"/>
            <w:vAlign w:val="top"/>
          </w:tcPr>
          <w:p>
            <w:pPr>
              <w:pStyle w:val="TableText"/>
              <w:ind w:left="116"/>
              <w:spacing w:before="99" w:line="176" w:lineRule="auto"/>
              <w:rPr/>
            </w:pPr>
            <w:r>
              <w:rPr>
                <w:spacing w:val="3"/>
              </w:rPr>
              <w:t>结构化诊断</w:t>
            </w:r>
            <w:r>
              <w:rPr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→  </w:t>
            </w:r>
            <w:r>
              <w:rPr>
                <w:spacing w:val="3"/>
              </w:rPr>
              <w:t>自然话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89"/>
              <w:spacing w:before="101" w:line="175" w:lineRule="auto"/>
              <w:rPr/>
            </w:pPr>
            <w:r>
              <w:rPr>
                <w:spacing w:val="8"/>
              </w:rPr>
              <w:t>教学话术优化、场景</w:t>
            </w:r>
          </w:p>
        </w:tc>
      </w:tr>
      <w:tr>
        <w:trPr>
          <w:trHeight w:val="345" w:hRule="atLeast"/>
        </w:trPr>
        <w:tc>
          <w:tcPr>
            <w:tcW w:w="774" w:type="dxa"/>
            <w:vAlign w:val="top"/>
          </w:tcPr>
          <w:p>
            <w:pPr>
              <w:pStyle w:val="TableText"/>
              <w:ind w:left="6"/>
              <w:spacing w:before="63" w:line="187" w:lineRule="auto"/>
              <w:rPr/>
            </w:pPr>
            <w:r>
              <w:rPr>
                <w:spacing w:val="3"/>
              </w:rPr>
              <w:t>锐</w:t>
            </w:r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6" w:type="dxa"/>
            <w:vAlign w:val="top"/>
          </w:tcPr>
          <w:p>
            <w:pPr>
              <w:pStyle w:val="TableText"/>
              <w:ind w:left="190"/>
              <w:spacing w:before="63" w:line="186" w:lineRule="auto"/>
              <w:rPr/>
            </w:pPr>
            <w:r>
              <w:rPr>
                <w:spacing w:val="2"/>
              </w:rPr>
              <w:t>术</w:t>
            </w:r>
          </w:p>
        </w:tc>
        <w:tc>
          <w:tcPr>
            <w:tcW w:w="26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5" w:type="dxa"/>
            <w:vAlign w:val="top"/>
          </w:tcPr>
          <w:p>
            <w:pPr>
              <w:pStyle w:val="TableText"/>
              <w:ind w:left="115"/>
              <w:spacing w:before="57" w:line="189" w:lineRule="auto"/>
              <w:rPr/>
            </w:pPr>
            <w:r>
              <w:rPr>
                <w:spacing w:val="3"/>
              </w:rPr>
              <w:t>术（不改结论）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91"/>
              <w:spacing w:before="63" w:line="186" w:lineRule="auto"/>
              <w:rPr/>
            </w:pPr>
            <w:r>
              <w:rPr>
                <w:spacing w:val="6"/>
              </w:rPr>
              <w:t>化表达</w:t>
            </w:r>
          </w:p>
        </w:tc>
      </w:tr>
      <w:tr>
        <w:trPr>
          <w:trHeight w:val="1042" w:hRule="atLeast"/>
        </w:trPr>
        <w:tc>
          <w:tcPr>
            <w:tcW w:w="7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 w:right="87" w:firstLine="2"/>
              <w:spacing w:before="107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Z3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周安</w:t>
            </w:r>
            <w:r>
              <w:rPr>
                <w:spacing w:val="1"/>
              </w:rPr>
              <w:t>来</w:t>
            </w:r>
          </w:p>
        </w:tc>
        <w:tc>
          <w:tcPr>
            <w:tcW w:w="10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8"/>
              <w:spacing w:before="112" w:line="181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Z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组</w:t>
            </w:r>
          </w:p>
        </w:tc>
        <w:tc>
          <w:tcPr>
            <w:tcW w:w="12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9"/>
              <w:spacing w:before="106" w:line="197" w:lineRule="auto"/>
              <w:rPr/>
            </w:pPr>
            <w:r>
              <w:rPr>
                <w:spacing w:val="12"/>
              </w:rPr>
              <w:t>评测</w:t>
            </w:r>
            <w:r>
              <w:rPr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12"/>
              </w:rPr>
              <w:t>初筛</w:t>
            </w:r>
          </w:p>
        </w:tc>
        <w:tc>
          <w:tcPr>
            <w:tcW w:w="26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5"/>
              <w:spacing w:before="106" w:line="186" w:lineRule="auto"/>
              <w:rPr/>
            </w:pPr>
            <w:r>
              <w:rPr>
                <w:spacing w:val="8"/>
              </w:rPr>
              <w:t>评测样本与稳定性指标预研</w:t>
            </w:r>
          </w:p>
        </w:tc>
        <w:tc>
          <w:tcPr>
            <w:tcW w:w="21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7"/>
              <w:spacing w:before="106" w:line="188" w:lineRule="auto"/>
              <w:rPr/>
            </w:pPr>
            <w:r>
              <w:rPr>
                <w:spacing w:val="3"/>
              </w:rPr>
              <w:t>大模型输出评测、</w:t>
            </w:r>
          </w:p>
          <w:p>
            <w:pPr>
              <w:pStyle w:val="TableText"/>
              <w:ind w:left="117" w:right="141" w:firstLine="2"/>
              <w:spacing w:before="56" w:line="226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CMS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初筛异常样本、</w:t>
            </w:r>
            <w:r>
              <w:rPr>
                <w:spacing w:val="7"/>
              </w:rPr>
              <w:t>人审记录</w:t>
            </w:r>
          </w:p>
        </w:tc>
        <w:tc>
          <w:tcPr>
            <w:tcW w:w="19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8" w:right="48" w:firstLine="1"/>
              <w:spacing w:before="104"/>
              <w:rPr/>
            </w:pPr>
            <w:r>
              <w:rPr>
                <w:spacing w:val="8"/>
              </w:rPr>
              <w:t>评测脚本、可复现报</w:t>
            </w:r>
            <w:r>
              <w:rPr>
                <w:spacing w:val="8"/>
              </w:rPr>
              <w:t>告、冲奖数据支撑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8"/>
        <w:spacing w:before="75" w:line="217" w:lineRule="auto"/>
        <w:outlineLvl w:val="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六、组会与沟通纪律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553" w:right="5" w:hanging="268"/>
        <w:spacing w:before="90" w:line="236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1.  </w:t>
      </w:r>
      <w:r>
        <w:rPr>
          <w:rFonts w:ascii="SimSun" w:hAnsi="SimSun" w:eastAsia="SimSun" w:cs="SimSun"/>
          <w:b/>
          <w:bCs/>
          <w:spacing w:val="3"/>
        </w:rPr>
        <w:t>频率</w:t>
      </w:r>
      <w:r>
        <w:rPr>
          <w:rFonts w:ascii="Microsoft YaHei" w:hAnsi="Microsoft YaHei" w:eastAsia="Microsoft YaHei" w:cs="Microsoft YaHei"/>
          <w:spacing w:val="3"/>
        </w:rPr>
        <w:t>：每周一次，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spacing w:val="3"/>
        </w:rPr>
        <w:t>30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分钟内结束；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组会自开学第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3"/>
        </w:rPr>
        <w:t>1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周起</w:t>
      </w:r>
      <w:r>
        <w:rPr>
          <w:rFonts w:ascii="Microsoft YaHei" w:hAnsi="Microsoft YaHei" w:eastAsia="Microsoft YaHei" w:cs="Microsoft YaHei"/>
          <w:spacing w:val="2"/>
        </w:rPr>
        <w:t>开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b/>
          <w:bCs/>
          <w:spacing w:val="2"/>
        </w:rPr>
        <w:t>16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2"/>
        </w:rPr>
        <w:t>次</w:t>
      </w:r>
      <w:r>
        <w:rPr>
          <w:rFonts w:ascii="Microsoft YaHei" w:hAnsi="Microsoft YaHei" w:eastAsia="Microsoft YaHei" w:cs="Microsoft YaHei"/>
          <w:spacing w:val="2"/>
        </w:rPr>
        <w:t>（本方案第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2"/>
        </w:rPr>
        <w:t>1–16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周，第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2"/>
        </w:rPr>
        <w:t>1–3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周</w:t>
      </w:r>
      <w:r>
        <w:rPr>
          <w:rFonts w:ascii="Microsoft YaHei" w:hAnsi="Microsoft YaHei" w:eastAsia="Microsoft YaHei" w:cs="Microsoft YaHei"/>
          <w:spacing w:val="1"/>
        </w:rPr>
        <w:t>为已开历史</w:t>
      </w:r>
      <w:r>
        <w:rPr>
          <w:rFonts w:ascii="Microsoft YaHei" w:hAnsi="Microsoft YaHei" w:eastAsia="Microsoft YaHei" w:cs="Microsoft YaHei"/>
          <w:spacing w:val="-5"/>
        </w:rPr>
        <w:t>），</w:t>
      </w:r>
      <w:r>
        <w:rPr>
          <w:rFonts w:ascii="SimSun" w:hAnsi="SimSun" w:eastAsia="SimSun" w:cs="SimSun"/>
          <w:b/>
          <w:bCs/>
          <w:spacing w:val="1"/>
        </w:rPr>
        <w:t>第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b/>
          <w:bCs/>
          <w:spacing w:val="1"/>
        </w:rPr>
        <w:t>16</w:t>
      </w:r>
      <w:r>
        <w:rPr>
          <w:b/>
          <w:bCs/>
          <w:spacing w:val="33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周为上学期最后一次组会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rFonts w:ascii="SimSun" w:hAnsi="SimSun" w:eastAsia="SimSun" w:cs="SimSun"/>
          <w:b/>
          <w:bCs/>
          <w:spacing w:val="1"/>
        </w:rPr>
        <w:t>第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b/>
          <w:bCs/>
          <w:spacing w:val="1"/>
        </w:rPr>
        <w:t>17–20</w:t>
      </w:r>
      <w:r>
        <w:rPr>
          <w:b/>
          <w:bCs/>
          <w:spacing w:val="32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1"/>
        </w:rPr>
        <w:t>周（考试周及学期末）不集中组</w:t>
      </w:r>
      <w:r>
        <w:rPr>
          <w:rFonts w:ascii="SimSun" w:hAnsi="SimSun" w:eastAsia="SimSun" w:cs="SimSun"/>
          <w:b/>
          <w:bCs/>
        </w:rPr>
        <w:t>会</w:t>
      </w:r>
      <w:r>
        <w:rPr>
          <w:rFonts w:ascii="Microsoft YaHei" w:hAnsi="Microsoft YaHei" w:eastAsia="Microsoft YaHei" w:cs="Microsoft YaHei"/>
        </w:rPr>
        <w:t>，全</w:t>
      </w:r>
      <w:r>
        <w:rPr>
          <w:rFonts w:ascii="Microsoft YaHei" w:hAnsi="Microsoft YaHei" w:eastAsia="Microsoft YaHei" w:cs="Microsoft YaHei"/>
          <w:spacing w:val="6"/>
        </w:rPr>
        <w:t>员回归项目、组长线上同步。第二学期按课表恢复每周组会。</w:t>
      </w:r>
    </w:p>
    <w:p>
      <w:pPr>
        <w:pStyle w:val="BodyText"/>
        <w:ind w:left="277"/>
        <w:spacing w:before="1" w:line="185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2.  </w:t>
      </w:r>
      <w:r>
        <w:rPr>
          <w:rFonts w:ascii="SimSun" w:hAnsi="SimSun" w:eastAsia="SimSun" w:cs="SimSun"/>
          <w:b/>
          <w:bCs/>
          <w:spacing w:val="6"/>
        </w:rPr>
        <w:t>定时间</w:t>
      </w:r>
      <w:r>
        <w:rPr>
          <w:rFonts w:ascii="Microsoft YaHei" w:hAnsi="Microsoft YaHei" w:eastAsia="Microsoft YaHei" w:cs="Microsoft YaHei"/>
          <w:spacing w:val="6"/>
        </w:rPr>
        <w:t>：本学期由全员集体商量定一个固定周次时段；下学期按课表再调整。</w:t>
      </w:r>
    </w:p>
    <w:p>
      <w:pPr>
        <w:pStyle w:val="BodyText"/>
        <w:ind w:left="275"/>
        <w:spacing w:before="73" w:line="185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3.  </w:t>
      </w:r>
      <w:r>
        <w:rPr>
          <w:rFonts w:ascii="SimSun" w:hAnsi="SimSun" w:eastAsia="SimSun" w:cs="SimSun"/>
          <w:b/>
          <w:bCs/>
          <w:spacing w:val="1"/>
        </w:rPr>
        <w:t>三议程</w:t>
      </w:r>
      <w:r>
        <w:rPr>
          <w:rFonts w:ascii="Microsoft YaHei" w:hAnsi="Microsoft YaHei" w:eastAsia="Microsoft YaHei" w:cs="Microsoft YaHei"/>
          <w:spacing w:val="1"/>
        </w:rPr>
        <w:t>固定执行：</w:t>
      </w:r>
    </w:p>
    <w:p>
      <w:pPr>
        <w:pStyle w:val="BodyText"/>
        <w:ind w:left="799"/>
        <w:spacing w:before="68" w:line="189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•</w:t>
      </w:r>
      <w:r>
        <w:rPr>
          <w:spacing w:val="23"/>
        </w:rPr>
        <w:t xml:space="preserve">  </w:t>
      </w:r>
      <w:r>
        <w:rPr>
          <w:spacing w:val="3"/>
        </w:rPr>
        <w:t>(1)  </w:t>
      </w:r>
      <w:r>
        <w:rPr>
          <w:rFonts w:ascii="Microsoft YaHei" w:hAnsi="Microsoft YaHei" w:eastAsia="Microsoft YaHei" w:cs="Microsoft YaHei"/>
          <w:spacing w:val="3"/>
        </w:rPr>
        <w:t>一人分享（讲逻辑、不抠代码</w:t>
      </w:r>
      <w:r>
        <w:rPr>
          <w:rFonts w:ascii="Microsoft YaHei" w:hAnsi="Microsoft YaHei" w:eastAsia="Microsoft YaHei" w:cs="Microsoft YaHei"/>
          <w:spacing w:val="10"/>
        </w:rPr>
        <w:t>）；</w:t>
      </w:r>
      <w:r>
        <w:rPr>
          <w:rFonts w:ascii="Microsoft YaHei" w:hAnsi="Microsoft YaHei" w:eastAsia="Microsoft YaHei" w:cs="Microsoft YaHei"/>
          <w:spacing w:val="3"/>
        </w:rPr>
        <w:t>轮流表由组长排。</w:t>
      </w:r>
    </w:p>
    <w:p>
      <w:pPr>
        <w:pStyle w:val="BodyText"/>
        <w:ind w:left="799"/>
        <w:spacing w:before="73" w:line="186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</w:t>
      </w:r>
      <w:r>
        <w:rPr>
          <w:spacing w:val="24"/>
          <w:w w:val="101"/>
        </w:rPr>
        <w:t xml:space="preserve">  </w:t>
      </w:r>
      <w:r>
        <w:rPr>
          <w:spacing w:val="8"/>
        </w:rPr>
        <w:t>(2)  </w:t>
      </w:r>
      <w:r>
        <w:rPr>
          <w:rFonts w:ascii="Microsoft YaHei" w:hAnsi="Microsoft YaHei" w:eastAsia="Microsoft YaHei" w:cs="Microsoft YaHei"/>
          <w:spacing w:val="8"/>
        </w:rPr>
        <w:t>组长布置进度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8"/>
        </w:rPr>
        <w:t>/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参赛安排，并协调三个子组与直属成员之间的接口。</w:t>
      </w:r>
    </w:p>
    <w:p>
      <w:pPr>
        <w:pStyle w:val="BodyText"/>
        <w:ind w:left="799"/>
        <w:spacing w:before="74" w:line="185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</w:t>
      </w:r>
      <w:r>
        <w:rPr>
          <w:spacing w:val="23"/>
        </w:rPr>
        <w:t xml:space="preserve">  </w:t>
      </w:r>
      <w:r>
        <w:rPr>
          <w:spacing w:val="6"/>
        </w:rPr>
        <w:t>(3)</w:t>
      </w:r>
      <w:r>
        <w:rPr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自由讨论：</w:t>
      </w:r>
      <w:r>
        <w:rPr>
          <w:rFonts w:ascii="SimSun" w:hAnsi="SimSun" w:eastAsia="SimSun" w:cs="SimSun"/>
          <w:b/>
          <w:bCs/>
          <w:spacing w:val="6"/>
        </w:rPr>
        <w:t>近期忙的同学必须主动说</w:t>
      </w:r>
      <w:r>
        <w:rPr>
          <w:rFonts w:ascii="Microsoft YaHei" w:hAnsi="Microsoft YaHei" w:eastAsia="Microsoft YaHei" w:cs="Microsoft YaHei"/>
          <w:spacing w:val="6"/>
        </w:rPr>
        <w:t>，方</w:t>
      </w:r>
      <w:r>
        <w:rPr>
          <w:rFonts w:ascii="Microsoft YaHei" w:hAnsi="Microsoft YaHei" w:eastAsia="Microsoft YaHei" w:cs="Microsoft YaHei"/>
          <w:spacing w:val="5"/>
        </w:rPr>
        <w:t>便组长调度与对接人同步。</w:t>
      </w:r>
    </w:p>
    <w:p>
      <w:pPr>
        <w:pStyle w:val="BodyText"/>
        <w:ind w:left="554" w:right="13" w:hanging="282"/>
        <w:spacing w:before="33" w:line="248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4.  </w:t>
      </w:r>
      <w:r>
        <w:rPr>
          <w:rFonts w:ascii="SimSun" w:hAnsi="SimSun" w:eastAsia="SimSun" w:cs="SimSun"/>
          <w:b/>
          <w:bCs/>
          <w:spacing w:val="-2"/>
        </w:rPr>
        <w:t>子组内例会</w:t>
      </w:r>
      <w:r>
        <w:rPr>
          <w:rFonts w:ascii="Microsoft YaHei" w:hAnsi="Microsoft YaHei" w:eastAsia="Microsoft YaHei" w:cs="Microsoft YaHei"/>
          <w:spacing w:val="-2"/>
        </w:rPr>
        <w:t>：后端组（</w:t>
      </w:r>
      <w:r>
        <w:rPr>
          <w:spacing w:val="-2"/>
        </w:rPr>
        <w:t>A</w:t>
      </w:r>
      <w:r>
        <w:rPr>
          <w:rFonts w:ascii="Microsoft YaHei" w:hAnsi="Microsoft YaHei" w:eastAsia="Microsoft YaHei" w:cs="Microsoft YaHei"/>
          <w:spacing w:val="-2"/>
        </w:rPr>
        <w:t>）、前端组（</w:t>
      </w:r>
      <w:r>
        <w:rPr>
          <w:spacing w:val="-2"/>
        </w:rPr>
        <w:t>D</w:t>
      </w:r>
      <w:r>
        <w:rPr>
          <w:rFonts w:ascii="Microsoft YaHei" w:hAnsi="Microsoft YaHei" w:eastAsia="Microsoft YaHei" w:cs="Microsoft YaHei"/>
          <w:spacing w:val="-2"/>
        </w:rPr>
        <w:t>）、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2"/>
        </w:rPr>
        <w:t>Z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组（</w:t>
      </w:r>
      <w:r>
        <w:rPr>
          <w:spacing w:val="-2"/>
        </w:rPr>
        <w:t>Z0</w:t>
      </w:r>
      <w:r>
        <w:rPr>
          <w:rFonts w:ascii="Microsoft YaHei" w:hAnsi="Microsoft YaHei" w:eastAsia="Microsoft YaHei" w:cs="Microsoft YaHei"/>
          <w:spacing w:val="-2"/>
        </w:rPr>
        <w:t>）可在总组会之外自行安排短会，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组内轮值主</w:t>
      </w:r>
      <w:r>
        <w:rPr>
          <w:rFonts w:ascii="Microsoft YaHei" w:hAnsi="Microsoft YaHei" w:eastAsia="Microsoft YaHei" w:cs="Microsoft YaHei"/>
          <w:spacing w:val="2"/>
        </w:rPr>
        <w:t>办、互备互查； </w:t>
      </w:r>
      <w:r>
        <w:rPr>
          <w:spacing w:val="2"/>
        </w:rPr>
        <w:t>Z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组每周轮值避免单点风险。</w:t>
      </w:r>
    </w:p>
    <w:p>
      <w:pPr>
        <w:pStyle w:val="BodyText"/>
        <w:ind w:left="277"/>
        <w:spacing w:before="1" w:line="185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5.</w:t>
      </w:r>
      <w:r>
        <w:rPr>
          <w:spacing w:val="23"/>
          <w:w w:val="101"/>
        </w:rPr>
        <w:t xml:space="preserve">  </w:t>
      </w:r>
      <w:r>
        <w:rPr>
          <w:rFonts w:ascii="SimSun" w:hAnsi="SimSun" w:eastAsia="SimSun" w:cs="SimSun"/>
          <w:b/>
          <w:bCs/>
          <w:spacing w:val="2"/>
        </w:rPr>
        <w:t>目的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：杜绝做无用功、重复劳动、信息不对称。</w:t>
      </w:r>
    </w:p>
    <w:p>
      <w:pPr>
        <w:pStyle w:val="BodyText"/>
        <w:ind w:left="535" w:hanging="260"/>
        <w:spacing w:before="69" w:line="247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6.  </w:t>
      </w:r>
      <w:r>
        <w:rPr>
          <w:rFonts w:ascii="SimSun" w:hAnsi="SimSun" w:eastAsia="SimSun" w:cs="SimSun"/>
          <w:b/>
          <w:bCs/>
          <w:spacing w:val="8"/>
        </w:rPr>
        <w:t>下学期结束必交</w:t>
      </w:r>
      <w:r>
        <w:rPr>
          <w:rFonts w:ascii="Microsoft YaHei" w:hAnsi="Microsoft YaHei" w:eastAsia="Microsoft YaHei" w:cs="Microsoft YaHei"/>
          <w:spacing w:val="8"/>
        </w:rPr>
        <w:t>：每人一份项目报</w:t>
      </w:r>
      <w:r>
        <w:rPr>
          <w:rFonts w:ascii="Microsoft YaHei" w:hAnsi="Microsoft YaHei" w:eastAsia="Microsoft YaHei" w:cs="Microsoft YaHei"/>
          <w:spacing w:val="7"/>
        </w:rPr>
        <w:t>告（开发内容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7"/>
        </w:rPr>
        <w:t>/</w:t>
      </w:r>
      <w:r>
        <w:rPr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进度 </w:t>
      </w:r>
      <w:r>
        <w:rPr>
          <w:spacing w:val="7"/>
        </w:rPr>
        <w:t>/  </w:t>
      </w:r>
      <w:r>
        <w:rPr>
          <w:rFonts w:ascii="Microsoft YaHei" w:hAnsi="Microsoft YaHei" w:eastAsia="Microsoft YaHei" w:cs="Microsoft YaHei"/>
          <w:spacing w:val="7"/>
        </w:rPr>
        <w:t>困难 </w:t>
      </w:r>
      <w:r>
        <w:rPr>
          <w:spacing w:val="7"/>
        </w:rPr>
        <w:t>/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解决）</w:t>
      </w:r>
      <w:r>
        <w:rPr>
          <w:spacing w:val="7"/>
        </w:rPr>
        <w:t>+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参与申报书与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7"/>
        </w:rPr>
        <w:t>1.0</w:t>
      </w:r>
      <w:r>
        <w:rPr>
          <w:spacing w:val="27"/>
          <w:w w:val="101"/>
        </w:rPr>
        <w:t xml:space="preserve"> </w:t>
      </w:r>
      <w:r>
        <w:rPr>
          <w:spacing w:val="7"/>
        </w:rPr>
        <w:t>/</w:t>
      </w:r>
      <w:r>
        <w:rPr>
          <w:spacing w:val="27"/>
        </w:rPr>
        <w:t xml:space="preserve"> </w:t>
      </w:r>
      <w:r>
        <w:rPr>
          <w:spacing w:val="7"/>
        </w:rPr>
        <w:t>2.0</w:t>
      </w:r>
      <w:r>
        <w:rPr/>
        <w:t xml:space="preserve"> </w:t>
      </w:r>
      <w:r>
        <w:rPr>
          <w:spacing w:val="4"/>
        </w:rPr>
        <w:t>/</w:t>
      </w:r>
      <w:r>
        <w:rPr>
          <w:spacing w:val="31"/>
        </w:rPr>
        <w:t xml:space="preserve"> </w:t>
      </w:r>
      <w:r>
        <w:rPr>
          <w:spacing w:val="4"/>
        </w:rPr>
        <w:t>3.0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交付。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5"/>
        <w:spacing w:before="76" w:line="215" w:lineRule="auto"/>
        <w:outlineLvl w:val="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七、几条提醒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91" w:line="188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Microsoft YaHei" w:hAnsi="Microsoft YaHei" w:eastAsia="Microsoft YaHei" w:cs="Microsoft YaHei"/>
          <w:spacing w:val="6"/>
        </w:rPr>
        <w:t>别只看视频，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每天动手敲代码</w:t>
      </w:r>
      <w:r>
        <w:rPr>
          <w:rFonts w:ascii="Microsoft YaHei" w:hAnsi="Microsoft YaHei" w:eastAsia="Microsoft YaHei" w:cs="Microsoft YaHei"/>
          <w:spacing w:val="6"/>
        </w:rPr>
        <w:t>；卡住先搜报错信息，再问组会或子组组长。</w:t>
      </w:r>
    </w:p>
    <w:p>
      <w:pPr>
        <w:pStyle w:val="BodyText"/>
        <w:ind w:left="551" w:right="10" w:hanging="232"/>
        <w:spacing w:before="65" w:line="235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•  </w:t>
      </w:r>
      <w:r>
        <w:rPr>
          <w:rFonts w:ascii="Microsoft YaHei" w:hAnsi="Microsoft YaHei" w:eastAsia="Microsoft YaHei" w:cs="Microsoft YaHei"/>
          <w:spacing w:val="5"/>
        </w:rPr>
        <w:t>一切口径以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b/>
          <w:bCs/>
        </w:rPr>
        <w:t>SRS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V</w:t>
      </w:r>
      <w:r>
        <w:rPr>
          <w:b/>
          <w:bCs/>
          <w:spacing w:val="5"/>
        </w:rPr>
        <w:t>1.1</w:t>
      </w:r>
      <w:r>
        <w:rPr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为准：</w:t>
      </w:r>
      <w:r>
        <w:rPr>
          <w:spacing w:val="5"/>
        </w:rPr>
        <w:t>30</w:t>
      </w:r>
      <w:r>
        <w:rPr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关（</w:t>
      </w:r>
      <w:r>
        <w:rPr>
          <w:spacing w:val="5"/>
        </w:rPr>
        <w:t>L01–L30</w:t>
      </w:r>
      <w:r>
        <w:rPr>
          <w:rFonts w:ascii="Microsoft YaHei" w:hAnsi="Microsoft YaHei" w:eastAsia="Microsoft YaHei" w:cs="Microsoft YaHei"/>
          <w:spacing w:val="5"/>
        </w:rPr>
        <w:t>）、十页（</w:t>
      </w:r>
      <w:r>
        <w:rPr>
          <w:spacing w:val="5"/>
        </w:rPr>
        <w:t>P01–P10</w:t>
      </w:r>
      <w:r>
        <w:rPr>
          <w:rFonts w:ascii="Microsoft YaHei" w:hAnsi="Microsoft YaHei" w:eastAsia="Microsoft YaHei" w:cs="Microsoft YaHei"/>
          <w:spacing w:val="5"/>
        </w:rPr>
        <w:t>）、分级开放检测、规则四步反</w:t>
      </w:r>
      <w:r>
        <w:rPr>
          <w:rFonts w:ascii="Microsoft YaHei" w:hAnsi="Microsoft YaHei" w:eastAsia="Microsoft YaHei" w:cs="Microsoft YaHei"/>
          <w:spacing w:val="3"/>
        </w:rPr>
        <w:t>馈、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/>
        <w:t>CMS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未完成不公开； </w:t>
      </w:r>
      <w:r>
        <w:rPr>
          <w:b/>
          <w:bCs/>
          <w:spacing w:val="3"/>
        </w:rPr>
        <w:t>1.0</w:t>
      </w:r>
      <w:r>
        <w:rPr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3"/>
        </w:rPr>
        <w:t>不引入大模型</w:t>
      </w:r>
      <w:r>
        <w:rPr>
          <w:rFonts w:ascii="Microsoft YaHei" w:hAnsi="Microsoft YaHei" w:eastAsia="Microsoft YaHei" w:cs="Microsoft YaHei"/>
          <w:spacing w:val="3"/>
        </w:rPr>
        <w:t>，大模型自  </w:t>
      </w:r>
      <w:r>
        <w:rPr>
          <w:spacing w:val="3"/>
        </w:rPr>
        <w:t>2.0</w:t>
      </w:r>
      <w:r>
        <w:rPr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才进检测反馈主线。</w:t>
      </w:r>
    </w:p>
    <w:p>
      <w:pPr>
        <w:pStyle w:val="BodyText"/>
        <w:ind w:left="556" w:right="5" w:hanging="237"/>
        <w:spacing w:before="3" w:line="235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•  </w:t>
      </w:r>
      <w:r>
        <w:rPr>
          <w:rFonts w:ascii="SimSun" w:hAnsi="SimSun" w:eastAsia="SimSun" w:cs="SimSun"/>
          <w:b/>
          <w:bCs/>
          <w:spacing w:val="6"/>
        </w:rPr>
        <w:t>到点宁可不发布，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不许空页面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/</w:t>
      </w:r>
      <w:r>
        <w:rPr>
          <w:b/>
          <w:bCs/>
          <w:spacing w:val="37"/>
          <w:w w:val="101"/>
        </w:rPr>
        <w:t xml:space="preserve"> </w:t>
      </w:r>
      <w:r>
        <w:rPr>
          <w:rFonts w:ascii="SimSun" w:hAnsi="SimSun" w:eastAsia="SimSun" w:cs="SimSun"/>
          <w:b/>
          <w:bCs/>
          <w:spacing w:val="6"/>
        </w:rPr>
        <w:t>假分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已发布关必须完整（示</w:t>
      </w:r>
      <w:r>
        <w:rPr>
          <w:rFonts w:ascii="Microsoft YaHei" w:hAnsi="Microsoft YaHei" w:eastAsia="Microsoft YaHei" w:cs="Microsoft YaHei"/>
          <w:spacing w:val="5"/>
        </w:rPr>
        <w:t>范可播、练习可做、可录音〔若检</w:t>
      </w:r>
      <w:r>
        <w:rPr>
          <w:rFonts w:ascii="Microsoft YaHei" w:hAnsi="Microsoft YaHei" w:eastAsia="Microsoft YaHei" w:cs="Microsoft YaHei"/>
          <w:spacing w:val="-3"/>
        </w:rPr>
        <w:t>测开放〕、有质量结论、有四步反馈</w:t>
      </w:r>
      <w:r>
        <w:rPr>
          <w:rFonts w:ascii="Microsoft YaHei" w:hAnsi="Microsoft YaHei" w:eastAsia="Microsoft YaHei" w:cs="Microsoft YaHei"/>
          <w:spacing w:val="6"/>
        </w:rPr>
        <w:t>）；</w:t>
      </w:r>
      <w:r>
        <w:rPr>
          <w:rFonts w:ascii="Microsoft YaHei" w:hAnsi="Microsoft YaHei" w:eastAsia="Microsoft YaHei" w:cs="Microsoft YaHei"/>
          <w:spacing w:val="-3"/>
        </w:rPr>
        <w:t>不能稳定评分的关只学不</w:t>
      </w:r>
      <w:r>
        <w:rPr>
          <w:rFonts w:ascii="Microsoft YaHei" w:hAnsi="Microsoft YaHei" w:eastAsia="Microsoft YaHei" w:cs="Microsoft YaHei"/>
          <w:spacing w:val="-4"/>
        </w:rPr>
        <w:t>测、检测按钮不出现；  </w:t>
      </w:r>
      <w:r>
        <w:rPr>
          <w:spacing w:val="-4"/>
        </w:rPr>
        <w:t>CON-03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临</w:t>
      </w:r>
      <w:r>
        <w:rPr>
          <w:rFonts w:ascii="Microsoft YaHei" w:hAnsi="Microsoft YaHei" w:eastAsia="Microsoft YaHei" w:cs="Microsoft YaHei"/>
          <w:spacing w:val="5"/>
        </w:rPr>
        <w:t>时写死的一关必须在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spacing w:val="5"/>
        </w:rPr>
        <w:t>10-15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前改回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/>
        <w:t>CMS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319"/>
        <w:spacing w:before="1" w:line="187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•  </w:t>
      </w:r>
      <w:r>
        <w:rPr>
          <w:rFonts w:ascii="Microsoft YaHei" w:hAnsi="Microsoft YaHei" w:eastAsia="Microsoft YaHei" w:cs="Microsoft YaHei"/>
          <w:spacing w:val="7"/>
        </w:rPr>
        <w:t>组会不是汇报流水账，是把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7"/>
        </w:rPr>
        <w:t>“</w:t>
      </w:r>
      <w:r>
        <w:rPr>
          <w:rFonts w:ascii="Microsoft YaHei" w:hAnsi="Microsoft YaHei" w:eastAsia="Microsoft YaHei" w:cs="Microsoft YaHei"/>
          <w:spacing w:val="7"/>
        </w:rPr>
        <w:t>我这块的逻辑和卡点在哪</w:t>
      </w:r>
      <w:r>
        <w:rPr>
          <w:rFonts w:ascii="Microsoft YaHei" w:hAnsi="Microsoft YaHei" w:eastAsia="Microsoft YaHei" w:cs="Microsoft YaHei"/>
          <w:spacing w:val="-44"/>
        </w:rPr>
        <w:t xml:space="preserve"> </w:t>
      </w:r>
      <w:r>
        <w:rPr>
          <w:spacing w:val="7"/>
        </w:rPr>
        <w:t>”</w:t>
      </w:r>
      <w:r>
        <w:rPr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讲清楚。</w:t>
      </w:r>
    </w:p>
    <w:p>
      <w:pPr>
        <w:pStyle w:val="BodyText"/>
        <w:ind w:left="548" w:right="5" w:hanging="229"/>
        <w:spacing w:before="67" w:line="238" w:lineRule="auto"/>
        <w:rPr>
          <w:rFonts w:ascii="Microsoft YaHei" w:hAnsi="Microsoft YaHei" w:eastAsia="Microsoft YaHei" w:cs="Microsoft YaHei"/>
        </w:rPr>
      </w:pPr>
      <w:r>
        <w:rPr>
          <w:spacing w:val="14"/>
        </w:rPr>
        <w:t>•  </w:t>
      </w:r>
      <w:r>
        <w:rPr>
          <w:rFonts w:ascii="Microsoft YaHei" w:hAnsi="Microsoft YaHei" w:eastAsia="Microsoft YaHei" w:cs="Microsoft YaHei"/>
          <w:spacing w:val="14"/>
        </w:rPr>
        <w:t>所有人的代码先进</w:t>
      </w:r>
      <w:r>
        <w:rPr>
          <w:rFonts w:ascii="Microsoft YaHei" w:hAnsi="Microsoft YaHei" w:eastAsia="Microsoft YaHei" w:cs="Microsoft YaHei"/>
          <w:spacing w:val="51"/>
          <w:w w:val="101"/>
        </w:rPr>
        <w:t xml:space="preserve"> </w:t>
      </w:r>
      <w:r>
        <w:rPr/>
        <w:t>GitHub</w:t>
      </w:r>
      <w:r>
        <w:rPr>
          <w:rFonts w:ascii="Microsoft YaHei" w:hAnsi="Microsoft YaHei" w:eastAsia="Microsoft YaHei" w:cs="Microsoft YaHei"/>
          <w:spacing w:val="14"/>
        </w:rPr>
        <w:t>，分支规范听后端组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14"/>
        </w:rPr>
        <w:t>C</w:t>
      </w:r>
      <w:r>
        <w:rPr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的（</w:t>
      </w:r>
      <w:r>
        <w:rPr/>
        <w:t>CMS</w:t>
      </w:r>
      <w:r>
        <w:rPr>
          <w:spacing w:val="47"/>
        </w:rPr>
        <w:t xml:space="preserve"> </w:t>
      </w:r>
      <w:r>
        <w:rPr>
          <w:spacing w:val="14"/>
        </w:rPr>
        <w:t>/</w:t>
      </w:r>
      <w:r>
        <w:rPr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数据库负责人定的网关与依赖治</w:t>
      </w:r>
      <w:r>
        <w:rPr>
          <w:rFonts w:ascii="Microsoft YaHei" w:hAnsi="Microsoft YaHei" w:eastAsia="Microsoft YaHei" w:cs="Microsoft YaHei"/>
          <w:spacing w:val="4"/>
        </w:rPr>
        <w:t>理</w:t>
      </w:r>
      <w:r>
        <w:rPr>
          <w:rFonts w:ascii="Microsoft YaHei" w:hAnsi="Microsoft YaHei" w:eastAsia="Microsoft YaHei" w:cs="Microsoft YaHei"/>
          <w:spacing w:val="-26"/>
        </w:rPr>
        <w:t>）；</w:t>
      </w:r>
      <w:r>
        <w:rPr>
          <w:rFonts w:ascii="Microsoft YaHei" w:hAnsi="Microsoft YaHei" w:eastAsia="Microsoft YaHei" w:cs="Microsoft YaHei"/>
          <w:spacing w:val="4"/>
        </w:rPr>
        <w:t>三位子组组长负责本组代码合入前的走查。</w:t>
      </w:r>
    </w:p>
    <w:p>
      <w:pPr>
        <w:spacing w:line="238" w:lineRule="auto"/>
        <w:sectPr>
          <w:footerReference w:type="default" r:id="rId19"/>
          <w:pgSz w:w="12240" w:h="15840"/>
          <w:pgMar w:top="1247" w:right="1241" w:bottom="796" w:left="1247" w:header="0" w:footer="60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50" w:hanging="250"/>
        <w:spacing w:before="44" w:line="234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•  </w:t>
      </w:r>
      <w:r>
        <w:rPr>
          <w:rFonts w:ascii="SimSun" w:hAnsi="SimSun" w:eastAsia="SimSun" w:cs="SimSun"/>
          <w:b/>
          <w:bCs/>
          <w:spacing w:val="8"/>
        </w:rPr>
        <w:t>演示稳定性优先</w:t>
      </w:r>
      <w:r>
        <w:rPr>
          <w:rFonts w:ascii="Microsoft YaHei" w:hAnsi="Microsoft YaHei" w:eastAsia="Microsoft YaHei" w:cs="Microsoft YaHei"/>
          <w:spacing w:val="8"/>
        </w:rPr>
        <w:t>：现场网络差也要能跑（</w:t>
      </w:r>
      <w:r>
        <w:rPr/>
        <w:t>IndexedDB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本地兜底 </w:t>
      </w:r>
      <w:r>
        <w:rPr>
          <w:spacing w:val="8"/>
        </w:rPr>
        <w:t>+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大模型本地离线推理，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不依赖外</w:t>
      </w:r>
      <w:r>
        <w:rPr>
          <w:rFonts w:ascii="Microsoft YaHei" w:hAnsi="Microsoft YaHei" w:eastAsia="Microsoft YaHei" w:cs="Microsoft YaHei"/>
          <w:spacing w:val="9"/>
        </w:rPr>
        <w:t>网 </w:t>
      </w:r>
      <w:r>
        <w:rPr/>
        <w:t>API</w:t>
      </w:r>
      <w:r>
        <w:rPr>
          <w:rFonts w:ascii="Microsoft YaHei" w:hAnsi="Microsoft YaHei" w:eastAsia="Microsoft YaHei" w:cs="Microsoft YaHei"/>
          <w:spacing w:val="-46"/>
          <w:w w:val="92"/>
        </w:rPr>
        <w:t>），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9"/>
        </w:rPr>
        <w:t>H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与 </w:t>
      </w:r>
      <w:r>
        <w:rPr>
          <w:spacing w:val="9"/>
        </w:rPr>
        <w:t>F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双线把关，答辩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/>
        <w:t>demo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不能翻车。</w:t>
      </w:r>
    </w:p>
    <w:sectPr>
      <w:footerReference w:type="default" r:id="rId20"/>
      <w:pgSz w:w="12240" w:h="15840"/>
      <w:pgMar w:top="1245" w:right="1247" w:bottom="796" w:left="1567" w:header="0" w:footer="60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28"/>
      <w:spacing w:line="181" w:lineRule="auto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29"/>
      <w:spacing w:line="181" w:lineRule="auto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27"/>
      <w:spacing w:line="183" w:lineRule="auto"/>
      <w:rPr/>
    </w:pPr>
    <w:r>
      <w:rPr/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24"/>
      <w:spacing w:line="184" w:lineRule="auto"/>
      <w:rPr/>
    </w:pPr>
    <w:r>
      <w:rPr/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29"/>
      <w:spacing w:line="183" w:lineRule="auto"/>
      <w:rPr/>
    </w:pPr>
    <w:r>
      <w:rPr/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18"/>
      <w:spacing w:line="183" w:lineRule="auto"/>
      <w:rPr/>
    </w:pPr>
    <w:r>
      <w:rPr/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21"/>
      <w:spacing w:line="185" w:lineRule="auto"/>
      <w:rPr/>
    </w:pPr>
    <w:r>
      <w:rPr/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18"/>
      <w:spacing w:line="183" w:lineRule="auto"/>
      <w:rPr/>
    </w:pPr>
    <w:r>
      <w:rPr/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18"/>
      <w:spacing w:line="183" w:lineRule="auto"/>
      <w:rPr/>
    </w:pPr>
    <w:r>
      <w:rPr/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4"/>
      <w:spacing w:line="183" w:lineRule="auto"/>
      <w:rPr/>
    </w:pPr>
    <w:r>
      <w:rPr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4"/>
      <w:spacing w:line="181" w:lineRule="auto"/>
      <w:rPr/>
    </w:pPr>
    <w:r>
      <w:rPr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83"/>
      <w:spacing w:line="181" w:lineRule="auto"/>
      <w:rPr/>
    </w:pPr>
    <w:r>
      <w:rPr>
        <w:spacing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4"/>
      <w:spacing w:line="183" w:lineRule="auto"/>
      <w:rPr/>
    </w:pPr>
    <w:r>
      <w:rPr>
        <w:spacing w:val="-3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82"/>
      <w:spacing w:line="184" w:lineRule="auto"/>
      <w:rPr/>
    </w:pPr>
    <w:r>
      <w:rPr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82"/>
      <w:spacing w:line="183" w:lineRule="auto"/>
      <w:rPr/>
    </w:pPr>
    <w:r>
      <w:rPr>
        <w:spacing w:val="-3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3"/>
      <w:spacing w:line="183" w:lineRule="auto"/>
      <w:rPr/>
    </w:pPr>
    <w:r>
      <w:rPr>
        <w:spacing w:val="-3"/>
      </w:rPr>
      <w:t>16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yperlink" Target="backend/database.py" TargetMode="External"/><Relationship Id="rId5" Type="http://schemas.openxmlformats.org/officeDocument/2006/relationships/hyperlink" Target="backend/feedback_engine.py" TargetMode="External"/><Relationship Id="rId4" Type="http://schemas.openxmlformats.org/officeDocument/2006/relationships/hyperlink" Target="backend/audio_analyzer.py" TargetMode="External"/><Relationship Id="rId3" Type="http://schemas.openxmlformats.org/officeDocument/2006/relationships/hyperlink" Target="start-dev.sh" TargetMode="External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footer" Target="footer16.xml"/><Relationship Id="rId2" Type="http://schemas.openxmlformats.org/officeDocument/2006/relationships/footer" Target="footer2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via pandoc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看得见的声音—智能发音学习平台 团队学习与第一二学期开发周排期详细方案</dc:title>
  <dcterms:created xsi:type="dcterms:W3CDTF">2026-09-23T16:33:31Z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2026-09-29T16:48:32</vt:filetime>
  </property>
</Properties>
</file>