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HTML特点</w:t>
      </w:r>
      <w:r>
        <w:rPr>
          <w:rFonts w:hint="eastAsia"/>
          <w:sz w:val="36"/>
          <w:szCs w:val="36"/>
          <w:lang w:val="en-US" w:eastAsia="zh-CN"/>
        </w:rPr>
        <w:t>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html标签是由尖括号包裹的关键词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标签中的第一个标签是开始标签、第二个标签是结束标签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通常都是成对出现的，当然也有单独的标签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伴随着属性和属性值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一个正常的HTML文件；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&lt;meta charset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utf-8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/&gt;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&lt;meta name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keywords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content=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关键字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&lt;meta name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content=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描述内容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正文内容 ,可视化区域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从上往下解释：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 -----声明文档类型；该字段说明符合W3C统一标准规范，以Html5样式解析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&lt;html&gt;&lt;/html&gt;--------跟目录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&lt;head&gt;&lt;/head&gt;-------头文件，不可视区域，提供给浏览器识别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|---&lt;meta charset=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utf-8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/&gt;------设置字符编码，浏览器以此解析字符;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|---&lt;meta name=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keywords/&gt;----关键字，以前对SEO友好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|---&lt;meta name=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/&gt;--页面描述；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&lt;body&gt;&lt;/body&gt;--------可视化区域，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</w:t>
      </w:r>
      <w:r>
        <w:rPr>
          <w:rFonts w:hint="eastAsia"/>
          <w:lang w:val="en-US" w:eastAsia="zh-CN"/>
        </w:rPr>
        <w:t>一个html解析出来，要文本编码格式和浏览器编码格式都要争取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CSS样式：</w:t>
      </w:r>
      <w:r>
        <w:rPr>
          <w:rFonts w:hint="eastAsia"/>
          <w:lang w:val="en-US" w:eastAsia="zh-CN"/>
        </w:rPr>
        <w:t>用于装饰；添加色彩之类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CSS层叠样式：说明能叠加，相同节点的相同属性，会产生覆盖；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添加样式方式：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在head标签中添加&lt;style&gt;&lt;/style&gt;标签，在其内部编写css代码，先用选择器选择要改变的对象，再添加样式，优先级高的覆盖优先级低的；其type=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text/css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,在H5中可以不写；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内联样式：在标签内部添加style属性，在其值里添加样式及属性值；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外联样式：添加外部的CSS文件；使用&lt;link /&gt;标签，其内部要写rel=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stylesheet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hret=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css文件路径</w:t>
      </w:r>
      <w:r>
        <w:rPr>
          <w:rFonts w:hint="default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Javascript</w:t>
      </w:r>
      <w:r>
        <w:rPr>
          <w:rFonts w:hint="eastAsia"/>
          <w:b/>
          <w:bCs/>
          <w:sz w:val="32"/>
          <w:szCs w:val="32"/>
          <w:lang w:val="en-US" w:eastAsia="zh-CN"/>
        </w:rPr>
        <w:t>：</w:t>
      </w:r>
      <w:r>
        <w:rPr>
          <w:rFonts w:hint="eastAsia"/>
          <w:lang w:val="en-US" w:eastAsia="zh-CN"/>
        </w:rPr>
        <w:t>脚本语言；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用途：1、操作html页面</w:t>
      </w:r>
    </w:p>
    <w:p>
      <w:pPr>
        <w:widowControl w:val="0"/>
        <w:numPr>
          <w:ilvl w:val="0"/>
          <w:numId w:val="3"/>
        </w:numPr>
        <w:ind w:left="1050" w:leftChars="0" w:firstLine="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响应用户操作</w:t>
      </w:r>
    </w:p>
    <w:p>
      <w:pPr>
        <w:widowControl w:val="0"/>
        <w:numPr>
          <w:ilvl w:val="0"/>
          <w:numId w:val="3"/>
        </w:numPr>
        <w:ind w:left="1050" w:leftChars="0" w:firstLine="0" w:firstLineChars="0"/>
        <w:jc w:val="both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验证传输数据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 w:hAnsiTheme="minorEastAsia" w:cstheme="minorEastAsia"/>
          <w:b/>
          <w:bCs/>
          <w:sz w:val="36"/>
          <w:szCs w:val="36"/>
          <w:lang w:val="en-US" w:eastAsia="zh-CN"/>
        </w:rPr>
      </w:pPr>
      <w:r>
        <w:rPr>
          <w:rFonts w:hint="default" w:asciiTheme="minorAscii" w:hAnsiTheme="minorEastAsia" w:cstheme="minorEastAsia"/>
          <w:b/>
          <w:bCs/>
          <w:sz w:val="36"/>
          <w:szCs w:val="36"/>
          <w:lang w:val="en-US" w:eastAsia="zh-CN"/>
        </w:rPr>
        <w:t>常用标签：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新宋体" w:hAnsi="新宋体" w:eastAsia="新宋体" w:cs="新宋体"/>
          <w:b/>
          <w:bCs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sz w:val="24"/>
          <w:szCs w:val="24"/>
          <w:lang w:val="en-US" w:eastAsia="zh-CN"/>
        </w:rPr>
        <w:t>注意：如果标签中有自带属性则不用遵守就近原则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1、标题标签：h1~h6；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h1最大，h6最小；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有加粗效果；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使用标题标签，能使网页层次分明，重点突出;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SEO权重高；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H1一个网页一个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块级元素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段落标签：P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通常用来引入一段文字；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自动换行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块级元素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行标签：span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行内元素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加粗标签：b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行内元素；默认font-weight:700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加粗标签：strong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有强调作用，对SEO友好；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行内元素;默认font-weight:700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斜体标签：i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常用语图标，icon标签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行内元素;默认font-style:italic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斜体标签：em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有强调作用，对SEO友好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函内元素；默认font-style:italic</w:t>
      </w:r>
    </w:p>
    <w:p>
      <w:pPr>
        <w:widowControl w:val="0"/>
        <w:numPr>
          <w:ilvl w:val="0"/>
          <w:numId w:val="4"/>
        </w:numPr>
        <w:tabs>
          <w:tab w:val="left" w:pos="1260"/>
        </w:tabs>
        <w:ind w:left="0" w:leftChars="0" w:firstLine="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下标标签：sub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行内元素</w:t>
      </w:r>
    </w:p>
    <w:p>
      <w:pPr>
        <w:widowControl w:val="0"/>
        <w:numPr>
          <w:ilvl w:val="0"/>
          <w:numId w:val="4"/>
        </w:numPr>
        <w:tabs>
          <w:tab w:val="left" w:pos="1260"/>
        </w:tabs>
        <w:ind w:left="0" w:leftChars="0" w:firstLine="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上标标签：sup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行内元素</w:t>
      </w:r>
    </w:p>
    <w:p>
      <w:pPr>
        <w:widowControl w:val="0"/>
        <w:numPr>
          <w:ilvl w:val="0"/>
          <w:numId w:val="4"/>
        </w:numPr>
        <w:tabs>
          <w:tab w:val="left" w:pos="1260"/>
        </w:tabs>
        <w:ind w:left="0" w:leftChars="0" w:firstLine="0" w:firstLineChars="0"/>
        <w:jc w:val="both"/>
        <w:rPr>
          <w:rStyle w:val="6"/>
          <w:rFonts w:hint="eastAsia"/>
          <w:szCs w:val="22"/>
          <w:lang w:val="en-US" w:eastAsia="zh-CN"/>
        </w:rPr>
      </w:pPr>
      <w:r>
        <w:rPr>
          <w:rStyle w:val="6"/>
          <w:rFonts w:hint="eastAsia"/>
          <w:szCs w:val="22"/>
          <w:lang w:val="en-US" w:eastAsia="zh-CN"/>
        </w:rPr>
        <w:t>列表标签</w:t>
      </w:r>
    </w:p>
    <w:p>
      <w:pPr>
        <w:widowControl w:val="0"/>
        <w:numPr>
          <w:ilvl w:val="1"/>
          <w:numId w:val="4"/>
        </w:numPr>
        <w:tabs>
          <w:tab w:val="left" w:pos="1260"/>
          <w:tab w:val="clear" w:pos="840"/>
        </w:tabs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注意：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ul/ol标签其直接子集必须是li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dl标签的直接子集必须是dt/dd;</w:t>
      </w:r>
    </w:p>
    <w:p>
      <w:pPr>
        <w:widowControl w:val="0"/>
        <w:numPr>
          <w:ilvl w:val="1"/>
          <w:numId w:val="4"/>
        </w:numPr>
        <w:tabs>
          <w:tab w:val="left" w:pos="1260"/>
          <w:tab w:val="clear" w:pos="840"/>
        </w:tabs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无序列表：ul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Li为列表项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前面有个点：使用list-style-type:disc设置为点或者更换其他设置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类似块级元素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有默认margin:16px 0;padding-left:40px;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li默认值：display:list-item(类似块级元素）</w:t>
      </w:r>
    </w:p>
    <w:p>
      <w:pPr>
        <w:widowControl w:val="0"/>
        <w:numPr>
          <w:ilvl w:val="1"/>
          <w:numId w:val="4"/>
        </w:numPr>
        <w:tabs>
          <w:tab w:val="left" w:pos="1260"/>
          <w:tab w:val="clear" w:pos="840"/>
        </w:tabs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有序列表：ol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li为列表项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前面为数字或者字母或者希腊字母，排序;可在内联元素中添加属性type=‘a/A/I/i/1’更换前面的排序方式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块级元素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有默认margin:16px 0 ;padding-left:40px;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li默认值：display：list-item</w:t>
      </w:r>
    </w:p>
    <w:p>
      <w:pPr>
        <w:widowControl w:val="0"/>
        <w:numPr>
          <w:ilvl w:val="1"/>
          <w:numId w:val="4"/>
        </w:numPr>
        <w:tabs>
          <w:tab w:val="left" w:pos="1260"/>
          <w:tab w:val="clear" w:pos="840"/>
        </w:tabs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自定义列表：dl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其子节点为dt/dd;分别为标题、项目；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dt只能有一个，dd可以有多个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块级元素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Dt/dd都是块级元素</w:t>
      </w:r>
    </w:p>
    <w:p>
      <w:pPr>
        <w:widowControl w:val="0"/>
        <w:numPr>
          <w:ilvl w:val="0"/>
          <w:numId w:val="4"/>
        </w:numPr>
        <w:tabs>
          <w:tab w:val="left" w:pos="1260"/>
        </w:tabs>
        <w:ind w:left="0" w:leftChars="0" w:firstLine="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水平线：&lt;hr/&gt;</w:t>
      </w:r>
    </w:p>
    <w:p>
      <w:pPr>
        <w:widowControl w:val="0"/>
        <w:numPr>
          <w:ilvl w:val="0"/>
          <w:numId w:val="4"/>
        </w:numPr>
        <w:tabs>
          <w:tab w:val="left" w:pos="1260"/>
        </w:tabs>
        <w:ind w:left="0" w:leftChars="0" w:firstLine="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Style w:val="6"/>
          <w:rFonts w:hint="eastAsia"/>
          <w:lang w:val="en-US" w:eastAsia="zh-CN"/>
        </w:rPr>
        <w:t>图像标签：img</w:t>
      </w: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：行内元素（特殊的行内，能设置宽高）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单标签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参数：</w:t>
      </w:r>
    </w:p>
    <w:p>
      <w:pPr>
        <w:widowControl w:val="0"/>
        <w:numPr>
          <w:ilvl w:val="3"/>
          <w:numId w:val="4"/>
        </w:numPr>
        <w:tabs>
          <w:tab w:val="left" w:pos="1260"/>
          <w:tab w:val="clear" w:pos="1680"/>
        </w:tabs>
        <w:ind w:left="1680" w:leftChars="0" w:hanging="42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四像素（自带属性）</w:t>
      </w:r>
    </w:p>
    <w:p>
      <w:pPr>
        <w:widowControl w:val="0"/>
        <w:numPr>
          <w:ilvl w:val="4"/>
          <w:numId w:val="4"/>
        </w:numPr>
        <w:tabs>
          <w:tab w:val="left" w:pos="1260"/>
          <w:tab w:val="clear" w:pos="2100"/>
        </w:tabs>
        <w:ind w:left="2100" w:leftChars="0" w:hanging="42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Src:引入路径</w:t>
      </w:r>
    </w:p>
    <w:p>
      <w:pPr>
        <w:widowControl w:val="0"/>
        <w:numPr>
          <w:ilvl w:val="4"/>
          <w:numId w:val="4"/>
        </w:numPr>
        <w:tabs>
          <w:tab w:val="left" w:pos="1260"/>
          <w:tab w:val="clear" w:pos="2100"/>
        </w:tabs>
        <w:ind w:left="2100" w:leftChars="0" w:hanging="42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Width:宽度</w:t>
      </w:r>
    </w:p>
    <w:p>
      <w:pPr>
        <w:widowControl w:val="0"/>
        <w:numPr>
          <w:ilvl w:val="4"/>
          <w:numId w:val="4"/>
        </w:numPr>
        <w:tabs>
          <w:tab w:val="left" w:pos="1260"/>
          <w:tab w:val="clear" w:pos="2100"/>
        </w:tabs>
        <w:ind w:left="2100" w:leftChars="0" w:hanging="42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Height:高度</w:t>
      </w:r>
    </w:p>
    <w:p>
      <w:pPr>
        <w:widowControl w:val="0"/>
        <w:numPr>
          <w:ilvl w:val="4"/>
          <w:numId w:val="4"/>
        </w:numPr>
        <w:tabs>
          <w:tab w:val="left" w:pos="1260"/>
          <w:tab w:val="clear" w:pos="2100"/>
        </w:tabs>
        <w:ind w:left="2100" w:leftChars="0" w:hanging="42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Alt:替换文字，加载不出图片的时候加载的信息；对seo友好；</w:t>
      </w:r>
    </w:p>
    <w:p>
      <w:pPr>
        <w:widowControl w:val="0"/>
        <w:numPr>
          <w:ilvl w:val="3"/>
          <w:numId w:val="4"/>
        </w:numPr>
        <w:tabs>
          <w:tab w:val="left" w:pos="1260"/>
          <w:tab w:val="clear" w:pos="1680"/>
        </w:tabs>
        <w:ind w:left="1680" w:leftChars="0" w:hanging="42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路径：分为绝对路径和相对路径</w:t>
      </w:r>
    </w:p>
    <w:p>
      <w:pPr>
        <w:widowControl w:val="0"/>
        <w:numPr>
          <w:ilvl w:val="4"/>
          <w:numId w:val="4"/>
        </w:numPr>
        <w:tabs>
          <w:tab w:val="left" w:pos="1260"/>
          <w:tab w:val="clear" w:pos="2100"/>
        </w:tabs>
        <w:ind w:left="2100" w:leftChars="0" w:hanging="42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绝对路径</w:t>
      </w:r>
    </w:p>
    <w:p>
      <w:pPr>
        <w:widowControl w:val="0"/>
        <w:numPr>
          <w:ilvl w:val="5"/>
          <w:numId w:val="4"/>
        </w:numPr>
        <w:tabs>
          <w:tab w:val="left" w:pos="1260"/>
          <w:tab w:val="clear" w:pos="2520"/>
        </w:tabs>
        <w:ind w:left="2520" w:leftChars="0" w:hanging="42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通过域名，通过已上线的网站找到</w:t>
      </w:r>
    </w:p>
    <w:p>
      <w:pPr>
        <w:widowControl w:val="0"/>
        <w:numPr>
          <w:ilvl w:val="5"/>
          <w:numId w:val="4"/>
        </w:numPr>
        <w:tabs>
          <w:tab w:val="left" w:pos="1260"/>
          <w:tab w:val="clear" w:pos="2520"/>
        </w:tabs>
        <w:ind w:left="2520" w:leftChars="0" w:hanging="42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通过盘符查找</w:t>
      </w:r>
    </w:p>
    <w:p>
      <w:pPr>
        <w:widowControl w:val="0"/>
        <w:numPr>
          <w:ilvl w:val="4"/>
          <w:numId w:val="4"/>
        </w:numPr>
        <w:tabs>
          <w:tab w:val="left" w:pos="1260"/>
          <w:tab w:val="clear" w:pos="2100"/>
        </w:tabs>
        <w:ind w:left="2100" w:leftChars="0" w:hanging="42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相对路径：</w:t>
      </w:r>
    </w:p>
    <w:p>
      <w:pPr>
        <w:widowControl w:val="0"/>
        <w:numPr>
          <w:ilvl w:val="5"/>
          <w:numId w:val="4"/>
        </w:numPr>
        <w:tabs>
          <w:tab w:val="left" w:pos="1260"/>
          <w:tab w:val="clear" w:pos="2520"/>
        </w:tabs>
        <w:ind w:left="2520" w:leftChars="0" w:hanging="42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从相对目标的位置查找，从当前位置开始查找</w:t>
      </w:r>
    </w:p>
    <w:p>
      <w:pPr>
        <w:widowControl w:val="0"/>
        <w:numPr>
          <w:ilvl w:val="4"/>
          <w:numId w:val="4"/>
        </w:numPr>
        <w:tabs>
          <w:tab w:val="left" w:pos="1260"/>
          <w:tab w:val="clear" w:pos="2100"/>
        </w:tabs>
        <w:ind w:left="2100" w:leftChars="0" w:hanging="42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优缺点：</w:t>
      </w:r>
    </w:p>
    <w:p>
      <w:pPr>
        <w:widowControl w:val="0"/>
        <w:numPr>
          <w:ilvl w:val="5"/>
          <w:numId w:val="4"/>
        </w:numPr>
        <w:tabs>
          <w:tab w:val="left" w:pos="1260"/>
          <w:tab w:val="clear" w:pos="2520"/>
        </w:tabs>
        <w:ind w:left="2520" w:leftChars="0" w:hanging="42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相对路径，能快速找到图片，但是位置改变就不好找</w:t>
      </w:r>
    </w:p>
    <w:p>
      <w:pPr>
        <w:widowControl w:val="0"/>
        <w:numPr>
          <w:ilvl w:val="0"/>
          <w:numId w:val="4"/>
        </w:numPr>
        <w:tabs>
          <w:tab w:val="left" w:pos="1260"/>
        </w:tabs>
        <w:ind w:left="0" w:leftChars="0" w:firstLine="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Style w:val="6"/>
          <w:rFonts w:hint="eastAsia"/>
          <w:lang w:val="en-US" w:eastAsia="zh-CN"/>
        </w:rPr>
        <w:t>超链接标签：a</w:t>
      </w: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：行内元素</w:t>
      </w:r>
    </w:p>
    <w:p>
      <w:pPr>
        <w:widowControl w:val="0"/>
        <w:numPr>
          <w:ilvl w:val="1"/>
          <w:numId w:val="4"/>
        </w:numPr>
        <w:tabs>
          <w:tab w:val="left" w:pos="1260"/>
          <w:tab w:val="clear" w:pos="840"/>
        </w:tabs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功能：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点击进去会跳转到另一个页面或者发送请求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在href中写js代码，能点击执行；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要实现跳转功能，在href属性中填写想要跳转的网站</w:t>
      </w:r>
    </w:p>
    <w:p>
      <w:pPr>
        <w:widowControl w:val="0"/>
        <w:numPr>
          <w:ilvl w:val="3"/>
          <w:numId w:val="4"/>
        </w:numPr>
        <w:tabs>
          <w:tab w:val="left" w:pos="1260"/>
          <w:tab w:val="clear" w:pos="1680"/>
        </w:tabs>
        <w:ind w:left="1680" w:leftChars="0" w:hanging="42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点击a不跳转</w:t>
      </w:r>
    </w:p>
    <w:p>
      <w:pPr>
        <w:widowControl w:val="0"/>
        <w:numPr>
          <w:ilvl w:val="4"/>
          <w:numId w:val="4"/>
        </w:numPr>
        <w:tabs>
          <w:tab w:val="left" w:pos="1260"/>
          <w:tab w:val="clear" w:pos="2100"/>
        </w:tabs>
        <w:ind w:left="2100" w:leftChars="0" w:hanging="42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 xml:space="preserve">在href= </w:t>
      </w:r>
      <w:r>
        <w:rPr>
          <w:rFonts w:hint="default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‘</w:t>
      </w: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#</w:t>
      </w:r>
      <w:r>
        <w:rPr>
          <w:rFonts w:hint="default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 xml:space="preserve"> 在当前页跳转</w:t>
      </w:r>
    </w:p>
    <w:p>
      <w:pPr>
        <w:widowControl w:val="0"/>
        <w:numPr>
          <w:ilvl w:val="4"/>
          <w:numId w:val="4"/>
        </w:numPr>
        <w:tabs>
          <w:tab w:val="left" w:pos="1260"/>
          <w:tab w:val="clear" w:pos="2100"/>
        </w:tabs>
        <w:ind w:left="2100" w:leftChars="0" w:hanging="42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Href=</w:t>
      </w:r>
      <w:r>
        <w:rPr>
          <w:rFonts w:hint="default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javascirpt’    执行空</w:t>
      </w:r>
    </w:p>
    <w:p>
      <w:pPr>
        <w:widowControl w:val="0"/>
        <w:numPr>
          <w:ilvl w:val="4"/>
          <w:numId w:val="4"/>
        </w:numPr>
        <w:tabs>
          <w:tab w:val="left" w:pos="1260"/>
          <w:tab w:val="clear" w:pos="2100"/>
        </w:tabs>
        <w:ind w:left="2100" w:leftChars="0" w:hanging="42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Hret=</w:t>
      </w:r>
      <w:r>
        <w:rPr>
          <w:rFonts w:hint="default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javascript:void</w:t>
      </w:r>
      <w:r>
        <w:rPr>
          <w:rFonts w:hint="default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’</w:t>
      </w:r>
    </w:p>
    <w:p>
      <w:pPr>
        <w:widowControl w:val="0"/>
        <w:numPr>
          <w:ilvl w:val="3"/>
          <w:numId w:val="4"/>
        </w:numPr>
        <w:tabs>
          <w:tab w:val="left" w:pos="1260"/>
          <w:tab w:val="clear" w:pos="1680"/>
        </w:tabs>
        <w:ind w:left="1680" w:leftChars="0" w:hanging="42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跳转方式</w:t>
      </w:r>
    </w:p>
    <w:p>
      <w:pPr>
        <w:widowControl w:val="0"/>
        <w:numPr>
          <w:ilvl w:val="4"/>
          <w:numId w:val="4"/>
        </w:numPr>
        <w:tabs>
          <w:tab w:val="left" w:pos="1260"/>
          <w:tab w:val="clear" w:pos="2100"/>
        </w:tabs>
        <w:ind w:left="2100" w:leftChars="0" w:hanging="42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当前页跳转：target=</w:t>
      </w:r>
      <w:r>
        <w:rPr>
          <w:rFonts w:hint="default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_self</w:t>
      </w:r>
      <w:r>
        <w:rPr>
          <w:rFonts w:hint="default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’</w:t>
      </w:r>
    </w:p>
    <w:p>
      <w:pPr>
        <w:widowControl w:val="0"/>
        <w:numPr>
          <w:ilvl w:val="4"/>
          <w:numId w:val="4"/>
        </w:numPr>
        <w:tabs>
          <w:tab w:val="left" w:pos="1260"/>
          <w:tab w:val="clear" w:pos="2100"/>
        </w:tabs>
        <w:ind w:left="2100" w:leftChars="0" w:hanging="42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新页面跳转：target=</w:t>
      </w:r>
      <w:r>
        <w:rPr>
          <w:rFonts w:hint="default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_blank</w:t>
      </w:r>
      <w:r>
        <w:rPr>
          <w:rFonts w:hint="default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’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用作锚点：</w:t>
      </w:r>
    </w:p>
    <w:p>
      <w:pPr>
        <w:widowControl w:val="0"/>
        <w:numPr>
          <w:ilvl w:val="3"/>
          <w:numId w:val="4"/>
        </w:numPr>
        <w:tabs>
          <w:tab w:val="left" w:pos="1260"/>
          <w:tab w:val="clear" w:pos="1680"/>
        </w:tabs>
        <w:ind w:left="1680" w:leftChars="0" w:hanging="42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设置跳转点只有a能用name跳转，所有标签都能用id跳转；</w:t>
      </w:r>
    </w:p>
    <w:p>
      <w:pPr>
        <w:widowControl w:val="0"/>
        <w:numPr>
          <w:ilvl w:val="4"/>
          <w:numId w:val="4"/>
        </w:numPr>
        <w:tabs>
          <w:tab w:val="left" w:pos="1260"/>
          <w:tab w:val="clear" w:pos="2100"/>
        </w:tabs>
        <w:ind w:left="2100" w:leftChars="0" w:hanging="42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&lt;a href=</w:t>
      </w:r>
      <w:r>
        <w:rPr>
          <w:rFonts w:hint="default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#p6</w:t>
      </w:r>
      <w:r>
        <w:rPr>
          <w:rFonts w:hint="default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&gt;&lt;/a&gt;</w:t>
      </w:r>
    </w:p>
    <w:p>
      <w:pPr>
        <w:widowControl w:val="0"/>
        <w:numPr>
          <w:ilvl w:val="4"/>
          <w:numId w:val="4"/>
        </w:numPr>
        <w:tabs>
          <w:tab w:val="left" w:pos="1260"/>
          <w:tab w:val="clear" w:pos="2100"/>
        </w:tabs>
        <w:ind w:left="2100" w:leftChars="0" w:hanging="42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&lt;a href=</w:t>
      </w:r>
      <w:r>
        <w:rPr>
          <w:rFonts w:hint="default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#p6</w:t>
      </w:r>
      <w:r>
        <w:rPr>
          <w:rFonts w:hint="default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&gt;&lt;/a&gt;</w:t>
      </w:r>
    </w:p>
    <w:p>
      <w:pPr>
        <w:widowControl w:val="0"/>
        <w:numPr>
          <w:ilvl w:val="3"/>
          <w:numId w:val="4"/>
        </w:numPr>
        <w:tabs>
          <w:tab w:val="left" w:pos="1260"/>
          <w:tab w:val="clear" w:pos="1680"/>
        </w:tabs>
        <w:ind w:left="1680" w:leftChars="0" w:hanging="42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设置跳转地链接</w:t>
      </w:r>
    </w:p>
    <w:p>
      <w:pPr>
        <w:widowControl w:val="0"/>
        <w:numPr>
          <w:ilvl w:val="4"/>
          <w:numId w:val="4"/>
        </w:numPr>
        <w:tabs>
          <w:tab w:val="left" w:pos="1260"/>
          <w:tab w:val="clear" w:pos="2100"/>
        </w:tabs>
        <w:ind w:left="2100" w:leftChars="0" w:hanging="42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 xml:space="preserve">&lt;p id = </w:t>
      </w:r>
      <w:r>
        <w:rPr>
          <w:rFonts w:hint="default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‘</w:t>
      </w: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p6</w:t>
      </w:r>
      <w:r>
        <w:rPr>
          <w:rFonts w:hint="default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&gt;&lt;/p&gt;</w:t>
      </w:r>
    </w:p>
    <w:p>
      <w:pPr>
        <w:widowControl w:val="0"/>
        <w:numPr>
          <w:ilvl w:val="4"/>
          <w:numId w:val="4"/>
        </w:numPr>
        <w:tabs>
          <w:tab w:val="left" w:pos="1260"/>
          <w:tab w:val="clear" w:pos="2100"/>
        </w:tabs>
        <w:ind w:left="2100" w:leftChars="0" w:hanging="42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&lt;p&gt;&lt;a name=</w:t>
      </w:r>
      <w:r>
        <w:rPr>
          <w:rFonts w:hint="default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p6</w:t>
      </w:r>
      <w:r>
        <w:rPr>
          <w:rFonts w:hint="default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&gt;&lt;/a&gt;&lt;/p&gt;</w:t>
      </w:r>
    </w:p>
    <w:p>
      <w:pPr>
        <w:widowControl w:val="0"/>
        <w:numPr>
          <w:ilvl w:val="0"/>
          <w:numId w:val="4"/>
        </w:numPr>
        <w:tabs>
          <w:tab w:val="left" w:pos="1260"/>
        </w:tabs>
        <w:ind w:left="0" w:leftChars="0" w:firstLine="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注释：&lt;!----&gt;    //    /**/  快捷键：ctrl+/</w:t>
      </w:r>
    </w:p>
    <w:p>
      <w:pPr>
        <w:widowControl w:val="0"/>
        <w:numPr>
          <w:ilvl w:val="0"/>
          <w:numId w:val="4"/>
        </w:numPr>
        <w:tabs>
          <w:tab w:val="left" w:pos="1260"/>
        </w:tabs>
        <w:ind w:left="0" w:leftChars="0" w:firstLine="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Html标签：其中lang属性设置的是语言</w:t>
      </w:r>
    </w:p>
    <w:p>
      <w:pPr>
        <w:widowControl w:val="0"/>
        <w:numPr>
          <w:ilvl w:val="0"/>
          <w:numId w:val="4"/>
        </w:numPr>
        <w:tabs>
          <w:tab w:val="left" w:pos="1260"/>
        </w:tabs>
        <w:ind w:left="0" w:leftChars="0" w:firstLine="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Meta标签：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Charset编码格式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Keywords关键字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Description描述</w:t>
      </w:r>
    </w:p>
    <w:p>
      <w:pPr>
        <w:widowControl w:val="0"/>
        <w:numPr>
          <w:ilvl w:val="0"/>
          <w:numId w:val="4"/>
        </w:numPr>
        <w:tabs>
          <w:tab w:val="left" w:pos="1260"/>
        </w:tabs>
        <w:ind w:left="0" w:leftChars="0" w:firstLine="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div标签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块级标签</w:t>
      </w:r>
    </w:p>
    <w:p>
      <w:pPr>
        <w:widowControl w:val="0"/>
        <w:numPr>
          <w:ilvl w:val="0"/>
          <w:numId w:val="4"/>
        </w:numPr>
        <w:tabs>
          <w:tab w:val="left" w:pos="1260"/>
        </w:tabs>
        <w:ind w:left="0" w:leftChars="0" w:firstLine="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Form标签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Action:提交后台的地址；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Name:标签的标识</w:t>
      </w:r>
    </w:p>
    <w:p>
      <w:pPr>
        <w:widowControl w:val="0"/>
        <w:numPr>
          <w:ilvl w:val="2"/>
          <w:numId w:val="4"/>
        </w:numPr>
        <w:ind w:left="1260" w:leftChars="0" w:hanging="42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下级标签：</w:t>
      </w:r>
    </w:p>
    <w:p>
      <w:pPr>
        <w:widowControl w:val="0"/>
        <w:numPr>
          <w:ilvl w:val="3"/>
          <w:numId w:val="4"/>
        </w:numPr>
        <w:tabs>
          <w:tab w:val="left" w:pos="1260"/>
          <w:tab w:val="clear" w:pos="1680"/>
        </w:tabs>
        <w:ind w:left="1680" w:leftChars="0" w:hanging="42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Input:表单控件；</w:t>
      </w:r>
    </w:p>
    <w:p>
      <w:pPr>
        <w:widowControl w:val="0"/>
        <w:numPr>
          <w:ilvl w:val="4"/>
          <w:numId w:val="4"/>
        </w:numPr>
        <w:tabs>
          <w:tab w:val="left" w:pos="1260"/>
          <w:tab w:val="clear" w:pos="2100"/>
        </w:tabs>
        <w:ind w:left="2100" w:leftChars="0" w:hanging="42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单标签；</w:t>
      </w:r>
    </w:p>
    <w:p>
      <w:pPr>
        <w:widowControl w:val="0"/>
        <w:numPr>
          <w:ilvl w:val="4"/>
          <w:numId w:val="4"/>
        </w:numPr>
        <w:tabs>
          <w:tab w:val="left" w:pos="1260"/>
          <w:tab w:val="clear" w:pos="2100"/>
        </w:tabs>
        <w:ind w:left="2100" w:leftChars="0" w:hanging="42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行内块，</w:t>
      </w:r>
    </w:p>
    <w:p>
      <w:pPr>
        <w:widowControl w:val="0"/>
        <w:numPr>
          <w:ilvl w:val="4"/>
          <w:numId w:val="4"/>
        </w:numPr>
        <w:tabs>
          <w:tab w:val="left" w:pos="1260"/>
          <w:tab w:val="clear" w:pos="2100"/>
        </w:tabs>
        <w:ind w:left="2100" w:leftChars="0" w:hanging="42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有默认样式：</w:t>
      </w:r>
    </w:p>
    <w:p>
      <w:pPr>
        <w:widowControl w:val="0"/>
        <w:numPr>
          <w:ilvl w:val="5"/>
          <w:numId w:val="4"/>
        </w:numPr>
        <w:tabs>
          <w:tab w:val="left" w:pos="1260"/>
          <w:tab w:val="clear" w:pos="2520"/>
        </w:tabs>
        <w:ind w:left="2520" w:leftChars="0" w:hanging="42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Cursor:text;</w:t>
      </w:r>
    </w:p>
    <w:p>
      <w:pPr>
        <w:widowControl w:val="0"/>
        <w:numPr>
          <w:ilvl w:val="5"/>
          <w:numId w:val="4"/>
        </w:numPr>
        <w:tabs>
          <w:tab w:val="left" w:pos="1260"/>
          <w:tab w:val="clear" w:pos="2520"/>
        </w:tabs>
        <w:ind w:left="2520" w:leftChars="0" w:hanging="42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Background-color:white;</w:t>
      </w:r>
    </w:p>
    <w:p>
      <w:pPr>
        <w:widowControl w:val="0"/>
        <w:numPr>
          <w:ilvl w:val="5"/>
          <w:numId w:val="4"/>
        </w:numPr>
        <w:tabs>
          <w:tab w:val="left" w:pos="1260"/>
          <w:tab w:val="clear" w:pos="2520"/>
        </w:tabs>
        <w:ind w:left="2520" w:leftChars="0" w:hanging="42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Border-width:2px;</w:t>
      </w:r>
    </w:p>
    <w:p>
      <w:pPr>
        <w:widowControl w:val="0"/>
        <w:numPr>
          <w:ilvl w:val="5"/>
          <w:numId w:val="4"/>
        </w:numPr>
        <w:tabs>
          <w:tab w:val="left" w:pos="1260"/>
          <w:tab w:val="clear" w:pos="2520"/>
        </w:tabs>
        <w:ind w:left="2520" w:leftChars="0" w:hanging="42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Border-style:inset;</w:t>
      </w:r>
    </w:p>
    <w:p>
      <w:pPr>
        <w:widowControl w:val="0"/>
        <w:numPr>
          <w:ilvl w:val="5"/>
          <w:numId w:val="4"/>
        </w:numPr>
        <w:tabs>
          <w:tab w:val="left" w:pos="1260"/>
          <w:tab w:val="clear" w:pos="2520"/>
        </w:tabs>
        <w:ind w:left="2520" w:leftChars="0" w:hanging="42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Padding:1px;</w:t>
      </w:r>
    </w:p>
    <w:p>
      <w:pPr>
        <w:widowControl w:val="0"/>
        <w:numPr>
          <w:ilvl w:val="4"/>
          <w:numId w:val="4"/>
        </w:numPr>
        <w:tabs>
          <w:tab w:val="left" w:pos="1260"/>
          <w:tab w:val="clear" w:pos="2100"/>
        </w:tabs>
        <w:ind w:left="2100" w:leftChars="0" w:hanging="42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根据type属性的不同，为不同的选项；</w:t>
      </w:r>
    </w:p>
    <w:p>
      <w:pPr>
        <w:widowControl w:val="0"/>
        <w:numPr>
          <w:ilvl w:val="0"/>
          <w:numId w:val="0"/>
        </w:numPr>
        <w:tabs>
          <w:tab w:val="left" w:pos="1260"/>
        </w:tabs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注意：</w:t>
      </w:r>
    </w:p>
    <w:p>
      <w:pPr>
        <w:widowControl w:val="0"/>
        <w:numPr>
          <w:ilvl w:val="0"/>
          <w:numId w:val="5"/>
        </w:numPr>
        <w:tabs>
          <w:tab w:val="left" w:pos="1260"/>
        </w:tabs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html为结构层、css为表现层、js为行为层</w:t>
      </w:r>
    </w:p>
    <w:p>
      <w:pPr>
        <w:widowControl w:val="0"/>
        <w:numPr>
          <w:ilvl w:val="0"/>
          <w:numId w:val="5"/>
        </w:numPr>
        <w:tabs>
          <w:tab w:val="left" w:pos="1260"/>
        </w:tabs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H1中填写文字，便于爬虫爬去</w:t>
      </w:r>
    </w:p>
    <w:p>
      <w:pPr>
        <w:widowControl w:val="0"/>
        <w:numPr>
          <w:ilvl w:val="0"/>
          <w:numId w:val="5"/>
        </w:numPr>
        <w:tabs>
          <w:tab w:val="left" w:pos="1260"/>
        </w:tabs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建议图片写原始尺寸，占位，减少浏览器渲染</w:t>
      </w:r>
    </w:p>
    <w:p>
      <w:pPr>
        <w:widowControl w:val="0"/>
        <w:numPr>
          <w:ilvl w:val="0"/>
          <w:numId w:val="5"/>
        </w:numPr>
        <w:tabs>
          <w:tab w:val="left" w:pos="1260"/>
        </w:tabs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写在标签里面的属性为标签属性</w:t>
      </w:r>
    </w:p>
    <w:p>
      <w:pPr>
        <w:widowControl w:val="0"/>
        <w:numPr>
          <w:ilvl w:val="0"/>
          <w:numId w:val="5"/>
        </w:numPr>
        <w:tabs>
          <w:tab w:val="left" w:pos="1260"/>
        </w:tabs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快捷书写</w:t>
      </w:r>
      <w:bookmarkStart w:id="0" w:name="_GoBack"/>
      <w:bookmarkEnd w:id="0"/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方式：</w:t>
      </w:r>
    </w:p>
    <w:p>
      <w:pPr>
        <w:widowControl w:val="0"/>
        <w:numPr>
          <w:ilvl w:val="1"/>
          <w:numId w:val="5"/>
        </w:numPr>
        <w:tabs>
          <w:tab w:val="left" w:pos="1260"/>
          <w:tab w:val="clear" w:pos="840"/>
        </w:tabs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Div.photo&gt;ul&gt;li*9&gt;img[src=‘images/$.png’]</w:t>
      </w:r>
    </w:p>
    <w:p>
      <w:pPr>
        <w:widowControl w:val="0"/>
        <w:numPr>
          <w:ilvl w:val="0"/>
          <w:numId w:val="0"/>
        </w:numPr>
        <w:tabs>
          <w:tab w:val="left" w:pos="1260"/>
        </w:tabs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1260"/>
        </w:tabs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1260"/>
        </w:tabs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1260"/>
        </w:tabs>
        <w:jc w:val="both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C840EF"/>
    <w:multiLevelType w:val="multilevel"/>
    <w:tmpl w:val="A8C840E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C4F2C2F5"/>
    <w:multiLevelType w:val="multilevel"/>
    <w:tmpl w:val="C4F2C2F5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2E990888"/>
    <w:multiLevelType w:val="singleLevel"/>
    <w:tmpl w:val="2E990888"/>
    <w:lvl w:ilvl="0" w:tentative="0">
      <w:start w:val="2"/>
      <w:numFmt w:val="decimal"/>
      <w:suff w:val="nothing"/>
      <w:lvlText w:val="%1、"/>
      <w:lvlJc w:val="left"/>
      <w:pPr>
        <w:ind w:left="1050" w:leftChars="0" w:firstLine="0" w:firstLineChars="0"/>
      </w:pPr>
    </w:lvl>
  </w:abstractNum>
  <w:abstractNum w:abstractNumId="3">
    <w:nsid w:val="4504D40E"/>
    <w:multiLevelType w:val="singleLevel"/>
    <w:tmpl w:val="4504D40E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7968F27E"/>
    <w:multiLevelType w:val="singleLevel"/>
    <w:tmpl w:val="7968F27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9F7A4A"/>
    <w:rsid w:val="0D300F28"/>
    <w:rsid w:val="11141B19"/>
    <w:rsid w:val="12932657"/>
    <w:rsid w:val="14FE7BFE"/>
    <w:rsid w:val="1BD7133A"/>
    <w:rsid w:val="1CCB71E5"/>
    <w:rsid w:val="1ECD36CF"/>
    <w:rsid w:val="22314573"/>
    <w:rsid w:val="2529678E"/>
    <w:rsid w:val="2B951054"/>
    <w:rsid w:val="2BDC79AF"/>
    <w:rsid w:val="2C082071"/>
    <w:rsid w:val="38FF2243"/>
    <w:rsid w:val="393166FC"/>
    <w:rsid w:val="3A1A0576"/>
    <w:rsid w:val="41D7715F"/>
    <w:rsid w:val="42303AD8"/>
    <w:rsid w:val="427774CA"/>
    <w:rsid w:val="453B3C24"/>
    <w:rsid w:val="463915FC"/>
    <w:rsid w:val="487859CE"/>
    <w:rsid w:val="4A9A2D79"/>
    <w:rsid w:val="4E626F61"/>
    <w:rsid w:val="5116727B"/>
    <w:rsid w:val="54436EE6"/>
    <w:rsid w:val="59B94CC1"/>
    <w:rsid w:val="5EBB0786"/>
    <w:rsid w:val="64FE6FE2"/>
    <w:rsid w:val="65CA1D1E"/>
    <w:rsid w:val="66E048BA"/>
    <w:rsid w:val="673D7A94"/>
    <w:rsid w:val="69E909B4"/>
    <w:rsid w:val="6E084F0E"/>
    <w:rsid w:val="6F3A6533"/>
    <w:rsid w:val="741E2810"/>
    <w:rsid w:val="74A3622C"/>
    <w:rsid w:val="75901183"/>
    <w:rsid w:val="75DA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link w:val="6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4 Char"/>
    <w:link w:val="3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Mr.He</cp:lastModifiedBy>
  <dcterms:modified xsi:type="dcterms:W3CDTF">2018-10-10T15:48:08Z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