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9C30" w14:textId="19E099D1" w:rsidR="002D0D9F" w:rsidRDefault="00FA50CE">
      <w:r w:rsidRPr="00FA50CE">
        <w:drawing>
          <wp:inline distT="0" distB="0" distL="0" distR="0" wp14:anchorId="7BCCE08E" wp14:editId="0B91A8FF">
            <wp:extent cx="5943600" cy="1289685"/>
            <wp:effectExtent l="0" t="0" r="0" b="5715"/>
            <wp:docPr id="17062282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28220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0CE">
        <w:drawing>
          <wp:inline distT="0" distB="0" distL="0" distR="0" wp14:anchorId="5879B79F" wp14:editId="2EF110F1">
            <wp:extent cx="5943600" cy="3633470"/>
            <wp:effectExtent l="0" t="0" r="0" b="0"/>
            <wp:docPr id="37148047" name="Picture 1" descr="A graph showing a price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047" name="Picture 1" descr="A graph showing a price of a stock marke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88A" w14:textId="6F351017" w:rsidR="00FA50CE" w:rsidRDefault="00FA50CE">
      <w:r w:rsidRPr="00FA50CE">
        <w:drawing>
          <wp:inline distT="0" distB="0" distL="0" distR="0" wp14:anchorId="61B73AC3" wp14:editId="122D577F">
            <wp:extent cx="5943600" cy="2580005"/>
            <wp:effectExtent l="0" t="0" r="0" b="0"/>
            <wp:docPr id="705803703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03703" name="Picture 1" descr="A graph showing the growth of the company's revenu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E"/>
    <w:rsid w:val="002D0D9F"/>
    <w:rsid w:val="00314C13"/>
    <w:rsid w:val="00A175D9"/>
    <w:rsid w:val="00B12D91"/>
    <w:rsid w:val="00C3601C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2F71E"/>
  <w15:chartTrackingRefBased/>
  <w15:docId w15:val="{8CCBCD31-D853-134E-9E88-F7CE95AB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Joji</dc:creator>
  <cp:keywords/>
  <dc:description/>
  <cp:lastModifiedBy>Shelby Joji</cp:lastModifiedBy>
  <cp:revision>1</cp:revision>
  <dcterms:created xsi:type="dcterms:W3CDTF">2024-05-22T22:19:00Z</dcterms:created>
  <dcterms:modified xsi:type="dcterms:W3CDTF">2024-05-22T22:20:00Z</dcterms:modified>
</cp:coreProperties>
</file>