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8B1A3" w14:textId="77777777" w:rsidR="00346F43" w:rsidRPr="0044774C" w:rsidRDefault="0044774C" w:rsidP="0044774C">
      <w:pPr>
        <w:jc w:val="center"/>
        <w:rPr>
          <w:b/>
          <w:sz w:val="52"/>
          <w:szCs w:val="52"/>
        </w:rPr>
      </w:pPr>
      <w:r w:rsidRPr="0044774C">
        <w:rPr>
          <w:b/>
          <w:sz w:val="52"/>
          <w:szCs w:val="52"/>
        </w:rPr>
        <w:t>Основные факты</w:t>
      </w:r>
    </w:p>
    <w:p w14:paraId="4733982D" w14:textId="77777777" w:rsidR="004D54EC" w:rsidRDefault="004D54EC" w:rsidP="004D54EC">
      <w:pPr>
        <w:jc w:val="both"/>
      </w:pPr>
    </w:p>
    <w:p w14:paraId="2161C7A6" w14:textId="77777777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ИС Услуги</w:t>
      </w:r>
      <w:r w:rsidR="0044774C">
        <w:t>:</w:t>
      </w:r>
    </w:p>
    <w:p w14:paraId="3F34E1DA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предназначена для оказания государственных и/или муниципальных услуг потребителям</w:t>
      </w:r>
      <w:r w:rsidR="0044774C">
        <w:t xml:space="preserve"> в соответствии с законодательством</w:t>
      </w:r>
    </w:p>
    <w:p w14:paraId="6AC94B06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обеспечивает полный цикл предоставления услуги:</w:t>
      </w:r>
    </w:p>
    <w:p w14:paraId="03384F57" w14:textId="22486631" w:rsidR="00597EDF" w:rsidRDefault="00597EDF" w:rsidP="004D54EC">
      <w:pPr>
        <w:pStyle w:val="ListParagraph"/>
        <w:numPr>
          <w:ilvl w:val="2"/>
          <w:numId w:val="1"/>
        </w:numPr>
        <w:jc w:val="both"/>
      </w:pPr>
      <w:r>
        <w:t>консультирование по услугам</w:t>
      </w:r>
    </w:p>
    <w:p w14:paraId="4750156C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приём заявлений</w:t>
      </w:r>
    </w:p>
    <w:p w14:paraId="6652ADF8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регламентный процесс оказания услуги</w:t>
      </w:r>
    </w:p>
    <w:p w14:paraId="0CE8E5DA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запросы</w:t>
      </w:r>
      <w:r w:rsidR="0044774C">
        <w:t>, необходимые по регламенту</w:t>
      </w:r>
    </w:p>
    <w:p w14:paraId="5DC69F1B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принятие и подписание решения</w:t>
      </w:r>
    </w:p>
    <w:p w14:paraId="27D2B084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информирование заявителя</w:t>
      </w:r>
    </w:p>
    <w:p w14:paraId="58CA8C65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передача заявителю результатов предоставления услуги</w:t>
      </w:r>
    </w:p>
    <w:p w14:paraId="6D78F3BA" w14:textId="77777777" w:rsidR="0044774C" w:rsidRDefault="0044774C" w:rsidP="0044774C">
      <w:pPr>
        <w:pStyle w:val="ListParagraph"/>
        <w:numPr>
          <w:ilvl w:val="1"/>
          <w:numId w:val="1"/>
        </w:numPr>
        <w:jc w:val="both"/>
      </w:pPr>
      <w:r>
        <w:t>выполняет аналитические функции:</w:t>
      </w:r>
    </w:p>
    <w:p w14:paraId="542B1C2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процесса предоставления услуг</w:t>
      </w:r>
    </w:p>
    <w:p w14:paraId="14E31E0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результатов предоставления услуг</w:t>
      </w:r>
    </w:p>
    <w:p w14:paraId="68044FB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статистические отчёты</w:t>
      </w:r>
    </w:p>
    <w:p w14:paraId="08739A9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индикаторы надвигающихся проблем (скоро)</w:t>
      </w:r>
    </w:p>
    <w:p w14:paraId="5DABB03F" w14:textId="309A57F9" w:rsidR="00C53414" w:rsidRDefault="001521C1" w:rsidP="00C53414">
      <w:pPr>
        <w:pStyle w:val="ListParagraph"/>
        <w:numPr>
          <w:ilvl w:val="1"/>
          <w:numId w:val="1"/>
        </w:numPr>
      </w:pPr>
      <w:r w:rsidRPr="001521C1">
        <w:t>соответс</w:t>
      </w:r>
      <w:r>
        <w:t>т</w:t>
      </w:r>
      <w:r w:rsidRPr="001521C1">
        <w:t>в</w:t>
      </w:r>
      <w:r>
        <w:t xml:space="preserve">ует </w:t>
      </w:r>
      <w:r w:rsidRPr="001521C1">
        <w:t>программ</w:t>
      </w:r>
      <w:r>
        <w:t>е</w:t>
      </w:r>
      <w:r w:rsidRPr="001521C1">
        <w:t xml:space="preserve"> «Цифровая экономика</w:t>
      </w:r>
      <w:r>
        <w:t xml:space="preserve"> Российской Федерации</w:t>
      </w:r>
      <w:r w:rsidRPr="001521C1">
        <w:t>»</w:t>
      </w:r>
      <w:r w:rsidR="00C53414">
        <w:t>:</w:t>
      </w:r>
    </w:p>
    <w:p w14:paraId="1E9552A1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участвует в </w:t>
      </w:r>
      <w:r w:rsidRPr="008417CD">
        <w:rPr>
          <w:spacing w:val="-4"/>
        </w:rPr>
        <w:t>созда</w:t>
      </w:r>
      <w:r>
        <w:rPr>
          <w:spacing w:val="-4"/>
        </w:rPr>
        <w:t>нии</w:t>
      </w:r>
      <w:r w:rsidRPr="008417CD">
        <w:rPr>
          <w:spacing w:val="-4"/>
        </w:rPr>
        <w:t xml:space="preserve"> экосистем</w:t>
      </w:r>
      <w:r>
        <w:rPr>
          <w:spacing w:val="-4"/>
        </w:rPr>
        <w:t>ы</w:t>
      </w:r>
      <w:r w:rsidRPr="008417CD">
        <w:rPr>
          <w:spacing w:val="-4"/>
        </w:rPr>
        <w:t xml:space="preserve">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используются </w:t>
      </w:r>
      <w:r w:rsidRPr="008417CD">
        <w:rPr>
          <w:spacing w:val="-4"/>
        </w:rPr>
        <w:t>способы независимой доверенной фиксации и предоставления заинтересованным</w:t>
      </w:r>
      <w:r>
        <w:rPr>
          <w:spacing w:val="-4"/>
        </w:rPr>
        <w:t xml:space="preserve"> </w:t>
      </w:r>
      <w:r w:rsidRPr="008417CD">
        <w:rPr>
          <w:spacing w:val="-4"/>
        </w:rPr>
        <w:t>лицам юридических фактов, связанных с электронными дистанционными взаимодействиями, электронными документами (сервисов третьей доверенной стороны)</w:t>
      </w:r>
      <w:r>
        <w:rPr>
          <w:spacing w:val="-4"/>
        </w:rPr>
        <w:t>;</w:t>
      </w:r>
    </w:p>
    <w:p w14:paraId="61DEEE08" w14:textId="24EC25C8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и</w:t>
      </w:r>
      <w:r w:rsidRPr="008417CD">
        <w:rPr>
          <w:spacing w:val="-4"/>
        </w:rPr>
        <w:t>спольз</w:t>
      </w:r>
      <w:r>
        <w:rPr>
          <w:spacing w:val="-4"/>
        </w:rPr>
        <w:t>ует</w:t>
      </w:r>
      <w:r w:rsidRPr="008417CD">
        <w:rPr>
          <w:spacing w:val="-4"/>
        </w:rPr>
        <w:t xml:space="preserve"> технологи</w:t>
      </w:r>
      <w:r>
        <w:rPr>
          <w:spacing w:val="-4"/>
        </w:rPr>
        <w:t>и</w:t>
      </w:r>
      <w:r w:rsidRPr="008417CD">
        <w:rPr>
          <w:spacing w:val="-4"/>
        </w:rPr>
        <w:t xml:space="preserve"> децентрализованного ведения реестров и удостоверения прав</w:t>
      </w:r>
      <w:r>
        <w:rPr>
          <w:spacing w:val="-4"/>
        </w:rPr>
        <w:t>;</w:t>
      </w:r>
    </w:p>
    <w:p w14:paraId="405EA1EA" w14:textId="402D6381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участвует в концепции</w:t>
      </w:r>
      <w:r w:rsidRPr="008417CD">
        <w:rPr>
          <w:spacing w:val="-4"/>
        </w:rPr>
        <w:t xml:space="preserve"> государственного управления, включая ко</w:t>
      </w:r>
      <w:r>
        <w:rPr>
          <w:spacing w:val="-4"/>
        </w:rPr>
        <w:t>нтрольно-надзорную деятельность;</w:t>
      </w:r>
    </w:p>
    <w:p w14:paraId="09767543" w14:textId="004257AB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реализует </w:t>
      </w:r>
      <w:r w:rsidRPr="008417CD">
        <w:rPr>
          <w:spacing w:val="-4"/>
        </w:rPr>
        <w:t>новы</w:t>
      </w:r>
      <w:r>
        <w:rPr>
          <w:spacing w:val="-4"/>
        </w:rPr>
        <w:t>е</w:t>
      </w:r>
      <w:r w:rsidRPr="008417CD">
        <w:rPr>
          <w:spacing w:val="-4"/>
        </w:rPr>
        <w:t xml:space="preserve"> правил</w:t>
      </w:r>
      <w:r>
        <w:rPr>
          <w:spacing w:val="-4"/>
        </w:rPr>
        <w:t>а</w:t>
      </w:r>
      <w:r w:rsidRPr="008417CD">
        <w:rPr>
          <w:spacing w:val="-4"/>
        </w:rPr>
        <w:t xml:space="preserve"> сбора отч</w:t>
      </w:r>
      <w:r>
        <w:rPr>
          <w:spacing w:val="-4"/>
        </w:rPr>
        <w:t>ё</w:t>
      </w:r>
      <w:r w:rsidRPr="008417CD">
        <w:rPr>
          <w:spacing w:val="-4"/>
        </w:rPr>
        <w:t>тности, в том числе статистической информации, исключающих дублирование этой информации, предусматривающих способы е</w:t>
      </w:r>
      <w:r>
        <w:rPr>
          <w:spacing w:val="-4"/>
        </w:rPr>
        <w:t>ё</w:t>
      </w:r>
      <w:r w:rsidRPr="008417CD">
        <w:rPr>
          <w:spacing w:val="-4"/>
        </w:rPr>
        <w:t xml:space="preserve"> дистанционного получения и направленных на обеспечение потребностей общества и государства необходимыми </w:t>
      </w:r>
      <w:r>
        <w:rPr>
          <w:spacing w:val="-4"/>
        </w:rPr>
        <w:softHyphen/>
      </w:r>
      <w:r>
        <w:rPr>
          <w:spacing w:val="-4"/>
        </w:rPr>
        <w:softHyphen/>
      </w:r>
      <w:r w:rsidRPr="008417CD">
        <w:rPr>
          <w:spacing w:val="-4"/>
        </w:rPr>
        <w:t>данными в режиме реального времени</w:t>
      </w:r>
      <w:r w:rsidR="001521C1">
        <w:rPr>
          <w:spacing w:val="-4"/>
        </w:rPr>
        <w:t>;</w:t>
      </w:r>
    </w:p>
    <w:p w14:paraId="368ADD2E" w14:textId="2887E035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использует только свободные технологии:</w:t>
      </w:r>
    </w:p>
    <w:p w14:paraId="085401DC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операционная система – </w:t>
      </w:r>
      <w:r>
        <w:rPr>
          <w:lang w:val="en-US"/>
        </w:rPr>
        <w:t>Linux</w:t>
      </w:r>
    </w:p>
    <w:p w14:paraId="19D807BA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bookmarkStart w:id="0" w:name="_GoBack"/>
      <w:r>
        <w:t>б</w:t>
      </w:r>
      <w:r w:rsidRPr="004F6CAA">
        <w:t>аза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Postgres</w:t>
      </w:r>
      <w:proofErr w:type="spellEnd"/>
    </w:p>
    <w:bookmarkEnd w:id="0"/>
    <w:p w14:paraId="0FAD23E5" w14:textId="4E90A647" w:rsidR="001521C1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поставляется </w:t>
      </w:r>
      <w:r w:rsidR="00D33E5C" w:rsidRPr="00D33E5C">
        <w:t>вместе</w:t>
      </w:r>
      <w:r w:rsidR="00D33E5C">
        <w:t xml:space="preserve"> </w:t>
      </w:r>
      <w:r>
        <w:t>с исходным кодом</w:t>
      </w:r>
    </w:p>
    <w:p w14:paraId="0046B9F3" w14:textId="77777777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работает в облаке или «на месте»</w:t>
      </w:r>
    </w:p>
    <w:p w14:paraId="345843C5" w14:textId="0C29DFFD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с</w:t>
      </w:r>
      <w:r w:rsidRPr="007A4FAB">
        <w:t>оответств</w:t>
      </w:r>
      <w:r>
        <w:t>ует правилам</w:t>
      </w:r>
      <w:r w:rsidRPr="007A4FAB">
        <w:t xml:space="preserve"> дизайна Единого портала </w:t>
      </w:r>
      <w:proofErr w:type="spellStart"/>
      <w:r w:rsidRPr="007A4FAB">
        <w:t>Госуслуг</w:t>
      </w:r>
      <w:proofErr w:type="spellEnd"/>
      <w:r>
        <w:t>.</w:t>
      </w:r>
    </w:p>
    <w:p w14:paraId="6FA94DA4" w14:textId="77777777" w:rsidR="004D54EC" w:rsidRDefault="004D54EC" w:rsidP="004D54EC">
      <w:pPr>
        <w:jc w:val="both"/>
      </w:pPr>
    </w:p>
    <w:p w14:paraId="29249500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Законодательная база:</w:t>
      </w:r>
    </w:p>
    <w:p w14:paraId="0E5ECDF9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06.04.2011 №63-ФЗ «Об электронной подписи»</w:t>
      </w:r>
    </w:p>
    <w:p w14:paraId="708CB569" w14:textId="237B90FD" w:rsidR="00264551" w:rsidRPr="0016492C" w:rsidRDefault="00264551" w:rsidP="00405CA6">
      <w:pPr>
        <w:pStyle w:val="ListParagraph"/>
        <w:numPr>
          <w:ilvl w:val="1"/>
          <w:numId w:val="1"/>
        </w:numPr>
        <w:spacing w:before="120"/>
      </w:pPr>
      <w:r w:rsidRPr="00264551">
        <w:t xml:space="preserve">Федеральный закон от 27.07.2006 </w:t>
      </w:r>
      <w:r>
        <w:t>№</w:t>
      </w:r>
      <w:r w:rsidRPr="00264551">
        <w:t>152-ФЗ</w:t>
      </w:r>
      <w:r>
        <w:t xml:space="preserve"> </w:t>
      </w:r>
      <w:r w:rsidRPr="0016492C">
        <w:t>«</w:t>
      </w:r>
      <w:r w:rsidRPr="00264551">
        <w:t>О персональных данных</w:t>
      </w:r>
      <w:r w:rsidRPr="0016492C">
        <w:t>»</w:t>
      </w:r>
    </w:p>
    <w:p w14:paraId="517FFF02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>Фе</w:t>
      </w:r>
      <w:r w:rsidR="004D54EC">
        <w:t>деральный закон от 27.07.2006 №</w:t>
      </w:r>
      <w:r w:rsidRPr="0016492C">
        <w:t>149-ФЗ «Об информации, информационных технологиях и о защите информации»</w:t>
      </w:r>
    </w:p>
    <w:p w14:paraId="4EA5BDC6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27.07.2010 №210-ФЗ «Об организации предоставления государственных и муниципальных услуг»</w:t>
      </w:r>
    </w:p>
    <w:p w14:paraId="06408701" w14:textId="026303D0" w:rsidR="001521C1" w:rsidRDefault="001521C1" w:rsidP="00405CA6">
      <w:pPr>
        <w:pStyle w:val="ListParagraph"/>
        <w:numPr>
          <w:ilvl w:val="1"/>
          <w:numId w:val="1"/>
        </w:numPr>
        <w:spacing w:before="120"/>
      </w:pPr>
      <w:r w:rsidRPr="001521C1">
        <w:t>Распоряжение от 28</w:t>
      </w:r>
      <w:r>
        <w:t>.07.</w:t>
      </w:r>
      <w:r w:rsidRPr="001521C1">
        <w:t>2017 года №1632-р</w:t>
      </w:r>
      <w:r>
        <w:t xml:space="preserve"> </w:t>
      </w:r>
      <w:r w:rsidRPr="001521C1">
        <w:t>Об утверждении программы «Цифровая экономика Российской Федерации»</w:t>
      </w:r>
    </w:p>
    <w:p w14:paraId="2432249A" w14:textId="0775663C" w:rsidR="004D54EC" w:rsidRPr="0016492C" w:rsidRDefault="004D54EC" w:rsidP="00405CA6">
      <w:pPr>
        <w:pStyle w:val="ListParagraph"/>
        <w:numPr>
          <w:ilvl w:val="1"/>
          <w:numId w:val="1"/>
        </w:numPr>
        <w:spacing w:before="120"/>
      </w:pPr>
      <w:r w:rsidRPr="004D54EC">
        <w:lastRenderedPageBreak/>
        <w:t xml:space="preserve">Постановление Правительства РФ от 24.10.2011 </w:t>
      </w:r>
      <w:r w:rsidRPr="0016492C">
        <w:t>№</w:t>
      </w:r>
      <w:r w:rsidRPr="004D54EC">
        <w:t xml:space="preserve">861 </w:t>
      </w:r>
      <w:r w:rsidR="00405CA6" w:rsidRPr="0016492C">
        <w:t>«</w:t>
      </w:r>
      <w:r w:rsidRPr="004D54EC">
        <w:t>О федеральных государственных информационных системах, обеспечивающих предоставление в электронной форме государственных и муниципальных услуг</w:t>
      </w:r>
      <w:r w:rsidR="00405CA6" w:rsidRPr="0016492C">
        <w:t>»</w:t>
      </w:r>
    </w:p>
    <w:p w14:paraId="32B2FAE4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 xml:space="preserve">Приказ ФСТЭК </w:t>
      </w:r>
      <w:r w:rsidR="004D54EC">
        <w:t>России от 11.02.2013 №</w:t>
      </w:r>
      <w:r w:rsidRPr="0016492C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6D5B4ABF" w14:textId="77777777" w:rsidR="00687EC9" w:rsidRDefault="00687EC9" w:rsidP="004D54EC">
      <w:pPr>
        <w:pStyle w:val="ListParagraph"/>
        <w:ind w:left="360"/>
        <w:jc w:val="both"/>
        <w:rPr>
          <w:lang w:val="en-US"/>
        </w:rPr>
      </w:pPr>
    </w:p>
    <w:p w14:paraId="56D18720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B775EE" w:rsidRDefault="00066BBC" w:rsidP="00066BB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Юридическая значимость системы:</w:t>
      </w:r>
    </w:p>
    <w:p w14:paraId="0C764020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фиксация решений ЭЦП</w:t>
      </w:r>
    </w:p>
    <w:p w14:paraId="2F86B01E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официально утверждённые регламенты процедур</w:t>
      </w:r>
    </w:p>
    <w:p w14:paraId="4791EEFE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Заявления на услугу:</w:t>
      </w:r>
    </w:p>
    <w:p w14:paraId="1E033CDA" w14:textId="6EEE8FC0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в электронной форме</w:t>
      </w:r>
    </w:p>
    <w:p w14:paraId="7D422CB1" w14:textId="3405D67C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на бумажном носителе</w:t>
      </w:r>
    </w:p>
    <w:p w14:paraId="6EB976A9" w14:textId="2638B68F" w:rsidR="004D54EC" w:rsidRDefault="00CF097A" w:rsidP="004D54EC">
      <w:pPr>
        <w:pStyle w:val="ListParagraph"/>
        <w:numPr>
          <w:ilvl w:val="1"/>
          <w:numId w:val="1"/>
        </w:numPr>
        <w:jc w:val="both"/>
      </w:pPr>
      <w:r>
        <w:t>р</w:t>
      </w:r>
      <w:r w:rsidR="004D54EC">
        <w:t>ассмотрение заявлений</w:t>
      </w:r>
    </w:p>
    <w:p w14:paraId="5C0A350B" w14:textId="24B2A33F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информирование заявителей</w:t>
      </w:r>
    </w:p>
    <w:p w14:paraId="0EA1C662" w14:textId="77777777" w:rsidR="00687EC9" w:rsidRDefault="00687EC9" w:rsidP="004D54EC">
      <w:pPr>
        <w:pStyle w:val="ListParagraph"/>
        <w:jc w:val="both"/>
      </w:pPr>
    </w:p>
    <w:p w14:paraId="238CB2E5" w14:textId="77777777" w:rsidR="00066BBC" w:rsidRDefault="00066BBC" w:rsidP="004D54EC">
      <w:pPr>
        <w:pStyle w:val="ListParagraph"/>
        <w:jc w:val="both"/>
      </w:pPr>
    </w:p>
    <w:p w14:paraId="4E853860" w14:textId="111A1029" w:rsidR="00597EDF" w:rsidRDefault="00597EDF" w:rsidP="004D54EC">
      <w:pPr>
        <w:pStyle w:val="ListParagraph"/>
        <w:numPr>
          <w:ilvl w:val="0"/>
          <w:numId w:val="1"/>
        </w:numPr>
        <w:jc w:val="both"/>
      </w:pPr>
      <w:r>
        <w:t>Консультации по услугам</w:t>
      </w:r>
    </w:p>
    <w:p w14:paraId="468FF18B" w14:textId="38348D76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регистрация фактов консультирования</w:t>
      </w:r>
    </w:p>
    <w:p w14:paraId="02277793" w14:textId="56E560D7" w:rsidR="00597EDF" w:rsidRPr="00597EDF" w:rsidRDefault="00597EDF" w:rsidP="00597EDF">
      <w:pPr>
        <w:pStyle w:val="ListParagraph"/>
        <w:numPr>
          <w:ilvl w:val="1"/>
          <w:numId w:val="1"/>
        </w:numPr>
        <w:ind w:right="-425"/>
        <w:jc w:val="both"/>
        <w:rPr>
          <w:spacing w:val="-4"/>
        </w:rPr>
      </w:pPr>
      <w:r w:rsidRPr="00597EDF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Default="00597EDF" w:rsidP="00597EDF">
      <w:pPr>
        <w:pStyle w:val="ListParagraph"/>
        <w:jc w:val="both"/>
      </w:pPr>
    </w:p>
    <w:p w14:paraId="67B7C7EA" w14:textId="77777777" w:rsidR="00066BBC" w:rsidRDefault="00066BBC" w:rsidP="00597EDF">
      <w:pPr>
        <w:pStyle w:val="ListParagraph"/>
        <w:jc w:val="both"/>
      </w:pPr>
    </w:p>
    <w:p w14:paraId="6F4459D7" w14:textId="67D08BCC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Услуги:</w:t>
      </w:r>
    </w:p>
    <w:p w14:paraId="3603D6CE" w14:textId="29EDD224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заявители:</w:t>
      </w:r>
    </w:p>
    <w:p w14:paraId="2C378ECF" w14:textId="27521122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юридически</w:t>
      </w:r>
      <w:r w:rsidR="00AC3C97">
        <w:t>е</w:t>
      </w:r>
      <w:r>
        <w:t xml:space="preserve"> лиц</w:t>
      </w:r>
      <w:r w:rsidR="00AC3C97">
        <w:t>а</w:t>
      </w:r>
    </w:p>
    <w:p w14:paraId="6A6E5EDB" w14:textId="03974F93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представител</w:t>
      </w:r>
      <w:r w:rsidR="00AC3C97">
        <w:t>и</w:t>
      </w:r>
      <w:r>
        <w:t xml:space="preserve"> иностранных юридических лиц</w:t>
      </w:r>
    </w:p>
    <w:p w14:paraId="2739F896" w14:textId="7195FC67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</w:t>
      </w:r>
      <w:r w:rsidR="00AC3C97">
        <w:t>е</w:t>
      </w:r>
      <w:r>
        <w:t xml:space="preserve"> лиц</w:t>
      </w:r>
      <w:r w:rsidR="00AC3C97">
        <w:t>а</w:t>
      </w:r>
      <w:r>
        <w:t xml:space="preserve"> (скоро)</w:t>
      </w:r>
    </w:p>
    <w:p w14:paraId="76026416" w14:textId="2200EB5D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физических лиц не граждан РФ (изучение спроса)</w:t>
      </w:r>
    </w:p>
    <w:p w14:paraId="185210A6" w14:textId="1780F19E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стандартизованный процесс предоставления услуги</w:t>
      </w:r>
    </w:p>
    <w:p w14:paraId="294C6165" w14:textId="4AB64EAC" w:rsidR="00BE59DA" w:rsidRDefault="00BE59DA" w:rsidP="00AC3C97">
      <w:pPr>
        <w:pStyle w:val="ListParagraph"/>
        <w:numPr>
          <w:ilvl w:val="1"/>
          <w:numId w:val="1"/>
        </w:numPr>
        <w:jc w:val="both"/>
      </w:pPr>
      <w:r>
        <w:t>запросы в соответствии с регламентом предоставления услуги</w:t>
      </w:r>
    </w:p>
    <w:p w14:paraId="1B4420BA" w14:textId="3A0A2F74" w:rsidR="006F7F2B" w:rsidRDefault="006F7F2B" w:rsidP="00AC3C97">
      <w:pPr>
        <w:pStyle w:val="ListParagraph"/>
        <w:numPr>
          <w:ilvl w:val="1"/>
          <w:numId w:val="1"/>
        </w:numPr>
        <w:jc w:val="both"/>
      </w:pPr>
      <w:r>
        <w:t>полностью автоматические услуги (без участия человека-исполнителя)</w:t>
      </w:r>
    </w:p>
    <w:p w14:paraId="1AC2B3AE" w14:textId="1F8EA4BE" w:rsidR="00424EFA" w:rsidRDefault="00424EFA" w:rsidP="00AC3C97">
      <w:pPr>
        <w:pStyle w:val="ListParagraph"/>
        <w:numPr>
          <w:ilvl w:val="1"/>
          <w:numId w:val="1"/>
        </w:numPr>
        <w:jc w:val="both"/>
      </w:pPr>
      <w:r>
        <w:t>автоматическое ведение реестров</w:t>
      </w:r>
    </w:p>
    <w:p w14:paraId="559E2449" w14:textId="77777777" w:rsidR="00D54263" w:rsidRDefault="00D54263" w:rsidP="00AC3C97">
      <w:pPr>
        <w:pStyle w:val="ListParagraph"/>
        <w:numPr>
          <w:ilvl w:val="1"/>
          <w:numId w:val="1"/>
        </w:numPr>
        <w:jc w:val="both"/>
      </w:pPr>
      <w:r>
        <w:t>результат услуги:</w:t>
      </w:r>
    </w:p>
    <w:p w14:paraId="4EB389ED" w14:textId="568A460D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в электронно</w:t>
      </w:r>
      <w:r w:rsidR="004D03E5">
        <w:t>й</w:t>
      </w:r>
      <w:r>
        <w:t xml:space="preserve"> </w:t>
      </w:r>
      <w:r w:rsidR="004D03E5">
        <w:t>форме</w:t>
      </w:r>
    </w:p>
    <w:p w14:paraId="52C0C6D7" w14:textId="489906EA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1F557D2F" w14:textId="0E0ACE73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информирование заявителей в соответствии с законодательством</w:t>
      </w:r>
    </w:p>
    <w:p w14:paraId="54C698C7" w14:textId="77777777" w:rsidR="004D54EC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6F846EEC" w14:textId="0DA1A875" w:rsidR="00284D25" w:rsidRDefault="00284D25" w:rsidP="00284D25">
      <w:pPr>
        <w:pStyle w:val="ListParagraph"/>
        <w:numPr>
          <w:ilvl w:val="0"/>
          <w:numId w:val="1"/>
        </w:numPr>
        <w:jc w:val="both"/>
      </w:pPr>
      <w:r>
        <w:t>Реестры:</w:t>
      </w:r>
    </w:p>
    <w:p w14:paraId="0DC836B9" w14:textId="1B37CA22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а</w:t>
      </w:r>
      <w:r w:rsidR="00284D25">
        <w:t>втоматические (</w:t>
      </w:r>
      <w:r w:rsidR="00322A1B">
        <w:t xml:space="preserve">ведутся </w:t>
      </w:r>
      <w:r w:rsidR="00284D25">
        <w:t xml:space="preserve">на основе </w:t>
      </w:r>
      <w:r>
        <w:t xml:space="preserve">результатов </w:t>
      </w:r>
      <w:r w:rsidR="00284D25">
        <w:t>предоставленных услуг)</w:t>
      </w:r>
    </w:p>
    <w:p w14:paraId="1301A69C" w14:textId="59D1AE65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р</w:t>
      </w:r>
      <w:r w:rsidR="00284D25">
        <w:t>учные (например, реестр «Исторические здания и сооружения»)</w:t>
      </w:r>
    </w:p>
    <w:p w14:paraId="5D1E5957" w14:textId="404CE2C5" w:rsidR="00AA69C1" w:rsidRDefault="00AA69C1" w:rsidP="00AA69C1">
      <w:pPr>
        <w:pStyle w:val="ListParagraph"/>
        <w:numPr>
          <w:ilvl w:val="1"/>
          <w:numId w:val="1"/>
        </w:numPr>
        <w:jc w:val="both"/>
      </w:pPr>
      <w:r>
        <w:t>системные (например, реестр предоставленных услуг)</w:t>
      </w:r>
    </w:p>
    <w:p w14:paraId="7D679C1C" w14:textId="1F2EAF56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о</w:t>
      </w:r>
      <w:r w:rsidR="00322A1B">
        <w:t>бщего/служебного пользования</w:t>
      </w:r>
    </w:p>
    <w:p w14:paraId="074AB349" w14:textId="476F1D07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д</w:t>
      </w:r>
      <w:r w:rsidR="00322A1B">
        <w:t>оступны для других ИС</w:t>
      </w:r>
    </w:p>
    <w:p w14:paraId="3F606160" w14:textId="77777777" w:rsidR="00284D25" w:rsidRDefault="00284D25" w:rsidP="004D54EC">
      <w:pPr>
        <w:jc w:val="both"/>
      </w:pPr>
    </w:p>
    <w:p w14:paraId="61DFDCA3" w14:textId="2FEA9E8E" w:rsidR="00EC5AE9" w:rsidRDefault="00066BBC" w:rsidP="004D54EC">
      <w:pPr>
        <w:pStyle w:val="ListParagraph"/>
        <w:numPr>
          <w:ilvl w:val="0"/>
          <w:numId w:val="1"/>
        </w:numPr>
        <w:jc w:val="both"/>
      </w:pPr>
      <w:r>
        <w:br w:type="column"/>
      </w:r>
      <w:r w:rsidR="00EC5AE9">
        <w:t>Запросы:</w:t>
      </w:r>
    </w:p>
    <w:p w14:paraId="64204AF4" w14:textId="77777777" w:rsidR="00687EC9" w:rsidRDefault="00687EC9" w:rsidP="004D54EC">
      <w:pPr>
        <w:jc w:val="both"/>
      </w:pPr>
    </w:p>
    <w:p w14:paraId="45E86881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Внутренние</w:t>
      </w:r>
    </w:p>
    <w:p w14:paraId="7FFDEBFC" w14:textId="294C80CA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 w:rsidR="00687EC9" w:rsidRPr="00687EC9">
        <w:t>организации</w:t>
      </w:r>
    </w:p>
    <w:p w14:paraId="4B531B8E" w14:textId="435B13E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подразделению</w:t>
      </w:r>
    </w:p>
    <w:p w14:paraId="4E54FDE9" w14:textId="3A51AD64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руководителю подразделения</w:t>
      </w:r>
    </w:p>
    <w:p w14:paraId="2D9DBFFE" w14:textId="2F3B65F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конкретному </w:t>
      </w:r>
      <w:r>
        <w:t>исполнителю</w:t>
      </w:r>
    </w:p>
    <w:p w14:paraId="17DB3FC7" w14:textId="06A854BB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>
        <w:t>заявителю</w:t>
      </w:r>
    </w:p>
    <w:p w14:paraId="512A7A3A" w14:textId="77777777" w:rsidR="00687EC9" w:rsidRDefault="00687EC9" w:rsidP="004D54EC">
      <w:pPr>
        <w:pStyle w:val="ListParagraph"/>
        <w:ind w:left="1080"/>
        <w:jc w:val="both"/>
      </w:pPr>
    </w:p>
    <w:p w14:paraId="659FE11A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Внешние</w:t>
      </w:r>
    </w:p>
    <w:p w14:paraId="418BA113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СМЭВ</w:t>
      </w:r>
    </w:p>
    <w:p w14:paraId="24AF2EB2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292397B3" w14:textId="77777777" w:rsidR="00424EFA" w:rsidRDefault="00424EFA" w:rsidP="00424EFA">
      <w:pPr>
        <w:pStyle w:val="ListParagraph"/>
        <w:jc w:val="both"/>
      </w:pPr>
    </w:p>
    <w:p w14:paraId="16DA14DA" w14:textId="418100D8" w:rsidR="00424EFA" w:rsidRDefault="00424EFA" w:rsidP="006F7F2B">
      <w:pPr>
        <w:pStyle w:val="ListParagraph"/>
        <w:numPr>
          <w:ilvl w:val="1"/>
          <w:numId w:val="1"/>
        </w:numPr>
        <w:jc w:val="both"/>
      </w:pPr>
      <w:r>
        <w:t>Обязательные</w:t>
      </w:r>
      <w:r w:rsidR="006F7F2B">
        <w:t>/н</w:t>
      </w:r>
      <w:r>
        <w:t>е обязательные</w:t>
      </w:r>
      <w:r w:rsidR="00322A1B">
        <w:t xml:space="preserve"> в рамках данной услуги</w:t>
      </w:r>
    </w:p>
    <w:p w14:paraId="63737B0A" w14:textId="2F94BE23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Параллельные, последовательные, блокирующие</w:t>
      </w:r>
    </w:p>
    <w:p w14:paraId="784F1D34" w14:textId="0680EE57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Подзапросы</w:t>
      </w:r>
    </w:p>
    <w:p w14:paraId="52B59982" w14:textId="77777777" w:rsidR="00322A1B" w:rsidRDefault="00322A1B" w:rsidP="00322A1B">
      <w:pPr>
        <w:pStyle w:val="ListParagraph"/>
        <w:numPr>
          <w:ilvl w:val="1"/>
          <w:numId w:val="1"/>
        </w:numPr>
        <w:jc w:val="both"/>
      </w:pPr>
      <w:r>
        <w:t>Полученные от внешних ИС</w:t>
      </w:r>
    </w:p>
    <w:p w14:paraId="18306182" w14:textId="1BCEF336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>через СМЭВ</w:t>
      </w:r>
    </w:p>
    <w:p w14:paraId="6D551011" w14:textId="5F7C6BE7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 xml:space="preserve">через </w:t>
      </w:r>
      <w:proofErr w:type="spellStart"/>
      <w:r w:rsidR="00B815F4">
        <w:t>web</w:t>
      </w:r>
      <w:proofErr w:type="spellEnd"/>
      <w:r w:rsidR="00B815F4">
        <w:t xml:space="preserve"> </w:t>
      </w:r>
      <w:r>
        <w:rPr>
          <w:lang w:val="en-US"/>
        </w:rPr>
        <w:t>API (</w:t>
      </w:r>
      <w:r>
        <w:t>изучается спрос)</w:t>
      </w:r>
    </w:p>
    <w:p w14:paraId="00A67ECB" w14:textId="209BB09B" w:rsidR="00B815F4" w:rsidRDefault="00B815F4" w:rsidP="00B815F4">
      <w:pPr>
        <w:pStyle w:val="ListParagraph"/>
        <w:numPr>
          <w:ilvl w:val="1"/>
          <w:numId w:val="1"/>
        </w:numPr>
        <w:jc w:val="both"/>
      </w:pPr>
      <w:r>
        <w:t>Полученные телефонограммой или на бумажном носителе</w:t>
      </w:r>
    </w:p>
    <w:p w14:paraId="2F33A27E" w14:textId="77777777" w:rsidR="00BE59DA" w:rsidRDefault="00BE59DA" w:rsidP="00BE59DA">
      <w:pPr>
        <w:pStyle w:val="ListParagraph"/>
        <w:ind w:left="1080"/>
        <w:jc w:val="both"/>
      </w:pPr>
    </w:p>
    <w:p w14:paraId="0AC99B5E" w14:textId="77777777" w:rsidR="00EE3BE6" w:rsidRDefault="00EE3BE6" w:rsidP="00BE59DA">
      <w:pPr>
        <w:pStyle w:val="ListParagraph"/>
        <w:ind w:left="1080"/>
        <w:jc w:val="both"/>
      </w:pPr>
    </w:p>
    <w:p w14:paraId="735A16E6" w14:textId="212C38A8" w:rsidR="00EE3BE6" w:rsidRDefault="00EE3BE6" w:rsidP="00EE3BE6">
      <w:pPr>
        <w:pStyle w:val="ListParagraph"/>
        <w:numPr>
          <w:ilvl w:val="0"/>
          <w:numId w:val="1"/>
        </w:numPr>
        <w:jc w:val="both"/>
      </w:pPr>
      <w:r>
        <w:t>Контроль:</w:t>
      </w:r>
    </w:p>
    <w:p w14:paraId="049B64F3" w14:textId="30B6A57D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процессов предоставления услуг (сроки, правильность)</w:t>
      </w:r>
    </w:p>
    <w:p w14:paraId="587C6397" w14:textId="69F77BFB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контроль результатов предоставления услуг (кто и какие принял решения)</w:t>
      </w:r>
    </w:p>
    <w:p w14:paraId="3705833B" w14:textId="4C2676E6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статистические отчёты</w:t>
      </w:r>
      <w:r w:rsidR="00692E1F">
        <w:t>:</w:t>
      </w:r>
    </w:p>
    <w:p w14:paraId="38C10221" w14:textId="20E98644" w:rsidR="00597EDF" w:rsidRDefault="00597EDF" w:rsidP="00597EDF">
      <w:pPr>
        <w:pStyle w:val="ListParagraph"/>
        <w:numPr>
          <w:ilvl w:val="2"/>
          <w:numId w:val="1"/>
        </w:numPr>
        <w:jc w:val="both"/>
      </w:pPr>
      <w:r>
        <w:t>базовые (количество оказанных консультаций/услуг по месяцам и т.п.)</w:t>
      </w:r>
    </w:p>
    <w:p w14:paraId="565C48A3" w14:textId="082CF34E" w:rsidR="00EE3BE6" w:rsidRDefault="00597EDF" w:rsidP="00EE3BE6">
      <w:pPr>
        <w:pStyle w:val="ListParagraph"/>
        <w:numPr>
          <w:ilvl w:val="2"/>
          <w:numId w:val="1"/>
        </w:numPr>
        <w:jc w:val="both"/>
      </w:pPr>
      <w:r>
        <w:t xml:space="preserve">для оптимизаций </w:t>
      </w:r>
      <w:r w:rsidR="00BC50AD">
        <w:t xml:space="preserve">процессов </w:t>
      </w:r>
      <w:r>
        <w:t>и интеграций с электронной очередью</w:t>
      </w:r>
      <w:r w:rsidR="00BC50AD">
        <w:t>:</w:t>
      </w:r>
    </w:p>
    <w:p w14:paraId="39D0B120" w14:textId="4123FA19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>время, за которое оказывается 90% услуг</w:t>
      </w:r>
      <w:r w:rsidR="00BC50AD">
        <w:t>/консультаций</w:t>
      </w:r>
      <w:r>
        <w:t xml:space="preserve"> данного типа</w:t>
      </w:r>
    </w:p>
    <w:p w14:paraId="146E1DD6" w14:textId="23929AA6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 xml:space="preserve">доля </w:t>
      </w:r>
      <w:r w:rsidR="00BC50AD">
        <w:t>быстрых/долгих услуг/консультаций</w:t>
      </w:r>
    </w:p>
    <w:p w14:paraId="5B6D1F43" w14:textId="04553D96" w:rsidR="00BC50AD" w:rsidRDefault="00BC50AD" w:rsidP="00597EDF">
      <w:pPr>
        <w:pStyle w:val="ListParagraph"/>
        <w:numPr>
          <w:ilvl w:val="3"/>
          <w:numId w:val="1"/>
        </w:numPr>
        <w:jc w:val="both"/>
      </w:pPr>
      <w:r>
        <w:t>распределение нагрузки в течении дня</w:t>
      </w:r>
    </w:p>
    <w:p w14:paraId="4A4388ED" w14:textId="4AD4A93B" w:rsidR="00BC50AD" w:rsidRDefault="00BC50AD" w:rsidP="00BC50AD">
      <w:pPr>
        <w:pStyle w:val="ListParagraph"/>
        <w:numPr>
          <w:ilvl w:val="2"/>
          <w:numId w:val="1"/>
        </w:numPr>
        <w:jc w:val="both"/>
      </w:pPr>
      <w:r>
        <w:t>могут быть добавлены по согласованию</w:t>
      </w:r>
    </w:p>
    <w:p w14:paraId="69882D12" w14:textId="77777777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41D6C55B" w14:textId="054ED97D" w:rsidR="00597EDF" w:rsidRDefault="00597EDF" w:rsidP="00597ED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r w:rsidR="006741BF">
        <w:t xml:space="preserve">системой </w:t>
      </w:r>
      <w:r>
        <w:t>электронной очеред</w:t>
      </w:r>
      <w:r w:rsidR="006741BF">
        <w:t>и</w:t>
      </w:r>
    </w:p>
    <w:p w14:paraId="18A1BD85" w14:textId="3632900D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возможна (по запросу)</w:t>
      </w:r>
      <w:r w:rsidR="006741BF">
        <w:t>:</w:t>
      </w:r>
    </w:p>
    <w:p w14:paraId="41E29FC9" w14:textId="4A618E18" w:rsidR="006741BF" w:rsidRDefault="00D33E5C" w:rsidP="006741BF">
      <w:pPr>
        <w:pStyle w:val="ListParagraph"/>
        <w:numPr>
          <w:ilvl w:val="2"/>
          <w:numId w:val="1"/>
        </w:numPr>
        <w:jc w:val="both"/>
      </w:pPr>
      <w:hyperlink r:id="rId6" w:history="1">
        <w:r w:rsidR="006741BF" w:rsidRPr="0093779D">
          <w:rPr>
            <w:rStyle w:val="Hyperlink"/>
          </w:rPr>
          <w:t>http://умная-очередь.рф</w:t>
        </w:r>
      </w:hyperlink>
      <w:r w:rsidR="000A24AD">
        <w:t xml:space="preserve"> - </w:t>
      </w:r>
      <w:hyperlink r:id="rId7" w:history="1">
        <w:r w:rsidR="000A24AD" w:rsidRPr="0093779D">
          <w:rPr>
            <w:rStyle w:val="Hyperlink"/>
          </w:rPr>
          <w:t>https://reestr.minsvyaz.ru/reestr/93458/</w:t>
        </w:r>
      </w:hyperlink>
      <w:r w:rsidR="000A24AD">
        <w:t xml:space="preserve">  </w:t>
      </w:r>
    </w:p>
    <w:p w14:paraId="4B28EB98" w14:textId="585B0097" w:rsidR="006741BF" w:rsidRDefault="006741BF" w:rsidP="006741BF">
      <w:pPr>
        <w:pStyle w:val="ListParagraph"/>
        <w:numPr>
          <w:ilvl w:val="2"/>
          <w:numId w:val="1"/>
        </w:numPr>
        <w:jc w:val="both"/>
      </w:pPr>
      <w:r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1258995E" w14:textId="4333BCBA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proofErr w:type="spellStart"/>
      <w:r w:rsidR="00CA6A12">
        <w:t>гео</w:t>
      </w:r>
      <w:proofErr w:type="spellEnd"/>
      <w:r w:rsidR="00CA6A12">
        <w:t>-информационными системами</w:t>
      </w:r>
    </w:p>
    <w:p w14:paraId="004555E7" w14:textId="73928B12" w:rsidR="0003276F" w:rsidRDefault="0003276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порталом </w:t>
      </w:r>
      <w:proofErr w:type="spellStart"/>
      <w:r>
        <w:t>гос.услуг</w:t>
      </w:r>
      <w:proofErr w:type="spellEnd"/>
      <w:r w:rsidR="00AA78C1">
        <w:t>:</w:t>
      </w:r>
    </w:p>
    <w:p w14:paraId="4330EEC9" w14:textId="77777777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>Интеграция с ИС ФНС</w:t>
      </w:r>
    </w:p>
    <w:p w14:paraId="45659572" w14:textId="47457DB2" w:rsidR="00C4192F" w:rsidRDefault="00C4192F" w:rsidP="00C4192F">
      <w:pPr>
        <w:pStyle w:val="ListParagraph"/>
        <w:numPr>
          <w:ilvl w:val="1"/>
          <w:numId w:val="1"/>
        </w:numPr>
        <w:jc w:val="both"/>
      </w:pPr>
      <w:r>
        <w:t>ФИАС</w:t>
      </w:r>
    </w:p>
    <w:p w14:paraId="16DF5F52" w14:textId="5C94D8C1" w:rsidR="00C4192F" w:rsidRDefault="00C4192F" w:rsidP="004D54EC">
      <w:pPr>
        <w:pStyle w:val="ListParagraph"/>
        <w:numPr>
          <w:ilvl w:val="1"/>
          <w:numId w:val="1"/>
        </w:numPr>
        <w:jc w:val="both"/>
      </w:pPr>
      <w:r>
        <w:t>ЕГРЮЛ</w:t>
      </w:r>
    </w:p>
    <w:p w14:paraId="18ABEE3D" w14:textId="77777777" w:rsidR="00C4192F" w:rsidRDefault="00C4192F" w:rsidP="004D54EC">
      <w:pPr>
        <w:jc w:val="both"/>
      </w:pPr>
    </w:p>
    <w:p w14:paraId="46888496" w14:textId="77777777" w:rsidR="00EC5AE9" w:rsidRDefault="00EC5AE9" w:rsidP="004D54EC">
      <w:pPr>
        <w:pStyle w:val="ListParagraph"/>
        <w:numPr>
          <w:ilvl w:val="0"/>
          <w:numId w:val="1"/>
        </w:numPr>
        <w:jc w:val="both"/>
      </w:pPr>
      <w:r>
        <w:t>Авторизация:</w:t>
      </w:r>
    </w:p>
    <w:p w14:paraId="7E53378B" w14:textId="77777777" w:rsidR="00EC5AE9" w:rsidRDefault="00EC5AE9" w:rsidP="004D54EC">
      <w:pPr>
        <w:pStyle w:val="ListParagraph"/>
        <w:numPr>
          <w:ilvl w:val="1"/>
          <w:numId w:val="1"/>
        </w:numPr>
        <w:jc w:val="both"/>
      </w:pPr>
      <w:r>
        <w:t>ЕСИА</w:t>
      </w:r>
    </w:p>
    <w:p w14:paraId="1BF6AE3D" w14:textId="7612EA4D" w:rsidR="00D54263" w:rsidRDefault="00D54263" w:rsidP="004D54EC">
      <w:pPr>
        <w:pStyle w:val="ListParagraph"/>
        <w:numPr>
          <w:ilvl w:val="1"/>
          <w:numId w:val="1"/>
        </w:numPr>
        <w:jc w:val="both"/>
      </w:pPr>
      <w:r>
        <w:t>2-факторая авторизация через одноразовые СМС-пароли</w:t>
      </w:r>
    </w:p>
    <w:p w14:paraId="5986D385" w14:textId="77777777" w:rsidR="00EC5AE9" w:rsidRDefault="00EC5AE9" w:rsidP="004D54EC">
      <w:pPr>
        <w:jc w:val="both"/>
      </w:pPr>
    </w:p>
    <w:p w14:paraId="246D7141" w14:textId="77777777" w:rsidR="00EC5AE9" w:rsidRDefault="00EC5AE9" w:rsidP="004D54EC">
      <w:pPr>
        <w:jc w:val="both"/>
      </w:pPr>
    </w:p>
    <w:sectPr w:rsidR="00EC5AE9" w:rsidSect="00EE3BE6">
      <w:pgSz w:w="11900" w:h="16840"/>
      <w:pgMar w:top="993" w:right="126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276F"/>
    <w:rsid w:val="00066BBC"/>
    <w:rsid w:val="000A24AD"/>
    <w:rsid w:val="001521C1"/>
    <w:rsid w:val="001A571D"/>
    <w:rsid w:val="00264551"/>
    <w:rsid w:val="00284D25"/>
    <w:rsid w:val="00322A1B"/>
    <w:rsid w:val="00346F43"/>
    <w:rsid w:val="00364D09"/>
    <w:rsid w:val="00405CA6"/>
    <w:rsid w:val="00424EFA"/>
    <w:rsid w:val="0044774C"/>
    <w:rsid w:val="004D03E5"/>
    <w:rsid w:val="004D54EC"/>
    <w:rsid w:val="004F6CAA"/>
    <w:rsid w:val="00597EDF"/>
    <w:rsid w:val="006741BF"/>
    <w:rsid w:val="00687EC9"/>
    <w:rsid w:val="00692E1F"/>
    <w:rsid w:val="006F7F2B"/>
    <w:rsid w:val="00701DF5"/>
    <w:rsid w:val="0071602F"/>
    <w:rsid w:val="007A4FAB"/>
    <w:rsid w:val="008417CD"/>
    <w:rsid w:val="00A012B3"/>
    <w:rsid w:val="00A30B8B"/>
    <w:rsid w:val="00A50A68"/>
    <w:rsid w:val="00AA69C1"/>
    <w:rsid w:val="00AA78C1"/>
    <w:rsid w:val="00AC3C97"/>
    <w:rsid w:val="00B775EE"/>
    <w:rsid w:val="00B815F4"/>
    <w:rsid w:val="00BC50AD"/>
    <w:rsid w:val="00BE59DA"/>
    <w:rsid w:val="00C4192F"/>
    <w:rsid w:val="00C53414"/>
    <w:rsid w:val="00CA6A12"/>
    <w:rsid w:val="00CC240B"/>
    <w:rsid w:val="00CF097A"/>
    <w:rsid w:val="00D33E5C"/>
    <w:rsid w:val="00D54263"/>
    <w:rsid w:val="00EC5AE9"/>
    <w:rsid w:val="00EE3BE6"/>
    <w:rsid w:val="00F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&#1091;&#1084;&#1085;&#1072;&#1103;-&#1086;&#1095;&#1077;&#1088;&#1077;&#1076;&#1100;.&#1088;&#1092;" TargetMode="External"/><Relationship Id="rId7" Type="http://schemas.openxmlformats.org/officeDocument/2006/relationships/hyperlink" Target="https://reestr.minsvyaz.ru/reestr/93458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741</Words>
  <Characters>4230</Characters>
  <Application>Microsoft Macintosh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33</cp:revision>
  <dcterms:created xsi:type="dcterms:W3CDTF">2017-09-21T14:31:00Z</dcterms:created>
  <dcterms:modified xsi:type="dcterms:W3CDTF">2017-09-27T19:18:00Z</dcterms:modified>
</cp:coreProperties>
</file>