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CB1" w:rsidRDefault="008C12E4" w:rsidP="008C12E4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Filtrace audio signálu</w:t>
      </w:r>
    </w:p>
    <w:p w:rsidR="008C12E4" w:rsidRDefault="008C12E4" w:rsidP="008C12E4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Hlavní okno:</w:t>
      </w:r>
    </w:p>
    <w:p w:rsidR="008C12E4" w:rsidRDefault="008C12E4" w:rsidP="008C12E4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2620" cy="33934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17" cy="34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E4" w:rsidRPr="008C12E4" w:rsidRDefault="008C12E4" w:rsidP="008C12E4">
      <w:pPr>
        <w:ind w:firstLine="0"/>
        <w:rPr>
          <w:sz w:val="24"/>
          <w:szCs w:val="24"/>
        </w:rPr>
      </w:pPr>
      <w:r w:rsidRPr="008C12E4">
        <w:rPr>
          <w:sz w:val="24"/>
          <w:szCs w:val="24"/>
        </w:rPr>
        <w:t>V horní liště je možné otevřít audio soubor, například přiložený testovací. Posléze se vypočte spektrum a spektrogram vloženého souboru a jsou společně s průběhem nahrávky zobrazeny. V případě stereo záznamu jsou zobrazeny oba kanály v případě mono jenom jeden a je přiřazen ke kanálu 1. Dále je možné pomocí tlačítek Play, Pause Stop spustit pozastavit či zastavit přehrávání nahrávky. V levé horní části je možné přepínat mezi nástroji Zoom a Pan a tím si prohlédnout průběh spektrum a spektrogram dle libosti.</w:t>
      </w:r>
    </w:p>
    <w:p w:rsidR="008C12E4" w:rsidRPr="008C12E4" w:rsidRDefault="008C12E4" w:rsidP="008C12E4">
      <w:pPr>
        <w:ind w:firstLine="0"/>
        <w:rPr>
          <w:sz w:val="24"/>
          <w:szCs w:val="24"/>
        </w:rPr>
      </w:pPr>
      <w:r w:rsidRPr="008C12E4">
        <w:rPr>
          <w:sz w:val="24"/>
          <w:szCs w:val="24"/>
        </w:rPr>
        <w:t xml:space="preserve">Druhým políčkem filtrace se lze dostat do okna návrhu filtru signálu. Hlavní okno se zavře. </w:t>
      </w:r>
    </w:p>
    <w:p w:rsidR="008C12E4" w:rsidRDefault="008C12E4" w:rsidP="008C12E4">
      <w:pPr>
        <w:ind w:firstLine="0"/>
        <w:jc w:val="left"/>
        <w:rPr>
          <w:sz w:val="28"/>
          <w:szCs w:val="28"/>
        </w:rPr>
      </w:pPr>
    </w:p>
    <w:p w:rsidR="008C12E4" w:rsidRDefault="008C12E4" w:rsidP="008C12E4">
      <w:pPr>
        <w:ind w:firstLine="0"/>
        <w:jc w:val="left"/>
        <w:rPr>
          <w:sz w:val="28"/>
          <w:szCs w:val="28"/>
        </w:rPr>
      </w:pPr>
    </w:p>
    <w:p w:rsidR="008C12E4" w:rsidRDefault="008C12E4" w:rsidP="008C12E4">
      <w:pPr>
        <w:ind w:firstLine="0"/>
        <w:jc w:val="left"/>
        <w:rPr>
          <w:sz w:val="28"/>
          <w:szCs w:val="28"/>
        </w:rPr>
      </w:pPr>
    </w:p>
    <w:p w:rsidR="008C12E4" w:rsidRDefault="008C12E4" w:rsidP="008C12E4">
      <w:pPr>
        <w:ind w:firstLine="0"/>
        <w:jc w:val="left"/>
        <w:rPr>
          <w:sz w:val="28"/>
          <w:szCs w:val="28"/>
        </w:rPr>
      </w:pPr>
    </w:p>
    <w:p w:rsidR="008C12E4" w:rsidRDefault="008C12E4" w:rsidP="008C12E4">
      <w:pPr>
        <w:ind w:firstLine="0"/>
        <w:jc w:val="left"/>
        <w:rPr>
          <w:sz w:val="28"/>
          <w:szCs w:val="28"/>
        </w:rPr>
      </w:pPr>
    </w:p>
    <w:p w:rsidR="008C12E4" w:rsidRDefault="008C12E4" w:rsidP="008C12E4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Okno filtrace:</w:t>
      </w:r>
    </w:p>
    <w:p w:rsidR="008C12E4" w:rsidRDefault="008C12E4" w:rsidP="008C12E4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429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58" w:rsidRDefault="008C12E4" w:rsidP="008C12E4">
      <w:pPr>
        <w:ind w:firstLine="0"/>
        <w:rPr>
          <w:sz w:val="24"/>
          <w:szCs w:val="24"/>
        </w:rPr>
      </w:pPr>
      <w:r w:rsidRPr="008C12E4">
        <w:rPr>
          <w:sz w:val="24"/>
          <w:szCs w:val="24"/>
        </w:rPr>
        <w:t xml:space="preserve"> V</w:t>
      </w:r>
      <w:r>
        <w:rPr>
          <w:sz w:val="24"/>
          <w:szCs w:val="24"/>
        </w:rPr>
        <w:t> </w:t>
      </w:r>
      <w:r w:rsidRPr="008C12E4">
        <w:rPr>
          <w:sz w:val="24"/>
          <w:szCs w:val="24"/>
        </w:rPr>
        <w:t>okně</w:t>
      </w:r>
      <w:r>
        <w:rPr>
          <w:sz w:val="24"/>
          <w:szCs w:val="24"/>
        </w:rPr>
        <w:t xml:space="preserve"> filtrace lze vytvořit libovolný filtr</w:t>
      </w:r>
      <w:r w:rsidR="003F7658">
        <w:rPr>
          <w:sz w:val="24"/>
          <w:szCs w:val="24"/>
        </w:rPr>
        <w:t xml:space="preserve"> FIR</w:t>
      </w:r>
      <w:r>
        <w:rPr>
          <w:sz w:val="24"/>
          <w:szCs w:val="24"/>
        </w:rPr>
        <w:t xml:space="preserve"> pomocí formování přenosové charakteristiky</w:t>
      </w:r>
      <w:r w:rsidR="003F765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F7658">
        <w:rPr>
          <w:sz w:val="24"/>
          <w:szCs w:val="24"/>
        </w:rPr>
        <w:t>N</w:t>
      </w:r>
      <w:r>
        <w:rPr>
          <w:sz w:val="24"/>
          <w:szCs w:val="24"/>
        </w:rPr>
        <w:t>a výběr je v seznamech sada základních filtrů (</w:t>
      </w:r>
      <w:proofErr w:type="gramStart"/>
      <w:r>
        <w:rPr>
          <w:sz w:val="24"/>
          <w:szCs w:val="24"/>
        </w:rPr>
        <w:t>DP,HP</w:t>
      </w:r>
      <w:proofErr w:type="gramEnd"/>
      <w:r>
        <w:rPr>
          <w:sz w:val="24"/>
          <w:szCs w:val="24"/>
        </w:rPr>
        <w:t xml:space="preserve">,PP,PZ). Po nastavení příslušných mezních frekvencí a řádu </w:t>
      </w:r>
      <w:proofErr w:type="spellStart"/>
      <w:r>
        <w:rPr>
          <w:sz w:val="24"/>
          <w:szCs w:val="24"/>
        </w:rPr>
        <w:t>filtriu</w:t>
      </w:r>
      <w:proofErr w:type="spellEnd"/>
      <w:r>
        <w:rPr>
          <w:sz w:val="24"/>
          <w:szCs w:val="24"/>
        </w:rPr>
        <w:t xml:space="preserve">, lze pomocí tlačítka návrh obdržet vykreslení přenosu výsledného filtru. Pomocí tlačítka použít pro oba kanály, lze filtrovat oba kanály filtrem pro první kanál, bez nutnosti přepisování parametrů filtru. Tlačítky zoom a pan lze opět přepínat mezi nástroji a prohlížet si vzniklé spektrum s přenosovou charakteristikou navrženého filtru. </w:t>
      </w:r>
      <w:r w:rsidR="003F7658">
        <w:rPr>
          <w:sz w:val="24"/>
          <w:szCs w:val="24"/>
        </w:rPr>
        <w:t xml:space="preserve">Řád filtru výrazně ovlivňuje strmost přenosové charakteristiky, ale ovlivňuje náběh a doběh filtru. </w:t>
      </w:r>
      <w:r>
        <w:rPr>
          <w:sz w:val="24"/>
          <w:szCs w:val="24"/>
        </w:rPr>
        <w:t xml:space="preserve"> </w:t>
      </w:r>
    </w:p>
    <w:p w:rsidR="008C12E4" w:rsidRDefault="003F7658" w:rsidP="008C12E4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Tlačítkem filtrace se provede filtrace vybraným filtrem a překreslí se spektra na spektra po filtraci. </w:t>
      </w:r>
    </w:p>
    <w:p w:rsidR="003F7658" w:rsidRPr="008C12E4" w:rsidRDefault="003F7658" w:rsidP="008C12E4">
      <w:pPr>
        <w:ind w:firstLine="0"/>
        <w:rPr>
          <w:sz w:val="24"/>
          <w:szCs w:val="24"/>
        </w:rPr>
      </w:pPr>
      <w:r>
        <w:rPr>
          <w:sz w:val="24"/>
          <w:szCs w:val="24"/>
        </w:rPr>
        <w:t>Stiskem tlačítka Konec se zavře okno filtrace a zobrazí se opět hlavní okno s vyfiltrovaným signálem.  V horní liště je vyfiltrovaný signál uložit.</w:t>
      </w:r>
      <w:bookmarkStart w:id="0" w:name="_GoBack"/>
      <w:bookmarkEnd w:id="0"/>
    </w:p>
    <w:sectPr w:rsidR="003F7658" w:rsidRPr="008C1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E4"/>
    <w:rsid w:val="003F7658"/>
    <w:rsid w:val="00760695"/>
    <w:rsid w:val="008C12E4"/>
    <w:rsid w:val="00C9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7299"/>
  <w15:chartTrackingRefBased/>
  <w15:docId w15:val="{7562174A-BF5E-4EE6-84EF-755D0956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360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ind w:firstLine="2092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Vitouš Jiří (195201)</dc:creator>
  <cp:keywords/>
  <dc:description/>
  <cp:lastModifiedBy>Vitouš Jiří (195201)</cp:lastModifiedBy>
  <cp:revision>1</cp:revision>
  <dcterms:created xsi:type="dcterms:W3CDTF">2019-05-27T19:06:00Z</dcterms:created>
  <dcterms:modified xsi:type="dcterms:W3CDTF">2019-05-27T19:18:00Z</dcterms:modified>
</cp:coreProperties>
</file>