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Chromophore dihedral twist is the strongest predictor of quantum yield (|τ|+|φ|: ρ = –0.374, p = 9.9 × 10⁻¹⁰), with the chromophore-to-scaffold B-factor ratio a secondary correlate (ρ = –0.309, p = 2.7 × 10⁻⁸). Chromophore dihedral angles correlate with both barrel eccentricity and photophysical performance.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quantum yields.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chromophore dihedral twist is the strongest predictor of quantum yield (ρ = –0.374) with chromophore rigidity relative to the barrel a secondary correlate (ρ = –0.309), and that dihedral twist also correlates with barrel eccentricity.</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cis, |τ| &gt; 150° as trans, and the remainder as twisted. Absolute magnitudes |τ| and |φ| are used in correlation analyzes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and τ + φ; plus the five Mann–Whitney chromophore-present vs absent tests, the three cis-vs-trans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analyzes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the 694 spectrally matched structures correspond to only 74 unique FPbase protein names. The effective sample size for cross-protein comparisons is therefore substantially smaller than the total structure count, and robustness to pseudoreplication is assessed in Table S2.</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1.6 × 10⁻⁶; eccentricity ρ = +0.49, p = 1.3 × 10⁻⁵; circularity ρ = –0.43, p = 2.0 × 10⁻⁴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Dashed lines are least-squares fits, included as visual guides; Spearman ρ and p-values are reported in the panels.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(ρ = –0.309, p = 2.7 × 10⁻⁸, n = 310), though a weaker predictor than chromophore dihedral twist (see Chromophore Dihedral Geometry, below). This correlation survived partial correlation controlling for resolution (partial ρ = –0.282). After collapse to one highest-resolution structure per unique FPbase protein, the effect persists and remains significant (ρ = –0.32, p = 0.046, n = 40; Table S2), indicating it is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+0.202, p = 5.9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quantum yield (|τ|: ρ = –0.289, p = 3.3 × 10⁻⁶; |φ|: ρ = –0.299, p = 1.4 × 10⁻⁶), and B-factor ratio (|τ|: ρ = +0.158; |φ|: ρ = +0.155). The sum τ + φ was the strongest dihedral predictor of emission (ρ = –0.311, p = 1.0 × 10⁻¹²) and was also the single strongest geometric predictor of quantum yield across the cohort (ρ = –0.374, p = 9.9 × 10⁻¹⁰), exceeding the B-factor ratio. We note that τ + φ is used here as a descriptive algebraic sum of two static crystallographic dihedral angles, not in the mechanistic sense of the hula-twist photoisomerization pathway.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|τ| yielded R² = 0.18 (n = 250). Standardized regression coefficients show that chromophore dihedral twist |τ| (β = –0.242, p = 1.1 × 10⁻⁴) and the B-factor ratio (β = –0.225, p = 6.4 × 10⁻⁴) are the two independently significant geometric predictors, with twist the larger contributor; eccentricity (β = +0.010, p = 0.90) and minor axis (β = +0.107, p = 0.21) were not significant after controlling for the other predictors. This indicates that the bivariate correlations between barrel geometry and quantum yield are mediated through chromophore twist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0.19, with the B-factor ratio and chromophore dihedral twist |τ| as the two dominant features (comparable permutation importances, ≈ 0.49 each). The model’s modest performance indicates that barrel and chromophore geometry constrain but do not fully determine quantum yield.</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the 780 entries are not fully independent (633 spectrally matched entries correspond to only 70 unique FPbase names), and the PDB itself is not a random sample of all FPs — heavily studied variants such as GFP and mCherry are overrepresented while many natural and engineered FPs have no deposited structure. These pseudoreplication and selection issues are partially addressed by the unique-protein collapse (Table S2), which preserves the principal correlations, but the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Chromophore dihedral twist is the strongest single predictor of quantum yield (|τ|+|φ|: ρ = –0.374), with the chromophore-to-barrel B-factor ratio a secondary but independent correlate (ρ = –0.309, partial ρ = –0.282 controlling for resolution); multivariate analysis indicates that these two factors, rather than barrel shape per se, account for the bivariate correlations between barrel geometry and quantum yield. Chromophore dihedral twist correlates with both barrel eccentricity and quantum yield,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(cis, trans,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|τ| vs quantum yield.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