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22C434" w14:textId="77777777" w:rsidR="005D3D31" w:rsidRDefault="003865BE" w:rsidP="00F01D10">
      <w:pPr>
        <w:pStyle w:val="Heading1"/>
      </w:pPr>
      <w:r>
        <w:t xml:space="preserve">Waikato Integrated Scenario Explorer – WISE </w:t>
      </w:r>
    </w:p>
    <w:p w14:paraId="3922C435" w14:textId="77777777" w:rsidR="003865BE" w:rsidRDefault="003865BE" w:rsidP="00F01D10">
      <w:pPr>
        <w:pStyle w:val="Heading2"/>
      </w:pPr>
      <w:r>
        <w:t>Process for creation for 2018 Land Use Layer</w:t>
      </w:r>
    </w:p>
    <w:p w14:paraId="3922C436" w14:textId="77777777" w:rsidR="00F01D10" w:rsidRPr="007B47DC" w:rsidRDefault="000165AF">
      <w:pPr>
        <w:rPr>
          <w:rFonts w:ascii="Arial" w:hAnsi="Arial" w:cs="Arial"/>
        </w:rPr>
      </w:pPr>
      <w:r>
        <w:rPr>
          <w:rFonts w:ascii="Arial" w:hAnsi="Arial" w:cs="Arial"/>
        </w:rPr>
        <w:t>March 2020</w:t>
      </w:r>
    </w:p>
    <w:p w14:paraId="3922C437" w14:textId="77777777" w:rsidR="008F57C7" w:rsidRPr="007B47DC" w:rsidRDefault="008F57C7" w:rsidP="0091469F">
      <w:pPr>
        <w:tabs>
          <w:tab w:val="left" w:pos="3804"/>
        </w:tabs>
        <w:rPr>
          <w:rFonts w:ascii="Arial" w:hAnsi="Arial" w:cs="Arial"/>
        </w:rPr>
      </w:pPr>
      <w:r w:rsidRPr="007B47DC">
        <w:rPr>
          <w:rFonts w:ascii="Arial" w:hAnsi="Arial" w:cs="Arial"/>
        </w:rPr>
        <w:t>By Tony Fenton, Alchemists Ltd</w:t>
      </w:r>
      <w:r w:rsidR="0091469F" w:rsidRPr="007B47DC">
        <w:rPr>
          <w:rFonts w:ascii="Arial" w:hAnsi="Arial" w:cs="Arial"/>
        </w:rPr>
        <w:tab/>
      </w:r>
    </w:p>
    <w:p w14:paraId="3922C438" w14:textId="77777777" w:rsidR="00F01D10" w:rsidRDefault="00F01D10" w:rsidP="00F01D10">
      <w:pPr>
        <w:pStyle w:val="Heading3"/>
      </w:pPr>
      <w:r>
        <w:t>Background</w:t>
      </w:r>
    </w:p>
    <w:p w14:paraId="3922C439" w14:textId="77777777" w:rsidR="007B47DC" w:rsidRPr="007C0EEE" w:rsidRDefault="00D03882">
      <w:pPr>
        <w:rPr>
          <w:rFonts w:ascii="Arial" w:hAnsi="Arial" w:cs="Arial"/>
        </w:rPr>
      </w:pPr>
      <w:r w:rsidRPr="007C0EEE">
        <w:rPr>
          <w:rFonts w:ascii="Arial" w:hAnsi="Arial" w:cs="Arial"/>
        </w:rPr>
        <w:t xml:space="preserve">The Waikato Integrated Scenario Explorer  (WISE) model </w:t>
      </w:r>
      <w:r w:rsidR="007B47DC" w:rsidRPr="007C0EEE">
        <w:rPr>
          <w:rFonts w:ascii="Arial" w:hAnsi="Arial" w:cs="Arial"/>
        </w:rPr>
        <w:t>is an Integrated Spatial Decision Support System</w:t>
      </w:r>
      <w:r w:rsidR="007C0EEE" w:rsidRPr="007C0EEE">
        <w:rPr>
          <w:rFonts w:ascii="Arial" w:hAnsi="Arial" w:cs="Arial"/>
        </w:rPr>
        <w:t xml:space="preserve">, which is designed </w:t>
      </w:r>
      <w:r w:rsidR="007B47DC" w:rsidRPr="007C0EEE">
        <w:rPr>
          <w:rFonts w:ascii="Arial" w:hAnsi="Arial" w:cs="Arial"/>
        </w:rPr>
        <w:t xml:space="preserve">to help examine weakly-structured or unstructured problems characterised by many actors, many possibilities, and high uncertainty. </w:t>
      </w:r>
    </w:p>
    <w:p w14:paraId="3922C43A" w14:textId="77777777" w:rsidR="007B47DC" w:rsidRPr="007C0EEE" w:rsidRDefault="007B47DC">
      <w:pPr>
        <w:rPr>
          <w:rFonts w:ascii="Arial" w:hAnsi="Arial" w:cs="Arial"/>
        </w:rPr>
      </w:pPr>
      <w:r w:rsidRPr="007C0EEE">
        <w:rPr>
          <w:rFonts w:ascii="Arial" w:hAnsi="Arial" w:cs="Arial"/>
        </w:rPr>
        <w:t>The WISE model was developed for the Waikato region to support the evaluation and deliberation of strategies and scenarios related in the context of Waikato Regional Council’s long-term planning. It is a tool that helps Waikato Regional Council and other councils evaluate links and trade-offs between economic, environmental and social/cultural outcomes and the cumulative effects of many</w:t>
      </w:r>
      <w:r w:rsidR="007C0EEE" w:rsidRPr="007C0EEE">
        <w:rPr>
          <w:rFonts w:ascii="Arial" w:hAnsi="Arial" w:cs="Arial"/>
        </w:rPr>
        <w:t xml:space="preserve"> decisions over space and time</w:t>
      </w:r>
      <w:r w:rsidR="004F7715">
        <w:rPr>
          <w:rFonts w:ascii="Arial" w:hAnsi="Arial" w:cs="Arial"/>
        </w:rPr>
        <w:t xml:space="preserve"> (</w:t>
      </w:r>
      <w:hyperlink r:id="rId8" w:history="1">
        <w:r w:rsidR="004F7715" w:rsidRPr="00B532CA">
          <w:rPr>
            <w:rStyle w:val="Hyperlink"/>
          </w:rPr>
          <w:t>www.creating futures.org.nz</w:t>
        </w:r>
      </w:hyperlink>
      <w:r w:rsidR="004F7715">
        <w:rPr>
          <w:rStyle w:val="Hyperlink"/>
        </w:rPr>
        <w:t>)</w:t>
      </w:r>
      <w:r w:rsidR="007C0EEE" w:rsidRPr="007C0EEE">
        <w:rPr>
          <w:rFonts w:ascii="Arial" w:hAnsi="Arial" w:cs="Arial"/>
        </w:rPr>
        <w:t>.</w:t>
      </w:r>
    </w:p>
    <w:p w14:paraId="3922C43B" w14:textId="77777777" w:rsidR="00D03882" w:rsidRPr="007B47DC" w:rsidRDefault="00D03882">
      <w:pPr>
        <w:rPr>
          <w:rFonts w:ascii="Arial" w:hAnsi="Arial" w:cs="Arial"/>
        </w:rPr>
      </w:pPr>
      <w:r w:rsidRPr="007C0EEE">
        <w:rPr>
          <w:rFonts w:ascii="Arial" w:hAnsi="Arial" w:cs="Arial"/>
        </w:rPr>
        <w:t>A key data input to the WISE model is the starting land use layer. This report outlines the process</w:t>
      </w:r>
      <w:r w:rsidRPr="007B47DC">
        <w:rPr>
          <w:rFonts w:ascii="Arial" w:hAnsi="Arial" w:cs="Arial"/>
        </w:rPr>
        <w:t xml:space="preserve"> used to create a new starting land use layer for 2018 as part of updating the WISE model</w:t>
      </w:r>
      <w:r w:rsidR="005D3D31" w:rsidRPr="007B47DC">
        <w:rPr>
          <w:rFonts w:ascii="Arial" w:hAnsi="Arial" w:cs="Arial"/>
        </w:rPr>
        <w:t xml:space="preserve"> to V1.6</w:t>
      </w:r>
      <w:r w:rsidRPr="007B47DC">
        <w:rPr>
          <w:rFonts w:ascii="Arial" w:hAnsi="Arial" w:cs="Arial"/>
        </w:rPr>
        <w:t>.</w:t>
      </w:r>
      <w:r w:rsidR="00633023" w:rsidRPr="007B47DC">
        <w:rPr>
          <w:rFonts w:ascii="Arial" w:hAnsi="Arial" w:cs="Arial"/>
        </w:rPr>
        <w:t xml:space="preserve"> It provides information on the datasets used to generate the 2018 land use layer, assumptions made in delineating land uses and limitations to accuracy and use of the final land use output.</w:t>
      </w:r>
    </w:p>
    <w:p w14:paraId="3922C43C" w14:textId="77777777" w:rsidR="00D03882" w:rsidRDefault="00D03882">
      <w:pPr>
        <w:rPr>
          <w:rFonts w:ascii="Arial" w:hAnsi="Arial" w:cs="Arial"/>
        </w:rPr>
      </w:pPr>
      <w:r w:rsidRPr="007B47DC">
        <w:rPr>
          <w:rFonts w:ascii="Arial" w:hAnsi="Arial" w:cs="Arial"/>
        </w:rPr>
        <w:t>Earlier versions of the WISE model have used land use starting points of 2006 and 2013. Land use layers for the Waikato region were created for these timeframes. An overview of the methods used and assumptions is provided here for context.</w:t>
      </w:r>
    </w:p>
    <w:p w14:paraId="3922C43D" w14:textId="77777777" w:rsidR="007C0EEE" w:rsidRDefault="00121094" w:rsidP="00121094">
      <w:pPr>
        <w:pStyle w:val="Heading3"/>
      </w:pPr>
      <w:r>
        <w:t>Classification of land uses</w:t>
      </w:r>
    </w:p>
    <w:p w14:paraId="3922C43E" w14:textId="77777777" w:rsidR="00121094" w:rsidRDefault="00341868">
      <w:pPr>
        <w:rPr>
          <w:rFonts w:ascii="Arial" w:hAnsi="Arial" w:cs="Arial"/>
        </w:rPr>
      </w:pPr>
      <w:r>
        <w:rPr>
          <w:rFonts w:ascii="Arial" w:hAnsi="Arial" w:cs="Arial"/>
        </w:rPr>
        <w:t xml:space="preserve">Before the development of a land use map the range of land use classes and criteria for their delineation must be defined.   The classification of land uses, as opposed to land cover which is used in LCDB databases, is a complex topic and the type of classification system used and range of land use types </w:t>
      </w:r>
      <w:r w:rsidR="00121094">
        <w:rPr>
          <w:rFonts w:ascii="Arial" w:hAnsi="Arial" w:cs="Arial"/>
        </w:rPr>
        <w:t xml:space="preserve">depending on user needs </w:t>
      </w:r>
      <w:r w:rsidR="000729DD">
        <w:rPr>
          <w:rFonts w:ascii="Arial" w:hAnsi="Arial" w:cs="Arial"/>
        </w:rPr>
        <w:t>(Fenton, 2014)</w:t>
      </w:r>
      <w:r>
        <w:rPr>
          <w:rFonts w:ascii="Arial" w:hAnsi="Arial" w:cs="Arial"/>
        </w:rPr>
        <w:t xml:space="preserve">. </w:t>
      </w:r>
    </w:p>
    <w:p w14:paraId="3922C43F" w14:textId="77777777" w:rsidR="00341868" w:rsidRDefault="00341868">
      <w:pPr>
        <w:rPr>
          <w:rFonts w:ascii="Arial" w:hAnsi="Arial" w:cs="Arial"/>
        </w:rPr>
      </w:pPr>
      <w:r>
        <w:rPr>
          <w:rFonts w:ascii="Arial" w:hAnsi="Arial" w:cs="Arial"/>
        </w:rPr>
        <w:t>For the WISE model a comprehensive process to define land use classes was undertaken during its development process. The classification settled on is a balance between the needs of the modelling framework in WISE and the types of land uses of relevance to planners and policy makers. It is acknowledged that this classification might not be the ideal for some uses/users</w:t>
      </w:r>
      <w:r w:rsidR="004F7715">
        <w:rPr>
          <w:rFonts w:ascii="Arial" w:hAnsi="Arial" w:cs="Arial"/>
        </w:rPr>
        <w:t xml:space="preserve"> – but it aims to support the majority of user needs</w:t>
      </w:r>
      <w:r>
        <w:rPr>
          <w:rFonts w:ascii="Arial" w:hAnsi="Arial" w:cs="Arial"/>
        </w:rPr>
        <w:t>.</w:t>
      </w:r>
    </w:p>
    <w:p w14:paraId="3922C440" w14:textId="77777777" w:rsidR="00341868" w:rsidRDefault="00341868" w:rsidP="00341868">
      <w:pPr>
        <w:rPr>
          <w:rFonts w:ascii="Arial" w:hAnsi="Arial" w:cs="Arial"/>
        </w:rPr>
      </w:pPr>
      <w:r>
        <w:rPr>
          <w:rFonts w:ascii="Arial" w:hAnsi="Arial" w:cs="Arial"/>
        </w:rPr>
        <w:t xml:space="preserve">For the 2018 land use layer a review of classes was undertaken with discussion with WRC Staff and some TAs about the options/needs for other land use classes.  It was considered that cost- benefit of adding additional functional land use classes (residential, rural) would not </w:t>
      </w:r>
      <w:r w:rsidR="00895866">
        <w:rPr>
          <w:rFonts w:ascii="Arial" w:hAnsi="Arial" w:cs="Arial"/>
        </w:rPr>
        <w:t xml:space="preserve"> justify and changes to current classes</w:t>
      </w:r>
      <w:r>
        <w:rPr>
          <w:rFonts w:ascii="Arial" w:hAnsi="Arial" w:cs="Arial"/>
        </w:rPr>
        <w:t>.</w:t>
      </w:r>
      <w:r w:rsidR="00895866">
        <w:rPr>
          <w:rFonts w:ascii="Arial" w:hAnsi="Arial" w:cs="Arial"/>
        </w:rPr>
        <w:t xml:space="preserve"> However, one issue that was identified through feedback from TA’s was how to deal with ‘vacant’ land that primarily occurs within or around edge of existing urban areas. This land is currently not being used for productive uses and is either waiting to be developed or is in the process of being developed into urban land uses. To capture this land correctly an additional vacant land use class has been added to classification – termed ‘vacant – urban land’.</w:t>
      </w:r>
    </w:p>
    <w:p w14:paraId="3922C441" w14:textId="77777777" w:rsidR="00121094" w:rsidRDefault="00121094">
      <w:pPr>
        <w:rPr>
          <w:rFonts w:ascii="Arial" w:hAnsi="Arial" w:cs="Arial"/>
        </w:rPr>
      </w:pPr>
      <w:r>
        <w:rPr>
          <w:rFonts w:ascii="Arial" w:hAnsi="Arial" w:cs="Arial"/>
        </w:rPr>
        <w:lastRenderedPageBreak/>
        <w:t xml:space="preserve">Classification </w:t>
      </w:r>
      <w:r w:rsidR="00B06D5B">
        <w:rPr>
          <w:rFonts w:ascii="Arial" w:hAnsi="Arial" w:cs="Arial"/>
        </w:rPr>
        <w:t>classes used for the development of land use layers for WISE are outlined in Appendix 1.</w:t>
      </w:r>
    </w:p>
    <w:p w14:paraId="3922C442" w14:textId="77777777" w:rsidR="00F01D10" w:rsidRDefault="00F01D10" w:rsidP="00F01D10">
      <w:pPr>
        <w:pStyle w:val="Heading3"/>
      </w:pPr>
      <w:r>
        <w:t>Previous land use layers</w:t>
      </w:r>
    </w:p>
    <w:p w14:paraId="3922C443" w14:textId="77777777" w:rsidR="008A1363" w:rsidRPr="007B47DC" w:rsidRDefault="007C0EEE">
      <w:pPr>
        <w:rPr>
          <w:rFonts w:ascii="Arial" w:hAnsi="Arial" w:cs="Arial"/>
        </w:rPr>
      </w:pPr>
      <w:r>
        <w:rPr>
          <w:rFonts w:ascii="Arial" w:hAnsi="Arial" w:cs="Arial"/>
        </w:rPr>
        <w:t>Previously l</w:t>
      </w:r>
      <w:r w:rsidR="00A20579" w:rsidRPr="007B47DC">
        <w:rPr>
          <w:rFonts w:ascii="Arial" w:hAnsi="Arial" w:cs="Arial"/>
        </w:rPr>
        <w:t>and use layers for the Waikato Region were deve</w:t>
      </w:r>
      <w:r>
        <w:rPr>
          <w:rFonts w:ascii="Arial" w:hAnsi="Arial" w:cs="Arial"/>
        </w:rPr>
        <w:t>loped for 2006, for use in WISE Version 1.0-1.3</w:t>
      </w:r>
      <w:r w:rsidR="00A20579" w:rsidRPr="007B47DC">
        <w:rPr>
          <w:rFonts w:ascii="Arial" w:hAnsi="Arial" w:cs="Arial"/>
        </w:rPr>
        <w:t xml:space="preserve"> and 2013</w:t>
      </w:r>
      <w:r>
        <w:rPr>
          <w:rFonts w:ascii="Arial" w:hAnsi="Arial" w:cs="Arial"/>
        </w:rPr>
        <w:t>, for use in WISE Version 1.4-1.5</w:t>
      </w:r>
      <w:r w:rsidR="00A20579" w:rsidRPr="007B47DC">
        <w:rPr>
          <w:rFonts w:ascii="Arial" w:hAnsi="Arial" w:cs="Arial"/>
        </w:rPr>
        <w:t xml:space="preserve">. </w:t>
      </w:r>
      <w:r w:rsidR="005D3D31" w:rsidRPr="007B47DC">
        <w:rPr>
          <w:rFonts w:ascii="Arial" w:hAnsi="Arial" w:cs="Arial"/>
        </w:rPr>
        <w:t xml:space="preserve">  </w:t>
      </w:r>
      <w:r>
        <w:rPr>
          <w:rFonts w:ascii="Arial" w:hAnsi="Arial" w:cs="Arial"/>
        </w:rPr>
        <w:t>A summary of the development history of these layers is provided.</w:t>
      </w:r>
    </w:p>
    <w:p w14:paraId="3922C444" w14:textId="77777777" w:rsidR="00917A4F" w:rsidRPr="00B861E3" w:rsidRDefault="007C0EEE" w:rsidP="00917A4F">
      <w:pPr>
        <w:pStyle w:val="Heading2"/>
        <w:keepNext/>
        <w:numPr>
          <w:ilvl w:val="1"/>
          <w:numId w:val="0"/>
        </w:numPr>
        <w:pBdr>
          <w:top w:val="none" w:sz="0" w:space="0" w:color="auto"/>
          <w:left w:val="none" w:sz="0" w:space="0" w:color="auto"/>
          <w:bottom w:val="none" w:sz="0" w:space="0" w:color="auto"/>
          <w:right w:val="none" w:sz="0" w:space="0" w:color="auto"/>
        </w:pBdr>
        <w:shd w:val="clear" w:color="auto" w:fill="auto"/>
        <w:spacing w:before="240" w:after="60" w:line="240" w:lineRule="auto"/>
        <w:ind w:left="576" w:hanging="576"/>
        <w:rPr>
          <w:rFonts w:ascii="Arial" w:hAnsi="Arial" w:cs="Arial"/>
          <w:sz w:val="20"/>
          <w:szCs w:val="20"/>
          <w:u w:val="single"/>
        </w:rPr>
      </w:pPr>
      <w:bookmarkStart w:id="0" w:name="_Toc402688803"/>
      <w:bookmarkStart w:id="1" w:name="_Toc451872063"/>
      <w:r w:rsidRPr="00B861E3">
        <w:rPr>
          <w:rFonts w:ascii="Arial" w:hAnsi="Arial" w:cs="Arial"/>
          <w:sz w:val="20"/>
          <w:szCs w:val="20"/>
          <w:u w:val="single"/>
        </w:rPr>
        <w:t xml:space="preserve">2006 Land Use Layer  - </w:t>
      </w:r>
      <w:r w:rsidR="00917A4F" w:rsidRPr="00B861E3">
        <w:rPr>
          <w:rFonts w:ascii="Arial" w:hAnsi="Arial" w:cs="Arial"/>
          <w:sz w:val="20"/>
          <w:szCs w:val="20"/>
          <w:u w:val="single"/>
        </w:rPr>
        <w:t xml:space="preserve">WISE V1.0 – V1.3 </w:t>
      </w:r>
      <w:bookmarkEnd w:id="0"/>
      <w:bookmarkEnd w:id="1"/>
    </w:p>
    <w:p w14:paraId="3922C445" w14:textId="77777777" w:rsidR="00121094" w:rsidRDefault="007C0EEE" w:rsidP="007C0EEE">
      <w:pPr>
        <w:rPr>
          <w:rFonts w:ascii="Arial" w:hAnsi="Arial" w:cs="Arial"/>
        </w:rPr>
      </w:pPr>
      <w:r w:rsidRPr="007B47DC">
        <w:rPr>
          <w:rFonts w:ascii="Arial" w:hAnsi="Arial" w:cs="Arial"/>
        </w:rPr>
        <w:t xml:space="preserve">The initial 2006 land use layer was developed by Landcare Research as part of the initial research project </w:t>
      </w:r>
      <w:r w:rsidR="00B532CA">
        <w:rPr>
          <w:rFonts w:ascii="Arial" w:hAnsi="Arial" w:cs="Arial"/>
        </w:rPr>
        <w:t xml:space="preserve"> (Creating Futures</w:t>
      </w:r>
      <w:r w:rsidR="00B532CA">
        <w:rPr>
          <w:rStyle w:val="FootnoteReference"/>
          <w:rFonts w:ascii="Arial" w:hAnsi="Arial" w:cs="Arial"/>
        </w:rPr>
        <w:footnoteReference w:id="1"/>
      </w:r>
      <w:r w:rsidR="00B532CA">
        <w:rPr>
          <w:rFonts w:ascii="Arial" w:hAnsi="Arial" w:cs="Arial"/>
        </w:rPr>
        <w:t xml:space="preserve">) under which </w:t>
      </w:r>
      <w:r w:rsidRPr="007B47DC">
        <w:rPr>
          <w:rFonts w:ascii="Arial" w:hAnsi="Arial" w:cs="Arial"/>
        </w:rPr>
        <w:t xml:space="preserve"> the WISE model was developed. </w:t>
      </w:r>
      <w:r w:rsidR="00121094">
        <w:rPr>
          <w:rFonts w:ascii="Arial" w:hAnsi="Arial" w:cs="Arial"/>
        </w:rPr>
        <w:t>The WISE model required</w:t>
      </w:r>
      <w:r w:rsidR="00121094" w:rsidRPr="007B47DC">
        <w:rPr>
          <w:rFonts w:ascii="Arial" w:hAnsi="Arial" w:cs="Arial"/>
        </w:rPr>
        <w:t xml:space="preserve"> both accurate classifications of rural land uses and of its urban areas, particularly Hamilton City.</w:t>
      </w:r>
    </w:p>
    <w:p w14:paraId="3922C446" w14:textId="77777777" w:rsidR="007C0EEE" w:rsidRPr="007B47DC" w:rsidRDefault="000729DD" w:rsidP="007C0EEE">
      <w:pPr>
        <w:rPr>
          <w:rFonts w:ascii="Arial" w:hAnsi="Arial" w:cs="Arial"/>
        </w:rPr>
      </w:pPr>
      <w:r>
        <w:rPr>
          <w:rFonts w:ascii="Arial" w:hAnsi="Arial" w:cs="Arial"/>
        </w:rPr>
        <w:t xml:space="preserve">The </w:t>
      </w:r>
      <w:r w:rsidRPr="007B47DC">
        <w:rPr>
          <w:rFonts w:ascii="Arial" w:hAnsi="Arial" w:cs="Arial"/>
        </w:rPr>
        <w:t xml:space="preserve"> 2006 land use layer in WISE was developed using a rules based analytical approach using LCDB2 land cover and a range of other spatial layers (</w:t>
      </w:r>
      <w:r w:rsidRPr="007B47DC">
        <w:rPr>
          <w:rFonts w:ascii="Arial" w:hAnsi="Arial" w:cs="Arial"/>
        </w:rPr>
        <w:fldChar w:fldCharType="begin"/>
      </w:r>
      <w:r w:rsidRPr="007B47DC">
        <w:rPr>
          <w:rFonts w:ascii="Arial" w:hAnsi="Arial" w:cs="Arial"/>
        </w:rPr>
        <w:instrText xml:space="preserve"> REF _Ref402625739 \h  \* MERGEFORMAT </w:instrText>
      </w:r>
      <w:r w:rsidRPr="007B47DC">
        <w:rPr>
          <w:rFonts w:ascii="Arial" w:hAnsi="Arial" w:cs="Arial"/>
        </w:rPr>
      </w:r>
      <w:r w:rsidRPr="007B47DC">
        <w:rPr>
          <w:rFonts w:ascii="Arial" w:hAnsi="Arial" w:cs="Arial"/>
        </w:rPr>
        <w:fldChar w:fldCharType="separate"/>
      </w:r>
      <w:r w:rsidR="003564DB" w:rsidRPr="003564DB">
        <w:rPr>
          <w:rFonts w:ascii="Arial" w:hAnsi="Arial" w:cs="Arial"/>
        </w:rPr>
        <w:t xml:space="preserve">Table </w:t>
      </w:r>
      <w:r w:rsidR="003564DB" w:rsidRPr="003564DB">
        <w:rPr>
          <w:rFonts w:ascii="Arial" w:hAnsi="Arial" w:cs="Arial"/>
          <w:noProof/>
        </w:rPr>
        <w:t>1</w:t>
      </w:r>
      <w:r w:rsidRPr="007B47DC">
        <w:rPr>
          <w:rFonts w:ascii="Arial" w:hAnsi="Arial" w:cs="Arial"/>
        </w:rPr>
        <w:fldChar w:fldCharType="end"/>
      </w:r>
      <w:r w:rsidRPr="007B47DC">
        <w:rPr>
          <w:rFonts w:ascii="Arial" w:hAnsi="Arial" w:cs="Arial"/>
        </w:rPr>
        <w:t xml:space="preserve">) (i.e. valuation register) to partition land covers (particularly pasture and urban areas) into specific land uses (dairy, sheep and beef, residential, commercial) </w:t>
      </w:r>
      <w:r w:rsidRPr="000729DD">
        <w:rPr>
          <w:rFonts w:ascii="Arial" w:hAnsi="Arial" w:cs="Arial"/>
        </w:rPr>
        <w:t>(Rutledge et al., 2010).</w:t>
      </w:r>
    </w:p>
    <w:tbl>
      <w:tblPr>
        <w:tblW w:w="0" w:type="auto"/>
        <w:tblLayout w:type="fixed"/>
        <w:tblLook w:val="00A0" w:firstRow="1" w:lastRow="0" w:firstColumn="1" w:lastColumn="0" w:noHBand="0" w:noVBand="0"/>
      </w:tblPr>
      <w:tblGrid>
        <w:gridCol w:w="6629"/>
        <w:gridCol w:w="1134"/>
      </w:tblGrid>
      <w:tr w:rsidR="00917A4F" w:rsidRPr="007B47DC" w14:paraId="3922C449" w14:textId="77777777" w:rsidTr="004D29F1">
        <w:tc>
          <w:tcPr>
            <w:tcW w:w="6629" w:type="dxa"/>
            <w:tcBorders>
              <w:top w:val="single" w:sz="4" w:space="0" w:color="auto"/>
              <w:bottom w:val="single" w:sz="4" w:space="0" w:color="auto"/>
            </w:tcBorders>
          </w:tcPr>
          <w:p w14:paraId="3922C447" w14:textId="77777777" w:rsidR="00917A4F" w:rsidRPr="007B47DC" w:rsidRDefault="00917A4F" w:rsidP="000729DD">
            <w:pPr>
              <w:spacing w:before="120" w:after="0"/>
              <w:rPr>
                <w:rFonts w:ascii="Arial" w:hAnsi="Arial" w:cs="Arial"/>
              </w:rPr>
            </w:pPr>
            <w:r w:rsidRPr="007B47DC">
              <w:rPr>
                <w:rFonts w:ascii="Arial" w:hAnsi="Arial" w:cs="Arial"/>
              </w:rPr>
              <w:t>Database</w:t>
            </w:r>
          </w:p>
        </w:tc>
        <w:tc>
          <w:tcPr>
            <w:tcW w:w="1134" w:type="dxa"/>
            <w:tcBorders>
              <w:top w:val="single" w:sz="4" w:space="0" w:color="auto"/>
              <w:bottom w:val="single" w:sz="4" w:space="0" w:color="auto"/>
            </w:tcBorders>
          </w:tcPr>
          <w:p w14:paraId="3922C448" w14:textId="77777777" w:rsidR="00917A4F" w:rsidRPr="007B47DC" w:rsidRDefault="00917A4F" w:rsidP="000729DD">
            <w:pPr>
              <w:spacing w:before="120" w:after="0"/>
              <w:jc w:val="center"/>
              <w:rPr>
                <w:rFonts w:ascii="Arial" w:hAnsi="Arial" w:cs="Arial"/>
              </w:rPr>
            </w:pPr>
            <w:r w:rsidRPr="007B47DC">
              <w:rPr>
                <w:rFonts w:ascii="Arial" w:hAnsi="Arial" w:cs="Arial"/>
              </w:rPr>
              <w:t>Year</w:t>
            </w:r>
          </w:p>
        </w:tc>
      </w:tr>
      <w:tr w:rsidR="00917A4F" w:rsidRPr="007B47DC" w14:paraId="3922C44C" w14:textId="77777777" w:rsidTr="004D29F1">
        <w:tc>
          <w:tcPr>
            <w:tcW w:w="6629" w:type="dxa"/>
            <w:tcBorders>
              <w:top w:val="single" w:sz="4" w:space="0" w:color="auto"/>
            </w:tcBorders>
          </w:tcPr>
          <w:p w14:paraId="3922C44A" w14:textId="77777777" w:rsidR="00917A4F" w:rsidRPr="007B47DC" w:rsidRDefault="00917A4F" w:rsidP="000729DD">
            <w:pPr>
              <w:spacing w:before="120" w:after="0"/>
              <w:rPr>
                <w:rFonts w:ascii="Arial" w:hAnsi="Arial" w:cs="Arial"/>
              </w:rPr>
            </w:pPr>
            <w:r w:rsidRPr="007B47DC">
              <w:rPr>
                <w:rFonts w:ascii="Arial" w:hAnsi="Arial" w:cs="Arial"/>
              </w:rPr>
              <w:t>Land Cover Database Version 2</w:t>
            </w:r>
          </w:p>
        </w:tc>
        <w:tc>
          <w:tcPr>
            <w:tcW w:w="1134" w:type="dxa"/>
            <w:tcBorders>
              <w:top w:val="single" w:sz="4" w:space="0" w:color="auto"/>
            </w:tcBorders>
          </w:tcPr>
          <w:p w14:paraId="3922C44B" w14:textId="77777777" w:rsidR="00917A4F" w:rsidRPr="007B47DC" w:rsidRDefault="00917A4F" w:rsidP="000729DD">
            <w:pPr>
              <w:spacing w:before="120" w:after="0"/>
              <w:jc w:val="center"/>
              <w:rPr>
                <w:rFonts w:ascii="Arial" w:hAnsi="Arial" w:cs="Arial"/>
              </w:rPr>
            </w:pPr>
            <w:r w:rsidRPr="007B47DC">
              <w:rPr>
                <w:rFonts w:ascii="Arial" w:hAnsi="Arial" w:cs="Arial"/>
              </w:rPr>
              <w:t>2001/2</w:t>
            </w:r>
          </w:p>
        </w:tc>
      </w:tr>
      <w:tr w:rsidR="00917A4F" w:rsidRPr="007B47DC" w14:paraId="3922C44F" w14:textId="77777777" w:rsidTr="004D29F1">
        <w:tc>
          <w:tcPr>
            <w:tcW w:w="6629" w:type="dxa"/>
          </w:tcPr>
          <w:p w14:paraId="3922C44D" w14:textId="77777777" w:rsidR="00917A4F" w:rsidRPr="007B47DC" w:rsidRDefault="00917A4F" w:rsidP="000729DD">
            <w:pPr>
              <w:spacing w:before="120" w:after="0"/>
              <w:rPr>
                <w:rFonts w:ascii="Arial" w:hAnsi="Arial" w:cs="Arial"/>
              </w:rPr>
            </w:pPr>
            <w:r w:rsidRPr="007B47DC">
              <w:rPr>
                <w:rFonts w:ascii="Arial" w:hAnsi="Arial" w:cs="Arial"/>
              </w:rPr>
              <w:t>Environment Waikato Valuation Database</w:t>
            </w:r>
          </w:p>
        </w:tc>
        <w:tc>
          <w:tcPr>
            <w:tcW w:w="1134" w:type="dxa"/>
          </w:tcPr>
          <w:p w14:paraId="3922C44E" w14:textId="77777777" w:rsidR="00917A4F" w:rsidRPr="007B47DC" w:rsidRDefault="00917A4F" w:rsidP="000729DD">
            <w:pPr>
              <w:spacing w:before="120" w:after="0"/>
              <w:jc w:val="center"/>
              <w:rPr>
                <w:rFonts w:ascii="Arial" w:hAnsi="Arial" w:cs="Arial"/>
              </w:rPr>
            </w:pPr>
            <w:r w:rsidRPr="007B47DC">
              <w:rPr>
                <w:rFonts w:ascii="Arial" w:hAnsi="Arial" w:cs="Arial"/>
              </w:rPr>
              <w:t>2008</w:t>
            </w:r>
          </w:p>
        </w:tc>
      </w:tr>
      <w:tr w:rsidR="00917A4F" w:rsidRPr="007B47DC" w14:paraId="3922C452" w14:textId="77777777" w:rsidTr="004D29F1">
        <w:tc>
          <w:tcPr>
            <w:tcW w:w="6629" w:type="dxa"/>
          </w:tcPr>
          <w:p w14:paraId="3922C450" w14:textId="77777777" w:rsidR="00917A4F" w:rsidRPr="007B47DC" w:rsidRDefault="00917A4F" w:rsidP="000729DD">
            <w:pPr>
              <w:spacing w:before="120" w:after="0"/>
              <w:rPr>
                <w:rFonts w:ascii="Arial" w:hAnsi="Arial" w:cs="Arial"/>
              </w:rPr>
            </w:pPr>
            <w:r w:rsidRPr="007B47DC">
              <w:rPr>
                <w:rFonts w:ascii="Arial" w:hAnsi="Arial" w:cs="Arial"/>
              </w:rPr>
              <w:t>Environment Waikato Road Verges</w:t>
            </w:r>
          </w:p>
        </w:tc>
        <w:tc>
          <w:tcPr>
            <w:tcW w:w="1134" w:type="dxa"/>
          </w:tcPr>
          <w:p w14:paraId="3922C451" w14:textId="77777777" w:rsidR="00917A4F" w:rsidRPr="007B47DC" w:rsidRDefault="00917A4F" w:rsidP="000729DD">
            <w:pPr>
              <w:spacing w:before="120" w:after="0"/>
              <w:jc w:val="center"/>
              <w:rPr>
                <w:rFonts w:ascii="Arial" w:hAnsi="Arial" w:cs="Arial"/>
              </w:rPr>
            </w:pPr>
            <w:r w:rsidRPr="007B47DC">
              <w:rPr>
                <w:rFonts w:ascii="Arial" w:hAnsi="Arial" w:cs="Arial"/>
              </w:rPr>
              <w:t>2006</w:t>
            </w:r>
          </w:p>
        </w:tc>
      </w:tr>
      <w:tr w:rsidR="00917A4F" w:rsidRPr="007B47DC" w14:paraId="3922C455" w14:textId="77777777" w:rsidTr="004D29F1">
        <w:tc>
          <w:tcPr>
            <w:tcW w:w="6629" w:type="dxa"/>
          </w:tcPr>
          <w:p w14:paraId="3922C453" w14:textId="77777777" w:rsidR="00917A4F" w:rsidRPr="007B47DC" w:rsidRDefault="00917A4F" w:rsidP="000729DD">
            <w:pPr>
              <w:spacing w:before="120" w:after="0"/>
              <w:rPr>
                <w:rFonts w:ascii="Arial" w:hAnsi="Arial" w:cs="Arial"/>
              </w:rPr>
            </w:pPr>
            <w:r w:rsidRPr="007B47DC">
              <w:rPr>
                <w:rFonts w:ascii="Arial" w:hAnsi="Arial" w:cs="Arial"/>
              </w:rPr>
              <w:t>Environment Waikato Railway Corridors</w:t>
            </w:r>
          </w:p>
        </w:tc>
        <w:tc>
          <w:tcPr>
            <w:tcW w:w="1134" w:type="dxa"/>
          </w:tcPr>
          <w:p w14:paraId="3922C454" w14:textId="77777777" w:rsidR="00917A4F" w:rsidRPr="007B47DC" w:rsidRDefault="00917A4F" w:rsidP="000729DD">
            <w:pPr>
              <w:spacing w:before="120" w:after="0"/>
              <w:jc w:val="center"/>
              <w:rPr>
                <w:rFonts w:ascii="Arial" w:hAnsi="Arial" w:cs="Arial"/>
              </w:rPr>
            </w:pPr>
            <w:r w:rsidRPr="007B47DC">
              <w:rPr>
                <w:rFonts w:ascii="Arial" w:hAnsi="Arial" w:cs="Arial"/>
              </w:rPr>
              <w:t>2006</w:t>
            </w:r>
          </w:p>
        </w:tc>
      </w:tr>
      <w:tr w:rsidR="00917A4F" w:rsidRPr="007B47DC" w14:paraId="3922C458" w14:textId="77777777" w:rsidTr="004D29F1">
        <w:tc>
          <w:tcPr>
            <w:tcW w:w="6629" w:type="dxa"/>
          </w:tcPr>
          <w:p w14:paraId="3922C456" w14:textId="77777777" w:rsidR="00917A4F" w:rsidRPr="007B47DC" w:rsidRDefault="00917A4F" w:rsidP="000729DD">
            <w:pPr>
              <w:spacing w:before="120" w:after="0"/>
              <w:rPr>
                <w:rFonts w:ascii="Arial" w:hAnsi="Arial" w:cs="Arial"/>
              </w:rPr>
            </w:pPr>
            <w:r w:rsidRPr="007B47DC">
              <w:rPr>
                <w:rFonts w:ascii="Arial" w:hAnsi="Arial" w:cs="Arial"/>
              </w:rPr>
              <w:t>Topomap Airports</w:t>
            </w:r>
          </w:p>
        </w:tc>
        <w:tc>
          <w:tcPr>
            <w:tcW w:w="1134" w:type="dxa"/>
          </w:tcPr>
          <w:p w14:paraId="3922C457" w14:textId="77777777" w:rsidR="00917A4F" w:rsidRPr="007B47DC" w:rsidRDefault="00917A4F" w:rsidP="000729DD">
            <w:pPr>
              <w:spacing w:before="120" w:after="0"/>
              <w:jc w:val="center"/>
              <w:rPr>
                <w:rFonts w:ascii="Arial" w:hAnsi="Arial" w:cs="Arial"/>
              </w:rPr>
            </w:pPr>
            <w:r w:rsidRPr="007B47DC">
              <w:rPr>
                <w:rFonts w:ascii="Arial" w:hAnsi="Arial" w:cs="Arial"/>
              </w:rPr>
              <w:t>2000</w:t>
            </w:r>
          </w:p>
        </w:tc>
      </w:tr>
      <w:tr w:rsidR="00917A4F" w:rsidRPr="007B47DC" w14:paraId="3922C45B" w14:textId="77777777" w:rsidTr="004D29F1">
        <w:tc>
          <w:tcPr>
            <w:tcW w:w="6629" w:type="dxa"/>
          </w:tcPr>
          <w:p w14:paraId="3922C459" w14:textId="77777777" w:rsidR="00917A4F" w:rsidRPr="007B47DC" w:rsidRDefault="00917A4F" w:rsidP="000729DD">
            <w:pPr>
              <w:spacing w:before="120" w:after="0"/>
              <w:rPr>
                <w:rFonts w:ascii="Arial" w:hAnsi="Arial" w:cs="Arial"/>
              </w:rPr>
            </w:pPr>
            <w:r w:rsidRPr="007B47DC">
              <w:rPr>
                <w:rFonts w:ascii="Arial" w:hAnsi="Arial" w:cs="Arial"/>
              </w:rPr>
              <w:t>Department of Conservation</w:t>
            </w:r>
            <w:r w:rsidR="007B47DC">
              <w:rPr>
                <w:rFonts w:ascii="Arial" w:hAnsi="Arial" w:cs="Arial"/>
              </w:rPr>
              <w:t>- Conservation</w:t>
            </w:r>
            <w:r w:rsidRPr="007B47DC">
              <w:rPr>
                <w:rFonts w:ascii="Arial" w:hAnsi="Arial" w:cs="Arial"/>
              </w:rPr>
              <w:t xml:space="preserve"> Estate Map</w:t>
            </w:r>
          </w:p>
        </w:tc>
        <w:tc>
          <w:tcPr>
            <w:tcW w:w="1134" w:type="dxa"/>
          </w:tcPr>
          <w:p w14:paraId="3922C45A" w14:textId="77777777" w:rsidR="00917A4F" w:rsidRPr="007B47DC" w:rsidRDefault="00917A4F" w:rsidP="000729DD">
            <w:pPr>
              <w:spacing w:before="120" w:after="0"/>
              <w:jc w:val="center"/>
              <w:rPr>
                <w:rFonts w:ascii="Arial" w:hAnsi="Arial" w:cs="Arial"/>
              </w:rPr>
            </w:pPr>
            <w:r w:rsidRPr="007B47DC">
              <w:rPr>
                <w:rFonts w:ascii="Arial" w:hAnsi="Arial" w:cs="Arial"/>
              </w:rPr>
              <w:t>2006</w:t>
            </w:r>
          </w:p>
        </w:tc>
      </w:tr>
      <w:tr w:rsidR="00917A4F" w:rsidRPr="007B47DC" w14:paraId="3922C45E" w14:textId="77777777" w:rsidTr="004D29F1">
        <w:tc>
          <w:tcPr>
            <w:tcW w:w="6629" w:type="dxa"/>
          </w:tcPr>
          <w:p w14:paraId="3922C45C" w14:textId="77777777" w:rsidR="00917A4F" w:rsidRPr="007B47DC" w:rsidRDefault="00917A4F" w:rsidP="000729DD">
            <w:pPr>
              <w:spacing w:before="120" w:after="0"/>
              <w:rPr>
                <w:rFonts w:ascii="Arial" w:hAnsi="Arial" w:cs="Arial"/>
              </w:rPr>
            </w:pPr>
            <w:r w:rsidRPr="007B47DC">
              <w:rPr>
                <w:rFonts w:ascii="Arial" w:hAnsi="Arial" w:cs="Arial"/>
              </w:rPr>
              <w:t>Environment Waikato Aquaculture</w:t>
            </w:r>
          </w:p>
        </w:tc>
        <w:tc>
          <w:tcPr>
            <w:tcW w:w="1134" w:type="dxa"/>
          </w:tcPr>
          <w:p w14:paraId="3922C45D" w14:textId="77777777" w:rsidR="00917A4F" w:rsidRPr="007B47DC" w:rsidRDefault="00917A4F" w:rsidP="000729DD">
            <w:pPr>
              <w:spacing w:before="120" w:after="0"/>
              <w:jc w:val="center"/>
              <w:rPr>
                <w:rFonts w:ascii="Arial" w:hAnsi="Arial" w:cs="Arial"/>
              </w:rPr>
            </w:pPr>
            <w:r w:rsidRPr="007B47DC">
              <w:rPr>
                <w:rFonts w:ascii="Arial" w:hAnsi="Arial" w:cs="Arial"/>
              </w:rPr>
              <w:t>2008</w:t>
            </w:r>
          </w:p>
        </w:tc>
      </w:tr>
    </w:tbl>
    <w:p w14:paraId="3922C45F" w14:textId="77777777" w:rsidR="00917A4F" w:rsidRPr="004F7715" w:rsidRDefault="00917A4F" w:rsidP="00917A4F">
      <w:pPr>
        <w:pStyle w:val="Caption"/>
        <w:rPr>
          <w:sz w:val="24"/>
        </w:rPr>
      </w:pPr>
      <w:bookmarkStart w:id="2" w:name="_Ref402625739"/>
      <w:r w:rsidRPr="004F7715">
        <w:rPr>
          <w:sz w:val="24"/>
        </w:rPr>
        <w:t xml:space="preserve">Table </w:t>
      </w:r>
      <w:r w:rsidRPr="004F7715">
        <w:rPr>
          <w:sz w:val="24"/>
        </w:rPr>
        <w:fldChar w:fldCharType="begin"/>
      </w:r>
      <w:r w:rsidRPr="004F7715">
        <w:rPr>
          <w:sz w:val="24"/>
        </w:rPr>
        <w:instrText xml:space="preserve"> SEQ Table \* ARABIC </w:instrText>
      </w:r>
      <w:r w:rsidRPr="004F7715">
        <w:rPr>
          <w:sz w:val="24"/>
        </w:rPr>
        <w:fldChar w:fldCharType="separate"/>
      </w:r>
      <w:r w:rsidR="003564DB" w:rsidRPr="004F7715">
        <w:rPr>
          <w:noProof/>
          <w:sz w:val="24"/>
        </w:rPr>
        <w:t>1</w:t>
      </w:r>
      <w:r w:rsidRPr="004F7715">
        <w:rPr>
          <w:sz w:val="24"/>
        </w:rPr>
        <w:fldChar w:fldCharType="end"/>
      </w:r>
      <w:bookmarkEnd w:id="2"/>
      <w:r w:rsidRPr="004F7715">
        <w:rPr>
          <w:sz w:val="24"/>
        </w:rPr>
        <w:t xml:space="preserve">: Input data layers used for generating 2006 land use layer </w:t>
      </w:r>
    </w:p>
    <w:p w14:paraId="3922C460" w14:textId="77777777" w:rsidR="00B861E3" w:rsidRDefault="00B861E3" w:rsidP="00917A4F">
      <w:pPr>
        <w:spacing w:before="120"/>
        <w:rPr>
          <w:rFonts w:ascii="Arial" w:hAnsi="Arial" w:cs="Arial"/>
          <w:sz w:val="22"/>
        </w:rPr>
      </w:pPr>
    </w:p>
    <w:p w14:paraId="3922C461" w14:textId="77777777" w:rsidR="00917A4F" w:rsidRPr="00B861E3" w:rsidRDefault="00917A4F" w:rsidP="00917A4F">
      <w:pPr>
        <w:spacing w:before="120"/>
        <w:rPr>
          <w:rFonts w:ascii="Arial" w:hAnsi="Arial" w:cs="Arial"/>
        </w:rPr>
      </w:pPr>
      <w:r w:rsidRPr="00B861E3">
        <w:rPr>
          <w:rFonts w:ascii="Arial" w:hAnsi="Arial" w:cs="Arial"/>
        </w:rPr>
        <w:t>The process to generate the 2006 land use data layer included</w:t>
      </w:r>
      <w:r w:rsidR="00D54C55" w:rsidRPr="00B861E3">
        <w:rPr>
          <w:rFonts w:ascii="Arial" w:hAnsi="Arial" w:cs="Arial"/>
        </w:rPr>
        <w:t>:</w:t>
      </w:r>
    </w:p>
    <w:p w14:paraId="3922C462" w14:textId="77777777" w:rsidR="00917A4F" w:rsidRPr="00B861E3" w:rsidRDefault="00917A4F" w:rsidP="00D54C55">
      <w:pPr>
        <w:numPr>
          <w:ilvl w:val="0"/>
          <w:numId w:val="9"/>
        </w:numPr>
        <w:spacing w:before="0" w:after="0" w:line="240" w:lineRule="auto"/>
        <w:rPr>
          <w:rFonts w:ascii="Arial" w:hAnsi="Arial" w:cs="Arial"/>
        </w:rPr>
      </w:pPr>
      <w:r w:rsidRPr="00B861E3">
        <w:rPr>
          <w:rFonts w:ascii="Arial" w:hAnsi="Arial" w:cs="Arial"/>
        </w:rPr>
        <w:t>formulating the land-use classification</w:t>
      </w:r>
      <w:r w:rsidR="001C0FD6" w:rsidRPr="00B861E3">
        <w:rPr>
          <w:rFonts w:ascii="Arial" w:hAnsi="Arial" w:cs="Arial"/>
        </w:rPr>
        <w:t>s to be used in WISE (Appendix 1)</w:t>
      </w:r>
    </w:p>
    <w:p w14:paraId="3922C463" w14:textId="77777777" w:rsidR="00917A4F" w:rsidRPr="00B861E3" w:rsidRDefault="00917A4F" w:rsidP="00D54C55">
      <w:pPr>
        <w:numPr>
          <w:ilvl w:val="0"/>
          <w:numId w:val="9"/>
        </w:numPr>
        <w:spacing w:before="0" w:after="0" w:line="240" w:lineRule="auto"/>
        <w:rPr>
          <w:rFonts w:ascii="Arial" w:hAnsi="Arial" w:cs="Arial"/>
        </w:rPr>
      </w:pPr>
      <w:r w:rsidRPr="00B861E3">
        <w:rPr>
          <w:rFonts w:ascii="Arial" w:hAnsi="Arial" w:cs="Arial"/>
        </w:rPr>
        <w:t>compiling and/or developing appropriate input data sets (</w:t>
      </w:r>
      <w:r w:rsidRPr="00B861E3">
        <w:rPr>
          <w:rFonts w:ascii="Arial" w:hAnsi="Arial" w:cs="Arial"/>
        </w:rPr>
        <w:fldChar w:fldCharType="begin"/>
      </w:r>
      <w:r w:rsidRPr="00B861E3">
        <w:rPr>
          <w:rFonts w:ascii="Arial" w:hAnsi="Arial" w:cs="Arial"/>
        </w:rPr>
        <w:instrText xml:space="preserve"> REF _Ref402625739 \h  \* MERGEFORMAT </w:instrText>
      </w:r>
      <w:r w:rsidRPr="00B861E3">
        <w:rPr>
          <w:rFonts w:ascii="Arial" w:hAnsi="Arial" w:cs="Arial"/>
        </w:rPr>
      </w:r>
      <w:r w:rsidRPr="00B861E3">
        <w:rPr>
          <w:rFonts w:ascii="Arial" w:hAnsi="Arial" w:cs="Arial"/>
        </w:rPr>
        <w:fldChar w:fldCharType="separate"/>
      </w:r>
      <w:r w:rsidR="003564DB" w:rsidRPr="003564DB">
        <w:rPr>
          <w:rFonts w:ascii="Arial" w:hAnsi="Arial" w:cs="Arial"/>
        </w:rPr>
        <w:t xml:space="preserve">Table </w:t>
      </w:r>
      <w:r w:rsidR="003564DB" w:rsidRPr="003564DB">
        <w:rPr>
          <w:rFonts w:ascii="Arial" w:hAnsi="Arial" w:cs="Arial"/>
          <w:noProof/>
        </w:rPr>
        <w:t>1</w:t>
      </w:r>
      <w:r w:rsidRPr="00B861E3">
        <w:rPr>
          <w:rFonts w:ascii="Arial" w:hAnsi="Arial" w:cs="Arial"/>
        </w:rPr>
        <w:fldChar w:fldCharType="end"/>
      </w:r>
      <w:r w:rsidRPr="00B861E3">
        <w:rPr>
          <w:rFonts w:ascii="Arial" w:hAnsi="Arial" w:cs="Arial"/>
        </w:rPr>
        <w:t>)</w:t>
      </w:r>
    </w:p>
    <w:p w14:paraId="3922C464" w14:textId="77777777" w:rsidR="00917A4F" w:rsidRPr="00B861E3" w:rsidRDefault="00917A4F" w:rsidP="00D54C55">
      <w:pPr>
        <w:numPr>
          <w:ilvl w:val="0"/>
          <w:numId w:val="9"/>
        </w:numPr>
        <w:spacing w:before="0" w:after="0" w:line="240" w:lineRule="auto"/>
        <w:rPr>
          <w:rFonts w:ascii="Arial" w:hAnsi="Arial" w:cs="Arial"/>
        </w:rPr>
      </w:pPr>
      <w:r w:rsidRPr="00B861E3">
        <w:rPr>
          <w:rFonts w:ascii="Arial" w:hAnsi="Arial" w:cs="Arial"/>
        </w:rPr>
        <w:t>devising appropriate rules and algorithms for combining input data sets</w:t>
      </w:r>
      <w:r w:rsidR="00D54C55" w:rsidRPr="00B861E3">
        <w:rPr>
          <w:rFonts w:ascii="Arial" w:hAnsi="Arial" w:cs="Arial"/>
        </w:rPr>
        <w:t xml:space="preserve"> based on land use classifications</w:t>
      </w:r>
    </w:p>
    <w:p w14:paraId="3922C465" w14:textId="77777777" w:rsidR="00917A4F" w:rsidRPr="00B861E3" w:rsidRDefault="001C0FD6" w:rsidP="00917A4F">
      <w:pPr>
        <w:rPr>
          <w:rFonts w:ascii="Arial" w:hAnsi="Arial" w:cs="Arial"/>
        </w:rPr>
      </w:pPr>
      <w:r w:rsidRPr="00B861E3">
        <w:rPr>
          <w:rFonts w:ascii="Arial" w:hAnsi="Arial" w:cs="Arial"/>
        </w:rPr>
        <w:t>The 2006 process used a</w:t>
      </w:r>
      <w:r w:rsidR="00917A4F" w:rsidRPr="00B861E3">
        <w:rPr>
          <w:rFonts w:ascii="Arial" w:hAnsi="Arial" w:cs="Arial"/>
        </w:rPr>
        <w:t xml:space="preserve"> Microso</w:t>
      </w:r>
      <w:r w:rsidR="00D54C55" w:rsidRPr="00B861E3">
        <w:rPr>
          <w:rFonts w:ascii="Arial" w:hAnsi="Arial" w:cs="Arial"/>
        </w:rPr>
        <w:t>ft Access database</w:t>
      </w:r>
      <w:r w:rsidR="00917A4F" w:rsidRPr="00B861E3">
        <w:rPr>
          <w:rFonts w:ascii="Arial" w:hAnsi="Arial" w:cs="Arial"/>
        </w:rPr>
        <w:t xml:space="preserve"> that linked input data layers to output data layers via a series of rules. Rules stored in the database were passed to a series of custom-built ArcView 3.2 Avenue scripts for processing of the data. The scripts produced a series of 200 × 200-m ESRI grid layers clipped to the area of interest. The logic for the process applied through the rules is shown in</w:t>
      </w:r>
      <w:r w:rsidR="0071340C" w:rsidRPr="00B861E3">
        <w:rPr>
          <w:rFonts w:ascii="Arial" w:hAnsi="Arial" w:cs="Arial"/>
        </w:rPr>
        <w:t xml:space="preserve"> Figure 1</w:t>
      </w:r>
      <w:r w:rsidR="00917A4F" w:rsidRPr="00B861E3">
        <w:rPr>
          <w:rFonts w:ascii="Arial" w:hAnsi="Arial" w:cs="Arial"/>
        </w:rPr>
        <w:t xml:space="preserve">. </w:t>
      </w:r>
    </w:p>
    <w:p w14:paraId="3922C466" w14:textId="77777777" w:rsidR="0071340C" w:rsidRPr="00B861E3" w:rsidRDefault="00917A4F" w:rsidP="00917A4F">
      <w:pPr>
        <w:rPr>
          <w:rFonts w:ascii="Arial" w:hAnsi="Arial" w:cs="Arial"/>
        </w:rPr>
      </w:pPr>
      <w:r w:rsidRPr="00B861E3">
        <w:rPr>
          <w:rFonts w:ascii="Arial" w:hAnsi="Arial" w:cs="Arial"/>
        </w:rPr>
        <w:t xml:space="preserve">The script used lookup tables which were established for each ‘characteristic’ layer </w:t>
      </w:r>
      <w:r w:rsidR="0071340C" w:rsidRPr="00B861E3">
        <w:rPr>
          <w:rFonts w:ascii="Arial" w:hAnsi="Arial" w:cs="Arial"/>
        </w:rPr>
        <w:t>used in the analysis (i.e. LCDB2</w:t>
      </w:r>
      <w:r w:rsidRPr="00B861E3">
        <w:rPr>
          <w:rFonts w:ascii="Arial" w:hAnsi="Arial" w:cs="Arial"/>
        </w:rPr>
        <w:t xml:space="preserve">) these contain ‘inference’ values for every combination of ‘attribute’ in </w:t>
      </w:r>
      <w:r w:rsidRPr="00B861E3">
        <w:rPr>
          <w:rFonts w:ascii="Arial" w:hAnsi="Arial" w:cs="Arial"/>
        </w:rPr>
        <w:lastRenderedPageBreak/>
        <w:t>‘characteristic layer” with each</w:t>
      </w:r>
      <w:r w:rsidR="0071340C" w:rsidRPr="00B861E3">
        <w:rPr>
          <w:rFonts w:ascii="Arial" w:hAnsi="Arial" w:cs="Arial"/>
        </w:rPr>
        <w:t xml:space="preserve"> WISE land use class (e.g. LCDB2</w:t>
      </w:r>
      <w:r w:rsidRPr="00B861E3">
        <w:rPr>
          <w:rFonts w:ascii="Arial" w:hAnsi="Arial" w:cs="Arial"/>
        </w:rPr>
        <w:t xml:space="preserve"> Broadleaf Indigenous and WISE Indigenous vegetation is giv</w:t>
      </w:r>
      <w:r w:rsidR="0071340C" w:rsidRPr="00B861E3">
        <w:rPr>
          <w:rFonts w:ascii="Arial" w:hAnsi="Arial" w:cs="Arial"/>
        </w:rPr>
        <w:t>en an ‘inference value of 100).</w:t>
      </w:r>
    </w:p>
    <w:p w14:paraId="3922C467" w14:textId="77777777" w:rsidR="00917A4F" w:rsidRPr="004F7715" w:rsidRDefault="00917A4F" w:rsidP="00917A4F">
      <w:pPr>
        <w:rPr>
          <w:rFonts w:ascii="Arial" w:hAnsi="Arial" w:cs="Arial"/>
        </w:rPr>
      </w:pPr>
      <w:r w:rsidRPr="004F7715">
        <w:rPr>
          <w:rFonts w:ascii="Arial" w:hAnsi="Arial" w:cs="Arial"/>
        </w:rPr>
        <w:t>The script runs through this process for each characteristic layer and then for each cell sums the ‘inference’ values applied to each WISE land class across all characteristics.  It then looks for the maximum value of inference across all land classes and applies that land use class to that cell of the raster layer</w:t>
      </w:r>
      <w:r w:rsidR="0071340C" w:rsidRPr="004F7715">
        <w:rPr>
          <w:rFonts w:ascii="Arial" w:hAnsi="Arial" w:cs="Arial"/>
        </w:rPr>
        <w:t xml:space="preserve"> (Figure 1)</w:t>
      </w:r>
      <w:r w:rsidRPr="004F7715">
        <w:rPr>
          <w:rFonts w:ascii="Arial" w:hAnsi="Arial" w:cs="Arial"/>
        </w:rPr>
        <w:t>.</w:t>
      </w:r>
    </w:p>
    <w:p w14:paraId="3922C468" w14:textId="77777777" w:rsidR="00917A4F" w:rsidRDefault="00917A4F" w:rsidP="00917A4F">
      <w:r>
        <w:rPr>
          <w:noProof/>
          <w:lang w:eastAsia="en-NZ"/>
        </w:rPr>
        <w:drawing>
          <wp:inline distT="0" distB="0" distL="0" distR="0" wp14:anchorId="3922C98D" wp14:editId="3922C98E">
            <wp:extent cx="5954572" cy="3020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1017" cy="3023849"/>
                    </a:xfrm>
                    <a:prstGeom prst="rect">
                      <a:avLst/>
                    </a:prstGeom>
                    <a:noFill/>
                    <a:ln>
                      <a:noFill/>
                    </a:ln>
                  </pic:spPr>
                </pic:pic>
              </a:graphicData>
            </a:graphic>
          </wp:inline>
        </w:drawing>
      </w:r>
    </w:p>
    <w:p w14:paraId="3922C469" w14:textId="77777777" w:rsidR="00917A4F" w:rsidRPr="009532D0" w:rsidRDefault="00917A4F" w:rsidP="00917A4F">
      <w:pPr>
        <w:pStyle w:val="Caption"/>
        <w:rPr>
          <w:sz w:val="20"/>
        </w:rPr>
      </w:pPr>
      <w:bookmarkStart w:id="3" w:name="_Ref402626408"/>
      <w:r w:rsidRPr="009532D0">
        <w:rPr>
          <w:sz w:val="20"/>
        </w:rPr>
        <w:t>Figure</w:t>
      </w:r>
      <w:bookmarkEnd w:id="3"/>
      <w:r w:rsidR="0071340C">
        <w:rPr>
          <w:sz w:val="20"/>
        </w:rPr>
        <w:t xml:space="preserve"> 1</w:t>
      </w:r>
      <w:r>
        <w:rPr>
          <w:sz w:val="20"/>
        </w:rPr>
        <w:t>: Logic of rules process applied to generate 2006 land use layer</w:t>
      </w:r>
    </w:p>
    <w:p w14:paraId="3922C46A" w14:textId="77777777" w:rsidR="00917A4F" w:rsidRDefault="00917A4F" w:rsidP="00917A4F"/>
    <w:p w14:paraId="3922C46B" w14:textId="77777777" w:rsidR="00917A4F" w:rsidRPr="007B47DC" w:rsidRDefault="0071340C" w:rsidP="00917A4F">
      <w:pPr>
        <w:rPr>
          <w:rFonts w:ascii="Arial" w:hAnsi="Arial" w:cs="Arial"/>
        </w:rPr>
      </w:pPr>
      <w:r>
        <w:rPr>
          <w:rFonts w:ascii="Arial" w:hAnsi="Arial" w:cs="Arial"/>
        </w:rPr>
        <w:t>This method sought to provide</w:t>
      </w:r>
      <w:r w:rsidR="00917A4F" w:rsidRPr="007B47DC">
        <w:rPr>
          <w:rFonts w:ascii="Arial" w:hAnsi="Arial" w:cs="Arial"/>
        </w:rPr>
        <w:t xml:space="preserve"> a repeatable process which c</w:t>
      </w:r>
      <w:r>
        <w:rPr>
          <w:rFonts w:ascii="Arial" w:hAnsi="Arial" w:cs="Arial"/>
        </w:rPr>
        <w:t>ould</w:t>
      </w:r>
      <w:r w:rsidR="00917A4F" w:rsidRPr="007B47DC">
        <w:rPr>
          <w:rFonts w:ascii="Arial" w:hAnsi="Arial" w:cs="Arial"/>
        </w:rPr>
        <w:t xml:space="preserve"> utilise updates to supporting layer to generate new starting date land use layers.</w:t>
      </w:r>
      <w:r w:rsidR="004F7715">
        <w:rPr>
          <w:rFonts w:ascii="Arial" w:hAnsi="Arial" w:cs="Arial"/>
        </w:rPr>
        <w:t xml:space="preserve"> Some f</w:t>
      </w:r>
      <w:r w:rsidR="00917A4F" w:rsidRPr="007B47DC">
        <w:rPr>
          <w:rFonts w:ascii="Arial" w:hAnsi="Arial" w:cs="Arial"/>
        </w:rPr>
        <w:t>ine tuning ca</w:t>
      </w:r>
      <w:r>
        <w:rPr>
          <w:rFonts w:ascii="Arial" w:hAnsi="Arial" w:cs="Arial"/>
        </w:rPr>
        <w:t>n</w:t>
      </w:r>
      <w:r w:rsidR="00917A4F" w:rsidRPr="007B47DC">
        <w:rPr>
          <w:rFonts w:ascii="Arial" w:hAnsi="Arial" w:cs="Arial"/>
        </w:rPr>
        <w:t xml:space="preserve"> be achieve through review and refinement of the values in the look up tables.</w:t>
      </w:r>
    </w:p>
    <w:p w14:paraId="3922C46C" w14:textId="77777777" w:rsidR="00917A4F" w:rsidRDefault="00917A4F" w:rsidP="00917A4F">
      <w:pPr>
        <w:rPr>
          <w:rFonts w:ascii="Arial" w:hAnsi="Arial" w:cs="Arial"/>
        </w:rPr>
      </w:pPr>
      <w:r w:rsidRPr="007B47DC">
        <w:rPr>
          <w:rFonts w:ascii="Arial" w:hAnsi="Arial" w:cs="Arial"/>
        </w:rPr>
        <w:t xml:space="preserve">During the development of the initial land use layer there were some data issues identified with data consistency and validity – particularly with consistency of coding in property valuation data and to a lesser extent with some spatial classifications in the LCDB2 layer (Phynn, D . Pers comm). </w:t>
      </w:r>
    </w:p>
    <w:p w14:paraId="3922C46D" w14:textId="77777777" w:rsidR="00917A4F" w:rsidRPr="007B47DC" w:rsidRDefault="00917A4F" w:rsidP="00917A4F">
      <w:pPr>
        <w:rPr>
          <w:rFonts w:ascii="Arial" w:hAnsi="Arial" w:cs="Arial"/>
        </w:rPr>
      </w:pPr>
      <w:r w:rsidRPr="007B47DC">
        <w:rPr>
          <w:rFonts w:ascii="Arial" w:hAnsi="Arial" w:cs="Arial"/>
        </w:rPr>
        <w:t xml:space="preserve">As part of development a validation process was undertaken as a final step. </w:t>
      </w:r>
      <w:r w:rsidR="00785655" w:rsidRPr="007B47DC">
        <w:rPr>
          <w:rFonts w:ascii="Arial" w:hAnsi="Arial" w:cs="Arial"/>
        </w:rPr>
        <w:t>This involves</w:t>
      </w:r>
      <w:r w:rsidRPr="007B47DC">
        <w:rPr>
          <w:rFonts w:ascii="Arial" w:hAnsi="Arial" w:cs="Arial"/>
        </w:rPr>
        <w:t xml:space="preserve"> cross checking of outputs with some imagery, staff know</w:t>
      </w:r>
      <w:r w:rsidR="0071340C">
        <w:rPr>
          <w:rFonts w:ascii="Arial" w:hAnsi="Arial" w:cs="Arial"/>
        </w:rPr>
        <w:t xml:space="preserve">ledge and other expert input. A </w:t>
      </w:r>
      <w:r w:rsidRPr="007B47DC">
        <w:rPr>
          <w:rFonts w:ascii="Arial" w:hAnsi="Arial" w:cs="Arial"/>
        </w:rPr>
        <w:t>number of correction were identified and added to the final processing for the 2006 land use layer.</w:t>
      </w:r>
      <w:r w:rsidR="0071340C">
        <w:rPr>
          <w:rFonts w:ascii="Arial" w:hAnsi="Arial" w:cs="Arial"/>
        </w:rPr>
        <w:t xml:space="preserve"> The final output was a 200x200m grid layer with the cell values for land use as defined in Appendix 1.</w:t>
      </w:r>
    </w:p>
    <w:p w14:paraId="3922C46E" w14:textId="77777777" w:rsidR="00917A4F" w:rsidRPr="007B47DC" w:rsidRDefault="00917A4F" w:rsidP="00917A4F">
      <w:pPr>
        <w:rPr>
          <w:rFonts w:ascii="Arial" w:hAnsi="Arial" w:cs="Arial"/>
        </w:rPr>
      </w:pPr>
    </w:p>
    <w:p w14:paraId="3922C46F" w14:textId="77777777" w:rsidR="007C0EEE" w:rsidRPr="00B861E3" w:rsidRDefault="007C0EEE" w:rsidP="007C0EEE">
      <w:pPr>
        <w:pStyle w:val="Heading2"/>
        <w:keepNext/>
        <w:numPr>
          <w:ilvl w:val="1"/>
          <w:numId w:val="0"/>
        </w:numPr>
        <w:pBdr>
          <w:top w:val="none" w:sz="0" w:space="0" w:color="auto"/>
          <w:left w:val="none" w:sz="0" w:space="0" w:color="auto"/>
          <w:bottom w:val="none" w:sz="0" w:space="0" w:color="auto"/>
          <w:right w:val="none" w:sz="0" w:space="0" w:color="auto"/>
        </w:pBdr>
        <w:shd w:val="clear" w:color="auto" w:fill="auto"/>
        <w:spacing w:before="240" w:after="60" w:line="240" w:lineRule="auto"/>
        <w:ind w:left="576" w:hanging="576"/>
        <w:rPr>
          <w:rFonts w:ascii="Arial" w:hAnsi="Arial" w:cs="Arial"/>
          <w:sz w:val="20"/>
          <w:szCs w:val="20"/>
          <w:u w:val="single"/>
        </w:rPr>
      </w:pPr>
      <w:r w:rsidRPr="00B861E3">
        <w:rPr>
          <w:rFonts w:ascii="Arial" w:hAnsi="Arial" w:cs="Arial"/>
          <w:sz w:val="20"/>
          <w:szCs w:val="20"/>
          <w:u w:val="single"/>
        </w:rPr>
        <w:t xml:space="preserve">2013 Land Use Layer  - WISE V1.4 – V1.5 </w:t>
      </w:r>
    </w:p>
    <w:p w14:paraId="3922C470" w14:textId="77777777" w:rsidR="00917A4F" w:rsidRPr="00695512" w:rsidRDefault="005D3D31" w:rsidP="00917A4F">
      <w:pPr>
        <w:rPr>
          <w:rFonts w:ascii="Arial" w:hAnsi="Arial" w:cs="Arial"/>
        </w:rPr>
      </w:pPr>
      <w:r w:rsidRPr="007B47DC">
        <w:rPr>
          <w:rFonts w:ascii="Arial" w:hAnsi="Arial" w:cs="Arial"/>
        </w:rPr>
        <w:t xml:space="preserve">The 2013 land use layer was developed by Tony Fenton of Alchemists Ltd </w:t>
      </w:r>
      <w:r w:rsidR="002D7AA7">
        <w:rPr>
          <w:rFonts w:ascii="Arial" w:hAnsi="Arial" w:cs="Arial"/>
        </w:rPr>
        <w:t>for use in WISE V1.4 (Fenton, 2015</w:t>
      </w:r>
      <w:r w:rsidR="00AE7301">
        <w:rPr>
          <w:rFonts w:ascii="Arial" w:hAnsi="Arial" w:cs="Arial"/>
        </w:rPr>
        <w:t>).</w:t>
      </w:r>
      <w:r w:rsidR="008C331A">
        <w:rPr>
          <w:rFonts w:ascii="Arial" w:hAnsi="Arial" w:cs="Arial"/>
        </w:rPr>
        <w:t xml:space="preserve"> The process </w:t>
      </w:r>
      <w:r w:rsidR="00917A4F" w:rsidRPr="00695512">
        <w:rPr>
          <w:rFonts w:ascii="Arial" w:hAnsi="Arial" w:cs="Arial"/>
        </w:rPr>
        <w:t xml:space="preserve">followed a similar </w:t>
      </w:r>
      <w:r w:rsidR="008C331A">
        <w:rPr>
          <w:rFonts w:ascii="Arial" w:hAnsi="Arial" w:cs="Arial"/>
        </w:rPr>
        <w:t>methodology</w:t>
      </w:r>
      <w:r w:rsidR="00917A4F" w:rsidRPr="00695512">
        <w:rPr>
          <w:rFonts w:ascii="Arial" w:hAnsi="Arial" w:cs="Arial"/>
        </w:rPr>
        <w:t xml:space="preserve"> to that used for the initial 2006 land use layer that was developed for WISE. The process utilises three key data sets: Land Cover Database 4 (LCDB4</w:t>
      </w:r>
      <w:r w:rsidR="00785655">
        <w:rPr>
          <w:rFonts w:ascii="Arial" w:hAnsi="Arial" w:cs="Arial"/>
        </w:rPr>
        <w:t>.1</w:t>
      </w:r>
      <w:r w:rsidR="00917A4F" w:rsidRPr="00695512">
        <w:rPr>
          <w:rFonts w:ascii="Arial" w:hAnsi="Arial" w:cs="Arial"/>
        </w:rPr>
        <w:t xml:space="preserve">); Regional Valuation Database; Agribase (rural land use data) </w:t>
      </w:r>
    </w:p>
    <w:p w14:paraId="3922C471" w14:textId="77777777" w:rsidR="00917A4F" w:rsidRDefault="00917A4F" w:rsidP="00917A4F">
      <w:pPr>
        <w:rPr>
          <w:rFonts w:ascii="Arial" w:hAnsi="Arial" w:cs="Arial"/>
        </w:rPr>
      </w:pPr>
      <w:r w:rsidRPr="00695512">
        <w:rPr>
          <w:rFonts w:ascii="Arial" w:hAnsi="Arial" w:cs="Arial"/>
        </w:rPr>
        <w:t>These are used initially in a</w:t>
      </w:r>
      <w:r w:rsidR="004F7715">
        <w:rPr>
          <w:rFonts w:ascii="Arial" w:hAnsi="Arial" w:cs="Arial"/>
        </w:rPr>
        <w:t xml:space="preserve"> rules based</w:t>
      </w:r>
      <w:r w:rsidRPr="00695512">
        <w:rPr>
          <w:rFonts w:ascii="Arial" w:hAnsi="Arial" w:cs="Arial"/>
        </w:rPr>
        <w:t xml:space="preserve"> ‘Inference Table Process’ in GIS which uses predefined inference tables to assign values to each WISE land use class for each potential data type from </w:t>
      </w:r>
      <w:r w:rsidR="00785655">
        <w:rPr>
          <w:rFonts w:ascii="Arial" w:hAnsi="Arial" w:cs="Arial"/>
        </w:rPr>
        <w:t xml:space="preserve">each </w:t>
      </w:r>
      <w:r w:rsidR="00785655">
        <w:rPr>
          <w:rFonts w:ascii="Arial" w:hAnsi="Arial" w:cs="Arial"/>
        </w:rPr>
        <w:lastRenderedPageBreak/>
        <w:t xml:space="preserve">spatial </w:t>
      </w:r>
      <w:r w:rsidR="002D7AA7">
        <w:rPr>
          <w:rFonts w:ascii="Arial" w:hAnsi="Arial" w:cs="Arial"/>
        </w:rPr>
        <w:t xml:space="preserve">data set, similar to that undertaken for the 2006 land use layer </w:t>
      </w:r>
      <w:r w:rsidRPr="00695512">
        <w:rPr>
          <w:rFonts w:ascii="Arial" w:hAnsi="Arial" w:cs="Arial"/>
        </w:rPr>
        <w:t>(i.e. Manuka/kanuaka in LCDB4 is given an inference value of 100 for WISE ‘Indigenous’ land use class, and given 0 for every other land use class.</w:t>
      </w:r>
      <w:r w:rsidR="00785655">
        <w:rPr>
          <w:rFonts w:ascii="Arial" w:hAnsi="Arial" w:cs="Arial"/>
        </w:rPr>
        <w:t>)</w:t>
      </w:r>
      <w:r w:rsidR="002D7AA7">
        <w:rPr>
          <w:rFonts w:ascii="Arial" w:hAnsi="Arial" w:cs="Arial"/>
        </w:rPr>
        <w:t>.</w:t>
      </w:r>
    </w:p>
    <w:p w14:paraId="3922C472" w14:textId="77777777" w:rsidR="00785655" w:rsidRPr="00695512" w:rsidRDefault="00785655" w:rsidP="00917A4F">
      <w:pPr>
        <w:rPr>
          <w:rFonts w:ascii="Arial" w:hAnsi="Arial" w:cs="Arial"/>
        </w:rPr>
      </w:pPr>
      <w:r>
        <w:rPr>
          <w:rFonts w:ascii="Arial" w:hAnsi="Arial" w:cs="Arial"/>
        </w:rPr>
        <w:t>A summary of the main process steps to develop the 2013 land use layer is shown in Figure 2.</w:t>
      </w:r>
    </w:p>
    <w:p w14:paraId="3922C473" w14:textId="77777777" w:rsidR="00917A4F" w:rsidRDefault="00E7723A" w:rsidP="00917A4F">
      <w:pPr>
        <w:jc w:val="center"/>
      </w:pPr>
      <w:r>
        <w:rPr>
          <w:noProof/>
          <w:lang w:eastAsia="en-NZ"/>
        </w:rPr>
        <w:drawing>
          <wp:inline distT="0" distB="0" distL="0" distR="0" wp14:anchorId="3922C98F" wp14:editId="3922C990">
            <wp:extent cx="5731510" cy="54108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410830"/>
                    </a:xfrm>
                    <a:prstGeom prst="rect">
                      <a:avLst/>
                    </a:prstGeom>
                    <a:noFill/>
                    <a:ln>
                      <a:noFill/>
                    </a:ln>
                  </pic:spPr>
                </pic:pic>
              </a:graphicData>
            </a:graphic>
          </wp:inline>
        </w:drawing>
      </w:r>
    </w:p>
    <w:p w14:paraId="3922C474" w14:textId="77777777" w:rsidR="00695512" w:rsidRPr="004F7715" w:rsidRDefault="00695512" w:rsidP="00695512">
      <w:pPr>
        <w:pStyle w:val="Caption"/>
        <w:rPr>
          <w:sz w:val="24"/>
        </w:rPr>
      </w:pPr>
      <w:r w:rsidRPr="004F7715">
        <w:rPr>
          <w:sz w:val="24"/>
        </w:rPr>
        <w:t>Figure 2: Process Summary of 2013 Land Use layer Development</w:t>
      </w:r>
    </w:p>
    <w:p w14:paraId="3922C475" w14:textId="77777777" w:rsidR="003E4C53" w:rsidRDefault="003E4C53" w:rsidP="00917A4F">
      <w:pPr>
        <w:rPr>
          <w:rFonts w:ascii="Arial" w:hAnsi="Arial" w:cs="Arial"/>
        </w:rPr>
      </w:pPr>
    </w:p>
    <w:p w14:paraId="3922C476" w14:textId="77777777" w:rsidR="00917A4F" w:rsidRPr="00DD09F3" w:rsidRDefault="00FA11FE" w:rsidP="00917A4F">
      <w:pPr>
        <w:rPr>
          <w:rFonts w:ascii="Arial" w:hAnsi="Arial" w:cs="Arial"/>
        </w:rPr>
      </w:pPr>
      <w:r>
        <w:rPr>
          <w:rFonts w:ascii="Arial" w:hAnsi="Arial" w:cs="Arial"/>
        </w:rPr>
        <w:t>The</w:t>
      </w:r>
      <w:r w:rsidR="00917A4F" w:rsidRPr="00DD09F3">
        <w:rPr>
          <w:rFonts w:ascii="Arial" w:hAnsi="Arial" w:cs="Arial"/>
        </w:rPr>
        <w:t xml:space="preserve"> </w:t>
      </w:r>
      <w:r>
        <w:rPr>
          <w:rFonts w:ascii="Arial" w:hAnsi="Arial" w:cs="Arial"/>
        </w:rPr>
        <w:t xml:space="preserve">inference </w:t>
      </w:r>
      <w:r w:rsidR="00917A4F" w:rsidRPr="00DD09F3">
        <w:rPr>
          <w:rFonts w:ascii="Arial" w:hAnsi="Arial" w:cs="Arial"/>
        </w:rPr>
        <w:t>process</w:t>
      </w:r>
      <w:r>
        <w:rPr>
          <w:rFonts w:ascii="Arial" w:hAnsi="Arial" w:cs="Arial"/>
        </w:rPr>
        <w:t xml:space="preserve"> step</w:t>
      </w:r>
      <w:r w:rsidR="00917A4F" w:rsidRPr="00DD09F3">
        <w:rPr>
          <w:rFonts w:ascii="Arial" w:hAnsi="Arial" w:cs="Arial"/>
        </w:rPr>
        <w:t xml:space="preserve"> was run repeatedly and inference values adjusted to achieve an optimal outcome. The resulting inference allocations from each data layer are summed and the land use class for each cell in the initial draft land use maps is assigned to the maximum inference value.</w:t>
      </w:r>
      <w:r w:rsidR="00ED684B">
        <w:rPr>
          <w:rFonts w:ascii="Arial" w:hAnsi="Arial" w:cs="Arial"/>
        </w:rPr>
        <w:t xml:space="preserve"> This inference process was undertaken using a python script in ARCGIS V10.0.</w:t>
      </w:r>
    </w:p>
    <w:p w14:paraId="3922C477" w14:textId="77777777" w:rsidR="00FA11FE" w:rsidRDefault="00917A4F" w:rsidP="00917A4F">
      <w:pPr>
        <w:rPr>
          <w:rFonts w:ascii="Arial" w:hAnsi="Arial" w:cs="Arial"/>
        </w:rPr>
      </w:pPr>
      <w:r w:rsidRPr="00DD09F3">
        <w:rPr>
          <w:rFonts w:ascii="Arial" w:hAnsi="Arial" w:cs="Arial"/>
        </w:rPr>
        <w:t>Following this some more specific analysi</w:t>
      </w:r>
      <w:r w:rsidR="004F7715">
        <w:rPr>
          <w:rFonts w:ascii="Arial" w:hAnsi="Arial" w:cs="Arial"/>
        </w:rPr>
        <w:t>s was undertaken to identify three key residential land uses – low density, medium-high</w:t>
      </w:r>
      <w:r w:rsidRPr="00DD09F3">
        <w:rPr>
          <w:rFonts w:ascii="Arial" w:hAnsi="Arial" w:cs="Arial"/>
        </w:rPr>
        <w:t xml:space="preserve"> density residential and lifestyle residential. This was undertaken as the ‘Inference process was not sufficient to delineate these correctly. </w:t>
      </w:r>
      <w:r w:rsidR="00ED684B">
        <w:rPr>
          <w:rFonts w:ascii="Arial" w:hAnsi="Arial" w:cs="Arial"/>
        </w:rPr>
        <w:t xml:space="preserve"> Also there was some conflict between land use codes in the valuation database and Agribase which caused anomalies based on </w:t>
      </w:r>
      <w:r w:rsidR="00ED684B">
        <w:rPr>
          <w:rFonts w:ascii="Arial" w:hAnsi="Arial" w:cs="Arial"/>
        </w:rPr>
        <w:lastRenderedPageBreak/>
        <w:t xml:space="preserve">the inference table approach, so this required additional analysis to more correctly delineate rural land uses </w:t>
      </w:r>
    </w:p>
    <w:p w14:paraId="3922C478" w14:textId="77777777" w:rsidR="00917A4F" w:rsidRPr="00DD09F3" w:rsidRDefault="00917A4F" w:rsidP="00917A4F">
      <w:pPr>
        <w:rPr>
          <w:rFonts w:ascii="Arial" w:hAnsi="Arial" w:cs="Arial"/>
        </w:rPr>
      </w:pPr>
      <w:r w:rsidRPr="00DD09F3">
        <w:rPr>
          <w:rFonts w:ascii="Arial" w:hAnsi="Arial" w:cs="Arial"/>
        </w:rPr>
        <w:t xml:space="preserve">The final step was to apply a series of ‘manual corrections’ to the draft land use layer. Identifying these corrections and refining the ‘inference’ process was assisted by feedback on the draft land use map from regional TA’s. Additional corrections were identified by comparison of the draft </w:t>
      </w:r>
      <w:r w:rsidR="00ED684B">
        <w:rPr>
          <w:rFonts w:ascii="Arial" w:hAnsi="Arial" w:cs="Arial"/>
        </w:rPr>
        <w:t xml:space="preserve"> </w:t>
      </w:r>
      <w:r w:rsidRPr="00DD09F3">
        <w:rPr>
          <w:rFonts w:ascii="Arial" w:hAnsi="Arial" w:cs="Arial"/>
        </w:rPr>
        <w:t xml:space="preserve">2013 and the 2006 land use map, and through some cross checking with </w:t>
      </w:r>
      <w:r w:rsidR="00ED684B">
        <w:rPr>
          <w:rFonts w:ascii="Arial" w:hAnsi="Arial" w:cs="Arial"/>
        </w:rPr>
        <w:t xml:space="preserve">2012 </w:t>
      </w:r>
      <w:r w:rsidRPr="00DD09F3">
        <w:rPr>
          <w:rFonts w:ascii="Arial" w:hAnsi="Arial" w:cs="Arial"/>
        </w:rPr>
        <w:t>aerial images.</w:t>
      </w:r>
    </w:p>
    <w:p w14:paraId="3922C479" w14:textId="77777777" w:rsidR="00ED684B" w:rsidRPr="00ED684B" w:rsidRDefault="00AB798E" w:rsidP="00ED684B">
      <w:pPr>
        <w:rPr>
          <w:rFonts w:ascii="Arial" w:hAnsi="Arial" w:cs="Arial"/>
        </w:rPr>
      </w:pPr>
      <w:r>
        <w:rPr>
          <w:rFonts w:ascii="Arial" w:hAnsi="Arial" w:cs="Arial"/>
        </w:rPr>
        <w:t>All the ‘inference’ and specific anal</w:t>
      </w:r>
      <w:r w:rsidR="004F7715">
        <w:rPr>
          <w:rFonts w:ascii="Arial" w:hAnsi="Arial" w:cs="Arial"/>
        </w:rPr>
        <w:t>ysis and manual corrections</w:t>
      </w:r>
      <w:r>
        <w:rPr>
          <w:rFonts w:ascii="Arial" w:hAnsi="Arial" w:cs="Arial"/>
        </w:rPr>
        <w:t xml:space="preserve"> made</w:t>
      </w:r>
      <w:r w:rsidR="00ED684B" w:rsidRPr="00ED684B">
        <w:rPr>
          <w:rFonts w:ascii="Arial" w:hAnsi="Arial" w:cs="Arial"/>
        </w:rPr>
        <w:t xml:space="preserve"> was undertaken </w:t>
      </w:r>
      <w:r>
        <w:rPr>
          <w:rFonts w:ascii="Arial" w:hAnsi="Arial" w:cs="Arial"/>
        </w:rPr>
        <w:t>using a 25x25m grid. The</w:t>
      </w:r>
      <w:r w:rsidR="00ED684B" w:rsidRPr="00ED684B">
        <w:rPr>
          <w:rFonts w:ascii="Arial" w:hAnsi="Arial" w:cs="Arial"/>
        </w:rPr>
        <w:t xml:space="preserve"> final step to produce the 2013 land use layer was to resample up to 100m grid cells using the ‘Majority’ setting in GIS.</w:t>
      </w:r>
      <w:r w:rsidR="003E4C53">
        <w:rPr>
          <w:rFonts w:ascii="Arial" w:hAnsi="Arial" w:cs="Arial"/>
        </w:rPr>
        <w:t xml:space="preserve"> The final output of the 100m grid was a greater resolution than the earlier 200m grid created for the 2006 land use layer.</w:t>
      </w:r>
    </w:p>
    <w:p w14:paraId="3922C47A" w14:textId="77777777" w:rsidR="00DD09F3" w:rsidRDefault="00AB798E" w:rsidP="00917A4F">
      <w:pPr>
        <w:rPr>
          <w:rFonts w:ascii="Arial" w:hAnsi="Arial" w:cs="Arial"/>
        </w:rPr>
      </w:pPr>
      <w:r>
        <w:rPr>
          <w:rFonts w:ascii="Arial" w:hAnsi="Arial" w:cs="Arial"/>
        </w:rPr>
        <w:t xml:space="preserve">During the development of the 2006 land use layer </w:t>
      </w:r>
      <w:r w:rsidRPr="007B47DC">
        <w:rPr>
          <w:rFonts w:ascii="Arial" w:hAnsi="Arial" w:cs="Arial"/>
        </w:rPr>
        <w:t xml:space="preserve">issues </w:t>
      </w:r>
      <w:r>
        <w:rPr>
          <w:rFonts w:ascii="Arial" w:hAnsi="Arial" w:cs="Arial"/>
        </w:rPr>
        <w:t xml:space="preserve">were </w:t>
      </w:r>
      <w:r w:rsidRPr="007B47DC">
        <w:rPr>
          <w:rFonts w:ascii="Arial" w:hAnsi="Arial" w:cs="Arial"/>
        </w:rPr>
        <w:t>identified with data consistency and validity – particularly with consistency of coding in property valuation data and to a lesser extent with some spat</w:t>
      </w:r>
      <w:r>
        <w:rPr>
          <w:rFonts w:ascii="Arial" w:hAnsi="Arial" w:cs="Arial"/>
        </w:rPr>
        <w:t>ial classifications in the LCDB</w:t>
      </w:r>
      <w:r w:rsidRPr="007B47DC">
        <w:rPr>
          <w:rFonts w:ascii="Arial" w:hAnsi="Arial" w:cs="Arial"/>
        </w:rPr>
        <w:t xml:space="preserve"> layer</w:t>
      </w:r>
      <w:r>
        <w:rPr>
          <w:rFonts w:ascii="Arial" w:hAnsi="Arial" w:cs="Arial"/>
        </w:rPr>
        <w:t>. These issues were much improved in the 2013 update, particularly with the LCD</w:t>
      </w:r>
      <w:r w:rsidR="003E4C53">
        <w:rPr>
          <w:rFonts w:ascii="Arial" w:hAnsi="Arial" w:cs="Arial"/>
        </w:rPr>
        <w:t>B4, but there were</w:t>
      </w:r>
      <w:r>
        <w:rPr>
          <w:rFonts w:ascii="Arial" w:hAnsi="Arial" w:cs="Arial"/>
        </w:rPr>
        <w:t xml:space="preserve"> still some anomalies in the valuation codes used</w:t>
      </w:r>
      <w:r w:rsidR="00B861E3">
        <w:rPr>
          <w:rFonts w:ascii="Arial" w:hAnsi="Arial" w:cs="Arial"/>
        </w:rPr>
        <w:t xml:space="preserve">. The use of inference process although technically ‘neat’ has some limitations in identifying appropriate land uses particularly where say land cover and valuation coding are at odds. This is discussed further in the next section. </w:t>
      </w:r>
    </w:p>
    <w:p w14:paraId="3922C47B" w14:textId="77777777" w:rsidR="00AB798E" w:rsidRDefault="003E4C53" w:rsidP="00917A4F">
      <w:pPr>
        <w:rPr>
          <w:rFonts w:ascii="Arial" w:hAnsi="Arial" w:cs="Arial"/>
        </w:rPr>
      </w:pPr>
      <w:r>
        <w:rPr>
          <w:rFonts w:ascii="Arial" w:hAnsi="Arial" w:cs="Arial"/>
        </w:rPr>
        <w:t>The 2013 land use layer was created to include a 1.6km ‘buffer’ of land use outside the region. This was done to provide additional data to the land use change model in WISE when it is assessing land use change close to regional boundary.</w:t>
      </w:r>
    </w:p>
    <w:p w14:paraId="3922C47C" w14:textId="77777777" w:rsidR="00FA11FE" w:rsidRPr="003E4C53" w:rsidRDefault="003E4C53" w:rsidP="00FA11FE">
      <w:pPr>
        <w:rPr>
          <w:rFonts w:ascii="Arial" w:hAnsi="Arial" w:cs="Arial"/>
        </w:rPr>
      </w:pPr>
      <w:r>
        <w:rPr>
          <w:rFonts w:ascii="Arial" w:hAnsi="Arial" w:cs="Arial"/>
        </w:rPr>
        <w:t>After the completio</w:t>
      </w:r>
      <w:r w:rsidR="009C6CC1">
        <w:rPr>
          <w:rFonts w:ascii="Arial" w:hAnsi="Arial" w:cs="Arial"/>
        </w:rPr>
        <w:t>n of the 2013 land use layer an issue</w:t>
      </w:r>
      <w:r>
        <w:rPr>
          <w:rFonts w:ascii="Arial" w:hAnsi="Arial" w:cs="Arial"/>
        </w:rPr>
        <w:t xml:space="preserve"> that occurred in Hamilton City and to a lesser extent in Cambridge was an under representation of Medium-High Density Residential land use.</w:t>
      </w:r>
      <w:r w:rsidR="009C6CC1">
        <w:rPr>
          <w:rFonts w:ascii="Arial" w:hAnsi="Arial" w:cs="Arial"/>
        </w:rPr>
        <w:t xml:space="preserve"> This was a result of</w:t>
      </w:r>
      <w:r>
        <w:rPr>
          <w:rFonts w:ascii="Arial" w:hAnsi="Arial" w:cs="Arial"/>
        </w:rPr>
        <w:t xml:space="preserve"> the GIS analytical process </w:t>
      </w:r>
      <w:r w:rsidR="009C6CC1">
        <w:rPr>
          <w:rFonts w:ascii="Arial" w:hAnsi="Arial" w:cs="Arial"/>
        </w:rPr>
        <w:t>on small distributed parcels of this land use in the urban areas. This was manually corrected and the 2013 land use layer updated.</w:t>
      </w:r>
    </w:p>
    <w:p w14:paraId="3922C47D" w14:textId="77777777" w:rsidR="00917A4F" w:rsidRDefault="00917A4F" w:rsidP="00917A4F">
      <w:pPr>
        <w:rPr>
          <w:rFonts w:cs="Arial"/>
          <w:b/>
          <w:bCs/>
          <w:kern w:val="32"/>
          <w:sz w:val="36"/>
          <w:szCs w:val="32"/>
        </w:rPr>
      </w:pPr>
      <w:r>
        <w:br w:type="page"/>
      </w:r>
    </w:p>
    <w:p w14:paraId="3922C47E" w14:textId="77777777" w:rsidR="00F01D10" w:rsidRDefault="0071340C" w:rsidP="0071340C">
      <w:pPr>
        <w:pStyle w:val="Heading2"/>
      </w:pPr>
      <w:r>
        <w:lastRenderedPageBreak/>
        <w:t>Process For Development of 2018 Land Use Layer</w:t>
      </w:r>
    </w:p>
    <w:p w14:paraId="3922C47F" w14:textId="77777777" w:rsidR="000E6FA2" w:rsidRPr="000E6FA2" w:rsidRDefault="000E6FA2" w:rsidP="000E6FA2">
      <w:pPr>
        <w:rPr>
          <w:rFonts w:ascii="Arial" w:hAnsi="Arial" w:cs="Arial"/>
        </w:rPr>
      </w:pPr>
      <w:r w:rsidRPr="000E6FA2">
        <w:rPr>
          <w:rFonts w:ascii="Arial" w:hAnsi="Arial" w:cs="Arial"/>
        </w:rPr>
        <w:t xml:space="preserve">The details of the process used to create the 2018 land use layer for the Waikato Region is outlined in this section. </w:t>
      </w:r>
    </w:p>
    <w:p w14:paraId="3922C480" w14:textId="77777777" w:rsidR="00F01D10" w:rsidRDefault="00F01D10" w:rsidP="006649CA">
      <w:pPr>
        <w:pStyle w:val="Heading3"/>
      </w:pPr>
      <w:r>
        <w:t>Input data sets</w:t>
      </w:r>
    </w:p>
    <w:p w14:paraId="3922C481" w14:textId="77777777" w:rsidR="0034521E" w:rsidRPr="000E6FA2" w:rsidRDefault="00A25D64">
      <w:pPr>
        <w:rPr>
          <w:rFonts w:ascii="Arial" w:hAnsi="Arial" w:cs="Arial"/>
        </w:rPr>
      </w:pPr>
      <w:r w:rsidRPr="000E6FA2">
        <w:rPr>
          <w:rFonts w:ascii="Arial" w:hAnsi="Arial" w:cs="Arial"/>
        </w:rPr>
        <w:t xml:space="preserve">Five core spatial data sets were used in the development of the 2018 land use layer for the </w:t>
      </w:r>
      <w:r w:rsidR="005D3D31" w:rsidRPr="000E6FA2">
        <w:rPr>
          <w:rFonts w:ascii="Arial" w:hAnsi="Arial" w:cs="Arial"/>
        </w:rPr>
        <w:t>Waikato</w:t>
      </w:r>
      <w:r w:rsidRPr="000E6FA2">
        <w:rPr>
          <w:rFonts w:ascii="Arial" w:hAnsi="Arial" w:cs="Arial"/>
        </w:rPr>
        <w:t xml:space="preserve"> Region</w:t>
      </w:r>
      <w:r w:rsidR="007B3DD0">
        <w:rPr>
          <w:rFonts w:ascii="Arial" w:hAnsi="Arial" w:cs="Arial"/>
        </w:rPr>
        <w:t>. These are the same type as used in the 2013 process</w:t>
      </w:r>
      <w:r w:rsidR="00066713">
        <w:rPr>
          <w:rFonts w:ascii="Arial" w:hAnsi="Arial" w:cs="Arial"/>
        </w:rPr>
        <w:t xml:space="preserve"> with the addition of Waikato Bioveg layer. The time frames for these dataset were targeted around t</w:t>
      </w:r>
      <w:r w:rsidR="004F7715">
        <w:rPr>
          <w:rFonts w:ascii="Arial" w:hAnsi="Arial" w:cs="Arial"/>
        </w:rPr>
        <w:t>he June 2018 timeframe  (Table 2</w:t>
      </w:r>
      <w:r w:rsidR="007B3DD0">
        <w:rPr>
          <w:rFonts w:ascii="Arial" w:hAnsi="Arial" w:cs="Arial"/>
        </w:rPr>
        <w:t>)</w:t>
      </w:r>
    </w:p>
    <w:tbl>
      <w:tblPr>
        <w:tblStyle w:val="TableGrid"/>
        <w:tblW w:w="0" w:type="auto"/>
        <w:tblLook w:val="04A0" w:firstRow="1" w:lastRow="0" w:firstColumn="1" w:lastColumn="0" w:noHBand="0" w:noVBand="1"/>
      </w:tblPr>
      <w:tblGrid>
        <w:gridCol w:w="2235"/>
        <w:gridCol w:w="3260"/>
        <w:gridCol w:w="2693"/>
      </w:tblGrid>
      <w:tr w:rsidR="00B84004" w:rsidRPr="000E6FA2" w14:paraId="3922C485" w14:textId="77777777" w:rsidTr="00171222">
        <w:tc>
          <w:tcPr>
            <w:tcW w:w="2235" w:type="dxa"/>
            <w:shd w:val="clear" w:color="auto" w:fill="B8CCE4" w:themeFill="accent1" w:themeFillTint="66"/>
          </w:tcPr>
          <w:p w14:paraId="3922C482" w14:textId="77777777" w:rsidR="00B84004" w:rsidRPr="000E6FA2" w:rsidRDefault="00B84004">
            <w:pPr>
              <w:rPr>
                <w:rFonts w:ascii="Arial" w:hAnsi="Arial" w:cs="Arial"/>
              </w:rPr>
            </w:pPr>
            <w:r w:rsidRPr="000E6FA2">
              <w:rPr>
                <w:rFonts w:ascii="Arial" w:hAnsi="Arial" w:cs="Arial"/>
              </w:rPr>
              <w:t>Data layer Name</w:t>
            </w:r>
          </w:p>
        </w:tc>
        <w:tc>
          <w:tcPr>
            <w:tcW w:w="3260" w:type="dxa"/>
            <w:shd w:val="clear" w:color="auto" w:fill="B8CCE4" w:themeFill="accent1" w:themeFillTint="66"/>
          </w:tcPr>
          <w:p w14:paraId="3922C483" w14:textId="77777777" w:rsidR="00B84004" w:rsidRPr="000E6FA2" w:rsidRDefault="00B84004">
            <w:pPr>
              <w:rPr>
                <w:rFonts w:ascii="Arial" w:hAnsi="Arial" w:cs="Arial"/>
              </w:rPr>
            </w:pPr>
            <w:r w:rsidRPr="000E6FA2">
              <w:rPr>
                <w:rFonts w:ascii="Arial" w:hAnsi="Arial" w:cs="Arial"/>
              </w:rPr>
              <w:t>Data source</w:t>
            </w:r>
          </w:p>
        </w:tc>
        <w:tc>
          <w:tcPr>
            <w:tcW w:w="2693" w:type="dxa"/>
            <w:shd w:val="clear" w:color="auto" w:fill="B8CCE4" w:themeFill="accent1" w:themeFillTint="66"/>
          </w:tcPr>
          <w:p w14:paraId="3922C484" w14:textId="77777777" w:rsidR="00B84004" w:rsidRPr="000E6FA2" w:rsidRDefault="00B84004">
            <w:pPr>
              <w:rPr>
                <w:rFonts w:ascii="Arial" w:hAnsi="Arial" w:cs="Arial"/>
              </w:rPr>
            </w:pPr>
            <w:r w:rsidRPr="000E6FA2">
              <w:rPr>
                <w:rFonts w:ascii="Arial" w:hAnsi="Arial" w:cs="Arial"/>
              </w:rPr>
              <w:t>Timeframe</w:t>
            </w:r>
          </w:p>
        </w:tc>
      </w:tr>
      <w:tr w:rsidR="00B84004" w:rsidRPr="000E6FA2" w14:paraId="3922C489" w14:textId="77777777" w:rsidTr="00171222">
        <w:tc>
          <w:tcPr>
            <w:tcW w:w="2235" w:type="dxa"/>
          </w:tcPr>
          <w:p w14:paraId="3922C486" w14:textId="77777777" w:rsidR="00B84004" w:rsidRPr="000E6FA2" w:rsidRDefault="00B84004">
            <w:pPr>
              <w:rPr>
                <w:rFonts w:ascii="Arial" w:hAnsi="Arial" w:cs="Arial"/>
              </w:rPr>
            </w:pPr>
            <w:r w:rsidRPr="000E6FA2">
              <w:rPr>
                <w:rFonts w:ascii="Arial" w:hAnsi="Arial" w:cs="Arial"/>
              </w:rPr>
              <w:t>Property valuation database</w:t>
            </w:r>
            <w:r w:rsidR="004312D9">
              <w:rPr>
                <w:rFonts w:ascii="Arial" w:hAnsi="Arial" w:cs="Arial"/>
              </w:rPr>
              <w:t xml:space="preserve"> (VDB)</w:t>
            </w:r>
          </w:p>
        </w:tc>
        <w:tc>
          <w:tcPr>
            <w:tcW w:w="3260" w:type="dxa"/>
          </w:tcPr>
          <w:p w14:paraId="3922C487" w14:textId="77777777" w:rsidR="00B84004" w:rsidRPr="000E6FA2" w:rsidRDefault="00B84004">
            <w:pPr>
              <w:rPr>
                <w:rFonts w:ascii="Arial" w:hAnsi="Arial" w:cs="Arial"/>
              </w:rPr>
            </w:pPr>
            <w:r w:rsidRPr="000E6FA2">
              <w:rPr>
                <w:rFonts w:ascii="Arial" w:hAnsi="Arial" w:cs="Arial"/>
              </w:rPr>
              <w:t>Waikato Regional Council</w:t>
            </w:r>
          </w:p>
        </w:tc>
        <w:tc>
          <w:tcPr>
            <w:tcW w:w="2693" w:type="dxa"/>
          </w:tcPr>
          <w:p w14:paraId="3922C488" w14:textId="77777777" w:rsidR="00B84004" w:rsidRPr="000E6FA2" w:rsidRDefault="00B84004">
            <w:pPr>
              <w:rPr>
                <w:rFonts w:ascii="Arial" w:hAnsi="Arial" w:cs="Arial"/>
              </w:rPr>
            </w:pPr>
            <w:r>
              <w:rPr>
                <w:rFonts w:ascii="Arial" w:hAnsi="Arial" w:cs="Arial"/>
              </w:rPr>
              <w:t>Extracted at June 2018</w:t>
            </w:r>
          </w:p>
        </w:tc>
      </w:tr>
      <w:tr w:rsidR="00B84004" w:rsidRPr="000E6FA2" w14:paraId="3922C48D" w14:textId="77777777" w:rsidTr="00171222">
        <w:tc>
          <w:tcPr>
            <w:tcW w:w="2235" w:type="dxa"/>
          </w:tcPr>
          <w:p w14:paraId="3922C48A" w14:textId="77777777" w:rsidR="00B84004" w:rsidRPr="000E6FA2" w:rsidRDefault="00B84004">
            <w:pPr>
              <w:rPr>
                <w:rFonts w:ascii="Arial" w:hAnsi="Arial" w:cs="Arial"/>
              </w:rPr>
            </w:pPr>
            <w:r w:rsidRPr="000E6FA2">
              <w:rPr>
                <w:rFonts w:ascii="Arial" w:hAnsi="Arial" w:cs="Arial"/>
              </w:rPr>
              <w:t>Agribase</w:t>
            </w:r>
          </w:p>
        </w:tc>
        <w:tc>
          <w:tcPr>
            <w:tcW w:w="3260" w:type="dxa"/>
          </w:tcPr>
          <w:p w14:paraId="3922C48B" w14:textId="77777777" w:rsidR="00B84004" w:rsidRPr="000E6FA2" w:rsidRDefault="00B84004">
            <w:pPr>
              <w:rPr>
                <w:rFonts w:ascii="Arial" w:hAnsi="Arial" w:cs="Arial"/>
              </w:rPr>
            </w:pPr>
            <w:r w:rsidRPr="000E6FA2">
              <w:rPr>
                <w:rFonts w:ascii="Arial" w:hAnsi="Arial" w:cs="Arial"/>
              </w:rPr>
              <w:t>AsureQuality</w:t>
            </w:r>
          </w:p>
        </w:tc>
        <w:tc>
          <w:tcPr>
            <w:tcW w:w="2693" w:type="dxa"/>
          </w:tcPr>
          <w:p w14:paraId="3922C48C" w14:textId="77777777" w:rsidR="00B84004" w:rsidRPr="000E6FA2" w:rsidRDefault="00171222">
            <w:pPr>
              <w:rPr>
                <w:rFonts w:ascii="Arial" w:hAnsi="Arial" w:cs="Arial"/>
              </w:rPr>
            </w:pPr>
            <w:r>
              <w:rPr>
                <w:rFonts w:ascii="Arial" w:hAnsi="Arial" w:cs="Arial"/>
              </w:rPr>
              <w:t>Extract provided August 2018</w:t>
            </w:r>
          </w:p>
        </w:tc>
      </w:tr>
      <w:tr w:rsidR="00B84004" w:rsidRPr="000E6FA2" w14:paraId="3922C491" w14:textId="77777777" w:rsidTr="00171222">
        <w:tc>
          <w:tcPr>
            <w:tcW w:w="2235" w:type="dxa"/>
          </w:tcPr>
          <w:p w14:paraId="3922C48E" w14:textId="77777777" w:rsidR="00B84004" w:rsidRPr="000E6FA2" w:rsidRDefault="00B84004">
            <w:pPr>
              <w:rPr>
                <w:rFonts w:ascii="Arial" w:hAnsi="Arial" w:cs="Arial"/>
              </w:rPr>
            </w:pPr>
            <w:r w:rsidRPr="000E6FA2">
              <w:rPr>
                <w:rFonts w:ascii="Arial" w:hAnsi="Arial" w:cs="Arial"/>
              </w:rPr>
              <w:t>Waikato Bioveg Layer</w:t>
            </w:r>
          </w:p>
        </w:tc>
        <w:tc>
          <w:tcPr>
            <w:tcW w:w="3260" w:type="dxa"/>
          </w:tcPr>
          <w:p w14:paraId="3922C48F" w14:textId="77777777" w:rsidR="00B84004" w:rsidRPr="000E6FA2" w:rsidRDefault="00B84004" w:rsidP="00B84004">
            <w:pPr>
              <w:rPr>
                <w:rFonts w:ascii="Arial" w:hAnsi="Arial" w:cs="Arial"/>
              </w:rPr>
            </w:pPr>
            <w:r w:rsidRPr="000E6FA2">
              <w:rPr>
                <w:rFonts w:ascii="Arial" w:hAnsi="Arial" w:cs="Arial"/>
              </w:rPr>
              <w:t>Waikato Regional Council</w:t>
            </w:r>
          </w:p>
        </w:tc>
        <w:tc>
          <w:tcPr>
            <w:tcW w:w="2693" w:type="dxa"/>
          </w:tcPr>
          <w:p w14:paraId="3922C490" w14:textId="77777777" w:rsidR="00B84004" w:rsidRPr="000E6FA2" w:rsidRDefault="00171222">
            <w:pPr>
              <w:rPr>
                <w:rFonts w:ascii="Arial" w:hAnsi="Arial" w:cs="Arial"/>
              </w:rPr>
            </w:pPr>
            <w:r>
              <w:rPr>
                <w:rFonts w:ascii="Arial" w:hAnsi="Arial" w:cs="Arial"/>
              </w:rPr>
              <w:t>2012 – based on LCDB4 and 2012 WRAPS</w:t>
            </w:r>
          </w:p>
        </w:tc>
      </w:tr>
      <w:tr w:rsidR="00B84004" w:rsidRPr="000E6FA2" w14:paraId="3922C495" w14:textId="77777777" w:rsidTr="00171222">
        <w:tc>
          <w:tcPr>
            <w:tcW w:w="2235" w:type="dxa"/>
          </w:tcPr>
          <w:p w14:paraId="3922C492" w14:textId="77777777" w:rsidR="00B84004" w:rsidRPr="000E6FA2" w:rsidRDefault="00B84004">
            <w:pPr>
              <w:rPr>
                <w:rFonts w:ascii="Arial" w:hAnsi="Arial" w:cs="Arial"/>
              </w:rPr>
            </w:pPr>
            <w:r w:rsidRPr="000E6FA2">
              <w:rPr>
                <w:rFonts w:ascii="Arial" w:hAnsi="Arial" w:cs="Arial"/>
              </w:rPr>
              <w:t xml:space="preserve">WRAPS </w:t>
            </w:r>
            <w:r w:rsidR="00171222">
              <w:rPr>
                <w:rFonts w:ascii="Arial" w:hAnsi="Arial" w:cs="Arial"/>
              </w:rPr>
              <w:t xml:space="preserve"> aerial images - </w:t>
            </w:r>
            <w:r w:rsidRPr="000E6FA2">
              <w:rPr>
                <w:rFonts w:ascii="Arial" w:hAnsi="Arial" w:cs="Arial"/>
              </w:rPr>
              <w:t>2017/18</w:t>
            </w:r>
          </w:p>
        </w:tc>
        <w:tc>
          <w:tcPr>
            <w:tcW w:w="3260" w:type="dxa"/>
          </w:tcPr>
          <w:p w14:paraId="3922C493" w14:textId="77777777" w:rsidR="00B84004" w:rsidRPr="000E6FA2" w:rsidRDefault="00B84004" w:rsidP="00B84004">
            <w:pPr>
              <w:rPr>
                <w:rFonts w:ascii="Arial" w:hAnsi="Arial" w:cs="Arial"/>
              </w:rPr>
            </w:pPr>
            <w:r w:rsidRPr="000E6FA2">
              <w:rPr>
                <w:rFonts w:ascii="Arial" w:hAnsi="Arial" w:cs="Arial"/>
              </w:rPr>
              <w:t>Waikato Regional Council</w:t>
            </w:r>
          </w:p>
        </w:tc>
        <w:tc>
          <w:tcPr>
            <w:tcW w:w="2693" w:type="dxa"/>
          </w:tcPr>
          <w:p w14:paraId="3922C494" w14:textId="77777777" w:rsidR="00B84004" w:rsidRPr="000E6FA2" w:rsidRDefault="00B84004">
            <w:pPr>
              <w:rPr>
                <w:rFonts w:ascii="Arial" w:hAnsi="Arial" w:cs="Arial"/>
              </w:rPr>
            </w:pPr>
            <w:r>
              <w:rPr>
                <w:rFonts w:ascii="Arial" w:hAnsi="Arial" w:cs="Arial"/>
              </w:rPr>
              <w:t>From summer of 2017/18  to summer 2019/20</w:t>
            </w:r>
          </w:p>
        </w:tc>
      </w:tr>
      <w:tr w:rsidR="00B84004" w:rsidRPr="000E6FA2" w14:paraId="3922C499" w14:textId="77777777" w:rsidTr="00171222">
        <w:tc>
          <w:tcPr>
            <w:tcW w:w="2235" w:type="dxa"/>
          </w:tcPr>
          <w:p w14:paraId="3922C496" w14:textId="77777777" w:rsidR="00B84004" w:rsidRPr="000E6FA2" w:rsidRDefault="00B84004">
            <w:pPr>
              <w:rPr>
                <w:rFonts w:ascii="Arial" w:hAnsi="Arial" w:cs="Arial"/>
              </w:rPr>
            </w:pPr>
            <w:r w:rsidRPr="000E6FA2">
              <w:rPr>
                <w:rFonts w:ascii="Arial" w:hAnsi="Arial" w:cs="Arial"/>
              </w:rPr>
              <w:t>LCDB V4.1</w:t>
            </w:r>
          </w:p>
        </w:tc>
        <w:tc>
          <w:tcPr>
            <w:tcW w:w="3260" w:type="dxa"/>
          </w:tcPr>
          <w:p w14:paraId="3922C497" w14:textId="77777777" w:rsidR="00B84004" w:rsidRPr="000E6FA2" w:rsidRDefault="00B84004">
            <w:pPr>
              <w:rPr>
                <w:rFonts w:ascii="Arial" w:hAnsi="Arial" w:cs="Arial"/>
              </w:rPr>
            </w:pPr>
            <w:r>
              <w:rPr>
                <w:rFonts w:ascii="Arial" w:hAnsi="Arial" w:cs="Arial"/>
              </w:rPr>
              <w:t>LCR</w:t>
            </w:r>
          </w:p>
        </w:tc>
        <w:tc>
          <w:tcPr>
            <w:tcW w:w="2693" w:type="dxa"/>
          </w:tcPr>
          <w:p w14:paraId="3922C498" w14:textId="77777777" w:rsidR="00B84004" w:rsidRPr="000E6FA2" w:rsidRDefault="00B84004">
            <w:pPr>
              <w:rPr>
                <w:rFonts w:ascii="Arial" w:hAnsi="Arial" w:cs="Arial"/>
              </w:rPr>
            </w:pPr>
            <w:r>
              <w:rPr>
                <w:rFonts w:ascii="Arial" w:hAnsi="Arial" w:cs="Arial"/>
              </w:rPr>
              <w:t>2012</w:t>
            </w:r>
          </w:p>
        </w:tc>
      </w:tr>
      <w:tr w:rsidR="00B84004" w:rsidRPr="000E6FA2" w14:paraId="3922C49D" w14:textId="77777777" w:rsidTr="00171222">
        <w:tc>
          <w:tcPr>
            <w:tcW w:w="2235" w:type="dxa"/>
          </w:tcPr>
          <w:p w14:paraId="3922C49A" w14:textId="77777777" w:rsidR="00B84004" w:rsidRPr="000E6FA2" w:rsidRDefault="00B84004">
            <w:pPr>
              <w:rPr>
                <w:rFonts w:ascii="Arial" w:hAnsi="Arial" w:cs="Arial"/>
              </w:rPr>
            </w:pPr>
            <w:r w:rsidRPr="000E6FA2">
              <w:rPr>
                <w:rFonts w:ascii="Arial" w:hAnsi="Arial" w:cs="Arial"/>
              </w:rPr>
              <w:t>Road Parcel</w:t>
            </w:r>
          </w:p>
        </w:tc>
        <w:tc>
          <w:tcPr>
            <w:tcW w:w="3260" w:type="dxa"/>
          </w:tcPr>
          <w:p w14:paraId="3922C49B" w14:textId="77777777" w:rsidR="00B84004" w:rsidRPr="000E6FA2" w:rsidRDefault="00B84004">
            <w:pPr>
              <w:rPr>
                <w:rFonts w:ascii="Arial" w:hAnsi="Arial" w:cs="Arial"/>
              </w:rPr>
            </w:pPr>
            <w:r w:rsidRPr="000E6FA2">
              <w:rPr>
                <w:rFonts w:ascii="Arial" w:hAnsi="Arial" w:cs="Arial"/>
              </w:rPr>
              <w:t>LINZ</w:t>
            </w:r>
          </w:p>
        </w:tc>
        <w:tc>
          <w:tcPr>
            <w:tcW w:w="2693" w:type="dxa"/>
          </w:tcPr>
          <w:p w14:paraId="3922C49C" w14:textId="77777777" w:rsidR="00B84004" w:rsidRPr="000E6FA2" w:rsidRDefault="00B84004">
            <w:pPr>
              <w:rPr>
                <w:rFonts w:ascii="Arial" w:hAnsi="Arial" w:cs="Arial"/>
              </w:rPr>
            </w:pPr>
            <w:r>
              <w:rPr>
                <w:rFonts w:ascii="Arial" w:hAnsi="Arial" w:cs="Arial"/>
              </w:rPr>
              <w:t xml:space="preserve">Extracted </w:t>
            </w:r>
            <w:r w:rsidR="00171222">
              <w:rPr>
                <w:rFonts w:ascii="Arial" w:hAnsi="Arial" w:cs="Arial"/>
              </w:rPr>
              <w:t xml:space="preserve"> Oct 2018</w:t>
            </w:r>
          </w:p>
        </w:tc>
      </w:tr>
    </w:tbl>
    <w:p w14:paraId="3922C49E" w14:textId="77777777" w:rsidR="00066713" w:rsidRDefault="00066713" w:rsidP="00066713">
      <w:pPr>
        <w:pStyle w:val="Caption"/>
        <w:rPr>
          <w:sz w:val="24"/>
        </w:rPr>
      </w:pPr>
      <w:r w:rsidRPr="004F7715">
        <w:rPr>
          <w:sz w:val="24"/>
        </w:rPr>
        <w:t xml:space="preserve">Table 2: Input data layers used for generating 2018 land use layer </w:t>
      </w:r>
    </w:p>
    <w:p w14:paraId="3922C49F" w14:textId="77777777" w:rsidR="00E26ACB" w:rsidRPr="00E26ACB" w:rsidRDefault="00E26ACB" w:rsidP="00E26ACB"/>
    <w:p w14:paraId="3922C4A0" w14:textId="77777777" w:rsidR="007744ED" w:rsidRPr="000E6FA2" w:rsidRDefault="007B3DD0">
      <w:pPr>
        <w:rPr>
          <w:rFonts w:ascii="Arial" w:hAnsi="Arial" w:cs="Arial"/>
        </w:rPr>
      </w:pPr>
      <w:r>
        <w:rPr>
          <w:rFonts w:ascii="Arial" w:hAnsi="Arial" w:cs="Arial"/>
        </w:rPr>
        <w:t xml:space="preserve">The key difference in data is that the Waikato Bioveg (2012) layer was used to delineate indigenous and exotic forestry and wetlands rather than the LCDB4.1.  This was because WRC had undertaken extensive work to improve data from LCDB4.1 based on analysis of aerial photos (2012 WRAPS images). </w:t>
      </w:r>
      <w:r w:rsidR="00171222">
        <w:rPr>
          <w:rFonts w:ascii="Arial" w:hAnsi="Arial" w:cs="Arial"/>
        </w:rPr>
        <w:t xml:space="preserve">Note – </w:t>
      </w:r>
      <w:r>
        <w:rPr>
          <w:rFonts w:ascii="Arial" w:hAnsi="Arial" w:cs="Arial"/>
        </w:rPr>
        <w:t>during</w:t>
      </w:r>
      <w:r w:rsidR="00171222">
        <w:rPr>
          <w:rFonts w:ascii="Arial" w:hAnsi="Arial" w:cs="Arial"/>
        </w:rPr>
        <w:t xml:space="preserve"> most of the </w:t>
      </w:r>
      <w:r>
        <w:rPr>
          <w:rFonts w:ascii="Arial" w:hAnsi="Arial" w:cs="Arial"/>
        </w:rPr>
        <w:t xml:space="preserve">development of the 2018 </w:t>
      </w:r>
      <w:r w:rsidR="00171222">
        <w:rPr>
          <w:rFonts w:ascii="Arial" w:hAnsi="Arial" w:cs="Arial"/>
        </w:rPr>
        <w:t xml:space="preserve">land use layer </w:t>
      </w:r>
      <w:r>
        <w:rPr>
          <w:rFonts w:ascii="Arial" w:hAnsi="Arial" w:cs="Arial"/>
        </w:rPr>
        <w:t>the update</w:t>
      </w:r>
      <w:r w:rsidR="00171222">
        <w:rPr>
          <w:rFonts w:ascii="Arial" w:hAnsi="Arial" w:cs="Arial"/>
        </w:rPr>
        <w:t>d version of LCDB (V5) was</w:t>
      </w:r>
      <w:r>
        <w:rPr>
          <w:rFonts w:ascii="Arial" w:hAnsi="Arial" w:cs="Arial"/>
        </w:rPr>
        <w:t xml:space="preserve"> not available</w:t>
      </w:r>
      <w:r w:rsidR="00171222">
        <w:rPr>
          <w:rFonts w:ascii="Arial" w:hAnsi="Arial" w:cs="Arial"/>
        </w:rPr>
        <w:t xml:space="preserve"> for use</w:t>
      </w:r>
      <w:r>
        <w:rPr>
          <w:rFonts w:ascii="Arial" w:hAnsi="Arial" w:cs="Arial"/>
        </w:rPr>
        <w:t>.</w:t>
      </w:r>
      <w:r w:rsidR="00171222">
        <w:rPr>
          <w:rFonts w:ascii="Arial" w:hAnsi="Arial" w:cs="Arial"/>
        </w:rPr>
        <w:t xml:space="preserve"> The LCDB5 was released in early 2020 just prior to finalising this land use layer and hence some cross checking of major land cover types (forestry types) was undertaken.</w:t>
      </w:r>
    </w:p>
    <w:p w14:paraId="3922C4A1" w14:textId="77777777" w:rsidR="007744ED" w:rsidRDefault="008504E4">
      <w:pPr>
        <w:rPr>
          <w:rFonts w:ascii="Arial" w:hAnsi="Arial" w:cs="Arial"/>
        </w:rPr>
      </w:pPr>
      <w:r>
        <w:rPr>
          <w:rFonts w:ascii="Arial" w:hAnsi="Arial" w:cs="Arial"/>
        </w:rPr>
        <w:t>The data sets in Table 2 represent the best available data for establishing a 2018 land use layer for the region. However,  there are some limitation associated with most of the data sets. The key know limitations are:</w:t>
      </w:r>
    </w:p>
    <w:p w14:paraId="3922C4A2" w14:textId="77777777" w:rsidR="008504E4" w:rsidRDefault="008504E4" w:rsidP="008504E4">
      <w:pPr>
        <w:pStyle w:val="ListParagraph"/>
        <w:numPr>
          <w:ilvl w:val="0"/>
          <w:numId w:val="11"/>
        </w:numPr>
        <w:rPr>
          <w:rFonts w:ascii="Arial" w:hAnsi="Arial" w:cs="Arial"/>
        </w:rPr>
      </w:pPr>
      <w:r>
        <w:rPr>
          <w:rFonts w:ascii="Arial" w:hAnsi="Arial" w:cs="Arial"/>
        </w:rPr>
        <w:t>The WRAPS aerial images do not represent a ‘tight’ timeframe snapshot of land use. Although referred to here as the 2018 WRAPS – the images across the region were captured over nearly three consecutive summer periods (2017/18, 2018/19 and late 2019)</w:t>
      </w:r>
    </w:p>
    <w:p w14:paraId="3922C4A3" w14:textId="77777777" w:rsidR="008504E4" w:rsidRDefault="008504E4" w:rsidP="008504E4">
      <w:pPr>
        <w:pStyle w:val="ListParagraph"/>
        <w:numPr>
          <w:ilvl w:val="0"/>
          <w:numId w:val="11"/>
        </w:numPr>
        <w:rPr>
          <w:rFonts w:ascii="Arial" w:hAnsi="Arial" w:cs="Arial"/>
        </w:rPr>
      </w:pPr>
      <w:r>
        <w:rPr>
          <w:rFonts w:ascii="Arial" w:hAnsi="Arial" w:cs="Arial"/>
        </w:rPr>
        <w:t>The valuation data was extracted from  WRC in middle of 2018, but there is some delay in what is actually happening on ground and when is it captured in this database.</w:t>
      </w:r>
    </w:p>
    <w:p w14:paraId="3922C4A4" w14:textId="77777777" w:rsidR="00D24DE1" w:rsidRDefault="008504E4" w:rsidP="008504E4">
      <w:pPr>
        <w:pStyle w:val="ListParagraph"/>
        <w:numPr>
          <w:ilvl w:val="0"/>
          <w:numId w:val="11"/>
        </w:numPr>
        <w:rPr>
          <w:rFonts w:ascii="Arial" w:hAnsi="Arial" w:cs="Arial"/>
        </w:rPr>
      </w:pPr>
      <w:r>
        <w:rPr>
          <w:rFonts w:ascii="Arial" w:hAnsi="Arial" w:cs="Arial"/>
        </w:rPr>
        <w:t xml:space="preserve">The Agribase data set does not collect a ‘time-bound’ snapshot of agricultural land practices – but instead is a ‘rolling update’ of information across the Region. </w:t>
      </w:r>
      <w:r w:rsidR="00D24DE1">
        <w:rPr>
          <w:rFonts w:ascii="Arial" w:hAnsi="Arial" w:cs="Arial"/>
        </w:rPr>
        <w:t xml:space="preserve"> The currency of the data has been improved since it was first used in the 2013 land use layer development but there are some know quality assurance/currency limitation to its use in this role.</w:t>
      </w:r>
    </w:p>
    <w:p w14:paraId="3922C4A5" w14:textId="77777777" w:rsidR="008504E4" w:rsidRDefault="008504E4" w:rsidP="00D24DE1">
      <w:pPr>
        <w:pStyle w:val="ListParagraph"/>
        <w:rPr>
          <w:rFonts w:ascii="Arial" w:hAnsi="Arial" w:cs="Arial"/>
        </w:rPr>
      </w:pPr>
    </w:p>
    <w:p w14:paraId="3922C4A6" w14:textId="77777777" w:rsidR="00E26ACB" w:rsidRDefault="00E26ACB" w:rsidP="00D24DE1">
      <w:pPr>
        <w:pStyle w:val="ListParagraph"/>
        <w:rPr>
          <w:rFonts w:ascii="Arial" w:hAnsi="Arial" w:cs="Arial"/>
        </w:rPr>
      </w:pPr>
    </w:p>
    <w:p w14:paraId="3922C4A7" w14:textId="77777777" w:rsidR="00E26ACB" w:rsidRDefault="00E26ACB" w:rsidP="00D24DE1">
      <w:pPr>
        <w:pStyle w:val="ListParagraph"/>
        <w:rPr>
          <w:rFonts w:ascii="Arial" w:hAnsi="Arial" w:cs="Arial"/>
        </w:rPr>
      </w:pPr>
    </w:p>
    <w:p w14:paraId="3922C4A8" w14:textId="77777777" w:rsidR="00E26ACB" w:rsidRDefault="00E26ACB" w:rsidP="00D24DE1">
      <w:pPr>
        <w:pStyle w:val="ListParagraph"/>
        <w:rPr>
          <w:rFonts w:ascii="Arial" w:hAnsi="Arial" w:cs="Arial"/>
        </w:rPr>
      </w:pPr>
    </w:p>
    <w:p w14:paraId="3922C4A9" w14:textId="77777777" w:rsidR="00E26ACB" w:rsidRDefault="00E26ACB" w:rsidP="00D24DE1">
      <w:pPr>
        <w:pStyle w:val="ListParagraph"/>
        <w:rPr>
          <w:rFonts w:ascii="Arial" w:hAnsi="Arial" w:cs="Arial"/>
        </w:rPr>
      </w:pPr>
    </w:p>
    <w:p w14:paraId="3922C4AA" w14:textId="77777777" w:rsidR="00E26ACB" w:rsidRPr="008504E4" w:rsidRDefault="00E26ACB" w:rsidP="00D24DE1">
      <w:pPr>
        <w:pStyle w:val="ListParagraph"/>
        <w:rPr>
          <w:rFonts w:ascii="Arial" w:hAnsi="Arial" w:cs="Arial"/>
        </w:rPr>
      </w:pPr>
    </w:p>
    <w:p w14:paraId="3922C4AB" w14:textId="77777777" w:rsidR="00F01D10" w:rsidRDefault="00F01D10" w:rsidP="006649CA">
      <w:pPr>
        <w:pStyle w:val="Heading3"/>
      </w:pPr>
      <w:r>
        <w:lastRenderedPageBreak/>
        <w:t>Methodology overview</w:t>
      </w:r>
    </w:p>
    <w:p w14:paraId="3922C4AC" w14:textId="77777777" w:rsidR="00F01D10" w:rsidRDefault="007B3DD0">
      <w:pPr>
        <w:rPr>
          <w:rFonts w:ascii="Arial" w:hAnsi="Arial" w:cs="Arial"/>
        </w:rPr>
      </w:pPr>
      <w:r>
        <w:rPr>
          <w:rFonts w:ascii="Arial" w:hAnsi="Arial" w:cs="Arial"/>
        </w:rPr>
        <w:t>For development of the 2018 land use layer a variation on the previous ‘inference’ script-based approach was used. This approa</w:t>
      </w:r>
      <w:r w:rsidR="00797B4D">
        <w:rPr>
          <w:rFonts w:ascii="Arial" w:hAnsi="Arial" w:cs="Arial"/>
        </w:rPr>
        <w:t>ch used the following reasoning:</w:t>
      </w:r>
    </w:p>
    <w:p w14:paraId="3922C4AD" w14:textId="77777777" w:rsidR="00807EE6" w:rsidRPr="00797B4D" w:rsidRDefault="00807EE6" w:rsidP="00807EE6">
      <w:pPr>
        <w:pStyle w:val="ListParagraph"/>
        <w:numPr>
          <w:ilvl w:val="0"/>
          <w:numId w:val="10"/>
        </w:numPr>
        <w:rPr>
          <w:rFonts w:ascii="Arial" w:hAnsi="Arial" w:cs="Arial"/>
        </w:rPr>
      </w:pPr>
      <w:r>
        <w:rPr>
          <w:rFonts w:ascii="Arial" w:hAnsi="Arial" w:cs="Arial"/>
        </w:rPr>
        <w:t>Many of land uses are</w:t>
      </w:r>
      <w:r w:rsidRPr="00797B4D">
        <w:rPr>
          <w:rFonts w:ascii="Arial" w:hAnsi="Arial" w:cs="Arial"/>
        </w:rPr>
        <w:t xml:space="preserve"> clearly defined and easy to extract based on</w:t>
      </w:r>
      <w:r>
        <w:rPr>
          <w:rFonts w:ascii="Arial" w:hAnsi="Arial" w:cs="Arial"/>
        </w:rPr>
        <w:t xml:space="preserve"> VDB </w:t>
      </w:r>
      <w:r w:rsidRPr="00797B4D">
        <w:rPr>
          <w:rFonts w:ascii="Arial" w:hAnsi="Arial" w:cs="Arial"/>
        </w:rPr>
        <w:t xml:space="preserve"> LU</w:t>
      </w:r>
      <w:r>
        <w:rPr>
          <w:rFonts w:ascii="Arial" w:hAnsi="Arial" w:cs="Arial"/>
        </w:rPr>
        <w:t xml:space="preserve"> </w:t>
      </w:r>
      <w:r w:rsidRPr="00797B4D">
        <w:rPr>
          <w:rFonts w:ascii="Arial" w:hAnsi="Arial" w:cs="Arial"/>
        </w:rPr>
        <w:t xml:space="preserve"> </w:t>
      </w:r>
      <w:r>
        <w:rPr>
          <w:rFonts w:ascii="Arial" w:hAnsi="Arial" w:cs="Arial"/>
        </w:rPr>
        <w:t xml:space="preserve">and VNZ Cat. Improvement codes. But even for these there are often a number of parcels for each land use type that need further assessment to achieve an accurate assessment of land use (i.e. </w:t>
      </w:r>
      <w:r w:rsidR="00187266">
        <w:rPr>
          <w:rFonts w:ascii="Arial" w:hAnsi="Arial" w:cs="Arial"/>
        </w:rPr>
        <w:t>WISE land use Community Services  - used VDB 4- codes and extracted from these based on VNZ Cat. Code – but  in the end remained a number of parcels that actually fitted better into other LU type (Parks/recreation).</w:t>
      </w:r>
    </w:p>
    <w:p w14:paraId="3922C4AE" w14:textId="77777777" w:rsidR="007B3DD0" w:rsidRDefault="00797B4D" w:rsidP="007B3DD0">
      <w:pPr>
        <w:pStyle w:val="ListParagraph"/>
        <w:numPr>
          <w:ilvl w:val="0"/>
          <w:numId w:val="10"/>
        </w:numPr>
        <w:rPr>
          <w:rFonts w:ascii="Arial" w:hAnsi="Arial" w:cs="Arial"/>
        </w:rPr>
      </w:pPr>
      <w:r>
        <w:rPr>
          <w:rFonts w:ascii="Arial" w:hAnsi="Arial" w:cs="Arial"/>
        </w:rPr>
        <w:t xml:space="preserve">There were a number of coding conflicts between </w:t>
      </w:r>
      <w:r w:rsidR="007B3DD0" w:rsidRPr="00797B4D">
        <w:rPr>
          <w:rFonts w:ascii="Arial" w:hAnsi="Arial" w:cs="Arial"/>
        </w:rPr>
        <w:t xml:space="preserve"> VDB</w:t>
      </w:r>
      <w:r>
        <w:rPr>
          <w:rFonts w:ascii="Arial" w:hAnsi="Arial" w:cs="Arial"/>
        </w:rPr>
        <w:t xml:space="preserve"> and </w:t>
      </w:r>
      <w:r w:rsidR="007B3DD0" w:rsidRPr="00797B4D">
        <w:rPr>
          <w:rFonts w:ascii="Arial" w:hAnsi="Arial" w:cs="Arial"/>
        </w:rPr>
        <w:t xml:space="preserve">Agribase </w:t>
      </w:r>
      <w:r>
        <w:rPr>
          <w:rFonts w:ascii="Arial" w:hAnsi="Arial" w:cs="Arial"/>
        </w:rPr>
        <w:t xml:space="preserve"> that could not be resolved using a </w:t>
      </w:r>
      <w:r w:rsidR="007B3DD0" w:rsidRPr="00797B4D">
        <w:rPr>
          <w:rFonts w:ascii="Arial" w:hAnsi="Arial" w:cs="Arial"/>
        </w:rPr>
        <w:t xml:space="preserve">resolved by </w:t>
      </w:r>
      <w:r w:rsidR="00F54924">
        <w:rPr>
          <w:rFonts w:ascii="Arial" w:hAnsi="Arial" w:cs="Arial"/>
        </w:rPr>
        <w:t xml:space="preserve">an </w:t>
      </w:r>
      <w:r>
        <w:rPr>
          <w:rFonts w:ascii="Arial" w:hAnsi="Arial" w:cs="Arial"/>
        </w:rPr>
        <w:t>’inference’ /</w:t>
      </w:r>
      <w:r w:rsidR="007B3DD0" w:rsidRPr="00797B4D">
        <w:rPr>
          <w:rFonts w:ascii="Arial" w:hAnsi="Arial" w:cs="Arial"/>
        </w:rPr>
        <w:t>script</w:t>
      </w:r>
      <w:r>
        <w:rPr>
          <w:rFonts w:ascii="Arial" w:hAnsi="Arial" w:cs="Arial"/>
        </w:rPr>
        <w:t xml:space="preserve"> based</w:t>
      </w:r>
      <w:r w:rsidR="007B3DD0" w:rsidRPr="00797B4D">
        <w:rPr>
          <w:rFonts w:ascii="Arial" w:hAnsi="Arial" w:cs="Arial"/>
        </w:rPr>
        <w:t xml:space="preserve"> approach</w:t>
      </w:r>
      <w:r>
        <w:rPr>
          <w:rFonts w:ascii="Arial" w:hAnsi="Arial" w:cs="Arial"/>
        </w:rPr>
        <w:t xml:space="preserve"> – so it offered no improvement in efficiency over the method used here</w:t>
      </w:r>
      <w:r w:rsidR="007B3DD0" w:rsidRPr="00797B4D">
        <w:rPr>
          <w:rFonts w:ascii="Arial" w:hAnsi="Arial" w:cs="Arial"/>
        </w:rPr>
        <w:t>.</w:t>
      </w:r>
    </w:p>
    <w:p w14:paraId="3922C4AF" w14:textId="77777777" w:rsidR="00F54924" w:rsidRDefault="00F54924" w:rsidP="007B3DD0">
      <w:pPr>
        <w:pStyle w:val="ListParagraph"/>
        <w:numPr>
          <w:ilvl w:val="0"/>
          <w:numId w:val="10"/>
        </w:numPr>
        <w:rPr>
          <w:rFonts w:ascii="Arial" w:hAnsi="Arial" w:cs="Arial"/>
        </w:rPr>
      </w:pPr>
      <w:r>
        <w:rPr>
          <w:rFonts w:ascii="Arial" w:hAnsi="Arial" w:cs="Arial"/>
        </w:rPr>
        <w:t>The delineation of residential land use classes requires additional parcel size assessment to correctly allocated parcels into one of the three WISE residential land use classes</w:t>
      </w:r>
      <w:r w:rsidR="00807EE6">
        <w:rPr>
          <w:rFonts w:ascii="Arial" w:hAnsi="Arial" w:cs="Arial"/>
        </w:rPr>
        <w:t xml:space="preserve"> (i.e. &lt;400m</w:t>
      </w:r>
      <w:r w:rsidR="00807EE6" w:rsidRPr="00807EE6">
        <w:rPr>
          <w:rFonts w:ascii="Arial" w:hAnsi="Arial" w:cs="Arial"/>
          <w:vertAlign w:val="superscript"/>
        </w:rPr>
        <w:t>2</w:t>
      </w:r>
      <w:r w:rsidR="00807EE6">
        <w:rPr>
          <w:rFonts w:ascii="Arial" w:hAnsi="Arial" w:cs="Arial"/>
        </w:rPr>
        <w:t xml:space="preserve"> or &gt;400m</w:t>
      </w:r>
      <w:r w:rsidR="00807EE6" w:rsidRPr="00807EE6">
        <w:rPr>
          <w:rFonts w:ascii="Arial" w:hAnsi="Arial" w:cs="Arial"/>
          <w:vertAlign w:val="superscript"/>
        </w:rPr>
        <w:t>2</w:t>
      </w:r>
      <w:r w:rsidR="00807EE6">
        <w:rPr>
          <w:rFonts w:ascii="Arial" w:hAnsi="Arial" w:cs="Arial"/>
        </w:rPr>
        <w:t xml:space="preserve"> &lt;2500m</w:t>
      </w:r>
      <w:r w:rsidR="00807EE6" w:rsidRPr="00807EE6">
        <w:rPr>
          <w:rFonts w:ascii="Arial" w:hAnsi="Arial" w:cs="Arial"/>
          <w:vertAlign w:val="superscript"/>
        </w:rPr>
        <w:t>2</w:t>
      </w:r>
      <w:r w:rsidR="00807EE6">
        <w:rPr>
          <w:rFonts w:ascii="Arial" w:hAnsi="Arial" w:cs="Arial"/>
        </w:rPr>
        <w:t>, or &gt;2500m</w:t>
      </w:r>
      <w:r w:rsidR="00807EE6" w:rsidRPr="00807EE6">
        <w:rPr>
          <w:rFonts w:ascii="Arial" w:hAnsi="Arial" w:cs="Arial"/>
          <w:vertAlign w:val="superscript"/>
        </w:rPr>
        <w:t>2</w:t>
      </w:r>
      <w:r w:rsidR="00807EE6">
        <w:rPr>
          <w:rFonts w:ascii="Arial" w:hAnsi="Arial" w:cs="Arial"/>
        </w:rPr>
        <w:t>)</w:t>
      </w:r>
      <w:r>
        <w:rPr>
          <w:rFonts w:ascii="Arial" w:hAnsi="Arial" w:cs="Arial"/>
        </w:rPr>
        <w:t>.</w:t>
      </w:r>
      <w:r w:rsidR="00807EE6">
        <w:rPr>
          <w:rFonts w:ascii="Arial" w:hAnsi="Arial" w:cs="Arial"/>
        </w:rPr>
        <w:t xml:space="preserve"> </w:t>
      </w:r>
      <w:r>
        <w:rPr>
          <w:rFonts w:ascii="Arial" w:hAnsi="Arial" w:cs="Arial"/>
        </w:rPr>
        <w:t xml:space="preserve"> An additional issue is parcels that are share</w:t>
      </w:r>
      <w:r w:rsidR="00807EE6">
        <w:rPr>
          <w:rFonts w:ascii="Arial" w:hAnsi="Arial" w:cs="Arial"/>
        </w:rPr>
        <w:t>d</w:t>
      </w:r>
      <w:r>
        <w:rPr>
          <w:rFonts w:ascii="Arial" w:hAnsi="Arial" w:cs="Arial"/>
        </w:rPr>
        <w:t xml:space="preserve"> titles (apartment units) needed additional assessment as their areas is commonly coded as ‘0’ in VDB.</w:t>
      </w:r>
    </w:p>
    <w:p w14:paraId="3922C4B0" w14:textId="77777777" w:rsidR="00B861E3" w:rsidRPr="00E26ACB" w:rsidRDefault="00807EE6" w:rsidP="00E26ACB">
      <w:pPr>
        <w:pStyle w:val="ListParagraph"/>
        <w:numPr>
          <w:ilvl w:val="0"/>
          <w:numId w:val="10"/>
        </w:numPr>
        <w:rPr>
          <w:rFonts w:ascii="Arial" w:hAnsi="Arial" w:cs="Arial"/>
        </w:rPr>
      </w:pPr>
      <w:r>
        <w:rPr>
          <w:rFonts w:ascii="Arial" w:hAnsi="Arial" w:cs="Arial"/>
        </w:rPr>
        <w:t xml:space="preserve">Multi-use codes </w:t>
      </w:r>
      <w:r w:rsidR="00187266">
        <w:rPr>
          <w:rFonts w:ascii="Arial" w:hAnsi="Arial" w:cs="Arial"/>
        </w:rPr>
        <w:t xml:space="preserve">(i.e 01-09, and 10,20,30 etc) are not always </w:t>
      </w:r>
      <w:r w:rsidR="00E26ACB">
        <w:rPr>
          <w:rFonts w:ascii="Arial" w:hAnsi="Arial" w:cs="Arial"/>
        </w:rPr>
        <w:t>clear cut and require additional assessment of other data (VNZ Cat, Improvements codes or WRAPS) to accurately define.</w:t>
      </w:r>
    </w:p>
    <w:p w14:paraId="3922C4B1" w14:textId="77777777" w:rsidR="00E26ACB" w:rsidRDefault="00E26ACB">
      <w:pPr>
        <w:rPr>
          <w:rFonts w:ascii="Arial" w:hAnsi="Arial" w:cs="Arial"/>
        </w:rPr>
      </w:pPr>
    </w:p>
    <w:p w14:paraId="3922C4B2" w14:textId="77777777" w:rsidR="00B861E3" w:rsidRDefault="00171222">
      <w:pPr>
        <w:rPr>
          <w:rFonts w:ascii="Arial" w:hAnsi="Arial" w:cs="Arial"/>
        </w:rPr>
      </w:pPr>
      <w:r>
        <w:rPr>
          <w:rFonts w:ascii="Arial" w:hAnsi="Arial" w:cs="Arial"/>
        </w:rPr>
        <w:t xml:space="preserve">It was therefore considered more effective to follow a process of </w:t>
      </w:r>
      <w:r w:rsidR="004312D9">
        <w:rPr>
          <w:rFonts w:ascii="Arial" w:hAnsi="Arial" w:cs="Arial"/>
        </w:rPr>
        <w:t xml:space="preserve"> firstly </w:t>
      </w:r>
      <w:r>
        <w:rPr>
          <w:rFonts w:ascii="Arial" w:hAnsi="Arial" w:cs="Arial"/>
        </w:rPr>
        <w:t xml:space="preserve">extracting obvious data matches that provide high confidence delineations (i.e. </w:t>
      </w:r>
      <w:r w:rsidR="004312D9">
        <w:rPr>
          <w:rFonts w:ascii="Arial" w:hAnsi="Arial" w:cs="Arial"/>
        </w:rPr>
        <w:t xml:space="preserve">residential, indigenous forest, matching rural codes between VDB and Agribase).  Then effort could be focused on </w:t>
      </w:r>
      <w:r w:rsidR="00D223C9">
        <w:rPr>
          <w:rFonts w:ascii="Arial" w:hAnsi="Arial" w:cs="Arial"/>
        </w:rPr>
        <w:t>undertaking more specific detailed assessments for remaining polygons to determine their best land use type fit (Figure 3).</w:t>
      </w:r>
      <w:r w:rsidR="00E26ACB">
        <w:rPr>
          <w:rFonts w:ascii="Arial" w:hAnsi="Arial" w:cs="Arial"/>
        </w:rPr>
        <w:t xml:space="preserve"> </w:t>
      </w:r>
    </w:p>
    <w:p w14:paraId="3922C4B3" w14:textId="77777777" w:rsidR="007B3DD0" w:rsidRDefault="007B3DD0">
      <w:pPr>
        <w:rPr>
          <w:rFonts w:ascii="Arial" w:hAnsi="Arial" w:cs="Arial"/>
        </w:rPr>
      </w:pPr>
      <w:r w:rsidRPr="00543E29">
        <w:rPr>
          <w:rFonts w:ascii="Arial" w:hAnsi="Arial" w:cs="Arial"/>
        </w:rPr>
        <w:t>At the time of this analysis the WRAPS photos did not cover the entire Region</w:t>
      </w:r>
      <w:r w:rsidR="00543E29" w:rsidRPr="00543E29">
        <w:rPr>
          <w:rFonts w:ascii="Arial" w:hAnsi="Arial" w:cs="Arial"/>
        </w:rPr>
        <w:t xml:space="preserve"> and there were some small areas still unavailable (strip missing down the west coast and some bits around Mangapiko (east of Lake Waikare), Benneydale, Barr</w:t>
      </w:r>
      <w:r w:rsidR="00543E29">
        <w:rPr>
          <w:rFonts w:ascii="Arial" w:hAnsi="Arial" w:cs="Arial"/>
        </w:rPr>
        <w:t>yville, and strip down east of C</w:t>
      </w:r>
      <w:r w:rsidR="004312D9">
        <w:rPr>
          <w:rFonts w:ascii="Arial" w:hAnsi="Arial" w:cs="Arial"/>
        </w:rPr>
        <w:t>oromandel). Images for these gaps were made available at end March 2020.  Some final work was undertaken to check land uses primarily around urban areas (Coromandel settlements, Raglan) and for production forestry, and indigenous clearance.</w:t>
      </w:r>
    </w:p>
    <w:p w14:paraId="3922C4B4" w14:textId="77777777" w:rsidR="00A25D64" w:rsidRDefault="00A25D64">
      <w:pPr>
        <w:rPr>
          <w:rFonts w:ascii="Arial" w:hAnsi="Arial" w:cs="Arial"/>
        </w:rPr>
      </w:pPr>
      <w:r w:rsidRPr="000E6FA2">
        <w:rPr>
          <w:rFonts w:ascii="Arial" w:hAnsi="Arial" w:cs="Arial"/>
        </w:rPr>
        <w:t xml:space="preserve">The </w:t>
      </w:r>
      <w:r w:rsidR="00E26ACB">
        <w:rPr>
          <w:rFonts w:ascii="Arial" w:hAnsi="Arial" w:cs="Arial"/>
        </w:rPr>
        <w:t>e</w:t>
      </w:r>
      <w:r w:rsidR="00543E29">
        <w:rPr>
          <w:rFonts w:ascii="Arial" w:hAnsi="Arial" w:cs="Arial"/>
        </w:rPr>
        <w:t xml:space="preserve">xtent of the </w:t>
      </w:r>
      <w:r w:rsidRPr="000E6FA2">
        <w:rPr>
          <w:rFonts w:ascii="Arial" w:hAnsi="Arial" w:cs="Arial"/>
        </w:rPr>
        <w:t>land use map generated for the</w:t>
      </w:r>
      <w:r w:rsidR="00B929E6" w:rsidRPr="000E6FA2">
        <w:rPr>
          <w:rFonts w:ascii="Arial" w:hAnsi="Arial" w:cs="Arial"/>
        </w:rPr>
        <w:t xml:space="preserve"> WISE model is created with a 1</w:t>
      </w:r>
      <w:r w:rsidRPr="000E6FA2">
        <w:rPr>
          <w:rFonts w:ascii="Arial" w:hAnsi="Arial" w:cs="Arial"/>
        </w:rPr>
        <w:t>6</w:t>
      </w:r>
      <w:r w:rsidR="00B929E6" w:rsidRPr="000E6FA2">
        <w:rPr>
          <w:rFonts w:ascii="Arial" w:hAnsi="Arial" w:cs="Arial"/>
        </w:rPr>
        <w:t>00</w:t>
      </w:r>
      <w:r w:rsidRPr="000E6FA2">
        <w:rPr>
          <w:rFonts w:ascii="Arial" w:hAnsi="Arial" w:cs="Arial"/>
        </w:rPr>
        <w:t xml:space="preserve">m ‘buffer’ outside the region for terrestrial land uses.  This is done to </w:t>
      </w:r>
      <w:r w:rsidR="007744ED" w:rsidRPr="000E6FA2">
        <w:rPr>
          <w:rFonts w:ascii="Arial" w:hAnsi="Arial" w:cs="Arial"/>
        </w:rPr>
        <w:t>mitigate</w:t>
      </w:r>
      <w:r w:rsidR="00B929E6" w:rsidRPr="000E6FA2">
        <w:rPr>
          <w:rFonts w:ascii="Arial" w:hAnsi="Arial" w:cs="Arial"/>
        </w:rPr>
        <w:t xml:space="preserve"> any</w:t>
      </w:r>
      <w:r w:rsidR="007744ED" w:rsidRPr="000E6FA2">
        <w:rPr>
          <w:rFonts w:ascii="Arial" w:hAnsi="Arial" w:cs="Arial"/>
        </w:rPr>
        <w:t xml:space="preserve"> boundary </w:t>
      </w:r>
      <w:r w:rsidR="00B929E6" w:rsidRPr="000E6FA2">
        <w:rPr>
          <w:rFonts w:ascii="Arial" w:hAnsi="Arial" w:cs="Arial"/>
        </w:rPr>
        <w:t>affects with</w:t>
      </w:r>
      <w:r w:rsidR="007744ED" w:rsidRPr="000E6FA2">
        <w:rPr>
          <w:rFonts w:ascii="Arial" w:hAnsi="Arial" w:cs="Arial"/>
        </w:rPr>
        <w:t xml:space="preserve"> the cellular automata modelling approach used in WISE</w:t>
      </w:r>
      <w:r w:rsidR="00543E29">
        <w:rPr>
          <w:rFonts w:ascii="Arial" w:hAnsi="Arial" w:cs="Arial"/>
        </w:rPr>
        <w:t>, as th</w:t>
      </w:r>
      <w:r w:rsidR="00B929E6" w:rsidRPr="000E6FA2">
        <w:rPr>
          <w:rFonts w:ascii="Arial" w:hAnsi="Arial" w:cs="Arial"/>
        </w:rPr>
        <w:t>e land uses up to 1600m can influence the</w:t>
      </w:r>
      <w:r w:rsidR="00543E29">
        <w:rPr>
          <w:rFonts w:ascii="Arial" w:hAnsi="Arial" w:cs="Arial"/>
        </w:rPr>
        <w:t xml:space="preserve"> outcomes of land use change at or near the boundary</w:t>
      </w:r>
      <w:r w:rsidR="00B929E6" w:rsidRPr="000E6FA2">
        <w:rPr>
          <w:rFonts w:ascii="Arial" w:hAnsi="Arial" w:cs="Arial"/>
        </w:rPr>
        <w:t xml:space="preserve"> . Additional property valuation data was sought from Auckland City, Western Bays District, and Rotorua Lakes Councils to inform the land use delineation in this buffer area. </w:t>
      </w:r>
    </w:p>
    <w:p w14:paraId="3922C4B5" w14:textId="77777777" w:rsidR="00543E29" w:rsidRDefault="00543E29">
      <w:pPr>
        <w:rPr>
          <w:rFonts w:ascii="Arial" w:hAnsi="Arial" w:cs="Arial"/>
        </w:rPr>
      </w:pPr>
      <w:r>
        <w:rPr>
          <w:rFonts w:ascii="Arial" w:hAnsi="Arial" w:cs="Arial"/>
        </w:rPr>
        <w:t>There has also been significant change in recent years with land use change from exotic forestry to pastoral agriculture (mainly dairying).  This change was not captured in the WRC Bioveg layer so an additional assessment of the 2018 WRAPS images was undertaken to compare the extent of exotic forestry against the Bioveg dataset. This provided a good spatial assessment of the extent of exotic forestry  - although the delineation of the converted land into either dairying or sheep and beef land uses is somewhat subjective based on what could be assessed from aerial images.</w:t>
      </w:r>
    </w:p>
    <w:p w14:paraId="3922C4B6" w14:textId="77777777" w:rsidR="00543E29" w:rsidRPr="000E6FA2" w:rsidRDefault="00543E29">
      <w:pPr>
        <w:rPr>
          <w:rFonts w:ascii="Arial" w:hAnsi="Arial" w:cs="Arial"/>
        </w:rPr>
      </w:pPr>
    </w:p>
    <w:p w14:paraId="3922C4B7" w14:textId="77777777" w:rsidR="00A25D64" w:rsidRDefault="00E7723A">
      <w:r>
        <w:rPr>
          <w:noProof/>
          <w:lang w:eastAsia="en-NZ"/>
        </w:rPr>
        <w:lastRenderedPageBreak/>
        <w:drawing>
          <wp:inline distT="0" distB="0" distL="0" distR="0" wp14:anchorId="3922C991" wp14:editId="3922C992">
            <wp:extent cx="5731510" cy="45083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508324"/>
                    </a:xfrm>
                    <a:prstGeom prst="rect">
                      <a:avLst/>
                    </a:prstGeom>
                    <a:noFill/>
                    <a:ln>
                      <a:noFill/>
                    </a:ln>
                  </pic:spPr>
                </pic:pic>
              </a:graphicData>
            </a:graphic>
          </wp:inline>
        </w:drawing>
      </w:r>
    </w:p>
    <w:p w14:paraId="3922C4B8" w14:textId="77777777" w:rsidR="00D223C9" w:rsidRPr="00E26ACB" w:rsidRDefault="00D223C9" w:rsidP="00D223C9">
      <w:pPr>
        <w:pStyle w:val="Caption"/>
        <w:rPr>
          <w:sz w:val="24"/>
        </w:rPr>
      </w:pPr>
      <w:r w:rsidRPr="00E26ACB">
        <w:rPr>
          <w:sz w:val="24"/>
        </w:rPr>
        <w:t>Figure 3: Process Summary of 2018 Land Use layer Development</w:t>
      </w:r>
    </w:p>
    <w:p w14:paraId="3922C4B9" w14:textId="77777777" w:rsidR="00D223C9" w:rsidRDefault="00D223C9"/>
    <w:p w14:paraId="3922C4BA" w14:textId="77777777" w:rsidR="00F01D10" w:rsidRDefault="00F01D10" w:rsidP="006649CA">
      <w:pPr>
        <w:pStyle w:val="Heading3"/>
      </w:pPr>
      <w:r>
        <w:t>Specifics processes</w:t>
      </w:r>
    </w:p>
    <w:p w14:paraId="3922C4BB" w14:textId="77777777" w:rsidR="00F01D10" w:rsidRPr="00FD50E6" w:rsidRDefault="0092216B">
      <w:pPr>
        <w:rPr>
          <w:rFonts w:ascii="Arial" w:hAnsi="Arial" w:cs="Arial"/>
        </w:rPr>
      </w:pPr>
      <w:r>
        <w:rPr>
          <w:rFonts w:ascii="Arial" w:hAnsi="Arial" w:cs="Arial"/>
        </w:rPr>
        <w:t xml:space="preserve">For the GIS process working with a range of vector layers required some initial processing of data layers to </w:t>
      </w:r>
      <w:r w:rsidR="00D779D5">
        <w:rPr>
          <w:rFonts w:ascii="Arial" w:hAnsi="Arial" w:cs="Arial"/>
        </w:rPr>
        <w:t>facilitate</w:t>
      </w:r>
      <w:r>
        <w:rPr>
          <w:rFonts w:ascii="Arial" w:hAnsi="Arial" w:cs="Arial"/>
        </w:rPr>
        <w:t xml:space="preserve"> the planned analysis process.</w:t>
      </w:r>
    </w:p>
    <w:p w14:paraId="3922C4BC" w14:textId="77777777" w:rsidR="006649CA" w:rsidRPr="00FD50E6" w:rsidRDefault="00D779D5">
      <w:pPr>
        <w:rPr>
          <w:rFonts w:ascii="Arial" w:hAnsi="Arial" w:cs="Arial"/>
        </w:rPr>
      </w:pPr>
      <w:r>
        <w:rPr>
          <w:rFonts w:ascii="Arial" w:hAnsi="Arial" w:cs="Arial"/>
        </w:rPr>
        <w:t xml:space="preserve">Firstly the </w:t>
      </w:r>
      <w:r w:rsidR="006649CA" w:rsidRPr="00FD50E6">
        <w:rPr>
          <w:rFonts w:ascii="Arial" w:hAnsi="Arial" w:cs="Arial"/>
        </w:rPr>
        <w:t xml:space="preserve">Agribase </w:t>
      </w:r>
      <w:r>
        <w:rPr>
          <w:rFonts w:ascii="Arial" w:hAnsi="Arial" w:cs="Arial"/>
        </w:rPr>
        <w:t xml:space="preserve">data set needed to </w:t>
      </w:r>
      <w:r w:rsidRPr="00D779D5">
        <w:rPr>
          <w:rFonts w:ascii="Arial" w:hAnsi="Arial" w:cs="Arial"/>
        </w:rPr>
        <w:t xml:space="preserve">be </w:t>
      </w:r>
      <w:r w:rsidR="006649CA" w:rsidRPr="00D779D5">
        <w:rPr>
          <w:rFonts w:ascii="Arial" w:hAnsi="Arial" w:cs="Arial"/>
        </w:rPr>
        <w:t>process</w:t>
      </w:r>
      <w:r w:rsidRPr="00D779D5">
        <w:rPr>
          <w:rFonts w:ascii="Arial" w:hAnsi="Arial" w:cs="Arial"/>
        </w:rPr>
        <w:t>ed</w:t>
      </w:r>
      <w:r w:rsidR="006649CA" w:rsidRPr="00D779D5">
        <w:rPr>
          <w:rFonts w:ascii="Arial" w:hAnsi="Arial" w:cs="Arial"/>
        </w:rPr>
        <w:t xml:space="preserve"> </w:t>
      </w:r>
      <w:r w:rsidRPr="00D779D5">
        <w:rPr>
          <w:rFonts w:ascii="Arial" w:hAnsi="Arial" w:cs="Arial"/>
        </w:rPr>
        <w:t xml:space="preserve">to </w:t>
      </w:r>
      <w:r w:rsidR="00ED38C3" w:rsidRPr="00D779D5">
        <w:rPr>
          <w:rFonts w:ascii="Arial" w:hAnsi="Arial" w:cs="Arial"/>
        </w:rPr>
        <w:t xml:space="preserve">remove </w:t>
      </w:r>
      <w:r w:rsidR="00ED38C3">
        <w:rPr>
          <w:rFonts w:ascii="Arial" w:hAnsi="Arial" w:cs="Arial"/>
        </w:rPr>
        <w:t>any overlapping</w:t>
      </w:r>
      <w:r>
        <w:rPr>
          <w:rFonts w:ascii="Arial" w:hAnsi="Arial" w:cs="Arial"/>
        </w:rPr>
        <w:t xml:space="preserve"> polygons. These exist in the data set where one farm may be made up of 2 or more management units which result in overlapping polygons in some areas of this data set. This processing applied the data from the subset polygon to its spatial area in preference to larger polygon (i.e. in case where large farming entity had large dairy farm but had a smaller enterprise entered separately for part of spatial area in Agribase).</w:t>
      </w:r>
    </w:p>
    <w:p w14:paraId="3922C4BD" w14:textId="77777777" w:rsidR="00E1134A" w:rsidRPr="00FD50E6" w:rsidRDefault="00D779D5">
      <w:pPr>
        <w:rPr>
          <w:rFonts w:ascii="Arial" w:hAnsi="Arial" w:cs="Arial"/>
        </w:rPr>
      </w:pPr>
      <w:r>
        <w:rPr>
          <w:rFonts w:ascii="Arial" w:hAnsi="Arial" w:cs="Arial"/>
        </w:rPr>
        <w:t>Also</w:t>
      </w:r>
      <w:r w:rsidR="006649CA" w:rsidRPr="00FD50E6">
        <w:rPr>
          <w:rFonts w:ascii="Arial" w:hAnsi="Arial" w:cs="Arial"/>
        </w:rPr>
        <w:t xml:space="preserve"> </w:t>
      </w:r>
      <w:r w:rsidR="00ED38C3">
        <w:rPr>
          <w:rFonts w:ascii="Arial" w:hAnsi="Arial" w:cs="Arial"/>
        </w:rPr>
        <w:t xml:space="preserve">an </w:t>
      </w:r>
      <w:r w:rsidR="006649CA" w:rsidRPr="00FD50E6">
        <w:rPr>
          <w:rFonts w:ascii="Arial" w:hAnsi="Arial" w:cs="Arial"/>
        </w:rPr>
        <w:t>Agribase pa</w:t>
      </w:r>
      <w:r w:rsidR="002D3986" w:rsidRPr="00FD50E6">
        <w:rPr>
          <w:rFonts w:ascii="Arial" w:hAnsi="Arial" w:cs="Arial"/>
        </w:rPr>
        <w:t xml:space="preserve">rcels </w:t>
      </w:r>
      <w:r>
        <w:rPr>
          <w:rFonts w:ascii="Arial" w:hAnsi="Arial" w:cs="Arial"/>
        </w:rPr>
        <w:t>can</w:t>
      </w:r>
      <w:r w:rsidR="002D3986" w:rsidRPr="00FD50E6">
        <w:rPr>
          <w:rFonts w:ascii="Arial" w:hAnsi="Arial" w:cs="Arial"/>
        </w:rPr>
        <w:t xml:space="preserve"> often </w:t>
      </w:r>
      <w:r w:rsidR="00ED38C3">
        <w:rPr>
          <w:rFonts w:ascii="Arial" w:hAnsi="Arial" w:cs="Arial"/>
        </w:rPr>
        <w:t xml:space="preserve">be </w:t>
      </w:r>
      <w:r w:rsidR="002D3986" w:rsidRPr="00FD50E6">
        <w:rPr>
          <w:rFonts w:ascii="Arial" w:hAnsi="Arial" w:cs="Arial"/>
        </w:rPr>
        <w:t>a combination of</w:t>
      </w:r>
      <w:r w:rsidR="006649CA" w:rsidRPr="00FD50E6">
        <w:rPr>
          <w:rFonts w:ascii="Arial" w:hAnsi="Arial" w:cs="Arial"/>
        </w:rPr>
        <w:t xml:space="preserve"> </w:t>
      </w:r>
      <w:r>
        <w:rPr>
          <w:rFonts w:ascii="Arial" w:hAnsi="Arial" w:cs="Arial"/>
        </w:rPr>
        <w:t>Valuation Databse (</w:t>
      </w:r>
      <w:r w:rsidR="006649CA" w:rsidRPr="00FD50E6">
        <w:rPr>
          <w:rFonts w:ascii="Arial" w:hAnsi="Arial" w:cs="Arial"/>
        </w:rPr>
        <w:t>VDB</w:t>
      </w:r>
      <w:r>
        <w:rPr>
          <w:rFonts w:ascii="Arial" w:hAnsi="Arial" w:cs="Arial"/>
        </w:rPr>
        <w:t>)</w:t>
      </w:r>
      <w:r w:rsidR="006649CA" w:rsidRPr="00FD50E6">
        <w:rPr>
          <w:rFonts w:ascii="Arial" w:hAnsi="Arial" w:cs="Arial"/>
        </w:rPr>
        <w:t xml:space="preserve"> parcel</w:t>
      </w:r>
      <w:r w:rsidR="00ED38C3">
        <w:rPr>
          <w:rFonts w:ascii="Arial" w:hAnsi="Arial" w:cs="Arial"/>
        </w:rPr>
        <w:t>s under one farm so processing is required to link the attributes of the A</w:t>
      </w:r>
      <w:r w:rsidR="006649CA" w:rsidRPr="00FD50E6">
        <w:rPr>
          <w:rFonts w:ascii="Arial" w:hAnsi="Arial" w:cs="Arial"/>
        </w:rPr>
        <w:t>gribase to the</w:t>
      </w:r>
      <w:r w:rsidR="002D3986" w:rsidRPr="00FD50E6">
        <w:rPr>
          <w:rFonts w:ascii="Arial" w:hAnsi="Arial" w:cs="Arial"/>
        </w:rPr>
        <w:t xml:space="preserve"> VDB</w:t>
      </w:r>
      <w:r w:rsidR="006649CA" w:rsidRPr="00FD50E6">
        <w:rPr>
          <w:rFonts w:ascii="Arial" w:hAnsi="Arial" w:cs="Arial"/>
        </w:rPr>
        <w:t xml:space="preserve"> </w:t>
      </w:r>
      <w:r w:rsidR="00E1134A" w:rsidRPr="00FD50E6">
        <w:rPr>
          <w:rFonts w:ascii="Arial" w:hAnsi="Arial" w:cs="Arial"/>
        </w:rPr>
        <w:t>land parcels.</w:t>
      </w:r>
      <w:r>
        <w:rPr>
          <w:rFonts w:ascii="Arial" w:hAnsi="Arial" w:cs="Arial"/>
        </w:rPr>
        <w:t xml:space="preserve"> </w:t>
      </w:r>
      <w:r w:rsidR="00ED38C3">
        <w:rPr>
          <w:rFonts w:ascii="Arial" w:hAnsi="Arial" w:cs="Arial"/>
        </w:rPr>
        <w:t>For this classification process we</w:t>
      </w:r>
      <w:r w:rsidR="00E1134A" w:rsidRPr="00FD50E6">
        <w:rPr>
          <w:rFonts w:ascii="Arial" w:hAnsi="Arial" w:cs="Arial"/>
        </w:rPr>
        <w:t xml:space="preserve"> are only interested/able to classify each</w:t>
      </w:r>
      <w:r w:rsidR="00ED38C3">
        <w:rPr>
          <w:rFonts w:ascii="Arial" w:hAnsi="Arial" w:cs="Arial"/>
        </w:rPr>
        <w:t xml:space="preserve"> VDB parcel as a particular  farm</w:t>
      </w:r>
      <w:r w:rsidR="00E1134A" w:rsidRPr="00FD50E6">
        <w:rPr>
          <w:rFonts w:ascii="Arial" w:hAnsi="Arial" w:cs="Arial"/>
        </w:rPr>
        <w:t xml:space="preserve"> type</w:t>
      </w:r>
      <w:r w:rsidR="00ED38C3">
        <w:rPr>
          <w:rFonts w:ascii="Arial" w:hAnsi="Arial" w:cs="Arial"/>
        </w:rPr>
        <w:t xml:space="preserve">. </w:t>
      </w:r>
      <w:r w:rsidR="00E1134A" w:rsidRPr="00FD50E6">
        <w:rPr>
          <w:rFonts w:ascii="Arial" w:hAnsi="Arial" w:cs="Arial"/>
        </w:rPr>
        <w:t xml:space="preserve">So the process used was to convert Agribase into a raster (5m cells) based in Farm type and then use </w:t>
      </w:r>
      <w:r w:rsidR="00ED38C3">
        <w:rPr>
          <w:rFonts w:ascii="Arial" w:hAnsi="Arial" w:cs="Arial"/>
        </w:rPr>
        <w:t>‘</w:t>
      </w:r>
      <w:r w:rsidR="00E1134A" w:rsidRPr="00FD50E6">
        <w:rPr>
          <w:rFonts w:ascii="Arial" w:hAnsi="Arial" w:cs="Arial"/>
        </w:rPr>
        <w:t>Zonal Statistics</w:t>
      </w:r>
      <w:r w:rsidR="00ED38C3">
        <w:rPr>
          <w:rFonts w:ascii="Arial" w:hAnsi="Arial" w:cs="Arial"/>
        </w:rPr>
        <w:t>’</w:t>
      </w:r>
      <w:r w:rsidR="00E1134A" w:rsidRPr="00FD50E6">
        <w:rPr>
          <w:rFonts w:ascii="Arial" w:hAnsi="Arial" w:cs="Arial"/>
        </w:rPr>
        <w:t xml:space="preserve"> (Majority setting) to define the Agribase land use </w:t>
      </w:r>
      <w:r w:rsidR="00ED38C3">
        <w:rPr>
          <w:rFonts w:ascii="Arial" w:hAnsi="Arial" w:cs="Arial"/>
        </w:rPr>
        <w:t>code</w:t>
      </w:r>
      <w:r w:rsidR="00E1134A" w:rsidRPr="00FD50E6">
        <w:rPr>
          <w:rFonts w:ascii="Arial" w:hAnsi="Arial" w:cs="Arial"/>
        </w:rPr>
        <w:t xml:space="preserve"> appropriate for each appropriate land parcel in the VDB.</w:t>
      </w:r>
      <w:r w:rsidR="00ED38C3">
        <w:rPr>
          <w:rFonts w:ascii="Arial" w:hAnsi="Arial" w:cs="Arial"/>
        </w:rPr>
        <w:t xml:space="preserve"> This Agribase code was then added to the attribute table for the VDB dataset for the further analysis.</w:t>
      </w:r>
    </w:p>
    <w:p w14:paraId="3922C4BE" w14:textId="77777777" w:rsidR="001A0466" w:rsidRDefault="00ED38C3">
      <w:pPr>
        <w:rPr>
          <w:rFonts w:ascii="Arial" w:hAnsi="Arial" w:cs="Arial"/>
        </w:rPr>
      </w:pPr>
      <w:r>
        <w:rPr>
          <w:rFonts w:ascii="Arial" w:hAnsi="Arial" w:cs="Arial"/>
        </w:rPr>
        <w:t xml:space="preserve">The </w:t>
      </w:r>
      <w:r w:rsidR="00F55379" w:rsidRPr="00FD50E6">
        <w:rPr>
          <w:rFonts w:ascii="Arial" w:hAnsi="Arial" w:cs="Arial"/>
        </w:rPr>
        <w:t xml:space="preserve">WRC BIOVEG_2012 layer </w:t>
      </w:r>
      <w:r>
        <w:rPr>
          <w:rFonts w:ascii="Arial" w:hAnsi="Arial" w:cs="Arial"/>
        </w:rPr>
        <w:t xml:space="preserve">was used </w:t>
      </w:r>
      <w:r w:rsidR="00F55379" w:rsidRPr="00FD50E6">
        <w:rPr>
          <w:rFonts w:ascii="Arial" w:hAnsi="Arial" w:cs="Arial"/>
        </w:rPr>
        <w:t xml:space="preserve">as the basis for several WISE land use types. </w:t>
      </w:r>
      <w:r w:rsidR="0092216B">
        <w:rPr>
          <w:rFonts w:ascii="Arial" w:hAnsi="Arial" w:cs="Arial"/>
        </w:rPr>
        <w:t xml:space="preserve"> </w:t>
      </w:r>
      <w:r>
        <w:rPr>
          <w:rFonts w:ascii="Arial" w:hAnsi="Arial" w:cs="Arial"/>
        </w:rPr>
        <w:t xml:space="preserve">This dataset was </w:t>
      </w:r>
      <w:r w:rsidR="007074EB">
        <w:rPr>
          <w:rFonts w:ascii="Arial" w:hAnsi="Arial" w:cs="Arial"/>
        </w:rPr>
        <w:t xml:space="preserve">chosen as it had improved on the </w:t>
      </w:r>
      <w:r w:rsidR="0092216B">
        <w:rPr>
          <w:rFonts w:ascii="Arial" w:hAnsi="Arial" w:cs="Arial"/>
        </w:rPr>
        <w:t>information</w:t>
      </w:r>
      <w:r w:rsidR="007074EB">
        <w:rPr>
          <w:rFonts w:ascii="Arial" w:hAnsi="Arial" w:cs="Arial"/>
        </w:rPr>
        <w:t xml:space="preserve"> initially provided in LCDB4 through considerable </w:t>
      </w:r>
      <w:r w:rsidR="0092216B">
        <w:rPr>
          <w:rFonts w:ascii="Arial" w:hAnsi="Arial" w:cs="Arial"/>
        </w:rPr>
        <w:lastRenderedPageBreak/>
        <w:t>cross checking against the 2012 WRAPS images across the region.</w:t>
      </w:r>
      <w:r w:rsidR="007074EB">
        <w:rPr>
          <w:rFonts w:ascii="Arial" w:hAnsi="Arial" w:cs="Arial"/>
        </w:rPr>
        <w:t xml:space="preserve">  The following WISE land use </w:t>
      </w:r>
      <w:r w:rsidR="006D2622">
        <w:rPr>
          <w:rFonts w:ascii="Arial" w:hAnsi="Arial" w:cs="Arial"/>
        </w:rPr>
        <w:t>types were</w:t>
      </w:r>
      <w:r w:rsidR="007074EB">
        <w:rPr>
          <w:rFonts w:ascii="Arial" w:hAnsi="Arial" w:cs="Arial"/>
        </w:rPr>
        <w:t xml:space="preserve"> extracted from this data set:</w:t>
      </w:r>
    </w:p>
    <w:p w14:paraId="3922C4BF" w14:textId="77777777" w:rsidR="00F55379" w:rsidRDefault="006D2622" w:rsidP="007074EB">
      <w:pPr>
        <w:pStyle w:val="ListParagraph"/>
        <w:numPr>
          <w:ilvl w:val="0"/>
          <w:numId w:val="10"/>
        </w:numPr>
        <w:rPr>
          <w:rFonts w:ascii="Arial" w:hAnsi="Arial" w:cs="Arial"/>
        </w:rPr>
      </w:pPr>
      <w:r>
        <w:rPr>
          <w:rFonts w:ascii="Arial" w:hAnsi="Arial" w:cs="Arial"/>
        </w:rPr>
        <w:t xml:space="preserve">WISE </w:t>
      </w:r>
      <w:r w:rsidR="00F55379" w:rsidRPr="007074EB">
        <w:rPr>
          <w:rFonts w:ascii="Arial" w:hAnsi="Arial" w:cs="Arial"/>
        </w:rPr>
        <w:t>“Other Exotic Vegetation” used the BIOVEG types of  ‘Deciduous Hardwoods’, ‘Gorse and Broom</w:t>
      </w:r>
      <w:r>
        <w:rPr>
          <w:rFonts w:ascii="Arial" w:hAnsi="Arial" w:cs="Arial"/>
        </w:rPr>
        <w:t>’, ‘Mixed Exotic Scrubland’;</w:t>
      </w:r>
    </w:p>
    <w:p w14:paraId="3922C4C0" w14:textId="77777777" w:rsidR="006D2622" w:rsidRDefault="006D2622" w:rsidP="006D2622">
      <w:pPr>
        <w:pStyle w:val="ListParagraph"/>
        <w:numPr>
          <w:ilvl w:val="0"/>
          <w:numId w:val="10"/>
        </w:numPr>
        <w:rPr>
          <w:rFonts w:ascii="Arial" w:hAnsi="Arial" w:cs="Arial"/>
        </w:rPr>
      </w:pPr>
      <w:r w:rsidRPr="006D2622">
        <w:rPr>
          <w:rFonts w:ascii="Arial" w:hAnsi="Arial" w:cs="Arial"/>
        </w:rPr>
        <w:t xml:space="preserve">WISE </w:t>
      </w:r>
      <w:r w:rsidR="00F55379" w:rsidRPr="006D2622">
        <w:rPr>
          <w:rFonts w:ascii="Arial" w:hAnsi="Arial" w:cs="Arial"/>
        </w:rPr>
        <w:t xml:space="preserve">“Forestry” used the BIOVEG types of  </w:t>
      </w:r>
      <w:bookmarkStart w:id="4" w:name="OLE_LINK1"/>
      <w:bookmarkStart w:id="5" w:name="OLE_LINK2"/>
      <w:r w:rsidR="00F55379" w:rsidRPr="006D2622">
        <w:rPr>
          <w:rFonts w:ascii="Arial" w:hAnsi="Arial" w:cs="Arial"/>
        </w:rPr>
        <w:t xml:space="preserve">‘Forest Harvested’, ‘Pine Forest – closed canopy’, ‘Pine Forest – open canopy’, and ‘Other Exotic Forest’ </w:t>
      </w:r>
      <w:bookmarkEnd w:id="4"/>
      <w:bookmarkEnd w:id="5"/>
      <w:r w:rsidR="00F55379" w:rsidRPr="006D2622">
        <w:rPr>
          <w:rFonts w:ascii="Arial" w:hAnsi="Arial" w:cs="Arial"/>
        </w:rPr>
        <w:t xml:space="preserve">as the starting point. </w:t>
      </w:r>
      <w:r w:rsidRPr="006D2622">
        <w:rPr>
          <w:rFonts w:ascii="Arial" w:hAnsi="Arial" w:cs="Arial"/>
        </w:rPr>
        <w:t xml:space="preserve"> Note - </w:t>
      </w:r>
      <w:r w:rsidR="00F55379" w:rsidRPr="006D2622">
        <w:rPr>
          <w:rFonts w:ascii="Arial" w:hAnsi="Arial" w:cs="Arial"/>
        </w:rPr>
        <w:t>This data was then assessed in a further process</w:t>
      </w:r>
      <w:r w:rsidRPr="006D2622">
        <w:rPr>
          <w:rFonts w:ascii="Arial" w:hAnsi="Arial" w:cs="Arial"/>
        </w:rPr>
        <w:t xml:space="preserve"> using the 2018 WRAPS</w:t>
      </w:r>
      <w:r w:rsidR="00F55379" w:rsidRPr="006D2622">
        <w:rPr>
          <w:rFonts w:ascii="Arial" w:hAnsi="Arial" w:cs="Arial"/>
        </w:rPr>
        <w:t xml:space="preserve"> to define any ‘pine-to-pasture’ conversion that might have occur</w:t>
      </w:r>
      <w:r w:rsidRPr="006D2622">
        <w:rPr>
          <w:rFonts w:ascii="Arial" w:hAnsi="Arial" w:cs="Arial"/>
        </w:rPr>
        <w:t xml:space="preserve">red during the 2012-2018 period; and </w:t>
      </w:r>
    </w:p>
    <w:p w14:paraId="3922C4C1" w14:textId="77777777" w:rsidR="006649CA" w:rsidRDefault="006D2622" w:rsidP="006D2622">
      <w:pPr>
        <w:pStyle w:val="ListParagraph"/>
        <w:numPr>
          <w:ilvl w:val="0"/>
          <w:numId w:val="10"/>
        </w:numPr>
        <w:rPr>
          <w:rFonts w:ascii="Arial" w:hAnsi="Arial" w:cs="Arial"/>
        </w:rPr>
      </w:pPr>
      <w:r>
        <w:rPr>
          <w:rFonts w:ascii="Arial" w:hAnsi="Arial" w:cs="Arial"/>
        </w:rPr>
        <w:t xml:space="preserve">WISE </w:t>
      </w:r>
      <w:r w:rsidR="00F55379" w:rsidRPr="006D2622">
        <w:rPr>
          <w:rFonts w:ascii="Arial" w:hAnsi="Arial" w:cs="Arial"/>
        </w:rPr>
        <w:t xml:space="preserve"> “Wetlands” used the BIOVEG types of  ‘Herbaceous Freshwater Vegetation’  </w:t>
      </w:r>
      <w:r w:rsidR="00BF6788" w:rsidRPr="006D2622">
        <w:rPr>
          <w:rFonts w:ascii="Arial" w:hAnsi="Arial" w:cs="Arial"/>
        </w:rPr>
        <w:t xml:space="preserve">and </w:t>
      </w:r>
      <w:r w:rsidR="001A0466" w:rsidRPr="006D2622">
        <w:rPr>
          <w:rFonts w:ascii="Arial" w:hAnsi="Arial" w:cs="Arial"/>
        </w:rPr>
        <w:t>‘Herbaceous Saline Vegetation’.</w:t>
      </w:r>
    </w:p>
    <w:p w14:paraId="3922C4C2" w14:textId="77777777" w:rsidR="006D2622" w:rsidRDefault="006D2622" w:rsidP="0075211C">
      <w:pPr>
        <w:pStyle w:val="ListParagraph"/>
        <w:rPr>
          <w:rFonts w:ascii="Arial" w:hAnsi="Arial" w:cs="Arial"/>
        </w:rPr>
      </w:pPr>
    </w:p>
    <w:p w14:paraId="3922C4C3" w14:textId="77777777" w:rsidR="0075211C" w:rsidRPr="006D2622" w:rsidRDefault="0075211C" w:rsidP="0075211C">
      <w:pPr>
        <w:pStyle w:val="ListParagraph"/>
        <w:rPr>
          <w:rFonts w:ascii="Arial" w:hAnsi="Arial" w:cs="Arial"/>
        </w:rPr>
      </w:pPr>
    </w:p>
    <w:p w14:paraId="3922C4C4" w14:textId="77777777" w:rsidR="00F01D10" w:rsidRPr="00FD50E6" w:rsidRDefault="00F01D10" w:rsidP="006649CA">
      <w:pPr>
        <w:pStyle w:val="Heading3"/>
        <w:rPr>
          <w:rFonts w:ascii="Arial" w:hAnsi="Arial" w:cs="Arial"/>
          <w:sz w:val="20"/>
          <w:szCs w:val="20"/>
        </w:rPr>
      </w:pPr>
      <w:r w:rsidRPr="00FD50E6">
        <w:rPr>
          <w:rFonts w:ascii="Arial" w:hAnsi="Arial" w:cs="Arial"/>
          <w:sz w:val="20"/>
          <w:szCs w:val="20"/>
        </w:rPr>
        <w:t>Summary of processes and assumptions by land use types</w:t>
      </w:r>
    </w:p>
    <w:p w14:paraId="3922C4C5" w14:textId="77777777" w:rsidR="00F01D10" w:rsidRPr="00FD50E6" w:rsidRDefault="00D27506">
      <w:pPr>
        <w:rPr>
          <w:rFonts w:ascii="Arial" w:hAnsi="Arial" w:cs="Arial"/>
        </w:rPr>
      </w:pPr>
      <w:r w:rsidRPr="00FD50E6">
        <w:rPr>
          <w:rFonts w:ascii="Arial" w:hAnsi="Arial" w:cs="Arial"/>
        </w:rPr>
        <w:t>The following table is a summary of the processes used and assumptions made in defining and delineating land use types for WISE (as defined in Appendix 1).</w:t>
      </w:r>
      <w:r w:rsidR="006D2622">
        <w:rPr>
          <w:rFonts w:ascii="Arial" w:hAnsi="Arial" w:cs="Arial"/>
        </w:rPr>
        <w:t xml:space="preserve"> The key for WISE land use maps is outlined in Appendix 2. </w:t>
      </w:r>
      <w:r w:rsidRPr="00FD50E6">
        <w:rPr>
          <w:rFonts w:ascii="Arial" w:hAnsi="Arial" w:cs="Arial"/>
        </w:rPr>
        <w:t xml:space="preserve"> </w:t>
      </w:r>
      <w:r w:rsidR="006D2622">
        <w:rPr>
          <w:rFonts w:ascii="Arial" w:hAnsi="Arial" w:cs="Arial"/>
        </w:rPr>
        <w:t>See Appendix 3</w:t>
      </w:r>
      <w:r w:rsidR="00E26ACB">
        <w:rPr>
          <w:rFonts w:ascii="Arial" w:hAnsi="Arial" w:cs="Arial"/>
        </w:rPr>
        <w:t xml:space="preserve"> for the l</w:t>
      </w:r>
      <w:r w:rsidR="00E76971">
        <w:rPr>
          <w:rFonts w:ascii="Arial" w:hAnsi="Arial" w:cs="Arial"/>
        </w:rPr>
        <w:t>and use codes for the VDB and Agribase layers</w:t>
      </w:r>
      <w:r w:rsidR="006D2622">
        <w:rPr>
          <w:rFonts w:ascii="Arial" w:hAnsi="Arial" w:cs="Arial"/>
        </w:rPr>
        <w:t xml:space="preserve"> which are referred to in the following discussion</w:t>
      </w:r>
      <w:r w:rsidR="00E76971">
        <w:rPr>
          <w:rFonts w:ascii="Arial" w:hAnsi="Arial" w:cs="Arial"/>
        </w:rPr>
        <w:t>.</w:t>
      </w:r>
    </w:p>
    <w:p w14:paraId="3922C4C6" w14:textId="77777777" w:rsidR="00D473AF" w:rsidRDefault="00D27506">
      <w:pPr>
        <w:rPr>
          <w:rFonts w:ascii="Arial" w:hAnsi="Arial" w:cs="Arial"/>
        </w:rPr>
      </w:pPr>
      <w:r w:rsidRPr="00FD50E6">
        <w:rPr>
          <w:rFonts w:ascii="Arial" w:hAnsi="Arial" w:cs="Arial"/>
        </w:rPr>
        <w:t>This process initia</w:t>
      </w:r>
      <w:r w:rsidR="006D2622">
        <w:rPr>
          <w:rFonts w:ascii="Arial" w:hAnsi="Arial" w:cs="Arial"/>
        </w:rPr>
        <w:t>lly works with the key data set</w:t>
      </w:r>
      <w:r w:rsidR="00E26ACB">
        <w:rPr>
          <w:rFonts w:ascii="Arial" w:hAnsi="Arial" w:cs="Arial"/>
        </w:rPr>
        <w:t>s</w:t>
      </w:r>
      <w:r w:rsidR="006D2622">
        <w:rPr>
          <w:rFonts w:ascii="Arial" w:hAnsi="Arial" w:cs="Arial"/>
        </w:rPr>
        <w:t xml:space="preserve"> attribute table codes</w:t>
      </w:r>
      <w:r w:rsidRPr="00FD50E6">
        <w:rPr>
          <w:rFonts w:ascii="Arial" w:hAnsi="Arial" w:cs="Arial"/>
        </w:rPr>
        <w:t xml:space="preserve"> at a parcel level (Valuation database and Agribase) to define most of the urban and rural productive land uses</w:t>
      </w:r>
      <w:r w:rsidR="006D2622">
        <w:rPr>
          <w:rFonts w:ascii="Arial" w:hAnsi="Arial" w:cs="Arial"/>
        </w:rPr>
        <w:t xml:space="preserve"> (Figure 3)</w:t>
      </w:r>
      <w:r w:rsidRPr="00FD50E6">
        <w:rPr>
          <w:rFonts w:ascii="Arial" w:hAnsi="Arial" w:cs="Arial"/>
        </w:rPr>
        <w:t xml:space="preserve">. </w:t>
      </w:r>
      <w:r w:rsidR="00D473AF">
        <w:rPr>
          <w:rFonts w:ascii="Arial" w:hAnsi="Arial" w:cs="Arial"/>
        </w:rPr>
        <w:t xml:space="preserve">This was done by progressively ‘extracting’ parcels from the modified VDB layer using the processes outlined below to create initial separate WISE land use </w:t>
      </w:r>
      <w:r w:rsidR="00E26ACB">
        <w:rPr>
          <w:rFonts w:ascii="Arial" w:hAnsi="Arial" w:cs="Arial"/>
        </w:rPr>
        <w:t xml:space="preserve">type </w:t>
      </w:r>
      <w:r w:rsidR="00D473AF">
        <w:rPr>
          <w:rFonts w:ascii="Arial" w:hAnsi="Arial" w:cs="Arial"/>
        </w:rPr>
        <w:t xml:space="preserve">layers, which </w:t>
      </w:r>
      <w:r w:rsidR="00102843">
        <w:rPr>
          <w:rFonts w:ascii="Arial" w:hAnsi="Arial" w:cs="Arial"/>
        </w:rPr>
        <w:t>were</w:t>
      </w:r>
      <w:r w:rsidR="00D473AF">
        <w:rPr>
          <w:rFonts w:ascii="Arial" w:hAnsi="Arial" w:cs="Arial"/>
        </w:rPr>
        <w:t xml:space="preserve"> later joined back into one ‘Initial land use’ layer.</w:t>
      </w:r>
    </w:p>
    <w:p w14:paraId="3922C4C7" w14:textId="77777777" w:rsidR="00F01D10" w:rsidRDefault="00D27506">
      <w:pPr>
        <w:rPr>
          <w:rFonts w:ascii="Arial" w:hAnsi="Arial" w:cs="Arial"/>
        </w:rPr>
      </w:pPr>
      <w:r w:rsidRPr="00FD50E6">
        <w:rPr>
          <w:rFonts w:ascii="Arial" w:hAnsi="Arial" w:cs="Arial"/>
        </w:rPr>
        <w:t xml:space="preserve">Then more spatially specific vegetation types and land uses (from WRC  Bioveg and LCDB dataset) are ‘unioned’ across this </w:t>
      </w:r>
      <w:r w:rsidR="00D473AF">
        <w:rPr>
          <w:rFonts w:ascii="Arial" w:hAnsi="Arial" w:cs="Arial"/>
        </w:rPr>
        <w:t xml:space="preserve">‘Initial land use’ </w:t>
      </w:r>
      <w:r w:rsidRPr="00FD50E6">
        <w:rPr>
          <w:rFonts w:ascii="Arial" w:hAnsi="Arial" w:cs="Arial"/>
        </w:rPr>
        <w:t xml:space="preserve">data to provide </w:t>
      </w:r>
      <w:r w:rsidR="006D2622">
        <w:rPr>
          <w:rFonts w:ascii="Arial" w:hAnsi="Arial" w:cs="Arial"/>
        </w:rPr>
        <w:t xml:space="preserve">a ‘merged’ land use layer with </w:t>
      </w:r>
      <w:r w:rsidRPr="00FD50E6">
        <w:rPr>
          <w:rFonts w:ascii="Arial" w:hAnsi="Arial" w:cs="Arial"/>
        </w:rPr>
        <w:t>more specific details on land uses</w:t>
      </w:r>
      <w:r w:rsidR="0075211C">
        <w:rPr>
          <w:rFonts w:ascii="Arial" w:hAnsi="Arial" w:cs="Arial"/>
        </w:rPr>
        <w:t xml:space="preserve"> classes within property parcels</w:t>
      </w:r>
      <w:r w:rsidRPr="00FD50E6">
        <w:rPr>
          <w:rFonts w:ascii="Arial" w:hAnsi="Arial" w:cs="Arial"/>
        </w:rPr>
        <w:t>.</w:t>
      </w:r>
      <w:r w:rsidR="0092216B">
        <w:rPr>
          <w:rFonts w:ascii="Arial" w:hAnsi="Arial" w:cs="Arial"/>
        </w:rPr>
        <w:t xml:space="preserve"> This ‘Union’ processing is done in this order because farm parcels can often not be entirely used for purpose defined in VDB or Agribase and can have areas of specific vegetation covers (i.e. indigenous forest, exotic forest).</w:t>
      </w:r>
    </w:p>
    <w:p w14:paraId="3922C4C8" w14:textId="77777777" w:rsidR="00D473AF" w:rsidRPr="00FD50E6" w:rsidRDefault="00D473AF">
      <w:pPr>
        <w:rPr>
          <w:rFonts w:ascii="Arial" w:hAnsi="Arial" w:cs="Arial"/>
        </w:rPr>
      </w:pPr>
    </w:p>
    <w:tbl>
      <w:tblPr>
        <w:tblStyle w:val="TableGrid"/>
        <w:tblW w:w="0" w:type="auto"/>
        <w:tblLook w:val="04A0" w:firstRow="1" w:lastRow="0" w:firstColumn="1" w:lastColumn="0" w:noHBand="0" w:noVBand="1"/>
      </w:tblPr>
      <w:tblGrid>
        <w:gridCol w:w="817"/>
        <w:gridCol w:w="1559"/>
        <w:gridCol w:w="6866"/>
      </w:tblGrid>
      <w:tr w:rsidR="00D27506" w:rsidRPr="00D27506" w14:paraId="3922C4CC" w14:textId="77777777" w:rsidTr="00083ADB">
        <w:trPr>
          <w:tblHeader/>
        </w:trPr>
        <w:tc>
          <w:tcPr>
            <w:tcW w:w="817" w:type="dxa"/>
            <w:shd w:val="clear" w:color="auto" w:fill="BFBFBF" w:themeFill="background1" w:themeFillShade="BF"/>
          </w:tcPr>
          <w:p w14:paraId="3922C4C9" w14:textId="77777777" w:rsidR="00D27506" w:rsidRPr="00D27506" w:rsidRDefault="00D27506">
            <w:pPr>
              <w:rPr>
                <w:b/>
              </w:rPr>
            </w:pPr>
            <w:r w:rsidRPr="00D27506">
              <w:rPr>
                <w:b/>
              </w:rPr>
              <w:t>Land Use Code</w:t>
            </w:r>
          </w:p>
        </w:tc>
        <w:tc>
          <w:tcPr>
            <w:tcW w:w="1559" w:type="dxa"/>
            <w:shd w:val="clear" w:color="auto" w:fill="BFBFBF" w:themeFill="background1" w:themeFillShade="BF"/>
          </w:tcPr>
          <w:p w14:paraId="3922C4CA" w14:textId="77777777" w:rsidR="00D27506" w:rsidRPr="00D27506" w:rsidRDefault="00D27506">
            <w:pPr>
              <w:rPr>
                <w:b/>
                <w:sz w:val="24"/>
              </w:rPr>
            </w:pPr>
            <w:r w:rsidRPr="00D27506">
              <w:rPr>
                <w:b/>
                <w:sz w:val="24"/>
              </w:rPr>
              <w:t>Land Use Type</w:t>
            </w:r>
          </w:p>
        </w:tc>
        <w:tc>
          <w:tcPr>
            <w:tcW w:w="6866" w:type="dxa"/>
            <w:shd w:val="clear" w:color="auto" w:fill="BFBFBF" w:themeFill="background1" w:themeFillShade="BF"/>
          </w:tcPr>
          <w:p w14:paraId="3922C4CB" w14:textId="77777777" w:rsidR="00D27506" w:rsidRPr="00D27506" w:rsidRDefault="00D27506">
            <w:pPr>
              <w:rPr>
                <w:b/>
                <w:sz w:val="24"/>
              </w:rPr>
            </w:pPr>
            <w:r w:rsidRPr="00D27506">
              <w:rPr>
                <w:b/>
                <w:sz w:val="24"/>
              </w:rPr>
              <w:t>Analysis process and assumptions made</w:t>
            </w:r>
          </w:p>
        </w:tc>
      </w:tr>
      <w:tr w:rsidR="00083ADB" w14:paraId="3922C4D0" w14:textId="77777777" w:rsidTr="007756AC">
        <w:tc>
          <w:tcPr>
            <w:tcW w:w="817" w:type="dxa"/>
          </w:tcPr>
          <w:p w14:paraId="3922C4CD" w14:textId="77777777" w:rsidR="00083ADB" w:rsidRDefault="00083ADB" w:rsidP="00083ADB">
            <w:pPr>
              <w:jc w:val="center"/>
            </w:pPr>
            <w:r>
              <w:t>0</w:t>
            </w:r>
          </w:p>
        </w:tc>
        <w:tc>
          <w:tcPr>
            <w:tcW w:w="1559" w:type="dxa"/>
          </w:tcPr>
          <w:p w14:paraId="3922C4CE" w14:textId="77777777" w:rsidR="00083ADB" w:rsidRPr="00407E2B" w:rsidRDefault="00083ADB" w:rsidP="007756AC">
            <w:pPr>
              <w:jc w:val="center"/>
            </w:pPr>
            <w:r w:rsidRPr="00407E2B">
              <w:t>Bare</w:t>
            </w:r>
          </w:p>
        </w:tc>
        <w:tc>
          <w:tcPr>
            <w:tcW w:w="6866" w:type="dxa"/>
            <w:vAlign w:val="center"/>
          </w:tcPr>
          <w:p w14:paraId="3922C4CF" w14:textId="77777777" w:rsidR="00083ADB" w:rsidRPr="00407E2B" w:rsidRDefault="00083ADB" w:rsidP="00083ADB">
            <w:pPr>
              <w:spacing w:after="120"/>
            </w:pPr>
            <w:r>
              <w:t xml:space="preserve">Initially extracted </w:t>
            </w:r>
            <w:r w:rsidR="003036B0">
              <w:t>‘</w:t>
            </w:r>
            <w:r>
              <w:t>b</w:t>
            </w:r>
            <w:r w:rsidRPr="00407E2B">
              <w:t>are soil</w:t>
            </w:r>
            <w:r w:rsidR="003036B0">
              <w:t>’</w:t>
            </w:r>
            <w:r w:rsidRPr="00407E2B">
              <w:t xml:space="preserve"> from LCDB4.1  </w:t>
            </w:r>
            <w:r w:rsidR="003036B0">
              <w:t xml:space="preserve">using  </w:t>
            </w:r>
            <w:r w:rsidR="00197C88">
              <w:t xml:space="preserve">“Sand and Gravel”, “Landslide”, “Gravel and Rock” and “Permanent Snow” </w:t>
            </w:r>
            <w:r w:rsidRPr="00407E2B">
              <w:t xml:space="preserve">- </w:t>
            </w:r>
            <w:r w:rsidR="00197C88">
              <w:t xml:space="preserve"> then </w:t>
            </w:r>
            <w:r w:rsidRPr="00407E2B">
              <w:t>compare</w:t>
            </w:r>
            <w:r w:rsidR="00197C88">
              <w:t>d</w:t>
            </w:r>
            <w:r w:rsidRPr="00407E2B">
              <w:t xml:space="preserve"> this with 2018 WRAPS to see if areas have expanded or shrunk</w:t>
            </w:r>
            <w:r>
              <w:t xml:space="preserve">.  </w:t>
            </w:r>
            <w:r w:rsidR="003036B0">
              <w:t>(This was replaced in final land use layer with bare soils</w:t>
            </w:r>
            <w:r w:rsidR="00197C88">
              <w:t xml:space="preserve"> types</w:t>
            </w:r>
            <w:r w:rsidR="003036B0">
              <w:t xml:space="preserve"> from LCDB5)</w:t>
            </w:r>
          </w:p>
        </w:tc>
      </w:tr>
      <w:tr w:rsidR="00542AE8" w14:paraId="3922C4D7" w14:textId="77777777" w:rsidTr="007756AC">
        <w:tc>
          <w:tcPr>
            <w:tcW w:w="817" w:type="dxa"/>
          </w:tcPr>
          <w:p w14:paraId="3922C4D1" w14:textId="77777777" w:rsidR="00542AE8" w:rsidRDefault="00542AE8" w:rsidP="00083ADB">
            <w:pPr>
              <w:jc w:val="center"/>
            </w:pPr>
            <w:r>
              <w:t>1</w:t>
            </w:r>
          </w:p>
        </w:tc>
        <w:tc>
          <w:tcPr>
            <w:tcW w:w="1559" w:type="dxa"/>
          </w:tcPr>
          <w:p w14:paraId="3922C4D2" w14:textId="77777777" w:rsidR="00542AE8" w:rsidRPr="00407E2B" w:rsidRDefault="00542AE8" w:rsidP="007756AC">
            <w:pPr>
              <w:jc w:val="center"/>
            </w:pPr>
            <w:r>
              <w:t>Vacant – urban land</w:t>
            </w:r>
          </w:p>
        </w:tc>
        <w:tc>
          <w:tcPr>
            <w:tcW w:w="6866" w:type="dxa"/>
            <w:vAlign w:val="center"/>
          </w:tcPr>
          <w:p w14:paraId="3922C4D3" w14:textId="77777777" w:rsidR="002F6562" w:rsidRDefault="002F6562" w:rsidP="002F6562">
            <w:pPr>
              <w:spacing w:after="120"/>
            </w:pPr>
            <w:r>
              <w:t xml:space="preserve">For urban areas where land has been taken out of production but not yet developed </w:t>
            </w:r>
            <w:r w:rsidR="00197C88">
              <w:t>and</w:t>
            </w:r>
            <w:r>
              <w:t xml:space="preserve"> is ‘vacant’ this was classed as </w:t>
            </w:r>
            <w:r w:rsidR="00197C88">
              <w:t>‘</w:t>
            </w:r>
            <w:r>
              <w:t>Vacant - urban land</w:t>
            </w:r>
            <w:r w:rsidR="00197C88">
              <w:t>’</w:t>
            </w:r>
            <w:r>
              <w:t xml:space="preserve">. This also included empty residential sections within existing developed residential areas. </w:t>
            </w:r>
          </w:p>
          <w:p w14:paraId="3922C4D4" w14:textId="77777777" w:rsidR="00542AE8" w:rsidRDefault="002F6562" w:rsidP="002F6562">
            <w:pPr>
              <w:spacing w:after="120"/>
            </w:pPr>
            <w:r>
              <w:t>The assumption is that these areas are zone</w:t>
            </w:r>
            <w:r w:rsidR="00197C88">
              <w:t>d</w:t>
            </w:r>
            <w:r>
              <w:t xml:space="preserve"> for development and should change readily from vacant land use to required use when WISE model runs.</w:t>
            </w:r>
          </w:p>
          <w:p w14:paraId="3922C4D5" w14:textId="77777777" w:rsidR="002F6562" w:rsidRDefault="002F6562" w:rsidP="002F6562">
            <w:pPr>
              <w:spacing w:after="120"/>
            </w:pPr>
            <w:r>
              <w:t>Identifying these used the vacant VDB codes</w:t>
            </w:r>
            <w:r w:rsidR="00197C88">
              <w:rPr>
                <w:rStyle w:val="FootnoteReference"/>
              </w:rPr>
              <w:footnoteReference w:id="2"/>
            </w:r>
            <w:r>
              <w:t xml:space="preserve"> (99, 29, 79, 89) as each of the other land use types were assessed. This was followed up with some manual checking against the WRAPS images in and around edges of urban areas.</w:t>
            </w:r>
          </w:p>
          <w:p w14:paraId="3922C4D6" w14:textId="77777777" w:rsidR="00D473AF" w:rsidRDefault="00D473AF" w:rsidP="002F6562">
            <w:pPr>
              <w:spacing w:after="120"/>
            </w:pPr>
          </w:p>
        </w:tc>
      </w:tr>
      <w:tr w:rsidR="007756AC" w14:paraId="3922C4DF" w14:textId="77777777" w:rsidTr="007756AC">
        <w:tc>
          <w:tcPr>
            <w:tcW w:w="817" w:type="dxa"/>
          </w:tcPr>
          <w:p w14:paraId="3922C4D8" w14:textId="77777777" w:rsidR="007756AC" w:rsidRDefault="00542AE8" w:rsidP="00083ADB">
            <w:pPr>
              <w:jc w:val="center"/>
            </w:pPr>
            <w:r>
              <w:lastRenderedPageBreak/>
              <w:t>2</w:t>
            </w:r>
          </w:p>
        </w:tc>
        <w:tc>
          <w:tcPr>
            <w:tcW w:w="1559" w:type="dxa"/>
          </w:tcPr>
          <w:p w14:paraId="3922C4D9" w14:textId="77777777" w:rsidR="007756AC" w:rsidRPr="00407E2B" w:rsidRDefault="007756AC" w:rsidP="007756AC">
            <w:pPr>
              <w:jc w:val="center"/>
            </w:pPr>
            <w:r w:rsidRPr="00407E2B">
              <w:t>Indigenous</w:t>
            </w:r>
          </w:p>
        </w:tc>
        <w:tc>
          <w:tcPr>
            <w:tcW w:w="6866" w:type="dxa"/>
            <w:vAlign w:val="center"/>
          </w:tcPr>
          <w:p w14:paraId="3922C4DA" w14:textId="77777777" w:rsidR="007756AC" w:rsidRPr="00407E2B" w:rsidRDefault="007756AC" w:rsidP="0034521E">
            <w:r w:rsidRPr="00407E2B">
              <w:t>As starting point used WRC Bioveg layer (</w:t>
            </w:r>
            <w:r w:rsidR="0016309D">
              <w:t>2012)</w:t>
            </w:r>
            <w:r w:rsidR="00197C88">
              <w:t xml:space="preserve"> as this has</w:t>
            </w:r>
            <w:r w:rsidR="002F6562">
              <w:t xml:space="preserve"> had additional work undertaken from data in LCDB4, </w:t>
            </w:r>
            <w:r w:rsidR="0016309D">
              <w:t xml:space="preserve"> and</w:t>
            </w:r>
            <w:r>
              <w:t xml:space="preserve"> compare</w:t>
            </w:r>
            <w:r w:rsidR="0016309D">
              <w:t>d</w:t>
            </w:r>
            <w:r>
              <w:t> with 2018</w:t>
            </w:r>
            <w:r w:rsidR="00197C88">
              <w:t xml:space="preserve"> WRAPS</w:t>
            </w:r>
            <w:r w:rsidRPr="00407E2B">
              <w:t xml:space="preserve"> for any</w:t>
            </w:r>
            <w:r w:rsidR="0016309D">
              <w:t xml:space="preserve"> obvious</w:t>
            </w:r>
            <w:r w:rsidRPr="00407E2B">
              <w:t xml:space="preserve"> anomalies</w:t>
            </w:r>
          </w:p>
          <w:p w14:paraId="3922C4DB" w14:textId="77777777" w:rsidR="007756AC" w:rsidRPr="00407E2B" w:rsidRDefault="007756AC" w:rsidP="0034521E"/>
          <w:p w14:paraId="3922C4DC" w14:textId="77777777" w:rsidR="007756AC" w:rsidRPr="00407E2B" w:rsidRDefault="007756AC" w:rsidP="0034521E">
            <w:r>
              <w:t xml:space="preserve">For indigenous selected </w:t>
            </w:r>
            <w:r w:rsidR="00CD5625">
              <w:t xml:space="preserve">from </w:t>
            </w:r>
            <w:r w:rsidR="00197C88">
              <w:t xml:space="preserve">WRC </w:t>
            </w:r>
            <w:r w:rsidR="00CD5625">
              <w:t xml:space="preserve">Bioveg layer </w:t>
            </w:r>
            <w:r>
              <w:t>b</w:t>
            </w:r>
            <w:r w:rsidRPr="00407E2B">
              <w:t>ased on the LCDB Name</w:t>
            </w:r>
            <w:r>
              <w:t xml:space="preserve">s -: 'Alpine Grass-/Herbfield', </w:t>
            </w:r>
            <w:r w:rsidRPr="00407E2B">
              <w:t> 'Broadlea</w:t>
            </w:r>
            <w:r>
              <w:t>ved Indigenous Hardwoods' ,</w:t>
            </w:r>
            <w:r w:rsidRPr="00407E2B">
              <w:t>  'D</w:t>
            </w:r>
            <w:r>
              <w:t xml:space="preserve">epleted Tussock Grassland',  'Fernland' , 'Flaxland', 'Indigenous Forest', 'Manuka and or Kanuka', </w:t>
            </w:r>
            <w:r w:rsidRPr="00407E2B">
              <w:t>'Grey Scrub'</w:t>
            </w:r>
            <w:r w:rsidR="0016309D">
              <w:t xml:space="preserve">, </w:t>
            </w:r>
            <w:r w:rsidRPr="00407E2B">
              <w:t> 'Sub Alpine Shrubland'</w:t>
            </w:r>
            <w:r w:rsidR="0016309D">
              <w:t xml:space="preserve">, </w:t>
            </w:r>
            <w:r w:rsidRPr="00407E2B">
              <w:t> 'Tall Tussock Grassland'</w:t>
            </w:r>
            <w:r w:rsidR="0016309D">
              <w:t xml:space="preserve">, </w:t>
            </w:r>
            <w:r w:rsidRPr="00407E2B">
              <w:t>'Sand Dunes'</w:t>
            </w:r>
            <w:r w:rsidR="0016309D">
              <w:t>,  'Mangrove' .</w:t>
            </w:r>
            <w:r w:rsidR="009F45FA">
              <w:t xml:space="preserve"> These polygons were coded to </w:t>
            </w:r>
            <w:r w:rsidR="00197C88">
              <w:t xml:space="preserve">WISE </w:t>
            </w:r>
            <w:r w:rsidR="009F45FA">
              <w:t>Indigenous Forest</w:t>
            </w:r>
          </w:p>
          <w:p w14:paraId="3922C4DD" w14:textId="77777777" w:rsidR="002F6562" w:rsidRDefault="002F6562" w:rsidP="0016309D"/>
          <w:p w14:paraId="3922C4DE" w14:textId="77777777" w:rsidR="002F6562" w:rsidRPr="00407E2B" w:rsidRDefault="002F6562" w:rsidP="0016309D">
            <w:r>
              <w:t xml:space="preserve">The data for LCDB5 was released after the final draft of the 2018 land use layer was completed – some cross checking was undertaken </w:t>
            </w:r>
            <w:r w:rsidR="00E71903">
              <w:t>with LCDB5 to identify any anomalies and to correct 2018 LU layer.</w:t>
            </w:r>
            <w:r w:rsidR="00197C88">
              <w:t xml:space="preserve"> Also recent work had been undertaken by WRC in some Districts to identify areas of recent vegetation clearance This data was also assessed to capture significant areas of difference (mainly in Taupo, Waitomo, Otorahanga, Waikato district).</w:t>
            </w:r>
          </w:p>
        </w:tc>
      </w:tr>
      <w:tr w:rsidR="0016309D" w14:paraId="3922C4E5" w14:textId="77777777" w:rsidTr="00E71903">
        <w:tc>
          <w:tcPr>
            <w:tcW w:w="817" w:type="dxa"/>
          </w:tcPr>
          <w:p w14:paraId="3922C4E0" w14:textId="77777777" w:rsidR="0016309D" w:rsidRDefault="00542AE8" w:rsidP="00083ADB">
            <w:pPr>
              <w:jc w:val="center"/>
            </w:pPr>
            <w:r>
              <w:t>3</w:t>
            </w:r>
          </w:p>
        </w:tc>
        <w:tc>
          <w:tcPr>
            <w:tcW w:w="1559" w:type="dxa"/>
          </w:tcPr>
          <w:p w14:paraId="3922C4E1" w14:textId="77777777" w:rsidR="0016309D" w:rsidRPr="00407E2B" w:rsidRDefault="0016309D" w:rsidP="00E71903">
            <w:pPr>
              <w:jc w:val="center"/>
            </w:pPr>
            <w:r w:rsidRPr="00407E2B">
              <w:t>Other Exotic</w:t>
            </w:r>
          </w:p>
        </w:tc>
        <w:tc>
          <w:tcPr>
            <w:tcW w:w="6866" w:type="dxa"/>
            <w:vAlign w:val="center"/>
          </w:tcPr>
          <w:p w14:paraId="3922C4E2" w14:textId="77777777" w:rsidR="0016309D" w:rsidRPr="00407E2B" w:rsidRDefault="0016309D" w:rsidP="0034521E">
            <w:r w:rsidRPr="00407E2B">
              <w:t xml:space="preserve">As starting point used WRC Bioveg layer (2012) </w:t>
            </w:r>
            <w:r w:rsidR="00E76971">
              <w:t xml:space="preserve">. </w:t>
            </w:r>
            <w:r w:rsidR="00CD5625">
              <w:t xml:space="preserve">For </w:t>
            </w:r>
            <w:r w:rsidR="001F590A">
              <w:t>WISE ‘</w:t>
            </w:r>
            <w:r w:rsidR="00E76971">
              <w:t>O</w:t>
            </w:r>
            <w:r w:rsidR="00CD5625">
              <w:t>ther exotic</w:t>
            </w:r>
            <w:r w:rsidR="001F590A">
              <w:t>’</w:t>
            </w:r>
            <w:r w:rsidR="00E76971">
              <w:t xml:space="preserve"> land use </w:t>
            </w:r>
            <w:r w:rsidR="00CD5625">
              <w:t>selected from Bioveg layer b</w:t>
            </w:r>
            <w:r w:rsidR="00CD5625" w:rsidRPr="00407E2B">
              <w:t>ased on the LCDB Name</w:t>
            </w:r>
            <w:r w:rsidR="00CD5625">
              <w:t xml:space="preserve">s:   'Deciduous Hardwoods' ,  'Gorse and Broom', 'Mixed Exotic Shrubland', 'Sand Dunes - Highly Modified'. </w:t>
            </w:r>
          </w:p>
          <w:p w14:paraId="3922C4E3" w14:textId="77777777" w:rsidR="0016309D" w:rsidRDefault="0016309D" w:rsidP="0034521E"/>
          <w:p w14:paraId="3922C4E4" w14:textId="77777777" w:rsidR="00CD5625" w:rsidRPr="00407E2B" w:rsidRDefault="00E76971" w:rsidP="0034521E">
            <w:r>
              <w:t>This data was</w:t>
            </w:r>
            <w:r w:rsidRPr="00407E2B">
              <w:t xml:space="preserve"> compare with 2017 Wraps for any </w:t>
            </w:r>
            <w:r>
              <w:t xml:space="preserve">obvious </w:t>
            </w:r>
            <w:r w:rsidRPr="00407E2B">
              <w:t>anomalies</w:t>
            </w:r>
            <w:r>
              <w:t xml:space="preserve"> around existing the extracted ‘Other exotic’ </w:t>
            </w:r>
          </w:p>
        </w:tc>
      </w:tr>
      <w:tr w:rsidR="0016309D" w14:paraId="3922C4EB" w14:textId="77777777" w:rsidTr="00E71903">
        <w:tc>
          <w:tcPr>
            <w:tcW w:w="817" w:type="dxa"/>
          </w:tcPr>
          <w:p w14:paraId="3922C4E6" w14:textId="77777777" w:rsidR="0016309D" w:rsidRDefault="00542AE8" w:rsidP="00083ADB">
            <w:pPr>
              <w:jc w:val="center"/>
            </w:pPr>
            <w:r>
              <w:t>4</w:t>
            </w:r>
          </w:p>
        </w:tc>
        <w:tc>
          <w:tcPr>
            <w:tcW w:w="1559" w:type="dxa"/>
          </w:tcPr>
          <w:p w14:paraId="3922C4E7" w14:textId="77777777" w:rsidR="0016309D" w:rsidRPr="00407E2B" w:rsidRDefault="0016309D" w:rsidP="00E71903">
            <w:pPr>
              <w:jc w:val="center"/>
            </w:pPr>
            <w:r w:rsidRPr="00407E2B">
              <w:t>Wetlands</w:t>
            </w:r>
          </w:p>
        </w:tc>
        <w:tc>
          <w:tcPr>
            <w:tcW w:w="6866" w:type="dxa"/>
            <w:vAlign w:val="center"/>
          </w:tcPr>
          <w:p w14:paraId="3922C4E8" w14:textId="77777777" w:rsidR="0016309D" w:rsidRPr="00407E2B" w:rsidRDefault="0016309D" w:rsidP="0034521E">
            <w:r w:rsidRPr="00407E2B">
              <w:t>As starting poi</w:t>
            </w:r>
            <w:r w:rsidR="00E76971">
              <w:t xml:space="preserve">nt used WRC Bioveg layer (2012). </w:t>
            </w:r>
            <w:r w:rsidRPr="00407E2B">
              <w:t xml:space="preserve">For Wetlands </w:t>
            </w:r>
            <w:r w:rsidR="00E76971">
              <w:t xml:space="preserve">land use </w:t>
            </w:r>
            <w:r w:rsidRPr="00407E2B">
              <w:t xml:space="preserve">selected </w:t>
            </w:r>
            <w:r w:rsidR="00E76971">
              <w:t>from Bioveg layer b</w:t>
            </w:r>
            <w:r w:rsidRPr="00407E2B">
              <w:t>ased on the LCDB Name:</w:t>
            </w:r>
            <w:r w:rsidR="00E76971">
              <w:t xml:space="preserve"> </w:t>
            </w:r>
            <w:r w:rsidRPr="00407E2B">
              <w:t>'Herbaceo</w:t>
            </w:r>
            <w:r w:rsidR="00E76971">
              <w:t xml:space="preserve">us Freshwater Vegetation'  and </w:t>
            </w:r>
            <w:r w:rsidRPr="00407E2B">
              <w:t>'</w:t>
            </w:r>
            <w:r w:rsidR="00E76971">
              <w:t>Herbaceous Saline Vegetation'</w:t>
            </w:r>
          </w:p>
          <w:p w14:paraId="3922C4E9" w14:textId="77777777" w:rsidR="0016309D" w:rsidRPr="00407E2B" w:rsidRDefault="0016309D" w:rsidP="0034521E"/>
          <w:p w14:paraId="3922C4EA" w14:textId="77777777" w:rsidR="00CD5625" w:rsidRPr="00407E2B" w:rsidRDefault="00E76971" w:rsidP="001F590A">
            <w:r>
              <w:t>This data was</w:t>
            </w:r>
            <w:r w:rsidRPr="00407E2B">
              <w:t xml:space="preserve"> compare with 2017 Wraps for any </w:t>
            </w:r>
            <w:r>
              <w:t xml:space="preserve">obvious </w:t>
            </w:r>
            <w:r w:rsidRPr="00407E2B">
              <w:t>anomalies</w:t>
            </w:r>
            <w:r>
              <w:t xml:space="preserve"> around existing the extracted ‘Wetlands’ </w:t>
            </w:r>
          </w:p>
        </w:tc>
      </w:tr>
      <w:tr w:rsidR="0016309D" w14:paraId="3922C509" w14:textId="77777777" w:rsidTr="00E71903">
        <w:trPr>
          <w:trHeight w:val="53"/>
        </w:trPr>
        <w:tc>
          <w:tcPr>
            <w:tcW w:w="817" w:type="dxa"/>
          </w:tcPr>
          <w:p w14:paraId="3922C4EC" w14:textId="77777777" w:rsidR="0016309D" w:rsidRDefault="00542AE8" w:rsidP="00083ADB">
            <w:pPr>
              <w:jc w:val="center"/>
            </w:pPr>
            <w:r>
              <w:t>5</w:t>
            </w:r>
          </w:p>
        </w:tc>
        <w:tc>
          <w:tcPr>
            <w:tcW w:w="1559" w:type="dxa"/>
          </w:tcPr>
          <w:p w14:paraId="3922C4ED" w14:textId="77777777" w:rsidR="0016309D" w:rsidRPr="00407E2B" w:rsidRDefault="0016309D" w:rsidP="00E71903">
            <w:pPr>
              <w:jc w:val="center"/>
            </w:pPr>
            <w:r w:rsidRPr="00407E2B">
              <w:t>Lifestyle</w:t>
            </w:r>
          </w:p>
        </w:tc>
        <w:tc>
          <w:tcPr>
            <w:tcW w:w="6866" w:type="dxa"/>
            <w:vAlign w:val="center"/>
          </w:tcPr>
          <w:p w14:paraId="3922C4EE" w14:textId="77777777" w:rsidR="0016309D" w:rsidRPr="00407E2B" w:rsidRDefault="00E76971" w:rsidP="0034521E">
            <w:r>
              <w:t xml:space="preserve">Initially identified by extracting </w:t>
            </w:r>
            <w:r w:rsidR="0016309D" w:rsidRPr="00407E2B">
              <w:t xml:space="preserve"> the following </w:t>
            </w:r>
            <w:r>
              <w:t xml:space="preserve">matches of codes </w:t>
            </w:r>
            <w:r w:rsidR="0016309D" w:rsidRPr="00407E2B">
              <w:t>from</w:t>
            </w:r>
            <w:r>
              <w:t xml:space="preserve"> VDB and Agribase</w:t>
            </w:r>
            <w:r w:rsidR="0016309D" w:rsidRPr="00407E2B">
              <w:t xml:space="preserve"> data layers:</w:t>
            </w:r>
          </w:p>
          <w:p w14:paraId="3922C4EF" w14:textId="77777777" w:rsidR="009F45FA" w:rsidRDefault="009F45FA" w:rsidP="009F45FA">
            <w:r>
              <w:t>Matching</w:t>
            </w:r>
          </w:p>
          <w:p w14:paraId="3922C4F0" w14:textId="77777777" w:rsidR="0016309D" w:rsidRPr="00407E2B" w:rsidRDefault="0016309D" w:rsidP="0034521E">
            <w:pPr>
              <w:numPr>
                <w:ilvl w:val="0"/>
                <w:numId w:val="4"/>
              </w:numPr>
            </w:pPr>
            <w:r w:rsidRPr="00407E2B">
              <w:t xml:space="preserve">VDB </w:t>
            </w:r>
            <w:r w:rsidR="00EA4174">
              <w:t xml:space="preserve">= </w:t>
            </w:r>
            <w:r w:rsidRPr="00407E2B">
              <w:t xml:space="preserve">20 </w:t>
            </w:r>
            <w:r w:rsidR="00E76971">
              <w:t xml:space="preserve">and </w:t>
            </w:r>
            <w:r w:rsidRPr="00407E2B">
              <w:t xml:space="preserve">Agbase </w:t>
            </w:r>
            <w:r w:rsidR="003419F6">
              <w:t xml:space="preserve">= </w:t>
            </w:r>
            <w:r w:rsidRPr="00407E2B">
              <w:t>LIF</w:t>
            </w:r>
            <w:r w:rsidR="00B84147">
              <w:t xml:space="preserve"> or Null</w:t>
            </w:r>
          </w:p>
          <w:p w14:paraId="3922C4F1" w14:textId="77777777" w:rsidR="0016309D" w:rsidRPr="00407E2B" w:rsidRDefault="0016309D" w:rsidP="0034521E">
            <w:pPr>
              <w:numPr>
                <w:ilvl w:val="0"/>
                <w:numId w:val="4"/>
              </w:numPr>
            </w:pPr>
            <w:r w:rsidRPr="00407E2B">
              <w:t>VDB</w:t>
            </w:r>
            <w:r w:rsidR="00EA4174">
              <w:t xml:space="preserve"> =</w:t>
            </w:r>
            <w:r w:rsidRPr="00407E2B">
              <w:t xml:space="preserve"> 21 </w:t>
            </w:r>
            <w:r w:rsidR="00E76971">
              <w:t xml:space="preserve">and </w:t>
            </w:r>
            <w:r w:rsidRPr="00407E2B">
              <w:t xml:space="preserve">Agbase </w:t>
            </w:r>
            <w:r w:rsidR="003419F6">
              <w:t xml:space="preserve">= </w:t>
            </w:r>
            <w:r w:rsidRPr="00407E2B">
              <w:t>LIF</w:t>
            </w:r>
            <w:r w:rsidR="00B84147">
              <w:t xml:space="preserve"> or Null</w:t>
            </w:r>
          </w:p>
          <w:p w14:paraId="3922C4F2" w14:textId="77777777" w:rsidR="0016309D" w:rsidRPr="00407E2B" w:rsidRDefault="0016309D" w:rsidP="0034521E">
            <w:pPr>
              <w:numPr>
                <w:ilvl w:val="0"/>
                <w:numId w:val="4"/>
              </w:numPr>
            </w:pPr>
            <w:r w:rsidRPr="00407E2B">
              <w:t xml:space="preserve">VDB </w:t>
            </w:r>
            <w:r w:rsidR="00EA4174">
              <w:t xml:space="preserve">= </w:t>
            </w:r>
            <w:r w:rsidRPr="00407E2B">
              <w:t xml:space="preserve">22 </w:t>
            </w:r>
            <w:r w:rsidR="00E76971">
              <w:t xml:space="preserve">and </w:t>
            </w:r>
            <w:r w:rsidRPr="00407E2B">
              <w:t xml:space="preserve">Agbase </w:t>
            </w:r>
            <w:r w:rsidR="003419F6">
              <w:t xml:space="preserve">= </w:t>
            </w:r>
            <w:r w:rsidRPr="00407E2B">
              <w:t>LIF</w:t>
            </w:r>
            <w:r w:rsidR="00B84147">
              <w:t xml:space="preserve"> or Null</w:t>
            </w:r>
          </w:p>
          <w:p w14:paraId="3922C4F3" w14:textId="77777777" w:rsidR="0016309D" w:rsidRPr="00407E2B" w:rsidRDefault="0016309D" w:rsidP="0034521E">
            <w:pPr>
              <w:numPr>
                <w:ilvl w:val="0"/>
                <w:numId w:val="4"/>
              </w:numPr>
            </w:pPr>
            <w:r w:rsidRPr="00407E2B">
              <w:t xml:space="preserve">VDB </w:t>
            </w:r>
            <w:r w:rsidR="00EA4174">
              <w:t xml:space="preserve">= </w:t>
            </w:r>
            <w:r w:rsidRPr="00407E2B">
              <w:t xml:space="preserve">29 </w:t>
            </w:r>
            <w:r w:rsidR="00E76971">
              <w:t xml:space="preserve">and </w:t>
            </w:r>
            <w:r w:rsidRPr="00407E2B">
              <w:t xml:space="preserve">Agbase </w:t>
            </w:r>
            <w:r w:rsidR="003419F6">
              <w:t xml:space="preserve">= </w:t>
            </w:r>
            <w:r w:rsidRPr="00407E2B">
              <w:t>LIF</w:t>
            </w:r>
            <w:r w:rsidR="00B84147">
              <w:t xml:space="preserve"> or Null</w:t>
            </w:r>
          </w:p>
          <w:p w14:paraId="3922C4F4" w14:textId="77777777" w:rsidR="00B84147" w:rsidRDefault="00B84147" w:rsidP="009F45FA"/>
          <w:p w14:paraId="3922C4F5" w14:textId="77777777" w:rsidR="009F45FA" w:rsidRDefault="009F45FA" w:rsidP="009F45FA">
            <w:r>
              <w:t>Non-matching</w:t>
            </w:r>
          </w:p>
          <w:p w14:paraId="3922C4F6" w14:textId="77777777" w:rsidR="0016309D" w:rsidRPr="00407E2B" w:rsidRDefault="0016309D" w:rsidP="0034521E">
            <w:pPr>
              <w:numPr>
                <w:ilvl w:val="0"/>
                <w:numId w:val="4"/>
              </w:numPr>
            </w:pPr>
            <w:r w:rsidRPr="00407E2B">
              <w:t xml:space="preserve">VDB </w:t>
            </w:r>
            <w:r w:rsidR="00EA4174">
              <w:t xml:space="preserve">= </w:t>
            </w:r>
            <w:r w:rsidRPr="00407E2B">
              <w:t xml:space="preserve">20 </w:t>
            </w:r>
            <w:r w:rsidR="00E76971">
              <w:t xml:space="preserve">and </w:t>
            </w:r>
            <w:r w:rsidRPr="00407E2B">
              <w:t xml:space="preserve">Agbase </w:t>
            </w:r>
            <w:r w:rsidR="003419F6">
              <w:t xml:space="preserve">= </w:t>
            </w:r>
            <w:r w:rsidRPr="00407E2B">
              <w:t>all other AB codes</w:t>
            </w:r>
          </w:p>
          <w:p w14:paraId="3922C4F7" w14:textId="77777777" w:rsidR="0016309D" w:rsidRPr="00407E2B" w:rsidRDefault="0016309D" w:rsidP="0034521E">
            <w:pPr>
              <w:numPr>
                <w:ilvl w:val="0"/>
                <w:numId w:val="4"/>
              </w:numPr>
            </w:pPr>
            <w:r w:rsidRPr="00407E2B">
              <w:t xml:space="preserve">VDB </w:t>
            </w:r>
            <w:r w:rsidR="00EA4174">
              <w:t xml:space="preserve">= </w:t>
            </w:r>
            <w:r w:rsidRPr="00407E2B">
              <w:t xml:space="preserve">21 </w:t>
            </w:r>
            <w:r w:rsidR="00E76971">
              <w:t xml:space="preserve">and </w:t>
            </w:r>
            <w:r w:rsidRPr="00407E2B">
              <w:t xml:space="preserve">Agbase </w:t>
            </w:r>
            <w:r w:rsidR="003419F6">
              <w:t xml:space="preserve">= </w:t>
            </w:r>
            <w:r w:rsidRPr="00407E2B">
              <w:t>all other AB codes</w:t>
            </w:r>
          </w:p>
          <w:p w14:paraId="3922C4F8" w14:textId="77777777" w:rsidR="0016309D" w:rsidRPr="00407E2B" w:rsidRDefault="0016309D" w:rsidP="0034521E">
            <w:pPr>
              <w:numPr>
                <w:ilvl w:val="0"/>
                <w:numId w:val="4"/>
              </w:numPr>
            </w:pPr>
            <w:r w:rsidRPr="00407E2B">
              <w:t xml:space="preserve">VDB </w:t>
            </w:r>
            <w:r w:rsidR="00EA4174">
              <w:t xml:space="preserve">= </w:t>
            </w:r>
            <w:r w:rsidRPr="00407E2B">
              <w:t xml:space="preserve">22 </w:t>
            </w:r>
            <w:r w:rsidR="00E76971">
              <w:t xml:space="preserve">and </w:t>
            </w:r>
            <w:r w:rsidRPr="00407E2B">
              <w:t xml:space="preserve">Agbase </w:t>
            </w:r>
            <w:r w:rsidR="003419F6">
              <w:t xml:space="preserve">= </w:t>
            </w:r>
            <w:r w:rsidRPr="00407E2B">
              <w:t>all other AB codes</w:t>
            </w:r>
          </w:p>
          <w:p w14:paraId="3922C4F9" w14:textId="77777777" w:rsidR="0016309D" w:rsidRPr="00407E2B" w:rsidRDefault="0016309D" w:rsidP="0034521E">
            <w:pPr>
              <w:numPr>
                <w:ilvl w:val="0"/>
                <w:numId w:val="4"/>
              </w:numPr>
            </w:pPr>
            <w:r w:rsidRPr="00407E2B">
              <w:t xml:space="preserve">VDB </w:t>
            </w:r>
            <w:r w:rsidR="00EA4174">
              <w:t xml:space="preserve">= </w:t>
            </w:r>
            <w:r w:rsidRPr="00407E2B">
              <w:t xml:space="preserve">29 </w:t>
            </w:r>
            <w:r w:rsidR="00E76971">
              <w:t xml:space="preserve">and </w:t>
            </w:r>
            <w:r w:rsidRPr="00407E2B">
              <w:t xml:space="preserve">Agbase </w:t>
            </w:r>
            <w:r w:rsidR="003419F6">
              <w:t xml:space="preserve">= </w:t>
            </w:r>
            <w:r w:rsidRPr="00407E2B">
              <w:t>all other AB codes</w:t>
            </w:r>
          </w:p>
          <w:p w14:paraId="3922C4FA" w14:textId="77777777" w:rsidR="0016309D" w:rsidRPr="00407E2B" w:rsidRDefault="0016309D" w:rsidP="0034521E"/>
          <w:p w14:paraId="3922C4FB" w14:textId="77777777" w:rsidR="007C1620" w:rsidRDefault="007C1620" w:rsidP="007C1620">
            <w:r>
              <w:t>Where VDB and Agribase codes matched – LU was coded as Lifestyle. Where codes didn’t match further assessment of VNZ code, improvements and Agribase details were made to determine LU Class.</w:t>
            </w:r>
          </w:p>
          <w:p w14:paraId="3922C4FC" w14:textId="77777777" w:rsidR="00B84147" w:rsidRDefault="00B84147" w:rsidP="00B84147"/>
          <w:p w14:paraId="3922C4FD" w14:textId="77777777" w:rsidR="00B84147" w:rsidRDefault="00B84147" w:rsidP="00B84147">
            <w:r>
              <w:t xml:space="preserve">A large number of these </w:t>
            </w:r>
            <w:r w:rsidRPr="00407E2B">
              <w:t>are just parcels that have been subdivided but are still part of adjoining farm activity.</w:t>
            </w:r>
            <w:r>
              <w:t xml:space="preserve"> For those non-matching extract </w:t>
            </w:r>
            <w:r w:rsidRPr="00407E2B">
              <w:t xml:space="preserve">by </w:t>
            </w:r>
            <w:r>
              <w:t xml:space="preserve"> ‘other </w:t>
            </w:r>
            <w:r w:rsidRPr="00407E2B">
              <w:t>AgBase code</w:t>
            </w:r>
            <w:r>
              <w:t xml:space="preserve">s’ where </w:t>
            </w:r>
            <w:r w:rsidR="00CF7272">
              <w:t>checked against the address layer in rural areas to see if actually a residential use otherwise were</w:t>
            </w:r>
            <w:r w:rsidRPr="00407E2B">
              <w:t xml:space="preserve"> give</w:t>
            </w:r>
            <w:r>
              <w:t>n</w:t>
            </w:r>
            <w:r w:rsidR="00CF7272">
              <w:t xml:space="preserve"> l</w:t>
            </w:r>
            <w:r>
              <w:t>and use</w:t>
            </w:r>
            <w:r w:rsidRPr="00407E2B">
              <w:t xml:space="preserve"> based on this</w:t>
            </w:r>
            <w:r>
              <w:t xml:space="preserve"> Agribase</w:t>
            </w:r>
            <w:r w:rsidRPr="00407E2B">
              <w:t xml:space="preserve"> </w:t>
            </w:r>
            <w:r>
              <w:t>code</w:t>
            </w:r>
            <w:r w:rsidR="007C1620">
              <w:t xml:space="preserve"> and not classed as lifestyle</w:t>
            </w:r>
            <w:r>
              <w:t>.</w:t>
            </w:r>
          </w:p>
          <w:p w14:paraId="3922C4FE" w14:textId="77777777" w:rsidR="00B84147" w:rsidRDefault="00B84147" w:rsidP="0034521E"/>
          <w:p w14:paraId="3922C4FF" w14:textId="77777777" w:rsidR="0016309D" w:rsidRDefault="0016309D" w:rsidP="0034521E">
            <w:r w:rsidRPr="00407E2B">
              <w:t xml:space="preserve">For </w:t>
            </w:r>
            <w:r w:rsidR="007C1620">
              <w:t>WISE Lifestyle land use is defined as  &gt;</w:t>
            </w:r>
            <w:r w:rsidR="00442479">
              <w:t xml:space="preserve"> </w:t>
            </w:r>
            <w:r w:rsidR="007C1620">
              <w:t>2500m</w:t>
            </w:r>
            <w:r w:rsidR="007C1620" w:rsidRPr="00CF7272">
              <w:rPr>
                <w:vertAlign w:val="superscript"/>
              </w:rPr>
              <w:t>2</w:t>
            </w:r>
            <w:r w:rsidR="007C1620">
              <w:t xml:space="preserve"> and less than</w:t>
            </w:r>
            <w:r w:rsidR="00442479">
              <w:t xml:space="preserve"> 6ha  - </w:t>
            </w:r>
            <w:r w:rsidR="007C1620">
              <w:t>All suitably coded parcels within these size were coded WISE Lifestyle. Otherwise they were</w:t>
            </w:r>
            <w:r w:rsidRPr="00407E2B">
              <w:t xml:space="preserve"> re-coded to</w:t>
            </w:r>
            <w:r w:rsidR="00442479">
              <w:t xml:space="preserve"> either low density residential (&lt;2500m</w:t>
            </w:r>
            <w:r w:rsidR="00442479" w:rsidRPr="007C1620">
              <w:rPr>
                <w:vertAlign w:val="superscript"/>
              </w:rPr>
              <w:t>2</w:t>
            </w:r>
            <w:r w:rsidR="00442479">
              <w:t xml:space="preserve">) or </w:t>
            </w:r>
            <w:r w:rsidR="007C1620">
              <w:t xml:space="preserve">if &gt; 6 ha to the </w:t>
            </w:r>
            <w:r w:rsidR="00442479">
              <w:t>most appropriate rural land use  based on aerial images</w:t>
            </w:r>
          </w:p>
          <w:p w14:paraId="3922C500" w14:textId="77777777" w:rsidR="0016309D" w:rsidRPr="00407E2B" w:rsidRDefault="0016309D" w:rsidP="0034521E"/>
          <w:p w14:paraId="3922C501" w14:textId="77777777" w:rsidR="0016309D" w:rsidRPr="00407E2B" w:rsidRDefault="0016309D" w:rsidP="0034521E">
            <w:r w:rsidRPr="00407E2B">
              <w:t>For 22 codes</w:t>
            </w:r>
            <w:r w:rsidR="007C1620">
              <w:t xml:space="preserve"> (multiple dwelling) </w:t>
            </w:r>
            <w:r w:rsidRPr="00407E2B">
              <w:t xml:space="preserve"> divided </w:t>
            </w:r>
            <w:r w:rsidR="00442479">
              <w:t>parcel ‘</w:t>
            </w:r>
            <w:r w:rsidRPr="00407E2B">
              <w:t>area</w:t>
            </w:r>
            <w:r w:rsidR="00442479">
              <w:t>’</w:t>
            </w:r>
            <w:r w:rsidRPr="00407E2B">
              <w:t xml:space="preserve"> by 2 for those listed with 2 dwellings to determine &gt; or &lt; 2500m</w:t>
            </w:r>
            <w:r w:rsidRPr="00CF7272">
              <w:rPr>
                <w:vertAlign w:val="superscript"/>
              </w:rPr>
              <w:t>2</w:t>
            </w:r>
            <w:r w:rsidR="00442479">
              <w:t xml:space="preserve"> per dwelling</w:t>
            </w:r>
            <w:r w:rsidR="009F45FA">
              <w:t xml:space="preserve"> to see if some should actually be classed as LD Residential</w:t>
            </w:r>
            <w:r w:rsidR="00442479">
              <w:t>.</w:t>
            </w:r>
          </w:p>
          <w:p w14:paraId="3922C502" w14:textId="77777777" w:rsidR="0016309D" w:rsidRPr="00407E2B" w:rsidRDefault="0016309D" w:rsidP="0034521E"/>
          <w:p w14:paraId="3922C503" w14:textId="77777777" w:rsidR="007C1620" w:rsidRDefault="007C1620" w:rsidP="007C1620">
            <w:r w:rsidRPr="00407E2B">
              <w:t xml:space="preserve">For all Vacant 29 Codes </w:t>
            </w:r>
            <w:r>
              <w:t xml:space="preserve">extractions </w:t>
            </w:r>
            <w:r w:rsidRPr="00407E2B">
              <w:t>- checked to see if have dwellings (use</w:t>
            </w:r>
            <w:r>
              <w:t>d</w:t>
            </w:r>
            <w:r w:rsidRPr="00407E2B">
              <w:t xml:space="preserve"> improvements i.e dwelling, or VNZ code )</w:t>
            </w:r>
            <w:r>
              <w:t xml:space="preserve"> Away from urban areas these were classed as dominant adjacent rural land use.  </w:t>
            </w:r>
          </w:p>
          <w:p w14:paraId="3922C504" w14:textId="77777777" w:rsidR="00841A1A" w:rsidRDefault="00841A1A" w:rsidP="00841A1A"/>
          <w:p w14:paraId="3922C505" w14:textId="77777777" w:rsidR="0016309D" w:rsidRPr="00407E2B" w:rsidRDefault="00841A1A" w:rsidP="00841A1A">
            <w:r>
              <w:t xml:space="preserve">VDB Coded 29 parcels in or around urban area/existing lifestyle </w:t>
            </w:r>
            <w:r w:rsidR="007C1620">
              <w:t xml:space="preserve">areas </w:t>
            </w:r>
            <w:r>
              <w:t xml:space="preserve">were checked on aerial images and coded ‘Vacant – urban’ </w:t>
            </w:r>
            <w:r w:rsidR="0016309D" w:rsidRPr="00407E2B">
              <w:t> </w:t>
            </w:r>
            <w:r>
              <w:t>if appeared unused.</w:t>
            </w:r>
          </w:p>
          <w:p w14:paraId="3922C506" w14:textId="77777777" w:rsidR="0016309D" w:rsidRDefault="0016309D" w:rsidP="009F45FA"/>
          <w:p w14:paraId="3922C507" w14:textId="77777777" w:rsidR="009F45FA" w:rsidRPr="00407E2B" w:rsidRDefault="009F45FA" w:rsidP="009F45FA">
            <w:r w:rsidRPr="00407E2B">
              <w:t xml:space="preserve">Where some Lifestyle blocks have a lot of bush i.e. Coromandel - large block </w:t>
            </w:r>
            <w:r w:rsidR="007C1620">
              <w:t xml:space="preserve">(&gt; 6 ha </w:t>
            </w:r>
            <w:r>
              <w:t>were</w:t>
            </w:r>
            <w:r w:rsidRPr="00407E2B">
              <w:t xml:space="preserve"> classed as Lifestyle (4)</w:t>
            </w:r>
            <w:r>
              <w:t xml:space="preserve"> as later in process Indigenous forest LU would be overlain.</w:t>
            </w:r>
          </w:p>
          <w:p w14:paraId="3922C508" w14:textId="77777777" w:rsidR="009F45FA" w:rsidRPr="00407E2B" w:rsidRDefault="009F45FA" w:rsidP="009F45FA"/>
        </w:tc>
      </w:tr>
      <w:tr w:rsidR="0016309D" w14:paraId="3922C519" w14:textId="77777777" w:rsidTr="00E71903">
        <w:tc>
          <w:tcPr>
            <w:tcW w:w="817" w:type="dxa"/>
          </w:tcPr>
          <w:p w14:paraId="3922C50A" w14:textId="77777777" w:rsidR="0016309D" w:rsidRDefault="00542AE8" w:rsidP="00083ADB">
            <w:pPr>
              <w:jc w:val="center"/>
            </w:pPr>
            <w:r>
              <w:lastRenderedPageBreak/>
              <w:t>6</w:t>
            </w:r>
          </w:p>
        </w:tc>
        <w:tc>
          <w:tcPr>
            <w:tcW w:w="1559" w:type="dxa"/>
          </w:tcPr>
          <w:p w14:paraId="3922C50B" w14:textId="77777777" w:rsidR="0016309D" w:rsidRPr="00407E2B" w:rsidRDefault="0016309D" w:rsidP="008511D8">
            <w:pPr>
              <w:jc w:val="center"/>
            </w:pPr>
            <w:r w:rsidRPr="00407E2B">
              <w:t>L</w:t>
            </w:r>
            <w:r w:rsidR="008511D8">
              <w:t xml:space="preserve">ow </w:t>
            </w:r>
            <w:r w:rsidRPr="00407E2B">
              <w:t>D</w:t>
            </w:r>
            <w:r w:rsidR="008511D8">
              <w:t>ensity Residential</w:t>
            </w:r>
          </w:p>
        </w:tc>
        <w:tc>
          <w:tcPr>
            <w:tcW w:w="6866" w:type="dxa"/>
            <w:vAlign w:val="center"/>
          </w:tcPr>
          <w:p w14:paraId="3922C50C" w14:textId="77777777" w:rsidR="0016309D" w:rsidRPr="00407E2B" w:rsidRDefault="0016309D" w:rsidP="0034521E">
            <w:r w:rsidRPr="00407E2B">
              <w:t xml:space="preserve">For </w:t>
            </w:r>
            <w:r w:rsidR="008D3060">
              <w:t>Low D</w:t>
            </w:r>
            <w:r w:rsidR="00FB2C91">
              <w:t xml:space="preserve">ensity </w:t>
            </w:r>
            <w:r w:rsidR="008D3060">
              <w:t xml:space="preserve">(LD) </w:t>
            </w:r>
            <w:r w:rsidR="00FB2C91">
              <w:t>residential e</w:t>
            </w:r>
            <w:r w:rsidRPr="00407E2B">
              <w:t>xtracted the following sets from data layers:</w:t>
            </w:r>
          </w:p>
          <w:p w14:paraId="3922C50D" w14:textId="77777777" w:rsidR="0016309D" w:rsidRPr="00407E2B" w:rsidRDefault="0016309D" w:rsidP="0034521E">
            <w:pPr>
              <w:numPr>
                <w:ilvl w:val="0"/>
                <w:numId w:val="6"/>
              </w:numPr>
            </w:pPr>
            <w:r w:rsidRPr="00407E2B">
              <w:t xml:space="preserve">VDB </w:t>
            </w:r>
            <w:r w:rsidR="00841A1A">
              <w:t xml:space="preserve">= </w:t>
            </w:r>
            <w:r w:rsidR="009F45FA">
              <w:t xml:space="preserve">90 and </w:t>
            </w:r>
            <w:r w:rsidRPr="00407E2B">
              <w:t>91</w:t>
            </w:r>
            <w:r w:rsidR="00E92D6E">
              <w:t xml:space="preserve"> and</w:t>
            </w:r>
            <w:r w:rsidRPr="00407E2B">
              <w:t xml:space="preserve"> Agbase </w:t>
            </w:r>
            <w:r w:rsidR="00841A1A">
              <w:t xml:space="preserve"> = </w:t>
            </w:r>
            <w:r w:rsidRPr="00407E2B">
              <w:t>'Null'</w:t>
            </w:r>
          </w:p>
          <w:p w14:paraId="3922C50E" w14:textId="77777777" w:rsidR="0016309D" w:rsidRPr="00407E2B" w:rsidRDefault="0016309D" w:rsidP="0034521E">
            <w:pPr>
              <w:numPr>
                <w:ilvl w:val="0"/>
                <w:numId w:val="6"/>
              </w:numPr>
            </w:pPr>
            <w:r w:rsidRPr="00407E2B">
              <w:t xml:space="preserve">VDB </w:t>
            </w:r>
            <w:r w:rsidR="00841A1A">
              <w:t xml:space="preserve">= </w:t>
            </w:r>
            <w:r w:rsidRPr="00407E2B">
              <w:t xml:space="preserve">92 </w:t>
            </w:r>
            <w:r w:rsidR="00E92D6E">
              <w:t xml:space="preserve">and </w:t>
            </w:r>
            <w:r w:rsidRPr="00407E2B">
              <w:t xml:space="preserve">Agbase </w:t>
            </w:r>
            <w:r w:rsidR="00841A1A">
              <w:t xml:space="preserve">= </w:t>
            </w:r>
            <w:r w:rsidRPr="00407E2B">
              <w:t>'Null'</w:t>
            </w:r>
          </w:p>
          <w:p w14:paraId="3922C50F" w14:textId="77777777" w:rsidR="0016309D" w:rsidRPr="00407E2B" w:rsidRDefault="0016309D" w:rsidP="0034521E">
            <w:pPr>
              <w:numPr>
                <w:ilvl w:val="0"/>
                <w:numId w:val="6"/>
              </w:numPr>
            </w:pPr>
            <w:r w:rsidRPr="00407E2B">
              <w:t xml:space="preserve">VDB </w:t>
            </w:r>
            <w:r w:rsidR="00841A1A">
              <w:t xml:space="preserve">= </w:t>
            </w:r>
            <w:r w:rsidRPr="00407E2B">
              <w:t xml:space="preserve">99 </w:t>
            </w:r>
            <w:r w:rsidR="00E92D6E">
              <w:t xml:space="preserve">and </w:t>
            </w:r>
            <w:r w:rsidRPr="00407E2B">
              <w:t xml:space="preserve">Agbase </w:t>
            </w:r>
            <w:r w:rsidR="00841A1A">
              <w:t xml:space="preserve">= </w:t>
            </w:r>
            <w:r w:rsidRPr="00407E2B">
              <w:t>'Null'</w:t>
            </w:r>
          </w:p>
          <w:p w14:paraId="3922C510" w14:textId="77777777" w:rsidR="0016309D" w:rsidRPr="00407E2B" w:rsidRDefault="0016309D" w:rsidP="0034521E">
            <w:pPr>
              <w:numPr>
                <w:ilvl w:val="0"/>
                <w:numId w:val="6"/>
              </w:numPr>
            </w:pPr>
            <w:r w:rsidRPr="00407E2B">
              <w:t xml:space="preserve">VDB </w:t>
            </w:r>
            <w:r w:rsidR="00841A1A">
              <w:t xml:space="preserve">= </w:t>
            </w:r>
            <w:r w:rsidRPr="00407E2B">
              <w:t xml:space="preserve">91 </w:t>
            </w:r>
            <w:r w:rsidR="00E92D6E">
              <w:t xml:space="preserve">and </w:t>
            </w:r>
            <w:r w:rsidRPr="00407E2B">
              <w:t xml:space="preserve">Agbase </w:t>
            </w:r>
            <w:r w:rsidR="00E92D6E">
              <w:t xml:space="preserve"> = </w:t>
            </w:r>
            <w:r w:rsidRPr="00407E2B">
              <w:t>all other AB codes</w:t>
            </w:r>
          </w:p>
          <w:p w14:paraId="3922C511" w14:textId="77777777" w:rsidR="0016309D" w:rsidRPr="00407E2B" w:rsidRDefault="0016309D" w:rsidP="0034521E">
            <w:pPr>
              <w:numPr>
                <w:ilvl w:val="0"/>
                <w:numId w:val="6"/>
              </w:numPr>
            </w:pPr>
            <w:r w:rsidRPr="00407E2B">
              <w:t xml:space="preserve">VDB </w:t>
            </w:r>
            <w:r w:rsidR="00841A1A">
              <w:t xml:space="preserve">= </w:t>
            </w:r>
            <w:r w:rsidRPr="00407E2B">
              <w:t xml:space="preserve">92 </w:t>
            </w:r>
            <w:r w:rsidR="00E92D6E">
              <w:t xml:space="preserve">and </w:t>
            </w:r>
            <w:r w:rsidRPr="00407E2B">
              <w:t xml:space="preserve">Agbase </w:t>
            </w:r>
            <w:r w:rsidR="00E92D6E">
              <w:t xml:space="preserve">= </w:t>
            </w:r>
            <w:r w:rsidRPr="00407E2B">
              <w:t>all other AB codes</w:t>
            </w:r>
          </w:p>
          <w:p w14:paraId="3922C512" w14:textId="77777777" w:rsidR="0016309D" w:rsidRPr="00407E2B" w:rsidRDefault="0016309D" w:rsidP="0034521E">
            <w:pPr>
              <w:numPr>
                <w:ilvl w:val="0"/>
                <w:numId w:val="6"/>
              </w:numPr>
            </w:pPr>
            <w:r w:rsidRPr="00407E2B">
              <w:t xml:space="preserve">VDB </w:t>
            </w:r>
            <w:r w:rsidR="00841A1A">
              <w:t xml:space="preserve">= </w:t>
            </w:r>
            <w:r w:rsidRPr="00407E2B">
              <w:t xml:space="preserve">99 </w:t>
            </w:r>
            <w:r w:rsidR="00E92D6E">
              <w:t xml:space="preserve">and </w:t>
            </w:r>
            <w:r w:rsidRPr="00407E2B">
              <w:t xml:space="preserve">Agbase </w:t>
            </w:r>
            <w:r w:rsidR="00E92D6E">
              <w:t xml:space="preserve">= </w:t>
            </w:r>
            <w:r w:rsidRPr="00407E2B">
              <w:t>all other AB codes</w:t>
            </w:r>
          </w:p>
          <w:p w14:paraId="3922C513" w14:textId="77777777" w:rsidR="009F45FA" w:rsidRPr="00407E2B" w:rsidRDefault="009F45FA" w:rsidP="0034521E"/>
          <w:p w14:paraId="3922C514" w14:textId="77777777" w:rsidR="0016309D" w:rsidRPr="00407E2B" w:rsidRDefault="00015F41" w:rsidP="0034521E">
            <w:r>
              <w:t>This data was l</w:t>
            </w:r>
            <w:r w:rsidR="0016309D" w:rsidRPr="00407E2B">
              <w:t xml:space="preserve">inked to the previous assessment of </w:t>
            </w:r>
            <w:r>
              <w:t xml:space="preserve">residential data for </w:t>
            </w:r>
            <w:r w:rsidR="008D3060">
              <w:t xml:space="preserve">Population </w:t>
            </w:r>
            <w:r>
              <w:t>Density M</w:t>
            </w:r>
            <w:r w:rsidR="0016309D" w:rsidRPr="00407E2B">
              <w:t xml:space="preserve">odelling done in 2016 - </w:t>
            </w:r>
            <w:r>
              <w:t>using</w:t>
            </w:r>
            <w:r w:rsidR="0016309D" w:rsidRPr="00407E2B">
              <w:t xml:space="preserve"> a join by parcel ID - this</w:t>
            </w:r>
            <w:r>
              <w:t xml:space="preserve"> provides a best estimate of WISE residential</w:t>
            </w:r>
            <w:r w:rsidR="0016309D" w:rsidRPr="00407E2B">
              <w:t xml:space="preserve"> </w:t>
            </w:r>
            <w:r>
              <w:t>land use c</w:t>
            </w:r>
            <w:r w:rsidR="0016309D" w:rsidRPr="00407E2B">
              <w:t>lass</w:t>
            </w:r>
            <w:r>
              <w:t xml:space="preserve"> for previous residential areas. Data was check for any changes in VDB LU code between earlier work and 2018 data. Then assessed</w:t>
            </w:r>
            <w:r w:rsidR="0016309D" w:rsidRPr="00407E2B">
              <w:t xml:space="preserve"> only </w:t>
            </w:r>
            <w:r>
              <w:t>new properties for 9-  VDB codes</w:t>
            </w:r>
            <w:r w:rsidR="0016309D" w:rsidRPr="00407E2B">
              <w:t xml:space="preserve"> and sort according to size/dwelling into right residential codes</w:t>
            </w:r>
          </w:p>
          <w:p w14:paraId="3922C515" w14:textId="77777777" w:rsidR="0016309D" w:rsidRPr="00407E2B" w:rsidRDefault="0016309D" w:rsidP="0034521E"/>
          <w:p w14:paraId="3922C516" w14:textId="77777777" w:rsidR="0016309D" w:rsidRPr="00407E2B" w:rsidRDefault="0016309D" w:rsidP="0034521E">
            <w:r w:rsidRPr="00407E2B">
              <w:t xml:space="preserve">For 99 </w:t>
            </w:r>
            <w:r w:rsidR="00015F41">
              <w:t>(vacant residential) code</w:t>
            </w:r>
            <w:r w:rsidRPr="00407E2B">
              <w:t xml:space="preserve"> </w:t>
            </w:r>
            <w:r w:rsidR="00015F41">
              <w:t>–</w:t>
            </w:r>
            <w:r w:rsidRPr="00407E2B">
              <w:t xml:space="preserve"> </w:t>
            </w:r>
            <w:r w:rsidR="00015F41">
              <w:t xml:space="preserve">assessed </w:t>
            </w:r>
            <w:r w:rsidRPr="00407E2B">
              <w:t>if empty section waiting to be devel</w:t>
            </w:r>
            <w:r w:rsidR="00683254">
              <w:t>oped (in a development) given the “Vacant – Urban” code</w:t>
            </w:r>
            <w:r w:rsidRPr="00407E2B">
              <w:t> </w:t>
            </w:r>
            <w:r w:rsidR="00015F41">
              <w:t>(</w:t>
            </w:r>
            <w:r w:rsidR="00015F41" w:rsidRPr="00407E2B">
              <w:t xml:space="preserve">Sorted by (capital value - land value) if </w:t>
            </w:r>
            <w:r w:rsidR="008D3060">
              <w:t xml:space="preserve">= </w:t>
            </w:r>
            <w:r w:rsidR="00015F41" w:rsidRPr="00407E2B">
              <w:t>'0</w:t>
            </w:r>
            <w:r w:rsidR="00015F41">
              <w:t>' then empty section and made 'Vacant - Urban</w:t>
            </w:r>
            <w:r w:rsidR="00015F41" w:rsidRPr="00407E2B">
              <w:t>'</w:t>
            </w:r>
            <w:r w:rsidR="00015F41">
              <w:t xml:space="preserve">) </w:t>
            </w:r>
            <w:r w:rsidRPr="00407E2B">
              <w:t xml:space="preserve">- only given different code if </w:t>
            </w:r>
            <w:r w:rsidR="00015F41">
              <w:t>in WRAPS images it appeared to be</w:t>
            </w:r>
            <w:r w:rsidRPr="00407E2B">
              <w:t xml:space="preserve"> used for something - ie grazin</w:t>
            </w:r>
            <w:r w:rsidR="00015F41">
              <w:t>g, cropping, other exotic veg.</w:t>
            </w:r>
          </w:p>
          <w:p w14:paraId="3922C517" w14:textId="77777777" w:rsidR="0016309D" w:rsidRPr="00407E2B" w:rsidRDefault="0016309D" w:rsidP="0034521E"/>
          <w:p w14:paraId="3922C518" w14:textId="77777777" w:rsidR="0016309D" w:rsidRPr="00407E2B" w:rsidRDefault="00015F41" w:rsidP="00416DF3">
            <w:r>
              <w:t>Extracted parcel were also checked f</w:t>
            </w:r>
            <w:r w:rsidR="0016309D" w:rsidRPr="00407E2B">
              <w:t>or any larger than 2500m</w:t>
            </w:r>
            <w:r w:rsidR="0016309D" w:rsidRPr="00015F41">
              <w:rPr>
                <w:vertAlign w:val="superscript"/>
              </w:rPr>
              <w:t>2</w:t>
            </w:r>
            <w:r w:rsidR="0016309D" w:rsidRPr="00407E2B">
              <w:t> </w:t>
            </w:r>
            <w:r>
              <w:t>as these were then classed as Lifestyle land use</w:t>
            </w:r>
            <w:r w:rsidR="00416DF3">
              <w:t>, and any that were less than 400m</w:t>
            </w:r>
            <w:r w:rsidR="00416DF3" w:rsidRPr="00416DF3">
              <w:rPr>
                <w:vertAlign w:val="superscript"/>
              </w:rPr>
              <w:t>2</w:t>
            </w:r>
            <w:r w:rsidR="00416DF3">
              <w:t xml:space="preserve"> as these were classed as MH density residential.</w:t>
            </w:r>
          </w:p>
        </w:tc>
      </w:tr>
      <w:tr w:rsidR="0016309D" w14:paraId="3922C522" w14:textId="77777777" w:rsidTr="00E71903">
        <w:tc>
          <w:tcPr>
            <w:tcW w:w="817" w:type="dxa"/>
          </w:tcPr>
          <w:p w14:paraId="3922C51A" w14:textId="77777777" w:rsidR="0016309D" w:rsidRDefault="00542AE8" w:rsidP="00083ADB">
            <w:pPr>
              <w:jc w:val="center"/>
            </w:pPr>
            <w:r>
              <w:t>7</w:t>
            </w:r>
          </w:p>
        </w:tc>
        <w:tc>
          <w:tcPr>
            <w:tcW w:w="1559" w:type="dxa"/>
          </w:tcPr>
          <w:p w14:paraId="3922C51B" w14:textId="77777777" w:rsidR="0016309D" w:rsidRPr="00407E2B" w:rsidRDefault="0016309D" w:rsidP="00416DF3">
            <w:pPr>
              <w:jc w:val="center"/>
            </w:pPr>
            <w:r w:rsidRPr="00407E2B">
              <w:t>M</w:t>
            </w:r>
            <w:r w:rsidR="00416DF3">
              <w:t>edium to High Density Residential</w:t>
            </w:r>
          </w:p>
        </w:tc>
        <w:tc>
          <w:tcPr>
            <w:tcW w:w="6866" w:type="dxa"/>
            <w:vAlign w:val="center"/>
          </w:tcPr>
          <w:p w14:paraId="3922C51C" w14:textId="77777777" w:rsidR="00015F41" w:rsidRDefault="00417192" w:rsidP="00015F41">
            <w:r>
              <w:t xml:space="preserve">As with LD Residential – the </w:t>
            </w:r>
            <w:r w:rsidR="00015F41">
              <w:t xml:space="preserve">data </w:t>
            </w:r>
            <w:r>
              <w:t xml:space="preserve">from </w:t>
            </w:r>
            <w:r w:rsidR="00015F41" w:rsidRPr="00407E2B">
              <w:t xml:space="preserve">the previous assessment of </w:t>
            </w:r>
            <w:r w:rsidR="00015F41">
              <w:t>residential data for Density M</w:t>
            </w:r>
            <w:r w:rsidR="00015F41" w:rsidRPr="00407E2B">
              <w:t>odelling done in 2016</w:t>
            </w:r>
            <w:r>
              <w:t xml:space="preserve"> was used in assessment. </w:t>
            </w:r>
            <w:r w:rsidR="00015F41">
              <w:t>Data was check for any changes in VDB LU code between earlier work and 2018 data. Then assessed</w:t>
            </w:r>
            <w:r w:rsidR="00015F41" w:rsidRPr="00407E2B">
              <w:t xml:space="preserve"> only </w:t>
            </w:r>
            <w:r>
              <w:t>new properties for 92</w:t>
            </w:r>
            <w:r w:rsidR="00015F41">
              <w:t xml:space="preserve">  </w:t>
            </w:r>
            <w:r>
              <w:t xml:space="preserve">(multi dwelling) </w:t>
            </w:r>
            <w:r w:rsidR="00015F41">
              <w:t>VDB codes</w:t>
            </w:r>
            <w:r w:rsidR="00015F41" w:rsidRPr="00407E2B">
              <w:t xml:space="preserve"> and sort according to size/dwelling into right residential codes</w:t>
            </w:r>
            <w:r>
              <w:t>.</w:t>
            </w:r>
          </w:p>
          <w:p w14:paraId="3922C51D" w14:textId="77777777" w:rsidR="00417192" w:rsidRDefault="00417192" w:rsidP="00015F41"/>
          <w:p w14:paraId="3922C51E" w14:textId="77777777" w:rsidR="00417192" w:rsidRPr="00407E2B" w:rsidRDefault="00417192" w:rsidP="00015F41">
            <w:r>
              <w:t>Also included any new properties with “area” in attribute table = 0</w:t>
            </w:r>
            <w:r w:rsidR="008D3060">
              <w:t xml:space="preserve"> m</w:t>
            </w:r>
            <w:r w:rsidR="008D3060" w:rsidRPr="008D3060">
              <w:rPr>
                <w:vertAlign w:val="superscript"/>
              </w:rPr>
              <w:t>2</w:t>
            </w:r>
            <w:r>
              <w:t>, as these represent multi-unit titles</w:t>
            </w:r>
            <w:r w:rsidR="008D3060">
              <w:t xml:space="preserve"> (several units on the same property and have same </w:t>
            </w:r>
            <w:r w:rsidR="008D3060">
              <w:lastRenderedPageBreak/>
              <w:t>parcel ID</w:t>
            </w:r>
            <w:r>
              <w:t>.</w:t>
            </w:r>
          </w:p>
          <w:p w14:paraId="3922C51F" w14:textId="77777777" w:rsidR="00015F41" w:rsidRDefault="00015F41" w:rsidP="0034521E"/>
          <w:p w14:paraId="3922C520" w14:textId="77777777" w:rsidR="00015F41" w:rsidRPr="00407E2B" w:rsidRDefault="00417192" w:rsidP="00015F41">
            <w:r>
              <w:t xml:space="preserve">Any </w:t>
            </w:r>
            <w:r w:rsidR="00015F41">
              <w:t xml:space="preserve">Motels/Hotels </w:t>
            </w:r>
            <w:r>
              <w:t>(</w:t>
            </w:r>
            <w:r w:rsidRPr="00407E2B">
              <w:t>93 and 94 in residential codes</w:t>
            </w:r>
            <w:r>
              <w:t>)</w:t>
            </w:r>
            <w:r w:rsidRPr="00407E2B">
              <w:t xml:space="preserve"> </w:t>
            </w:r>
            <w:r>
              <w:t>were classed as commercial.</w:t>
            </w:r>
          </w:p>
          <w:p w14:paraId="3922C521" w14:textId="77777777" w:rsidR="0016309D" w:rsidRPr="00407E2B" w:rsidRDefault="0016309D" w:rsidP="0034521E"/>
        </w:tc>
      </w:tr>
      <w:tr w:rsidR="0016309D" w14:paraId="3922C530" w14:textId="77777777" w:rsidTr="00E71903">
        <w:tc>
          <w:tcPr>
            <w:tcW w:w="817" w:type="dxa"/>
          </w:tcPr>
          <w:p w14:paraId="3922C523" w14:textId="77777777" w:rsidR="0016309D" w:rsidRDefault="00542AE8" w:rsidP="00083ADB">
            <w:pPr>
              <w:jc w:val="center"/>
            </w:pPr>
            <w:r>
              <w:lastRenderedPageBreak/>
              <w:t>8</w:t>
            </w:r>
          </w:p>
        </w:tc>
        <w:tc>
          <w:tcPr>
            <w:tcW w:w="1559" w:type="dxa"/>
          </w:tcPr>
          <w:p w14:paraId="3922C524" w14:textId="77777777" w:rsidR="0016309D" w:rsidRPr="00407E2B" w:rsidRDefault="0016309D" w:rsidP="00E71903">
            <w:pPr>
              <w:jc w:val="center"/>
            </w:pPr>
            <w:r w:rsidRPr="00407E2B">
              <w:t>Commercial</w:t>
            </w:r>
          </w:p>
        </w:tc>
        <w:tc>
          <w:tcPr>
            <w:tcW w:w="6866" w:type="dxa"/>
            <w:vAlign w:val="center"/>
          </w:tcPr>
          <w:p w14:paraId="3922C525" w14:textId="77777777" w:rsidR="0009128B" w:rsidRDefault="0016309D" w:rsidP="0034521E">
            <w:r w:rsidRPr="00407E2B">
              <w:t xml:space="preserve">From 2018 VDB </w:t>
            </w:r>
            <w:r w:rsidR="00417192" w:rsidRPr="00407E2B">
              <w:t xml:space="preserve">extract </w:t>
            </w:r>
            <w:r w:rsidR="00417192">
              <w:t xml:space="preserve">LU codes </w:t>
            </w:r>
            <w:r w:rsidRPr="00407E2B">
              <w:t>81-85 as comm</w:t>
            </w:r>
            <w:r w:rsidR="00417192">
              <w:t>ercial and</w:t>
            </w:r>
            <w:r w:rsidR="0009128B">
              <w:t xml:space="preserve"> give land use code for commercial.</w:t>
            </w:r>
          </w:p>
          <w:p w14:paraId="3922C526" w14:textId="77777777" w:rsidR="0009128B" w:rsidRDefault="0009128B" w:rsidP="0034521E"/>
          <w:p w14:paraId="3922C527" w14:textId="77777777" w:rsidR="0016309D" w:rsidRPr="00407E2B" w:rsidRDefault="0009128B" w:rsidP="0034521E">
            <w:r>
              <w:t xml:space="preserve">Suggested by Market Economics that should check these to see if still commercial as codes are not reviewed unless property is sold. </w:t>
            </w:r>
            <w:r w:rsidR="0016309D" w:rsidRPr="00407E2B">
              <w:t>Sorted these by 'area' and checked each site down to 10,000m</w:t>
            </w:r>
            <w:r w:rsidR="0016309D" w:rsidRPr="006A6E66">
              <w:rPr>
                <w:vertAlign w:val="superscript"/>
              </w:rPr>
              <w:t>2</w:t>
            </w:r>
            <w:r>
              <w:t xml:space="preserve"> against aerials</w:t>
            </w:r>
            <w:r w:rsidR="0016309D" w:rsidRPr="00407E2B">
              <w:t xml:space="preserve"> to make sure correct </w:t>
            </w:r>
            <w:r>
              <w:t>–</w:t>
            </w:r>
            <w:r w:rsidR="0016309D" w:rsidRPr="00407E2B">
              <w:t xml:space="preserve"> </w:t>
            </w:r>
            <w:r>
              <w:t xml:space="preserve">process was </w:t>
            </w:r>
            <w:r w:rsidR="0016309D" w:rsidRPr="00407E2B">
              <w:t>too time consuming to</w:t>
            </w:r>
            <w:r>
              <w:t xml:space="preserve"> do them all. </w:t>
            </w:r>
            <w:r w:rsidR="008D3060">
              <w:t>So for areas &lt; 10,000m</w:t>
            </w:r>
            <w:r w:rsidR="008D3060" w:rsidRPr="008D3060">
              <w:rPr>
                <w:vertAlign w:val="superscript"/>
              </w:rPr>
              <w:t>2</w:t>
            </w:r>
            <w:r w:rsidR="008D3060">
              <w:t xml:space="preserve"> accepted  as commercial based on just the VDB codes 81-85.</w:t>
            </w:r>
          </w:p>
          <w:p w14:paraId="3922C528" w14:textId="77777777" w:rsidR="0016309D" w:rsidRPr="00407E2B" w:rsidRDefault="0016309D" w:rsidP="0034521E"/>
          <w:p w14:paraId="3922C529" w14:textId="77777777" w:rsidR="0016309D" w:rsidRPr="00407E2B" w:rsidRDefault="0016309D" w:rsidP="0034521E">
            <w:r w:rsidRPr="00407E2B">
              <w:t>Extracted 80 (Multiuse - 901 sites and the 08 codes sites [80 of them]) and check</w:t>
            </w:r>
            <w:r w:rsidR="008D3060">
              <w:t>ed large parcels on WRAPS images and Google street view. Was</w:t>
            </w:r>
            <w:r w:rsidRPr="00407E2B">
              <w:t xml:space="preserve"> difficult to sort out 80's as don't know what the multiple use is - assume commercial is dominant so made </w:t>
            </w:r>
            <w:r w:rsidR="006A6E66">
              <w:t>Code 8</w:t>
            </w:r>
            <w:r w:rsidR="008D3060">
              <w:t>. C</w:t>
            </w:r>
            <w:r w:rsidRPr="00407E2B">
              <w:t>heck</w:t>
            </w:r>
            <w:r w:rsidR="006A6E66">
              <w:t>ed</w:t>
            </w:r>
            <w:r w:rsidRPr="00407E2B">
              <w:t xml:space="preserve"> parcels down to about 1200m</w:t>
            </w:r>
            <w:r w:rsidRPr="006A6E66">
              <w:rPr>
                <w:vertAlign w:val="superscript"/>
              </w:rPr>
              <w:t>2</w:t>
            </w:r>
            <w:r w:rsidRPr="00407E2B">
              <w:t xml:space="preserve"> - split o</w:t>
            </w:r>
            <w:r w:rsidR="006A6E66">
              <w:t>f</w:t>
            </w:r>
            <w:r w:rsidRPr="00407E2B">
              <w:t>f parts of some parcels and made other l</w:t>
            </w:r>
            <w:r w:rsidR="008D3060">
              <w:t>and uses based on aerial photos.</w:t>
            </w:r>
          </w:p>
          <w:p w14:paraId="3922C52A" w14:textId="77777777" w:rsidR="0016309D" w:rsidRPr="00407E2B" w:rsidRDefault="0016309D" w:rsidP="0034521E"/>
          <w:p w14:paraId="3922C52B" w14:textId="77777777" w:rsidR="0016309D" w:rsidRPr="00407E2B" w:rsidRDefault="0016309D" w:rsidP="0034521E">
            <w:r w:rsidRPr="00407E2B">
              <w:t xml:space="preserve">Extracted Code 89 (vacant - 399 sites) separately and manually checked most and provide with best LU Code - looked at </w:t>
            </w:r>
            <w:r w:rsidR="00417192">
              <w:t>‘</w:t>
            </w:r>
            <w:r w:rsidRPr="00407E2B">
              <w:t>improvements</w:t>
            </w:r>
            <w:r w:rsidR="00417192">
              <w:t>’</w:t>
            </w:r>
            <w:r w:rsidRPr="00407E2B">
              <w:t xml:space="preserve"> code for guidance. Many vacant sites were used as car parking in CBD's </w:t>
            </w:r>
            <w:r w:rsidR="006A6E66">
              <w:t>–</w:t>
            </w:r>
            <w:r w:rsidRPr="00407E2B">
              <w:t xml:space="preserve"> </w:t>
            </w:r>
            <w:r w:rsidR="006A6E66">
              <w:t xml:space="preserve">so coded these as </w:t>
            </w:r>
            <w:r w:rsidRPr="00407E2B">
              <w:t xml:space="preserve">Utilities LU Type </w:t>
            </w:r>
            <w:r w:rsidR="006A6E66">
              <w:t>(21). Others were classed as “Vacant – urban land”</w:t>
            </w:r>
          </w:p>
          <w:p w14:paraId="3922C52C" w14:textId="77777777" w:rsidR="0016309D" w:rsidRPr="00407E2B" w:rsidRDefault="0016309D" w:rsidP="0034521E"/>
          <w:p w14:paraId="3922C52D" w14:textId="77777777" w:rsidR="0016309D" w:rsidRPr="00407E2B" w:rsidRDefault="006A6E66" w:rsidP="0034521E">
            <w:r>
              <w:t>Some</w:t>
            </w:r>
            <w:r w:rsidR="0016309D" w:rsidRPr="00407E2B">
              <w:t xml:space="preserve"> commercial properties that are </w:t>
            </w:r>
            <w:r w:rsidR="00765E7A" w:rsidRPr="00407E2B">
              <w:t>rest home</w:t>
            </w:r>
            <w:r w:rsidR="0016309D" w:rsidRPr="00407E2B">
              <w:t xml:space="preserve">/care facilities </w:t>
            </w:r>
            <w:r>
              <w:t xml:space="preserve">- </w:t>
            </w:r>
            <w:r w:rsidR="00765E7A">
              <w:t>decided</w:t>
            </w:r>
            <w:r w:rsidR="0016309D" w:rsidRPr="00407E2B">
              <w:t xml:space="preserve"> best to split out areas that look residential and make LD or MHD Res</w:t>
            </w:r>
            <w:r w:rsidR="008D3060">
              <w:t>idential</w:t>
            </w:r>
            <w:r w:rsidR="0016309D" w:rsidRPr="00407E2B">
              <w:t xml:space="preserve"> - and communal facilities or </w:t>
            </w:r>
            <w:r w:rsidR="00765E7A" w:rsidRPr="00407E2B">
              <w:t>rest home</w:t>
            </w:r>
            <w:r w:rsidR="0016309D" w:rsidRPr="00407E2B">
              <w:t>/hos</w:t>
            </w:r>
            <w:r>
              <w:t>pital </w:t>
            </w:r>
            <w:r w:rsidR="008D3060">
              <w:t>areas mad</w:t>
            </w:r>
            <w:r>
              <w:t xml:space="preserve">e commercial </w:t>
            </w:r>
            <w:r w:rsidRPr="00407E2B">
              <w:t xml:space="preserve"> </w:t>
            </w:r>
            <w:r>
              <w:t>(after discussing with Market Economics)</w:t>
            </w:r>
          </w:p>
          <w:p w14:paraId="3922C52E" w14:textId="77777777" w:rsidR="0016309D" w:rsidRPr="00407E2B" w:rsidRDefault="0016309D" w:rsidP="0034521E"/>
          <w:p w14:paraId="3922C52F" w14:textId="77777777" w:rsidR="0016309D" w:rsidRPr="00407E2B" w:rsidRDefault="00422AA6" w:rsidP="008D3060">
            <w:r>
              <w:t>Commercial accommodation (motels/hostels)</w:t>
            </w:r>
            <w:r w:rsidR="008D3060">
              <w:t xml:space="preserve"> also</w:t>
            </w:r>
            <w:r w:rsidR="0016309D" w:rsidRPr="00407E2B">
              <w:t xml:space="preserve"> commercial </w:t>
            </w:r>
            <w:r>
              <w:t>(VDB Codes</w:t>
            </w:r>
            <w:r w:rsidR="0016309D" w:rsidRPr="00407E2B">
              <w:t xml:space="preserve"> 93, 94, 95 and 96 in residential codes - Extracted all of these and check aerial photo / google </w:t>
            </w:r>
            <w:r w:rsidR="008D3060">
              <w:t xml:space="preserve">street </w:t>
            </w:r>
            <w:r w:rsidR="0016309D" w:rsidRPr="00407E2B">
              <w:t>maps</w:t>
            </w:r>
            <w:r>
              <w:t xml:space="preserve"> to determine best LU Type code</w:t>
            </w:r>
          </w:p>
        </w:tc>
      </w:tr>
      <w:tr w:rsidR="0016309D" w14:paraId="3922C53A" w14:textId="77777777" w:rsidTr="00E71903">
        <w:tc>
          <w:tcPr>
            <w:tcW w:w="817" w:type="dxa"/>
          </w:tcPr>
          <w:p w14:paraId="3922C531" w14:textId="77777777" w:rsidR="0016309D" w:rsidRDefault="00542AE8" w:rsidP="00083ADB">
            <w:pPr>
              <w:jc w:val="center"/>
            </w:pPr>
            <w:r>
              <w:t>9</w:t>
            </w:r>
          </w:p>
        </w:tc>
        <w:tc>
          <w:tcPr>
            <w:tcW w:w="1559" w:type="dxa"/>
          </w:tcPr>
          <w:p w14:paraId="3922C532" w14:textId="77777777" w:rsidR="0016309D" w:rsidRPr="00407E2B" w:rsidRDefault="0016309D" w:rsidP="00E71903">
            <w:pPr>
              <w:jc w:val="center"/>
            </w:pPr>
            <w:r w:rsidRPr="00407E2B">
              <w:t>Community Services</w:t>
            </w:r>
          </w:p>
        </w:tc>
        <w:tc>
          <w:tcPr>
            <w:tcW w:w="6866" w:type="dxa"/>
            <w:vAlign w:val="center"/>
          </w:tcPr>
          <w:p w14:paraId="3922C533" w14:textId="77777777" w:rsidR="0016309D" w:rsidRPr="00407E2B" w:rsidRDefault="0016309D" w:rsidP="0034521E">
            <w:r w:rsidRPr="00407E2B">
              <w:t>Extracted all LU Codes '4-' from VDB</w:t>
            </w:r>
          </w:p>
          <w:p w14:paraId="3922C534" w14:textId="77777777" w:rsidR="00765E7A" w:rsidRPr="00407E2B" w:rsidRDefault="00765E7A" w:rsidP="0034521E"/>
          <w:p w14:paraId="3922C535" w14:textId="77777777" w:rsidR="0016309D" w:rsidRDefault="00765E7A" w:rsidP="0034521E">
            <w:r>
              <w:t xml:space="preserve">Used </w:t>
            </w:r>
            <w:r w:rsidRPr="00407E2B">
              <w:t xml:space="preserve">VNZ Cat. </w:t>
            </w:r>
            <w:r>
              <w:t xml:space="preserve"> codes to extract suitable Community Services uses (i.e churches, marae, </w:t>
            </w:r>
            <w:r w:rsidR="0016309D" w:rsidRPr="00407E2B">
              <w:t>childcare centers</w:t>
            </w:r>
            <w:r>
              <w:t>, e</w:t>
            </w:r>
            <w:r w:rsidR="0016309D" w:rsidRPr="00407E2B">
              <w:t>lderly Care</w:t>
            </w:r>
            <w:r>
              <w:t>,  education.</w:t>
            </w:r>
            <w:r w:rsidR="0016309D" w:rsidRPr="00407E2B">
              <w:t> </w:t>
            </w:r>
            <w:r>
              <w:t xml:space="preserve">Finally </w:t>
            </w:r>
            <w:r w:rsidR="0016309D" w:rsidRPr="00407E2B">
              <w:t>any</w:t>
            </w:r>
            <w:r>
              <w:t xml:space="preserve"> remaining ‘4-‘ code </w:t>
            </w:r>
            <w:r w:rsidR="0016309D" w:rsidRPr="00407E2B">
              <w:t xml:space="preserve">in </w:t>
            </w:r>
            <w:r>
              <w:t xml:space="preserve">an </w:t>
            </w:r>
            <w:r w:rsidR="0016309D" w:rsidRPr="00407E2B">
              <w:t>urban area wi</w:t>
            </w:r>
            <w:r>
              <w:t>th</w:t>
            </w:r>
            <w:r w:rsidR="0016309D" w:rsidRPr="00407E2B">
              <w:t xml:space="preserve"> </w:t>
            </w:r>
            <w:r>
              <w:t xml:space="preserve">a </w:t>
            </w:r>
            <w:r w:rsidR="0016309D" w:rsidRPr="00407E2B">
              <w:t>building on was made Comm Ser</w:t>
            </w:r>
            <w:r>
              <w:t xml:space="preserve">vices  (9) </w:t>
            </w:r>
            <w:r w:rsidR="008D3060">
              <w:t xml:space="preserve"> many of the other parcels</w:t>
            </w:r>
            <w:r>
              <w:t xml:space="preserve"> coded 23 for P</w:t>
            </w:r>
            <w:r w:rsidR="0016309D" w:rsidRPr="00407E2B">
              <w:t>arks</w:t>
            </w:r>
            <w:r>
              <w:t xml:space="preserve"> and Recreation</w:t>
            </w:r>
            <w:r w:rsidR="0016309D" w:rsidRPr="00407E2B">
              <w:t xml:space="preserve"> </w:t>
            </w:r>
            <w:r>
              <w:t>.</w:t>
            </w:r>
          </w:p>
          <w:p w14:paraId="3922C536" w14:textId="77777777" w:rsidR="008D3060" w:rsidRPr="00407E2B" w:rsidRDefault="008D3060" w:rsidP="0034521E"/>
          <w:p w14:paraId="3922C537" w14:textId="77777777" w:rsidR="008D3060" w:rsidRDefault="008D3060" w:rsidP="008D3060">
            <w:r>
              <w:t>There were  some difficult coding to sort out under these as variety of things coded under this (e.g.  s</w:t>
            </w:r>
            <w:r w:rsidRPr="00407E2B">
              <w:t>top</w:t>
            </w:r>
            <w:r>
              <w:t xml:space="preserve"> </w:t>
            </w:r>
            <w:r w:rsidRPr="00407E2B">
              <w:t>banks,  golf c</w:t>
            </w:r>
            <w:r>
              <w:t>ourses, water supply catchments). T</w:t>
            </w:r>
            <w:r w:rsidRPr="00407E2B">
              <w:t>ook some time to so</w:t>
            </w:r>
            <w:r>
              <w:t>rt out realistic representation.</w:t>
            </w:r>
          </w:p>
          <w:p w14:paraId="3922C538" w14:textId="77777777" w:rsidR="0016309D" w:rsidRPr="00407E2B" w:rsidRDefault="0016309D" w:rsidP="0034521E"/>
          <w:p w14:paraId="3922C539" w14:textId="77777777" w:rsidR="0016309D" w:rsidRPr="00407E2B" w:rsidRDefault="0016309D" w:rsidP="00765E7A">
            <w:r w:rsidRPr="00407E2B">
              <w:t xml:space="preserve">There is also some mix between </w:t>
            </w:r>
            <w:r w:rsidR="00765E7A">
              <w:t>WISE ‘</w:t>
            </w:r>
            <w:r w:rsidRPr="00407E2B">
              <w:t>Comm</w:t>
            </w:r>
            <w:r w:rsidR="00765E7A">
              <w:t>unity</w:t>
            </w:r>
            <w:r w:rsidRPr="00407E2B">
              <w:t xml:space="preserve"> Services</w:t>
            </w:r>
            <w:r w:rsidR="00765E7A">
              <w:t>’</w:t>
            </w:r>
            <w:r w:rsidRPr="00407E2B">
              <w:t xml:space="preserve"> and </w:t>
            </w:r>
            <w:r w:rsidR="00765E7A">
              <w:t>‘</w:t>
            </w:r>
            <w:r w:rsidRPr="00407E2B">
              <w:t xml:space="preserve">Parks and </w:t>
            </w:r>
            <w:r w:rsidR="00765E7A">
              <w:t>R</w:t>
            </w:r>
            <w:r w:rsidRPr="00407E2B">
              <w:t>ecreation</w:t>
            </w:r>
            <w:r w:rsidR="00765E7A">
              <w:t>’</w:t>
            </w:r>
            <w:r w:rsidRPr="00407E2B">
              <w:t xml:space="preserve"> </w:t>
            </w:r>
            <w:r w:rsidR="00765E7A" w:rsidRPr="00407E2B">
              <w:t xml:space="preserve">mixed in VDB between 4- and 5- codes </w:t>
            </w:r>
            <w:r w:rsidR="00765E7A">
              <w:t>(</w:t>
            </w:r>
            <w:r w:rsidRPr="00407E2B">
              <w:t xml:space="preserve"> i</w:t>
            </w:r>
            <w:r w:rsidR="00765E7A">
              <w:t>.</w:t>
            </w:r>
            <w:r w:rsidRPr="00407E2B">
              <w:t>e</w:t>
            </w:r>
            <w:r w:rsidR="00765E7A">
              <w:t>.</w:t>
            </w:r>
            <w:r w:rsidRPr="00407E2B">
              <w:t xml:space="preserve"> clubs bowling, velodrome etc - tended to put Spo</w:t>
            </w:r>
            <w:r w:rsidR="00961FCC">
              <w:t xml:space="preserve">rts facilities into </w:t>
            </w:r>
            <w:r w:rsidR="00765E7A">
              <w:t>Parks and Recreation)</w:t>
            </w:r>
          </w:p>
        </w:tc>
      </w:tr>
      <w:tr w:rsidR="0016309D" w14:paraId="3922C542" w14:textId="77777777" w:rsidTr="00E71903">
        <w:tc>
          <w:tcPr>
            <w:tcW w:w="817" w:type="dxa"/>
          </w:tcPr>
          <w:p w14:paraId="3922C53B" w14:textId="77777777" w:rsidR="0016309D" w:rsidRDefault="00542AE8" w:rsidP="00083ADB">
            <w:pPr>
              <w:jc w:val="center"/>
            </w:pPr>
            <w:r>
              <w:t>10</w:t>
            </w:r>
          </w:p>
        </w:tc>
        <w:tc>
          <w:tcPr>
            <w:tcW w:w="1559" w:type="dxa"/>
          </w:tcPr>
          <w:p w14:paraId="3922C53C" w14:textId="77777777" w:rsidR="0016309D" w:rsidRPr="00407E2B" w:rsidRDefault="0016309D" w:rsidP="00E71903">
            <w:pPr>
              <w:jc w:val="center"/>
            </w:pPr>
            <w:r w:rsidRPr="00407E2B">
              <w:t>Horticulture</w:t>
            </w:r>
          </w:p>
        </w:tc>
        <w:tc>
          <w:tcPr>
            <w:tcW w:w="6866" w:type="dxa"/>
            <w:vAlign w:val="center"/>
          </w:tcPr>
          <w:p w14:paraId="3922C53D" w14:textId="77777777" w:rsidR="0016309D" w:rsidRPr="00407E2B" w:rsidRDefault="00D473AF" w:rsidP="0034521E">
            <w:r>
              <w:t xml:space="preserve">The </w:t>
            </w:r>
            <w:r w:rsidR="0016309D" w:rsidRPr="00407E2B">
              <w:t xml:space="preserve">VDB code 15 is </w:t>
            </w:r>
            <w:r>
              <w:t xml:space="preserve">used </w:t>
            </w:r>
            <w:r w:rsidR="0016309D" w:rsidRPr="00407E2B">
              <w:t>for both market gardens and horticulture. So undertook the following process</w:t>
            </w:r>
            <w:r>
              <w:t>:</w:t>
            </w:r>
          </w:p>
          <w:p w14:paraId="3922C53E" w14:textId="77777777" w:rsidR="0082185F" w:rsidRDefault="0082185F" w:rsidP="0034521E">
            <w:pPr>
              <w:pStyle w:val="ListParagraph"/>
              <w:numPr>
                <w:ilvl w:val="0"/>
                <w:numId w:val="10"/>
              </w:numPr>
            </w:pPr>
            <w:r>
              <w:t>Extracted all parcels with VDB code 15.</w:t>
            </w:r>
          </w:p>
          <w:p w14:paraId="3922C53F" w14:textId="77777777" w:rsidR="00D473AF" w:rsidRDefault="0082185F" w:rsidP="0034521E">
            <w:pPr>
              <w:pStyle w:val="ListParagraph"/>
              <w:numPr>
                <w:ilvl w:val="0"/>
                <w:numId w:val="10"/>
              </w:numPr>
            </w:pPr>
            <w:r>
              <w:t>From this e</w:t>
            </w:r>
            <w:r w:rsidR="00D473AF">
              <w:t>xtracted for Horticulture any</w:t>
            </w:r>
            <w:r w:rsidR="0016309D" w:rsidRPr="00407E2B">
              <w:t xml:space="preserve"> </w:t>
            </w:r>
            <w:r w:rsidR="00D473AF">
              <w:t xml:space="preserve">parcels with </w:t>
            </w:r>
            <w:r w:rsidR="0016309D" w:rsidRPr="00407E2B">
              <w:t>Ag</w:t>
            </w:r>
            <w:r w:rsidR="00D473AF">
              <w:t>ribase</w:t>
            </w:r>
            <w:r w:rsidR="0016309D" w:rsidRPr="00407E2B">
              <w:t xml:space="preserve"> codes for FLO, NUR, FRU and VIT - saved as </w:t>
            </w:r>
            <w:r w:rsidR="00D473AF">
              <w:t>initial WISE</w:t>
            </w:r>
            <w:r w:rsidR="0016309D" w:rsidRPr="00407E2B">
              <w:t xml:space="preserve"> Hort</w:t>
            </w:r>
            <w:r w:rsidR="00D473AF">
              <w:t>iculture land use</w:t>
            </w:r>
          </w:p>
          <w:p w14:paraId="3922C540" w14:textId="77777777" w:rsidR="00D473AF" w:rsidRDefault="0016309D" w:rsidP="00D473AF">
            <w:pPr>
              <w:pStyle w:val="ListParagraph"/>
              <w:numPr>
                <w:ilvl w:val="0"/>
                <w:numId w:val="10"/>
              </w:numPr>
            </w:pPr>
            <w:r w:rsidRPr="00407E2B">
              <w:t>Then extracted for Veg</w:t>
            </w:r>
            <w:r w:rsidR="00D473AF">
              <w:t>etable</w:t>
            </w:r>
            <w:r w:rsidRPr="00407E2B">
              <w:t xml:space="preserve"> Cropping all AGB codes for VEG. - saved as </w:t>
            </w:r>
            <w:r w:rsidR="00D473AF">
              <w:t>Initial WISE Vegetable Cropping land use</w:t>
            </w:r>
            <w:r w:rsidR="0082185F">
              <w:t xml:space="preserve"> (WISE code 12)</w:t>
            </w:r>
            <w:r w:rsidR="00D473AF">
              <w:t>.</w:t>
            </w:r>
          </w:p>
          <w:p w14:paraId="3922C541" w14:textId="77777777" w:rsidR="0016309D" w:rsidRPr="00407E2B" w:rsidRDefault="0082185F" w:rsidP="00386B3A">
            <w:pPr>
              <w:pStyle w:val="ListParagraph"/>
              <w:numPr>
                <w:ilvl w:val="0"/>
                <w:numId w:val="10"/>
              </w:numPr>
            </w:pPr>
            <w:r>
              <w:lastRenderedPageBreak/>
              <w:t>For the</w:t>
            </w:r>
            <w:r w:rsidR="00D473AF">
              <w:t xml:space="preserve"> remaining parcels with the VDB</w:t>
            </w:r>
            <w:r w:rsidR="0016309D" w:rsidRPr="00407E2B">
              <w:t xml:space="preserve"> 15 code  - these were then analysed to sort into either the Hort</w:t>
            </w:r>
            <w:r w:rsidR="00386B3A">
              <w:t>iculture</w:t>
            </w:r>
            <w:r w:rsidR="0016309D" w:rsidRPr="00407E2B">
              <w:t xml:space="preserve"> or </w:t>
            </w:r>
            <w:r w:rsidR="00386B3A">
              <w:t>V</w:t>
            </w:r>
            <w:r w:rsidR="0016309D" w:rsidRPr="00407E2B">
              <w:t>eg</w:t>
            </w:r>
            <w:r w:rsidR="00386B3A">
              <w:t>etable</w:t>
            </w:r>
            <w:r w:rsidR="0016309D" w:rsidRPr="00407E2B">
              <w:t xml:space="preserve"> Crop</w:t>
            </w:r>
            <w:r w:rsidR="00386B3A">
              <w:t>ping</w:t>
            </w:r>
            <w:r w:rsidR="0016309D" w:rsidRPr="00407E2B">
              <w:t xml:space="preserve"> layer</w:t>
            </w:r>
            <w:r w:rsidR="00386B3A">
              <w:t>s</w:t>
            </w:r>
            <w:r w:rsidR="0016309D" w:rsidRPr="00407E2B">
              <w:t>. Where V</w:t>
            </w:r>
            <w:r w:rsidR="00386B3A">
              <w:t>DB l</w:t>
            </w:r>
            <w:r w:rsidR="0016309D" w:rsidRPr="00407E2B">
              <w:t>and use code</w:t>
            </w:r>
            <w:r w:rsidR="00386B3A">
              <w:t>,</w:t>
            </w:r>
            <w:r w:rsidR="0016309D" w:rsidRPr="00407E2B">
              <w:t xml:space="preserve"> VNZ Cat code and Agribase agreed they were made this</w:t>
            </w:r>
            <w:r w:rsidR="00386B3A">
              <w:t xml:space="preserve"> land use. The remaining</w:t>
            </w:r>
            <w:r w:rsidR="0016309D" w:rsidRPr="00407E2B">
              <w:t xml:space="preserve"> were cro</w:t>
            </w:r>
            <w:r w:rsidR="0016309D">
              <w:t xml:space="preserve">ss checked against </w:t>
            </w:r>
            <w:r w:rsidR="00386B3A">
              <w:t>2018 WRAPS images</w:t>
            </w:r>
            <w:r w:rsidR="0016309D">
              <w:t>.</w:t>
            </w:r>
          </w:p>
        </w:tc>
      </w:tr>
      <w:tr w:rsidR="0016309D" w14:paraId="3922C546" w14:textId="77777777" w:rsidTr="00E71903">
        <w:tc>
          <w:tcPr>
            <w:tcW w:w="817" w:type="dxa"/>
          </w:tcPr>
          <w:p w14:paraId="3922C543" w14:textId="77777777" w:rsidR="0016309D" w:rsidRDefault="00542AE8" w:rsidP="00083ADB">
            <w:pPr>
              <w:jc w:val="center"/>
            </w:pPr>
            <w:r>
              <w:lastRenderedPageBreak/>
              <w:t>11</w:t>
            </w:r>
          </w:p>
        </w:tc>
        <w:tc>
          <w:tcPr>
            <w:tcW w:w="1559" w:type="dxa"/>
          </w:tcPr>
          <w:p w14:paraId="3922C544" w14:textId="77777777" w:rsidR="0016309D" w:rsidRDefault="0016309D" w:rsidP="00E71903">
            <w:pPr>
              <w:jc w:val="center"/>
            </w:pPr>
            <w:r>
              <w:t>Biofuel Cropping</w:t>
            </w:r>
          </w:p>
        </w:tc>
        <w:tc>
          <w:tcPr>
            <w:tcW w:w="6866" w:type="dxa"/>
          </w:tcPr>
          <w:p w14:paraId="3922C545" w14:textId="77777777" w:rsidR="0016309D" w:rsidRDefault="0016309D" w:rsidP="00083ADB">
            <w:pPr>
              <w:spacing w:after="120"/>
            </w:pPr>
            <w:r>
              <w:t>Not assessed for 2018 Land use layer</w:t>
            </w:r>
          </w:p>
        </w:tc>
      </w:tr>
      <w:tr w:rsidR="0016309D" w14:paraId="3922C54C" w14:textId="77777777" w:rsidTr="00E71903">
        <w:tc>
          <w:tcPr>
            <w:tcW w:w="817" w:type="dxa"/>
          </w:tcPr>
          <w:p w14:paraId="3922C547" w14:textId="77777777" w:rsidR="0016309D" w:rsidRDefault="00542AE8" w:rsidP="00083ADB">
            <w:pPr>
              <w:jc w:val="center"/>
            </w:pPr>
            <w:r>
              <w:t>12</w:t>
            </w:r>
          </w:p>
        </w:tc>
        <w:tc>
          <w:tcPr>
            <w:tcW w:w="1559" w:type="dxa"/>
          </w:tcPr>
          <w:p w14:paraId="3922C548" w14:textId="77777777" w:rsidR="0016309D" w:rsidRPr="00407E2B" w:rsidRDefault="0016309D" w:rsidP="00E71903">
            <w:pPr>
              <w:jc w:val="center"/>
            </w:pPr>
            <w:r w:rsidRPr="00407E2B">
              <w:t>Veg cropping</w:t>
            </w:r>
          </w:p>
        </w:tc>
        <w:tc>
          <w:tcPr>
            <w:tcW w:w="6866" w:type="dxa"/>
            <w:vAlign w:val="center"/>
          </w:tcPr>
          <w:p w14:paraId="3922C549" w14:textId="77777777" w:rsidR="0016309D" w:rsidRPr="00407E2B" w:rsidRDefault="0016309D" w:rsidP="0034521E">
            <w:r w:rsidRPr="00407E2B">
              <w:t xml:space="preserve">See </w:t>
            </w:r>
            <w:r w:rsidR="00386B3A">
              <w:t xml:space="preserve">process </w:t>
            </w:r>
            <w:r w:rsidRPr="00407E2B">
              <w:t xml:space="preserve">notes </w:t>
            </w:r>
            <w:r w:rsidR="00386B3A">
              <w:t xml:space="preserve">for Horticulture </w:t>
            </w:r>
            <w:r w:rsidRPr="00407E2B">
              <w:t>above</w:t>
            </w:r>
          </w:p>
          <w:p w14:paraId="3922C54A" w14:textId="77777777" w:rsidR="0016309D" w:rsidRPr="00407E2B" w:rsidRDefault="0016309D" w:rsidP="0034521E"/>
          <w:p w14:paraId="3922C54B" w14:textId="77777777" w:rsidR="0016309D" w:rsidRPr="00407E2B" w:rsidRDefault="00B138D2" w:rsidP="00B138D2">
            <w:r>
              <w:t>The key</w:t>
            </w:r>
            <w:r w:rsidR="0016309D" w:rsidRPr="00407E2B">
              <w:t xml:space="preserve"> difficulty here using WRAPS</w:t>
            </w:r>
            <w:r>
              <w:t xml:space="preserve"> images</w:t>
            </w:r>
            <w:r w:rsidR="0016309D" w:rsidRPr="00407E2B">
              <w:t xml:space="preserve"> was t</w:t>
            </w:r>
            <w:r>
              <w:t>rying to separate out what was m</w:t>
            </w:r>
            <w:r w:rsidR="0016309D" w:rsidRPr="00407E2B">
              <w:t>aize crop</w:t>
            </w:r>
            <w:r w:rsidR="00386B3A">
              <w:t xml:space="preserve">ping </w:t>
            </w:r>
            <w:r>
              <w:t xml:space="preserve">(Other cropping) </w:t>
            </w:r>
            <w:r w:rsidR="00386B3A">
              <w:t>from possible V</w:t>
            </w:r>
            <w:r w:rsidR="0016309D">
              <w:t>eg</w:t>
            </w:r>
            <w:r w:rsidR="00386B3A">
              <w:t>etable</w:t>
            </w:r>
            <w:r w:rsidR="0016309D">
              <w:t xml:space="preserve"> cropping</w:t>
            </w:r>
            <w:r>
              <w:t xml:space="preserve"> – a best judgement approach was applied based on visual cues (e.g. straight rows, clusters of rows, variation in spacing/colour of rows)</w:t>
            </w:r>
          </w:p>
        </w:tc>
      </w:tr>
      <w:tr w:rsidR="00961FCC" w14:paraId="3922C552" w14:textId="77777777" w:rsidTr="00E71903">
        <w:tc>
          <w:tcPr>
            <w:tcW w:w="817" w:type="dxa"/>
          </w:tcPr>
          <w:p w14:paraId="3922C54D" w14:textId="77777777" w:rsidR="00961FCC" w:rsidRPr="00407E2B" w:rsidRDefault="00542AE8" w:rsidP="00E71903">
            <w:pPr>
              <w:jc w:val="center"/>
            </w:pPr>
            <w:r>
              <w:t>13</w:t>
            </w:r>
          </w:p>
        </w:tc>
        <w:tc>
          <w:tcPr>
            <w:tcW w:w="1559" w:type="dxa"/>
          </w:tcPr>
          <w:p w14:paraId="3922C54E" w14:textId="77777777" w:rsidR="00961FCC" w:rsidRPr="00407E2B" w:rsidRDefault="00961FCC" w:rsidP="00E71903">
            <w:pPr>
              <w:jc w:val="center"/>
            </w:pPr>
            <w:r w:rsidRPr="00407E2B">
              <w:t>Other Cropping</w:t>
            </w:r>
          </w:p>
        </w:tc>
        <w:tc>
          <w:tcPr>
            <w:tcW w:w="6866" w:type="dxa"/>
            <w:vAlign w:val="center"/>
          </w:tcPr>
          <w:p w14:paraId="3922C54F" w14:textId="77777777" w:rsidR="00961FCC" w:rsidRPr="00407E2B" w:rsidRDefault="00961FCC" w:rsidP="0034521E">
            <w:r w:rsidRPr="00407E2B">
              <w:t xml:space="preserve">Extracted ARA from AgBase and checked in </w:t>
            </w:r>
            <w:r w:rsidR="00386B3A">
              <w:t xml:space="preserve">2018 </w:t>
            </w:r>
            <w:r w:rsidRPr="00407E2B">
              <w:t>WRAPS</w:t>
            </w:r>
          </w:p>
          <w:p w14:paraId="3922C550" w14:textId="77777777" w:rsidR="00961FCC" w:rsidRPr="00407E2B" w:rsidRDefault="00961FCC" w:rsidP="0034521E"/>
          <w:p w14:paraId="3922C551" w14:textId="77777777" w:rsidR="00961FCC" w:rsidRPr="00407E2B" w:rsidRDefault="00386B3A" w:rsidP="00386B3A">
            <w:r>
              <w:t>When manually checking the WRAPS images for other land use types – areas that appeared cultivated and in cropping and not classed as vegetable cropping were classed as Other Cropping.</w:t>
            </w:r>
          </w:p>
        </w:tc>
      </w:tr>
      <w:tr w:rsidR="00961FCC" w14:paraId="3922C55F" w14:textId="77777777" w:rsidTr="00E71903">
        <w:tc>
          <w:tcPr>
            <w:tcW w:w="817" w:type="dxa"/>
          </w:tcPr>
          <w:p w14:paraId="3922C553" w14:textId="77777777" w:rsidR="00961FCC" w:rsidRPr="00407E2B" w:rsidRDefault="00542AE8" w:rsidP="00E71903">
            <w:pPr>
              <w:jc w:val="center"/>
            </w:pPr>
            <w:r>
              <w:t>14</w:t>
            </w:r>
          </w:p>
        </w:tc>
        <w:tc>
          <w:tcPr>
            <w:tcW w:w="1559" w:type="dxa"/>
          </w:tcPr>
          <w:p w14:paraId="3922C554" w14:textId="77777777" w:rsidR="00961FCC" w:rsidRPr="00407E2B" w:rsidRDefault="00961FCC" w:rsidP="00E71903">
            <w:pPr>
              <w:jc w:val="center"/>
            </w:pPr>
            <w:r w:rsidRPr="00407E2B">
              <w:t>Dairying</w:t>
            </w:r>
          </w:p>
        </w:tc>
        <w:tc>
          <w:tcPr>
            <w:tcW w:w="6866" w:type="dxa"/>
            <w:vAlign w:val="center"/>
          </w:tcPr>
          <w:p w14:paraId="3922C555" w14:textId="77777777" w:rsidR="003564DB" w:rsidRDefault="00B138D2" w:rsidP="0034521E">
            <w:r>
              <w:t>Firstly e</w:t>
            </w:r>
            <w:r w:rsidR="00961FCC" w:rsidRPr="00407E2B">
              <w:t>xtracted into separate file VDB = 11</w:t>
            </w:r>
            <w:r w:rsidR="003564DB">
              <w:t xml:space="preserve"> (Dairy) </w:t>
            </w:r>
            <w:r w:rsidR="00961FCC" w:rsidRPr="00407E2B">
              <w:t xml:space="preserve"> and AB = DAI and DRY (5404 parcels)</w:t>
            </w:r>
            <w:r w:rsidR="003564DB">
              <w:t>. Then to check validity</w:t>
            </w:r>
            <w:r w:rsidR="00961FCC" w:rsidRPr="00407E2B">
              <w:t xml:space="preserve"> - accepted those VDB Code 11 and either VNZ cat. DFA or DFB and </w:t>
            </w:r>
            <w:r w:rsidR="003564DB">
              <w:t>parcel has a dwelling</w:t>
            </w:r>
            <w:r w:rsidR="00961FCC" w:rsidRPr="00407E2B">
              <w:t xml:space="preserve"> and is DAI or DRY for Ag</w:t>
            </w:r>
            <w:r w:rsidR="00DD3710">
              <w:t>ri</w:t>
            </w:r>
            <w:r w:rsidR="00961FCC" w:rsidRPr="00407E2B">
              <w:t xml:space="preserve">Base </w:t>
            </w:r>
            <w:r w:rsidR="003564DB">
              <w:t>–</w:t>
            </w:r>
            <w:r w:rsidR="00961FCC" w:rsidRPr="00407E2B">
              <w:t xml:space="preserve"> made</w:t>
            </w:r>
            <w:r w:rsidR="003564DB">
              <w:t xml:space="preserve"> WISE</w:t>
            </w:r>
            <w:r w:rsidR="00961FCC" w:rsidRPr="00407E2B">
              <w:t xml:space="preserve"> LU Code 1</w:t>
            </w:r>
            <w:r w:rsidR="003564DB">
              <w:t>4</w:t>
            </w:r>
            <w:r w:rsidR="00961FCC" w:rsidRPr="00407E2B">
              <w:t xml:space="preserve">.  </w:t>
            </w:r>
          </w:p>
          <w:p w14:paraId="3922C556" w14:textId="77777777" w:rsidR="003564DB" w:rsidRDefault="003564DB" w:rsidP="0034521E"/>
          <w:p w14:paraId="3922C557" w14:textId="77777777" w:rsidR="00961FCC" w:rsidRPr="00407E2B" w:rsidRDefault="003564DB" w:rsidP="0034521E">
            <w:r>
              <w:t>Then made</w:t>
            </w:r>
            <w:r w:rsidR="00961FCC" w:rsidRPr="00407E2B">
              <w:t xml:space="preserve"> anything with DFC,</w:t>
            </w:r>
            <w:r>
              <w:t xml:space="preserve"> DFD,  DFE and DFF dairying -</w:t>
            </w:r>
            <w:r w:rsidR="00961FCC" w:rsidRPr="00407E2B">
              <w:t xml:space="preserve"> many of these have dairy sheds and</w:t>
            </w:r>
            <w:r>
              <w:t xml:space="preserve"> there is </w:t>
            </w:r>
            <w:r w:rsidR="00961FCC" w:rsidRPr="00407E2B">
              <w:t xml:space="preserve">no way to tell </w:t>
            </w:r>
            <w:r>
              <w:t xml:space="preserve">whether or not they are </w:t>
            </w:r>
            <w:r w:rsidR="00961FCC" w:rsidRPr="00407E2B">
              <w:t xml:space="preserve"> dairying support</w:t>
            </w:r>
            <w:r w:rsidR="00B138D2">
              <w:t xml:space="preserve"> or some other use</w:t>
            </w:r>
            <w:r w:rsidR="00961FCC" w:rsidRPr="00407E2B">
              <w:t xml:space="preserve">. Checked  38 parcels that had other non-"D" VNZ Cat codes </w:t>
            </w:r>
            <w:r>
              <w:t xml:space="preserve">on WRAPS </w:t>
            </w:r>
            <w:r w:rsidR="00961FCC" w:rsidRPr="00407E2B">
              <w:t>and made judgement</w:t>
            </w:r>
            <w:r>
              <w:t xml:space="preserve"> as to use.</w:t>
            </w:r>
          </w:p>
          <w:p w14:paraId="3922C558" w14:textId="77777777" w:rsidR="00961FCC" w:rsidRPr="00407E2B" w:rsidRDefault="00961FCC" w:rsidP="0034521E"/>
          <w:p w14:paraId="3922C559" w14:textId="77777777" w:rsidR="00961FCC" w:rsidRPr="00407E2B" w:rsidRDefault="003564DB" w:rsidP="0034521E">
            <w:r>
              <w:t>Then e</w:t>
            </w:r>
            <w:r w:rsidR="00961FCC" w:rsidRPr="00407E2B">
              <w:t xml:space="preserve">xtracted into separate file VDB = 12 </w:t>
            </w:r>
            <w:r>
              <w:t xml:space="preserve">(Stock Finishing) </w:t>
            </w:r>
            <w:r w:rsidR="00961FCC" w:rsidRPr="00407E2B">
              <w:t xml:space="preserve">and AB = DAI and DRY (498 parcels) - accepted those </w:t>
            </w:r>
            <w:r>
              <w:t xml:space="preserve">with </w:t>
            </w:r>
            <w:r w:rsidR="00961FCC" w:rsidRPr="00407E2B">
              <w:t>VDB Co</w:t>
            </w:r>
            <w:r>
              <w:t>de 12 and either VNZ cat. - DFA,</w:t>
            </w:r>
            <w:r w:rsidR="00961FCC" w:rsidRPr="00407E2B">
              <w:t xml:space="preserve"> DFB</w:t>
            </w:r>
            <w:r>
              <w:t>,</w:t>
            </w:r>
            <w:r w:rsidR="00961FCC" w:rsidRPr="00407E2B">
              <w:t xml:space="preserve"> </w:t>
            </w:r>
            <w:r>
              <w:t>DFC, DFD,  DFE and DFF</w:t>
            </w:r>
            <w:r w:rsidRPr="00407E2B">
              <w:t xml:space="preserve"> </w:t>
            </w:r>
            <w:r w:rsidR="00961FCC" w:rsidRPr="00407E2B">
              <w:t>a</w:t>
            </w:r>
            <w:r>
              <w:t>nd had a dwelling</w:t>
            </w:r>
            <w:r w:rsidR="00961FCC" w:rsidRPr="00407E2B">
              <w:t xml:space="preserve"> and is DAI or DRY for Ag</w:t>
            </w:r>
            <w:r w:rsidR="00DD3710">
              <w:t>ri</w:t>
            </w:r>
            <w:r w:rsidR="00961FCC" w:rsidRPr="00407E2B">
              <w:t xml:space="preserve">Base </w:t>
            </w:r>
            <w:r w:rsidR="00A25C42">
              <w:t xml:space="preserve"> as WISE Dairying LU Code 14</w:t>
            </w:r>
            <w:r w:rsidR="00961FCC" w:rsidRPr="00407E2B">
              <w:t>. </w:t>
            </w:r>
          </w:p>
          <w:p w14:paraId="3922C55A" w14:textId="77777777" w:rsidR="00961FCC" w:rsidRPr="00407E2B" w:rsidRDefault="00961FCC" w:rsidP="0034521E"/>
          <w:p w14:paraId="3922C55B" w14:textId="77777777" w:rsidR="00961FCC" w:rsidRPr="00407E2B" w:rsidRDefault="00961FCC" w:rsidP="0034521E">
            <w:r w:rsidRPr="00407E2B">
              <w:t xml:space="preserve">Extracted into separate file VDB = 14 </w:t>
            </w:r>
            <w:r w:rsidR="00A25C42">
              <w:t xml:space="preserve">(Store Livestock) </w:t>
            </w:r>
            <w:r w:rsidRPr="00407E2B">
              <w:t>and AB = DAI and DRY (33 parcels) - to make sure valid checked against WRAPS and coded accordingly giving best estimate of use.</w:t>
            </w:r>
          </w:p>
          <w:p w14:paraId="3922C55C" w14:textId="77777777" w:rsidR="00DD3710" w:rsidRDefault="00DD3710" w:rsidP="00A25C42"/>
          <w:p w14:paraId="3922C55D" w14:textId="77777777" w:rsidR="00961FCC" w:rsidRPr="00407E2B" w:rsidRDefault="00A25C42" w:rsidP="0034521E">
            <w:r w:rsidRPr="00407E2B">
              <w:t>VDB Code 11</w:t>
            </w:r>
            <w:r w:rsidR="00DD3710">
              <w:t xml:space="preserve"> (Dairying) </w:t>
            </w:r>
            <w:r w:rsidRPr="00407E2B">
              <w:t xml:space="preserve"> and other Ag</w:t>
            </w:r>
            <w:r w:rsidR="00DD3710">
              <w:t>ri</w:t>
            </w:r>
            <w:r w:rsidRPr="00407E2B">
              <w:t>Base codes</w:t>
            </w:r>
            <w:r w:rsidR="00DD3710">
              <w:t xml:space="preserve"> (Not dairying) – worked through process of assessing VNZ Ct. codes and then WRAPS to determine best land use.</w:t>
            </w:r>
          </w:p>
          <w:p w14:paraId="3922C55E" w14:textId="77777777" w:rsidR="00961FCC" w:rsidRPr="00407E2B" w:rsidRDefault="00961FCC" w:rsidP="0034521E"/>
        </w:tc>
      </w:tr>
      <w:tr w:rsidR="00961FCC" w14:paraId="3922C565" w14:textId="77777777" w:rsidTr="00E71903">
        <w:tc>
          <w:tcPr>
            <w:tcW w:w="817" w:type="dxa"/>
          </w:tcPr>
          <w:p w14:paraId="3922C560" w14:textId="77777777" w:rsidR="00961FCC" w:rsidRPr="00407E2B" w:rsidRDefault="00542AE8" w:rsidP="00E71903">
            <w:pPr>
              <w:jc w:val="center"/>
            </w:pPr>
            <w:r>
              <w:t>15</w:t>
            </w:r>
          </w:p>
        </w:tc>
        <w:tc>
          <w:tcPr>
            <w:tcW w:w="1559" w:type="dxa"/>
          </w:tcPr>
          <w:p w14:paraId="3922C561" w14:textId="77777777" w:rsidR="00961FCC" w:rsidRPr="00407E2B" w:rsidRDefault="00961FCC" w:rsidP="00E71903">
            <w:pPr>
              <w:jc w:val="center"/>
            </w:pPr>
            <w:r w:rsidRPr="00407E2B">
              <w:t>Sheep and Beef</w:t>
            </w:r>
          </w:p>
        </w:tc>
        <w:tc>
          <w:tcPr>
            <w:tcW w:w="6866" w:type="dxa"/>
            <w:vAlign w:val="center"/>
          </w:tcPr>
          <w:p w14:paraId="3922C562" w14:textId="77777777" w:rsidR="00961FCC" w:rsidRPr="00407E2B" w:rsidRDefault="00961FCC" w:rsidP="0034521E">
            <w:r w:rsidRPr="00407E2B">
              <w:t xml:space="preserve">Extracted VDB 12 </w:t>
            </w:r>
            <w:r w:rsidR="00DD3710">
              <w:t xml:space="preserve">(Stock Finishing) </w:t>
            </w:r>
            <w:r w:rsidRPr="00407E2B">
              <w:t>and 14</w:t>
            </w:r>
            <w:r w:rsidR="00DD3710">
              <w:t xml:space="preserve"> (Store Livestock)</w:t>
            </w:r>
            <w:r w:rsidRPr="00407E2B">
              <w:t xml:space="preserve"> codes </w:t>
            </w:r>
            <w:r w:rsidR="00DD3710" w:rsidRPr="00407E2B">
              <w:t>with</w:t>
            </w:r>
            <w:r w:rsidRPr="00407E2B">
              <w:t xml:space="preserve"> Ag</w:t>
            </w:r>
            <w:r w:rsidR="00DD3710">
              <w:t>ri</w:t>
            </w:r>
            <w:r w:rsidRPr="00407E2B">
              <w:t xml:space="preserve">Base BEF, SNB, DEE SHP </w:t>
            </w:r>
            <w:r w:rsidR="00DD3710">
              <w:t>–</w:t>
            </w:r>
            <w:r w:rsidRPr="00407E2B">
              <w:t xml:space="preserve"> </w:t>
            </w:r>
            <w:r w:rsidR="00DD3710">
              <w:t>Assumed c</w:t>
            </w:r>
            <w:r w:rsidR="00B138D2">
              <w:t>orrect match and made WISE LU</w:t>
            </w:r>
            <w:r w:rsidR="00DD3710">
              <w:t xml:space="preserve"> Sheep and Beef</w:t>
            </w:r>
            <w:r w:rsidR="00B138D2">
              <w:t xml:space="preserve"> (coded 15)</w:t>
            </w:r>
            <w:r w:rsidR="00DD3710">
              <w:t>.</w:t>
            </w:r>
            <w:r w:rsidRPr="00407E2B">
              <w:t>  </w:t>
            </w:r>
          </w:p>
          <w:p w14:paraId="3922C563" w14:textId="77777777" w:rsidR="00961FCC" w:rsidRDefault="00961FCC" w:rsidP="0034521E"/>
          <w:p w14:paraId="3922C564" w14:textId="77777777" w:rsidR="00961FCC" w:rsidRPr="00407E2B" w:rsidRDefault="00B138D2" w:rsidP="00B138D2">
            <w:r>
              <w:t xml:space="preserve">For </w:t>
            </w:r>
            <w:r w:rsidR="00DD3710" w:rsidRPr="00407E2B">
              <w:t>VDB Code 1</w:t>
            </w:r>
            <w:r w:rsidR="00DD3710">
              <w:t xml:space="preserve">2 and 14 </w:t>
            </w:r>
            <w:r w:rsidR="00DD3710" w:rsidRPr="00407E2B">
              <w:t xml:space="preserve"> and </w:t>
            </w:r>
            <w:r w:rsidR="00DD3710">
              <w:t xml:space="preserve">all other </w:t>
            </w:r>
            <w:r w:rsidR="00DD3710" w:rsidRPr="00407E2B">
              <w:t>Ag</w:t>
            </w:r>
            <w:r w:rsidR="00DD3710">
              <w:t>ri</w:t>
            </w:r>
            <w:r w:rsidR="00DD3710" w:rsidRPr="00407E2B">
              <w:t>Base codes</w:t>
            </w:r>
            <w:r w:rsidR="00DD3710">
              <w:t xml:space="preserve"> (excluding dairying, sheep and beef and other agriculture codes assessed </w:t>
            </w:r>
            <w:r>
              <w:t>seperately</w:t>
            </w:r>
            <w:r w:rsidR="00DD3710">
              <w:t>) –</w:t>
            </w:r>
            <w:r>
              <w:t xml:space="preserve"> For these parcels</w:t>
            </w:r>
            <w:r w:rsidR="00DD3710">
              <w:t xml:space="preserve"> worked through process of assessing VNZ Ct. codes and then WRAPS to determine best land use.</w:t>
            </w:r>
          </w:p>
        </w:tc>
      </w:tr>
      <w:tr w:rsidR="00961FCC" w14:paraId="3922C56C" w14:textId="77777777" w:rsidTr="00E71903">
        <w:tc>
          <w:tcPr>
            <w:tcW w:w="817" w:type="dxa"/>
          </w:tcPr>
          <w:p w14:paraId="3922C566" w14:textId="77777777" w:rsidR="00961FCC" w:rsidRPr="00407E2B" w:rsidRDefault="00542AE8" w:rsidP="00E71903">
            <w:pPr>
              <w:jc w:val="center"/>
            </w:pPr>
            <w:r>
              <w:t>16</w:t>
            </w:r>
          </w:p>
        </w:tc>
        <w:tc>
          <w:tcPr>
            <w:tcW w:w="1559" w:type="dxa"/>
          </w:tcPr>
          <w:p w14:paraId="3922C567" w14:textId="77777777" w:rsidR="00961FCC" w:rsidRPr="00407E2B" w:rsidRDefault="00961FCC" w:rsidP="00E71903">
            <w:pPr>
              <w:jc w:val="center"/>
            </w:pPr>
            <w:r w:rsidRPr="00407E2B">
              <w:t>Other Agriculture</w:t>
            </w:r>
          </w:p>
        </w:tc>
        <w:tc>
          <w:tcPr>
            <w:tcW w:w="6866" w:type="dxa"/>
            <w:vAlign w:val="center"/>
          </w:tcPr>
          <w:p w14:paraId="3922C568" w14:textId="77777777" w:rsidR="00961FCC" w:rsidRPr="00407E2B" w:rsidRDefault="00961FCC" w:rsidP="0034521E">
            <w:r w:rsidRPr="00407E2B">
              <w:t>Extracted all Parcels with AgBase codes of GOA, ALA API, DOG, FIS, HOR, PIG, P</w:t>
            </w:r>
            <w:r w:rsidR="009F6241">
              <w:t>OU. Also added any VDB 16 (specialist livestock) codes.</w:t>
            </w:r>
          </w:p>
          <w:p w14:paraId="3922C569" w14:textId="77777777" w:rsidR="00961FCC" w:rsidRPr="00407E2B" w:rsidRDefault="00961FCC" w:rsidP="0034521E">
            <w:r w:rsidRPr="00407E2B">
              <w:t>Then checked for anomalies by  - removing any '6-' codes, </w:t>
            </w:r>
          </w:p>
          <w:p w14:paraId="3922C56A" w14:textId="77777777" w:rsidR="00961FCC" w:rsidRPr="00407E2B" w:rsidRDefault="00961FCC" w:rsidP="0034521E"/>
          <w:p w14:paraId="3922C56B" w14:textId="77777777" w:rsidR="00961FCC" w:rsidRPr="00407E2B" w:rsidRDefault="00961FCC" w:rsidP="0034521E">
            <w:r w:rsidRPr="00407E2B">
              <w:lastRenderedPageBreak/>
              <w:t>Wh</w:t>
            </w:r>
            <w:r w:rsidR="00072D71">
              <w:t>ere both codes supported made WISE LU Code 16</w:t>
            </w:r>
            <w:r w:rsidRPr="00407E2B">
              <w:t xml:space="preserve"> otherwise checked against </w:t>
            </w:r>
            <w:r w:rsidR="00072D71">
              <w:t>2018 WRAPs</w:t>
            </w:r>
          </w:p>
        </w:tc>
      </w:tr>
      <w:tr w:rsidR="00961FCC" w14:paraId="3922C57C" w14:textId="77777777" w:rsidTr="00E71903">
        <w:tc>
          <w:tcPr>
            <w:tcW w:w="817" w:type="dxa"/>
          </w:tcPr>
          <w:p w14:paraId="3922C56D" w14:textId="77777777" w:rsidR="00961FCC" w:rsidRPr="00407E2B" w:rsidRDefault="00542AE8" w:rsidP="00E71903">
            <w:pPr>
              <w:jc w:val="center"/>
            </w:pPr>
            <w:r>
              <w:lastRenderedPageBreak/>
              <w:t>17</w:t>
            </w:r>
          </w:p>
        </w:tc>
        <w:tc>
          <w:tcPr>
            <w:tcW w:w="1559" w:type="dxa"/>
          </w:tcPr>
          <w:p w14:paraId="3922C56E" w14:textId="77777777" w:rsidR="00961FCC" w:rsidRPr="00407E2B" w:rsidRDefault="00961FCC" w:rsidP="00E71903">
            <w:pPr>
              <w:jc w:val="center"/>
            </w:pPr>
            <w:r w:rsidRPr="00407E2B">
              <w:t>Forestry</w:t>
            </w:r>
          </w:p>
        </w:tc>
        <w:tc>
          <w:tcPr>
            <w:tcW w:w="6866" w:type="dxa"/>
            <w:vAlign w:val="center"/>
          </w:tcPr>
          <w:p w14:paraId="3922C56F" w14:textId="77777777" w:rsidR="00072D71" w:rsidRDefault="00961FCC" w:rsidP="0034521E">
            <w:r w:rsidRPr="00407E2B">
              <w:t>As starting point us</w:t>
            </w:r>
            <w:r w:rsidR="00072D71">
              <w:t>ed WRC Bioveg layer (2012) - used</w:t>
            </w:r>
            <w:r w:rsidRPr="00407E2B">
              <w:t xml:space="preserve"> classes ‘Forest Harvested’, ‘Pine Forest – closed canopy’, ‘Pine Forest – open canop</w:t>
            </w:r>
            <w:r w:rsidR="00072D71">
              <w:t>y’, and ‘Other Exotic Forest’ to define initial land use type layer.</w:t>
            </w:r>
            <w:r w:rsidR="003C4956">
              <w:t xml:space="preserve"> Note: at this time LCDB5 was not available.</w:t>
            </w:r>
          </w:p>
          <w:p w14:paraId="3922C570" w14:textId="77777777" w:rsidR="00072D71" w:rsidRDefault="00072D71" w:rsidP="0034521E"/>
          <w:p w14:paraId="3922C571" w14:textId="77777777" w:rsidR="00961FCC" w:rsidRPr="00407E2B" w:rsidRDefault="00072D71" w:rsidP="0034521E">
            <w:r>
              <w:t>As there has been considerable interest in deforestation and change in recent times. Then undertook a detailed assessment of this initial Forestry laye</w:t>
            </w:r>
            <w:r w:rsidR="003C4956">
              <w:t xml:space="preserve">r against the 2018 WRAPS images to identify areas that looked to have been cleared and converted </w:t>
            </w:r>
            <w:r w:rsidR="00FF2622">
              <w:t xml:space="preserve">to other land uses </w:t>
            </w:r>
            <w:r w:rsidR="003C4956">
              <w:t>or areas that had been recently planted in forestry.</w:t>
            </w:r>
          </w:p>
          <w:p w14:paraId="3922C572" w14:textId="77777777" w:rsidR="00961FCC" w:rsidRPr="00407E2B" w:rsidRDefault="00961FCC" w:rsidP="0034521E"/>
          <w:p w14:paraId="3922C573" w14:textId="77777777" w:rsidR="00961FCC" w:rsidRPr="00407E2B" w:rsidRDefault="003C4956" w:rsidP="0034521E">
            <w:r>
              <w:t>When l</w:t>
            </w:r>
            <w:r w:rsidR="00961FCC" w:rsidRPr="00407E2B">
              <w:t xml:space="preserve">ooked for signs if place is being replanted or not </w:t>
            </w:r>
            <w:r>
              <w:t xml:space="preserve"> focused on things like presence of </w:t>
            </w:r>
            <w:r w:rsidR="00961FCC" w:rsidRPr="00407E2B">
              <w:t>water trough</w:t>
            </w:r>
            <w:r>
              <w:t>s</w:t>
            </w:r>
            <w:r w:rsidR="00961FCC" w:rsidRPr="00407E2B">
              <w:t>  or animal trails following contours, no separate fence, slash piled u</w:t>
            </w:r>
            <w:r>
              <w:t>p for burning vs lots of slash,</w:t>
            </w:r>
            <w:r w:rsidR="00961FCC" w:rsidRPr="00407E2B">
              <w:t xml:space="preserve"> regen</w:t>
            </w:r>
            <w:r>
              <w:t>erating</w:t>
            </w:r>
            <w:r w:rsidR="00961FCC" w:rsidRPr="00407E2B">
              <w:t xml:space="preserve"> veg</w:t>
            </w:r>
            <w:r>
              <w:t>etation vs</w:t>
            </w:r>
            <w:r w:rsidR="00961FCC" w:rsidRPr="00407E2B">
              <w:t xml:space="preserve"> grass</w:t>
            </w:r>
            <w:r>
              <w:t>.</w:t>
            </w:r>
          </w:p>
          <w:p w14:paraId="3922C574" w14:textId="77777777" w:rsidR="00961FCC" w:rsidRPr="00407E2B" w:rsidRDefault="00961FCC" w:rsidP="0034521E"/>
          <w:p w14:paraId="3922C575" w14:textId="77777777" w:rsidR="00961FCC" w:rsidRDefault="00961FCC" w:rsidP="0034521E">
            <w:r w:rsidRPr="00407E2B">
              <w:t>In terms of new forestry  only put in sites that appeared to have been planted recently  - not small blocks that were 'missed' as part of the 2012 bioveg process</w:t>
            </w:r>
          </w:p>
          <w:p w14:paraId="3922C576" w14:textId="77777777" w:rsidR="00072D71" w:rsidRPr="00407E2B" w:rsidRDefault="00072D71" w:rsidP="0034521E"/>
          <w:p w14:paraId="3922C577" w14:textId="77777777" w:rsidR="00072D71" w:rsidRPr="00407E2B" w:rsidRDefault="00072D71" w:rsidP="00072D71">
            <w:r>
              <w:t>Also a</w:t>
            </w:r>
            <w:r w:rsidRPr="00407E2B">
              <w:t>dded in LCDB4 areas of forestry for the 1.6km buffer around</w:t>
            </w:r>
            <w:r w:rsidR="00FF2622">
              <w:t xml:space="preserve"> outside of R</w:t>
            </w:r>
            <w:r w:rsidRPr="00407E2B">
              <w:t>egion</w:t>
            </w:r>
          </w:p>
          <w:p w14:paraId="3922C578" w14:textId="77777777" w:rsidR="00961FCC" w:rsidRPr="00407E2B" w:rsidRDefault="00961FCC" w:rsidP="0034521E"/>
          <w:p w14:paraId="3922C579" w14:textId="77777777" w:rsidR="00961FCC" w:rsidRPr="00407E2B" w:rsidRDefault="00072D71" w:rsidP="0034521E">
            <w:r>
              <w:t xml:space="preserve">This analysis </w:t>
            </w:r>
            <w:r w:rsidR="00961FCC" w:rsidRPr="00407E2B">
              <w:t>does</w:t>
            </w:r>
            <w:r>
              <w:t xml:space="preserve"> </w:t>
            </w:r>
            <w:r w:rsidR="00961FCC" w:rsidRPr="00407E2B">
              <w:t>not cover riparia</w:t>
            </w:r>
            <w:r>
              <w:t>n</w:t>
            </w:r>
            <w:r w:rsidR="00961FCC" w:rsidRPr="00407E2B">
              <w:t xml:space="preserve"> planting</w:t>
            </w:r>
            <w:r>
              <w:t>s</w:t>
            </w:r>
          </w:p>
          <w:p w14:paraId="3922C57A" w14:textId="77777777" w:rsidR="00961FCC" w:rsidRDefault="00961FCC" w:rsidP="0034521E"/>
          <w:p w14:paraId="3922C57B" w14:textId="77777777" w:rsidR="00CD5625" w:rsidRPr="00407E2B" w:rsidRDefault="00CD5625" w:rsidP="0034521E">
            <w:r w:rsidRPr="003C4956">
              <w:t>The data for LCDB5 was released after the final draft of the 2018 land use layer was completed – some cross checking was undertaken with LCDB5 to identify any anomalies and to correct 2018 LU layer</w:t>
            </w:r>
            <w:r w:rsidR="003C4956">
              <w:t xml:space="preserve"> for exotic forestry</w:t>
            </w:r>
            <w:r w:rsidRPr="003C4956">
              <w:t>.</w:t>
            </w:r>
          </w:p>
        </w:tc>
      </w:tr>
      <w:tr w:rsidR="00961FCC" w14:paraId="3922C589" w14:textId="77777777" w:rsidTr="00E71903">
        <w:tc>
          <w:tcPr>
            <w:tcW w:w="817" w:type="dxa"/>
          </w:tcPr>
          <w:p w14:paraId="3922C57D" w14:textId="77777777" w:rsidR="00961FCC" w:rsidRPr="00407E2B" w:rsidRDefault="00542AE8" w:rsidP="00E71903">
            <w:pPr>
              <w:jc w:val="center"/>
            </w:pPr>
            <w:r>
              <w:t>18</w:t>
            </w:r>
          </w:p>
        </w:tc>
        <w:tc>
          <w:tcPr>
            <w:tcW w:w="1559" w:type="dxa"/>
          </w:tcPr>
          <w:p w14:paraId="3922C57E" w14:textId="77777777" w:rsidR="00961FCC" w:rsidRPr="00407E2B" w:rsidRDefault="003C4956" w:rsidP="00E71903">
            <w:pPr>
              <w:jc w:val="center"/>
            </w:pPr>
            <w:r>
              <w:t>Manufacturing</w:t>
            </w:r>
          </w:p>
        </w:tc>
        <w:tc>
          <w:tcPr>
            <w:tcW w:w="6866" w:type="dxa"/>
            <w:vAlign w:val="center"/>
          </w:tcPr>
          <w:p w14:paraId="3922C57F" w14:textId="77777777" w:rsidR="00CF367D" w:rsidRDefault="003C4956" w:rsidP="0034521E">
            <w:r>
              <w:t>Extracted VDB L</w:t>
            </w:r>
            <w:r w:rsidR="00FF2622">
              <w:t xml:space="preserve">and </w:t>
            </w:r>
            <w:r>
              <w:t>U</w:t>
            </w:r>
            <w:r w:rsidR="00FF2622">
              <w:t>se</w:t>
            </w:r>
            <w:r>
              <w:t xml:space="preserve"> codes </w:t>
            </w:r>
            <w:r w:rsidRPr="00407E2B">
              <w:t xml:space="preserve">71-78 as </w:t>
            </w:r>
            <w:r w:rsidR="00FF2622">
              <w:t xml:space="preserve">initial </w:t>
            </w:r>
            <w:r w:rsidRPr="00407E2B">
              <w:t>Manufacturing</w:t>
            </w:r>
            <w:r w:rsidR="00FF2622">
              <w:t xml:space="preserve"> layer</w:t>
            </w:r>
            <w:r w:rsidRPr="00407E2B">
              <w:t xml:space="preserve"> (3434 proper</w:t>
            </w:r>
            <w:r w:rsidR="00CF367D">
              <w:t>ties)- However a lot of these can actually be Commercial businesses (Market economics – pers comms.) – i.e they are selling services or products and not actually making products.</w:t>
            </w:r>
            <w:r w:rsidR="00CF367D" w:rsidRPr="00407E2B">
              <w:t xml:space="preserve"> </w:t>
            </w:r>
            <w:r w:rsidR="00CF367D">
              <w:t>(</w:t>
            </w:r>
            <w:r w:rsidR="00CF367D" w:rsidRPr="00407E2B">
              <w:t>e</w:t>
            </w:r>
            <w:r w:rsidR="00CF367D">
              <w:t>.g. lot of properties</w:t>
            </w:r>
            <w:r w:rsidR="00CF367D" w:rsidRPr="00407E2B">
              <w:t xml:space="preserve"> in Frankton</w:t>
            </w:r>
            <w:r w:rsidR="00CF367D">
              <w:t>,</w:t>
            </w:r>
            <w:r w:rsidR="00CF367D" w:rsidRPr="00407E2B">
              <w:t xml:space="preserve"> Hamilton)</w:t>
            </w:r>
          </w:p>
          <w:p w14:paraId="3922C580" w14:textId="77777777" w:rsidR="00CF367D" w:rsidRDefault="00CF367D" w:rsidP="0034521E"/>
          <w:p w14:paraId="3922C581" w14:textId="77777777" w:rsidR="00CF367D" w:rsidRDefault="00CF367D" w:rsidP="0034521E">
            <w:r w:rsidRPr="00407E2B">
              <w:t>so too a lot of time to go through and check to get this as realistic as possible - did this by checking main commercial industrial areas and looking at clusters in areas  - didn't assess every polygon. But did check a lot.</w:t>
            </w:r>
          </w:p>
          <w:p w14:paraId="3922C582" w14:textId="77777777" w:rsidR="00CF367D" w:rsidRDefault="00CF367D" w:rsidP="0034521E"/>
          <w:p w14:paraId="3922C583" w14:textId="77777777" w:rsidR="003C4956" w:rsidRDefault="00CF367D" w:rsidP="0034521E">
            <w:r>
              <w:t>give land use Code 18</w:t>
            </w:r>
            <w:r w:rsidR="003C4956" w:rsidRPr="00407E2B">
              <w:t xml:space="preserve"> - if found to be Manufacturing  - </w:t>
            </w:r>
          </w:p>
          <w:p w14:paraId="3922C584" w14:textId="77777777" w:rsidR="003C4956" w:rsidRDefault="003C4956" w:rsidP="0034521E"/>
          <w:p w14:paraId="3922C585" w14:textId="77777777" w:rsidR="00961FCC" w:rsidRPr="00407E2B" w:rsidRDefault="00961FCC" w:rsidP="0034521E">
            <w:r w:rsidRPr="00407E2B">
              <w:t>From 2018 VDB extracted 79 (vacant - 965 sites) separated and manually check and provide with best LU Code.</w:t>
            </w:r>
          </w:p>
          <w:p w14:paraId="3922C586" w14:textId="77777777" w:rsidR="00961FCC" w:rsidRPr="00407E2B" w:rsidRDefault="00961FCC" w:rsidP="0034521E"/>
          <w:p w14:paraId="3922C587" w14:textId="77777777" w:rsidR="00961FCC" w:rsidRPr="00414AF1" w:rsidRDefault="00961FCC" w:rsidP="0034521E">
            <w:r w:rsidRPr="00407E2B">
              <w:t>Extracted Multi use  Code 07 and 70 (MultiUse - 889 sites) </w:t>
            </w:r>
            <w:r w:rsidRPr="00414AF1">
              <w:t>separated and manually check and provide with best LU Code - looked at large areas sites first down to - check improvements codes. (A lot of these are actually Commercial - they are business that sell products or services - not actually manufacturers)</w:t>
            </w:r>
          </w:p>
          <w:p w14:paraId="3922C588" w14:textId="77777777" w:rsidR="00961FCC" w:rsidRPr="00407E2B" w:rsidRDefault="00961FCC" w:rsidP="003C4956"/>
        </w:tc>
      </w:tr>
      <w:tr w:rsidR="00961FCC" w14:paraId="3922C58D" w14:textId="77777777" w:rsidTr="00E71903">
        <w:tc>
          <w:tcPr>
            <w:tcW w:w="817" w:type="dxa"/>
          </w:tcPr>
          <w:p w14:paraId="3922C58A" w14:textId="77777777" w:rsidR="00961FCC" w:rsidRPr="00407E2B" w:rsidRDefault="00542AE8" w:rsidP="00E71903">
            <w:pPr>
              <w:jc w:val="center"/>
            </w:pPr>
            <w:r>
              <w:t>19</w:t>
            </w:r>
          </w:p>
        </w:tc>
        <w:tc>
          <w:tcPr>
            <w:tcW w:w="1559" w:type="dxa"/>
          </w:tcPr>
          <w:p w14:paraId="3922C58B" w14:textId="77777777" w:rsidR="00961FCC" w:rsidRPr="00407E2B" w:rsidRDefault="00961FCC" w:rsidP="00E71903">
            <w:pPr>
              <w:jc w:val="center"/>
            </w:pPr>
            <w:r w:rsidRPr="00407E2B">
              <w:t>Marine</w:t>
            </w:r>
          </w:p>
        </w:tc>
        <w:tc>
          <w:tcPr>
            <w:tcW w:w="6866" w:type="dxa"/>
          </w:tcPr>
          <w:p w14:paraId="3922C58C" w14:textId="77777777" w:rsidR="00961FCC" w:rsidRDefault="00542AE8" w:rsidP="00083ADB">
            <w:pPr>
              <w:spacing w:after="120"/>
            </w:pPr>
            <w:r>
              <w:t xml:space="preserve">Defined as the area outside coastline and </w:t>
            </w:r>
            <w:r w:rsidR="00CF367D">
              <w:t>within Waikato Region</w:t>
            </w:r>
            <w:r w:rsidR="00414AF1">
              <w:t xml:space="preserve"> (based on area define in 2013 WISE land use map)</w:t>
            </w:r>
          </w:p>
        </w:tc>
      </w:tr>
      <w:tr w:rsidR="00961FCC" w14:paraId="3922C591" w14:textId="77777777" w:rsidTr="00E71903">
        <w:tc>
          <w:tcPr>
            <w:tcW w:w="817" w:type="dxa"/>
          </w:tcPr>
          <w:p w14:paraId="3922C58E" w14:textId="77777777" w:rsidR="00961FCC" w:rsidRPr="00407E2B" w:rsidRDefault="00542AE8" w:rsidP="00E71903">
            <w:pPr>
              <w:jc w:val="center"/>
            </w:pPr>
            <w:r>
              <w:t>20</w:t>
            </w:r>
          </w:p>
        </w:tc>
        <w:tc>
          <w:tcPr>
            <w:tcW w:w="1559" w:type="dxa"/>
          </w:tcPr>
          <w:p w14:paraId="3922C58F" w14:textId="77777777" w:rsidR="00961FCC" w:rsidRPr="00407E2B" w:rsidRDefault="00961FCC" w:rsidP="00E71903">
            <w:pPr>
              <w:jc w:val="center"/>
            </w:pPr>
            <w:r w:rsidRPr="00407E2B">
              <w:t>Aquaculture</w:t>
            </w:r>
          </w:p>
        </w:tc>
        <w:tc>
          <w:tcPr>
            <w:tcW w:w="6866" w:type="dxa"/>
          </w:tcPr>
          <w:p w14:paraId="3922C590" w14:textId="77777777" w:rsidR="00961FCC" w:rsidRDefault="00542AE8" w:rsidP="00083ADB">
            <w:pPr>
              <w:spacing w:after="120"/>
            </w:pPr>
            <w:r>
              <w:t>Based on the WRC Aquaculture GIS layer</w:t>
            </w:r>
          </w:p>
        </w:tc>
      </w:tr>
      <w:tr w:rsidR="00961FCC" w14:paraId="3922C596" w14:textId="77777777" w:rsidTr="00E71903">
        <w:tc>
          <w:tcPr>
            <w:tcW w:w="817" w:type="dxa"/>
          </w:tcPr>
          <w:p w14:paraId="3922C592" w14:textId="77777777" w:rsidR="00961FCC" w:rsidRPr="00407E2B" w:rsidRDefault="00542AE8" w:rsidP="00E71903">
            <w:pPr>
              <w:jc w:val="center"/>
            </w:pPr>
            <w:r>
              <w:t>21</w:t>
            </w:r>
          </w:p>
        </w:tc>
        <w:tc>
          <w:tcPr>
            <w:tcW w:w="1559" w:type="dxa"/>
          </w:tcPr>
          <w:p w14:paraId="3922C593" w14:textId="77777777" w:rsidR="00961FCC" w:rsidRPr="00407E2B" w:rsidRDefault="00961FCC" w:rsidP="00E71903">
            <w:pPr>
              <w:jc w:val="center"/>
            </w:pPr>
            <w:r w:rsidRPr="00407E2B">
              <w:t>Utilities</w:t>
            </w:r>
          </w:p>
        </w:tc>
        <w:tc>
          <w:tcPr>
            <w:tcW w:w="6866" w:type="dxa"/>
            <w:vAlign w:val="center"/>
          </w:tcPr>
          <w:p w14:paraId="3922C594" w14:textId="77777777" w:rsidR="00961FCC" w:rsidRPr="00407E2B" w:rsidRDefault="00961FCC" w:rsidP="0034521E">
            <w:r w:rsidRPr="00407E2B">
              <w:t>Extracted all VNZ Cat. 'U' Codes from VDB</w:t>
            </w:r>
            <w:r w:rsidR="00414AF1">
              <w:t>. T</w:t>
            </w:r>
            <w:r w:rsidRPr="00407E2B">
              <w:t>hen extracted any remaining '6-' Land use codes and added to these.</w:t>
            </w:r>
            <w:r w:rsidR="00414AF1">
              <w:t xml:space="preserve"> Finally</w:t>
            </w:r>
            <w:r w:rsidRPr="00407E2B">
              <w:t xml:space="preserve"> extracted any</w:t>
            </w:r>
            <w:r w:rsidR="00414AF1">
              <w:t xml:space="preserve"> remaining </w:t>
            </w:r>
            <w:r w:rsidRPr="00407E2B">
              <w:t xml:space="preserve"> '3-' codes and added to this layer </w:t>
            </w:r>
          </w:p>
          <w:p w14:paraId="3922C595" w14:textId="77777777" w:rsidR="00961FCC" w:rsidRPr="00407E2B" w:rsidRDefault="00961FCC" w:rsidP="00414AF1">
            <w:r w:rsidRPr="00407E2B">
              <w:lastRenderedPageBreak/>
              <w:t xml:space="preserve">Check for anomalies by looking at very small areas and then very large to check if codes </w:t>
            </w:r>
            <w:r w:rsidR="00414AF1">
              <w:t>were correct.</w:t>
            </w:r>
          </w:p>
        </w:tc>
      </w:tr>
      <w:tr w:rsidR="00961FCC" w14:paraId="3922C59C" w14:textId="77777777" w:rsidTr="00E71903">
        <w:tc>
          <w:tcPr>
            <w:tcW w:w="817" w:type="dxa"/>
          </w:tcPr>
          <w:p w14:paraId="3922C597" w14:textId="77777777" w:rsidR="00961FCC" w:rsidRPr="00407E2B" w:rsidRDefault="00542AE8" w:rsidP="00E71903">
            <w:pPr>
              <w:jc w:val="center"/>
            </w:pPr>
            <w:r>
              <w:lastRenderedPageBreak/>
              <w:t>22</w:t>
            </w:r>
          </w:p>
        </w:tc>
        <w:tc>
          <w:tcPr>
            <w:tcW w:w="1559" w:type="dxa"/>
          </w:tcPr>
          <w:p w14:paraId="3922C598" w14:textId="77777777" w:rsidR="00961FCC" w:rsidRPr="00407E2B" w:rsidRDefault="00961FCC" w:rsidP="00E71903">
            <w:pPr>
              <w:jc w:val="center"/>
            </w:pPr>
            <w:r w:rsidRPr="00407E2B">
              <w:t>Mines and Quarries</w:t>
            </w:r>
          </w:p>
        </w:tc>
        <w:tc>
          <w:tcPr>
            <w:tcW w:w="6866" w:type="dxa"/>
            <w:vAlign w:val="center"/>
          </w:tcPr>
          <w:p w14:paraId="3922C599" w14:textId="77777777" w:rsidR="00961FCC" w:rsidRPr="00407E2B" w:rsidRDefault="00961FCC" w:rsidP="0034521E">
            <w:r w:rsidRPr="00407E2B">
              <w:t xml:space="preserve">Extracted VDB code 18 </w:t>
            </w:r>
            <w:r w:rsidR="00102843">
              <w:t>- checked areas and boundaries.</w:t>
            </w:r>
          </w:p>
          <w:p w14:paraId="3922C59A" w14:textId="77777777" w:rsidR="00961FCC" w:rsidRPr="00407E2B" w:rsidRDefault="00961FCC" w:rsidP="0034521E"/>
          <w:p w14:paraId="3922C59B" w14:textId="77777777" w:rsidR="00961FCC" w:rsidRPr="00102843" w:rsidRDefault="00102843" w:rsidP="00414AF1">
            <w:r w:rsidRPr="00102843">
              <w:rPr>
                <w:bCs/>
              </w:rPr>
              <w:t xml:space="preserve">Also added any other quarry/mine areas manually </w:t>
            </w:r>
            <w:r w:rsidR="00414AF1">
              <w:rPr>
                <w:bCs/>
              </w:rPr>
              <w:t>when undertaking</w:t>
            </w:r>
            <w:r w:rsidRPr="00102843">
              <w:rPr>
                <w:bCs/>
              </w:rPr>
              <w:t xml:space="preserve"> manual checking for other land use types across 2018 WRAPS images</w:t>
            </w:r>
          </w:p>
        </w:tc>
      </w:tr>
      <w:tr w:rsidR="00961FCC" w14:paraId="3922C5A5" w14:textId="77777777" w:rsidTr="00E71903">
        <w:tc>
          <w:tcPr>
            <w:tcW w:w="817" w:type="dxa"/>
          </w:tcPr>
          <w:p w14:paraId="3922C59D" w14:textId="77777777" w:rsidR="00961FCC" w:rsidRPr="00407E2B" w:rsidRDefault="00542AE8" w:rsidP="00E71903">
            <w:pPr>
              <w:jc w:val="center"/>
            </w:pPr>
            <w:r>
              <w:t>23</w:t>
            </w:r>
          </w:p>
        </w:tc>
        <w:tc>
          <w:tcPr>
            <w:tcW w:w="1559" w:type="dxa"/>
          </w:tcPr>
          <w:p w14:paraId="3922C59E" w14:textId="77777777" w:rsidR="00961FCC" w:rsidRPr="00407E2B" w:rsidRDefault="00961FCC" w:rsidP="00E71903">
            <w:pPr>
              <w:jc w:val="center"/>
            </w:pPr>
            <w:r w:rsidRPr="00407E2B">
              <w:t>Urban parks and Recreation</w:t>
            </w:r>
          </w:p>
        </w:tc>
        <w:tc>
          <w:tcPr>
            <w:tcW w:w="6866" w:type="dxa"/>
            <w:vAlign w:val="center"/>
          </w:tcPr>
          <w:p w14:paraId="3922C59F" w14:textId="77777777" w:rsidR="00961FCC" w:rsidRPr="00407E2B" w:rsidRDefault="00961FCC" w:rsidP="0034521E">
            <w:r w:rsidRPr="00407E2B">
              <w:t>From VDB Extract those with Codes 05, 53, 55 and 59.</w:t>
            </w:r>
          </w:p>
          <w:p w14:paraId="3922C5A0" w14:textId="77777777" w:rsidR="00961FCC" w:rsidRDefault="00961FCC" w:rsidP="0034521E"/>
          <w:p w14:paraId="3922C5A1" w14:textId="77777777" w:rsidR="00102843" w:rsidRDefault="00102843" w:rsidP="0034521E">
            <w:r>
              <w:t xml:space="preserve">The VDB ‘5-‘ codes are a bit of a ‘catch all’ as they cover all sorts of land types – such as most Department of Conservation land is classed as ‘5-‘ code.  This does create some issues </w:t>
            </w:r>
            <w:r w:rsidRPr="00102843">
              <w:rPr>
                <w:rFonts w:cstheme="minorHAnsi"/>
              </w:rPr>
              <w:t xml:space="preserve">when </w:t>
            </w:r>
            <w:r>
              <w:rPr>
                <w:rFonts w:cstheme="minorHAnsi"/>
              </w:rPr>
              <w:t xml:space="preserve">the </w:t>
            </w:r>
            <w:r w:rsidRPr="00102843">
              <w:rPr>
                <w:rFonts w:cstheme="minorHAnsi"/>
              </w:rPr>
              <w:t xml:space="preserve">‘Initial land use’ layer </w:t>
            </w:r>
            <w:r>
              <w:rPr>
                <w:rFonts w:cstheme="minorHAnsi"/>
              </w:rPr>
              <w:t>is ‘unioned’ with vegetation covers (I.e. Indigenous) as you can end up with lots of small parcels classified as Parks around edges –</w:t>
            </w:r>
            <w:r w:rsidR="00414AF1">
              <w:rPr>
                <w:rFonts w:cstheme="minorHAnsi"/>
              </w:rPr>
              <w:t xml:space="preserve"> especially</w:t>
            </w:r>
            <w:r>
              <w:rPr>
                <w:rFonts w:cstheme="minorHAnsi"/>
              </w:rPr>
              <w:t xml:space="preserve"> where Bioveg boundary doesn’t match property parcel</w:t>
            </w:r>
            <w:r w:rsidR="00414AF1">
              <w:rPr>
                <w:rFonts w:cstheme="minorHAnsi"/>
              </w:rPr>
              <w:t xml:space="preserve"> boundary</w:t>
            </w:r>
            <w:r>
              <w:rPr>
                <w:rFonts w:cstheme="minorHAnsi"/>
              </w:rPr>
              <w:t>.</w:t>
            </w:r>
            <w:r>
              <w:t xml:space="preserve"> </w:t>
            </w:r>
          </w:p>
          <w:p w14:paraId="3922C5A2" w14:textId="77777777" w:rsidR="00102843" w:rsidRPr="00407E2B" w:rsidRDefault="00102843" w:rsidP="0034521E"/>
          <w:p w14:paraId="3922C5A3" w14:textId="77777777" w:rsidR="00961FCC" w:rsidRPr="00407E2B" w:rsidRDefault="00102843" w:rsidP="0034521E">
            <w:r>
              <w:t>See notes under Community Services – some cross over between VDB LU Codes ‘4-‘ and ‘5-‘ in actual usage.</w:t>
            </w:r>
          </w:p>
          <w:p w14:paraId="3922C5A4" w14:textId="77777777" w:rsidR="00961FCC" w:rsidRPr="00407E2B" w:rsidRDefault="00961FCC" w:rsidP="0034521E"/>
        </w:tc>
      </w:tr>
      <w:tr w:rsidR="00961FCC" w14:paraId="3922C5A9" w14:textId="77777777" w:rsidTr="00E71903">
        <w:tc>
          <w:tcPr>
            <w:tcW w:w="817" w:type="dxa"/>
          </w:tcPr>
          <w:p w14:paraId="3922C5A6" w14:textId="77777777" w:rsidR="00961FCC" w:rsidRPr="00407E2B" w:rsidRDefault="00542AE8" w:rsidP="00E71903">
            <w:pPr>
              <w:jc w:val="center"/>
            </w:pPr>
            <w:r>
              <w:t>24</w:t>
            </w:r>
          </w:p>
        </w:tc>
        <w:tc>
          <w:tcPr>
            <w:tcW w:w="1559" w:type="dxa"/>
          </w:tcPr>
          <w:p w14:paraId="3922C5A7" w14:textId="77777777" w:rsidR="00961FCC" w:rsidRPr="00407E2B" w:rsidRDefault="00961FCC" w:rsidP="00E71903">
            <w:pPr>
              <w:jc w:val="center"/>
            </w:pPr>
            <w:r w:rsidRPr="00407E2B">
              <w:t>Freshwater</w:t>
            </w:r>
          </w:p>
        </w:tc>
        <w:tc>
          <w:tcPr>
            <w:tcW w:w="6866" w:type="dxa"/>
            <w:vAlign w:val="center"/>
          </w:tcPr>
          <w:p w14:paraId="3922C5A8" w14:textId="77777777" w:rsidR="00961FCC" w:rsidRPr="00407E2B" w:rsidRDefault="00961FCC" w:rsidP="00961FCC">
            <w:r w:rsidRPr="00407E2B">
              <w:t>From LCDB</w:t>
            </w:r>
            <w:r>
              <w:t>4.1</w:t>
            </w:r>
            <w:r w:rsidRPr="00407E2B">
              <w:t xml:space="preserve"> - used Lakes and Ponds, and Riv</w:t>
            </w:r>
            <w:r w:rsidR="00102843">
              <w:t>er classes - added to WISE LU_Code of 24</w:t>
            </w:r>
            <w:r w:rsidRPr="00407E2B">
              <w:t xml:space="preserve"> </w:t>
            </w:r>
          </w:p>
        </w:tc>
      </w:tr>
      <w:tr w:rsidR="00961FCC" w14:paraId="3922C5AD" w14:textId="77777777" w:rsidTr="00E71903">
        <w:tc>
          <w:tcPr>
            <w:tcW w:w="817" w:type="dxa"/>
          </w:tcPr>
          <w:p w14:paraId="3922C5AA" w14:textId="77777777" w:rsidR="00961FCC" w:rsidRPr="00407E2B" w:rsidRDefault="00542AE8" w:rsidP="00E71903">
            <w:pPr>
              <w:jc w:val="center"/>
            </w:pPr>
            <w:r>
              <w:t>25</w:t>
            </w:r>
          </w:p>
        </w:tc>
        <w:tc>
          <w:tcPr>
            <w:tcW w:w="1559" w:type="dxa"/>
          </w:tcPr>
          <w:p w14:paraId="3922C5AB" w14:textId="77777777" w:rsidR="00961FCC" w:rsidRPr="00407E2B" w:rsidRDefault="00961FCC" w:rsidP="00E71903">
            <w:pPr>
              <w:jc w:val="center"/>
            </w:pPr>
            <w:r w:rsidRPr="00407E2B">
              <w:t>Airports</w:t>
            </w:r>
          </w:p>
        </w:tc>
        <w:tc>
          <w:tcPr>
            <w:tcW w:w="6866" w:type="dxa"/>
            <w:vAlign w:val="center"/>
          </w:tcPr>
          <w:p w14:paraId="3922C5AC" w14:textId="77777777" w:rsidR="00961FCC" w:rsidRPr="00407E2B" w:rsidRDefault="00961FCC" w:rsidP="0034521E">
            <w:r w:rsidRPr="00407E2B">
              <w:t>Extract Airports from VDB Code 35 / Also add Airports from Topo50</w:t>
            </w:r>
          </w:p>
        </w:tc>
      </w:tr>
    </w:tbl>
    <w:p w14:paraId="3922C5AE" w14:textId="77777777" w:rsidR="00102843" w:rsidRDefault="00102843">
      <w:pPr>
        <w:rPr>
          <w:rFonts w:ascii="Arial" w:hAnsi="Arial" w:cs="Arial"/>
        </w:rPr>
      </w:pPr>
      <w:r>
        <w:rPr>
          <w:rFonts w:ascii="Arial" w:hAnsi="Arial" w:cs="Arial"/>
        </w:rPr>
        <w:t>Note:  The other two land use classes (</w:t>
      </w:r>
      <w:r w:rsidR="005555EE">
        <w:rPr>
          <w:rFonts w:ascii="Arial" w:hAnsi="Arial" w:cs="Arial"/>
        </w:rPr>
        <w:t>‘</w:t>
      </w:r>
      <w:r>
        <w:rPr>
          <w:rFonts w:ascii="Arial" w:hAnsi="Arial" w:cs="Arial"/>
        </w:rPr>
        <w:t>area outside region</w:t>
      </w:r>
      <w:r w:rsidR="005555EE">
        <w:rPr>
          <w:rFonts w:ascii="Arial" w:hAnsi="Arial" w:cs="Arial"/>
        </w:rPr>
        <w:t>’</w:t>
      </w:r>
      <w:r>
        <w:rPr>
          <w:rFonts w:ascii="Arial" w:hAnsi="Arial" w:cs="Arial"/>
        </w:rPr>
        <w:t xml:space="preserve"> and </w:t>
      </w:r>
      <w:r w:rsidR="005555EE">
        <w:rPr>
          <w:rFonts w:ascii="Arial" w:hAnsi="Arial" w:cs="Arial"/>
        </w:rPr>
        <w:t>‘</w:t>
      </w:r>
      <w:r>
        <w:rPr>
          <w:rFonts w:ascii="Arial" w:hAnsi="Arial" w:cs="Arial"/>
        </w:rPr>
        <w:t>marine areas outside the region</w:t>
      </w:r>
      <w:r w:rsidR="005555EE">
        <w:rPr>
          <w:rFonts w:ascii="Arial" w:hAnsi="Arial" w:cs="Arial"/>
        </w:rPr>
        <w:t>’)</w:t>
      </w:r>
      <w:r>
        <w:rPr>
          <w:rFonts w:ascii="Arial" w:hAnsi="Arial" w:cs="Arial"/>
        </w:rPr>
        <w:t xml:space="preserve"> were not separately assessed</w:t>
      </w:r>
      <w:r w:rsidR="005555EE">
        <w:rPr>
          <w:rFonts w:ascii="Arial" w:hAnsi="Arial" w:cs="Arial"/>
        </w:rPr>
        <w:t xml:space="preserve">. These were simply extracted from the 2013 land use map (as 100m grid cells) and </w:t>
      </w:r>
      <w:r w:rsidR="00414AF1">
        <w:rPr>
          <w:rFonts w:ascii="Arial" w:hAnsi="Arial" w:cs="Arial"/>
        </w:rPr>
        <w:t xml:space="preserve">merged </w:t>
      </w:r>
      <w:r w:rsidR="005555EE">
        <w:rPr>
          <w:rFonts w:ascii="Arial" w:hAnsi="Arial" w:cs="Arial"/>
        </w:rPr>
        <w:t>to the 2018 data once it had been converted into a 100m grid raster to provide the final map for use in WISE Model.</w:t>
      </w:r>
    </w:p>
    <w:p w14:paraId="3922C5AF" w14:textId="77777777" w:rsidR="00102843" w:rsidRPr="00FD50E6" w:rsidRDefault="00102843">
      <w:pPr>
        <w:rPr>
          <w:rFonts w:ascii="Arial" w:hAnsi="Arial" w:cs="Arial"/>
        </w:rPr>
      </w:pPr>
    </w:p>
    <w:p w14:paraId="3922C5B0" w14:textId="77777777" w:rsidR="0098759D" w:rsidRPr="00FD50E6" w:rsidRDefault="003865BE" w:rsidP="002970FC">
      <w:pPr>
        <w:pStyle w:val="Heading4"/>
        <w:rPr>
          <w:rFonts w:ascii="Arial" w:hAnsi="Arial" w:cs="Arial"/>
          <w:sz w:val="20"/>
          <w:szCs w:val="20"/>
        </w:rPr>
      </w:pPr>
      <w:r w:rsidRPr="00FD50E6">
        <w:rPr>
          <w:rFonts w:ascii="Arial" w:hAnsi="Arial" w:cs="Arial"/>
          <w:sz w:val="20"/>
          <w:szCs w:val="20"/>
        </w:rPr>
        <w:t xml:space="preserve"> </w:t>
      </w:r>
      <w:r w:rsidR="002970FC" w:rsidRPr="00FD50E6">
        <w:rPr>
          <w:rFonts w:ascii="Arial" w:hAnsi="Arial" w:cs="Arial"/>
          <w:sz w:val="20"/>
          <w:szCs w:val="20"/>
        </w:rPr>
        <w:t>ORDERING LAYERS</w:t>
      </w:r>
    </w:p>
    <w:p w14:paraId="3922C5B1" w14:textId="77777777" w:rsidR="002970FC" w:rsidRDefault="00414AF1" w:rsidP="00F052BD">
      <w:pPr>
        <w:rPr>
          <w:rFonts w:ascii="Arial" w:hAnsi="Arial" w:cs="Arial"/>
        </w:rPr>
      </w:pPr>
      <w:r>
        <w:rPr>
          <w:rFonts w:ascii="Arial" w:hAnsi="Arial" w:cs="Arial"/>
        </w:rPr>
        <w:t>After the processing outlined above was completed the draft land use layer was created by:</w:t>
      </w:r>
    </w:p>
    <w:p w14:paraId="3922C5B2" w14:textId="77777777" w:rsidR="00414AF1" w:rsidRDefault="00414AF1" w:rsidP="00F052BD">
      <w:pPr>
        <w:pStyle w:val="ListParagraph"/>
        <w:numPr>
          <w:ilvl w:val="0"/>
          <w:numId w:val="10"/>
        </w:numPr>
        <w:spacing w:before="0" w:after="0"/>
        <w:rPr>
          <w:rFonts w:ascii="Arial" w:eastAsia="Times New Roman" w:hAnsi="Arial" w:cs="Arial"/>
          <w:lang w:eastAsia="en-NZ"/>
        </w:rPr>
      </w:pPr>
      <w:r w:rsidRPr="00414AF1">
        <w:rPr>
          <w:rFonts w:ascii="Arial" w:eastAsia="Times New Roman" w:hAnsi="Arial" w:cs="Arial"/>
          <w:lang w:eastAsia="en-NZ"/>
        </w:rPr>
        <w:t>Merging</w:t>
      </w:r>
      <w:r w:rsidR="002970FC" w:rsidRPr="00414AF1">
        <w:rPr>
          <w:rFonts w:ascii="Arial" w:eastAsia="Times New Roman" w:hAnsi="Arial" w:cs="Arial"/>
          <w:lang w:eastAsia="en-NZ"/>
        </w:rPr>
        <w:t xml:space="preserve"> together all the </w:t>
      </w:r>
      <w:r w:rsidRPr="00414AF1">
        <w:rPr>
          <w:rFonts w:ascii="Arial" w:eastAsia="Times New Roman" w:hAnsi="Arial" w:cs="Arial"/>
          <w:lang w:eastAsia="en-NZ"/>
        </w:rPr>
        <w:t xml:space="preserve">‘initial land use </w:t>
      </w:r>
      <w:r w:rsidR="002970FC" w:rsidRPr="00414AF1">
        <w:rPr>
          <w:rFonts w:ascii="Arial" w:eastAsia="Times New Roman" w:hAnsi="Arial" w:cs="Arial"/>
          <w:lang w:eastAsia="en-NZ"/>
        </w:rPr>
        <w:t>layers</w:t>
      </w:r>
      <w:r w:rsidRPr="00414AF1">
        <w:rPr>
          <w:rFonts w:ascii="Arial" w:eastAsia="Times New Roman" w:hAnsi="Arial" w:cs="Arial"/>
          <w:lang w:eastAsia="en-NZ"/>
        </w:rPr>
        <w:t>’</w:t>
      </w:r>
      <w:r w:rsidR="002970FC" w:rsidRPr="00414AF1">
        <w:rPr>
          <w:rFonts w:ascii="Arial" w:eastAsia="Times New Roman" w:hAnsi="Arial" w:cs="Arial"/>
          <w:lang w:eastAsia="en-NZ"/>
        </w:rPr>
        <w:t xml:space="preserve"> </w:t>
      </w:r>
      <w:r w:rsidRPr="00414AF1">
        <w:rPr>
          <w:rFonts w:ascii="Arial" w:eastAsia="Times New Roman" w:hAnsi="Arial" w:cs="Arial"/>
          <w:lang w:eastAsia="en-NZ"/>
        </w:rPr>
        <w:t xml:space="preserve">extracted from the joined </w:t>
      </w:r>
      <w:r w:rsidR="002970FC" w:rsidRPr="00414AF1">
        <w:rPr>
          <w:rFonts w:ascii="Arial" w:eastAsia="Times New Roman" w:hAnsi="Arial" w:cs="Arial"/>
          <w:lang w:eastAsia="en-NZ"/>
        </w:rPr>
        <w:t xml:space="preserve"> VDB and Agribase </w:t>
      </w:r>
      <w:r w:rsidRPr="00414AF1">
        <w:rPr>
          <w:rFonts w:ascii="Arial" w:eastAsia="Times New Roman" w:hAnsi="Arial" w:cs="Arial"/>
          <w:lang w:eastAsia="en-NZ"/>
        </w:rPr>
        <w:t>dataset. These covered all</w:t>
      </w:r>
      <w:r w:rsidR="002970FC" w:rsidRPr="00414AF1">
        <w:rPr>
          <w:rFonts w:ascii="Arial" w:eastAsia="Times New Roman" w:hAnsi="Arial" w:cs="Arial"/>
          <w:lang w:eastAsia="en-NZ"/>
        </w:rPr>
        <w:t> property parcels</w:t>
      </w:r>
      <w:r w:rsidRPr="00414AF1">
        <w:rPr>
          <w:rFonts w:ascii="Arial" w:eastAsia="Times New Roman" w:hAnsi="Arial" w:cs="Arial"/>
          <w:lang w:eastAsia="en-NZ"/>
        </w:rPr>
        <w:t xml:space="preserve"> in VDB</w:t>
      </w:r>
    </w:p>
    <w:p w14:paraId="3922C5B3" w14:textId="77777777" w:rsidR="008A234A" w:rsidRDefault="00414AF1" w:rsidP="00F052BD">
      <w:pPr>
        <w:pStyle w:val="ListParagraph"/>
        <w:numPr>
          <w:ilvl w:val="0"/>
          <w:numId w:val="10"/>
        </w:numPr>
        <w:spacing w:before="0" w:after="0"/>
        <w:rPr>
          <w:rFonts w:ascii="Arial" w:eastAsia="Times New Roman" w:hAnsi="Arial" w:cs="Arial"/>
          <w:lang w:eastAsia="en-NZ"/>
        </w:rPr>
      </w:pPr>
      <w:r>
        <w:rPr>
          <w:rFonts w:ascii="Arial" w:eastAsia="Times New Roman" w:hAnsi="Arial" w:cs="Arial"/>
          <w:lang w:eastAsia="en-NZ"/>
        </w:rPr>
        <w:t>Then add in the LINZ r</w:t>
      </w:r>
      <w:r w:rsidR="002970FC" w:rsidRPr="00414AF1">
        <w:rPr>
          <w:rFonts w:ascii="Arial" w:eastAsia="Times New Roman" w:hAnsi="Arial" w:cs="Arial"/>
          <w:lang w:eastAsia="en-NZ"/>
        </w:rPr>
        <w:t xml:space="preserve">oad network </w:t>
      </w:r>
    </w:p>
    <w:p w14:paraId="3922C5B4" w14:textId="77777777" w:rsidR="002970FC" w:rsidRDefault="008A234A" w:rsidP="00F052BD">
      <w:pPr>
        <w:pStyle w:val="ListParagraph"/>
        <w:numPr>
          <w:ilvl w:val="0"/>
          <w:numId w:val="10"/>
        </w:numPr>
        <w:spacing w:before="0" w:after="0"/>
        <w:rPr>
          <w:rFonts w:ascii="Arial" w:eastAsia="Times New Roman" w:hAnsi="Arial" w:cs="Arial"/>
          <w:lang w:eastAsia="en-NZ"/>
        </w:rPr>
      </w:pPr>
      <w:r>
        <w:rPr>
          <w:rFonts w:ascii="Arial" w:eastAsia="Times New Roman" w:hAnsi="Arial" w:cs="Arial"/>
          <w:lang w:eastAsia="en-NZ"/>
        </w:rPr>
        <w:t>The following land layers were then overlaid onto this data:</w:t>
      </w:r>
    </w:p>
    <w:p w14:paraId="3922C5B5" w14:textId="77777777" w:rsidR="002970FC" w:rsidRPr="008A234A" w:rsidRDefault="002970FC" w:rsidP="00F052BD">
      <w:pPr>
        <w:pStyle w:val="ListParagraph"/>
        <w:numPr>
          <w:ilvl w:val="1"/>
          <w:numId w:val="10"/>
        </w:numPr>
        <w:spacing w:before="0" w:after="0"/>
        <w:rPr>
          <w:rFonts w:ascii="Arial" w:eastAsia="Times New Roman" w:hAnsi="Arial" w:cs="Arial"/>
          <w:lang w:eastAsia="en-NZ"/>
        </w:rPr>
      </w:pPr>
      <w:r w:rsidRPr="008A234A">
        <w:rPr>
          <w:rFonts w:ascii="Arial" w:eastAsia="Times New Roman" w:hAnsi="Arial" w:cs="Arial"/>
          <w:lang w:eastAsia="en-NZ"/>
        </w:rPr>
        <w:t xml:space="preserve">Forestry layer based on </w:t>
      </w:r>
      <w:r w:rsidR="008A234A">
        <w:rPr>
          <w:rFonts w:ascii="Arial" w:eastAsia="Times New Roman" w:hAnsi="Arial" w:cs="Arial"/>
          <w:lang w:eastAsia="en-NZ"/>
        </w:rPr>
        <w:t xml:space="preserve">2018 </w:t>
      </w:r>
      <w:r w:rsidRPr="008A234A">
        <w:rPr>
          <w:rFonts w:ascii="Arial" w:eastAsia="Times New Roman" w:hAnsi="Arial" w:cs="Arial"/>
          <w:lang w:eastAsia="en-NZ"/>
        </w:rPr>
        <w:t xml:space="preserve">revision of Bioveg layer </w:t>
      </w:r>
      <w:r w:rsidR="008A234A">
        <w:rPr>
          <w:rFonts w:ascii="Arial" w:eastAsia="Times New Roman" w:hAnsi="Arial" w:cs="Arial"/>
          <w:lang w:eastAsia="en-NZ"/>
        </w:rPr>
        <w:t>data</w:t>
      </w:r>
    </w:p>
    <w:p w14:paraId="3922C5B6" w14:textId="77777777" w:rsidR="002970FC" w:rsidRPr="008A234A" w:rsidRDefault="008A234A" w:rsidP="00F052BD">
      <w:pPr>
        <w:pStyle w:val="ListParagraph"/>
        <w:numPr>
          <w:ilvl w:val="1"/>
          <w:numId w:val="10"/>
        </w:numPr>
        <w:spacing w:before="0" w:after="0"/>
        <w:rPr>
          <w:rFonts w:ascii="Arial" w:eastAsia="Times New Roman" w:hAnsi="Arial" w:cs="Arial"/>
          <w:lang w:eastAsia="en-NZ"/>
        </w:rPr>
      </w:pPr>
      <w:r>
        <w:rPr>
          <w:rFonts w:ascii="Arial" w:eastAsia="Times New Roman" w:hAnsi="Arial" w:cs="Arial"/>
          <w:lang w:eastAsia="en-NZ"/>
        </w:rPr>
        <w:t>Bare surfaces from LCDB5</w:t>
      </w:r>
    </w:p>
    <w:p w14:paraId="3922C5B7" w14:textId="77777777" w:rsidR="002970FC" w:rsidRPr="008A234A" w:rsidRDefault="002970FC" w:rsidP="00F052BD">
      <w:pPr>
        <w:pStyle w:val="ListParagraph"/>
        <w:numPr>
          <w:ilvl w:val="1"/>
          <w:numId w:val="10"/>
        </w:numPr>
        <w:spacing w:before="0" w:after="0"/>
        <w:rPr>
          <w:rFonts w:ascii="Arial" w:eastAsia="Times New Roman" w:hAnsi="Arial" w:cs="Arial"/>
          <w:lang w:eastAsia="en-NZ"/>
        </w:rPr>
      </w:pPr>
      <w:r w:rsidRPr="008A234A">
        <w:rPr>
          <w:rFonts w:ascii="Arial" w:eastAsia="Times New Roman" w:hAnsi="Arial" w:cs="Arial"/>
          <w:lang w:eastAsia="en-NZ"/>
        </w:rPr>
        <w:t>Wetlands from Bioveg layer</w:t>
      </w:r>
    </w:p>
    <w:p w14:paraId="3922C5B8" w14:textId="77777777" w:rsidR="002970FC" w:rsidRPr="008A234A" w:rsidRDefault="002970FC" w:rsidP="00F052BD">
      <w:pPr>
        <w:pStyle w:val="ListParagraph"/>
        <w:numPr>
          <w:ilvl w:val="1"/>
          <w:numId w:val="10"/>
        </w:numPr>
        <w:spacing w:before="0" w:after="0"/>
        <w:rPr>
          <w:rFonts w:ascii="Arial" w:eastAsia="Times New Roman" w:hAnsi="Arial" w:cs="Arial"/>
          <w:lang w:eastAsia="en-NZ"/>
        </w:rPr>
      </w:pPr>
      <w:r w:rsidRPr="008A234A">
        <w:rPr>
          <w:rFonts w:ascii="Arial" w:eastAsia="Times New Roman" w:hAnsi="Arial" w:cs="Arial"/>
          <w:lang w:eastAsia="en-NZ"/>
        </w:rPr>
        <w:t>Other Exotic Veg</w:t>
      </w:r>
      <w:r w:rsidR="008A234A">
        <w:rPr>
          <w:rFonts w:ascii="Arial" w:eastAsia="Times New Roman" w:hAnsi="Arial" w:cs="Arial"/>
          <w:lang w:eastAsia="en-NZ"/>
        </w:rPr>
        <w:t>etation</w:t>
      </w:r>
      <w:r w:rsidRPr="008A234A">
        <w:rPr>
          <w:rFonts w:ascii="Arial" w:eastAsia="Times New Roman" w:hAnsi="Arial" w:cs="Arial"/>
          <w:lang w:eastAsia="en-NZ"/>
        </w:rPr>
        <w:t xml:space="preserve"> </w:t>
      </w:r>
      <w:r w:rsidR="008A234A">
        <w:rPr>
          <w:rFonts w:ascii="Arial" w:eastAsia="Times New Roman" w:hAnsi="Arial" w:cs="Arial"/>
          <w:lang w:eastAsia="en-NZ"/>
        </w:rPr>
        <w:t>from</w:t>
      </w:r>
      <w:r w:rsidRPr="008A234A">
        <w:rPr>
          <w:rFonts w:ascii="Arial" w:eastAsia="Times New Roman" w:hAnsi="Arial" w:cs="Arial"/>
          <w:lang w:eastAsia="en-NZ"/>
        </w:rPr>
        <w:t xml:space="preserve"> BioVeg</w:t>
      </w:r>
      <w:r w:rsidR="008A234A">
        <w:rPr>
          <w:rFonts w:ascii="Arial" w:eastAsia="Times New Roman" w:hAnsi="Arial" w:cs="Arial"/>
          <w:lang w:eastAsia="en-NZ"/>
        </w:rPr>
        <w:t xml:space="preserve"> layer</w:t>
      </w:r>
    </w:p>
    <w:p w14:paraId="3922C5B9" w14:textId="77777777" w:rsidR="002970FC" w:rsidRPr="008A234A" w:rsidRDefault="002970FC" w:rsidP="00F052BD">
      <w:pPr>
        <w:pStyle w:val="ListParagraph"/>
        <w:numPr>
          <w:ilvl w:val="1"/>
          <w:numId w:val="10"/>
        </w:numPr>
        <w:spacing w:before="0" w:after="0"/>
        <w:rPr>
          <w:rFonts w:ascii="Arial" w:eastAsia="Times New Roman" w:hAnsi="Arial" w:cs="Arial"/>
          <w:lang w:eastAsia="en-NZ"/>
        </w:rPr>
      </w:pPr>
      <w:r w:rsidRPr="008A234A">
        <w:rPr>
          <w:rFonts w:ascii="Arial" w:eastAsia="Times New Roman" w:hAnsi="Arial" w:cs="Arial"/>
          <w:lang w:eastAsia="en-NZ"/>
        </w:rPr>
        <w:t xml:space="preserve">Indigenous </w:t>
      </w:r>
      <w:r w:rsidR="008A234A" w:rsidRPr="008A234A">
        <w:rPr>
          <w:rFonts w:ascii="Arial" w:eastAsia="Times New Roman" w:hAnsi="Arial" w:cs="Arial"/>
          <w:lang w:eastAsia="en-NZ"/>
        </w:rPr>
        <w:t>Veg</w:t>
      </w:r>
      <w:r w:rsidR="008A234A">
        <w:rPr>
          <w:rFonts w:ascii="Arial" w:eastAsia="Times New Roman" w:hAnsi="Arial" w:cs="Arial"/>
          <w:lang w:eastAsia="en-NZ"/>
        </w:rPr>
        <w:t>etation</w:t>
      </w:r>
      <w:r w:rsidR="008A234A" w:rsidRPr="008A234A">
        <w:rPr>
          <w:rFonts w:ascii="Arial" w:eastAsia="Times New Roman" w:hAnsi="Arial" w:cs="Arial"/>
          <w:lang w:eastAsia="en-NZ"/>
        </w:rPr>
        <w:t xml:space="preserve"> </w:t>
      </w:r>
      <w:r w:rsidR="008A234A">
        <w:rPr>
          <w:rFonts w:ascii="Arial" w:eastAsia="Times New Roman" w:hAnsi="Arial" w:cs="Arial"/>
          <w:lang w:eastAsia="en-NZ"/>
        </w:rPr>
        <w:t>from</w:t>
      </w:r>
      <w:r w:rsidR="008A234A" w:rsidRPr="008A234A">
        <w:rPr>
          <w:rFonts w:ascii="Arial" w:eastAsia="Times New Roman" w:hAnsi="Arial" w:cs="Arial"/>
          <w:lang w:eastAsia="en-NZ"/>
        </w:rPr>
        <w:t xml:space="preserve"> BioVeg</w:t>
      </w:r>
      <w:r w:rsidR="008A234A">
        <w:rPr>
          <w:rFonts w:ascii="Arial" w:eastAsia="Times New Roman" w:hAnsi="Arial" w:cs="Arial"/>
          <w:lang w:eastAsia="en-NZ"/>
        </w:rPr>
        <w:t xml:space="preserve"> layer</w:t>
      </w:r>
    </w:p>
    <w:p w14:paraId="3922C5BA" w14:textId="77777777" w:rsidR="002970FC" w:rsidRPr="008A234A" w:rsidRDefault="008A234A" w:rsidP="00F052BD">
      <w:pPr>
        <w:pStyle w:val="ListParagraph"/>
        <w:numPr>
          <w:ilvl w:val="0"/>
          <w:numId w:val="10"/>
        </w:numPr>
        <w:spacing w:before="0" w:after="0"/>
        <w:rPr>
          <w:rFonts w:ascii="Arial" w:eastAsia="Times New Roman" w:hAnsi="Arial" w:cs="Arial"/>
          <w:lang w:eastAsia="en-NZ"/>
        </w:rPr>
      </w:pPr>
      <w:r w:rsidRPr="008A234A">
        <w:rPr>
          <w:rFonts w:ascii="Arial" w:eastAsia="Times New Roman" w:hAnsi="Arial" w:cs="Arial"/>
          <w:lang w:eastAsia="en-NZ"/>
        </w:rPr>
        <w:t>Finally the LCDB4 waterbodies  was this provided almost complete coverage of region (some small gaps existed along waterways etc)</w:t>
      </w:r>
    </w:p>
    <w:p w14:paraId="3922C5BB" w14:textId="77777777" w:rsidR="002970FC" w:rsidRPr="00FD50E6" w:rsidRDefault="002970FC" w:rsidP="00F052BD">
      <w:pPr>
        <w:spacing w:before="0" w:after="0"/>
        <w:rPr>
          <w:rFonts w:ascii="Arial" w:eastAsia="Times New Roman" w:hAnsi="Arial" w:cs="Arial"/>
          <w:lang w:eastAsia="en-NZ"/>
        </w:rPr>
      </w:pPr>
    </w:p>
    <w:p w14:paraId="3922C5BC" w14:textId="77777777" w:rsidR="008A234A" w:rsidRPr="00FD50E6" w:rsidRDefault="008A234A" w:rsidP="00F052BD">
      <w:pPr>
        <w:spacing w:before="0" w:after="0"/>
        <w:rPr>
          <w:rFonts w:ascii="Arial" w:eastAsia="Times New Roman" w:hAnsi="Arial" w:cs="Arial"/>
          <w:lang w:eastAsia="en-NZ"/>
        </w:rPr>
      </w:pPr>
      <w:r w:rsidRPr="00FD50E6">
        <w:rPr>
          <w:rFonts w:ascii="Arial" w:eastAsia="Times New Roman" w:hAnsi="Arial" w:cs="Arial"/>
          <w:lang w:eastAsia="en-NZ"/>
        </w:rPr>
        <w:t xml:space="preserve">For WISE </w:t>
      </w:r>
      <w:r>
        <w:rPr>
          <w:rFonts w:ascii="Arial" w:eastAsia="Times New Roman" w:hAnsi="Arial" w:cs="Arial"/>
          <w:lang w:eastAsia="en-NZ"/>
        </w:rPr>
        <w:t xml:space="preserve">land use map (at 100m raster grid) a manual correction was made to the Medium-High Residential land use class - </w:t>
      </w:r>
      <w:r w:rsidRPr="00FD50E6">
        <w:rPr>
          <w:rFonts w:ascii="Arial" w:eastAsia="Times New Roman" w:hAnsi="Arial" w:cs="Arial"/>
          <w:lang w:eastAsia="en-NZ"/>
        </w:rPr>
        <w:t xml:space="preserve"> </w:t>
      </w:r>
      <w:r>
        <w:rPr>
          <w:rFonts w:ascii="Arial" w:eastAsia="Times New Roman" w:hAnsi="Arial" w:cs="Arial"/>
          <w:lang w:eastAsia="en-NZ"/>
        </w:rPr>
        <w:t xml:space="preserve">this was to correct for a reduction in this land use as a result of resampling to the 100m grid (the relatively small disperse MHD residential parcels tend to reduce with resampling) </w:t>
      </w:r>
      <w:r w:rsidR="00957AE8">
        <w:rPr>
          <w:rFonts w:ascii="Arial" w:eastAsia="Times New Roman" w:hAnsi="Arial" w:cs="Arial"/>
          <w:lang w:eastAsia="en-NZ"/>
        </w:rPr>
        <w:t>. Where needed LD residential grid cells were changed to MHD residential, based on MHD residential parcels density, to ensure about the same area of this land use type was in final WISE land use grid as in parcels in VDB</w:t>
      </w:r>
      <w:r w:rsidR="0040324C">
        <w:rPr>
          <w:rFonts w:ascii="Arial" w:eastAsia="Times New Roman" w:hAnsi="Arial" w:cs="Arial"/>
          <w:lang w:eastAsia="en-NZ"/>
        </w:rPr>
        <w:t xml:space="preserve"> (see details in Appendix 4)</w:t>
      </w:r>
      <w:r w:rsidR="00957AE8">
        <w:rPr>
          <w:rFonts w:ascii="Arial" w:eastAsia="Times New Roman" w:hAnsi="Arial" w:cs="Arial"/>
          <w:lang w:eastAsia="en-NZ"/>
        </w:rPr>
        <w:t>.</w:t>
      </w:r>
    </w:p>
    <w:p w14:paraId="3922C5BD" w14:textId="77777777" w:rsidR="008A234A" w:rsidRDefault="008A234A" w:rsidP="00F052BD">
      <w:pPr>
        <w:spacing w:before="0" w:after="0"/>
        <w:rPr>
          <w:rFonts w:ascii="Arial" w:eastAsia="Times New Roman" w:hAnsi="Arial" w:cs="Arial"/>
          <w:lang w:eastAsia="en-NZ"/>
        </w:rPr>
      </w:pPr>
    </w:p>
    <w:p w14:paraId="3922C5BE" w14:textId="77777777" w:rsidR="002D3986" w:rsidRPr="00FD50E6" w:rsidRDefault="008A234A" w:rsidP="00F052BD">
      <w:pPr>
        <w:spacing w:before="0" w:after="0"/>
        <w:rPr>
          <w:rFonts w:ascii="Arial" w:hAnsi="Arial" w:cs="Arial"/>
        </w:rPr>
      </w:pPr>
      <w:r>
        <w:rPr>
          <w:rFonts w:ascii="Arial" w:eastAsia="Times New Roman" w:hAnsi="Arial" w:cs="Arial"/>
          <w:lang w:eastAsia="en-NZ"/>
        </w:rPr>
        <w:lastRenderedPageBreak/>
        <w:t>The final</w:t>
      </w:r>
      <w:r w:rsidR="002970FC" w:rsidRPr="00FD50E6">
        <w:rPr>
          <w:rFonts w:ascii="Arial" w:eastAsia="Times New Roman" w:hAnsi="Arial" w:cs="Arial"/>
          <w:lang w:eastAsia="en-NZ"/>
        </w:rPr>
        <w:t xml:space="preserve"> </w:t>
      </w:r>
      <w:r w:rsidRPr="00FD50E6">
        <w:rPr>
          <w:rFonts w:ascii="Arial" w:eastAsia="Times New Roman" w:hAnsi="Arial" w:cs="Arial"/>
          <w:lang w:eastAsia="en-NZ"/>
        </w:rPr>
        <w:t>add</w:t>
      </w:r>
      <w:r>
        <w:rPr>
          <w:rFonts w:ascii="Arial" w:eastAsia="Times New Roman" w:hAnsi="Arial" w:cs="Arial"/>
          <w:lang w:eastAsia="en-NZ"/>
        </w:rPr>
        <w:t>itions to the WISE land use map were</w:t>
      </w:r>
      <w:r w:rsidR="002970FC" w:rsidRPr="00FD50E6">
        <w:rPr>
          <w:rFonts w:ascii="Arial" w:eastAsia="Times New Roman" w:hAnsi="Arial" w:cs="Arial"/>
          <w:lang w:eastAsia="en-NZ"/>
        </w:rPr>
        <w:t xml:space="preserve"> t</w:t>
      </w:r>
      <w:r>
        <w:rPr>
          <w:rFonts w:ascii="Arial" w:eastAsia="Times New Roman" w:hAnsi="Arial" w:cs="Arial"/>
          <w:lang w:eastAsia="en-NZ"/>
        </w:rPr>
        <w:t>he m</w:t>
      </w:r>
      <w:r w:rsidR="002970FC" w:rsidRPr="00FD50E6">
        <w:rPr>
          <w:rFonts w:ascii="Arial" w:eastAsia="Times New Roman" w:hAnsi="Arial" w:cs="Arial"/>
          <w:lang w:eastAsia="en-NZ"/>
        </w:rPr>
        <w:t>arine</w:t>
      </w:r>
      <w:r>
        <w:rPr>
          <w:rFonts w:ascii="Arial" w:eastAsia="Times New Roman" w:hAnsi="Arial" w:cs="Arial"/>
          <w:lang w:eastAsia="en-NZ"/>
        </w:rPr>
        <w:t xml:space="preserve"> area</w:t>
      </w:r>
      <w:r w:rsidR="002970FC" w:rsidRPr="00FD50E6">
        <w:rPr>
          <w:rFonts w:ascii="Arial" w:eastAsia="Times New Roman" w:hAnsi="Arial" w:cs="Arial"/>
          <w:lang w:eastAsia="en-NZ"/>
        </w:rPr>
        <w:t xml:space="preserve">, </w:t>
      </w:r>
      <w:r>
        <w:rPr>
          <w:rFonts w:ascii="Arial" w:eastAsia="Times New Roman" w:hAnsi="Arial" w:cs="Arial"/>
          <w:lang w:eastAsia="en-NZ"/>
        </w:rPr>
        <w:t>aquaculture areas, and area outside of region.</w:t>
      </w:r>
    </w:p>
    <w:p w14:paraId="3922C5BF" w14:textId="77777777" w:rsidR="002D3986" w:rsidRPr="00FD50E6" w:rsidRDefault="002D3986" w:rsidP="002D3986">
      <w:pPr>
        <w:pStyle w:val="Heading3"/>
        <w:rPr>
          <w:rFonts w:ascii="Arial" w:hAnsi="Arial" w:cs="Arial"/>
          <w:sz w:val="20"/>
          <w:szCs w:val="20"/>
        </w:rPr>
      </w:pPr>
      <w:r w:rsidRPr="00FD50E6">
        <w:rPr>
          <w:rFonts w:ascii="Arial" w:hAnsi="Arial" w:cs="Arial"/>
          <w:sz w:val="20"/>
          <w:szCs w:val="20"/>
        </w:rPr>
        <w:t>Validation of land use layer</w:t>
      </w:r>
    </w:p>
    <w:p w14:paraId="3922C5C0" w14:textId="77777777" w:rsidR="002D3986" w:rsidRPr="00FD50E6" w:rsidRDefault="003F7C23">
      <w:pPr>
        <w:rPr>
          <w:rFonts w:ascii="Arial" w:hAnsi="Arial" w:cs="Arial"/>
        </w:rPr>
      </w:pPr>
      <w:r>
        <w:rPr>
          <w:rFonts w:ascii="Arial" w:hAnsi="Arial" w:cs="Arial"/>
        </w:rPr>
        <w:t xml:space="preserve">The draft land use data was made available to the territorial authorities to provide feedback on the proposed land use in 2018. Feedback from staff was used to correct a number of codings and </w:t>
      </w:r>
      <w:r w:rsidR="00F052BD">
        <w:rPr>
          <w:rFonts w:ascii="Arial" w:hAnsi="Arial" w:cs="Arial"/>
        </w:rPr>
        <w:t>provide</w:t>
      </w:r>
      <w:r>
        <w:rPr>
          <w:rFonts w:ascii="Arial" w:hAnsi="Arial" w:cs="Arial"/>
        </w:rPr>
        <w:t xml:space="preserve"> the final land use layer</w:t>
      </w:r>
      <w:r w:rsidR="002D3986" w:rsidRPr="00FD50E6">
        <w:rPr>
          <w:rFonts w:ascii="Arial" w:hAnsi="Arial" w:cs="Arial"/>
        </w:rPr>
        <w:t xml:space="preserve"> </w:t>
      </w:r>
    </w:p>
    <w:p w14:paraId="3922C5C1" w14:textId="77777777" w:rsidR="002D3986" w:rsidRPr="00FD50E6" w:rsidRDefault="002D3986" w:rsidP="002D3986">
      <w:pPr>
        <w:rPr>
          <w:rFonts w:ascii="Arial" w:hAnsi="Arial" w:cs="Arial"/>
        </w:rPr>
      </w:pPr>
    </w:p>
    <w:p w14:paraId="3922C5C2" w14:textId="77777777" w:rsidR="002D3986" w:rsidRPr="00FD50E6" w:rsidRDefault="002D3986" w:rsidP="002D3986">
      <w:pPr>
        <w:pStyle w:val="Heading3"/>
        <w:rPr>
          <w:rFonts w:ascii="Arial" w:hAnsi="Arial" w:cs="Arial"/>
          <w:sz w:val="20"/>
          <w:szCs w:val="20"/>
        </w:rPr>
      </w:pPr>
      <w:r w:rsidRPr="00FD50E6">
        <w:rPr>
          <w:rFonts w:ascii="Arial" w:hAnsi="Arial" w:cs="Arial"/>
          <w:sz w:val="20"/>
          <w:szCs w:val="20"/>
        </w:rPr>
        <w:t>Caveats to land use layer</w:t>
      </w:r>
    </w:p>
    <w:p w14:paraId="3922C5C3" w14:textId="77777777" w:rsidR="003F7C23" w:rsidRDefault="003F7C23" w:rsidP="002D3986">
      <w:pPr>
        <w:rPr>
          <w:rFonts w:ascii="Arial" w:hAnsi="Arial" w:cs="Arial"/>
        </w:rPr>
      </w:pPr>
      <w:r>
        <w:rPr>
          <w:rFonts w:ascii="Arial" w:hAnsi="Arial" w:cs="Arial"/>
        </w:rPr>
        <w:t xml:space="preserve">This 2018 land use layer represent a ‘best effort’ to delineate the land use in Waikato region in June 2018. As outlined above each of the data sets used for this process have some limitations. Also there have been a number of assumptions made in way the data is process as defined in the table above.  </w:t>
      </w:r>
    </w:p>
    <w:p w14:paraId="3922C5C4" w14:textId="77777777" w:rsidR="003F7C23" w:rsidRDefault="003F7C23" w:rsidP="002D3986">
      <w:pPr>
        <w:rPr>
          <w:rFonts w:ascii="Arial" w:hAnsi="Arial" w:cs="Arial"/>
        </w:rPr>
      </w:pPr>
      <w:r>
        <w:rPr>
          <w:rFonts w:ascii="Arial" w:hAnsi="Arial" w:cs="Arial"/>
        </w:rPr>
        <w:t>The following is a number of caveats that should be kept in mind when using this land use layer:</w:t>
      </w:r>
    </w:p>
    <w:p w14:paraId="3922C5C5" w14:textId="77777777" w:rsidR="003F7C23" w:rsidRDefault="00F052BD" w:rsidP="002D3986">
      <w:pPr>
        <w:rPr>
          <w:rFonts w:ascii="Arial" w:hAnsi="Arial" w:cs="Arial"/>
        </w:rPr>
      </w:pPr>
      <w:r>
        <w:rPr>
          <w:rFonts w:ascii="Arial" w:hAnsi="Arial" w:cs="Arial"/>
        </w:rPr>
        <w:t>Residential land use:</w:t>
      </w:r>
    </w:p>
    <w:p w14:paraId="3922C5C6" w14:textId="77777777" w:rsidR="00F052BD" w:rsidRDefault="00F052BD" w:rsidP="00F052BD">
      <w:pPr>
        <w:pStyle w:val="ListParagraph"/>
        <w:numPr>
          <w:ilvl w:val="0"/>
          <w:numId w:val="12"/>
        </w:numPr>
        <w:rPr>
          <w:rFonts w:ascii="Arial" w:hAnsi="Arial" w:cs="Arial"/>
        </w:rPr>
      </w:pPr>
      <w:r>
        <w:rPr>
          <w:rFonts w:ascii="Arial" w:hAnsi="Arial" w:cs="Arial"/>
        </w:rPr>
        <w:t>The residential land use types are based on the ‘parcel area/dwelling’ definitions used for the WISE model (&lt;400m</w:t>
      </w:r>
      <w:r w:rsidRPr="00807EE6">
        <w:rPr>
          <w:rFonts w:ascii="Arial" w:hAnsi="Arial" w:cs="Arial"/>
          <w:vertAlign w:val="superscript"/>
        </w:rPr>
        <w:t>2</w:t>
      </w:r>
      <w:r>
        <w:rPr>
          <w:rFonts w:ascii="Arial" w:hAnsi="Arial" w:cs="Arial"/>
        </w:rPr>
        <w:t xml:space="preserve">  for MHD residential,  &gt;400m</w:t>
      </w:r>
      <w:r w:rsidRPr="00807EE6">
        <w:rPr>
          <w:rFonts w:ascii="Arial" w:hAnsi="Arial" w:cs="Arial"/>
          <w:vertAlign w:val="superscript"/>
        </w:rPr>
        <w:t>2</w:t>
      </w:r>
      <w:r>
        <w:rPr>
          <w:rFonts w:ascii="Arial" w:hAnsi="Arial" w:cs="Arial"/>
        </w:rPr>
        <w:t xml:space="preserve"> and &lt;2500m</w:t>
      </w:r>
      <w:r w:rsidRPr="00807EE6">
        <w:rPr>
          <w:rFonts w:ascii="Arial" w:hAnsi="Arial" w:cs="Arial"/>
          <w:vertAlign w:val="superscript"/>
        </w:rPr>
        <w:t>2</w:t>
      </w:r>
      <w:r>
        <w:rPr>
          <w:rFonts w:ascii="Arial" w:hAnsi="Arial" w:cs="Arial"/>
        </w:rPr>
        <w:t xml:space="preserve"> for LD residential, and  &gt;2500m</w:t>
      </w:r>
      <w:r w:rsidRPr="00807EE6">
        <w:rPr>
          <w:rFonts w:ascii="Arial" w:hAnsi="Arial" w:cs="Arial"/>
          <w:vertAlign w:val="superscript"/>
        </w:rPr>
        <w:t>2</w:t>
      </w:r>
      <w:r>
        <w:rPr>
          <w:rFonts w:ascii="Arial" w:hAnsi="Arial" w:cs="Arial"/>
          <w:vertAlign w:val="superscript"/>
        </w:rPr>
        <w:t xml:space="preserve"> </w:t>
      </w:r>
      <w:r w:rsidRPr="00F052BD">
        <w:rPr>
          <w:rFonts w:ascii="Arial" w:hAnsi="Arial" w:cs="Arial"/>
        </w:rPr>
        <w:t>for Lifestyle residential)</w:t>
      </w:r>
      <w:r>
        <w:rPr>
          <w:rFonts w:ascii="Arial" w:hAnsi="Arial" w:cs="Arial"/>
        </w:rPr>
        <w:t xml:space="preserve"> .</w:t>
      </w:r>
    </w:p>
    <w:p w14:paraId="3922C5C7" w14:textId="77777777" w:rsidR="00F052BD" w:rsidRDefault="001D65E0" w:rsidP="00F052BD">
      <w:pPr>
        <w:pStyle w:val="ListParagraph"/>
        <w:numPr>
          <w:ilvl w:val="0"/>
          <w:numId w:val="12"/>
        </w:numPr>
        <w:rPr>
          <w:rFonts w:ascii="Arial" w:hAnsi="Arial" w:cs="Arial"/>
        </w:rPr>
      </w:pPr>
      <w:r>
        <w:rPr>
          <w:rFonts w:ascii="Arial" w:hAnsi="Arial" w:cs="Arial"/>
        </w:rPr>
        <w:t xml:space="preserve">The delineation between commercial and manufacturing/industrial land uses has taken a more defined approach in this land use layer.  Significant areas </w:t>
      </w:r>
      <w:r w:rsidR="00873CA2">
        <w:rPr>
          <w:rFonts w:ascii="Arial" w:hAnsi="Arial" w:cs="Arial"/>
        </w:rPr>
        <w:t xml:space="preserve">of urban land </w:t>
      </w:r>
      <w:r>
        <w:rPr>
          <w:rFonts w:ascii="Arial" w:hAnsi="Arial" w:cs="Arial"/>
        </w:rPr>
        <w:t xml:space="preserve">are classes in VDB as </w:t>
      </w:r>
      <w:r w:rsidR="00873CA2">
        <w:rPr>
          <w:rFonts w:ascii="Arial" w:hAnsi="Arial" w:cs="Arial"/>
        </w:rPr>
        <w:t xml:space="preserve">industrial  but from the WISE land use definition many are actually commercial in their activity (the sell products or services).  This has resulted in a significant difference in the area of manufacturing and commercial land in the 2018 land use map (more commercial land, less manufacturing land)  compared with earlier 2013. </w:t>
      </w:r>
    </w:p>
    <w:p w14:paraId="3922C5C8" w14:textId="77777777" w:rsidR="001D65E0" w:rsidRPr="00F052BD" w:rsidRDefault="00873CA2" w:rsidP="00F052BD">
      <w:pPr>
        <w:pStyle w:val="ListParagraph"/>
        <w:numPr>
          <w:ilvl w:val="0"/>
          <w:numId w:val="12"/>
        </w:numPr>
        <w:rPr>
          <w:rFonts w:ascii="Arial" w:hAnsi="Arial" w:cs="Arial"/>
        </w:rPr>
      </w:pPr>
      <w:r>
        <w:rPr>
          <w:rFonts w:ascii="Arial" w:hAnsi="Arial" w:cs="Arial"/>
        </w:rPr>
        <w:t>In urban areas land parcels can have multi-uses (commercial and residential, commercial and industrial)  however for the WISE land use map only one land use can be defined so this has required some judgement and subjectivity to define the dominant land use type for property parcels.</w:t>
      </w:r>
    </w:p>
    <w:p w14:paraId="3922C5C9" w14:textId="77777777" w:rsidR="00F052BD" w:rsidRDefault="00F052BD" w:rsidP="002D3986">
      <w:pPr>
        <w:rPr>
          <w:rFonts w:ascii="Arial" w:hAnsi="Arial" w:cs="Arial"/>
        </w:rPr>
      </w:pPr>
      <w:r>
        <w:rPr>
          <w:rFonts w:ascii="Arial" w:hAnsi="Arial" w:cs="Arial"/>
        </w:rPr>
        <w:t>Rural land uses:</w:t>
      </w:r>
    </w:p>
    <w:p w14:paraId="3922C5CA" w14:textId="77777777" w:rsidR="00F052BD" w:rsidRDefault="00F052BD" w:rsidP="00F052BD">
      <w:pPr>
        <w:pStyle w:val="ListParagraph"/>
        <w:numPr>
          <w:ilvl w:val="0"/>
          <w:numId w:val="13"/>
        </w:numPr>
        <w:rPr>
          <w:rFonts w:ascii="Arial" w:hAnsi="Arial" w:cs="Arial"/>
        </w:rPr>
      </w:pPr>
      <w:r>
        <w:rPr>
          <w:rFonts w:ascii="Arial" w:hAnsi="Arial" w:cs="Arial"/>
        </w:rPr>
        <w:t>There are some coding limitations with datasets used – particularly Agribase which uses a ‘rolling’ update.</w:t>
      </w:r>
    </w:p>
    <w:p w14:paraId="3922C5CB" w14:textId="77777777" w:rsidR="00F052BD" w:rsidRDefault="00F052BD" w:rsidP="00F052BD">
      <w:pPr>
        <w:pStyle w:val="ListParagraph"/>
        <w:numPr>
          <w:ilvl w:val="0"/>
          <w:numId w:val="13"/>
        </w:numPr>
        <w:rPr>
          <w:rFonts w:ascii="Arial" w:hAnsi="Arial" w:cs="Arial"/>
        </w:rPr>
      </w:pPr>
      <w:r>
        <w:rPr>
          <w:rFonts w:ascii="Arial" w:hAnsi="Arial" w:cs="Arial"/>
        </w:rPr>
        <w:t>Property parcels are defined in most cases as only one WISE land use type – this is not always the case for an actual farm business on the ground – so represents a ‘simplification’ of use based on dominant use.</w:t>
      </w:r>
    </w:p>
    <w:p w14:paraId="3922C5CC" w14:textId="77777777" w:rsidR="00177FF8" w:rsidRDefault="00F052BD" w:rsidP="002D3986">
      <w:pPr>
        <w:pStyle w:val="ListParagraph"/>
        <w:numPr>
          <w:ilvl w:val="0"/>
          <w:numId w:val="13"/>
        </w:numPr>
        <w:rPr>
          <w:rFonts w:ascii="Arial" w:hAnsi="Arial" w:cs="Arial"/>
        </w:rPr>
      </w:pPr>
      <w:r>
        <w:rPr>
          <w:rFonts w:ascii="Arial" w:hAnsi="Arial" w:cs="Arial"/>
        </w:rPr>
        <w:t xml:space="preserve">For WISE the Dairying land use is </w:t>
      </w:r>
      <w:r w:rsidR="004A0C11">
        <w:rPr>
          <w:rFonts w:ascii="Arial" w:hAnsi="Arial" w:cs="Arial"/>
        </w:rPr>
        <w:t xml:space="preserve">classed as being both functioning dairy farms and dairy support. </w:t>
      </w:r>
      <w:r w:rsidR="00177FF8">
        <w:rPr>
          <w:rFonts w:ascii="Arial" w:hAnsi="Arial" w:cs="Arial"/>
        </w:rPr>
        <w:t>The capturing of this land use is only as accurate as coding in datasets used. During manual checking anomalies in the codes where identified and correct ed where possible. Delineating</w:t>
      </w:r>
      <w:r w:rsidR="004A0C11">
        <w:rPr>
          <w:rFonts w:ascii="Arial" w:hAnsi="Arial" w:cs="Arial"/>
        </w:rPr>
        <w:t xml:space="preserve"> dairy support is ‘identified’ by some of the database codes (i.e. VNZ Cat. – to identify properties as dairy support (no dairy shed present on property)) </w:t>
      </w:r>
      <w:r w:rsidR="00177FF8">
        <w:rPr>
          <w:rFonts w:ascii="Arial" w:hAnsi="Arial" w:cs="Arial"/>
        </w:rPr>
        <w:t xml:space="preserve"> otherwise some subjectivity is applied when manual assessments/corrections using imagery were made</w:t>
      </w:r>
    </w:p>
    <w:p w14:paraId="3922C5CD" w14:textId="77777777" w:rsidR="00C40437" w:rsidRDefault="00177FF8" w:rsidP="001D65E0">
      <w:pPr>
        <w:pStyle w:val="ListParagraph"/>
        <w:numPr>
          <w:ilvl w:val="0"/>
          <w:numId w:val="13"/>
        </w:numPr>
        <w:rPr>
          <w:rFonts w:ascii="Arial" w:hAnsi="Arial" w:cs="Arial"/>
        </w:rPr>
      </w:pPr>
      <w:r w:rsidRPr="001D65E0">
        <w:rPr>
          <w:rFonts w:ascii="Arial" w:hAnsi="Arial" w:cs="Arial"/>
        </w:rPr>
        <w:t xml:space="preserve">The assessment of existing exotic forestry is an improvement on the 2012 Bioveg data as considerable manual checking was undertaken.  However, </w:t>
      </w:r>
      <w:r w:rsidR="002D3986" w:rsidRPr="001D65E0">
        <w:rPr>
          <w:rFonts w:ascii="Arial" w:hAnsi="Arial" w:cs="Arial"/>
        </w:rPr>
        <w:t xml:space="preserve">there is some subjectivity in trying to establish </w:t>
      </w:r>
      <w:r w:rsidR="001D65E0" w:rsidRPr="001D65E0">
        <w:rPr>
          <w:rFonts w:ascii="Arial" w:hAnsi="Arial" w:cs="Arial"/>
        </w:rPr>
        <w:t>areas which have been recently cleared from for</w:t>
      </w:r>
      <w:r w:rsidR="002D3986" w:rsidRPr="001D65E0">
        <w:rPr>
          <w:rFonts w:ascii="Arial" w:hAnsi="Arial" w:cs="Arial"/>
        </w:rPr>
        <w:t>estry</w:t>
      </w:r>
      <w:r w:rsidR="001D65E0" w:rsidRPr="001D65E0">
        <w:rPr>
          <w:rFonts w:ascii="Arial" w:hAnsi="Arial" w:cs="Arial"/>
        </w:rPr>
        <w:t>.</w:t>
      </w:r>
      <w:r w:rsidR="002D3986" w:rsidRPr="001D65E0">
        <w:rPr>
          <w:rFonts w:ascii="Arial" w:hAnsi="Arial" w:cs="Arial"/>
        </w:rPr>
        <w:t xml:space="preserve"> </w:t>
      </w:r>
      <w:r w:rsidR="001D65E0" w:rsidRPr="001D65E0">
        <w:rPr>
          <w:rFonts w:ascii="Arial" w:hAnsi="Arial" w:cs="Arial"/>
        </w:rPr>
        <w:t>A</w:t>
      </w:r>
      <w:r w:rsidR="002D3986" w:rsidRPr="001D65E0">
        <w:rPr>
          <w:rFonts w:ascii="Arial" w:hAnsi="Arial" w:cs="Arial"/>
        </w:rPr>
        <w:t xml:space="preserve">reas </w:t>
      </w:r>
      <w:r w:rsidR="001D65E0" w:rsidRPr="001D65E0">
        <w:rPr>
          <w:rFonts w:ascii="Arial" w:hAnsi="Arial" w:cs="Arial"/>
        </w:rPr>
        <w:t>seen ploughed and fenced were subjectively defined as either dairying or sheep and beef based on adjacent land use, paddock size, presence of stock etc.</w:t>
      </w:r>
      <w:r w:rsidR="002D3986" w:rsidRPr="001D65E0">
        <w:rPr>
          <w:rFonts w:ascii="Arial" w:hAnsi="Arial" w:cs="Arial"/>
        </w:rPr>
        <w:t xml:space="preserve"> </w:t>
      </w:r>
      <w:r w:rsidR="001D65E0" w:rsidRPr="001D65E0">
        <w:rPr>
          <w:rFonts w:ascii="Arial" w:hAnsi="Arial" w:cs="Arial"/>
        </w:rPr>
        <w:t>There were areas of uncertainty when it was</w:t>
      </w:r>
      <w:r w:rsidR="002D3986" w:rsidRPr="001D65E0">
        <w:rPr>
          <w:rFonts w:ascii="Arial" w:hAnsi="Arial" w:cs="Arial"/>
        </w:rPr>
        <w:t xml:space="preserve"> hard to distinguish </w:t>
      </w:r>
      <w:r w:rsidR="001D65E0" w:rsidRPr="001D65E0">
        <w:rPr>
          <w:rFonts w:ascii="Arial" w:hAnsi="Arial" w:cs="Arial"/>
        </w:rPr>
        <w:t xml:space="preserve">if </w:t>
      </w:r>
      <w:r w:rsidR="002D3986" w:rsidRPr="001D65E0">
        <w:rPr>
          <w:rFonts w:ascii="Arial" w:hAnsi="Arial" w:cs="Arial"/>
        </w:rPr>
        <w:t>areas might be going back into forestry</w:t>
      </w:r>
      <w:r w:rsidR="001D65E0">
        <w:rPr>
          <w:rFonts w:ascii="Arial" w:hAnsi="Arial" w:cs="Arial"/>
        </w:rPr>
        <w:t xml:space="preserve">. Also some of the large areas recently </w:t>
      </w:r>
      <w:r w:rsidR="001D65E0">
        <w:rPr>
          <w:rFonts w:ascii="Arial" w:hAnsi="Arial" w:cs="Arial"/>
        </w:rPr>
        <w:lastRenderedPageBreak/>
        <w:t>cleared identifying areas that might become riparian margins or be replanted is not always clear.</w:t>
      </w:r>
      <w:r w:rsidR="001D65E0" w:rsidRPr="001D65E0">
        <w:rPr>
          <w:rFonts w:ascii="Arial" w:hAnsi="Arial" w:cs="Arial"/>
        </w:rPr>
        <w:t xml:space="preserve"> </w:t>
      </w:r>
      <w:r w:rsidR="001D65E0">
        <w:rPr>
          <w:rFonts w:ascii="Arial" w:hAnsi="Arial" w:cs="Arial"/>
        </w:rPr>
        <w:t xml:space="preserve"> These factors add</w:t>
      </w:r>
      <w:r w:rsidR="001D65E0" w:rsidRPr="001D65E0">
        <w:rPr>
          <w:rFonts w:ascii="Arial" w:hAnsi="Arial" w:cs="Arial"/>
        </w:rPr>
        <w:t xml:space="preserve"> a level of uncertainty to actual extent of forestry and pastoral land uses.</w:t>
      </w:r>
      <w:r w:rsidR="002D3986" w:rsidRPr="001D65E0">
        <w:rPr>
          <w:rFonts w:ascii="Arial" w:hAnsi="Arial" w:cs="Arial"/>
        </w:rPr>
        <w:t xml:space="preserve">  </w:t>
      </w:r>
    </w:p>
    <w:p w14:paraId="3922C5CE" w14:textId="77777777" w:rsidR="001D65E0" w:rsidRDefault="001D65E0" w:rsidP="00873CA2">
      <w:pPr>
        <w:pStyle w:val="ListParagraph"/>
        <w:rPr>
          <w:rFonts w:ascii="Arial" w:hAnsi="Arial" w:cs="Arial"/>
        </w:rPr>
      </w:pPr>
    </w:p>
    <w:p w14:paraId="3922C5CF" w14:textId="77777777" w:rsidR="0084208B" w:rsidRDefault="0084208B" w:rsidP="0084208B">
      <w:pPr>
        <w:pStyle w:val="ListParagraph"/>
        <w:ind w:left="360"/>
        <w:rPr>
          <w:rFonts w:ascii="Arial" w:hAnsi="Arial" w:cs="Arial"/>
        </w:rPr>
      </w:pPr>
      <w:r>
        <w:rPr>
          <w:rFonts w:ascii="Arial" w:hAnsi="Arial" w:cs="Arial"/>
        </w:rPr>
        <w:t>Finally the datasets used were targeted around the June 2018 timeframe, but it is recognised that the data used has a wider range of timeframes which could influence the resulting land use delimitation.</w:t>
      </w:r>
    </w:p>
    <w:p w14:paraId="3922C5D0" w14:textId="77777777" w:rsidR="0084208B" w:rsidRDefault="0084208B" w:rsidP="0084208B">
      <w:pPr>
        <w:pStyle w:val="ListParagraph"/>
        <w:ind w:left="360"/>
        <w:rPr>
          <w:rFonts w:ascii="Arial" w:hAnsi="Arial" w:cs="Arial"/>
        </w:rPr>
      </w:pPr>
    </w:p>
    <w:p w14:paraId="3922C5D1" w14:textId="77777777" w:rsidR="00C40437" w:rsidRDefault="00C40437" w:rsidP="00C40437">
      <w:pPr>
        <w:pStyle w:val="Heading3"/>
        <w:rPr>
          <w:rFonts w:ascii="Arial" w:hAnsi="Arial" w:cs="Arial"/>
          <w:sz w:val="20"/>
          <w:szCs w:val="20"/>
        </w:rPr>
      </w:pPr>
      <w:r>
        <w:rPr>
          <w:rFonts w:ascii="Arial" w:hAnsi="Arial" w:cs="Arial"/>
          <w:sz w:val="20"/>
          <w:szCs w:val="20"/>
        </w:rPr>
        <w:t>Differences between 2012 and 2018 Land Use</w:t>
      </w:r>
    </w:p>
    <w:p w14:paraId="3922C5D2" w14:textId="77777777" w:rsidR="005E06D4" w:rsidRPr="00873CA2" w:rsidRDefault="00873CA2" w:rsidP="005E06D4">
      <w:pPr>
        <w:rPr>
          <w:rFonts w:ascii="Arial" w:hAnsi="Arial" w:cs="Arial"/>
        </w:rPr>
      </w:pPr>
      <w:r w:rsidRPr="00873CA2">
        <w:rPr>
          <w:rFonts w:ascii="Arial" w:hAnsi="Arial" w:cs="Arial"/>
        </w:rPr>
        <w:t>For transparency and to inform the use of this data layer a comparison with the earlier WISE 2013 land</w:t>
      </w:r>
      <w:r>
        <w:rPr>
          <w:rFonts w:ascii="Arial" w:hAnsi="Arial" w:cs="Arial"/>
        </w:rPr>
        <w:t xml:space="preserve"> use layer is provided in Table3</w:t>
      </w:r>
    </w:p>
    <w:tbl>
      <w:tblPr>
        <w:tblStyle w:val="TableGrid"/>
        <w:tblW w:w="0" w:type="auto"/>
        <w:tblLook w:val="04A0" w:firstRow="1" w:lastRow="0" w:firstColumn="1" w:lastColumn="0" w:noHBand="0" w:noVBand="1"/>
      </w:tblPr>
      <w:tblGrid>
        <w:gridCol w:w="563"/>
        <w:gridCol w:w="2522"/>
        <w:gridCol w:w="992"/>
        <w:gridCol w:w="993"/>
        <w:gridCol w:w="3819"/>
      </w:tblGrid>
      <w:tr w:rsidR="005E06D4" w:rsidRPr="005E06D4" w14:paraId="3922C5D8" w14:textId="77777777" w:rsidTr="00873CA2">
        <w:trPr>
          <w:trHeight w:val="300"/>
          <w:tblHeader/>
        </w:trPr>
        <w:tc>
          <w:tcPr>
            <w:tcW w:w="563" w:type="dxa"/>
            <w:shd w:val="clear" w:color="auto" w:fill="D9D9D9" w:themeFill="background1" w:themeFillShade="D9"/>
            <w:noWrap/>
            <w:hideMark/>
          </w:tcPr>
          <w:p w14:paraId="3922C5D3" w14:textId="77777777" w:rsidR="005E06D4" w:rsidRPr="005E06D4" w:rsidRDefault="005E06D4">
            <w:r>
              <w:t>Grid No</w:t>
            </w:r>
          </w:p>
        </w:tc>
        <w:tc>
          <w:tcPr>
            <w:tcW w:w="2522" w:type="dxa"/>
            <w:shd w:val="clear" w:color="auto" w:fill="D9D9D9" w:themeFill="background1" w:themeFillShade="D9"/>
            <w:noWrap/>
            <w:hideMark/>
          </w:tcPr>
          <w:p w14:paraId="3922C5D4" w14:textId="77777777" w:rsidR="005E06D4" w:rsidRPr="005E06D4" w:rsidRDefault="005E06D4">
            <w:r>
              <w:t>Land U</w:t>
            </w:r>
            <w:r w:rsidRPr="005E06D4">
              <w:t>se Type</w:t>
            </w:r>
          </w:p>
        </w:tc>
        <w:tc>
          <w:tcPr>
            <w:tcW w:w="992" w:type="dxa"/>
            <w:shd w:val="clear" w:color="auto" w:fill="D9D9D9" w:themeFill="background1" w:themeFillShade="D9"/>
            <w:noWrap/>
            <w:hideMark/>
          </w:tcPr>
          <w:p w14:paraId="3922C5D5" w14:textId="77777777" w:rsidR="005E06D4" w:rsidRPr="005E06D4" w:rsidRDefault="005E06D4" w:rsidP="005E06D4">
            <w:r w:rsidRPr="005E06D4">
              <w:t xml:space="preserve"> </w:t>
            </w:r>
            <w:r>
              <w:t>Area in 2013 (ha)</w:t>
            </w:r>
            <w:r w:rsidRPr="005E06D4">
              <w:t xml:space="preserve"> </w:t>
            </w:r>
          </w:p>
        </w:tc>
        <w:tc>
          <w:tcPr>
            <w:tcW w:w="993" w:type="dxa"/>
            <w:shd w:val="clear" w:color="auto" w:fill="D9D9D9" w:themeFill="background1" w:themeFillShade="D9"/>
            <w:noWrap/>
            <w:hideMark/>
          </w:tcPr>
          <w:p w14:paraId="3922C5D6" w14:textId="77777777" w:rsidR="005E06D4" w:rsidRPr="005E06D4" w:rsidRDefault="005E06D4">
            <w:r w:rsidRPr="005E06D4">
              <w:t> </w:t>
            </w:r>
            <w:r>
              <w:t>Area in 2018 (ha)</w:t>
            </w:r>
          </w:p>
        </w:tc>
        <w:tc>
          <w:tcPr>
            <w:tcW w:w="3819" w:type="dxa"/>
            <w:shd w:val="clear" w:color="auto" w:fill="D9D9D9" w:themeFill="background1" w:themeFillShade="D9"/>
            <w:noWrap/>
            <w:hideMark/>
          </w:tcPr>
          <w:p w14:paraId="3922C5D7" w14:textId="77777777" w:rsidR="005E06D4" w:rsidRPr="005E06D4" w:rsidRDefault="005E06D4">
            <w:r w:rsidRPr="005E06D4">
              <w:t> </w:t>
            </w:r>
            <w:r>
              <w:t>Comments on Differences</w:t>
            </w:r>
          </w:p>
        </w:tc>
      </w:tr>
      <w:tr w:rsidR="005E06D4" w:rsidRPr="005E06D4" w14:paraId="3922C5DE" w14:textId="77777777" w:rsidTr="005E06D4">
        <w:trPr>
          <w:trHeight w:val="420"/>
        </w:trPr>
        <w:tc>
          <w:tcPr>
            <w:tcW w:w="563" w:type="dxa"/>
            <w:noWrap/>
            <w:hideMark/>
          </w:tcPr>
          <w:p w14:paraId="3922C5D9" w14:textId="77777777" w:rsidR="005E06D4" w:rsidRPr="005E06D4" w:rsidRDefault="005E06D4" w:rsidP="005E06D4">
            <w:r w:rsidRPr="005E06D4">
              <w:t>1</w:t>
            </w:r>
          </w:p>
        </w:tc>
        <w:tc>
          <w:tcPr>
            <w:tcW w:w="2522" w:type="dxa"/>
            <w:hideMark/>
          </w:tcPr>
          <w:p w14:paraId="3922C5DA" w14:textId="77777777" w:rsidR="005E06D4" w:rsidRPr="005E06D4" w:rsidRDefault="005E06D4">
            <w:r w:rsidRPr="005E06D4">
              <w:t>Vacant - Urban land</w:t>
            </w:r>
          </w:p>
        </w:tc>
        <w:tc>
          <w:tcPr>
            <w:tcW w:w="992" w:type="dxa"/>
            <w:noWrap/>
          </w:tcPr>
          <w:p w14:paraId="3922C5DB" w14:textId="77777777" w:rsidR="005E06D4" w:rsidRPr="005E06D4" w:rsidRDefault="00804695">
            <w:r>
              <w:t>-</w:t>
            </w:r>
          </w:p>
        </w:tc>
        <w:tc>
          <w:tcPr>
            <w:tcW w:w="993" w:type="dxa"/>
            <w:noWrap/>
          </w:tcPr>
          <w:p w14:paraId="3922C5DC" w14:textId="14A3580E" w:rsidR="005E06D4" w:rsidRPr="005E06D4" w:rsidRDefault="00285FB6" w:rsidP="003B422C">
            <w:pPr>
              <w:jc w:val="right"/>
            </w:pPr>
            <w:r>
              <w:t>4688</w:t>
            </w:r>
          </w:p>
        </w:tc>
        <w:tc>
          <w:tcPr>
            <w:tcW w:w="3819" w:type="dxa"/>
            <w:noWrap/>
            <w:hideMark/>
          </w:tcPr>
          <w:p w14:paraId="3922C5DD" w14:textId="77777777" w:rsidR="005E06D4" w:rsidRPr="005E06D4" w:rsidRDefault="005E06D4">
            <w:r w:rsidRPr="005E06D4">
              <w:t> </w:t>
            </w:r>
            <w:r w:rsidR="003B422C">
              <w:t>Area the previously was in other residential/urban classes</w:t>
            </w:r>
          </w:p>
        </w:tc>
      </w:tr>
      <w:tr w:rsidR="003B422C" w:rsidRPr="005E06D4" w14:paraId="3922C5E6" w14:textId="77777777" w:rsidTr="003B422C">
        <w:trPr>
          <w:trHeight w:val="420"/>
        </w:trPr>
        <w:tc>
          <w:tcPr>
            <w:tcW w:w="563" w:type="dxa"/>
            <w:noWrap/>
            <w:hideMark/>
          </w:tcPr>
          <w:p w14:paraId="3922C5DF" w14:textId="77777777" w:rsidR="003B422C" w:rsidRPr="005E06D4" w:rsidRDefault="003B422C" w:rsidP="005E06D4">
            <w:r w:rsidRPr="005E06D4">
              <w:t>2</w:t>
            </w:r>
          </w:p>
        </w:tc>
        <w:tc>
          <w:tcPr>
            <w:tcW w:w="2522" w:type="dxa"/>
            <w:hideMark/>
          </w:tcPr>
          <w:p w14:paraId="3922C5E0" w14:textId="77777777" w:rsidR="003B422C" w:rsidRPr="005E06D4" w:rsidRDefault="003B422C">
            <w:r w:rsidRPr="005E06D4">
              <w:t>Indigenous Vegetation</w:t>
            </w:r>
          </w:p>
        </w:tc>
        <w:tc>
          <w:tcPr>
            <w:tcW w:w="992" w:type="dxa"/>
            <w:noWrap/>
            <w:vAlign w:val="bottom"/>
          </w:tcPr>
          <w:p w14:paraId="3922C5E1" w14:textId="42A91C8C" w:rsidR="003B422C" w:rsidRDefault="003B422C">
            <w:pPr>
              <w:jc w:val="right"/>
              <w:rPr>
                <w:rFonts w:ascii="Calibri" w:hAnsi="Calibri" w:cs="Calibri"/>
                <w:color w:val="000000"/>
                <w:sz w:val="22"/>
                <w:szCs w:val="22"/>
              </w:rPr>
            </w:pPr>
            <w:r>
              <w:rPr>
                <w:rFonts w:ascii="Calibri" w:hAnsi="Calibri" w:cs="Calibri"/>
                <w:color w:val="000000"/>
                <w:sz w:val="22"/>
                <w:szCs w:val="22"/>
              </w:rPr>
              <w:t>66</w:t>
            </w:r>
            <w:r w:rsidR="00434A14">
              <w:rPr>
                <w:rFonts w:ascii="Calibri" w:hAnsi="Calibri" w:cs="Calibri"/>
                <w:color w:val="000000"/>
                <w:sz w:val="22"/>
                <w:szCs w:val="22"/>
              </w:rPr>
              <w:t>3628</w:t>
            </w:r>
          </w:p>
        </w:tc>
        <w:tc>
          <w:tcPr>
            <w:tcW w:w="993" w:type="dxa"/>
            <w:noWrap/>
            <w:vAlign w:val="bottom"/>
          </w:tcPr>
          <w:p w14:paraId="3922C5E2" w14:textId="2A7CE65D" w:rsidR="003B422C" w:rsidRDefault="003B422C">
            <w:pPr>
              <w:jc w:val="right"/>
              <w:rPr>
                <w:rFonts w:ascii="Calibri" w:hAnsi="Calibri" w:cs="Calibri"/>
                <w:color w:val="000000"/>
                <w:sz w:val="22"/>
                <w:szCs w:val="22"/>
              </w:rPr>
            </w:pPr>
            <w:r>
              <w:rPr>
                <w:rFonts w:ascii="Calibri" w:hAnsi="Calibri" w:cs="Calibri"/>
                <w:color w:val="000000"/>
                <w:sz w:val="22"/>
                <w:szCs w:val="22"/>
              </w:rPr>
              <w:t>70</w:t>
            </w:r>
            <w:r w:rsidR="00285FB6">
              <w:rPr>
                <w:rFonts w:ascii="Calibri" w:hAnsi="Calibri" w:cs="Calibri"/>
                <w:color w:val="000000"/>
                <w:sz w:val="22"/>
                <w:szCs w:val="22"/>
              </w:rPr>
              <w:t>2078</w:t>
            </w:r>
          </w:p>
        </w:tc>
        <w:tc>
          <w:tcPr>
            <w:tcW w:w="3819" w:type="dxa"/>
            <w:noWrap/>
            <w:hideMark/>
          </w:tcPr>
          <w:p w14:paraId="3922C5E3" w14:textId="77777777" w:rsidR="003B422C" w:rsidRDefault="000A3E78">
            <w:r>
              <w:t>T</w:t>
            </w:r>
            <w:r w:rsidR="002B4C74">
              <w:t xml:space="preserve">he Bioveg </w:t>
            </w:r>
            <w:r>
              <w:t xml:space="preserve">layer </w:t>
            </w:r>
            <w:r w:rsidR="002B4C74">
              <w:t xml:space="preserve">work has </w:t>
            </w:r>
            <w:r>
              <w:t xml:space="preserve">defined a lot more areas within what was previously classed as pastoral land uses in 2013, and this work has also defined more indigenous areas within plantation forestry. </w:t>
            </w:r>
          </w:p>
          <w:p w14:paraId="3922C5E4" w14:textId="77777777" w:rsidR="000A3E78" w:rsidRDefault="000A3E78"/>
          <w:p w14:paraId="3922C5E5" w14:textId="77777777" w:rsidR="002B4C74" w:rsidRPr="005E06D4" w:rsidRDefault="000A3E78" w:rsidP="000A3E78">
            <w:r>
              <w:t xml:space="preserve">These also appears to be a few anomalies in the 2013 land use layer – most significantly </w:t>
            </w:r>
            <w:r w:rsidR="002B4C74">
              <w:t xml:space="preserve"> some </w:t>
            </w:r>
            <w:r>
              <w:t>large</w:t>
            </w:r>
            <w:r w:rsidR="002B4C74">
              <w:t xml:space="preserve"> areas of Alpine grass herbfield around Ruapehu/Tongaririo were miss represented as Bare ground in 2013. </w:t>
            </w:r>
          </w:p>
        </w:tc>
      </w:tr>
      <w:tr w:rsidR="003B422C" w:rsidRPr="005E06D4" w14:paraId="3922C5EC" w14:textId="77777777" w:rsidTr="003B422C">
        <w:trPr>
          <w:trHeight w:val="420"/>
        </w:trPr>
        <w:tc>
          <w:tcPr>
            <w:tcW w:w="563" w:type="dxa"/>
            <w:noWrap/>
            <w:hideMark/>
          </w:tcPr>
          <w:p w14:paraId="3922C5E7" w14:textId="77777777" w:rsidR="003B422C" w:rsidRPr="005E06D4" w:rsidRDefault="003B422C" w:rsidP="005E06D4">
            <w:r w:rsidRPr="005E06D4">
              <w:t>3</w:t>
            </w:r>
          </w:p>
        </w:tc>
        <w:tc>
          <w:tcPr>
            <w:tcW w:w="2522" w:type="dxa"/>
            <w:hideMark/>
          </w:tcPr>
          <w:p w14:paraId="3922C5E8" w14:textId="77777777" w:rsidR="003B422C" w:rsidRPr="005E06D4" w:rsidRDefault="003B422C">
            <w:r w:rsidRPr="005E06D4">
              <w:t>Other Exotic Vegetation</w:t>
            </w:r>
          </w:p>
        </w:tc>
        <w:tc>
          <w:tcPr>
            <w:tcW w:w="992" w:type="dxa"/>
            <w:noWrap/>
            <w:vAlign w:val="bottom"/>
          </w:tcPr>
          <w:p w14:paraId="3922C5E9" w14:textId="61C13C3E" w:rsidR="003B422C" w:rsidRDefault="003B422C">
            <w:pPr>
              <w:jc w:val="right"/>
              <w:rPr>
                <w:rFonts w:ascii="Calibri" w:hAnsi="Calibri" w:cs="Calibri"/>
                <w:color w:val="000000"/>
                <w:sz w:val="22"/>
                <w:szCs w:val="22"/>
              </w:rPr>
            </w:pPr>
            <w:r>
              <w:rPr>
                <w:rFonts w:ascii="Calibri" w:hAnsi="Calibri" w:cs="Calibri"/>
                <w:color w:val="000000"/>
                <w:sz w:val="22"/>
                <w:szCs w:val="22"/>
              </w:rPr>
              <w:t>1060</w:t>
            </w:r>
            <w:r w:rsidR="00434A14">
              <w:rPr>
                <w:rFonts w:ascii="Calibri" w:hAnsi="Calibri" w:cs="Calibri"/>
                <w:color w:val="000000"/>
                <w:sz w:val="22"/>
                <w:szCs w:val="22"/>
              </w:rPr>
              <w:t>2</w:t>
            </w:r>
          </w:p>
        </w:tc>
        <w:tc>
          <w:tcPr>
            <w:tcW w:w="993" w:type="dxa"/>
            <w:noWrap/>
            <w:vAlign w:val="bottom"/>
          </w:tcPr>
          <w:p w14:paraId="3922C5EA" w14:textId="6A3A8ECF" w:rsidR="003B422C" w:rsidRDefault="003B422C">
            <w:pPr>
              <w:jc w:val="right"/>
              <w:rPr>
                <w:rFonts w:ascii="Calibri" w:hAnsi="Calibri" w:cs="Calibri"/>
                <w:color w:val="000000"/>
                <w:sz w:val="22"/>
                <w:szCs w:val="22"/>
              </w:rPr>
            </w:pPr>
            <w:r>
              <w:rPr>
                <w:rFonts w:ascii="Calibri" w:hAnsi="Calibri" w:cs="Calibri"/>
                <w:color w:val="000000"/>
                <w:sz w:val="22"/>
                <w:szCs w:val="22"/>
              </w:rPr>
              <w:t>522</w:t>
            </w:r>
            <w:r w:rsidR="00285FB6">
              <w:rPr>
                <w:rFonts w:ascii="Calibri" w:hAnsi="Calibri" w:cs="Calibri"/>
                <w:color w:val="000000"/>
                <w:sz w:val="22"/>
                <w:szCs w:val="22"/>
              </w:rPr>
              <w:t>60</w:t>
            </w:r>
          </w:p>
        </w:tc>
        <w:tc>
          <w:tcPr>
            <w:tcW w:w="3819" w:type="dxa"/>
            <w:noWrap/>
            <w:hideMark/>
          </w:tcPr>
          <w:p w14:paraId="3922C5EB" w14:textId="77777777" w:rsidR="003B422C" w:rsidRPr="005E06D4" w:rsidRDefault="000A3E78" w:rsidP="000A3E78">
            <w:r>
              <w:t>For this land use type also the Bioveg layer work has defined a lot more areas within what was previously classed as pastoral and exotic forest land uses in 2013.</w:t>
            </w:r>
          </w:p>
        </w:tc>
      </w:tr>
      <w:tr w:rsidR="003B422C" w:rsidRPr="005E06D4" w14:paraId="3922C5F2" w14:textId="77777777" w:rsidTr="003B422C">
        <w:trPr>
          <w:trHeight w:val="420"/>
        </w:trPr>
        <w:tc>
          <w:tcPr>
            <w:tcW w:w="563" w:type="dxa"/>
            <w:noWrap/>
            <w:hideMark/>
          </w:tcPr>
          <w:p w14:paraId="3922C5ED" w14:textId="77777777" w:rsidR="003B422C" w:rsidRPr="005E06D4" w:rsidRDefault="003B422C" w:rsidP="005E06D4">
            <w:r w:rsidRPr="005E06D4">
              <w:t>4</w:t>
            </w:r>
          </w:p>
        </w:tc>
        <w:tc>
          <w:tcPr>
            <w:tcW w:w="2522" w:type="dxa"/>
            <w:hideMark/>
          </w:tcPr>
          <w:p w14:paraId="3922C5EE" w14:textId="77777777" w:rsidR="003B422C" w:rsidRPr="005E06D4" w:rsidRDefault="003B422C">
            <w:r w:rsidRPr="005E06D4">
              <w:t>Wetland</w:t>
            </w:r>
          </w:p>
        </w:tc>
        <w:tc>
          <w:tcPr>
            <w:tcW w:w="992" w:type="dxa"/>
            <w:noWrap/>
            <w:vAlign w:val="bottom"/>
          </w:tcPr>
          <w:p w14:paraId="3922C5EF" w14:textId="3E6839A8" w:rsidR="003B422C" w:rsidRDefault="00AB6D80">
            <w:pPr>
              <w:jc w:val="right"/>
              <w:rPr>
                <w:rFonts w:ascii="Calibri" w:hAnsi="Calibri" w:cs="Calibri"/>
                <w:color w:val="000000"/>
                <w:sz w:val="22"/>
                <w:szCs w:val="22"/>
              </w:rPr>
            </w:pPr>
            <w:r>
              <w:rPr>
                <w:rFonts w:ascii="Calibri" w:hAnsi="Calibri" w:cs="Calibri"/>
                <w:color w:val="000000"/>
                <w:sz w:val="22"/>
                <w:szCs w:val="22"/>
              </w:rPr>
              <w:t>558</w:t>
            </w:r>
          </w:p>
        </w:tc>
        <w:tc>
          <w:tcPr>
            <w:tcW w:w="993" w:type="dxa"/>
            <w:noWrap/>
            <w:vAlign w:val="bottom"/>
          </w:tcPr>
          <w:p w14:paraId="3922C5F0" w14:textId="260088EB" w:rsidR="003B422C" w:rsidRDefault="003B422C">
            <w:pPr>
              <w:jc w:val="right"/>
              <w:rPr>
                <w:rFonts w:ascii="Calibri" w:hAnsi="Calibri" w:cs="Calibri"/>
                <w:color w:val="000000"/>
                <w:sz w:val="22"/>
                <w:szCs w:val="22"/>
              </w:rPr>
            </w:pPr>
            <w:r>
              <w:rPr>
                <w:rFonts w:ascii="Calibri" w:hAnsi="Calibri" w:cs="Calibri"/>
                <w:color w:val="000000"/>
                <w:sz w:val="22"/>
                <w:szCs w:val="22"/>
              </w:rPr>
              <w:t>19</w:t>
            </w:r>
            <w:r w:rsidR="00285FB6">
              <w:rPr>
                <w:rFonts w:ascii="Calibri" w:hAnsi="Calibri" w:cs="Calibri"/>
                <w:color w:val="000000"/>
                <w:sz w:val="22"/>
                <w:szCs w:val="22"/>
              </w:rPr>
              <w:t>616</w:t>
            </w:r>
          </w:p>
        </w:tc>
        <w:tc>
          <w:tcPr>
            <w:tcW w:w="3819" w:type="dxa"/>
            <w:noWrap/>
            <w:hideMark/>
          </w:tcPr>
          <w:p w14:paraId="3922C5F1" w14:textId="77777777" w:rsidR="003B422C" w:rsidRPr="005E06D4" w:rsidRDefault="003B422C" w:rsidP="00374909">
            <w:r w:rsidRPr="005E06D4">
              <w:t> </w:t>
            </w:r>
            <w:r>
              <w:t xml:space="preserve">Wetland extent was updated as part of 2012 Bioveg work and also the Kopuatai Peat dome </w:t>
            </w:r>
            <w:r w:rsidR="00374909">
              <w:t>and a large part of Whangamarino are</w:t>
            </w:r>
            <w:r>
              <w:t xml:space="preserve"> now classes as wetland was previously Indigenous Veg.</w:t>
            </w:r>
          </w:p>
        </w:tc>
      </w:tr>
      <w:tr w:rsidR="003B422C" w:rsidRPr="005E06D4" w14:paraId="3922C5F8" w14:textId="77777777" w:rsidTr="003B422C">
        <w:trPr>
          <w:trHeight w:val="420"/>
        </w:trPr>
        <w:tc>
          <w:tcPr>
            <w:tcW w:w="563" w:type="dxa"/>
            <w:noWrap/>
            <w:hideMark/>
          </w:tcPr>
          <w:p w14:paraId="3922C5F3" w14:textId="77777777" w:rsidR="003B422C" w:rsidRPr="005E06D4" w:rsidRDefault="003B422C" w:rsidP="005E06D4">
            <w:r w:rsidRPr="005E06D4">
              <w:t>5</w:t>
            </w:r>
          </w:p>
        </w:tc>
        <w:tc>
          <w:tcPr>
            <w:tcW w:w="2522" w:type="dxa"/>
            <w:hideMark/>
          </w:tcPr>
          <w:p w14:paraId="3922C5F4" w14:textId="77777777" w:rsidR="003B422C" w:rsidRPr="005E06D4" w:rsidRDefault="003B422C">
            <w:r w:rsidRPr="005E06D4">
              <w:t>Residential - Lifestyle Blocks</w:t>
            </w:r>
          </w:p>
        </w:tc>
        <w:tc>
          <w:tcPr>
            <w:tcW w:w="992" w:type="dxa"/>
            <w:noWrap/>
            <w:vAlign w:val="bottom"/>
          </w:tcPr>
          <w:p w14:paraId="3922C5F5" w14:textId="24B86794" w:rsidR="003B422C" w:rsidRDefault="003B422C">
            <w:pPr>
              <w:jc w:val="right"/>
              <w:rPr>
                <w:rFonts w:ascii="Calibri" w:hAnsi="Calibri" w:cs="Calibri"/>
                <w:color w:val="000000"/>
                <w:sz w:val="22"/>
                <w:szCs w:val="22"/>
              </w:rPr>
            </w:pPr>
            <w:r>
              <w:rPr>
                <w:rFonts w:ascii="Calibri" w:hAnsi="Calibri" w:cs="Calibri"/>
                <w:color w:val="000000"/>
                <w:sz w:val="22"/>
                <w:szCs w:val="22"/>
              </w:rPr>
              <w:t>3437</w:t>
            </w:r>
            <w:r w:rsidR="00AB6D80">
              <w:rPr>
                <w:rFonts w:ascii="Calibri" w:hAnsi="Calibri" w:cs="Calibri"/>
                <w:color w:val="000000"/>
                <w:sz w:val="22"/>
                <w:szCs w:val="22"/>
              </w:rPr>
              <w:t>1</w:t>
            </w:r>
          </w:p>
        </w:tc>
        <w:tc>
          <w:tcPr>
            <w:tcW w:w="993" w:type="dxa"/>
            <w:noWrap/>
            <w:vAlign w:val="bottom"/>
          </w:tcPr>
          <w:p w14:paraId="3922C5F6" w14:textId="71B2C3A4" w:rsidR="003B422C" w:rsidRDefault="003B422C">
            <w:pPr>
              <w:jc w:val="right"/>
              <w:rPr>
                <w:rFonts w:ascii="Calibri" w:hAnsi="Calibri" w:cs="Calibri"/>
                <w:color w:val="000000"/>
                <w:sz w:val="22"/>
                <w:szCs w:val="22"/>
              </w:rPr>
            </w:pPr>
            <w:r>
              <w:rPr>
                <w:rFonts w:ascii="Calibri" w:hAnsi="Calibri" w:cs="Calibri"/>
                <w:color w:val="000000"/>
                <w:sz w:val="22"/>
                <w:szCs w:val="22"/>
              </w:rPr>
              <w:t>394</w:t>
            </w:r>
            <w:r w:rsidR="00285FB6">
              <w:rPr>
                <w:rFonts w:ascii="Calibri" w:hAnsi="Calibri" w:cs="Calibri"/>
                <w:color w:val="000000"/>
                <w:sz w:val="22"/>
                <w:szCs w:val="22"/>
              </w:rPr>
              <w:t>45</w:t>
            </w:r>
          </w:p>
        </w:tc>
        <w:tc>
          <w:tcPr>
            <w:tcW w:w="3819" w:type="dxa"/>
            <w:noWrap/>
            <w:hideMark/>
          </w:tcPr>
          <w:p w14:paraId="3922C5F7" w14:textId="77777777" w:rsidR="003B422C" w:rsidRPr="005E06D4" w:rsidRDefault="003B422C">
            <w:r w:rsidRPr="005E06D4">
              <w:t> </w:t>
            </w:r>
            <w:r>
              <w:t>As expected – although some of this class in 2013 would have been ‘vacant urban’</w:t>
            </w:r>
          </w:p>
        </w:tc>
      </w:tr>
      <w:tr w:rsidR="003B422C" w:rsidRPr="005E06D4" w14:paraId="3922C5FE" w14:textId="77777777" w:rsidTr="003B422C">
        <w:trPr>
          <w:trHeight w:val="420"/>
        </w:trPr>
        <w:tc>
          <w:tcPr>
            <w:tcW w:w="563" w:type="dxa"/>
            <w:noWrap/>
            <w:hideMark/>
          </w:tcPr>
          <w:p w14:paraId="3922C5F9" w14:textId="77777777" w:rsidR="003B422C" w:rsidRPr="005E06D4" w:rsidRDefault="003B422C" w:rsidP="005E06D4">
            <w:r w:rsidRPr="005E06D4">
              <w:t>6</w:t>
            </w:r>
          </w:p>
        </w:tc>
        <w:tc>
          <w:tcPr>
            <w:tcW w:w="2522" w:type="dxa"/>
            <w:hideMark/>
          </w:tcPr>
          <w:p w14:paraId="3922C5FA" w14:textId="77777777" w:rsidR="003B422C" w:rsidRPr="005E06D4" w:rsidRDefault="003B422C">
            <w:r w:rsidRPr="005E06D4">
              <w:t>Residential - Low Density</w:t>
            </w:r>
          </w:p>
        </w:tc>
        <w:tc>
          <w:tcPr>
            <w:tcW w:w="992" w:type="dxa"/>
            <w:noWrap/>
            <w:vAlign w:val="bottom"/>
          </w:tcPr>
          <w:p w14:paraId="3922C5FB" w14:textId="4E0A6B59" w:rsidR="003B422C" w:rsidRDefault="003B422C">
            <w:pPr>
              <w:jc w:val="right"/>
              <w:rPr>
                <w:rFonts w:ascii="Calibri" w:hAnsi="Calibri" w:cs="Calibri"/>
                <w:color w:val="000000"/>
                <w:sz w:val="22"/>
                <w:szCs w:val="22"/>
              </w:rPr>
            </w:pPr>
            <w:r>
              <w:rPr>
                <w:rFonts w:ascii="Calibri" w:hAnsi="Calibri" w:cs="Calibri"/>
                <w:color w:val="000000"/>
                <w:sz w:val="22"/>
                <w:szCs w:val="22"/>
              </w:rPr>
              <w:t>1229</w:t>
            </w:r>
            <w:r w:rsidR="00AB6D80">
              <w:rPr>
                <w:rFonts w:ascii="Calibri" w:hAnsi="Calibri" w:cs="Calibri"/>
                <w:color w:val="000000"/>
                <w:sz w:val="22"/>
                <w:szCs w:val="22"/>
              </w:rPr>
              <w:t>0</w:t>
            </w:r>
          </w:p>
        </w:tc>
        <w:tc>
          <w:tcPr>
            <w:tcW w:w="993" w:type="dxa"/>
            <w:noWrap/>
            <w:vAlign w:val="bottom"/>
          </w:tcPr>
          <w:p w14:paraId="3922C5FC" w14:textId="4DE59EB5" w:rsidR="003B422C" w:rsidRDefault="003B422C">
            <w:pPr>
              <w:jc w:val="right"/>
              <w:rPr>
                <w:rFonts w:ascii="Calibri" w:hAnsi="Calibri" w:cs="Calibri"/>
                <w:color w:val="000000"/>
                <w:sz w:val="22"/>
                <w:szCs w:val="22"/>
              </w:rPr>
            </w:pPr>
            <w:r>
              <w:rPr>
                <w:rFonts w:ascii="Calibri" w:hAnsi="Calibri" w:cs="Calibri"/>
                <w:color w:val="000000"/>
                <w:sz w:val="22"/>
                <w:szCs w:val="22"/>
              </w:rPr>
              <w:t>130</w:t>
            </w:r>
            <w:r w:rsidR="001C046B">
              <w:rPr>
                <w:rFonts w:ascii="Calibri" w:hAnsi="Calibri" w:cs="Calibri"/>
                <w:color w:val="000000"/>
                <w:sz w:val="22"/>
                <w:szCs w:val="22"/>
              </w:rPr>
              <w:t>64</w:t>
            </w:r>
          </w:p>
        </w:tc>
        <w:tc>
          <w:tcPr>
            <w:tcW w:w="3819" w:type="dxa"/>
            <w:noWrap/>
            <w:hideMark/>
          </w:tcPr>
          <w:p w14:paraId="3922C5FD" w14:textId="77777777" w:rsidR="003B422C" w:rsidRPr="005E06D4" w:rsidRDefault="003B422C">
            <w:r w:rsidRPr="005E06D4">
              <w:t> </w:t>
            </w:r>
            <w:r>
              <w:t>As expected – although some of this class in 2013 would have been ‘vacant urban’</w:t>
            </w:r>
          </w:p>
        </w:tc>
      </w:tr>
      <w:tr w:rsidR="003B422C" w:rsidRPr="005E06D4" w14:paraId="3922C604" w14:textId="77777777" w:rsidTr="003B422C">
        <w:trPr>
          <w:trHeight w:val="540"/>
        </w:trPr>
        <w:tc>
          <w:tcPr>
            <w:tcW w:w="563" w:type="dxa"/>
            <w:noWrap/>
            <w:hideMark/>
          </w:tcPr>
          <w:p w14:paraId="3922C5FF" w14:textId="77777777" w:rsidR="003B422C" w:rsidRPr="005E06D4" w:rsidRDefault="003B422C" w:rsidP="005E06D4">
            <w:r w:rsidRPr="005E06D4">
              <w:t>7</w:t>
            </w:r>
          </w:p>
        </w:tc>
        <w:tc>
          <w:tcPr>
            <w:tcW w:w="2522" w:type="dxa"/>
            <w:hideMark/>
          </w:tcPr>
          <w:p w14:paraId="3922C600" w14:textId="77777777" w:rsidR="003B422C" w:rsidRPr="005E06D4" w:rsidRDefault="003B422C">
            <w:r w:rsidRPr="005E06D4">
              <w:t>Residential - Medium to High Density</w:t>
            </w:r>
          </w:p>
        </w:tc>
        <w:tc>
          <w:tcPr>
            <w:tcW w:w="992" w:type="dxa"/>
            <w:noWrap/>
            <w:vAlign w:val="bottom"/>
          </w:tcPr>
          <w:p w14:paraId="3922C601" w14:textId="77777777" w:rsidR="003B422C" w:rsidRDefault="003B422C">
            <w:pPr>
              <w:jc w:val="right"/>
              <w:rPr>
                <w:rFonts w:ascii="Calibri" w:hAnsi="Calibri" w:cs="Calibri"/>
                <w:color w:val="000000"/>
                <w:sz w:val="22"/>
                <w:szCs w:val="22"/>
              </w:rPr>
            </w:pPr>
            <w:r>
              <w:rPr>
                <w:rFonts w:ascii="Calibri" w:hAnsi="Calibri" w:cs="Calibri"/>
                <w:color w:val="000000"/>
                <w:sz w:val="22"/>
                <w:szCs w:val="22"/>
              </w:rPr>
              <w:t>282</w:t>
            </w:r>
          </w:p>
        </w:tc>
        <w:tc>
          <w:tcPr>
            <w:tcW w:w="993" w:type="dxa"/>
            <w:noWrap/>
            <w:vAlign w:val="bottom"/>
          </w:tcPr>
          <w:p w14:paraId="3922C602" w14:textId="77777777" w:rsidR="003B422C" w:rsidRDefault="003B422C">
            <w:pPr>
              <w:jc w:val="right"/>
              <w:rPr>
                <w:rFonts w:ascii="Calibri" w:hAnsi="Calibri" w:cs="Calibri"/>
                <w:color w:val="000000"/>
                <w:sz w:val="22"/>
                <w:szCs w:val="22"/>
              </w:rPr>
            </w:pPr>
            <w:r>
              <w:rPr>
                <w:rFonts w:ascii="Calibri" w:hAnsi="Calibri" w:cs="Calibri"/>
                <w:color w:val="000000"/>
                <w:sz w:val="22"/>
                <w:szCs w:val="22"/>
              </w:rPr>
              <w:t>521</w:t>
            </w:r>
          </w:p>
        </w:tc>
        <w:tc>
          <w:tcPr>
            <w:tcW w:w="3819" w:type="dxa"/>
            <w:noWrap/>
            <w:hideMark/>
          </w:tcPr>
          <w:p w14:paraId="3922C603" w14:textId="77777777" w:rsidR="003B422C" w:rsidRPr="005E06D4" w:rsidRDefault="003B422C">
            <w:r w:rsidRPr="005E06D4">
              <w:t> </w:t>
            </w:r>
            <w:r>
              <w:t>Expected to have increase – but for 2018 layer undertook adjustmen</w:t>
            </w:r>
            <w:r w:rsidR="0040324C">
              <w:t>t for all TA’s to correct ‘grid’ effect when downscale to 100m – in 2013 only did this for Future proof area.</w:t>
            </w:r>
          </w:p>
        </w:tc>
      </w:tr>
      <w:tr w:rsidR="003B422C" w:rsidRPr="005E06D4" w14:paraId="3922C60A" w14:textId="77777777" w:rsidTr="003B422C">
        <w:trPr>
          <w:trHeight w:val="420"/>
        </w:trPr>
        <w:tc>
          <w:tcPr>
            <w:tcW w:w="563" w:type="dxa"/>
            <w:noWrap/>
            <w:hideMark/>
          </w:tcPr>
          <w:p w14:paraId="3922C605" w14:textId="77777777" w:rsidR="003B422C" w:rsidRPr="005E06D4" w:rsidRDefault="003B422C" w:rsidP="005E06D4">
            <w:r w:rsidRPr="005E06D4">
              <w:t>8</w:t>
            </w:r>
          </w:p>
        </w:tc>
        <w:tc>
          <w:tcPr>
            <w:tcW w:w="2522" w:type="dxa"/>
            <w:hideMark/>
          </w:tcPr>
          <w:p w14:paraId="3922C606" w14:textId="77777777" w:rsidR="003B422C" w:rsidRPr="005E06D4" w:rsidRDefault="003B422C">
            <w:r w:rsidRPr="005E06D4">
              <w:t>Commercial</w:t>
            </w:r>
          </w:p>
        </w:tc>
        <w:tc>
          <w:tcPr>
            <w:tcW w:w="992" w:type="dxa"/>
            <w:noWrap/>
            <w:vAlign w:val="bottom"/>
          </w:tcPr>
          <w:p w14:paraId="3922C607" w14:textId="4BB01C57" w:rsidR="003B422C" w:rsidRDefault="003B422C">
            <w:pPr>
              <w:jc w:val="right"/>
              <w:rPr>
                <w:rFonts w:ascii="Calibri" w:hAnsi="Calibri" w:cs="Calibri"/>
                <w:color w:val="000000"/>
                <w:sz w:val="22"/>
                <w:szCs w:val="22"/>
              </w:rPr>
            </w:pPr>
            <w:r>
              <w:rPr>
                <w:rFonts w:ascii="Calibri" w:hAnsi="Calibri" w:cs="Calibri"/>
                <w:color w:val="000000"/>
                <w:sz w:val="22"/>
                <w:szCs w:val="22"/>
              </w:rPr>
              <w:t>7</w:t>
            </w:r>
            <w:r w:rsidR="00187E11">
              <w:rPr>
                <w:rFonts w:ascii="Calibri" w:hAnsi="Calibri" w:cs="Calibri"/>
                <w:color w:val="000000"/>
                <w:sz w:val="22"/>
                <w:szCs w:val="22"/>
              </w:rPr>
              <w:t>68</w:t>
            </w:r>
          </w:p>
        </w:tc>
        <w:tc>
          <w:tcPr>
            <w:tcW w:w="993" w:type="dxa"/>
            <w:noWrap/>
            <w:vAlign w:val="bottom"/>
          </w:tcPr>
          <w:p w14:paraId="3922C608" w14:textId="7AD88181" w:rsidR="003B422C" w:rsidRDefault="003B422C">
            <w:pPr>
              <w:jc w:val="right"/>
              <w:rPr>
                <w:rFonts w:ascii="Calibri" w:hAnsi="Calibri" w:cs="Calibri"/>
                <w:color w:val="000000"/>
                <w:sz w:val="22"/>
                <w:szCs w:val="22"/>
              </w:rPr>
            </w:pPr>
            <w:r>
              <w:rPr>
                <w:rFonts w:ascii="Calibri" w:hAnsi="Calibri" w:cs="Calibri"/>
                <w:color w:val="000000"/>
                <w:sz w:val="22"/>
                <w:szCs w:val="22"/>
              </w:rPr>
              <w:t>217</w:t>
            </w:r>
            <w:r w:rsidR="001C046B">
              <w:rPr>
                <w:rFonts w:ascii="Calibri" w:hAnsi="Calibri" w:cs="Calibri"/>
                <w:color w:val="000000"/>
                <w:sz w:val="22"/>
                <w:szCs w:val="22"/>
              </w:rPr>
              <w:t>5</w:t>
            </w:r>
          </w:p>
        </w:tc>
        <w:tc>
          <w:tcPr>
            <w:tcW w:w="3819" w:type="dxa"/>
            <w:noWrap/>
            <w:hideMark/>
          </w:tcPr>
          <w:p w14:paraId="3922C609" w14:textId="77777777" w:rsidR="003B422C" w:rsidRPr="005E06D4" w:rsidRDefault="003B422C">
            <w:r w:rsidRPr="005E06D4">
              <w:t> </w:t>
            </w:r>
            <w:r w:rsidR="001C7448">
              <w:t>More areas classed as commercial that have ‘industrial’ VDB code in 2018</w:t>
            </w:r>
          </w:p>
        </w:tc>
      </w:tr>
      <w:tr w:rsidR="003B422C" w:rsidRPr="005E06D4" w14:paraId="3922C610" w14:textId="77777777" w:rsidTr="003B422C">
        <w:trPr>
          <w:trHeight w:val="420"/>
        </w:trPr>
        <w:tc>
          <w:tcPr>
            <w:tcW w:w="563" w:type="dxa"/>
            <w:noWrap/>
            <w:hideMark/>
          </w:tcPr>
          <w:p w14:paraId="3922C60B" w14:textId="77777777" w:rsidR="003B422C" w:rsidRPr="005E06D4" w:rsidRDefault="003B422C" w:rsidP="005E06D4">
            <w:r w:rsidRPr="005E06D4">
              <w:t>9</w:t>
            </w:r>
          </w:p>
        </w:tc>
        <w:tc>
          <w:tcPr>
            <w:tcW w:w="2522" w:type="dxa"/>
            <w:hideMark/>
          </w:tcPr>
          <w:p w14:paraId="3922C60C" w14:textId="77777777" w:rsidR="003B422C" w:rsidRPr="005E06D4" w:rsidRDefault="003B422C">
            <w:r w:rsidRPr="005E06D4">
              <w:t>Community Services</w:t>
            </w:r>
          </w:p>
        </w:tc>
        <w:tc>
          <w:tcPr>
            <w:tcW w:w="992" w:type="dxa"/>
            <w:noWrap/>
            <w:vAlign w:val="bottom"/>
          </w:tcPr>
          <w:p w14:paraId="3922C60D" w14:textId="05076E8B" w:rsidR="003B422C" w:rsidRDefault="003B422C">
            <w:pPr>
              <w:jc w:val="right"/>
              <w:rPr>
                <w:rFonts w:ascii="Calibri" w:hAnsi="Calibri" w:cs="Calibri"/>
                <w:color w:val="000000"/>
                <w:sz w:val="22"/>
                <w:szCs w:val="22"/>
              </w:rPr>
            </w:pPr>
            <w:r>
              <w:rPr>
                <w:rFonts w:ascii="Calibri" w:hAnsi="Calibri" w:cs="Calibri"/>
                <w:color w:val="000000"/>
                <w:sz w:val="22"/>
                <w:szCs w:val="22"/>
              </w:rPr>
              <w:t>187</w:t>
            </w:r>
            <w:r w:rsidR="00187E11">
              <w:rPr>
                <w:rFonts w:ascii="Calibri" w:hAnsi="Calibri" w:cs="Calibri"/>
                <w:color w:val="000000"/>
                <w:sz w:val="22"/>
                <w:szCs w:val="22"/>
              </w:rPr>
              <w:t>1</w:t>
            </w:r>
          </w:p>
        </w:tc>
        <w:tc>
          <w:tcPr>
            <w:tcW w:w="993" w:type="dxa"/>
            <w:noWrap/>
            <w:vAlign w:val="bottom"/>
          </w:tcPr>
          <w:p w14:paraId="3922C60E" w14:textId="77777777" w:rsidR="003B422C" w:rsidRDefault="003B422C">
            <w:pPr>
              <w:jc w:val="right"/>
              <w:rPr>
                <w:rFonts w:ascii="Calibri" w:hAnsi="Calibri" w:cs="Calibri"/>
                <w:color w:val="000000"/>
                <w:sz w:val="22"/>
                <w:szCs w:val="22"/>
              </w:rPr>
            </w:pPr>
            <w:r>
              <w:rPr>
                <w:rFonts w:ascii="Calibri" w:hAnsi="Calibri" w:cs="Calibri"/>
                <w:color w:val="000000"/>
                <w:sz w:val="22"/>
                <w:szCs w:val="22"/>
              </w:rPr>
              <w:t>2334</w:t>
            </w:r>
          </w:p>
        </w:tc>
        <w:tc>
          <w:tcPr>
            <w:tcW w:w="3819" w:type="dxa"/>
            <w:noWrap/>
            <w:hideMark/>
          </w:tcPr>
          <w:p w14:paraId="3922C60F" w14:textId="77777777" w:rsidR="003B422C" w:rsidRPr="005E06D4" w:rsidRDefault="003B422C" w:rsidP="001C7448">
            <w:r w:rsidRPr="005E06D4">
              <w:t> </w:t>
            </w:r>
            <w:r w:rsidR="001C7448">
              <w:t>As expected – more confidence in 2018 extent due to extent of manual checking.</w:t>
            </w:r>
          </w:p>
        </w:tc>
      </w:tr>
      <w:tr w:rsidR="003B422C" w:rsidRPr="005E06D4" w14:paraId="3922C616" w14:textId="77777777" w:rsidTr="003B422C">
        <w:trPr>
          <w:trHeight w:val="420"/>
        </w:trPr>
        <w:tc>
          <w:tcPr>
            <w:tcW w:w="563" w:type="dxa"/>
            <w:noWrap/>
            <w:hideMark/>
          </w:tcPr>
          <w:p w14:paraId="3922C611" w14:textId="77777777" w:rsidR="003B422C" w:rsidRPr="005E06D4" w:rsidRDefault="003B422C" w:rsidP="005E06D4">
            <w:r w:rsidRPr="005E06D4">
              <w:t>10</w:t>
            </w:r>
          </w:p>
        </w:tc>
        <w:tc>
          <w:tcPr>
            <w:tcW w:w="2522" w:type="dxa"/>
            <w:hideMark/>
          </w:tcPr>
          <w:p w14:paraId="3922C612" w14:textId="77777777" w:rsidR="003B422C" w:rsidRPr="005E06D4" w:rsidRDefault="003B422C">
            <w:r w:rsidRPr="005E06D4">
              <w:t>Horticulture</w:t>
            </w:r>
          </w:p>
        </w:tc>
        <w:tc>
          <w:tcPr>
            <w:tcW w:w="992" w:type="dxa"/>
            <w:noWrap/>
            <w:vAlign w:val="bottom"/>
          </w:tcPr>
          <w:p w14:paraId="3922C613" w14:textId="77777777" w:rsidR="003B422C" w:rsidRDefault="003B422C">
            <w:pPr>
              <w:jc w:val="right"/>
              <w:rPr>
                <w:rFonts w:ascii="Calibri" w:hAnsi="Calibri" w:cs="Calibri"/>
                <w:color w:val="000000"/>
                <w:sz w:val="22"/>
                <w:szCs w:val="22"/>
              </w:rPr>
            </w:pPr>
            <w:r>
              <w:rPr>
                <w:rFonts w:ascii="Calibri" w:hAnsi="Calibri" w:cs="Calibri"/>
                <w:color w:val="000000"/>
                <w:sz w:val="22"/>
                <w:szCs w:val="22"/>
              </w:rPr>
              <w:t>2092</w:t>
            </w:r>
          </w:p>
        </w:tc>
        <w:tc>
          <w:tcPr>
            <w:tcW w:w="993" w:type="dxa"/>
            <w:noWrap/>
            <w:vAlign w:val="bottom"/>
          </w:tcPr>
          <w:p w14:paraId="3922C614" w14:textId="77777777" w:rsidR="003B422C" w:rsidRDefault="003B422C">
            <w:pPr>
              <w:jc w:val="right"/>
              <w:rPr>
                <w:rFonts w:ascii="Calibri" w:hAnsi="Calibri" w:cs="Calibri"/>
                <w:color w:val="000000"/>
                <w:sz w:val="22"/>
                <w:szCs w:val="22"/>
              </w:rPr>
            </w:pPr>
            <w:r>
              <w:rPr>
                <w:rFonts w:ascii="Calibri" w:hAnsi="Calibri" w:cs="Calibri"/>
                <w:color w:val="000000"/>
                <w:sz w:val="22"/>
                <w:szCs w:val="22"/>
              </w:rPr>
              <w:t>3403</w:t>
            </w:r>
          </w:p>
        </w:tc>
        <w:tc>
          <w:tcPr>
            <w:tcW w:w="3819" w:type="dxa"/>
            <w:noWrap/>
            <w:hideMark/>
          </w:tcPr>
          <w:p w14:paraId="3922C615" w14:textId="77777777" w:rsidR="003B422C" w:rsidRPr="005E06D4" w:rsidRDefault="003B422C">
            <w:r w:rsidRPr="005E06D4">
              <w:t> </w:t>
            </w:r>
            <w:r w:rsidR="001C7448">
              <w:t>As expected – more confidence in 2018 extent due to extent of manual checking.</w:t>
            </w:r>
          </w:p>
        </w:tc>
      </w:tr>
      <w:tr w:rsidR="005E06D4" w:rsidRPr="005E06D4" w14:paraId="3922C61C" w14:textId="77777777" w:rsidTr="005E06D4">
        <w:trPr>
          <w:trHeight w:val="420"/>
        </w:trPr>
        <w:tc>
          <w:tcPr>
            <w:tcW w:w="563" w:type="dxa"/>
            <w:noWrap/>
            <w:hideMark/>
          </w:tcPr>
          <w:p w14:paraId="3922C617" w14:textId="77777777" w:rsidR="005E06D4" w:rsidRPr="005E06D4" w:rsidRDefault="005E06D4" w:rsidP="005E06D4">
            <w:r w:rsidRPr="005E06D4">
              <w:t>11</w:t>
            </w:r>
          </w:p>
        </w:tc>
        <w:tc>
          <w:tcPr>
            <w:tcW w:w="2522" w:type="dxa"/>
            <w:hideMark/>
          </w:tcPr>
          <w:p w14:paraId="3922C618" w14:textId="77777777" w:rsidR="005E06D4" w:rsidRPr="005E06D4" w:rsidRDefault="005E06D4">
            <w:r w:rsidRPr="005E06D4">
              <w:t>Biofuel Cropping</w:t>
            </w:r>
          </w:p>
        </w:tc>
        <w:tc>
          <w:tcPr>
            <w:tcW w:w="992" w:type="dxa"/>
            <w:noWrap/>
          </w:tcPr>
          <w:p w14:paraId="3922C619" w14:textId="77777777" w:rsidR="005E06D4" w:rsidRPr="005E06D4" w:rsidRDefault="0084208B">
            <w:r>
              <w:t>-</w:t>
            </w:r>
          </w:p>
        </w:tc>
        <w:tc>
          <w:tcPr>
            <w:tcW w:w="993" w:type="dxa"/>
            <w:noWrap/>
          </w:tcPr>
          <w:p w14:paraId="3922C61A" w14:textId="77777777" w:rsidR="005E06D4" w:rsidRPr="005E06D4" w:rsidRDefault="0084208B">
            <w:r>
              <w:t>-</w:t>
            </w:r>
          </w:p>
        </w:tc>
        <w:tc>
          <w:tcPr>
            <w:tcW w:w="3819" w:type="dxa"/>
            <w:noWrap/>
            <w:hideMark/>
          </w:tcPr>
          <w:p w14:paraId="3922C61B" w14:textId="77777777" w:rsidR="005E06D4" w:rsidRPr="005E06D4" w:rsidRDefault="0084208B">
            <w:r>
              <w:t>No present in either layer</w:t>
            </w:r>
            <w:r w:rsidR="005E06D4" w:rsidRPr="005E06D4">
              <w:t> </w:t>
            </w:r>
          </w:p>
        </w:tc>
      </w:tr>
      <w:tr w:rsidR="003B422C" w:rsidRPr="005E06D4" w14:paraId="3922C622" w14:textId="77777777" w:rsidTr="003B422C">
        <w:trPr>
          <w:trHeight w:val="420"/>
        </w:trPr>
        <w:tc>
          <w:tcPr>
            <w:tcW w:w="563" w:type="dxa"/>
            <w:noWrap/>
            <w:hideMark/>
          </w:tcPr>
          <w:p w14:paraId="3922C61D" w14:textId="77777777" w:rsidR="003B422C" w:rsidRPr="005E06D4" w:rsidRDefault="003B422C" w:rsidP="005E06D4">
            <w:r w:rsidRPr="005E06D4">
              <w:lastRenderedPageBreak/>
              <w:t>12</w:t>
            </w:r>
          </w:p>
        </w:tc>
        <w:tc>
          <w:tcPr>
            <w:tcW w:w="2522" w:type="dxa"/>
            <w:hideMark/>
          </w:tcPr>
          <w:p w14:paraId="3922C61E" w14:textId="77777777" w:rsidR="003B422C" w:rsidRPr="005E06D4" w:rsidRDefault="003B422C">
            <w:r w:rsidRPr="005E06D4">
              <w:t>Vegetable Cropping</w:t>
            </w:r>
          </w:p>
        </w:tc>
        <w:tc>
          <w:tcPr>
            <w:tcW w:w="992" w:type="dxa"/>
            <w:noWrap/>
            <w:vAlign w:val="bottom"/>
          </w:tcPr>
          <w:p w14:paraId="3922C61F" w14:textId="77777777" w:rsidR="003B422C" w:rsidRDefault="003B422C">
            <w:pPr>
              <w:jc w:val="right"/>
              <w:rPr>
                <w:rFonts w:ascii="Calibri" w:hAnsi="Calibri" w:cs="Calibri"/>
                <w:color w:val="000000"/>
                <w:sz w:val="22"/>
                <w:szCs w:val="22"/>
              </w:rPr>
            </w:pPr>
            <w:r>
              <w:rPr>
                <w:rFonts w:ascii="Calibri" w:hAnsi="Calibri" w:cs="Calibri"/>
                <w:color w:val="000000"/>
                <w:sz w:val="22"/>
                <w:szCs w:val="22"/>
              </w:rPr>
              <w:t>5991</w:t>
            </w:r>
          </w:p>
        </w:tc>
        <w:tc>
          <w:tcPr>
            <w:tcW w:w="993" w:type="dxa"/>
            <w:noWrap/>
            <w:vAlign w:val="bottom"/>
          </w:tcPr>
          <w:p w14:paraId="3922C620" w14:textId="77777777" w:rsidR="003B422C" w:rsidRDefault="003B422C">
            <w:pPr>
              <w:jc w:val="right"/>
              <w:rPr>
                <w:rFonts w:ascii="Calibri" w:hAnsi="Calibri" w:cs="Calibri"/>
                <w:color w:val="000000"/>
                <w:sz w:val="22"/>
                <w:szCs w:val="22"/>
              </w:rPr>
            </w:pPr>
            <w:r>
              <w:rPr>
                <w:rFonts w:ascii="Calibri" w:hAnsi="Calibri" w:cs="Calibri"/>
                <w:color w:val="000000"/>
                <w:sz w:val="22"/>
                <w:szCs w:val="22"/>
              </w:rPr>
              <w:t>6315</w:t>
            </w:r>
          </w:p>
        </w:tc>
        <w:tc>
          <w:tcPr>
            <w:tcW w:w="3819" w:type="dxa"/>
            <w:noWrap/>
            <w:hideMark/>
          </w:tcPr>
          <w:p w14:paraId="3922C621" w14:textId="77777777" w:rsidR="003B422C" w:rsidRPr="005E06D4" w:rsidRDefault="003B422C">
            <w:r w:rsidRPr="005E06D4">
              <w:t> </w:t>
            </w:r>
            <w:r w:rsidR="001C7448">
              <w:t>As expected – more confidence in 2018 extent due to extent of manual checking.</w:t>
            </w:r>
          </w:p>
        </w:tc>
      </w:tr>
      <w:tr w:rsidR="003B422C" w:rsidRPr="005E06D4" w14:paraId="3922C628" w14:textId="77777777" w:rsidTr="003B422C">
        <w:trPr>
          <w:trHeight w:val="420"/>
        </w:trPr>
        <w:tc>
          <w:tcPr>
            <w:tcW w:w="563" w:type="dxa"/>
            <w:noWrap/>
            <w:hideMark/>
          </w:tcPr>
          <w:p w14:paraId="3922C623" w14:textId="77777777" w:rsidR="003B422C" w:rsidRPr="005E06D4" w:rsidRDefault="003B422C" w:rsidP="005E06D4">
            <w:r w:rsidRPr="005E06D4">
              <w:t>13</w:t>
            </w:r>
          </w:p>
        </w:tc>
        <w:tc>
          <w:tcPr>
            <w:tcW w:w="2522" w:type="dxa"/>
            <w:hideMark/>
          </w:tcPr>
          <w:p w14:paraId="3922C624" w14:textId="77777777" w:rsidR="003B422C" w:rsidRPr="005E06D4" w:rsidRDefault="003B422C">
            <w:r w:rsidRPr="005E06D4">
              <w:t>Other Cropping</w:t>
            </w:r>
          </w:p>
        </w:tc>
        <w:tc>
          <w:tcPr>
            <w:tcW w:w="992" w:type="dxa"/>
            <w:noWrap/>
            <w:vAlign w:val="bottom"/>
          </w:tcPr>
          <w:p w14:paraId="3922C625" w14:textId="77777777" w:rsidR="003B422C" w:rsidRDefault="003B422C">
            <w:pPr>
              <w:jc w:val="right"/>
              <w:rPr>
                <w:rFonts w:ascii="Calibri" w:hAnsi="Calibri" w:cs="Calibri"/>
                <w:color w:val="000000"/>
                <w:sz w:val="22"/>
                <w:szCs w:val="22"/>
              </w:rPr>
            </w:pPr>
            <w:r>
              <w:rPr>
                <w:rFonts w:ascii="Calibri" w:hAnsi="Calibri" w:cs="Calibri"/>
                <w:color w:val="000000"/>
                <w:sz w:val="22"/>
                <w:szCs w:val="22"/>
              </w:rPr>
              <w:t>3376</w:t>
            </w:r>
          </w:p>
        </w:tc>
        <w:tc>
          <w:tcPr>
            <w:tcW w:w="993" w:type="dxa"/>
            <w:noWrap/>
            <w:vAlign w:val="bottom"/>
          </w:tcPr>
          <w:p w14:paraId="3922C626" w14:textId="77777777" w:rsidR="003B422C" w:rsidRDefault="003B422C">
            <w:pPr>
              <w:jc w:val="right"/>
              <w:rPr>
                <w:rFonts w:ascii="Calibri" w:hAnsi="Calibri" w:cs="Calibri"/>
                <w:color w:val="000000"/>
                <w:sz w:val="22"/>
                <w:szCs w:val="22"/>
              </w:rPr>
            </w:pPr>
            <w:r>
              <w:rPr>
                <w:rFonts w:ascii="Calibri" w:hAnsi="Calibri" w:cs="Calibri"/>
                <w:color w:val="000000"/>
                <w:sz w:val="22"/>
                <w:szCs w:val="22"/>
              </w:rPr>
              <w:t>8400</w:t>
            </w:r>
          </w:p>
        </w:tc>
        <w:tc>
          <w:tcPr>
            <w:tcW w:w="3819" w:type="dxa"/>
            <w:noWrap/>
            <w:hideMark/>
          </w:tcPr>
          <w:p w14:paraId="3922C627" w14:textId="77777777" w:rsidR="003B422C" w:rsidRPr="005E06D4" w:rsidRDefault="003B422C" w:rsidP="001C7448">
            <w:r w:rsidRPr="005E06D4">
              <w:t> </w:t>
            </w:r>
            <w:r w:rsidR="001C7448">
              <w:t>Significant change but more confidence in 2018 extent due to extent of manual checking.</w:t>
            </w:r>
          </w:p>
        </w:tc>
      </w:tr>
      <w:tr w:rsidR="003B422C" w:rsidRPr="005E06D4" w14:paraId="3922C62E" w14:textId="77777777" w:rsidTr="003B422C">
        <w:trPr>
          <w:trHeight w:val="420"/>
        </w:trPr>
        <w:tc>
          <w:tcPr>
            <w:tcW w:w="563" w:type="dxa"/>
            <w:noWrap/>
            <w:hideMark/>
          </w:tcPr>
          <w:p w14:paraId="3922C629" w14:textId="77777777" w:rsidR="003B422C" w:rsidRPr="005E06D4" w:rsidRDefault="003B422C" w:rsidP="005E06D4">
            <w:r w:rsidRPr="005E06D4">
              <w:t>14</w:t>
            </w:r>
          </w:p>
        </w:tc>
        <w:tc>
          <w:tcPr>
            <w:tcW w:w="2522" w:type="dxa"/>
            <w:hideMark/>
          </w:tcPr>
          <w:p w14:paraId="3922C62A" w14:textId="77777777" w:rsidR="003B422C" w:rsidRPr="005E06D4" w:rsidRDefault="003B422C">
            <w:r w:rsidRPr="005E06D4">
              <w:t>Dairy Farming</w:t>
            </w:r>
          </w:p>
        </w:tc>
        <w:tc>
          <w:tcPr>
            <w:tcW w:w="992" w:type="dxa"/>
            <w:noWrap/>
            <w:vAlign w:val="bottom"/>
          </w:tcPr>
          <w:p w14:paraId="3922C62B" w14:textId="54A0756E" w:rsidR="003B422C" w:rsidRDefault="003B422C">
            <w:pPr>
              <w:jc w:val="right"/>
              <w:rPr>
                <w:rFonts w:ascii="Calibri" w:hAnsi="Calibri" w:cs="Calibri"/>
                <w:color w:val="000000"/>
                <w:sz w:val="22"/>
                <w:szCs w:val="22"/>
              </w:rPr>
            </w:pPr>
            <w:r>
              <w:rPr>
                <w:rFonts w:ascii="Calibri" w:hAnsi="Calibri" w:cs="Calibri"/>
                <w:color w:val="000000"/>
                <w:sz w:val="22"/>
                <w:szCs w:val="22"/>
              </w:rPr>
              <w:t>6471</w:t>
            </w:r>
            <w:r w:rsidR="00187E11">
              <w:rPr>
                <w:rFonts w:ascii="Calibri" w:hAnsi="Calibri" w:cs="Calibri"/>
                <w:color w:val="000000"/>
                <w:sz w:val="22"/>
                <w:szCs w:val="22"/>
              </w:rPr>
              <w:t>64</w:t>
            </w:r>
          </w:p>
        </w:tc>
        <w:tc>
          <w:tcPr>
            <w:tcW w:w="993" w:type="dxa"/>
            <w:noWrap/>
            <w:vAlign w:val="bottom"/>
          </w:tcPr>
          <w:p w14:paraId="3922C62C" w14:textId="02226FF0" w:rsidR="003B422C" w:rsidRDefault="003B422C">
            <w:pPr>
              <w:jc w:val="right"/>
              <w:rPr>
                <w:rFonts w:ascii="Calibri" w:hAnsi="Calibri" w:cs="Calibri"/>
                <w:color w:val="000000"/>
                <w:sz w:val="22"/>
                <w:szCs w:val="22"/>
              </w:rPr>
            </w:pPr>
            <w:r>
              <w:rPr>
                <w:rFonts w:ascii="Calibri" w:hAnsi="Calibri" w:cs="Calibri"/>
                <w:color w:val="000000"/>
                <w:sz w:val="22"/>
                <w:szCs w:val="22"/>
              </w:rPr>
              <w:t>6813</w:t>
            </w:r>
            <w:r w:rsidR="001C046B">
              <w:rPr>
                <w:rFonts w:ascii="Calibri" w:hAnsi="Calibri" w:cs="Calibri"/>
                <w:color w:val="000000"/>
                <w:sz w:val="22"/>
                <w:szCs w:val="22"/>
              </w:rPr>
              <w:t>27</w:t>
            </w:r>
          </w:p>
        </w:tc>
        <w:tc>
          <w:tcPr>
            <w:tcW w:w="3819" w:type="dxa"/>
            <w:noWrap/>
            <w:hideMark/>
          </w:tcPr>
          <w:p w14:paraId="3922C62D" w14:textId="77777777" w:rsidR="003B422C" w:rsidRPr="005E06D4" w:rsidRDefault="003B422C">
            <w:r w:rsidRPr="005E06D4">
              <w:t> </w:t>
            </w:r>
            <w:r w:rsidR="002449F1">
              <w:t>There have been conversions to dairying at the expense of forestry and sheep and beef, but also expect that Agribase and VDB coding is improved. Additional manual checking has also identified more areas thought to be dairy support.</w:t>
            </w:r>
          </w:p>
        </w:tc>
      </w:tr>
      <w:tr w:rsidR="003B422C" w:rsidRPr="005E06D4" w14:paraId="3922C634" w14:textId="77777777" w:rsidTr="003B422C">
        <w:trPr>
          <w:trHeight w:val="420"/>
        </w:trPr>
        <w:tc>
          <w:tcPr>
            <w:tcW w:w="563" w:type="dxa"/>
            <w:noWrap/>
            <w:hideMark/>
          </w:tcPr>
          <w:p w14:paraId="3922C62F" w14:textId="77777777" w:rsidR="003B422C" w:rsidRPr="005E06D4" w:rsidRDefault="003B422C" w:rsidP="005E06D4">
            <w:r w:rsidRPr="005E06D4">
              <w:t>15</w:t>
            </w:r>
          </w:p>
        </w:tc>
        <w:tc>
          <w:tcPr>
            <w:tcW w:w="2522" w:type="dxa"/>
            <w:hideMark/>
          </w:tcPr>
          <w:p w14:paraId="3922C630" w14:textId="77777777" w:rsidR="003B422C" w:rsidRPr="005E06D4" w:rsidRDefault="003B422C">
            <w:r w:rsidRPr="005E06D4">
              <w:t>Sheep, Beef or Deer Farming</w:t>
            </w:r>
          </w:p>
        </w:tc>
        <w:tc>
          <w:tcPr>
            <w:tcW w:w="992" w:type="dxa"/>
            <w:noWrap/>
            <w:vAlign w:val="bottom"/>
          </w:tcPr>
          <w:p w14:paraId="3922C631" w14:textId="1E479008" w:rsidR="003B422C" w:rsidRDefault="003B422C">
            <w:pPr>
              <w:jc w:val="right"/>
              <w:rPr>
                <w:rFonts w:ascii="Calibri" w:hAnsi="Calibri" w:cs="Calibri"/>
                <w:color w:val="000000"/>
                <w:sz w:val="22"/>
                <w:szCs w:val="22"/>
              </w:rPr>
            </w:pPr>
            <w:r>
              <w:rPr>
                <w:rFonts w:ascii="Calibri" w:hAnsi="Calibri" w:cs="Calibri"/>
                <w:color w:val="000000"/>
                <w:sz w:val="22"/>
                <w:szCs w:val="22"/>
              </w:rPr>
              <w:t>63</w:t>
            </w:r>
            <w:r w:rsidR="00187E11">
              <w:rPr>
                <w:rFonts w:ascii="Calibri" w:hAnsi="Calibri" w:cs="Calibri"/>
                <w:color w:val="000000"/>
                <w:sz w:val="22"/>
                <w:szCs w:val="22"/>
              </w:rPr>
              <w:t>6288</w:t>
            </w:r>
          </w:p>
        </w:tc>
        <w:tc>
          <w:tcPr>
            <w:tcW w:w="993" w:type="dxa"/>
            <w:noWrap/>
            <w:vAlign w:val="bottom"/>
          </w:tcPr>
          <w:p w14:paraId="3922C632" w14:textId="39E4A96C" w:rsidR="003B422C" w:rsidRDefault="003B422C">
            <w:pPr>
              <w:jc w:val="right"/>
              <w:rPr>
                <w:rFonts w:ascii="Calibri" w:hAnsi="Calibri" w:cs="Calibri"/>
                <w:color w:val="000000"/>
                <w:sz w:val="22"/>
                <w:szCs w:val="22"/>
              </w:rPr>
            </w:pPr>
            <w:r>
              <w:rPr>
                <w:rFonts w:ascii="Calibri" w:hAnsi="Calibri" w:cs="Calibri"/>
                <w:color w:val="000000"/>
                <w:sz w:val="22"/>
                <w:szCs w:val="22"/>
              </w:rPr>
              <w:t>51</w:t>
            </w:r>
            <w:r w:rsidR="004631A7">
              <w:rPr>
                <w:rFonts w:ascii="Calibri" w:hAnsi="Calibri" w:cs="Calibri"/>
                <w:color w:val="000000"/>
                <w:sz w:val="22"/>
                <w:szCs w:val="22"/>
              </w:rPr>
              <w:t>4891</w:t>
            </w:r>
          </w:p>
        </w:tc>
        <w:tc>
          <w:tcPr>
            <w:tcW w:w="3819" w:type="dxa"/>
            <w:noWrap/>
            <w:hideMark/>
          </w:tcPr>
          <w:p w14:paraId="3922C633" w14:textId="77777777" w:rsidR="003B422C" w:rsidRPr="005E06D4" w:rsidRDefault="003B422C" w:rsidP="001C7448">
            <w:r w:rsidRPr="005E06D4">
              <w:t> </w:t>
            </w:r>
            <w:r w:rsidR="001C7448">
              <w:t>Part of reduction is conversion to dairying or being classed as dairy support, an probably more has been classed as Other Agriculture  and some conversion to forestry.</w:t>
            </w:r>
          </w:p>
        </w:tc>
      </w:tr>
      <w:tr w:rsidR="003B422C" w:rsidRPr="005E06D4" w14:paraId="3922C63A" w14:textId="77777777" w:rsidTr="003B422C">
        <w:trPr>
          <w:trHeight w:val="420"/>
        </w:trPr>
        <w:tc>
          <w:tcPr>
            <w:tcW w:w="563" w:type="dxa"/>
            <w:noWrap/>
            <w:hideMark/>
          </w:tcPr>
          <w:p w14:paraId="3922C635" w14:textId="77777777" w:rsidR="003B422C" w:rsidRPr="005E06D4" w:rsidRDefault="003B422C" w:rsidP="005E06D4">
            <w:r w:rsidRPr="005E06D4">
              <w:t>16</w:t>
            </w:r>
          </w:p>
        </w:tc>
        <w:tc>
          <w:tcPr>
            <w:tcW w:w="2522" w:type="dxa"/>
            <w:hideMark/>
          </w:tcPr>
          <w:p w14:paraId="3922C636" w14:textId="77777777" w:rsidR="003B422C" w:rsidRPr="005E06D4" w:rsidRDefault="003B422C">
            <w:r w:rsidRPr="005E06D4">
              <w:t>Other Agriculture</w:t>
            </w:r>
          </w:p>
        </w:tc>
        <w:tc>
          <w:tcPr>
            <w:tcW w:w="992" w:type="dxa"/>
            <w:noWrap/>
            <w:vAlign w:val="bottom"/>
          </w:tcPr>
          <w:p w14:paraId="3922C637" w14:textId="77777777" w:rsidR="003B422C" w:rsidRDefault="003B422C">
            <w:pPr>
              <w:jc w:val="right"/>
              <w:rPr>
                <w:rFonts w:ascii="Calibri" w:hAnsi="Calibri" w:cs="Calibri"/>
                <w:color w:val="000000"/>
                <w:sz w:val="22"/>
                <w:szCs w:val="22"/>
              </w:rPr>
            </w:pPr>
            <w:r>
              <w:rPr>
                <w:rFonts w:ascii="Calibri" w:hAnsi="Calibri" w:cs="Calibri"/>
                <w:color w:val="000000"/>
                <w:sz w:val="22"/>
                <w:szCs w:val="22"/>
              </w:rPr>
              <w:t>7204</w:t>
            </w:r>
          </w:p>
        </w:tc>
        <w:tc>
          <w:tcPr>
            <w:tcW w:w="993" w:type="dxa"/>
            <w:noWrap/>
            <w:vAlign w:val="bottom"/>
          </w:tcPr>
          <w:p w14:paraId="3922C638" w14:textId="77777777" w:rsidR="003B422C" w:rsidRDefault="003B422C">
            <w:pPr>
              <w:jc w:val="right"/>
              <w:rPr>
                <w:rFonts w:ascii="Calibri" w:hAnsi="Calibri" w:cs="Calibri"/>
                <w:color w:val="000000"/>
                <w:sz w:val="22"/>
                <w:szCs w:val="22"/>
              </w:rPr>
            </w:pPr>
            <w:r>
              <w:rPr>
                <w:rFonts w:ascii="Calibri" w:hAnsi="Calibri" w:cs="Calibri"/>
                <w:color w:val="000000"/>
                <w:sz w:val="22"/>
                <w:szCs w:val="22"/>
              </w:rPr>
              <w:t>12760</w:t>
            </w:r>
          </w:p>
        </w:tc>
        <w:tc>
          <w:tcPr>
            <w:tcW w:w="3819" w:type="dxa"/>
            <w:noWrap/>
            <w:hideMark/>
          </w:tcPr>
          <w:p w14:paraId="3922C639" w14:textId="77777777" w:rsidR="003B422C" w:rsidRPr="005E06D4" w:rsidRDefault="003B422C" w:rsidP="002449F1">
            <w:r w:rsidRPr="005E06D4">
              <w:t> </w:t>
            </w:r>
            <w:r w:rsidR="002449F1">
              <w:t>Significant increase – expect the process in 2018 of using successive extractions from data set and more checking of coded ‘dairying’ and ‘sheep and beef’ uses rather than ‘inference’ method in combination with better Agribase dataset has driven difference – more confidence in 2018 numbers.</w:t>
            </w:r>
          </w:p>
        </w:tc>
      </w:tr>
      <w:tr w:rsidR="003B422C" w:rsidRPr="005E06D4" w14:paraId="3922C640" w14:textId="77777777" w:rsidTr="003B422C">
        <w:trPr>
          <w:trHeight w:val="420"/>
        </w:trPr>
        <w:tc>
          <w:tcPr>
            <w:tcW w:w="563" w:type="dxa"/>
            <w:noWrap/>
            <w:hideMark/>
          </w:tcPr>
          <w:p w14:paraId="3922C63B" w14:textId="77777777" w:rsidR="003B422C" w:rsidRPr="005E06D4" w:rsidRDefault="003B422C" w:rsidP="005E06D4">
            <w:r w:rsidRPr="005E06D4">
              <w:t>17</w:t>
            </w:r>
          </w:p>
        </w:tc>
        <w:tc>
          <w:tcPr>
            <w:tcW w:w="2522" w:type="dxa"/>
            <w:hideMark/>
          </w:tcPr>
          <w:p w14:paraId="3922C63C" w14:textId="77777777" w:rsidR="003B422C" w:rsidRPr="005E06D4" w:rsidRDefault="003B422C">
            <w:r w:rsidRPr="005E06D4">
              <w:t>Forestry</w:t>
            </w:r>
          </w:p>
        </w:tc>
        <w:tc>
          <w:tcPr>
            <w:tcW w:w="992" w:type="dxa"/>
            <w:noWrap/>
            <w:vAlign w:val="bottom"/>
          </w:tcPr>
          <w:p w14:paraId="3922C63D" w14:textId="0527FC57" w:rsidR="003B422C" w:rsidRDefault="003B422C">
            <w:pPr>
              <w:jc w:val="right"/>
              <w:rPr>
                <w:rFonts w:ascii="Calibri" w:hAnsi="Calibri" w:cs="Calibri"/>
                <w:color w:val="000000"/>
                <w:sz w:val="22"/>
                <w:szCs w:val="22"/>
              </w:rPr>
            </w:pPr>
            <w:r>
              <w:rPr>
                <w:rFonts w:ascii="Calibri" w:hAnsi="Calibri" w:cs="Calibri"/>
                <w:color w:val="000000"/>
                <w:sz w:val="22"/>
                <w:szCs w:val="22"/>
              </w:rPr>
              <w:t>309</w:t>
            </w:r>
            <w:r w:rsidR="008F4109">
              <w:rPr>
                <w:rFonts w:ascii="Calibri" w:hAnsi="Calibri" w:cs="Calibri"/>
                <w:color w:val="000000"/>
                <w:sz w:val="22"/>
                <w:szCs w:val="22"/>
              </w:rPr>
              <w:t>161</w:t>
            </w:r>
          </w:p>
        </w:tc>
        <w:tc>
          <w:tcPr>
            <w:tcW w:w="993" w:type="dxa"/>
            <w:noWrap/>
            <w:vAlign w:val="bottom"/>
          </w:tcPr>
          <w:p w14:paraId="3922C63E" w14:textId="2E84EC24" w:rsidR="003B422C" w:rsidRDefault="003B422C">
            <w:pPr>
              <w:jc w:val="right"/>
              <w:rPr>
                <w:rFonts w:ascii="Calibri" w:hAnsi="Calibri" w:cs="Calibri"/>
                <w:color w:val="000000"/>
                <w:sz w:val="22"/>
                <w:szCs w:val="22"/>
              </w:rPr>
            </w:pPr>
            <w:r>
              <w:rPr>
                <w:rFonts w:ascii="Calibri" w:hAnsi="Calibri" w:cs="Calibri"/>
                <w:color w:val="000000"/>
                <w:sz w:val="22"/>
                <w:szCs w:val="22"/>
              </w:rPr>
              <w:t>283</w:t>
            </w:r>
            <w:r w:rsidR="004C124B">
              <w:rPr>
                <w:rFonts w:ascii="Calibri" w:hAnsi="Calibri" w:cs="Calibri"/>
                <w:color w:val="000000"/>
                <w:sz w:val="22"/>
                <w:szCs w:val="22"/>
              </w:rPr>
              <w:t>084</w:t>
            </w:r>
          </w:p>
        </w:tc>
        <w:tc>
          <w:tcPr>
            <w:tcW w:w="3819" w:type="dxa"/>
            <w:noWrap/>
            <w:hideMark/>
          </w:tcPr>
          <w:p w14:paraId="3922C63F" w14:textId="77777777" w:rsidR="003B422C" w:rsidRPr="005E06D4" w:rsidRDefault="003B422C">
            <w:r w:rsidRPr="005E06D4">
              <w:t> </w:t>
            </w:r>
            <w:r w:rsidR="002449F1">
              <w:t>There have been ‘swing and roundabouts’ for forestry – with large areas being cleared for dairying and some sheep and beef, but there has also been significant planting of forestry in the Taupo catchment and some in part of the King Country.  Significant manual checking against the WRAPS images was undertaken so have higher level of confidence in the 2018 results.</w:t>
            </w:r>
          </w:p>
        </w:tc>
      </w:tr>
      <w:tr w:rsidR="003B422C" w:rsidRPr="005E06D4" w14:paraId="3922C646" w14:textId="77777777" w:rsidTr="003B422C">
        <w:trPr>
          <w:trHeight w:val="420"/>
        </w:trPr>
        <w:tc>
          <w:tcPr>
            <w:tcW w:w="563" w:type="dxa"/>
            <w:noWrap/>
            <w:hideMark/>
          </w:tcPr>
          <w:p w14:paraId="3922C641" w14:textId="77777777" w:rsidR="003B422C" w:rsidRPr="005E06D4" w:rsidRDefault="003B422C" w:rsidP="005E06D4">
            <w:r w:rsidRPr="005E06D4">
              <w:t>18</w:t>
            </w:r>
          </w:p>
        </w:tc>
        <w:tc>
          <w:tcPr>
            <w:tcW w:w="2522" w:type="dxa"/>
            <w:hideMark/>
          </w:tcPr>
          <w:p w14:paraId="3922C642" w14:textId="77777777" w:rsidR="003B422C" w:rsidRPr="005E06D4" w:rsidRDefault="003B422C">
            <w:r w:rsidRPr="005E06D4">
              <w:t>Manufacturing</w:t>
            </w:r>
          </w:p>
        </w:tc>
        <w:tc>
          <w:tcPr>
            <w:tcW w:w="992" w:type="dxa"/>
            <w:noWrap/>
            <w:vAlign w:val="bottom"/>
          </w:tcPr>
          <w:p w14:paraId="3922C643" w14:textId="77777777" w:rsidR="003B422C" w:rsidRDefault="003B422C">
            <w:pPr>
              <w:jc w:val="right"/>
              <w:rPr>
                <w:rFonts w:ascii="Calibri" w:hAnsi="Calibri" w:cs="Calibri"/>
                <w:color w:val="000000"/>
                <w:sz w:val="22"/>
                <w:szCs w:val="22"/>
              </w:rPr>
            </w:pPr>
            <w:r>
              <w:rPr>
                <w:rFonts w:ascii="Calibri" w:hAnsi="Calibri" w:cs="Calibri"/>
                <w:color w:val="000000"/>
                <w:sz w:val="22"/>
                <w:szCs w:val="22"/>
              </w:rPr>
              <w:t>2522</w:t>
            </w:r>
          </w:p>
        </w:tc>
        <w:tc>
          <w:tcPr>
            <w:tcW w:w="993" w:type="dxa"/>
            <w:noWrap/>
            <w:vAlign w:val="bottom"/>
          </w:tcPr>
          <w:p w14:paraId="3922C644" w14:textId="77777777" w:rsidR="003B422C" w:rsidRDefault="003B422C">
            <w:pPr>
              <w:jc w:val="right"/>
              <w:rPr>
                <w:rFonts w:ascii="Calibri" w:hAnsi="Calibri" w:cs="Calibri"/>
                <w:color w:val="000000"/>
                <w:sz w:val="22"/>
                <w:szCs w:val="22"/>
              </w:rPr>
            </w:pPr>
            <w:r>
              <w:rPr>
                <w:rFonts w:ascii="Calibri" w:hAnsi="Calibri" w:cs="Calibri"/>
                <w:color w:val="000000"/>
                <w:sz w:val="22"/>
                <w:szCs w:val="22"/>
              </w:rPr>
              <w:t>1928</w:t>
            </w:r>
          </w:p>
        </w:tc>
        <w:tc>
          <w:tcPr>
            <w:tcW w:w="3819" w:type="dxa"/>
            <w:noWrap/>
            <w:hideMark/>
          </w:tcPr>
          <w:p w14:paraId="3922C645" w14:textId="77777777" w:rsidR="003B422C" w:rsidRPr="005E06D4" w:rsidRDefault="003B422C" w:rsidP="001C7448">
            <w:r w:rsidRPr="005E06D4">
              <w:t> </w:t>
            </w:r>
            <w:r w:rsidR="001C7448">
              <w:t>The has been some increase in Manufacturing land use areas  - around Future proof councils  - but this has been offset by better delineation of Commercial use previously classed Manufacturing.</w:t>
            </w:r>
          </w:p>
        </w:tc>
      </w:tr>
      <w:tr w:rsidR="003B422C" w:rsidRPr="005E06D4" w14:paraId="3922C64C" w14:textId="77777777" w:rsidTr="003B422C">
        <w:trPr>
          <w:trHeight w:val="420"/>
        </w:trPr>
        <w:tc>
          <w:tcPr>
            <w:tcW w:w="563" w:type="dxa"/>
            <w:noWrap/>
            <w:hideMark/>
          </w:tcPr>
          <w:p w14:paraId="3922C647" w14:textId="77777777" w:rsidR="003B422C" w:rsidRPr="005E06D4" w:rsidRDefault="003B422C" w:rsidP="005E06D4">
            <w:r w:rsidRPr="005E06D4">
              <w:t>21</w:t>
            </w:r>
          </w:p>
        </w:tc>
        <w:tc>
          <w:tcPr>
            <w:tcW w:w="2522" w:type="dxa"/>
            <w:hideMark/>
          </w:tcPr>
          <w:p w14:paraId="3922C648" w14:textId="77777777" w:rsidR="003B422C" w:rsidRPr="005E06D4" w:rsidRDefault="003B422C">
            <w:r w:rsidRPr="005E06D4">
              <w:t>Utilities</w:t>
            </w:r>
          </w:p>
        </w:tc>
        <w:tc>
          <w:tcPr>
            <w:tcW w:w="992" w:type="dxa"/>
            <w:noWrap/>
            <w:vAlign w:val="bottom"/>
          </w:tcPr>
          <w:p w14:paraId="3922C649" w14:textId="313FE4A4" w:rsidR="003B422C" w:rsidRDefault="004F304C">
            <w:pPr>
              <w:jc w:val="right"/>
              <w:rPr>
                <w:rFonts w:ascii="Calibri" w:hAnsi="Calibri" w:cs="Calibri"/>
                <w:color w:val="000000"/>
                <w:sz w:val="22"/>
                <w:szCs w:val="22"/>
              </w:rPr>
            </w:pPr>
            <w:r>
              <w:rPr>
                <w:rFonts w:ascii="Calibri" w:hAnsi="Calibri" w:cs="Calibri"/>
                <w:color w:val="000000"/>
                <w:sz w:val="22"/>
                <w:szCs w:val="22"/>
              </w:rPr>
              <w:t>12380</w:t>
            </w:r>
          </w:p>
        </w:tc>
        <w:tc>
          <w:tcPr>
            <w:tcW w:w="993" w:type="dxa"/>
            <w:noWrap/>
            <w:vAlign w:val="bottom"/>
          </w:tcPr>
          <w:p w14:paraId="3922C64A" w14:textId="461C1678" w:rsidR="003B422C" w:rsidRPr="007853BC" w:rsidRDefault="000113AD">
            <w:pPr>
              <w:jc w:val="right"/>
              <w:rPr>
                <w:rFonts w:ascii="Calibri" w:hAnsi="Calibri" w:cs="Calibri"/>
                <w:color w:val="000000"/>
                <w:sz w:val="22"/>
                <w:szCs w:val="22"/>
              </w:rPr>
            </w:pPr>
            <w:r w:rsidRPr="007853BC">
              <w:rPr>
                <w:rFonts w:ascii="Calibri" w:hAnsi="Calibri" w:cs="Calibri"/>
                <w:color w:val="000000"/>
                <w:sz w:val="22"/>
                <w:szCs w:val="22"/>
              </w:rPr>
              <w:t>4666</w:t>
            </w:r>
          </w:p>
        </w:tc>
        <w:tc>
          <w:tcPr>
            <w:tcW w:w="3819" w:type="dxa"/>
            <w:noWrap/>
            <w:hideMark/>
          </w:tcPr>
          <w:p w14:paraId="3922C64B" w14:textId="3014E6BA" w:rsidR="003B422C" w:rsidRPr="005E06D4" w:rsidRDefault="003B422C">
            <w:r w:rsidRPr="005E06D4">
              <w:t> </w:t>
            </w:r>
            <w:r w:rsidR="004F304C">
              <w:t>Grid process used in 2013 over estimated roads and also had extra areas around power stations (Wairaki)</w:t>
            </w:r>
          </w:p>
        </w:tc>
      </w:tr>
      <w:tr w:rsidR="003B422C" w:rsidRPr="005E06D4" w14:paraId="3922C652" w14:textId="77777777" w:rsidTr="003B422C">
        <w:trPr>
          <w:trHeight w:val="420"/>
        </w:trPr>
        <w:tc>
          <w:tcPr>
            <w:tcW w:w="563" w:type="dxa"/>
            <w:noWrap/>
            <w:hideMark/>
          </w:tcPr>
          <w:p w14:paraId="3922C64D" w14:textId="77777777" w:rsidR="003B422C" w:rsidRPr="005E06D4" w:rsidRDefault="003B422C" w:rsidP="005E06D4">
            <w:r w:rsidRPr="005E06D4">
              <w:t>22</w:t>
            </w:r>
          </w:p>
        </w:tc>
        <w:tc>
          <w:tcPr>
            <w:tcW w:w="2522" w:type="dxa"/>
            <w:hideMark/>
          </w:tcPr>
          <w:p w14:paraId="3922C64E" w14:textId="77777777" w:rsidR="003B422C" w:rsidRPr="005E06D4" w:rsidRDefault="003B422C">
            <w:r w:rsidRPr="005E06D4">
              <w:t>Mines and Quarries</w:t>
            </w:r>
          </w:p>
        </w:tc>
        <w:tc>
          <w:tcPr>
            <w:tcW w:w="992" w:type="dxa"/>
            <w:noWrap/>
            <w:vAlign w:val="bottom"/>
          </w:tcPr>
          <w:p w14:paraId="3922C64F" w14:textId="77777777" w:rsidR="003B422C" w:rsidRDefault="003B422C">
            <w:pPr>
              <w:jc w:val="right"/>
              <w:rPr>
                <w:rFonts w:ascii="Calibri" w:hAnsi="Calibri" w:cs="Calibri"/>
                <w:color w:val="000000"/>
                <w:sz w:val="22"/>
                <w:szCs w:val="22"/>
              </w:rPr>
            </w:pPr>
            <w:r>
              <w:rPr>
                <w:rFonts w:ascii="Calibri" w:hAnsi="Calibri" w:cs="Calibri"/>
                <w:color w:val="000000"/>
                <w:sz w:val="22"/>
                <w:szCs w:val="22"/>
              </w:rPr>
              <w:t>2721</w:t>
            </w:r>
          </w:p>
        </w:tc>
        <w:tc>
          <w:tcPr>
            <w:tcW w:w="993" w:type="dxa"/>
            <w:noWrap/>
            <w:vAlign w:val="bottom"/>
          </w:tcPr>
          <w:p w14:paraId="3922C650" w14:textId="618147D8" w:rsidR="003B422C" w:rsidRDefault="003B422C">
            <w:pPr>
              <w:jc w:val="right"/>
              <w:rPr>
                <w:rFonts w:ascii="Calibri" w:hAnsi="Calibri" w:cs="Calibri"/>
                <w:color w:val="000000"/>
                <w:sz w:val="22"/>
                <w:szCs w:val="22"/>
              </w:rPr>
            </w:pPr>
            <w:r>
              <w:rPr>
                <w:rFonts w:ascii="Calibri" w:hAnsi="Calibri" w:cs="Calibri"/>
                <w:color w:val="000000"/>
                <w:sz w:val="22"/>
                <w:szCs w:val="22"/>
              </w:rPr>
              <w:t>269</w:t>
            </w:r>
            <w:r w:rsidR="004C124B">
              <w:rPr>
                <w:rFonts w:ascii="Calibri" w:hAnsi="Calibri" w:cs="Calibri"/>
                <w:color w:val="000000"/>
                <w:sz w:val="22"/>
                <w:szCs w:val="22"/>
              </w:rPr>
              <w:t>7</w:t>
            </w:r>
          </w:p>
        </w:tc>
        <w:tc>
          <w:tcPr>
            <w:tcW w:w="3819" w:type="dxa"/>
            <w:noWrap/>
            <w:hideMark/>
          </w:tcPr>
          <w:p w14:paraId="3922C651" w14:textId="77777777" w:rsidR="003B422C" w:rsidRPr="005E06D4" w:rsidRDefault="003B422C">
            <w:r w:rsidRPr="005E06D4">
              <w:t> </w:t>
            </w:r>
            <w:r w:rsidR="001C7448" w:rsidRPr="005E06D4">
              <w:t> </w:t>
            </w:r>
            <w:r w:rsidR="001C7448">
              <w:t>As expected</w:t>
            </w:r>
          </w:p>
        </w:tc>
      </w:tr>
      <w:tr w:rsidR="003B422C" w:rsidRPr="005E06D4" w14:paraId="3922C658" w14:textId="77777777" w:rsidTr="003B422C">
        <w:trPr>
          <w:trHeight w:val="420"/>
        </w:trPr>
        <w:tc>
          <w:tcPr>
            <w:tcW w:w="563" w:type="dxa"/>
            <w:noWrap/>
            <w:hideMark/>
          </w:tcPr>
          <w:p w14:paraId="3922C653" w14:textId="77777777" w:rsidR="003B422C" w:rsidRPr="005E06D4" w:rsidRDefault="003B422C" w:rsidP="005E06D4">
            <w:r w:rsidRPr="005E06D4">
              <w:t>23</w:t>
            </w:r>
          </w:p>
        </w:tc>
        <w:tc>
          <w:tcPr>
            <w:tcW w:w="2522" w:type="dxa"/>
            <w:hideMark/>
          </w:tcPr>
          <w:p w14:paraId="3922C654" w14:textId="77777777" w:rsidR="003B422C" w:rsidRPr="005E06D4" w:rsidRDefault="003B422C">
            <w:r w:rsidRPr="005E06D4">
              <w:t>Urban Parks and Recreation</w:t>
            </w:r>
          </w:p>
        </w:tc>
        <w:tc>
          <w:tcPr>
            <w:tcW w:w="992" w:type="dxa"/>
            <w:noWrap/>
            <w:vAlign w:val="bottom"/>
          </w:tcPr>
          <w:p w14:paraId="3922C655" w14:textId="77777777" w:rsidR="003B422C" w:rsidRDefault="003B422C">
            <w:pPr>
              <w:jc w:val="right"/>
              <w:rPr>
                <w:rFonts w:ascii="Calibri" w:hAnsi="Calibri" w:cs="Calibri"/>
                <w:color w:val="000000"/>
                <w:sz w:val="22"/>
                <w:szCs w:val="22"/>
              </w:rPr>
            </w:pPr>
            <w:r>
              <w:rPr>
                <w:rFonts w:ascii="Calibri" w:hAnsi="Calibri" w:cs="Calibri"/>
                <w:color w:val="000000"/>
                <w:sz w:val="22"/>
                <w:szCs w:val="22"/>
              </w:rPr>
              <w:t>4177</w:t>
            </w:r>
          </w:p>
        </w:tc>
        <w:tc>
          <w:tcPr>
            <w:tcW w:w="993" w:type="dxa"/>
            <w:noWrap/>
            <w:vAlign w:val="bottom"/>
          </w:tcPr>
          <w:p w14:paraId="3922C656" w14:textId="757C00ED" w:rsidR="003B422C" w:rsidRDefault="003B422C">
            <w:pPr>
              <w:jc w:val="right"/>
              <w:rPr>
                <w:rFonts w:ascii="Calibri" w:hAnsi="Calibri" w:cs="Calibri"/>
                <w:color w:val="000000"/>
                <w:sz w:val="22"/>
                <w:szCs w:val="22"/>
              </w:rPr>
            </w:pPr>
            <w:r>
              <w:rPr>
                <w:rFonts w:ascii="Calibri" w:hAnsi="Calibri" w:cs="Calibri"/>
                <w:color w:val="000000"/>
                <w:sz w:val="22"/>
                <w:szCs w:val="22"/>
              </w:rPr>
              <w:t>41</w:t>
            </w:r>
            <w:r w:rsidR="000113AD">
              <w:rPr>
                <w:rFonts w:ascii="Calibri" w:hAnsi="Calibri" w:cs="Calibri"/>
                <w:color w:val="000000"/>
                <w:sz w:val="22"/>
                <w:szCs w:val="22"/>
              </w:rPr>
              <w:t>74</w:t>
            </w:r>
          </w:p>
        </w:tc>
        <w:tc>
          <w:tcPr>
            <w:tcW w:w="3819" w:type="dxa"/>
            <w:noWrap/>
            <w:hideMark/>
          </w:tcPr>
          <w:p w14:paraId="3922C657" w14:textId="77777777" w:rsidR="003B422C" w:rsidRPr="005E06D4" w:rsidRDefault="003B422C">
            <w:r w:rsidRPr="005E06D4">
              <w:t> </w:t>
            </w:r>
            <w:r w:rsidR="001C7448" w:rsidRPr="005E06D4">
              <w:t> </w:t>
            </w:r>
            <w:r w:rsidR="001C7448">
              <w:t>As expected</w:t>
            </w:r>
          </w:p>
        </w:tc>
      </w:tr>
    </w:tbl>
    <w:p w14:paraId="3922C659" w14:textId="7D718DFB" w:rsidR="00873CA2" w:rsidRDefault="00873CA2" w:rsidP="00873CA2">
      <w:pPr>
        <w:pStyle w:val="Caption"/>
        <w:rPr>
          <w:sz w:val="24"/>
        </w:rPr>
      </w:pPr>
      <w:r>
        <w:rPr>
          <w:sz w:val="24"/>
        </w:rPr>
        <w:t>Table 3</w:t>
      </w:r>
      <w:r w:rsidRPr="004F7715">
        <w:rPr>
          <w:sz w:val="24"/>
        </w:rPr>
        <w:t xml:space="preserve">: </w:t>
      </w:r>
      <w:r>
        <w:rPr>
          <w:sz w:val="24"/>
        </w:rPr>
        <w:t>Comparison between</w:t>
      </w:r>
      <w:r w:rsidRPr="004F7715">
        <w:rPr>
          <w:sz w:val="24"/>
        </w:rPr>
        <w:t xml:space="preserve"> 2018</w:t>
      </w:r>
      <w:r>
        <w:rPr>
          <w:sz w:val="24"/>
        </w:rPr>
        <w:t xml:space="preserve"> and 2013</w:t>
      </w:r>
      <w:r w:rsidRPr="004F7715">
        <w:rPr>
          <w:sz w:val="24"/>
        </w:rPr>
        <w:t xml:space="preserve"> land use layer </w:t>
      </w:r>
      <w:r w:rsidR="0036449D">
        <w:rPr>
          <w:sz w:val="24"/>
        </w:rPr>
        <w:t>(Note: These</w:t>
      </w:r>
      <w:r w:rsidR="007B4D82">
        <w:rPr>
          <w:sz w:val="24"/>
        </w:rPr>
        <w:t xml:space="preserve"> exclude</w:t>
      </w:r>
      <w:r w:rsidR="0036449D">
        <w:rPr>
          <w:sz w:val="24"/>
        </w:rPr>
        <w:t xml:space="preserve"> the 1.6km buffer</w:t>
      </w:r>
      <w:r w:rsidR="00EE59F1">
        <w:rPr>
          <w:sz w:val="24"/>
        </w:rPr>
        <w:t xml:space="preserve"> around region</w:t>
      </w:r>
      <w:r w:rsidR="007B4D82">
        <w:rPr>
          <w:sz w:val="24"/>
        </w:rPr>
        <w:t xml:space="preserve"> that is shown in land use maps</w:t>
      </w:r>
      <w:r w:rsidR="00EE59F1">
        <w:rPr>
          <w:sz w:val="24"/>
        </w:rPr>
        <w:t>)</w:t>
      </w:r>
    </w:p>
    <w:p w14:paraId="3922C65A" w14:textId="77777777" w:rsidR="00C40437" w:rsidRDefault="00C40437" w:rsidP="00C40437"/>
    <w:p w14:paraId="3922C65B" w14:textId="77777777" w:rsidR="00C40437" w:rsidRPr="00FD50E6" w:rsidRDefault="00C40437">
      <w:pPr>
        <w:rPr>
          <w:rFonts w:ascii="Arial" w:hAnsi="Arial" w:cs="Arial"/>
        </w:rPr>
        <w:sectPr w:rsidR="00C40437" w:rsidRPr="00FD50E6">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pPr>
    </w:p>
    <w:p w14:paraId="3922C65C" w14:textId="77777777" w:rsidR="0098759D" w:rsidRPr="00EC327D" w:rsidRDefault="00121094" w:rsidP="00121094">
      <w:pPr>
        <w:pStyle w:val="Heading2"/>
      </w:pPr>
      <w:r>
        <w:lastRenderedPageBreak/>
        <w:t xml:space="preserve">Appendix 1: </w:t>
      </w:r>
      <w:r w:rsidR="009E787E">
        <w:t>Classification of Land USe for WISE Model</w:t>
      </w:r>
    </w:p>
    <w:tbl>
      <w:tblPr>
        <w:tblW w:w="155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817"/>
        <w:gridCol w:w="992"/>
        <w:gridCol w:w="1418"/>
        <w:gridCol w:w="850"/>
        <w:gridCol w:w="4900"/>
        <w:gridCol w:w="2897"/>
        <w:gridCol w:w="3710"/>
      </w:tblGrid>
      <w:tr w:rsidR="0098759D" w:rsidRPr="00135900" w14:paraId="3922C664" w14:textId="77777777" w:rsidTr="00AE7301">
        <w:trPr>
          <w:cantSplit/>
          <w:trHeight w:val="680"/>
          <w:tblHeader/>
        </w:trPr>
        <w:tc>
          <w:tcPr>
            <w:tcW w:w="817" w:type="dxa"/>
          </w:tcPr>
          <w:p w14:paraId="3922C65D" w14:textId="77777777" w:rsidR="0098759D" w:rsidRPr="00135900" w:rsidRDefault="0098759D" w:rsidP="00AE7301">
            <w:pPr>
              <w:spacing w:before="120" w:after="0"/>
              <w:jc w:val="center"/>
              <w:rPr>
                <w:rFonts w:ascii="Calibri" w:hAnsi="Calibri"/>
                <w:b/>
              </w:rPr>
            </w:pPr>
            <w:r w:rsidRPr="00135900">
              <w:rPr>
                <w:rFonts w:ascii="Calibri" w:hAnsi="Calibri"/>
                <w:b/>
              </w:rPr>
              <w:t>Cell Value</w:t>
            </w:r>
          </w:p>
        </w:tc>
        <w:tc>
          <w:tcPr>
            <w:tcW w:w="992" w:type="dxa"/>
          </w:tcPr>
          <w:p w14:paraId="3922C65E" w14:textId="77777777" w:rsidR="0098759D" w:rsidRPr="00135900" w:rsidRDefault="0098759D" w:rsidP="00AE7301">
            <w:pPr>
              <w:spacing w:before="120" w:after="0"/>
              <w:rPr>
                <w:rFonts w:ascii="Calibri" w:hAnsi="Calibri"/>
                <w:b/>
              </w:rPr>
            </w:pPr>
            <w:r w:rsidRPr="00135900">
              <w:rPr>
                <w:rFonts w:ascii="Calibri" w:hAnsi="Calibri"/>
                <w:b/>
              </w:rPr>
              <w:t>Type</w:t>
            </w:r>
          </w:p>
        </w:tc>
        <w:tc>
          <w:tcPr>
            <w:tcW w:w="1418" w:type="dxa"/>
          </w:tcPr>
          <w:p w14:paraId="3922C65F" w14:textId="77777777" w:rsidR="0098759D" w:rsidRPr="00135900" w:rsidRDefault="0098759D" w:rsidP="00AE7301">
            <w:pPr>
              <w:spacing w:before="120" w:after="0"/>
              <w:rPr>
                <w:rFonts w:ascii="Calibri" w:hAnsi="Calibri"/>
                <w:b/>
              </w:rPr>
            </w:pPr>
            <w:r w:rsidRPr="00135900">
              <w:rPr>
                <w:rFonts w:ascii="Calibri" w:hAnsi="Calibri"/>
                <w:b/>
              </w:rPr>
              <w:t>Class</w:t>
            </w:r>
          </w:p>
        </w:tc>
        <w:tc>
          <w:tcPr>
            <w:tcW w:w="850" w:type="dxa"/>
          </w:tcPr>
          <w:p w14:paraId="3922C660" w14:textId="77777777" w:rsidR="0098759D" w:rsidRPr="00135900" w:rsidRDefault="0098759D" w:rsidP="00AE7301">
            <w:pPr>
              <w:spacing w:before="120" w:after="0"/>
              <w:rPr>
                <w:rFonts w:ascii="Calibri" w:hAnsi="Calibri"/>
                <w:b/>
              </w:rPr>
            </w:pPr>
            <w:r w:rsidRPr="00135900">
              <w:rPr>
                <w:rFonts w:ascii="Calibri" w:hAnsi="Calibri"/>
                <w:b/>
              </w:rPr>
              <w:t>Code</w:t>
            </w:r>
          </w:p>
        </w:tc>
        <w:tc>
          <w:tcPr>
            <w:tcW w:w="4900" w:type="dxa"/>
          </w:tcPr>
          <w:p w14:paraId="3922C661" w14:textId="77777777" w:rsidR="0098759D" w:rsidRPr="00135900" w:rsidRDefault="0098759D" w:rsidP="00AE7301">
            <w:pPr>
              <w:spacing w:before="120" w:after="0"/>
              <w:rPr>
                <w:rFonts w:ascii="Calibri" w:hAnsi="Calibri"/>
                <w:b/>
              </w:rPr>
            </w:pPr>
            <w:r w:rsidRPr="00135900">
              <w:rPr>
                <w:rFonts w:ascii="Calibri" w:hAnsi="Calibri"/>
                <w:b/>
              </w:rPr>
              <w:t>Description</w:t>
            </w:r>
          </w:p>
        </w:tc>
        <w:tc>
          <w:tcPr>
            <w:tcW w:w="2897" w:type="dxa"/>
          </w:tcPr>
          <w:p w14:paraId="3922C662" w14:textId="77777777" w:rsidR="0098759D" w:rsidRPr="00135900" w:rsidRDefault="0098759D" w:rsidP="00AE7301">
            <w:pPr>
              <w:spacing w:before="120" w:after="0"/>
              <w:rPr>
                <w:rFonts w:ascii="Calibri" w:hAnsi="Calibri"/>
                <w:b/>
              </w:rPr>
            </w:pPr>
            <w:r w:rsidRPr="00135900">
              <w:rPr>
                <w:rFonts w:ascii="Calibri" w:hAnsi="Calibri"/>
                <w:b/>
              </w:rPr>
              <w:t>Examples</w:t>
            </w:r>
          </w:p>
        </w:tc>
        <w:tc>
          <w:tcPr>
            <w:tcW w:w="3710" w:type="dxa"/>
          </w:tcPr>
          <w:p w14:paraId="3922C663" w14:textId="77777777" w:rsidR="0098759D" w:rsidRPr="00135900" w:rsidRDefault="0098759D" w:rsidP="00AE7301">
            <w:pPr>
              <w:spacing w:before="120" w:after="0"/>
              <w:rPr>
                <w:rFonts w:ascii="Calibri" w:hAnsi="Calibri"/>
                <w:b/>
              </w:rPr>
            </w:pPr>
            <w:r w:rsidRPr="00135900">
              <w:rPr>
                <w:rFonts w:ascii="Calibri" w:hAnsi="Calibri"/>
                <w:b/>
              </w:rPr>
              <w:t>Rationale</w:t>
            </w:r>
          </w:p>
        </w:tc>
      </w:tr>
      <w:tr w:rsidR="0098759D" w:rsidRPr="00135900" w14:paraId="3922C66C" w14:textId="77777777" w:rsidTr="00AE7301">
        <w:trPr>
          <w:cantSplit/>
        </w:trPr>
        <w:tc>
          <w:tcPr>
            <w:tcW w:w="817" w:type="dxa"/>
          </w:tcPr>
          <w:p w14:paraId="3922C665" w14:textId="77777777" w:rsidR="0098759D" w:rsidRPr="00135900" w:rsidRDefault="0098759D" w:rsidP="00AE7301">
            <w:pPr>
              <w:spacing w:before="120" w:after="0"/>
              <w:jc w:val="center"/>
              <w:rPr>
                <w:rFonts w:ascii="Calibri" w:hAnsi="Calibri"/>
              </w:rPr>
            </w:pPr>
            <w:r w:rsidRPr="00135900">
              <w:rPr>
                <w:rFonts w:ascii="Calibri" w:hAnsi="Calibri"/>
              </w:rPr>
              <w:t>0</w:t>
            </w:r>
          </w:p>
        </w:tc>
        <w:tc>
          <w:tcPr>
            <w:tcW w:w="992" w:type="dxa"/>
          </w:tcPr>
          <w:p w14:paraId="3922C666" w14:textId="77777777" w:rsidR="0098759D" w:rsidRPr="00135900" w:rsidRDefault="0098759D" w:rsidP="00AE7301">
            <w:pPr>
              <w:spacing w:before="120" w:after="0"/>
              <w:rPr>
                <w:rFonts w:ascii="Calibri" w:hAnsi="Calibri"/>
              </w:rPr>
            </w:pPr>
            <w:r w:rsidRPr="00135900">
              <w:rPr>
                <w:rFonts w:ascii="Calibri" w:hAnsi="Calibri"/>
              </w:rPr>
              <w:t>Vacant</w:t>
            </w:r>
          </w:p>
        </w:tc>
        <w:tc>
          <w:tcPr>
            <w:tcW w:w="1418" w:type="dxa"/>
          </w:tcPr>
          <w:p w14:paraId="3922C667" w14:textId="77777777" w:rsidR="0098759D" w:rsidRPr="00135900" w:rsidRDefault="0098759D" w:rsidP="00AE7301">
            <w:pPr>
              <w:spacing w:before="120" w:after="0"/>
              <w:rPr>
                <w:rFonts w:ascii="Calibri" w:hAnsi="Calibri"/>
              </w:rPr>
            </w:pPr>
            <w:r w:rsidRPr="00135900">
              <w:rPr>
                <w:rFonts w:ascii="Calibri" w:hAnsi="Calibri"/>
                <w:bCs/>
              </w:rPr>
              <w:t>Bare Surfaces</w:t>
            </w:r>
          </w:p>
        </w:tc>
        <w:tc>
          <w:tcPr>
            <w:tcW w:w="850" w:type="dxa"/>
          </w:tcPr>
          <w:p w14:paraId="3922C668" w14:textId="77777777" w:rsidR="0098759D" w:rsidRPr="00135900" w:rsidRDefault="0098759D" w:rsidP="00AE7301">
            <w:pPr>
              <w:spacing w:before="120" w:after="0"/>
              <w:rPr>
                <w:rFonts w:ascii="Calibri" w:hAnsi="Calibri"/>
              </w:rPr>
            </w:pPr>
            <w:r w:rsidRPr="00135900">
              <w:rPr>
                <w:rFonts w:ascii="Calibri" w:hAnsi="Calibri"/>
              </w:rPr>
              <w:t>BSF</w:t>
            </w:r>
          </w:p>
        </w:tc>
        <w:tc>
          <w:tcPr>
            <w:tcW w:w="4900" w:type="dxa"/>
          </w:tcPr>
          <w:p w14:paraId="3922C669" w14:textId="77777777" w:rsidR="0098759D" w:rsidRPr="00135900" w:rsidRDefault="0098759D" w:rsidP="00AE7301">
            <w:pPr>
              <w:spacing w:before="120" w:after="0"/>
              <w:rPr>
                <w:rFonts w:ascii="Calibri" w:hAnsi="Calibri"/>
              </w:rPr>
            </w:pPr>
            <w:r w:rsidRPr="00135900">
              <w:rPr>
                <w:rFonts w:ascii="Calibri" w:hAnsi="Calibri"/>
              </w:rPr>
              <w:t>Sand, unvegetated sand dunes, bare rock, ice and snow, large unvegetated erosion scars and alluvial flats, permanent exposed soil not related to Mine or Quarry activities</w:t>
            </w:r>
          </w:p>
        </w:tc>
        <w:tc>
          <w:tcPr>
            <w:tcW w:w="2897" w:type="dxa"/>
          </w:tcPr>
          <w:p w14:paraId="3922C66A" w14:textId="77777777" w:rsidR="0098759D" w:rsidRPr="00135900" w:rsidRDefault="0098759D" w:rsidP="00AE7301">
            <w:pPr>
              <w:spacing w:before="120" w:after="0"/>
              <w:rPr>
                <w:rFonts w:ascii="Calibri" w:hAnsi="Calibri"/>
              </w:rPr>
            </w:pPr>
            <w:r w:rsidRPr="00135900">
              <w:rPr>
                <w:rFonts w:ascii="Calibri" w:hAnsi="Calibri"/>
              </w:rPr>
              <w:t>Beaches and sand dunes on the Coromandel and West Coast, The Volcanoes of Tongariro National Park.</w:t>
            </w:r>
          </w:p>
        </w:tc>
        <w:tc>
          <w:tcPr>
            <w:tcW w:w="3710" w:type="dxa"/>
          </w:tcPr>
          <w:p w14:paraId="3922C66B" w14:textId="77777777" w:rsidR="0098759D" w:rsidRPr="00135900" w:rsidRDefault="0098759D" w:rsidP="00AE7301">
            <w:pPr>
              <w:spacing w:before="120" w:after="0"/>
              <w:rPr>
                <w:rFonts w:ascii="Calibri" w:hAnsi="Calibri"/>
              </w:rPr>
            </w:pPr>
            <w:r w:rsidRPr="00135900">
              <w:rPr>
                <w:rFonts w:ascii="Calibri" w:hAnsi="Calibri"/>
              </w:rPr>
              <w:t>Covers significant parts of Waikato coastline and around mountains. Is a passively dynamic land use of natural causes</w:t>
            </w:r>
          </w:p>
        </w:tc>
      </w:tr>
      <w:tr w:rsidR="002525CA" w:rsidRPr="00135900" w14:paraId="3922C674" w14:textId="77777777" w:rsidTr="00AE7301">
        <w:trPr>
          <w:cantSplit/>
        </w:trPr>
        <w:tc>
          <w:tcPr>
            <w:tcW w:w="817" w:type="dxa"/>
          </w:tcPr>
          <w:p w14:paraId="3922C66D" w14:textId="77777777" w:rsidR="002525CA" w:rsidRPr="00135900" w:rsidRDefault="002525CA" w:rsidP="00AE7301">
            <w:pPr>
              <w:spacing w:before="120" w:after="0"/>
              <w:jc w:val="center"/>
              <w:rPr>
                <w:rFonts w:ascii="Calibri" w:hAnsi="Calibri"/>
              </w:rPr>
            </w:pPr>
            <w:r>
              <w:rPr>
                <w:rFonts w:ascii="Calibri" w:hAnsi="Calibri"/>
              </w:rPr>
              <w:t>1</w:t>
            </w:r>
          </w:p>
        </w:tc>
        <w:tc>
          <w:tcPr>
            <w:tcW w:w="992" w:type="dxa"/>
          </w:tcPr>
          <w:p w14:paraId="3922C66E" w14:textId="77777777" w:rsidR="002525CA" w:rsidRPr="00135900" w:rsidRDefault="002525CA" w:rsidP="00AE7301">
            <w:pPr>
              <w:spacing w:before="120" w:after="0"/>
              <w:rPr>
                <w:rFonts w:ascii="Calibri" w:hAnsi="Calibri"/>
              </w:rPr>
            </w:pPr>
          </w:p>
        </w:tc>
        <w:tc>
          <w:tcPr>
            <w:tcW w:w="1418" w:type="dxa"/>
          </w:tcPr>
          <w:p w14:paraId="3922C66F" w14:textId="77777777" w:rsidR="002525CA" w:rsidRPr="00135900" w:rsidRDefault="002525CA" w:rsidP="00AE7301">
            <w:pPr>
              <w:spacing w:before="120" w:after="0"/>
              <w:rPr>
                <w:rFonts w:ascii="Calibri" w:hAnsi="Calibri"/>
                <w:bCs/>
              </w:rPr>
            </w:pPr>
            <w:r>
              <w:rPr>
                <w:rFonts w:ascii="Calibri" w:hAnsi="Calibri"/>
                <w:bCs/>
              </w:rPr>
              <w:t>Vacant – urban land</w:t>
            </w:r>
          </w:p>
        </w:tc>
        <w:tc>
          <w:tcPr>
            <w:tcW w:w="850" w:type="dxa"/>
          </w:tcPr>
          <w:p w14:paraId="3922C670" w14:textId="77777777" w:rsidR="002525CA" w:rsidRPr="00135900" w:rsidRDefault="002525CA" w:rsidP="00AE7301">
            <w:pPr>
              <w:spacing w:before="120" w:after="0"/>
              <w:rPr>
                <w:rFonts w:ascii="Calibri" w:hAnsi="Calibri"/>
              </w:rPr>
            </w:pPr>
          </w:p>
        </w:tc>
        <w:tc>
          <w:tcPr>
            <w:tcW w:w="4900" w:type="dxa"/>
          </w:tcPr>
          <w:p w14:paraId="3922C671" w14:textId="77777777" w:rsidR="002525CA" w:rsidRPr="00135900" w:rsidRDefault="002525CA" w:rsidP="002525CA">
            <w:pPr>
              <w:spacing w:before="120" w:after="0"/>
              <w:rPr>
                <w:rFonts w:ascii="Calibri" w:hAnsi="Calibri"/>
              </w:rPr>
            </w:pPr>
            <w:r>
              <w:rPr>
                <w:rFonts w:ascii="Calibri" w:hAnsi="Calibri"/>
              </w:rPr>
              <w:t>Land awaiting urban development (residential, lifestyle, manufacturing, commercial) has been zoned and/or subdivided and is not currently being used for any other use – sitting vacant or under development.</w:t>
            </w:r>
          </w:p>
        </w:tc>
        <w:tc>
          <w:tcPr>
            <w:tcW w:w="2897" w:type="dxa"/>
          </w:tcPr>
          <w:p w14:paraId="3922C672" w14:textId="77777777" w:rsidR="002525CA" w:rsidRPr="00135900" w:rsidRDefault="002525CA" w:rsidP="002525CA">
            <w:pPr>
              <w:spacing w:before="120" w:after="0"/>
              <w:rPr>
                <w:rFonts w:ascii="Calibri" w:hAnsi="Calibri"/>
              </w:rPr>
            </w:pPr>
            <w:r>
              <w:rPr>
                <w:rFonts w:ascii="Calibri" w:hAnsi="Calibri"/>
              </w:rPr>
              <w:t xml:space="preserve">Empty sections in recent residential developments (Rototuna, Cambridge north, Pauanui waterways) or large industrial areas under development (Rotokauri) </w:t>
            </w:r>
          </w:p>
        </w:tc>
        <w:tc>
          <w:tcPr>
            <w:tcW w:w="3710" w:type="dxa"/>
          </w:tcPr>
          <w:p w14:paraId="3922C673" w14:textId="77777777" w:rsidR="002525CA" w:rsidRPr="00135900" w:rsidRDefault="002525CA" w:rsidP="00AE7301">
            <w:pPr>
              <w:spacing w:before="120" w:after="0"/>
              <w:rPr>
                <w:rFonts w:ascii="Calibri" w:hAnsi="Calibri"/>
              </w:rPr>
            </w:pPr>
            <w:r>
              <w:rPr>
                <w:rFonts w:ascii="Calibri" w:hAnsi="Calibri"/>
              </w:rPr>
              <w:t xml:space="preserve">This land use type captures land in and around urban areas that is under development or will likely be developed shortly. This type of land does not fit clearly into any of the other classes as defined. </w:t>
            </w:r>
          </w:p>
        </w:tc>
      </w:tr>
      <w:tr w:rsidR="0098759D" w:rsidRPr="00135900" w14:paraId="3922C67C" w14:textId="77777777" w:rsidTr="00AE7301">
        <w:trPr>
          <w:cantSplit/>
        </w:trPr>
        <w:tc>
          <w:tcPr>
            <w:tcW w:w="817" w:type="dxa"/>
          </w:tcPr>
          <w:p w14:paraId="3922C675" w14:textId="77777777" w:rsidR="0098759D" w:rsidRPr="00135900" w:rsidRDefault="002525CA" w:rsidP="00AE7301">
            <w:pPr>
              <w:spacing w:before="120" w:after="0"/>
              <w:jc w:val="center"/>
              <w:rPr>
                <w:rFonts w:ascii="Calibri" w:hAnsi="Calibri"/>
              </w:rPr>
            </w:pPr>
            <w:r>
              <w:rPr>
                <w:rFonts w:ascii="Calibri" w:hAnsi="Calibri"/>
              </w:rPr>
              <w:t>2</w:t>
            </w:r>
          </w:p>
        </w:tc>
        <w:tc>
          <w:tcPr>
            <w:tcW w:w="992" w:type="dxa"/>
          </w:tcPr>
          <w:p w14:paraId="3922C676" w14:textId="77777777" w:rsidR="0098759D" w:rsidRPr="00135900" w:rsidRDefault="0098759D" w:rsidP="00AE7301">
            <w:pPr>
              <w:spacing w:before="120" w:after="0"/>
              <w:rPr>
                <w:rFonts w:ascii="Calibri" w:hAnsi="Calibri"/>
              </w:rPr>
            </w:pPr>
          </w:p>
        </w:tc>
        <w:tc>
          <w:tcPr>
            <w:tcW w:w="1418" w:type="dxa"/>
          </w:tcPr>
          <w:p w14:paraId="3922C677" w14:textId="77777777" w:rsidR="0098759D" w:rsidRPr="00135900" w:rsidRDefault="0098759D" w:rsidP="00AE7301">
            <w:pPr>
              <w:spacing w:before="120" w:after="0"/>
              <w:rPr>
                <w:rFonts w:ascii="Calibri" w:hAnsi="Calibri"/>
              </w:rPr>
            </w:pPr>
            <w:r w:rsidRPr="00135900">
              <w:rPr>
                <w:rFonts w:ascii="Calibri" w:hAnsi="Calibri"/>
                <w:bCs/>
              </w:rPr>
              <w:t>Indigenous Vegetation</w:t>
            </w:r>
          </w:p>
        </w:tc>
        <w:tc>
          <w:tcPr>
            <w:tcW w:w="850" w:type="dxa"/>
          </w:tcPr>
          <w:p w14:paraId="3922C678" w14:textId="77777777" w:rsidR="0098759D" w:rsidRPr="00135900" w:rsidRDefault="0098759D" w:rsidP="00AE7301">
            <w:pPr>
              <w:spacing w:before="120" w:after="0"/>
              <w:rPr>
                <w:rFonts w:ascii="Calibri" w:hAnsi="Calibri"/>
              </w:rPr>
            </w:pPr>
            <w:r w:rsidRPr="00135900">
              <w:rPr>
                <w:rFonts w:ascii="Calibri" w:hAnsi="Calibri"/>
              </w:rPr>
              <w:t>IDV</w:t>
            </w:r>
          </w:p>
        </w:tc>
        <w:tc>
          <w:tcPr>
            <w:tcW w:w="4900" w:type="dxa"/>
          </w:tcPr>
          <w:p w14:paraId="3922C679" w14:textId="77777777" w:rsidR="0098759D" w:rsidRPr="00135900" w:rsidRDefault="0098759D" w:rsidP="00AE7301">
            <w:pPr>
              <w:spacing w:before="120" w:after="0"/>
              <w:rPr>
                <w:rFonts w:ascii="Calibri" w:hAnsi="Calibri"/>
              </w:rPr>
            </w:pPr>
            <w:r w:rsidRPr="00135900">
              <w:rPr>
                <w:rFonts w:ascii="Calibri" w:hAnsi="Calibri"/>
              </w:rPr>
              <w:t>Predominantly native vegetation such as indigenous forest, shrubland, tussock and mangroves</w:t>
            </w:r>
          </w:p>
        </w:tc>
        <w:tc>
          <w:tcPr>
            <w:tcW w:w="2897" w:type="dxa"/>
          </w:tcPr>
          <w:p w14:paraId="3922C67A" w14:textId="77777777" w:rsidR="0098759D" w:rsidRPr="001F60A5" w:rsidRDefault="0098759D" w:rsidP="00AE7301">
            <w:pPr>
              <w:spacing w:before="120" w:after="0"/>
              <w:rPr>
                <w:rFonts w:ascii="Calibri" w:hAnsi="Calibri"/>
                <w:lang w:val="de-DE"/>
              </w:rPr>
            </w:pPr>
            <w:r w:rsidRPr="001F60A5">
              <w:rPr>
                <w:rFonts w:ascii="Calibri" w:hAnsi="Calibri"/>
                <w:lang w:val="de-DE"/>
              </w:rPr>
              <w:t>Indigenous forests, mānuka/kanuka, flaxland, fernland, etc.</w:t>
            </w:r>
          </w:p>
        </w:tc>
        <w:tc>
          <w:tcPr>
            <w:tcW w:w="3710" w:type="dxa"/>
          </w:tcPr>
          <w:p w14:paraId="3922C67B" w14:textId="77777777" w:rsidR="0098759D" w:rsidRPr="00135900" w:rsidRDefault="0098759D" w:rsidP="00AE7301">
            <w:pPr>
              <w:spacing w:before="120" w:after="0"/>
              <w:rPr>
                <w:rFonts w:ascii="Calibri" w:hAnsi="Calibri"/>
              </w:rPr>
            </w:pPr>
            <w:r w:rsidRPr="00135900">
              <w:rPr>
                <w:rFonts w:ascii="Calibri" w:hAnsi="Calibri"/>
              </w:rPr>
              <w:t>“Native bush” is an iconic part of the NZ landscape; also indigenous forest has second highest coverage in Waikato region</w:t>
            </w:r>
          </w:p>
        </w:tc>
      </w:tr>
      <w:tr w:rsidR="0098759D" w:rsidRPr="00135900" w14:paraId="3922C684" w14:textId="77777777" w:rsidTr="00AE7301">
        <w:trPr>
          <w:cantSplit/>
        </w:trPr>
        <w:tc>
          <w:tcPr>
            <w:tcW w:w="817" w:type="dxa"/>
          </w:tcPr>
          <w:p w14:paraId="3922C67D" w14:textId="77777777" w:rsidR="0098759D" w:rsidRPr="00135900" w:rsidRDefault="002525CA" w:rsidP="00AE7301">
            <w:pPr>
              <w:spacing w:before="120" w:after="0"/>
              <w:jc w:val="center"/>
              <w:rPr>
                <w:rFonts w:ascii="Calibri" w:hAnsi="Calibri"/>
              </w:rPr>
            </w:pPr>
            <w:r>
              <w:rPr>
                <w:rFonts w:ascii="Calibri" w:hAnsi="Calibri"/>
              </w:rPr>
              <w:t>3</w:t>
            </w:r>
          </w:p>
        </w:tc>
        <w:tc>
          <w:tcPr>
            <w:tcW w:w="992" w:type="dxa"/>
          </w:tcPr>
          <w:p w14:paraId="3922C67E" w14:textId="77777777" w:rsidR="0098759D" w:rsidRPr="00135900" w:rsidRDefault="0098759D" w:rsidP="00AE7301">
            <w:pPr>
              <w:spacing w:before="120" w:after="0"/>
              <w:rPr>
                <w:rFonts w:ascii="Calibri" w:hAnsi="Calibri"/>
              </w:rPr>
            </w:pPr>
          </w:p>
        </w:tc>
        <w:tc>
          <w:tcPr>
            <w:tcW w:w="1418" w:type="dxa"/>
          </w:tcPr>
          <w:p w14:paraId="3922C67F" w14:textId="77777777" w:rsidR="0098759D" w:rsidRPr="00135900" w:rsidRDefault="0098759D" w:rsidP="00AE7301">
            <w:pPr>
              <w:spacing w:before="120" w:after="0"/>
              <w:rPr>
                <w:rFonts w:ascii="Calibri" w:hAnsi="Calibri"/>
              </w:rPr>
            </w:pPr>
            <w:r w:rsidRPr="00135900">
              <w:rPr>
                <w:rFonts w:ascii="Calibri" w:hAnsi="Calibri"/>
                <w:bCs/>
              </w:rPr>
              <w:t>Other Exotic Vegetation</w:t>
            </w:r>
          </w:p>
        </w:tc>
        <w:tc>
          <w:tcPr>
            <w:tcW w:w="850" w:type="dxa"/>
          </w:tcPr>
          <w:p w14:paraId="3922C680" w14:textId="77777777" w:rsidR="0098759D" w:rsidRPr="00135900" w:rsidRDefault="0098759D" w:rsidP="00AE7301">
            <w:pPr>
              <w:spacing w:before="120" w:after="0"/>
              <w:rPr>
                <w:rFonts w:ascii="Calibri" w:hAnsi="Calibri"/>
              </w:rPr>
            </w:pPr>
            <w:r w:rsidRPr="00135900">
              <w:rPr>
                <w:rFonts w:ascii="Calibri" w:hAnsi="Calibri"/>
              </w:rPr>
              <w:t>OEV</w:t>
            </w:r>
          </w:p>
        </w:tc>
        <w:tc>
          <w:tcPr>
            <w:tcW w:w="4900" w:type="dxa"/>
          </w:tcPr>
          <w:p w14:paraId="3922C681" w14:textId="77777777" w:rsidR="0098759D" w:rsidRPr="00135900" w:rsidRDefault="0098759D" w:rsidP="00AE7301">
            <w:pPr>
              <w:spacing w:before="120" w:after="0"/>
              <w:rPr>
                <w:rFonts w:ascii="Calibri" w:hAnsi="Calibri"/>
              </w:rPr>
            </w:pPr>
            <w:r w:rsidRPr="00135900">
              <w:rPr>
                <w:rFonts w:ascii="Calibri" w:hAnsi="Calibri"/>
              </w:rPr>
              <w:t>Predominantly exotic/non-native vegetation not intentionally planted for production of timber products</w:t>
            </w:r>
          </w:p>
        </w:tc>
        <w:tc>
          <w:tcPr>
            <w:tcW w:w="2897" w:type="dxa"/>
          </w:tcPr>
          <w:p w14:paraId="3922C682" w14:textId="77777777" w:rsidR="0098759D" w:rsidRPr="00135900" w:rsidRDefault="0098759D" w:rsidP="00AE7301">
            <w:pPr>
              <w:spacing w:before="120" w:after="0"/>
              <w:rPr>
                <w:rFonts w:ascii="Calibri" w:hAnsi="Calibri"/>
              </w:rPr>
            </w:pPr>
            <w:r w:rsidRPr="00135900">
              <w:rPr>
                <w:rFonts w:ascii="Calibri" w:hAnsi="Calibri"/>
              </w:rPr>
              <w:t>Wilding pines, willows, deciduous hardwoods, gorse, blackberry, heather, matagouri?</w:t>
            </w:r>
          </w:p>
        </w:tc>
        <w:tc>
          <w:tcPr>
            <w:tcW w:w="3710" w:type="dxa"/>
          </w:tcPr>
          <w:p w14:paraId="3922C683" w14:textId="77777777" w:rsidR="0098759D" w:rsidRPr="00135900" w:rsidRDefault="0098759D" w:rsidP="00AE7301">
            <w:pPr>
              <w:spacing w:before="120" w:after="0"/>
              <w:rPr>
                <w:rFonts w:ascii="Calibri" w:hAnsi="Calibri"/>
              </w:rPr>
            </w:pPr>
            <w:r w:rsidRPr="00135900">
              <w:rPr>
                <w:rFonts w:ascii="Calibri" w:hAnsi="Calibri"/>
              </w:rPr>
              <w:t>Allows for areas where non-natives exist or can colonise after management for economic gain stops (similar to abandonment in other RIKS models but that concept does not fit as well in NZ)</w:t>
            </w:r>
          </w:p>
        </w:tc>
      </w:tr>
      <w:tr w:rsidR="0098759D" w:rsidRPr="00135900" w14:paraId="3922C68C" w14:textId="77777777" w:rsidTr="00AE7301">
        <w:trPr>
          <w:cantSplit/>
        </w:trPr>
        <w:tc>
          <w:tcPr>
            <w:tcW w:w="817" w:type="dxa"/>
          </w:tcPr>
          <w:p w14:paraId="3922C685" w14:textId="77777777" w:rsidR="0098759D" w:rsidRPr="00135900" w:rsidRDefault="002525CA" w:rsidP="00AE7301">
            <w:pPr>
              <w:spacing w:before="120" w:after="0"/>
              <w:jc w:val="center"/>
              <w:rPr>
                <w:rFonts w:ascii="Calibri" w:hAnsi="Calibri"/>
              </w:rPr>
            </w:pPr>
            <w:r>
              <w:rPr>
                <w:rFonts w:ascii="Calibri" w:hAnsi="Calibri"/>
              </w:rPr>
              <w:t>4</w:t>
            </w:r>
          </w:p>
        </w:tc>
        <w:tc>
          <w:tcPr>
            <w:tcW w:w="992" w:type="dxa"/>
          </w:tcPr>
          <w:p w14:paraId="3922C686" w14:textId="77777777" w:rsidR="0098759D" w:rsidRPr="00135900" w:rsidRDefault="0098759D" w:rsidP="00AE7301">
            <w:pPr>
              <w:spacing w:before="120" w:after="0"/>
              <w:rPr>
                <w:rFonts w:ascii="Calibri" w:hAnsi="Calibri"/>
              </w:rPr>
            </w:pPr>
          </w:p>
        </w:tc>
        <w:tc>
          <w:tcPr>
            <w:tcW w:w="1418" w:type="dxa"/>
          </w:tcPr>
          <w:p w14:paraId="3922C687" w14:textId="77777777" w:rsidR="0098759D" w:rsidRPr="00135900" w:rsidRDefault="0098759D" w:rsidP="00AE7301">
            <w:pPr>
              <w:spacing w:before="120" w:after="0"/>
              <w:rPr>
                <w:rFonts w:ascii="Calibri" w:hAnsi="Calibri"/>
              </w:rPr>
            </w:pPr>
            <w:r w:rsidRPr="00135900">
              <w:rPr>
                <w:rFonts w:ascii="Calibri" w:hAnsi="Calibri"/>
                <w:bCs/>
              </w:rPr>
              <w:t>Wetland</w:t>
            </w:r>
          </w:p>
        </w:tc>
        <w:tc>
          <w:tcPr>
            <w:tcW w:w="850" w:type="dxa"/>
          </w:tcPr>
          <w:p w14:paraId="3922C688" w14:textId="77777777" w:rsidR="0098759D" w:rsidRPr="00135900" w:rsidRDefault="0098759D" w:rsidP="00AE7301">
            <w:pPr>
              <w:spacing w:before="120" w:after="0"/>
              <w:rPr>
                <w:rFonts w:ascii="Calibri" w:hAnsi="Calibri"/>
              </w:rPr>
            </w:pPr>
            <w:r w:rsidRPr="00135900">
              <w:rPr>
                <w:rFonts w:ascii="Calibri" w:hAnsi="Calibri"/>
              </w:rPr>
              <w:t>WLD</w:t>
            </w:r>
          </w:p>
        </w:tc>
        <w:tc>
          <w:tcPr>
            <w:tcW w:w="4900" w:type="dxa"/>
          </w:tcPr>
          <w:p w14:paraId="3922C689" w14:textId="77777777" w:rsidR="0098759D" w:rsidRPr="00135900" w:rsidRDefault="0098759D" w:rsidP="00AE7301">
            <w:pPr>
              <w:spacing w:before="120" w:after="0"/>
              <w:rPr>
                <w:rFonts w:ascii="Calibri" w:hAnsi="Calibri"/>
              </w:rPr>
            </w:pPr>
            <w:r w:rsidRPr="00135900">
              <w:rPr>
                <w:rFonts w:ascii="Calibri" w:hAnsi="Calibri"/>
              </w:rPr>
              <w:t>Permanent saline or freshwater wetlands and their associated non-woody vegetation</w:t>
            </w:r>
          </w:p>
        </w:tc>
        <w:tc>
          <w:tcPr>
            <w:tcW w:w="2897" w:type="dxa"/>
          </w:tcPr>
          <w:p w14:paraId="3922C68A" w14:textId="77777777" w:rsidR="0098759D" w:rsidRPr="00135900" w:rsidRDefault="0098759D" w:rsidP="00AE7301">
            <w:pPr>
              <w:spacing w:before="120" w:after="0"/>
              <w:rPr>
                <w:rFonts w:ascii="Calibri" w:hAnsi="Calibri"/>
                <w:lang w:val="it-IT"/>
              </w:rPr>
            </w:pPr>
            <w:r w:rsidRPr="00135900">
              <w:rPr>
                <w:rFonts w:ascii="Calibri" w:hAnsi="Calibri"/>
                <w:lang w:val="it-IT"/>
              </w:rPr>
              <w:t>Whangamarino; Torehape; Kopuatai; Some estuarine margins.</w:t>
            </w:r>
          </w:p>
        </w:tc>
        <w:tc>
          <w:tcPr>
            <w:tcW w:w="3710" w:type="dxa"/>
          </w:tcPr>
          <w:p w14:paraId="3922C68B" w14:textId="77777777" w:rsidR="0098759D" w:rsidRPr="00135900" w:rsidRDefault="0098759D" w:rsidP="00AE7301">
            <w:pPr>
              <w:spacing w:before="120" w:after="0"/>
              <w:rPr>
                <w:rFonts w:ascii="Calibri" w:hAnsi="Calibri"/>
              </w:rPr>
            </w:pPr>
            <w:r w:rsidRPr="00135900">
              <w:rPr>
                <w:rFonts w:ascii="Calibri" w:hAnsi="Calibri"/>
              </w:rPr>
              <w:t>Although officially protected, inclusion as vacant state allows for possibility of further loss or restoration, both of which occur; difficulty with resolution as many wetlands may fall below the resolution of the model</w:t>
            </w:r>
          </w:p>
        </w:tc>
      </w:tr>
      <w:tr w:rsidR="0098759D" w:rsidRPr="00135900" w14:paraId="3922C694" w14:textId="77777777" w:rsidTr="00AE7301">
        <w:trPr>
          <w:cantSplit/>
        </w:trPr>
        <w:tc>
          <w:tcPr>
            <w:tcW w:w="817" w:type="dxa"/>
          </w:tcPr>
          <w:p w14:paraId="3922C68D" w14:textId="77777777" w:rsidR="0098759D" w:rsidRPr="00135900" w:rsidRDefault="002525CA" w:rsidP="00AE7301">
            <w:pPr>
              <w:spacing w:before="120" w:after="0"/>
              <w:jc w:val="center"/>
              <w:rPr>
                <w:rFonts w:ascii="Calibri" w:hAnsi="Calibri"/>
              </w:rPr>
            </w:pPr>
            <w:r>
              <w:rPr>
                <w:rFonts w:ascii="Calibri" w:hAnsi="Calibri"/>
              </w:rPr>
              <w:lastRenderedPageBreak/>
              <w:t>5</w:t>
            </w:r>
          </w:p>
        </w:tc>
        <w:tc>
          <w:tcPr>
            <w:tcW w:w="992" w:type="dxa"/>
          </w:tcPr>
          <w:p w14:paraId="3922C68E" w14:textId="77777777" w:rsidR="0098759D" w:rsidRPr="00135900" w:rsidRDefault="0098759D" w:rsidP="00AE7301">
            <w:pPr>
              <w:spacing w:before="120" w:after="0"/>
              <w:rPr>
                <w:rFonts w:ascii="Calibri" w:hAnsi="Calibri"/>
              </w:rPr>
            </w:pPr>
            <w:r w:rsidRPr="00135900">
              <w:rPr>
                <w:rFonts w:ascii="Calibri" w:hAnsi="Calibri"/>
              </w:rPr>
              <w:t>Function</w:t>
            </w:r>
          </w:p>
        </w:tc>
        <w:tc>
          <w:tcPr>
            <w:tcW w:w="1418" w:type="dxa"/>
          </w:tcPr>
          <w:p w14:paraId="3922C68F" w14:textId="77777777" w:rsidR="0098759D" w:rsidRDefault="0098759D" w:rsidP="00AE7301">
            <w:pPr>
              <w:spacing w:before="120" w:after="0"/>
              <w:rPr>
                <w:rFonts w:ascii="Calibri" w:hAnsi="Calibri"/>
              </w:rPr>
            </w:pPr>
            <w:r w:rsidRPr="00135900">
              <w:rPr>
                <w:rFonts w:ascii="Calibri" w:hAnsi="Calibri"/>
                <w:bCs/>
              </w:rPr>
              <w:t xml:space="preserve">Residential </w:t>
            </w:r>
            <w:r>
              <w:rPr>
                <w:rFonts w:ascii="Calibri" w:hAnsi="Calibri"/>
                <w:bCs/>
              </w:rPr>
              <w:t>–</w:t>
            </w:r>
            <w:r w:rsidRPr="00135900">
              <w:rPr>
                <w:rFonts w:ascii="Calibri" w:hAnsi="Calibri"/>
                <w:bCs/>
              </w:rPr>
              <w:t xml:space="preserve"> Lifestyle Blocks</w:t>
            </w:r>
          </w:p>
        </w:tc>
        <w:tc>
          <w:tcPr>
            <w:tcW w:w="850" w:type="dxa"/>
          </w:tcPr>
          <w:p w14:paraId="3922C690" w14:textId="77777777" w:rsidR="0098759D" w:rsidRPr="00135900" w:rsidRDefault="0098759D" w:rsidP="00AE7301">
            <w:pPr>
              <w:spacing w:before="120" w:after="0"/>
              <w:rPr>
                <w:rFonts w:ascii="Calibri" w:hAnsi="Calibri"/>
              </w:rPr>
            </w:pPr>
            <w:r w:rsidRPr="00135900">
              <w:rPr>
                <w:rFonts w:ascii="Calibri" w:hAnsi="Calibri"/>
              </w:rPr>
              <w:t>RLB</w:t>
            </w:r>
          </w:p>
        </w:tc>
        <w:tc>
          <w:tcPr>
            <w:tcW w:w="4900" w:type="dxa"/>
          </w:tcPr>
          <w:p w14:paraId="3922C691" w14:textId="77777777" w:rsidR="0098759D" w:rsidRPr="00135900" w:rsidRDefault="0098759D" w:rsidP="00AE7301">
            <w:pPr>
              <w:spacing w:before="120" w:after="0"/>
              <w:rPr>
                <w:rFonts w:ascii="Calibri" w:hAnsi="Calibri"/>
              </w:rPr>
            </w:pPr>
            <w:r w:rsidRPr="00135900">
              <w:rPr>
                <w:rFonts w:ascii="Calibri" w:hAnsi="Calibri"/>
              </w:rPr>
              <w:t>Very low density, detached, private, single-family dwellings on lots &gt;0.25 ha but usually no larger than 8 ha; usually located in peri-urban or rural areas</w:t>
            </w:r>
          </w:p>
        </w:tc>
        <w:tc>
          <w:tcPr>
            <w:tcW w:w="2897" w:type="dxa"/>
          </w:tcPr>
          <w:p w14:paraId="3922C692" w14:textId="77777777" w:rsidR="0098759D" w:rsidRPr="00135900" w:rsidRDefault="0098759D" w:rsidP="00AE7301">
            <w:pPr>
              <w:spacing w:before="120" w:after="0"/>
              <w:rPr>
                <w:rFonts w:ascii="Calibri" w:hAnsi="Calibri"/>
              </w:rPr>
            </w:pPr>
            <w:r w:rsidRPr="00135900">
              <w:rPr>
                <w:rFonts w:ascii="Calibri" w:hAnsi="Calibri"/>
              </w:rPr>
              <w:t>Developments around Matangi, Tamahere, River Road north of Hamilton and NW of Cambridge.</w:t>
            </w:r>
          </w:p>
        </w:tc>
        <w:tc>
          <w:tcPr>
            <w:tcW w:w="3710" w:type="dxa"/>
            <w:vMerge w:val="restart"/>
          </w:tcPr>
          <w:p w14:paraId="3922C693" w14:textId="77777777" w:rsidR="0098759D" w:rsidRDefault="0098759D" w:rsidP="00AE7301">
            <w:pPr>
              <w:spacing w:before="120" w:after="0"/>
              <w:rPr>
                <w:rFonts w:ascii="Calibri" w:hAnsi="Calibri"/>
              </w:rPr>
            </w:pPr>
            <w:r w:rsidRPr="00135900">
              <w:rPr>
                <w:rFonts w:ascii="Calibri" w:hAnsi="Calibri"/>
              </w:rPr>
              <w:t>For the Waikato, 2 classes (low/high) for depicting lifestyle/periurban vs. urban situations would likely suffice; 3 classes are recommended for easier transferability to other regions, such as Auckland or Wellington, where 3 classes better capture the range of densities available or allows for more scrutiny of intensification</w:t>
            </w:r>
          </w:p>
        </w:tc>
      </w:tr>
      <w:tr w:rsidR="0098759D" w:rsidRPr="00135900" w14:paraId="3922C69C" w14:textId="77777777" w:rsidTr="00AE7301">
        <w:trPr>
          <w:cantSplit/>
        </w:trPr>
        <w:tc>
          <w:tcPr>
            <w:tcW w:w="817" w:type="dxa"/>
          </w:tcPr>
          <w:p w14:paraId="3922C695" w14:textId="77777777" w:rsidR="0098759D" w:rsidRPr="00135900" w:rsidRDefault="002525CA" w:rsidP="00AE7301">
            <w:pPr>
              <w:spacing w:before="120" w:after="0"/>
              <w:jc w:val="center"/>
              <w:rPr>
                <w:rFonts w:ascii="Calibri" w:hAnsi="Calibri"/>
              </w:rPr>
            </w:pPr>
            <w:r>
              <w:rPr>
                <w:rFonts w:ascii="Calibri" w:hAnsi="Calibri"/>
              </w:rPr>
              <w:t>6</w:t>
            </w:r>
          </w:p>
        </w:tc>
        <w:tc>
          <w:tcPr>
            <w:tcW w:w="992" w:type="dxa"/>
          </w:tcPr>
          <w:p w14:paraId="3922C696" w14:textId="77777777" w:rsidR="0098759D" w:rsidRPr="00135900" w:rsidRDefault="0098759D" w:rsidP="00AE7301">
            <w:pPr>
              <w:spacing w:before="120" w:after="0"/>
              <w:rPr>
                <w:rFonts w:ascii="Calibri" w:hAnsi="Calibri"/>
              </w:rPr>
            </w:pPr>
          </w:p>
        </w:tc>
        <w:tc>
          <w:tcPr>
            <w:tcW w:w="1418" w:type="dxa"/>
          </w:tcPr>
          <w:p w14:paraId="3922C697" w14:textId="77777777" w:rsidR="0098759D" w:rsidRDefault="0098759D" w:rsidP="00AE7301">
            <w:pPr>
              <w:spacing w:before="120" w:after="0"/>
              <w:rPr>
                <w:rFonts w:ascii="Calibri" w:hAnsi="Calibri"/>
              </w:rPr>
            </w:pPr>
            <w:r w:rsidRPr="00135900">
              <w:rPr>
                <w:rFonts w:ascii="Calibri" w:hAnsi="Calibri"/>
                <w:bCs/>
              </w:rPr>
              <w:t xml:space="preserve">Residential </w:t>
            </w:r>
            <w:r>
              <w:rPr>
                <w:rFonts w:ascii="Calibri" w:hAnsi="Calibri"/>
                <w:bCs/>
              </w:rPr>
              <w:t>–</w:t>
            </w:r>
            <w:r w:rsidRPr="00135900">
              <w:rPr>
                <w:rFonts w:ascii="Calibri" w:hAnsi="Calibri"/>
                <w:bCs/>
              </w:rPr>
              <w:t xml:space="preserve"> Low Density</w:t>
            </w:r>
          </w:p>
        </w:tc>
        <w:tc>
          <w:tcPr>
            <w:tcW w:w="850" w:type="dxa"/>
          </w:tcPr>
          <w:p w14:paraId="3922C698" w14:textId="77777777" w:rsidR="0098759D" w:rsidRPr="00135900" w:rsidRDefault="0098759D" w:rsidP="00AE7301">
            <w:pPr>
              <w:spacing w:before="120" w:after="0"/>
              <w:rPr>
                <w:rFonts w:ascii="Calibri" w:hAnsi="Calibri"/>
              </w:rPr>
            </w:pPr>
            <w:r w:rsidRPr="00135900">
              <w:rPr>
                <w:rFonts w:ascii="Calibri" w:hAnsi="Calibri"/>
              </w:rPr>
              <w:t>RLW</w:t>
            </w:r>
          </w:p>
        </w:tc>
        <w:tc>
          <w:tcPr>
            <w:tcW w:w="4900" w:type="dxa"/>
          </w:tcPr>
          <w:p w14:paraId="3922C699" w14:textId="77777777" w:rsidR="0098759D" w:rsidRPr="00135900" w:rsidRDefault="0098759D" w:rsidP="00AE7301">
            <w:pPr>
              <w:spacing w:before="120" w:after="0"/>
              <w:rPr>
                <w:rFonts w:ascii="Calibri" w:hAnsi="Calibri"/>
              </w:rPr>
            </w:pPr>
            <w:r w:rsidRPr="00135900">
              <w:rPr>
                <w:rFonts w:ascii="Calibri" w:hAnsi="Calibri"/>
              </w:rPr>
              <w:t>Areas with 5</w:t>
            </w:r>
            <w:r>
              <w:rPr>
                <w:rFonts w:ascii="Calibri" w:hAnsi="Calibri"/>
              </w:rPr>
              <w:t>–</w:t>
            </w:r>
            <w:r w:rsidRPr="00135900">
              <w:rPr>
                <w:rFonts w:ascii="Calibri" w:hAnsi="Calibri"/>
              </w:rPr>
              <w:t>25 dwellings per hectare, typically dominated by detached, single-family dwellings or duplexs; lot sizes typically from 500</w:t>
            </w:r>
            <w:r>
              <w:rPr>
                <w:rFonts w:ascii="Calibri" w:hAnsi="Calibri"/>
              </w:rPr>
              <w:t>–</w:t>
            </w:r>
            <w:r w:rsidRPr="00135900">
              <w:rPr>
                <w:rFonts w:ascii="Calibri" w:hAnsi="Calibri"/>
              </w:rPr>
              <w:t>1000</w:t>
            </w:r>
            <w:r w:rsidRPr="007655E9">
              <w:rPr>
                <w:rFonts w:ascii="Calibri" w:hAnsi="Calibri"/>
                <w:vertAlign w:val="superscript"/>
              </w:rPr>
              <w:t>2</w:t>
            </w:r>
            <w:r w:rsidRPr="00135900">
              <w:rPr>
                <w:rFonts w:ascii="Calibri" w:hAnsi="Calibri"/>
              </w:rPr>
              <w:t xml:space="preserve"> m but can be up to 2500</w:t>
            </w:r>
            <w:r w:rsidRPr="007655E9">
              <w:rPr>
                <w:rFonts w:ascii="Calibri" w:hAnsi="Calibri"/>
                <w:vertAlign w:val="superscript"/>
              </w:rPr>
              <w:t xml:space="preserve">2 </w:t>
            </w:r>
            <w:r w:rsidRPr="00135900">
              <w:rPr>
                <w:rFonts w:ascii="Calibri" w:hAnsi="Calibri"/>
              </w:rPr>
              <w:t>m</w:t>
            </w:r>
          </w:p>
        </w:tc>
        <w:tc>
          <w:tcPr>
            <w:tcW w:w="2897" w:type="dxa"/>
          </w:tcPr>
          <w:p w14:paraId="3922C69A" w14:textId="77777777" w:rsidR="0098759D" w:rsidRPr="00135900" w:rsidRDefault="0098759D" w:rsidP="00AE7301">
            <w:pPr>
              <w:spacing w:before="120" w:after="0"/>
              <w:rPr>
                <w:rFonts w:ascii="Calibri" w:hAnsi="Calibri"/>
              </w:rPr>
            </w:pPr>
            <w:r w:rsidRPr="00135900">
              <w:rPr>
                <w:rFonts w:ascii="Calibri" w:hAnsi="Calibri"/>
              </w:rPr>
              <w:t>This is typical New Zealand residential development (i.e. "the Kiwi quarter acre dream") built mostly prior to 2000.</w:t>
            </w:r>
          </w:p>
        </w:tc>
        <w:tc>
          <w:tcPr>
            <w:tcW w:w="3710" w:type="dxa"/>
            <w:vMerge/>
          </w:tcPr>
          <w:p w14:paraId="3922C69B" w14:textId="77777777" w:rsidR="0098759D" w:rsidRPr="00135900" w:rsidRDefault="0098759D" w:rsidP="00AE7301">
            <w:pPr>
              <w:spacing w:before="120" w:after="0"/>
              <w:rPr>
                <w:rFonts w:ascii="Calibri" w:hAnsi="Calibri"/>
              </w:rPr>
            </w:pPr>
          </w:p>
        </w:tc>
      </w:tr>
      <w:tr w:rsidR="0098759D" w:rsidRPr="00135900" w14:paraId="3922C6A4" w14:textId="77777777" w:rsidTr="00AE7301">
        <w:trPr>
          <w:cantSplit/>
        </w:trPr>
        <w:tc>
          <w:tcPr>
            <w:tcW w:w="817" w:type="dxa"/>
          </w:tcPr>
          <w:p w14:paraId="3922C69D" w14:textId="77777777" w:rsidR="0098759D" w:rsidRPr="00135900" w:rsidRDefault="002525CA" w:rsidP="00AE7301">
            <w:pPr>
              <w:spacing w:before="120" w:after="0"/>
              <w:jc w:val="center"/>
              <w:rPr>
                <w:rFonts w:ascii="Calibri" w:hAnsi="Calibri"/>
              </w:rPr>
            </w:pPr>
            <w:r>
              <w:rPr>
                <w:rFonts w:ascii="Calibri" w:hAnsi="Calibri"/>
              </w:rPr>
              <w:t>7</w:t>
            </w:r>
          </w:p>
        </w:tc>
        <w:tc>
          <w:tcPr>
            <w:tcW w:w="992" w:type="dxa"/>
          </w:tcPr>
          <w:p w14:paraId="3922C69E" w14:textId="77777777" w:rsidR="0098759D" w:rsidRPr="00135900" w:rsidRDefault="0098759D" w:rsidP="00AE7301">
            <w:pPr>
              <w:spacing w:before="120" w:after="0"/>
              <w:rPr>
                <w:rFonts w:ascii="Calibri" w:hAnsi="Calibri"/>
              </w:rPr>
            </w:pPr>
          </w:p>
        </w:tc>
        <w:tc>
          <w:tcPr>
            <w:tcW w:w="1418" w:type="dxa"/>
          </w:tcPr>
          <w:p w14:paraId="3922C69F" w14:textId="77777777" w:rsidR="0098759D" w:rsidRDefault="0098759D" w:rsidP="00AE7301">
            <w:pPr>
              <w:spacing w:before="120" w:after="0"/>
              <w:rPr>
                <w:rFonts w:ascii="Calibri" w:hAnsi="Calibri"/>
              </w:rPr>
            </w:pPr>
            <w:r w:rsidRPr="00135900">
              <w:rPr>
                <w:rFonts w:ascii="Calibri" w:hAnsi="Calibri"/>
                <w:bCs/>
              </w:rPr>
              <w:t xml:space="preserve">Residential </w:t>
            </w:r>
            <w:r>
              <w:rPr>
                <w:rFonts w:ascii="Calibri" w:hAnsi="Calibri"/>
                <w:bCs/>
              </w:rPr>
              <w:t>–</w:t>
            </w:r>
            <w:r w:rsidRPr="00135900">
              <w:rPr>
                <w:rFonts w:ascii="Calibri" w:hAnsi="Calibri"/>
                <w:bCs/>
              </w:rPr>
              <w:t xml:space="preserve"> Medium to High Density</w:t>
            </w:r>
          </w:p>
        </w:tc>
        <w:tc>
          <w:tcPr>
            <w:tcW w:w="850" w:type="dxa"/>
          </w:tcPr>
          <w:p w14:paraId="3922C6A0" w14:textId="77777777" w:rsidR="0098759D" w:rsidRPr="00135900" w:rsidRDefault="0098759D" w:rsidP="00AE7301">
            <w:pPr>
              <w:spacing w:before="120" w:after="0"/>
              <w:rPr>
                <w:rFonts w:ascii="Calibri" w:hAnsi="Calibri"/>
                <w:lang w:val="en-US"/>
              </w:rPr>
            </w:pPr>
            <w:r w:rsidRPr="00135900">
              <w:rPr>
                <w:rFonts w:ascii="Calibri" w:hAnsi="Calibri"/>
              </w:rPr>
              <w:t>RMH</w:t>
            </w:r>
          </w:p>
        </w:tc>
        <w:tc>
          <w:tcPr>
            <w:tcW w:w="4900" w:type="dxa"/>
          </w:tcPr>
          <w:p w14:paraId="3922C6A1" w14:textId="77777777" w:rsidR="0098759D" w:rsidRPr="00135900" w:rsidRDefault="0098759D" w:rsidP="00AE7301">
            <w:pPr>
              <w:spacing w:before="120" w:after="0"/>
              <w:rPr>
                <w:rFonts w:ascii="Calibri" w:hAnsi="Calibri"/>
                <w:lang w:val="en-US"/>
              </w:rPr>
            </w:pPr>
            <w:r w:rsidRPr="00135900">
              <w:rPr>
                <w:rFonts w:ascii="Calibri" w:hAnsi="Calibri"/>
              </w:rPr>
              <w:t>Areas with &gt;25 dwellings per hectare, typically dominated by multi-unit buildings like townhouses, apartment complexes, or high-rises</w:t>
            </w:r>
          </w:p>
        </w:tc>
        <w:tc>
          <w:tcPr>
            <w:tcW w:w="2897" w:type="dxa"/>
          </w:tcPr>
          <w:p w14:paraId="3922C6A2" w14:textId="77777777" w:rsidR="0098759D" w:rsidRPr="00135900" w:rsidRDefault="0098759D" w:rsidP="00AE7301">
            <w:pPr>
              <w:spacing w:before="120" w:after="0"/>
              <w:rPr>
                <w:rFonts w:ascii="Calibri" w:hAnsi="Calibri"/>
              </w:rPr>
            </w:pPr>
            <w:r w:rsidRPr="00135900">
              <w:rPr>
                <w:rFonts w:ascii="Calibri" w:hAnsi="Calibri"/>
              </w:rPr>
              <w:t>Sherwood Vale in Hamilton (along Ruakura Road); new developments north of Hamilton; apartment blocks</w:t>
            </w:r>
          </w:p>
        </w:tc>
        <w:tc>
          <w:tcPr>
            <w:tcW w:w="3710" w:type="dxa"/>
            <w:vMerge/>
          </w:tcPr>
          <w:p w14:paraId="3922C6A3" w14:textId="77777777" w:rsidR="0098759D" w:rsidRPr="00135900" w:rsidRDefault="0098759D" w:rsidP="00AE7301">
            <w:pPr>
              <w:spacing w:before="120" w:after="0"/>
              <w:rPr>
                <w:rFonts w:ascii="Calibri" w:hAnsi="Calibri"/>
              </w:rPr>
            </w:pPr>
          </w:p>
        </w:tc>
      </w:tr>
      <w:tr w:rsidR="0098759D" w:rsidRPr="00135900" w14:paraId="3922C6AC" w14:textId="77777777" w:rsidTr="00AE7301">
        <w:trPr>
          <w:cantSplit/>
        </w:trPr>
        <w:tc>
          <w:tcPr>
            <w:tcW w:w="817" w:type="dxa"/>
          </w:tcPr>
          <w:p w14:paraId="3922C6A5" w14:textId="77777777" w:rsidR="0098759D" w:rsidRPr="00135900" w:rsidRDefault="002525CA" w:rsidP="00AE7301">
            <w:pPr>
              <w:spacing w:before="120" w:after="0"/>
              <w:jc w:val="center"/>
              <w:rPr>
                <w:rFonts w:ascii="Calibri" w:hAnsi="Calibri"/>
              </w:rPr>
            </w:pPr>
            <w:r>
              <w:rPr>
                <w:rFonts w:ascii="Calibri" w:hAnsi="Calibri"/>
              </w:rPr>
              <w:t>8</w:t>
            </w:r>
          </w:p>
        </w:tc>
        <w:tc>
          <w:tcPr>
            <w:tcW w:w="992" w:type="dxa"/>
          </w:tcPr>
          <w:p w14:paraId="3922C6A6" w14:textId="77777777" w:rsidR="0098759D" w:rsidRPr="00135900" w:rsidRDefault="0098759D" w:rsidP="00AE7301">
            <w:pPr>
              <w:spacing w:before="120" w:after="0"/>
              <w:rPr>
                <w:rFonts w:ascii="Calibri" w:hAnsi="Calibri"/>
              </w:rPr>
            </w:pPr>
          </w:p>
        </w:tc>
        <w:tc>
          <w:tcPr>
            <w:tcW w:w="1418" w:type="dxa"/>
          </w:tcPr>
          <w:p w14:paraId="3922C6A7" w14:textId="77777777" w:rsidR="0098759D" w:rsidRPr="00135900" w:rsidRDefault="0098759D" w:rsidP="00AE7301">
            <w:pPr>
              <w:spacing w:before="120" w:after="0"/>
              <w:rPr>
                <w:rFonts w:ascii="Calibri" w:hAnsi="Calibri"/>
              </w:rPr>
            </w:pPr>
            <w:r w:rsidRPr="00135900">
              <w:rPr>
                <w:rFonts w:ascii="Calibri" w:hAnsi="Calibri"/>
                <w:bCs/>
              </w:rPr>
              <w:t>Commercial</w:t>
            </w:r>
          </w:p>
        </w:tc>
        <w:tc>
          <w:tcPr>
            <w:tcW w:w="850" w:type="dxa"/>
          </w:tcPr>
          <w:p w14:paraId="3922C6A8" w14:textId="77777777" w:rsidR="0098759D" w:rsidRPr="00135900" w:rsidRDefault="0098759D" w:rsidP="00AE7301">
            <w:pPr>
              <w:spacing w:before="120" w:after="0"/>
              <w:rPr>
                <w:rFonts w:ascii="Calibri" w:hAnsi="Calibri"/>
              </w:rPr>
            </w:pPr>
            <w:r w:rsidRPr="00135900">
              <w:rPr>
                <w:rFonts w:ascii="Calibri" w:hAnsi="Calibri"/>
              </w:rPr>
              <w:t>CML</w:t>
            </w:r>
          </w:p>
        </w:tc>
        <w:tc>
          <w:tcPr>
            <w:tcW w:w="4900" w:type="dxa"/>
          </w:tcPr>
          <w:p w14:paraId="3922C6A9" w14:textId="77777777" w:rsidR="0098759D" w:rsidRPr="00135900" w:rsidRDefault="0098759D" w:rsidP="00AE7301">
            <w:pPr>
              <w:spacing w:before="120" w:after="0"/>
              <w:rPr>
                <w:rFonts w:ascii="Calibri" w:hAnsi="Calibri"/>
              </w:rPr>
            </w:pPr>
            <w:r w:rsidRPr="00135900">
              <w:rPr>
                <w:rFonts w:ascii="Calibri" w:hAnsi="Calibri"/>
              </w:rPr>
              <w:t>Wholesale and Retail Trade, Accommodation/Restaurants/Cafes, most communication services, Finance/Insurance and Property Services; Services to Agriculture; Hunting and Trapping</w:t>
            </w:r>
          </w:p>
        </w:tc>
        <w:tc>
          <w:tcPr>
            <w:tcW w:w="2897" w:type="dxa"/>
          </w:tcPr>
          <w:p w14:paraId="3922C6AA" w14:textId="77777777" w:rsidR="0098759D" w:rsidRPr="00135900" w:rsidRDefault="0098759D" w:rsidP="00AE7301">
            <w:pPr>
              <w:spacing w:before="120" w:after="0"/>
              <w:rPr>
                <w:rFonts w:ascii="Calibri" w:hAnsi="Calibri"/>
              </w:rPr>
            </w:pPr>
            <w:r w:rsidRPr="00135900">
              <w:rPr>
                <w:rFonts w:ascii="Calibri" w:hAnsi="Calibri"/>
              </w:rPr>
              <w:t>The Base, any CBD or shopping centre in Hamilton or other city/town</w:t>
            </w:r>
          </w:p>
        </w:tc>
        <w:tc>
          <w:tcPr>
            <w:tcW w:w="3710" w:type="dxa"/>
          </w:tcPr>
          <w:p w14:paraId="3922C6AB" w14:textId="77777777" w:rsidR="0098759D" w:rsidRPr="00135900" w:rsidRDefault="0098759D" w:rsidP="00AE7301">
            <w:pPr>
              <w:spacing w:before="120" w:after="0"/>
              <w:rPr>
                <w:rFonts w:ascii="Calibri" w:hAnsi="Calibri"/>
              </w:rPr>
            </w:pPr>
            <w:r w:rsidRPr="00135900">
              <w:rPr>
                <w:rFonts w:ascii="Calibri" w:hAnsi="Calibri"/>
              </w:rPr>
              <w:t>A key land use class in terms of its influence on other urban land uses. Typically is the centre of any urban area</w:t>
            </w:r>
          </w:p>
        </w:tc>
      </w:tr>
      <w:tr w:rsidR="0098759D" w:rsidRPr="00135900" w14:paraId="3922C6B4" w14:textId="77777777" w:rsidTr="00AE7301">
        <w:trPr>
          <w:cantSplit/>
        </w:trPr>
        <w:tc>
          <w:tcPr>
            <w:tcW w:w="817" w:type="dxa"/>
          </w:tcPr>
          <w:p w14:paraId="3922C6AD" w14:textId="77777777" w:rsidR="0098759D" w:rsidRPr="00135900" w:rsidRDefault="002525CA" w:rsidP="002525CA">
            <w:pPr>
              <w:spacing w:before="120" w:after="0"/>
              <w:jc w:val="center"/>
              <w:rPr>
                <w:rFonts w:ascii="Calibri" w:hAnsi="Calibri"/>
              </w:rPr>
            </w:pPr>
            <w:r>
              <w:rPr>
                <w:rFonts w:ascii="Calibri" w:hAnsi="Calibri"/>
              </w:rPr>
              <w:t>9</w:t>
            </w:r>
          </w:p>
        </w:tc>
        <w:tc>
          <w:tcPr>
            <w:tcW w:w="992" w:type="dxa"/>
          </w:tcPr>
          <w:p w14:paraId="3922C6AE" w14:textId="77777777" w:rsidR="0098759D" w:rsidRPr="00135900" w:rsidRDefault="0098759D" w:rsidP="00AE7301">
            <w:pPr>
              <w:spacing w:before="120" w:after="0"/>
              <w:rPr>
                <w:rFonts w:ascii="Calibri" w:hAnsi="Calibri"/>
              </w:rPr>
            </w:pPr>
          </w:p>
        </w:tc>
        <w:tc>
          <w:tcPr>
            <w:tcW w:w="1418" w:type="dxa"/>
          </w:tcPr>
          <w:p w14:paraId="3922C6AF" w14:textId="77777777" w:rsidR="0098759D" w:rsidRPr="00135900" w:rsidRDefault="0098759D" w:rsidP="00AE7301">
            <w:pPr>
              <w:spacing w:before="120" w:after="0"/>
              <w:rPr>
                <w:rFonts w:ascii="Calibri" w:hAnsi="Calibri"/>
              </w:rPr>
            </w:pPr>
            <w:r w:rsidRPr="00135900">
              <w:rPr>
                <w:rFonts w:ascii="Calibri" w:hAnsi="Calibri"/>
                <w:bCs/>
              </w:rPr>
              <w:t>Community Services</w:t>
            </w:r>
          </w:p>
        </w:tc>
        <w:tc>
          <w:tcPr>
            <w:tcW w:w="850" w:type="dxa"/>
          </w:tcPr>
          <w:p w14:paraId="3922C6B0" w14:textId="77777777" w:rsidR="0098759D" w:rsidRPr="00135900" w:rsidRDefault="0098759D" w:rsidP="00AE7301">
            <w:pPr>
              <w:spacing w:before="120" w:after="0"/>
              <w:rPr>
                <w:rFonts w:ascii="Calibri" w:hAnsi="Calibri"/>
              </w:rPr>
            </w:pPr>
            <w:r w:rsidRPr="00135900">
              <w:rPr>
                <w:rFonts w:ascii="Calibri" w:hAnsi="Calibri"/>
              </w:rPr>
              <w:t>CMS</w:t>
            </w:r>
          </w:p>
        </w:tc>
        <w:tc>
          <w:tcPr>
            <w:tcW w:w="4900" w:type="dxa"/>
          </w:tcPr>
          <w:p w14:paraId="3922C6B1" w14:textId="77777777" w:rsidR="0098759D" w:rsidRPr="00135900" w:rsidRDefault="0098759D" w:rsidP="00AE7301">
            <w:pPr>
              <w:spacing w:before="120" w:after="0"/>
              <w:rPr>
                <w:rFonts w:ascii="Calibri" w:hAnsi="Calibri"/>
              </w:rPr>
            </w:pPr>
            <w:r w:rsidRPr="00135900">
              <w:rPr>
                <w:rFonts w:ascii="Calibri" w:hAnsi="Calibri"/>
              </w:rPr>
              <w:t>Government Administration and Defence; Education; Public Safety; Health Services; Public Film, Video, Radio and Television services; Libraries, Museums, Arts and services to the Arts</w:t>
            </w:r>
          </w:p>
        </w:tc>
        <w:tc>
          <w:tcPr>
            <w:tcW w:w="2897" w:type="dxa"/>
          </w:tcPr>
          <w:p w14:paraId="3922C6B2" w14:textId="77777777" w:rsidR="0098759D" w:rsidRPr="00135900" w:rsidRDefault="0098759D" w:rsidP="00AE7301">
            <w:pPr>
              <w:spacing w:before="120" w:after="0"/>
              <w:rPr>
                <w:rFonts w:ascii="Calibri" w:hAnsi="Calibri"/>
              </w:rPr>
            </w:pPr>
            <w:r w:rsidRPr="00135900">
              <w:rPr>
                <w:rFonts w:ascii="Calibri" w:hAnsi="Calibri"/>
              </w:rPr>
              <w:t>Waikato District Hospital, Waikeria Prison (Buildings), Hamilton Boys High School, Police Station</w:t>
            </w:r>
          </w:p>
        </w:tc>
        <w:tc>
          <w:tcPr>
            <w:tcW w:w="3710" w:type="dxa"/>
          </w:tcPr>
          <w:p w14:paraId="3922C6B3" w14:textId="77777777" w:rsidR="0098759D" w:rsidRPr="00135900" w:rsidRDefault="0098759D" w:rsidP="00AE7301">
            <w:pPr>
              <w:spacing w:before="120" w:after="0"/>
              <w:rPr>
                <w:rFonts w:ascii="Calibri" w:hAnsi="Calibri"/>
              </w:rPr>
            </w:pPr>
            <w:r w:rsidRPr="00135900">
              <w:rPr>
                <w:rFonts w:ascii="Calibri" w:hAnsi="Calibri"/>
              </w:rPr>
              <w:t>A key land use in the service of urban areas. Typically borders commercial and is actively dynamic in expanding urban areas</w:t>
            </w:r>
          </w:p>
        </w:tc>
      </w:tr>
      <w:tr w:rsidR="0098759D" w:rsidRPr="00135900" w14:paraId="3922C6BC" w14:textId="77777777" w:rsidTr="00AE7301">
        <w:trPr>
          <w:cantSplit/>
        </w:trPr>
        <w:tc>
          <w:tcPr>
            <w:tcW w:w="817" w:type="dxa"/>
          </w:tcPr>
          <w:p w14:paraId="3922C6B5" w14:textId="77777777" w:rsidR="0098759D" w:rsidRPr="00135900" w:rsidRDefault="002525CA" w:rsidP="00AE7301">
            <w:pPr>
              <w:spacing w:before="120" w:after="0"/>
              <w:jc w:val="center"/>
              <w:rPr>
                <w:rFonts w:ascii="Calibri" w:hAnsi="Calibri"/>
              </w:rPr>
            </w:pPr>
            <w:r>
              <w:rPr>
                <w:rFonts w:ascii="Calibri" w:hAnsi="Calibri"/>
              </w:rPr>
              <w:t>10</w:t>
            </w:r>
          </w:p>
        </w:tc>
        <w:tc>
          <w:tcPr>
            <w:tcW w:w="992" w:type="dxa"/>
          </w:tcPr>
          <w:p w14:paraId="3922C6B6" w14:textId="77777777" w:rsidR="0098759D" w:rsidRPr="00135900" w:rsidRDefault="0098759D" w:rsidP="00AE7301">
            <w:pPr>
              <w:spacing w:before="120" w:after="0"/>
              <w:rPr>
                <w:rFonts w:ascii="Calibri" w:hAnsi="Calibri"/>
              </w:rPr>
            </w:pPr>
          </w:p>
        </w:tc>
        <w:tc>
          <w:tcPr>
            <w:tcW w:w="1418" w:type="dxa"/>
          </w:tcPr>
          <w:p w14:paraId="3922C6B7" w14:textId="77777777" w:rsidR="0098759D" w:rsidRPr="00135900" w:rsidRDefault="0098759D" w:rsidP="00AE7301">
            <w:pPr>
              <w:spacing w:before="120" w:after="0"/>
              <w:rPr>
                <w:rFonts w:ascii="Calibri" w:hAnsi="Calibri"/>
              </w:rPr>
            </w:pPr>
            <w:r w:rsidRPr="00135900">
              <w:rPr>
                <w:rFonts w:ascii="Calibri" w:hAnsi="Calibri"/>
                <w:bCs/>
              </w:rPr>
              <w:t>Horticulture</w:t>
            </w:r>
          </w:p>
        </w:tc>
        <w:tc>
          <w:tcPr>
            <w:tcW w:w="850" w:type="dxa"/>
          </w:tcPr>
          <w:p w14:paraId="3922C6B8" w14:textId="77777777" w:rsidR="0098759D" w:rsidRPr="00135900" w:rsidRDefault="0098759D" w:rsidP="00AE7301">
            <w:pPr>
              <w:spacing w:before="120" w:after="0"/>
              <w:rPr>
                <w:rFonts w:ascii="Calibri" w:hAnsi="Calibri"/>
              </w:rPr>
            </w:pPr>
            <w:r w:rsidRPr="00135900">
              <w:rPr>
                <w:rFonts w:ascii="Calibri" w:hAnsi="Calibri"/>
              </w:rPr>
              <w:t>HOR</w:t>
            </w:r>
          </w:p>
        </w:tc>
        <w:tc>
          <w:tcPr>
            <w:tcW w:w="4900" w:type="dxa"/>
          </w:tcPr>
          <w:p w14:paraId="3922C6B9" w14:textId="77777777" w:rsidR="0098759D" w:rsidRDefault="0098759D" w:rsidP="00AE7301">
            <w:pPr>
              <w:spacing w:before="120" w:after="0"/>
              <w:rPr>
                <w:rFonts w:ascii="Calibri" w:hAnsi="Calibri"/>
              </w:rPr>
            </w:pPr>
            <w:r w:rsidRPr="00135900">
              <w:rPr>
                <w:rFonts w:ascii="Calibri" w:hAnsi="Calibri"/>
              </w:rPr>
              <w:t>Production of fruits, nuts, seeds and flowers and other ornamental plants; includes nurseries and viticulture</w:t>
            </w:r>
          </w:p>
        </w:tc>
        <w:tc>
          <w:tcPr>
            <w:tcW w:w="2897" w:type="dxa"/>
          </w:tcPr>
          <w:p w14:paraId="3922C6BA" w14:textId="77777777" w:rsidR="0098759D" w:rsidRDefault="0098759D" w:rsidP="00AE7301">
            <w:pPr>
              <w:spacing w:before="120" w:after="0"/>
              <w:rPr>
                <w:rFonts w:ascii="Calibri" w:hAnsi="Calibri"/>
              </w:rPr>
            </w:pPr>
            <w:r w:rsidRPr="00135900">
              <w:rPr>
                <w:rFonts w:ascii="Calibri" w:hAnsi="Calibri"/>
              </w:rPr>
              <w:t>Vilagrads and Mystery Creek Vineyards; Sunfruit Orchards</w:t>
            </w:r>
          </w:p>
        </w:tc>
        <w:tc>
          <w:tcPr>
            <w:tcW w:w="3710" w:type="dxa"/>
            <w:vMerge w:val="restart"/>
          </w:tcPr>
          <w:p w14:paraId="3922C6BB" w14:textId="77777777" w:rsidR="0098759D" w:rsidRPr="00135900" w:rsidRDefault="0098759D" w:rsidP="00AE7301">
            <w:pPr>
              <w:spacing w:before="120" w:after="0"/>
              <w:rPr>
                <w:rFonts w:ascii="Calibri" w:hAnsi="Calibri"/>
              </w:rPr>
            </w:pPr>
            <w:r w:rsidRPr="00135900">
              <w:rPr>
                <w:rFonts w:ascii="Calibri" w:hAnsi="Calibri"/>
              </w:rPr>
              <w:t xml:space="preserve">Pastoral based production is the dominant </w:t>
            </w:r>
            <w:r>
              <w:rPr>
                <w:rFonts w:ascii="Calibri" w:hAnsi="Calibri"/>
              </w:rPr>
              <w:t>land use in the Waikato Region</w:t>
            </w:r>
            <w:r w:rsidRPr="007655E9">
              <w:rPr>
                <w:rFonts w:ascii="Calibri" w:hAnsi="Calibri"/>
                <w:highlight w:val="yellow"/>
              </w:rPr>
              <w:t>,</w:t>
            </w:r>
            <w:r w:rsidRPr="00135900">
              <w:rPr>
                <w:rFonts w:ascii="Calibri" w:hAnsi="Calibri"/>
              </w:rPr>
              <w:t xml:space="preserve"> followed by forestry. Cropping and horticulture generally make up a smaller part of the region although they can be significant in </w:t>
            </w:r>
            <w:r w:rsidRPr="00135900">
              <w:rPr>
                <w:rFonts w:ascii="Calibri" w:hAnsi="Calibri"/>
              </w:rPr>
              <w:lastRenderedPageBreak/>
              <w:t>terms of their effects on land and water. Biofuel cropping is included to allow for expansion in future scenarios</w:t>
            </w:r>
          </w:p>
        </w:tc>
      </w:tr>
      <w:tr w:rsidR="0098759D" w:rsidRPr="00135900" w14:paraId="3922C6C4" w14:textId="77777777" w:rsidTr="00AE7301">
        <w:trPr>
          <w:cantSplit/>
        </w:trPr>
        <w:tc>
          <w:tcPr>
            <w:tcW w:w="817" w:type="dxa"/>
          </w:tcPr>
          <w:p w14:paraId="3922C6BD" w14:textId="77777777" w:rsidR="0098759D" w:rsidRPr="00135900" w:rsidRDefault="002525CA" w:rsidP="00AE7301">
            <w:pPr>
              <w:spacing w:before="120" w:after="0"/>
              <w:jc w:val="center"/>
              <w:rPr>
                <w:rFonts w:ascii="Calibri" w:hAnsi="Calibri"/>
              </w:rPr>
            </w:pPr>
            <w:r>
              <w:rPr>
                <w:rFonts w:ascii="Calibri" w:hAnsi="Calibri"/>
              </w:rPr>
              <w:t>11</w:t>
            </w:r>
          </w:p>
        </w:tc>
        <w:tc>
          <w:tcPr>
            <w:tcW w:w="992" w:type="dxa"/>
          </w:tcPr>
          <w:p w14:paraId="3922C6BE" w14:textId="77777777" w:rsidR="0098759D" w:rsidRPr="00135900" w:rsidRDefault="0098759D" w:rsidP="00AE7301">
            <w:pPr>
              <w:spacing w:before="120" w:after="0"/>
              <w:rPr>
                <w:rFonts w:ascii="Calibri" w:hAnsi="Calibri"/>
              </w:rPr>
            </w:pPr>
          </w:p>
        </w:tc>
        <w:tc>
          <w:tcPr>
            <w:tcW w:w="1418" w:type="dxa"/>
          </w:tcPr>
          <w:p w14:paraId="3922C6BF" w14:textId="77777777" w:rsidR="0098759D" w:rsidRPr="00135900" w:rsidRDefault="0098759D" w:rsidP="00AE7301">
            <w:pPr>
              <w:spacing w:before="120" w:after="0"/>
              <w:rPr>
                <w:rFonts w:ascii="Calibri" w:hAnsi="Calibri"/>
              </w:rPr>
            </w:pPr>
            <w:r w:rsidRPr="00135900">
              <w:rPr>
                <w:rFonts w:ascii="Calibri" w:hAnsi="Calibri"/>
                <w:bCs/>
              </w:rPr>
              <w:t>Biofuel Cropping</w:t>
            </w:r>
          </w:p>
        </w:tc>
        <w:tc>
          <w:tcPr>
            <w:tcW w:w="850" w:type="dxa"/>
          </w:tcPr>
          <w:p w14:paraId="3922C6C0" w14:textId="77777777" w:rsidR="0098759D" w:rsidRPr="00135900" w:rsidRDefault="0098759D" w:rsidP="00AE7301">
            <w:pPr>
              <w:spacing w:before="120" w:after="0"/>
              <w:rPr>
                <w:rFonts w:ascii="Calibri" w:hAnsi="Calibri"/>
              </w:rPr>
            </w:pPr>
            <w:r w:rsidRPr="00135900">
              <w:rPr>
                <w:rFonts w:ascii="Calibri" w:hAnsi="Calibri"/>
              </w:rPr>
              <w:t>CPB</w:t>
            </w:r>
          </w:p>
        </w:tc>
        <w:tc>
          <w:tcPr>
            <w:tcW w:w="4900" w:type="dxa"/>
          </w:tcPr>
          <w:p w14:paraId="3922C6C1" w14:textId="77777777" w:rsidR="0098759D" w:rsidRDefault="0098759D" w:rsidP="00AE7301">
            <w:pPr>
              <w:spacing w:before="120" w:after="0"/>
              <w:rPr>
                <w:rFonts w:ascii="Calibri" w:hAnsi="Calibri"/>
              </w:rPr>
            </w:pPr>
            <w:r w:rsidRPr="00135900">
              <w:rPr>
                <w:rFonts w:ascii="Calibri" w:hAnsi="Calibri"/>
              </w:rPr>
              <w:t>Production of plants for energy supply</w:t>
            </w:r>
          </w:p>
        </w:tc>
        <w:tc>
          <w:tcPr>
            <w:tcW w:w="2897" w:type="dxa"/>
          </w:tcPr>
          <w:p w14:paraId="3922C6C2" w14:textId="77777777" w:rsidR="0098759D" w:rsidRPr="00135900" w:rsidRDefault="0098759D" w:rsidP="00AE7301">
            <w:pPr>
              <w:spacing w:before="120" w:after="0"/>
              <w:rPr>
                <w:rFonts w:ascii="Calibri" w:hAnsi="Calibri"/>
              </w:rPr>
            </w:pPr>
            <w:r w:rsidRPr="00135900">
              <w:rPr>
                <w:rFonts w:ascii="Calibri" w:hAnsi="Calibri"/>
              </w:rPr>
              <w:t>Rape seed, Jatropha, Beets, Sorghum, Coppice plantations, maize? (see issues), etc.</w:t>
            </w:r>
          </w:p>
        </w:tc>
        <w:tc>
          <w:tcPr>
            <w:tcW w:w="3710" w:type="dxa"/>
            <w:vMerge/>
          </w:tcPr>
          <w:p w14:paraId="3922C6C3" w14:textId="77777777" w:rsidR="0098759D" w:rsidRPr="00135900" w:rsidRDefault="0098759D" w:rsidP="00AE7301">
            <w:pPr>
              <w:spacing w:before="120" w:after="0"/>
              <w:rPr>
                <w:rFonts w:ascii="Calibri" w:hAnsi="Calibri"/>
              </w:rPr>
            </w:pPr>
          </w:p>
        </w:tc>
      </w:tr>
      <w:tr w:rsidR="0098759D" w:rsidRPr="00135900" w14:paraId="3922C6CC" w14:textId="77777777" w:rsidTr="00AE7301">
        <w:trPr>
          <w:cantSplit/>
        </w:trPr>
        <w:tc>
          <w:tcPr>
            <w:tcW w:w="817" w:type="dxa"/>
          </w:tcPr>
          <w:p w14:paraId="3922C6C5" w14:textId="77777777" w:rsidR="0098759D" w:rsidRPr="00135900" w:rsidRDefault="002525CA" w:rsidP="00AE7301">
            <w:pPr>
              <w:spacing w:before="120" w:after="0"/>
              <w:jc w:val="center"/>
              <w:rPr>
                <w:rFonts w:ascii="Calibri" w:hAnsi="Calibri"/>
              </w:rPr>
            </w:pPr>
            <w:r>
              <w:rPr>
                <w:rFonts w:ascii="Calibri" w:hAnsi="Calibri"/>
              </w:rPr>
              <w:lastRenderedPageBreak/>
              <w:t>12</w:t>
            </w:r>
          </w:p>
        </w:tc>
        <w:tc>
          <w:tcPr>
            <w:tcW w:w="992" w:type="dxa"/>
          </w:tcPr>
          <w:p w14:paraId="3922C6C6" w14:textId="77777777" w:rsidR="0098759D" w:rsidRPr="00135900" w:rsidRDefault="0098759D" w:rsidP="00AE7301">
            <w:pPr>
              <w:spacing w:before="120" w:after="0"/>
              <w:rPr>
                <w:rFonts w:ascii="Calibri" w:hAnsi="Calibri"/>
              </w:rPr>
            </w:pPr>
          </w:p>
        </w:tc>
        <w:tc>
          <w:tcPr>
            <w:tcW w:w="1418" w:type="dxa"/>
          </w:tcPr>
          <w:p w14:paraId="3922C6C7" w14:textId="77777777" w:rsidR="0098759D" w:rsidRPr="00135900" w:rsidRDefault="0098759D" w:rsidP="00AE7301">
            <w:pPr>
              <w:spacing w:before="120" w:after="0"/>
              <w:rPr>
                <w:rFonts w:ascii="Calibri" w:hAnsi="Calibri"/>
              </w:rPr>
            </w:pPr>
            <w:r w:rsidRPr="00135900">
              <w:rPr>
                <w:rFonts w:ascii="Calibri" w:hAnsi="Calibri"/>
                <w:bCs/>
              </w:rPr>
              <w:t>Vegetable Cropping</w:t>
            </w:r>
          </w:p>
        </w:tc>
        <w:tc>
          <w:tcPr>
            <w:tcW w:w="850" w:type="dxa"/>
          </w:tcPr>
          <w:p w14:paraId="3922C6C8" w14:textId="77777777" w:rsidR="0098759D" w:rsidRPr="00135900" w:rsidRDefault="0098759D" w:rsidP="00AE7301">
            <w:pPr>
              <w:spacing w:before="120" w:after="0"/>
              <w:rPr>
                <w:rFonts w:ascii="Calibri" w:hAnsi="Calibri"/>
              </w:rPr>
            </w:pPr>
            <w:r w:rsidRPr="00135900">
              <w:rPr>
                <w:rFonts w:ascii="Calibri" w:hAnsi="Calibri"/>
              </w:rPr>
              <w:t>CPV</w:t>
            </w:r>
          </w:p>
        </w:tc>
        <w:tc>
          <w:tcPr>
            <w:tcW w:w="4900" w:type="dxa"/>
          </w:tcPr>
          <w:p w14:paraId="3922C6C9" w14:textId="77777777" w:rsidR="0098759D" w:rsidRPr="00135900" w:rsidRDefault="0098759D" w:rsidP="00AE7301">
            <w:pPr>
              <w:spacing w:before="120" w:after="0"/>
              <w:rPr>
                <w:rFonts w:ascii="Calibri" w:hAnsi="Calibri"/>
              </w:rPr>
            </w:pPr>
            <w:r w:rsidRPr="00135900">
              <w:rPr>
                <w:rFonts w:ascii="Calibri" w:hAnsi="Calibri"/>
              </w:rPr>
              <w:t>Production of plants and roots for the purpose of vegetables for human consumption. Typically involves heavy soil disturbance as part of succession cropping</w:t>
            </w:r>
          </w:p>
        </w:tc>
        <w:tc>
          <w:tcPr>
            <w:tcW w:w="2897" w:type="dxa"/>
          </w:tcPr>
          <w:p w14:paraId="3922C6CA" w14:textId="77777777" w:rsidR="0098759D" w:rsidRPr="00135900" w:rsidRDefault="0098759D" w:rsidP="00AE7301">
            <w:pPr>
              <w:spacing w:before="120" w:after="0"/>
              <w:rPr>
                <w:rFonts w:ascii="Calibri" w:hAnsi="Calibri"/>
              </w:rPr>
            </w:pPr>
            <w:r w:rsidRPr="00135900">
              <w:rPr>
                <w:rFonts w:ascii="Calibri" w:hAnsi="Calibri"/>
              </w:rPr>
              <w:t>Land around Pukekohe</w:t>
            </w:r>
          </w:p>
        </w:tc>
        <w:tc>
          <w:tcPr>
            <w:tcW w:w="3710" w:type="dxa"/>
            <w:vMerge/>
          </w:tcPr>
          <w:p w14:paraId="3922C6CB" w14:textId="77777777" w:rsidR="0098759D" w:rsidRPr="00135900" w:rsidRDefault="0098759D" w:rsidP="00AE7301">
            <w:pPr>
              <w:spacing w:before="120" w:after="0"/>
              <w:rPr>
                <w:rFonts w:ascii="Calibri" w:hAnsi="Calibri"/>
              </w:rPr>
            </w:pPr>
          </w:p>
        </w:tc>
      </w:tr>
      <w:tr w:rsidR="0098759D" w:rsidRPr="00135900" w14:paraId="3922C6D4" w14:textId="77777777" w:rsidTr="00AE7301">
        <w:trPr>
          <w:cantSplit/>
        </w:trPr>
        <w:tc>
          <w:tcPr>
            <w:tcW w:w="817" w:type="dxa"/>
          </w:tcPr>
          <w:p w14:paraId="3922C6CD" w14:textId="77777777" w:rsidR="0098759D" w:rsidRPr="00135900" w:rsidRDefault="002525CA" w:rsidP="00AE7301">
            <w:pPr>
              <w:spacing w:before="120" w:after="0"/>
              <w:jc w:val="center"/>
              <w:rPr>
                <w:rFonts w:ascii="Calibri" w:hAnsi="Calibri"/>
              </w:rPr>
            </w:pPr>
            <w:r>
              <w:rPr>
                <w:rFonts w:ascii="Calibri" w:hAnsi="Calibri"/>
              </w:rPr>
              <w:t>13</w:t>
            </w:r>
          </w:p>
        </w:tc>
        <w:tc>
          <w:tcPr>
            <w:tcW w:w="992" w:type="dxa"/>
          </w:tcPr>
          <w:p w14:paraId="3922C6CE" w14:textId="77777777" w:rsidR="0098759D" w:rsidRPr="00135900" w:rsidRDefault="0098759D" w:rsidP="00AE7301">
            <w:pPr>
              <w:spacing w:before="120" w:after="0"/>
              <w:rPr>
                <w:rFonts w:ascii="Calibri" w:hAnsi="Calibri"/>
              </w:rPr>
            </w:pPr>
          </w:p>
        </w:tc>
        <w:tc>
          <w:tcPr>
            <w:tcW w:w="1418" w:type="dxa"/>
          </w:tcPr>
          <w:p w14:paraId="3922C6CF" w14:textId="77777777" w:rsidR="0098759D" w:rsidRPr="00135900" w:rsidRDefault="0098759D" w:rsidP="00AE7301">
            <w:pPr>
              <w:spacing w:before="120" w:after="0"/>
              <w:rPr>
                <w:rFonts w:ascii="Calibri" w:hAnsi="Calibri"/>
              </w:rPr>
            </w:pPr>
            <w:r w:rsidRPr="00135900">
              <w:rPr>
                <w:rFonts w:ascii="Calibri" w:hAnsi="Calibri"/>
                <w:bCs/>
              </w:rPr>
              <w:t>Other Cropping</w:t>
            </w:r>
          </w:p>
        </w:tc>
        <w:tc>
          <w:tcPr>
            <w:tcW w:w="850" w:type="dxa"/>
          </w:tcPr>
          <w:p w14:paraId="3922C6D0" w14:textId="77777777" w:rsidR="0098759D" w:rsidRPr="00135900" w:rsidRDefault="0098759D" w:rsidP="00AE7301">
            <w:pPr>
              <w:spacing w:before="120" w:after="0"/>
              <w:rPr>
                <w:rFonts w:ascii="Calibri" w:hAnsi="Calibri"/>
              </w:rPr>
            </w:pPr>
            <w:r w:rsidRPr="00135900">
              <w:rPr>
                <w:rFonts w:ascii="Calibri" w:hAnsi="Calibri"/>
              </w:rPr>
              <w:t>CPO</w:t>
            </w:r>
          </w:p>
        </w:tc>
        <w:tc>
          <w:tcPr>
            <w:tcW w:w="4900" w:type="dxa"/>
          </w:tcPr>
          <w:p w14:paraId="3922C6D1" w14:textId="77777777" w:rsidR="0098759D" w:rsidRPr="00135900" w:rsidRDefault="0098759D" w:rsidP="00AE7301">
            <w:pPr>
              <w:spacing w:before="120" w:after="0"/>
              <w:rPr>
                <w:rFonts w:ascii="Calibri" w:hAnsi="Calibri"/>
              </w:rPr>
            </w:pPr>
            <w:r w:rsidRPr="00135900">
              <w:rPr>
                <w:rFonts w:ascii="Calibri" w:hAnsi="Calibri"/>
              </w:rPr>
              <w:t>Production of other crops such silage, barely, maize, wheat, tobacco, hops; fungi. Usually involve less disturbance of the soil and rotated on an annual basis</w:t>
            </w:r>
          </w:p>
        </w:tc>
        <w:tc>
          <w:tcPr>
            <w:tcW w:w="2897" w:type="dxa"/>
          </w:tcPr>
          <w:p w14:paraId="3922C6D2" w14:textId="77777777" w:rsidR="0098759D" w:rsidRPr="00135900" w:rsidRDefault="0098759D" w:rsidP="00AE7301">
            <w:pPr>
              <w:spacing w:before="120" w:after="0"/>
              <w:rPr>
                <w:rFonts w:ascii="Calibri" w:hAnsi="Calibri"/>
              </w:rPr>
            </w:pPr>
            <w:r w:rsidRPr="00135900">
              <w:rPr>
                <w:rFonts w:ascii="Calibri" w:hAnsi="Calibri"/>
              </w:rPr>
              <w:t>Various rural locations around the region</w:t>
            </w:r>
          </w:p>
        </w:tc>
        <w:tc>
          <w:tcPr>
            <w:tcW w:w="3710" w:type="dxa"/>
            <w:vMerge/>
          </w:tcPr>
          <w:p w14:paraId="3922C6D3" w14:textId="77777777" w:rsidR="0098759D" w:rsidRPr="00135900" w:rsidRDefault="0098759D" w:rsidP="00AE7301">
            <w:pPr>
              <w:spacing w:before="120" w:after="0"/>
              <w:rPr>
                <w:rFonts w:ascii="Calibri" w:hAnsi="Calibri"/>
              </w:rPr>
            </w:pPr>
          </w:p>
        </w:tc>
      </w:tr>
      <w:tr w:rsidR="0098759D" w:rsidRPr="00135900" w14:paraId="3922C6DC" w14:textId="77777777" w:rsidTr="00AE7301">
        <w:trPr>
          <w:cantSplit/>
        </w:trPr>
        <w:tc>
          <w:tcPr>
            <w:tcW w:w="817" w:type="dxa"/>
          </w:tcPr>
          <w:p w14:paraId="3922C6D5" w14:textId="77777777" w:rsidR="0098759D" w:rsidRPr="00135900" w:rsidRDefault="002525CA" w:rsidP="00AE7301">
            <w:pPr>
              <w:spacing w:before="120" w:after="0"/>
              <w:jc w:val="center"/>
              <w:rPr>
                <w:rFonts w:ascii="Calibri" w:hAnsi="Calibri"/>
              </w:rPr>
            </w:pPr>
            <w:r>
              <w:rPr>
                <w:rFonts w:ascii="Calibri" w:hAnsi="Calibri"/>
              </w:rPr>
              <w:t>14</w:t>
            </w:r>
          </w:p>
        </w:tc>
        <w:tc>
          <w:tcPr>
            <w:tcW w:w="992" w:type="dxa"/>
          </w:tcPr>
          <w:p w14:paraId="3922C6D6" w14:textId="77777777" w:rsidR="0098759D" w:rsidRPr="00135900" w:rsidRDefault="0098759D" w:rsidP="00AE7301">
            <w:pPr>
              <w:spacing w:before="120" w:after="0"/>
              <w:rPr>
                <w:rFonts w:ascii="Calibri" w:hAnsi="Calibri"/>
              </w:rPr>
            </w:pPr>
          </w:p>
        </w:tc>
        <w:tc>
          <w:tcPr>
            <w:tcW w:w="1418" w:type="dxa"/>
          </w:tcPr>
          <w:p w14:paraId="3922C6D7" w14:textId="77777777" w:rsidR="0098759D" w:rsidRPr="00135900" w:rsidRDefault="0098759D" w:rsidP="00AE7301">
            <w:pPr>
              <w:spacing w:before="120" w:after="0"/>
              <w:rPr>
                <w:rFonts w:ascii="Calibri" w:hAnsi="Calibri"/>
              </w:rPr>
            </w:pPr>
            <w:r w:rsidRPr="00135900">
              <w:rPr>
                <w:rFonts w:ascii="Calibri" w:hAnsi="Calibri"/>
                <w:bCs/>
              </w:rPr>
              <w:t>Dairy Farming</w:t>
            </w:r>
          </w:p>
        </w:tc>
        <w:tc>
          <w:tcPr>
            <w:tcW w:w="850" w:type="dxa"/>
          </w:tcPr>
          <w:p w14:paraId="3922C6D8" w14:textId="77777777" w:rsidR="0098759D" w:rsidRPr="00135900" w:rsidRDefault="0098759D" w:rsidP="00AE7301">
            <w:pPr>
              <w:spacing w:before="120" w:after="0"/>
              <w:rPr>
                <w:rFonts w:ascii="Calibri" w:hAnsi="Calibri"/>
              </w:rPr>
            </w:pPr>
            <w:r w:rsidRPr="00135900">
              <w:rPr>
                <w:rFonts w:ascii="Calibri" w:hAnsi="Calibri"/>
              </w:rPr>
              <w:t>DFM</w:t>
            </w:r>
          </w:p>
        </w:tc>
        <w:tc>
          <w:tcPr>
            <w:tcW w:w="4900" w:type="dxa"/>
          </w:tcPr>
          <w:p w14:paraId="3922C6D9" w14:textId="77777777" w:rsidR="0098759D" w:rsidRDefault="0098759D" w:rsidP="00AE7301">
            <w:pPr>
              <w:spacing w:before="120" w:after="0"/>
              <w:rPr>
                <w:rFonts w:ascii="Calibri" w:hAnsi="Calibri"/>
              </w:rPr>
            </w:pPr>
            <w:r w:rsidRPr="00135900">
              <w:rPr>
                <w:rFonts w:ascii="Calibri" w:hAnsi="Calibri"/>
              </w:rPr>
              <w:t>Land used for the pastoral production of dairy milk or for support of that land use</w:t>
            </w:r>
          </w:p>
        </w:tc>
        <w:tc>
          <w:tcPr>
            <w:tcW w:w="2897" w:type="dxa"/>
          </w:tcPr>
          <w:p w14:paraId="3922C6DA" w14:textId="77777777" w:rsidR="0098759D" w:rsidRDefault="0098759D" w:rsidP="00AE7301">
            <w:pPr>
              <w:spacing w:before="120" w:after="0"/>
              <w:rPr>
                <w:rFonts w:ascii="Calibri" w:hAnsi="Calibri"/>
              </w:rPr>
            </w:pPr>
            <w:r w:rsidRPr="00135900">
              <w:rPr>
                <w:rFonts w:ascii="Calibri" w:hAnsi="Calibri"/>
              </w:rPr>
              <w:t>Most of Waikato's low</w:t>
            </w:r>
            <w:r>
              <w:rPr>
                <w:rFonts w:ascii="Calibri" w:hAnsi="Calibri"/>
              </w:rPr>
              <w:t>-</w:t>
            </w:r>
            <w:r w:rsidRPr="00135900">
              <w:rPr>
                <w:rFonts w:ascii="Calibri" w:hAnsi="Calibri"/>
              </w:rPr>
              <w:t>lying pastoral landscape</w:t>
            </w:r>
          </w:p>
        </w:tc>
        <w:tc>
          <w:tcPr>
            <w:tcW w:w="3710" w:type="dxa"/>
            <w:vMerge/>
          </w:tcPr>
          <w:p w14:paraId="3922C6DB" w14:textId="77777777" w:rsidR="0098759D" w:rsidRPr="00135900" w:rsidRDefault="0098759D" w:rsidP="00AE7301">
            <w:pPr>
              <w:spacing w:before="120" w:after="0"/>
              <w:rPr>
                <w:rFonts w:ascii="Calibri" w:hAnsi="Calibri"/>
              </w:rPr>
            </w:pPr>
          </w:p>
        </w:tc>
      </w:tr>
      <w:tr w:rsidR="0098759D" w:rsidRPr="00135900" w14:paraId="3922C6E4" w14:textId="77777777" w:rsidTr="00AE7301">
        <w:trPr>
          <w:cantSplit/>
        </w:trPr>
        <w:tc>
          <w:tcPr>
            <w:tcW w:w="817" w:type="dxa"/>
          </w:tcPr>
          <w:p w14:paraId="3922C6DD" w14:textId="77777777" w:rsidR="0098759D" w:rsidRPr="00135900" w:rsidRDefault="002525CA" w:rsidP="00AE7301">
            <w:pPr>
              <w:spacing w:before="120" w:after="0"/>
              <w:jc w:val="center"/>
              <w:rPr>
                <w:rFonts w:ascii="Calibri" w:hAnsi="Calibri"/>
              </w:rPr>
            </w:pPr>
            <w:r>
              <w:rPr>
                <w:rFonts w:ascii="Calibri" w:hAnsi="Calibri"/>
              </w:rPr>
              <w:t>15</w:t>
            </w:r>
          </w:p>
        </w:tc>
        <w:tc>
          <w:tcPr>
            <w:tcW w:w="992" w:type="dxa"/>
          </w:tcPr>
          <w:p w14:paraId="3922C6DE" w14:textId="77777777" w:rsidR="0098759D" w:rsidRPr="00135900" w:rsidRDefault="0098759D" w:rsidP="00AE7301">
            <w:pPr>
              <w:spacing w:before="120" w:after="0"/>
              <w:rPr>
                <w:rFonts w:ascii="Calibri" w:hAnsi="Calibri"/>
              </w:rPr>
            </w:pPr>
          </w:p>
        </w:tc>
        <w:tc>
          <w:tcPr>
            <w:tcW w:w="1418" w:type="dxa"/>
          </w:tcPr>
          <w:p w14:paraId="3922C6DF" w14:textId="77777777" w:rsidR="0098759D" w:rsidRPr="00135900" w:rsidRDefault="0098759D" w:rsidP="00AE7301">
            <w:pPr>
              <w:spacing w:before="120" w:after="0"/>
              <w:rPr>
                <w:rFonts w:ascii="Calibri" w:hAnsi="Calibri"/>
              </w:rPr>
            </w:pPr>
            <w:r w:rsidRPr="00135900">
              <w:rPr>
                <w:rFonts w:ascii="Calibri" w:hAnsi="Calibri"/>
                <w:bCs/>
              </w:rPr>
              <w:t>Sheep, Beef or Deer Farming</w:t>
            </w:r>
          </w:p>
        </w:tc>
        <w:tc>
          <w:tcPr>
            <w:tcW w:w="850" w:type="dxa"/>
          </w:tcPr>
          <w:p w14:paraId="3922C6E0" w14:textId="77777777" w:rsidR="0098759D" w:rsidRPr="00135900" w:rsidRDefault="0098759D" w:rsidP="00AE7301">
            <w:pPr>
              <w:spacing w:before="120" w:after="0"/>
              <w:rPr>
                <w:rFonts w:ascii="Calibri" w:hAnsi="Calibri"/>
              </w:rPr>
            </w:pPr>
            <w:r w:rsidRPr="00135900">
              <w:rPr>
                <w:rFonts w:ascii="Calibri" w:hAnsi="Calibri"/>
              </w:rPr>
              <w:t>SBD</w:t>
            </w:r>
          </w:p>
        </w:tc>
        <w:tc>
          <w:tcPr>
            <w:tcW w:w="4900" w:type="dxa"/>
          </w:tcPr>
          <w:p w14:paraId="3922C6E1" w14:textId="77777777" w:rsidR="0098759D" w:rsidRPr="00135900" w:rsidRDefault="0098759D" w:rsidP="00AE7301">
            <w:pPr>
              <w:spacing w:before="120" w:after="0"/>
              <w:rPr>
                <w:rFonts w:ascii="Calibri" w:hAnsi="Calibri"/>
              </w:rPr>
            </w:pPr>
            <w:r w:rsidRPr="00135900">
              <w:rPr>
                <w:rFonts w:ascii="Calibri" w:hAnsi="Calibri"/>
              </w:rPr>
              <w:t>Pastoral production of sheep and/or beef and/or deer</w:t>
            </w:r>
          </w:p>
        </w:tc>
        <w:tc>
          <w:tcPr>
            <w:tcW w:w="2897" w:type="dxa"/>
          </w:tcPr>
          <w:p w14:paraId="3922C6E2" w14:textId="77777777" w:rsidR="0098759D" w:rsidRPr="00135900" w:rsidRDefault="0098759D" w:rsidP="00AE7301">
            <w:pPr>
              <w:spacing w:before="120" w:after="0"/>
              <w:rPr>
                <w:rFonts w:ascii="Calibri" w:hAnsi="Calibri"/>
              </w:rPr>
            </w:pPr>
            <w:r w:rsidRPr="00135900">
              <w:rPr>
                <w:rFonts w:ascii="Calibri" w:hAnsi="Calibri"/>
              </w:rPr>
              <w:t>Predominantly hill country farming such as commonly found around Te Kuiti</w:t>
            </w:r>
          </w:p>
        </w:tc>
        <w:tc>
          <w:tcPr>
            <w:tcW w:w="3710" w:type="dxa"/>
            <w:vMerge/>
          </w:tcPr>
          <w:p w14:paraId="3922C6E3" w14:textId="77777777" w:rsidR="0098759D" w:rsidRPr="00135900" w:rsidRDefault="0098759D" w:rsidP="00AE7301">
            <w:pPr>
              <w:spacing w:before="120" w:after="0"/>
              <w:rPr>
                <w:rFonts w:ascii="Calibri" w:hAnsi="Calibri"/>
              </w:rPr>
            </w:pPr>
          </w:p>
        </w:tc>
      </w:tr>
      <w:tr w:rsidR="0098759D" w:rsidRPr="00135900" w14:paraId="3922C6EC" w14:textId="77777777" w:rsidTr="00AE7301">
        <w:trPr>
          <w:cantSplit/>
        </w:trPr>
        <w:tc>
          <w:tcPr>
            <w:tcW w:w="817" w:type="dxa"/>
          </w:tcPr>
          <w:p w14:paraId="3922C6E5" w14:textId="77777777" w:rsidR="0098759D" w:rsidRPr="00135900" w:rsidRDefault="002525CA" w:rsidP="00AE7301">
            <w:pPr>
              <w:spacing w:before="120" w:after="0"/>
              <w:jc w:val="center"/>
              <w:rPr>
                <w:rFonts w:ascii="Calibri" w:hAnsi="Calibri"/>
              </w:rPr>
            </w:pPr>
            <w:r>
              <w:rPr>
                <w:rFonts w:ascii="Calibri" w:hAnsi="Calibri"/>
              </w:rPr>
              <w:t>16</w:t>
            </w:r>
          </w:p>
        </w:tc>
        <w:tc>
          <w:tcPr>
            <w:tcW w:w="992" w:type="dxa"/>
          </w:tcPr>
          <w:p w14:paraId="3922C6E6" w14:textId="77777777" w:rsidR="0098759D" w:rsidRPr="00135900" w:rsidRDefault="0098759D" w:rsidP="00AE7301">
            <w:pPr>
              <w:spacing w:before="120" w:after="0"/>
              <w:rPr>
                <w:rFonts w:ascii="Calibri" w:hAnsi="Calibri"/>
              </w:rPr>
            </w:pPr>
          </w:p>
        </w:tc>
        <w:tc>
          <w:tcPr>
            <w:tcW w:w="1418" w:type="dxa"/>
          </w:tcPr>
          <w:p w14:paraId="3922C6E7" w14:textId="77777777" w:rsidR="0098759D" w:rsidRPr="00135900" w:rsidRDefault="0098759D" w:rsidP="00AE7301">
            <w:pPr>
              <w:spacing w:before="120" w:after="0"/>
              <w:rPr>
                <w:rFonts w:ascii="Calibri" w:hAnsi="Calibri"/>
              </w:rPr>
            </w:pPr>
            <w:r w:rsidRPr="00135900">
              <w:rPr>
                <w:rFonts w:ascii="Calibri" w:hAnsi="Calibri"/>
                <w:bCs/>
              </w:rPr>
              <w:t>Other Agriculture</w:t>
            </w:r>
          </w:p>
        </w:tc>
        <w:tc>
          <w:tcPr>
            <w:tcW w:w="850" w:type="dxa"/>
          </w:tcPr>
          <w:p w14:paraId="3922C6E8" w14:textId="77777777" w:rsidR="0098759D" w:rsidRPr="00135900" w:rsidRDefault="0098759D" w:rsidP="00AE7301">
            <w:pPr>
              <w:spacing w:before="120" w:after="0"/>
              <w:rPr>
                <w:rFonts w:ascii="Calibri" w:hAnsi="Calibri"/>
              </w:rPr>
            </w:pPr>
            <w:r w:rsidRPr="00135900">
              <w:rPr>
                <w:rFonts w:ascii="Calibri" w:hAnsi="Calibri"/>
              </w:rPr>
              <w:t>OAG</w:t>
            </w:r>
          </w:p>
        </w:tc>
        <w:tc>
          <w:tcPr>
            <w:tcW w:w="4900" w:type="dxa"/>
          </w:tcPr>
          <w:p w14:paraId="3922C6E9" w14:textId="77777777" w:rsidR="0098759D" w:rsidRPr="00135900" w:rsidRDefault="0098759D" w:rsidP="00AE7301">
            <w:pPr>
              <w:spacing w:before="120" w:after="0"/>
              <w:rPr>
                <w:rFonts w:ascii="Calibri" w:hAnsi="Calibri"/>
              </w:rPr>
            </w:pPr>
            <w:r w:rsidRPr="00135900">
              <w:rPr>
                <w:rFonts w:ascii="Calibri" w:hAnsi="Calibri"/>
              </w:rPr>
              <w:t>Other agricultural activities such as beekeeping, horse, pig, poultry mixed livestock and other livestock farming</w:t>
            </w:r>
          </w:p>
        </w:tc>
        <w:tc>
          <w:tcPr>
            <w:tcW w:w="2897" w:type="dxa"/>
          </w:tcPr>
          <w:p w14:paraId="3922C6EA" w14:textId="77777777" w:rsidR="0098759D" w:rsidRPr="00135900" w:rsidRDefault="0098759D" w:rsidP="00AE7301">
            <w:pPr>
              <w:spacing w:before="120" w:after="0"/>
              <w:rPr>
                <w:rFonts w:ascii="Calibri" w:hAnsi="Calibri"/>
              </w:rPr>
            </w:pPr>
            <w:r w:rsidRPr="00135900">
              <w:rPr>
                <w:rFonts w:ascii="Calibri" w:hAnsi="Calibri"/>
              </w:rPr>
              <w:t>Equine industry around Cambridge; Goats, Pigs, Chickens, Ostriches, Alpaca</w:t>
            </w:r>
          </w:p>
        </w:tc>
        <w:tc>
          <w:tcPr>
            <w:tcW w:w="3710" w:type="dxa"/>
            <w:vMerge/>
          </w:tcPr>
          <w:p w14:paraId="3922C6EB" w14:textId="77777777" w:rsidR="0098759D" w:rsidRPr="00135900" w:rsidRDefault="0098759D" w:rsidP="00AE7301">
            <w:pPr>
              <w:spacing w:before="120" w:after="0"/>
              <w:rPr>
                <w:rFonts w:ascii="Calibri" w:hAnsi="Calibri"/>
              </w:rPr>
            </w:pPr>
          </w:p>
        </w:tc>
      </w:tr>
      <w:tr w:rsidR="0098759D" w:rsidRPr="00135900" w14:paraId="3922C6F4" w14:textId="77777777" w:rsidTr="00AE7301">
        <w:trPr>
          <w:cantSplit/>
        </w:trPr>
        <w:tc>
          <w:tcPr>
            <w:tcW w:w="817" w:type="dxa"/>
          </w:tcPr>
          <w:p w14:paraId="3922C6ED" w14:textId="77777777" w:rsidR="0098759D" w:rsidRPr="00135900" w:rsidRDefault="002525CA" w:rsidP="00AE7301">
            <w:pPr>
              <w:spacing w:before="120" w:after="0"/>
              <w:jc w:val="center"/>
              <w:rPr>
                <w:rFonts w:ascii="Calibri" w:hAnsi="Calibri"/>
              </w:rPr>
            </w:pPr>
            <w:r>
              <w:rPr>
                <w:rFonts w:ascii="Calibri" w:hAnsi="Calibri"/>
              </w:rPr>
              <w:t>17</w:t>
            </w:r>
          </w:p>
        </w:tc>
        <w:tc>
          <w:tcPr>
            <w:tcW w:w="992" w:type="dxa"/>
          </w:tcPr>
          <w:p w14:paraId="3922C6EE" w14:textId="77777777" w:rsidR="0098759D" w:rsidRPr="00135900" w:rsidRDefault="0098759D" w:rsidP="00AE7301">
            <w:pPr>
              <w:spacing w:before="120" w:after="0"/>
              <w:rPr>
                <w:rFonts w:ascii="Calibri" w:hAnsi="Calibri"/>
              </w:rPr>
            </w:pPr>
          </w:p>
        </w:tc>
        <w:tc>
          <w:tcPr>
            <w:tcW w:w="1418" w:type="dxa"/>
          </w:tcPr>
          <w:p w14:paraId="3922C6EF" w14:textId="77777777" w:rsidR="0098759D" w:rsidRPr="00135900" w:rsidRDefault="0098759D" w:rsidP="00AE7301">
            <w:pPr>
              <w:spacing w:before="120" w:after="0"/>
              <w:rPr>
                <w:rFonts w:ascii="Calibri" w:hAnsi="Calibri"/>
              </w:rPr>
            </w:pPr>
            <w:r w:rsidRPr="00135900">
              <w:rPr>
                <w:rFonts w:ascii="Calibri" w:hAnsi="Calibri"/>
                <w:bCs/>
              </w:rPr>
              <w:t>Forestry</w:t>
            </w:r>
          </w:p>
        </w:tc>
        <w:tc>
          <w:tcPr>
            <w:tcW w:w="850" w:type="dxa"/>
          </w:tcPr>
          <w:p w14:paraId="3922C6F0" w14:textId="77777777" w:rsidR="0098759D" w:rsidRPr="00135900" w:rsidRDefault="0098759D" w:rsidP="00AE7301">
            <w:pPr>
              <w:spacing w:before="120" w:after="0"/>
              <w:rPr>
                <w:rFonts w:ascii="Calibri" w:hAnsi="Calibri"/>
              </w:rPr>
            </w:pPr>
            <w:r w:rsidRPr="00135900">
              <w:rPr>
                <w:rFonts w:ascii="Calibri" w:hAnsi="Calibri" w:cs="Arial"/>
              </w:rPr>
              <w:t>FTY</w:t>
            </w:r>
          </w:p>
        </w:tc>
        <w:tc>
          <w:tcPr>
            <w:tcW w:w="4900" w:type="dxa"/>
          </w:tcPr>
          <w:p w14:paraId="3922C6F1" w14:textId="77777777" w:rsidR="0098759D" w:rsidRDefault="0098759D" w:rsidP="00AE7301">
            <w:pPr>
              <w:spacing w:before="120" w:after="0"/>
              <w:rPr>
                <w:rFonts w:ascii="Calibri" w:hAnsi="Calibri"/>
              </w:rPr>
            </w:pPr>
            <w:r w:rsidRPr="00135900">
              <w:rPr>
                <w:rFonts w:ascii="Calibri" w:hAnsi="Calibri"/>
              </w:rPr>
              <w:t>Land used for the growth and harvesting of wood, primarily Radiata Pine but also may include other exotic or indigenous species</w:t>
            </w:r>
          </w:p>
        </w:tc>
        <w:tc>
          <w:tcPr>
            <w:tcW w:w="2897" w:type="dxa"/>
          </w:tcPr>
          <w:p w14:paraId="3922C6F2" w14:textId="77777777" w:rsidR="0098759D" w:rsidRPr="00135900" w:rsidRDefault="0098759D" w:rsidP="00AE7301">
            <w:pPr>
              <w:spacing w:before="120" w:after="0"/>
              <w:rPr>
                <w:rFonts w:ascii="Calibri" w:hAnsi="Calibri"/>
              </w:rPr>
            </w:pPr>
            <w:r w:rsidRPr="00135900">
              <w:rPr>
                <w:rFonts w:ascii="Calibri" w:hAnsi="Calibri"/>
              </w:rPr>
              <w:t>Kaingaroa or Kinleith Forest. Various smaller private forestry blocks on farmland</w:t>
            </w:r>
          </w:p>
        </w:tc>
        <w:tc>
          <w:tcPr>
            <w:tcW w:w="3710" w:type="dxa"/>
            <w:vMerge/>
          </w:tcPr>
          <w:p w14:paraId="3922C6F3" w14:textId="77777777" w:rsidR="0098759D" w:rsidRPr="00135900" w:rsidRDefault="0098759D" w:rsidP="00AE7301">
            <w:pPr>
              <w:spacing w:before="120" w:after="0"/>
              <w:rPr>
                <w:rFonts w:ascii="Calibri" w:hAnsi="Calibri"/>
              </w:rPr>
            </w:pPr>
          </w:p>
        </w:tc>
      </w:tr>
      <w:tr w:rsidR="0098759D" w:rsidRPr="00135900" w14:paraId="3922C6FC" w14:textId="77777777" w:rsidTr="00AE7301">
        <w:trPr>
          <w:cantSplit/>
        </w:trPr>
        <w:tc>
          <w:tcPr>
            <w:tcW w:w="817" w:type="dxa"/>
          </w:tcPr>
          <w:p w14:paraId="3922C6F5" w14:textId="77777777" w:rsidR="0098759D" w:rsidRPr="00135900" w:rsidRDefault="002525CA" w:rsidP="00AE7301">
            <w:pPr>
              <w:spacing w:before="120" w:after="0"/>
              <w:jc w:val="center"/>
              <w:rPr>
                <w:rFonts w:ascii="Calibri" w:hAnsi="Calibri"/>
              </w:rPr>
            </w:pPr>
            <w:r>
              <w:rPr>
                <w:rFonts w:ascii="Calibri" w:hAnsi="Calibri"/>
              </w:rPr>
              <w:t>18</w:t>
            </w:r>
          </w:p>
        </w:tc>
        <w:tc>
          <w:tcPr>
            <w:tcW w:w="992" w:type="dxa"/>
          </w:tcPr>
          <w:p w14:paraId="3922C6F6" w14:textId="77777777" w:rsidR="0098759D" w:rsidRPr="00135900" w:rsidRDefault="0098759D" w:rsidP="00AE7301">
            <w:pPr>
              <w:spacing w:before="120" w:after="0"/>
              <w:rPr>
                <w:rFonts w:ascii="Calibri" w:hAnsi="Calibri"/>
              </w:rPr>
            </w:pPr>
          </w:p>
        </w:tc>
        <w:tc>
          <w:tcPr>
            <w:tcW w:w="1418" w:type="dxa"/>
          </w:tcPr>
          <w:p w14:paraId="3922C6F7" w14:textId="77777777" w:rsidR="0098759D" w:rsidRPr="00135900" w:rsidRDefault="0098759D" w:rsidP="00AE7301">
            <w:pPr>
              <w:spacing w:before="120" w:after="0"/>
              <w:rPr>
                <w:rFonts w:ascii="Calibri" w:hAnsi="Calibri"/>
              </w:rPr>
            </w:pPr>
            <w:r w:rsidRPr="00135900">
              <w:rPr>
                <w:rFonts w:ascii="Calibri" w:hAnsi="Calibri"/>
                <w:bCs/>
              </w:rPr>
              <w:t>Manufacturing</w:t>
            </w:r>
          </w:p>
        </w:tc>
        <w:tc>
          <w:tcPr>
            <w:tcW w:w="850" w:type="dxa"/>
          </w:tcPr>
          <w:p w14:paraId="3922C6F8" w14:textId="77777777" w:rsidR="0098759D" w:rsidRPr="00135900" w:rsidRDefault="0098759D" w:rsidP="00AE7301">
            <w:pPr>
              <w:spacing w:before="120" w:after="0"/>
              <w:rPr>
                <w:rFonts w:ascii="Calibri" w:hAnsi="Calibri"/>
              </w:rPr>
            </w:pPr>
            <w:r w:rsidRPr="00135900">
              <w:rPr>
                <w:rFonts w:ascii="Calibri" w:hAnsi="Calibri"/>
              </w:rPr>
              <w:t>MFG</w:t>
            </w:r>
          </w:p>
        </w:tc>
        <w:tc>
          <w:tcPr>
            <w:tcW w:w="4900" w:type="dxa"/>
          </w:tcPr>
          <w:p w14:paraId="3922C6F9" w14:textId="77777777" w:rsidR="0098759D" w:rsidRPr="00135900" w:rsidRDefault="0098759D" w:rsidP="00AE7301">
            <w:pPr>
              <w:spacing w:before="120" w:after="0"/>
              <w:rPr>
                <w:rFonts w:ascii="Calibri" w:hAnsi="Calibri"/>
              </w:rPr>
            </w:pPr>
            <w:r w:rsidRPr="00135900">
              <w:rPr>
                <w:rFonts w:ascii="Calibri" w:hAnsi="Calibri"/>
              </w:rPr>
              <w:t>Production and storage of goods such as wood/paper, textiles, clothing, footwear, foods, beverages, petroleum, coal, chemicals, metals and non-metals, machinery, equipment and furniture; Printing and publishing</w:t>
            </w:r>
          </w:p>
        </w:tc>
        <w:tc>
          <w:tcPr>
            <w:tcW w:w="2897" w:type="dxa"/>
          </w:tcPr>
          <w:p w14:paraId="3922C6FA" w14:textId="77777777" w:rsidR="0098759D" w:rsidRPr="00135900" w:rsidRDefault="0098759D" w:rsidP="00AE7301">
            <w:pPr>
              <w:spacing w:before="120" w:after="0"/>
              <w:rPr>
                <w:rFonts w:ascii="Calibri" w:hAnsi="Calibri"/>
              </w:rPr>
            </w:pPr>
            <w:r w:rsidRPr="00135900">
              <w:rPr>
                <w:rFonts w:ascii="Calibri" w:hAnsi="Calibri"/>
              </w:rPr>
              <w:t>Kinleith Pulp and Paper Mill; Dairy Factories; Urban industrial areas</w:t>
            </w:r>
          </w:p>
        </w:tc>
        <w:tc>
          <w:tcPr>
            <w:tcW w:w="3710" w:type="dxa"/>
          </w:tcPr>
          <w:p w14:paraId="3922C6FB" w14:textId="77777777" w:rsidR="0098759D" w:rsidRPr="00135900" w:rsidRDefault="0098759D" w:rsidP="00AE7301">
            <w:pPr>
              <w:spacing w:before="120" w:after="0"/>
              <w:rPr>
                <w:rFonts w:ascii="Calibri" w:hAnsi="Calibri"/>
              </w:rPr>
            </w:pPr>
            <w:r w:rsidRPr="00135900">
              <w:rPr>
                <w:rFonts w:ascii="Calibri" w:hAnsi="Calibri"/>
              </w:rPr>
              <w:t>A key land use in terms of its interactions with primary production land uses and the urban land uses serving the manufacturing area</w:t>
            </w:r>
          </w:p>
        </w:tc>
      </w:tr>
      <w:tr w:rsidR="0098759D" w:rsidRPr="00135900" w14:paraId="3922C704" w14:textId="77777777" w:rsidTr="00AE7301">
        <w:trPr>
          <w:cantSplit/>
        </w:trPr>
        <w:tc>
          <w:tcPr>
            <w:tcW w:w="817" w:type="dxa"/>
          </w:tcPr>
          <w:p w14:paraId="3922C6FD" w14:textId="77777777" w:rsidR="0098759D" w:rsidRPr="00135900" w:rsidRDefault="002525CA" w:rsidP="00AE7301">
            <w:pPr>
              <w:spacing w:before="120" w:after="0"/>
              <w:jc w:val="center"/>
              <w:rPr>
                <w:rFonts w:ascii="Calibri" w:hAnsi="Calibri"/>
              </w:rPr>
            </w:pPr>
            <w:r>
              <w:rPr>
                <w:rFonts w:ascii="Calibri" w:hAnsi="Calibri"/>
              </w:rPr>
              <w:lastRenderedPageBreak/>
              <w:t>19</w:t>
            </w:r>
          </w:p>
        </w:tc>
        <w:tc>
          <w:tcPr>
            <w:tcW w:w="992" w:type="dxa"/>
          </w:tcPr>
          <w:p w14:paraId="3922C6FE" w14:textId="77777777" w:rsidR="0098759D" w:rsidRPr="00135900" w:rsidRDefault="0098759D" w:rsidP="00AE7301">
            <w:pPr>
              <w:spacing w:before="120" w:after="0"/>
              <w:rPr>
                <w:rFonts w:ascii="Calibri" w:hAnsi="Calibri"/>
              </w:rPr>
            </w:pPr>
            <w:r w:rsidRPr="00135900">
              <w:rPr>
                <w:rFonts w:ascii="Calibri" w:hAnsi="Calibri"/>
              </w:rPr>
              <w:t>Feature</w:t>
            </w:r>
          </w:p>
        </w:tc>
        <w:tc>
          <w:tcPr>
            <w:tcW w:w="1418" w:type="dxa"/>
          </w:tcPr>
          <w:p w14:paraId="3922C6FF" w14:textId="77777777" w:rsidR="0098759D" w:rsidRPr="00135900" w:rsidRDefault="0098759D" w:rsidP="00AE7301">
            <w:pPr>
              <w:spacing w:before="120" w:after="0"/>
              <w:rPr>
                <w:rFonts w:ascii="Calibri" w:hAnsi="Calibri"/>
              </w:rPr>
            </w:pPr>
            <w:r w:rsidRPr="00135900">
              <w:rPr>
                <w:rFonts w:ascii="Calibri" w:hAnsi="Calibri"/>
                <w:bCs/>
              </w:rPr>
              <w:t>Marine</w:t>
            </w:r>
          </w:p>
        </w:tc>
        <w:tc>
          <w:tcPr>
            <w:tcW w:w="850" w:type="dxa"/>
          </w:tcPr>
          <w:p w14:paraId="3922C700" w14:textId="77777777" w:rsidR="0098759D" w:rsidRPr="00135900" w:rsidRDefault="0098759D" w:rsidP="00AE7301">
            <w:pPr>
              <w:spacing w:before="120" w:after="0"/>
              <w:rPr>
                <w:rFonts w:ascii="Calibri" w:hAnsi="Calibri"/>
              </w:rPr>
            </w:pPr>
            <w:r w:rsidRPr="00135900">
              <w:rPr>
                <w:rFonts w:ascii="Calibri" w:hAnsi="Calibri"/>
              </w:rPr>
              <w:t>MAR</w:t>
            </w:r>
          </w:p>
        </w:tc>
        <w:tc>
          <w:tcPr>
            <w:tcW w:w="4900" w:type="dxa"/>
          </w:tcPr>
          <w:p w14:paraId="3922C701" w14:textId="77777777" w:rsidR="0098759D" w:rsidRPr="00135900" w:rsidRDefault="0098759D" w:rsidP="00AE7301">
            <w:pPr>
              <w:spacing w:before="120" w:after="0"/>
              <w:rPr>
                <w:rFonts w:ascii="Calibri" w:hAnsi="Calibri"/>
              </w:rPr>
            </w:pPr>
            <w:r w:rsidRPr="00135900">
              <w:rPr>
                <w:rFonts w:ascii="Calibri" w:hAnsi="Calibri"/>
              </w:rPr>
              <w:t>Estuarine and open coastal water out to the 12NM regional boundary</w:t>
            </w:r>
          </w:p>
        </w:tc>
        <w:tc>
          <w:tcPr>
            <w:tcW w:w="2897" w:type="dxa"/>
          </w:tcPr>
          <w:p w14:paraId="3922C702" w14:textId="77777777" w:rsidR="0098759D" w:rsidRPr="00135900" w:rsidRDefault="0098759D" w:rsidP="00AE7301">
            <w:pPr>
              <w:spacing w:before="120" w:after="0"/>
              <w:rPr>
                <w:rFonts w:ascii="Calibri" w:hAnsi="Calibri"/>
              </w:rPr>
            </w:pPr>
            <w:r w:rsidRPr="00135900">
              <w:rPr>
                <w:rFonts w:ascii="Calibri" w:hAnsi="Calibri"/>
              </w:rPr>
              <w:t>West Coast, Firth of Thames, Coast around Coromandel Peninsula, Raglan Harbour, Whangamata Estuary</w:t>
            </w:r>
          </w:p>
        </w:tc>
        <w:tc>
          <w:tcPr>
            <w:tcW w:w="3710" w:type="dxa"/>
          </w:tcPr>
          <w:p w14:paraId="3922C703" w14:textId="77777777" w:rsidR="0098759D" w:rsidRPr="00135900" w:rsidRDefault="0098759D" w:rsidP="00AE7301">
            <w:pPr>
              <w:spacing w:before="120" w:after="0"/>
              <w:rPr>
                <w:rFonts w:ascii="Calibri" w:hAnsi="Calibri"/>
              </w:rPr>
            </w:pPr>
            <w:r w:rsidRPr="00135900">
              <w:rPr>
                <w:rFonts w:ascii="Calibri" w:hAnsi="Calibri"/>
              </w:rPr>
              <w:t>A significant part of the Waikato region generally deemed static but could change to a vacant state if aquaculture became a function. Has neighbourhood influences on some land uses</w:t>
            </w:r>
          </w:p>
        </w:tc>
      </w:tr>
      <w:tr w:rsidR="0098759D" w:rsidRPr="00135900" w14:paraId="3922C70C" w14:textId="77777777" w:rsidTr="00AE7301">
        <w:trPr>
          <w:cantSplit/>
        </w:trPr>
        <w:tc>
          <w:tcPr>
            <w:tcW w:w="817" w:type="dxa"/>
          </w:tcPr>
          <w:p w14:paraId="3922C705" w14:textId="77777777" w:rsidR="0098759D" w:rsidRPr="00135900" w:rsidRDefault="002525CA" w:rsidP="00AE7301">
            <w:pPr>
              <w:spacing w:before="120" w:after="0"/>
              <w:jc w:val="center"/>
              <w:rPr>
                <w:rFonts w:ascii="Calibri" w:hAnsi="Calibri"/>
              </w:rPr>
            </w:pPr>
            <w:r>
              <w:rPr>
                <w:rFonts w:ascii="Calibri" w:hAnsi="Calibri"/>
              </w:rPr>
              <w:t>20</w:t>
            </w:r>
          </w:p>
        </w:tc>
        <w:tc>
          <w:tcPr>
            <w:tcW w:w="992" w:type="dxa"/>
          </w:tcPr>
          <w:p w14:paraId="3922C706" w14:textId="77777777" w:rsidR="0098759D" w:rsidRPr="00135900" w:rsidRDefault="0098759D" w:rsidP="00AE7301">
            <w:pPr>
              <w:spacing w:before="120" w:after="0"/>
              <w:rPr>
                <w:rFonts w:ascii="Calibri" w:hAnsi="Calibri"/>
              </w:rPr>
            </w:pPr>
          </w:p>
        </w:tc>
        <w:tc>
          <w:tcPr>
            <w:tcW w:w="1418" w:type="dxa"/>
          </w:tcPr>
          <w:p w14:paraId="3922C707" w14:textId="77777777" w:rsidR="0098759D" w:rsidRPr="00135900" w:rsidRDefault="0098759D" w:rsidP="00AE7301">
            <w:pPr>
              <w:spacing w:before="120" w:after="0"/>
              <w:rPr>
                <w:rFonts w:ascii="Calibri" w:hAnsi="Calibri"/>
              </w:rPr>
            </w:pPr>
            <w:r w:rsidRPr="00135900">
              <w:rPr>
                <w:rFonts w:ascii="Calibri" w:hAnsi="Calibri"/>
                <w:bCs/>
              </w:rPr>
              <w:t>Aquaculture</w:t>
            </w:r>
          </w:p>
        </w:tc>
        <w:tc>
          <w:tcPr>
            <w:tcW w:w="850" w:type="dxa"/>
          </w:tcPr>
          <w:p w14:paraId="3922C708" w14:textId="77777777" w:rsidR="0098759D" w:rsidRPr="00135900" w:rsidRDefault="0098759D" w:rsidP="00AE7301">
            <w:pPr>
              <w:spacing w:before="120" w:after="0"/>
              <w:rPr>
                <w:rFonts w:ascii="Calibri" w:hAnsi="Calibri"/>
              </w:rPr>
            </w:pPr>
            <w:r w:rsidRPr="00135900">
              <w:rPr>
                <w:rFonts w:ascii="Calibri" w:hAnsi="Calibri"/>
              </w:rPr>
              <w:t>AQC</w:t>
            </w:r>
          </w:p>
        </w:tc>
        <w:tc>
          <w:tcPr>
            <w:tcW w:w="4900" w:type="dxa"/>
          </w:tcPr>
          <w:p w14:paraId="3922C709" w14:textId="77777777" w:rsidR="0098759D" w:rsidRDefault="0098759D" w:rsidP="00AE7301">
            <w:pPr>
              <w:spacing w:before="120" w:after="0"/>
              <w:rPr>
                <w:rFonts w:ascii="Calibri" w:hAnsi="Calibri"/>
              </w:rPr>
            </w:pPr>
            <w:r w:rsidRPr="00135900">
              <w:rPr>
                <w:rFonts w:ascii="Calibri" w:hAnsi="Calibri"/>
              </w:rPr>
              <w:t>Production and cultivation of aquatic animals and plants; both salt and fresh water</w:t>
            </w:r>
          </w:p>
        </w:tc>
        <w:tc>
          <w:tcPr>
            <w:tcW w:w="2897" w:type="dxa"/>
          </w:tcPr>
          <w:p w14:paraId="3922C70A" w14:textId="77777777" w:rsidR="0098759D" w:rsidRDefault="0098759D" w:rsidP="00AE7301">
            <w:pPr>
              <w:spacing w:before="120" w:after="0"/>
              <w:rPr>
                <w:rFonts w:ascii="Calibri" w:hAnsi="Calibri"/>
              </w:rPr>
            </w:pPr>
            <w:r w:rsidRPr="00135900">
              <w:rPr>
                <w:rFonts w:ascii="Calibri" w:hAnsi="Calibri"/>
              </w:rPr>
              <w:t>Mussel farms off Thames coast. Huka prawn park</w:t>
            </w:r>
          </w:p>
        </w:tc>
        <w:tc>
          <w:tcPr>
            <w:tcW w:w="3710" w:type="dxa"/>
          </w:tcPr>
          <w:p w14:paraId="3922C70B" w14:textId="77777777" w:rsidR="0098759D" w:rsidRDefault="0098759D" w:rsidP="00AE7301">
            <w:pPr>
              <w:spacing w:before="120" w:after="0"/>
              <w:rPr>
                <w:rFonts w:ascii="Calibri" w:hAnsi="Calibri"/>
              </w:rPr>
            </w:pPr>
            <w:r w:rsidRPr="00135900">
              <w:rPr>
                <w:rFonts w:ascii="Calibri" w:hAnsi="Calibri"/>
              </w:rPr>
              <w:t>A developing industry in the Waikato Region. Difficult to model as a function at this stage due to a lack of information but could be changed to a function in later versions</w:t>
            </w:r>
          </w:p>
        </w:tc>
      </w:tr>
      <w:tr w:rsidR="0098759D" w:rsidRPr="00135900" w14:paraId="3922C714" w14:textId="77777777" w:rsidTr="00AE7301">
        <w:trPr>
          <w:cantSplit/>
        </w:trPr>
        <w:tc>
          <w:tcPr>
            <w:tcW w:w="817" w:type="dxa"/>
          </w:tcPr>
          <w:p w14:paraId="3922C70D" w14:textId="77777777" w:rsidR="0098759D" w:rsidRPr="00135900" w:rsidRDefault="002525CA" w:rsidP="00AE7301">
            <w:pPr>
              <w:spacing w:before="120" w:after="0"/>
              <w:jc w:val="center"/>
              <w:rPr>
                <w:rFonts w:ascii="Calibri" w:hAnsi="Calibri"/>
              </w:rPr>
            </w:pPr>
            <w:r>
              <w:rPr>
                <w:rFonts w:ascii="Calibri" w:hAnsi="Calibri"/>
              </w:rPr>
              <w:t>21</w:t>
            </w:r>
          </w:p>
        </w:tc>
        <w:tc>
          <w:tcPr>
            <w:tcW w:w="992" w:type="dxa"/>
          </w:tcPr>
          <w:p w14:paraId="3922C70E" w14:textId="77777777" w:rsidR="0098759D" w:rsidRPr="00135900" w:rsidRDefault="0098759D" w:rsidP="00AE7301">
            <w:pPr>
              <w:spacing w:before="120" w:after="0"/>
              <w:rPr>
                <w:rFonts w:ascii="Calibri" w:hAnsi="Calibri"/>
              </w:rPr>
            </w:pPr>
          </w:p>
        </w:tc>
        <w:tc>
          <w:tcPr>
            <w:tcW w:w="1418" w:type="dxa"/>
          </w:tcPr>
          <w:p w14:paraId="3922C70F" w14:textId="77777777" w:rsidR="0098759D" w:rsidRPr="00135900" w:rsidRDefault="0098759D" w:rsidP="00AE7301">
            <w:pPr>
              <w:spacing w:before="120" w:after="0"/>
              <w:rPr>
                <w:rFonts w:ascii="Calibri" w:hAnsi="Calibri"/>
              </w:rPr>
            </w:pPr>
            <w:r w:rsidRPr="00135900">
              <w:rPr>
                <w:rFonts w:ascii="Calibri" w:hAnsi="Calibri"/>
                <w:bCs/>
              </w:rPr>
              <w:t>Utilities</w:t>
            </w:r>
          </w:p>
        </w:tc>
        <w:tc>
          <w:tcPr>
            <w:tcW w:w="850" w:type="dxa"/>
          </w:tcPr>
          <w:p w14:paraId="3922C710" w14:textId="77777777" w:rsidR="0098759D" w:rsidRPr="00135900" w:rsidRDefault="0098759D" w:rsidP="00AE7301">
            <w:pPr>
              <w:spacing w:before="120" w:after="0"/>
              <w:rPr>
                <w:rFonts w:ascii="Calibri" w:hAnsi="Calibri"/>
              </w:rPr>
            </w:pPr>
            <w:r w:rsidRPr="00135900">
              <w:rPr>
                <w:rFonts w:ascii="Calibri" w:hAnsi="Calibri"/>
              </w:rPr>
              <w:t>UTL</w:t>
            </w:r>
          </w:p>
        </w:tc>
        <w:tc>
          <w:tcPr>
            <w:tcW w:w="4900" w:type="dxa"/>
          </w:tcPr>
          <w:p w14:paraId="3922C711" w14:textId="77777777" w:rsidR="0098759D" w:rsidRDefault="0098759D" w:rsidP="00AE7301">
            <w:pPr>
              <w:spacing w:before="120" w:after="0"/>
              <w:rPr>
                <w:rFonts w:ascii="Calibri" w:hAnsi="Calibri"/>
              </w:rPr>
            </w:pPr>
            <w:r w:rsidRPr="00135900">
              <w:rPr>
                <w:rFonts w:ascii="Calibri" w:hAnsi="Calibri"/>
              </w:rPr>
              <w:t xml:space="preserve">Infrastructure for generation, transmission, distribution, storage, treatment or manufacture of electricity, gas, water supply and wastewater treatment. Also includes large infrastructure associated with transportation but not </w:t>
            </w:r>
            <w:r>
              <w:rPr>
                <w:rFonts w:ascii="Calibri" w:hAnsi="Calibri"/>
              </w:rPr>
              <w:t>a</w:t>
            </w:r>
            <w:r w:rsidRPr="00135900">
              <w:rPr>
                <w:rFonts w:ascii="Calibri" w:hAnsi="Calibri"/>
              </w:rPr>
              <w:t>irports</w:t>
            </w:r>
          </w:p>
        </w:tc>
        <w:tc>
          <w:tcPr>
            <w:tcW w:w="2897" w:type="dxa"/>
          </w:tcPr>
          <w:p w14:paraId="3922C712" w14:textId="77777777" w:rsidR="0098759D" w:rsidRDefault="0098759D" w:rsidP="00AE7301">
            <w:pPr>
              <w:spacing w:before="120" w:after="0"/>
              <w:rPr>
                <w:rFonts w:ascii="Calibri" w:hAnsi="Calibri"/>
              </w:rPr>
            </w:pPr>
            <w:r w:rsidRPr="00135900">
              <w:rPr>
                <w:rFonts w:ascii="Calibri" w:hAnsi="Calibri"/>
              </w:rPr>
              <w:t>Huntly Power Station, Karapiro Dam, Hamilton Wastewater Plant, Wairakei Geothermal Power Plant, Frankton Railway Station</w:t>
            </w:r>
          </w:p>
        </w:tc>
        <w:tc>
          <w:tcPr>
            <w:tcW w:w="3710" w:type="dxa"/>
          </w:tcPr>
          <w:p w14:paraId="3922C713" w14:textId="77777777" w:rsidR="0098759D" w:rsidRPr="00135900" w:rsidRDefault="0098759D" w:rsidP="00AE7301">
            <w:pPr>
              <w:spacing w:before="120" w:after="0"/>
              <w:rPr>
                <w:rFonts w:ascii="Calibri" w:hAnsi="Calibri"/>
              </w:rPr>
            </w:pPr>
            <w:r w:rsidRPr="00135900">
              <w:rPr>
                <w:rFonts w:ascii="Calibri" w:hAnsi="Calibri"/>
              </w:rPr>
              <w:t>Critical in keeping the built human environment although tends to have only minor interactions with neighbouring land uses</w:t>
            </w:r>
          </w:p>
        </w:tc>
      </w:tr>
      <w:tr w:rsidR="0098759D" w:rsidRPr="00135900" w14:paraId="3922C71C" w14:textId="77777777" w:rsidTr="00AE7301">
        <w:trPr>
          <w:cantSplit/>
        </w:trPr>
        <w:tc>
          <w:tcPr>
            <w:tcW w:w="817" w:type="dxa"/>
          </w:tcPr>
          <w:p w14:paraId="3922C715" w14:textId="77777777" w:rsidR="0098759D" w:rsidRPr="00135900" w:rsidRDefault="002525CA" w:rsidP="00AE7301">
            <w:pPr>
              <w:spacing w:before="120" w:after="0"/>
              <w:jc w:val="center"/>
              <w:rPr>
                <w:rFonts w:ascii="Calibri" w:hAnsi="Calibri"/>
              </w:rPr>
            </w:pPr>
            <w:r>
              <w:rPr>
                <w:rFonts w:ascii="Calibri" w:hAnsi="Calibri"/>
              </w:rPr>
              <w:t>22</w:t>
            </w:r>
          </w:p>
        </w:tc>
        <w:tc>
          <w:tcPr>
            <w:tcW w:w="992" w:type="dxa"/>
          </w:tcPr>
          <w:p w14:paraId="3922C716" w14:textId="77777777" w:rsidR="0098759D" w:rsidRPr="00135900" w:rsidRDefault="0098759D" w:rsidP="00AE7301">
            <w:pPr>
              <w:spacing w:before="120" w:after="0"/>
              <w:rPr>
                <w:rFonts w:ascii="Calibri" w:hAnsi="Calibri"/>
              </w:rPr>
            </w:pPr>
          </w:p>
        </w:tc>
        <w:tc>
          <w:tcPr>
            <w:tcW w:w="1418" w:type="dxa"/>
          </w:tcPr>
          <w:p w14:paraId="3922C717" w14:textId="77777777" w:rsidR="0098759D" w:rsidRPr="00135900" w:rsidRDefault="0098759D" w:rsidP="00AE7301">
            <w:pPr>
              <w:spacing w:before="120" w:after="0"/>
              <w:rPr>
                <w:rFonts w:ascii="Calibri" w:hAnsi="Calibri"/>
              </w:rPr>
            </w:pPr>
            <w:r w:rsidRPr="00135900">
              <w:rPr>
                <w:rFonts w:ascii="Calibri" w:hAnsi="Calibri"/>
                <w:bCs/>
              </w:rPr>
              <w:t>Mines and Quarries</w:t>
            </w:r>
          </w:p>
        </w:tc>
        <w:tc>
          <w:tcPr>
            <w:tcW w:w="850" w:type="dxa"/>
          </w:tcPr>
          <w:p w14:paraId="3922C718" w14:textId="77777777" w:rsidR="0098759D" w:rsidRPr="00135900" w:rsidRDefault="0098759D" w:rsidP="00AE7301">
            <w:pPr>
              <w:spacing w:before="120" w:after="0"/>
              <w:rPr>
                <w:rFonts w:ascii="Calibri" w:hAnsi="Calibri"/>
              </w:rPr>
            </w:pPr>
            <w:r w:rsidRPr="00135900">
              <w:rPr>
                <w:rFonts w:ascii="Calibri" w:hAnsi="Calibri"/>
              </w:rPr>
              <w:t>MAQ</w:t>
            </w:r>
          </w:p>
        </w:tc>
        <w:tc>
          <w:tcPr>
            <w:tcW w:w="4900" w:type="dxa"/>
          </w:tcPr>
          <w:p w14:paraId="3922C719" w14:textId="77777777" w:rsidR="0098759D" w:rsidRDefault="0098759D" w:rsidP="00AE7301">
            <w:pPr>
              <w:spacing w:before="120" w:after="0"/>
              <w:rPr>
                <w:rFonts w:ascii="Calibri" w:hAnsi="Calibri"/>
              </w:rPr>
            </w:pPr>
            <w:r w:rsidRPr="00135900">
              <w:rPr>
                <w:rFonts w:ascii="Calibri" w:hAnsi="Calibri"/>
              </w:rPr>
              <w:t>Mining and quarrying operations and their solid waste products. Includes coal, oil and gas extraction and exploration activities</w:t>
            </w:r>
          </w:p>
        </w:tc>
        <w:tc>
          <w:tcPr>
            <w:tcW w:w="2897" w:type="dxa"/>
          </w:tcPr>
          <w:p w14:paraId="3922C71A" w14:textId="77777777" w:rsidR="0098759D" w:rsidRPr="00135900" w:rsidRDefault="0098759D" w:rsidP="00AE7301">
            <w:pPr>
              <w:spacing w:before="120" w:after="0"/>
              <w:rPr>
                <w:rFonts w:ascii="Calibri" w:hAnsi="Calibri"/>
              </w:rPr>
            </w:pPr>
            <w:r w:rsidRPr="00135900">
              <w:rPr>
                <w:rFonts w:ascii="Calibri" w:hAnsi="Calibri"/>
              </w:rPr>
              <w:t>Huntly Coal Mine, Waihi Gold Mine; various sand &amp; gravel quarries</w:t>
            </w:r>
          </w:p>
        </w:tc>
        <w:tc>
          <w:tcPr>
            <w:tcW w:w="3710" w:type="dxa"/>
          </w:tcPr>
          <w:p w14:paraId="3922C71B" w14:textId="77777777" w:rsidR="0098759D" w:rsidRDefault="0098759D" w:rsidP="00AE7301">
            <w:pPr>
              <w:spacing w:before="120" w:after="0"/>
              <w:rPr>
                <w:rFonts w:ascii="Calibri" w:hAnsi="Calibri"/>
              </w:rPr>
            </w:pPr>
            <w:r w:rsidRPr="00135900">
              <w:rPr>
                <w:rFonts w:ascii="Calibri" w:hAnsi="Calibri"/>
              </w:rPr>
              <w:t>Covers significant parts of the Waikato Region. A key employer</w:t>
            </w:r>
          </w:p>
        </w:tc>
      </w:tr>
      <w:tr w:rsidR="0098759D" w:rsidRPr="00135900" w14:paraId="3922C724" w14:textId="77777777" w:rsidTr="00AE7301">
        <w:trPr>
          <w:cantSplit/>
        </w:trPr>
        <w:tc>
          <w:tcPr>
            <w:tcW w:w="817" w:type="dxa"/>
          </w:tcPr>
          <w:p w14:paraId="3922C71D" w14:textId="77777777" w:rsidR="0098759D" w:rsidRPr="00135900" w:rsidRDefault="002525CA" w:rsidP="00AE7301">
            <w:pPr>
              <w:spacing w:before="120" w:after="0"/>
              <w:jc w:val="center"/>
              <w:rPr>
                <w:rFonts w:ascii="Calibri" w:hAnsi="Calibri"/>
              </w:rPr>
            </w:pPr>
            <w:r>
              <w:rPr>
                <w:rFonts w:ascii="Calibri" w:hAnsi="Calibri"/>
              </w:rPr>
              <w:t>23</w:t>
            </w:r>
          </w:p>
        </w:tc>
        <w:tc>
          <w:tcPr>
            <w:tcW w:w="992" w:type="dxa"/>
          </w:tcPr>
          <w:p w14:paraId="3922C71E" w14:textId="77777777" w:rsidR="0098759D" w:rsidRPr="00135900" w:rsidRDefault="0098759D" w:rsidP="00AE7301">
            <w:pPr>
              <w:spacing w:before="120" w:after="0"/>
              <w:rPr>
                <w:rFonts w:ascii="Calibri" w:hAnsi="Calibri"/>
              </w:rPr>
            </w:pPr>
          </w:p>
        </w:tc>
        <w:tc>
          <w:tcPr>
            <w:tcW w:w="1418" w:type="dxa"/>
          </w:tcPr>
          <w:p w14:paraId="3922C71F" w14:textId="77777777" w:rsidR="0098759D" w:rsidRPr="00135900" w:rsidRDefault="0098759D" w:rsidP="00AE7301">
            <w:pPr>
              <w:spacing w:before="120" w:after="0"/>
              <w:rPr>
                <w:rFonts w:ascii="Calibri" w:hAnsi="Calibri"/>
              </w:rPr>
            </w:pPr>
            <w:r w:rsidRPr="00135900">
              <w:rPr>
                <w:rFonts w:ascii="Calibri" w:hAnsi="Calibri"/>
                <w:bCs/>
              </w:rPr>
              <w:t>Urban Parks and Recreation</w:t>
            </w:r>
          </w:p>
        </w:tc>
        <w:tc>
          <w:tcPr>
            <w:tcW w:w="850" w:type="dxa"/>
          </w:tcPr>
          <w:p w14:paraId="3922C720" w14:textId="77777777" w:rsidR="0098759D" w:rsidRPr="00135900" w:rsidRDefault="0098759D" w:rsidP="00AE7301">
            <w:pPr>
              <w:spacing w:before="120" w:after="0"/>
              <w:rPr>
                <w:rFonts w:ascii="Calibri" w:hAnsi="Calibri"/>
              </w:rPr>
            </w:pPr>
            <w:r w:rsidRPr="00135900">
              <w:rPr>
                <w:rFonts w:ascii="Calibri" w:hAnsi="Calibri"/>
              </w:rPr>
              <w:t>URP</w:t>
            </w:r>
          </w:p>
        </w:tc>
        <w:tc>
          <w:tcPr>
            <w:tcW w:w="4900" w:type="dxa"/>
          </w:tcPr>
          <w:p w14:paraId="3922C721" w14:textId="77777777" w:rsidR="0098759D" w:rsidRPr="00135900" w:rsidRDefault="0098759D" w:rsidP="00AE7301">
            <w:pPr>
              <w:spacing w:before="120" w:after="0"/>
              <w:rPr>
                <w:rFonts w:ascii="Calibri" w:hAnsi="Calibri"/>
              </w:rPr>
            </w:pPr>
            <w:r w:rsidRPr="00135900">
              <w:rPr>
                <w:rFonts w:ascii="Calibri" w:hAnsi="Calibri"/>
              </w:rPr>
              <w:t>Areas set aside for recreation, leisure activities, or aesthetic enjoyment; includes Parks and Gardens, Sports Fields and facilit</w:t>
            </w:r>
            <w:r>
              <w:rPr>
                <w:rFonts w:ascii="Calibri" w:hAnsi="Calibri"/>
              </w:rPr>
              <w:t>i</w:t>
            </w:r>
            <w:r w:rsidRPr="00135900">
              <w:rPr>
                <w:rFonts w:ascii="Calibri" w:hAnsi="Calibri"/>
              </w:rPr>
              <w:t>es, Gambling and Other Recreation services. Excludes conservation estate land such as National or State Forest Parks</w:t>
            </w:r>
          </w:p>
        </w:tc>
        <w:tc>
          <w:tcPr>
            <w:tcW w:w="2897" w:type="dxa"/>
          </w:tcPr>
          <w:p w14:paraId="3922C722" w14:textId="77777777" w:rsidR="0098759D" w:rsidRPr="00135900" w:rsidRDefault="0098759D" w:rsidP="00AE7301">
            <w:pPr>
              <w:spacing w:before="120" w:after="0"/>
              <w:rPr>
                <w:rFonts w:ascii="Calibri" w:hAnsi="Calibri"/>
              </w:rPr>
            </w:pPr>
            <w:r w:rsidRPr="00135900">
              <w:rPr>
                <w:rFonts w:ascii="Calibri" w:hAnsi="Calibri"/>
              </w:rPr>
              <w:t>Claudelands Park, Cambridge Town Belt, Hamilton Gardens, Waikato University grounds, Waikato Stadium, Te Rapa Racetrack</w:t>
            </w:r>
          </w:p>
        </w:tc>
        <w:tc>
          <w:tcPr>
            <w:tcW w:w="3710" w:type="dxa"/>
          </w:tcPr>
          <w:p w14:paraId="3922C723" w14:textId="77777777" w:rsidR="0098759D" w:rsidRDefault="0098759D" w:rsidP="00AE7301">
            <w:pPr>
              <w:spacing w:before="120" w:after="0"/>
              <w:rPr>
                <w:rFonts w:ascii="Calibri" w:hAnsi="Calibri"/>
              </w:rPr>
            </w:pPr>
            <w:r w:rsidRPr="00135900">
              <w:rPr>
                <w:rFonts w:ascii="Calibri" w:hAnsi="Calibri"/>
              </w:rPr>
              <w:t>Has strong impacts on urban land use dymanics</w:t>
            </w:r>
          </w:p>
        </w:tc>
      </w:tr>
      <w:tr w:rsidR="0098759D" w:rsidRPr="00135900" w14:paraId="3922C72C" w14:textId="77777777" w:rsidTr="00AE7301">
        <w:trPr>
          <w:cantSplit/>
        </w:trPr>
        <w:tc>
          <w:tcPr>
            <w:tcW w:w="817" w:type="dxa"/>
          </w:tcPr>
          <w:p w14:paraId="3922C725" w14:textId="77777777" w:rsidR="0098759D" w:rsidRPr="00135900" w:rsidRDefault="002525CA" w:rsidP="00AE7301">
            <w:pPr>
              <w:spacing w:before="120" w:after="0"/>
              <w:jc w:val="center"/>
              <w:rPr>
                <w:rFonts w:ascii="Calibri" w:hAnsi="Calibri"/>
              </w:rPr>
            </w:pPr>
            <w:r>
              <w:rPr>
                <w:rFonts w:ascii="Calibri" w:hAnsi="Calibri"/>
              </w:rPr>
              <w:t>24</w:t>
            </w:r>
          </w:p>
        </w:tc>
        <w:tc>
          <w:tcPr>
            <w:tcW w:w="992" w:type="dxa"/>
          </w:tcPr>
          <w:p w14:paraId="3922C726" w14:textId="77777777" w:rsidR="0098759D" w:rsidRPr="00135900" w:rsidRDefault="0098759D" w:rsidP="00AE7301">
            <w:pPr>
              <w:spacing w:before="120" w:after="0"/>
              <w:rPr>
                <w:rFonts w:ascii="Calibri" w:hAnsi="Calibri"/>
              </w:rPr>
            </w:pPr>
          </w:p>
        </w:tc>
        <w:tc>
          <w:tcPr>
            <w:tcW w:w="1418" w:type="dxa"/>
          </w:tcPr>
          <w:p w14:paraId="3922C727" w14:textId="77777777" w:rsidR="0098759D" w:rsidRPr="00135900" w:rsidRDefault="0098759D" w:rsidP="00AE7301">
            <w:pPr>
              <w:spacing w:before="120" w:after="0"/>
              <w:rPr>
                <w:rFonts w:ascii="Calibri" w:hAnsi="Calibri"/>
              </w:rPr>
            </w:pPr>
            <w:r w:rsidRPr="00135900">
              <w:rPr>
                <w:rFonts w:ascii="Calibri" w:hAnsi="Calibri"/>
                <w:bCs/>
              </w:rPr>
              <w:t>Fresh Water</w:t>
            </w:r>
          </w:p>
        </w:tc>
        <w:tc>
          <w:tcPr>
            <w:tcW w:w="850" w:type="dxa"/>
          </w:tcPr>
          <w:p w14:paraId="3922C728" w14:textId="77777777" w:rsidR="0098759D" w:rsidRPr="00135900" w:rsidRDefault="0098759D" w:rsidP="00AE7301">
            <w:pPr>
              <w:spacing w:before="120" w:after="0"/>
              <w:rPr>
                <w:rFonts w:ascii="Calibri" w:hAnsi="Calibri"/>
              </w:rPr>
            </w:pPr>
            <w:r w:rsidRPr="00135900">
              <w:rPr>
                <w:rFonts w:ascii="Calibri" w:hAnsi="Calibri"/>
              </w:rPr>
              <w:t>FRS</w:t>
            </w:r>
          </w:p>
        </w:tc>
        <w:tc>
          <w:tcPr>
            <w:tcW w:w="4900" w:type="dxa"/>
          </w:tcPr>
          <w:p w14:paraId="3922C729" w14:textId="77777777" w:rsidR="0098759D" w:rsidRDefault="0098759D" w:rsidP="00AE7301">
            <w:pPr>
              <w:spacing w:before="120" w:after="0"/>
              <w:rPr>
                <w:rFonts w:ascii="Calibri" w:hAnsi="Calibri"/>
              </w:rPr>
            </w:pPr>
            <w:r w:rsidRPr="00135900">
              <w:rPr>
                <w:rFonts w:ascii="Calibri" w:hAnsi="Calibri"/>
              </w:rPr>
              <w:t>Permanent fresh water bodies including lakes, reservoirs, dams and ponds over 4</w:t>
            </w:r>
            <w:r>
              <w:rPr>
                <w:rFonts w:ascii="Calibri" w:hAnsi="Calibri"/>
              </w:rPr>
              <w:t xml:space="preserve"> </w:t>
            </w:r>
            <w:r w:rsidRPr="00135900">
              <w:rPr>
                <w:rFonts w:ascii="Calibri" w:hAnsi="Calibri"/>
              </w:rPr>
              <w:t>ha and rivers wider than 200</w:t>
            </w:r>
            <w:r>
              <w:rPr>
                <w:rFonts w:ascii="Calibri" w:hAnsi="Calibri"/>
              </w:rPr>
              <w:t xml:space="preserve"> </w:t>
            </w:r>
            <w:r w:rsidRPr="00135900">
              <w:rPr>
                <w:rFonts w:ascii="Calibri" w:hAnsi="Calibri"/>
              </w:rPr>
              <w:t>m</w:t>
            </w:r>
          </w:p>
        </w:tc>
        <w:tc>
          <w:tcPr>
            <w:tcW w:w="2897" w:type="dxa"/>
          </w:tcPr>
          <w:p w14:paraId="3922C72A" w14:textId="77777777" w:rsidR="0098759D" w:rsidRPr="00135900" w:rsidRDefault="0098759D" w:rsidP="00AE7301">
            <w:pPr>
              <w:spacing w:before="120" w:after="0"/>
              <w:rPr>
                <w:rFonts w:ascii="Calibri" w:hAnsi="Calibri"/>
              </w:rPr>
            </w:pPr>
            <w:r w:rsidRPr="00135900">
              <w:rPr>
                <w:rFonts w:ascii="Calibri" w:hAnsi="Calibri"/>
              </w:rPr>
              <w:t xml:space="preserve">Lake Taupo, Lake Karapiro, various smaller lakes and ponds 4ha minimum </w:t>
            </w:r>
          </w:p>
        </w:tc>
        <w:tc>
          <w:tcPr>
            <w:tcW w:w="3710" w:type="dxa"/>
          </w:tcPr>
          <w:p w14:paraId="3922C72B" w14:textId="77777777" w:rsidR="0098759D" w:rsidRDefault="0098759D" w:rsidP="00AE7301">
            <w:pPr>
              <w:spacing w:before="120" w:after="0"/>
              <w:rPr>
                <w:rFonts w:ascii="Calibri" w:hAnsi="Calibri"/>
              </w:rPr>
            </w:pPr>
            <w:r w:rsidRPr="00135900">
              <w:rPr>
                <w:rFonts w:ascii="Calibri" w:hAnsi="Calibri"/>
              </w:rPr>
              <w:t>Covers significant parts of the region and has some interaction with some neighbouring land uses</w:t>
            </w:r>
          </w:p>
        </w:tc>
      </w:tr>
      <w:tr w:rsidR="0098759D" w:rsidRPr="00135900" w14:paraId="3922C734" w14:textId="77777777" w:rsidTr="00AE7301">
        <w:trPr>
          <w:cantSplit/>
        </w:trPr>
        <w:tc>
          <w:tcPr>
            <w:tcW w:w="817" w:type="dxa"/>
          </w:tcPr>
          <w:p w14:paraId="3922C72D" w14:textId="77777777" w:rsidR="0098759D" w:rsidRPr="00135900" w:rsidRDefault="002525CA" w:rsidP="00AE7301">
            <w:pPr>
              <w:spacing w:before="120" w:after="0"/>
              <w:jc w:val="center"/>
              <w:rPr>
                <w:rFonts w:ascii="Calibri" w:hAnsi="Calibri"/>
              </w:rPr>
            </w:pPr>
            <w:r>
              <w:rPr>
                <w:rFonts w:ascii="Calibri" w:hAnsi="Calibri"/>
              </w:rPr>
              <w:lastRenderedPageBreak/>
              <w:t>25</w:t>
            </w:r>
          </w:p>
        </w:tc>
        <w:tc>
          <w:tcPr>
            <w:tcW w:w="992" w:type="dxa"/>
          </w:tcPr>
          <w:p w14:paraId="3922C72E" w14:textId="77777777" w:rsidR="0098759D" w:rsidRPr="00135900" w:rsidRDefault="0098759D" w:rsidP="00AE7301">
            <w:pPr>
              <w:spacing w:before="120" w:after="0"/>
              <w:rPr>
                <w:rFonts w:ascii="Calibri" w:hAnsi="Calibri"/>
              </w:rPr>
            </w:pPr>
          </w:p>
        </w:tc>
        <w:tc>
          <w:tcPr>
            <w:tcW w:w="1418" w:type="dxa"/>
          </w:tcPr>
          <w:p w14:paraId="3922C72F" w14:textId="77777777" w:rsidR="0098759D" w:rsidRPr="00135900" w:rsidRDefault="0098759D" w:rsidP="00AE7301">
            <w:pPr>
              <w:spacing w:before="120" w:after="0"/>
              <w:rPr>
                <w:rFonts w:ascii="Calibri" w:hAnsi="Calibri"/>
              </w:rPr>
            </w:pPr>
            <w:r w:rsidRPr="00135900">
              <w:rPr>
                <w:rFonts w:ascii="Calibri" w:hAnsi="Calibri"/>
                <w:bCs/>
              </w:rPr>
              <w:t>Airports</w:t>
            </w:r>
          </w:p>
        </w:tc>
        <w:tc>
          <w:tcPr>
            <w:tcW w:w="850" w:type="dxa"/>
          </w:tcPr>
          <w:p w14:paraId="3922C730" w14:textId="77777777" w:rsidR="0098759D" w:rsidRPr="00135900" w:rsidRDefault="0098759D" w:rsidP="00AE7301">
            <w:pPr>
              <w:spacing w:before="120" w:after="0"/>
              <w:rPr>
                <w:rFonts w:ascii="Calibri" w:hAnsi="Calibri"/>
              </w:rPr>
            </w:pPr>
            <w:r w:rsidRPr="00135900">
              <w:rPr>
                <w:rFonts w:ascii="Calibri" w:hAnsi="Calibri"/>
              </w:rPr>
              <w:t>APT</w:t>
            </w:r>
          </w:p>
        </w:tc>
        <w:tc>
          <w:tcPr>
            <w:tcW w:w="4900" w:type="dxa"/>
          </w:tcPr>
          <w:p w14:paraId="3922C731" w14:textId="77777777" w:rsidR="0098759D" w:rsidRDefault="0098759D" w:rsidP="00AE7301">
            <w:pPr>
              <w:spacing w:before="120" w:after="0"/>
              <w:rPr>
                <w:rFonts w:ascii="Calibri" w:hAnsi="Calibri"/>
              </w:rPr>
            </w:pPr>
            <w:r w:rsidRPr="00135900">
              <w:rPr>
                <w:rFonts w:ascii="Calibri" w:hAnsi="Calibri"/>
              </w:rPr>
              <w:t>Large airports used for domestic or international flights and their directly associated structures and buildings. Excludes small rural airports and airstrips used only for recreational or primary industry purposes</w:t>
            </w:r>
          </w:p>
        </w:tc>
        <w:tc>
          <w:tcPr>
            <w:tcW w:w="2897" w:type="dxa"/>
          </w:tcPr>
          <w:p w14:paraId="3922C732" w14:textId="77777777" w:rsidR="0098759D" w:rsidRPr="00135900" w:rsidRDefault="0098759D" w:rsidP="00AE7301">
            <w:pPr>
              <w:spacing w:before="120" w:after="0"/>
              <w:rPr>
                <w:rFonts w:ascii="Calibri" w:hAnsi="Calibri"/>
              </w:rPr>
            </w:pPr>
            <w:r w:rsidRPr="00135900">
              <w:rPr>
                <w:rFonts w:ascii="Calibri" w:hAnsi="Calibri"/>
              </w:rPr>
              <w:t>Hamilton, Taupo and Thames Airports</w:t>
            </w:r>
          </w:p>
        </w:tc>
        <w:tc>
          <w:tcPr>
            <w:tcW w:w="3710" w:type="dxa"/>
          </w:tcPr>
          <w:p w14:paraId="3922C733" w14:textId="77777777" w:rsidR="0098759D" w:rsidRPr="00135900" w:rsidRDefault="0098759D" w:rsidP="00AE7301">
            <w:pPr>
              <w:spacing w:before="120" w:after="0"/>
              <w:rPr>
                <w:rFonts w:ascii="Calibri" w:hAnsi="Calibri"/>
              </w:rPr>
            </w:pPr>
            <w:r w:rsidRPr="00135900">
              <w:rPr>
                <w:rFonts w:ascii="Calibri" w:hAnsi="Calibri"/>
              </w:rPr>
              <w:t>Critical in servicing large urban areas. Has immediate interactions with some neighbouring land uses</w:t>
            </w:r>
          </w:p>
        </w:tc>
      </w:tr>
    </w:tbl>
    <w:p w14:paraId="3922C735" w14:textId="77777777" w:rsidR="000729DD" w:rsidRDefault="000729DD" w:rsidP="0098759D">
      <w:pPr>
        <w:pStyle w:val="Heading4"/>
        <w:tabs>
          <w:tab w:val="num" w:pos="864"/>
        </w:tabs>
        <w:spacing w:before="240" w:after="240"/>
        <w:ind w:left="864" w:hanging="864"/>
        <w:sectPr w:rsidR="000729DD" w:rsidSect="005D3D31">
          <w:pgSz w:w="16840" w:h="11907" w:orient="landscape" w:code="9"/>
          <w:pgMar w:top="1418" w:right="737" w:bottom="1418" w:left="737" w:header="720" w:footer="720" w:gutter="0"/>
          <w:cols w:space="720"/>
          <w:docGrid w:linePitch="360"/>
        </w:sectPr>
      </w:pPr>
    </w:p>
    <w:p w14:paraId="3922C736" w14:textId="77777777" w:rsidR="00B150A7" w:rsidRPr="00EC327D" w:rsidRDefault="005E06D4" w:rsidP="00B150A7">
      <w:pPr>
        <w:pStyle w:val="Heading2"/>
      </w:pPr>
      <w:r>
        <w:lastRenderedPageBreak/>
        <w:t>Appendix 2: Key for 2018 Land Use Map</w:t>
      </w:r>
    </w:p>
    <w:p w14:paraId="3922C737" w14:textId="77777777" w:rsidR="005E06D4" w:rsidRDefault="005E06D4">
      <w:pPr>
        <w:rPr>
          <w:b/>
          <w:u w:val="single"/>
        </w:rPr>
      </w:pPr>
      <w:r w:rsidRPr="005E06D4">
        <w:rPr>
          <w:noProof/>
          <w:lang w:eastAsia="en-NZ"/>
        </w:rPr>
        <w:drawing>
          <wp:inline distT="0" distB="0" distL="0" distR="0" wp14:anchorId="3922C993" wp14:editId="3922C994">
            <wp:extent cx="5622925" cy="8188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2925" cy="8188960"/>
                    </a:xfrm>
                    <a:prstGeom prst="rect">
                      <a:avLst/>
                    </a:prstGeom>
                    <a:noFill/>
                    <a:ln>
                      <a:noFill/>
                    </a:ln>
                  </pic:spPr>
                </pic:pic>
              </a:graphicData>
            </a:graphic>
          </wp:inline>
        </w:drawing>
      </w:r>
    </w:p>
    <w:p w14:paraId="3922C738" w14:textId="77777777" w:rsidR="005E06D4" w:rsidRDefault="005E06D4">
      <w:pPr>
        <w:rPr>
          <w:b/>
          <w:u w:val="single"/>
        </w:rPr>
      </w:pPr>
    </w:p>
    <w:p w14:paraId="3922C739" w14:textId="77777777" w:rsidR="005E06D4" w:rsidRDefault="005E06D4">
      <w:pPr>
        <w:rPr>
          <w:b/>
          <w:u w:val="single"/>
        </w:rPr>
      </w:pPr>
      <w:r>
        <w:rPr>
          <w:b/>
          <w:u w:val="single"/>
        </w:rPr>
        <w:br w:type="page"/>
      </w:r>
    </w:p>
    <w:p w14:paraId="3922C73A" w14:textId="77777777" w:rsidR="005E06D4" w:rsidRPr="005E06D4" w:rsidRDefault="005E06D4" w:rsidP="005E06D4">
      <w:pPr>
        <w:pStyle w:val="Heading2"/>
      </w:pPr>
      <w:r>
        <w:lastRenderedPageBreak/>
        <w:t>Appendix 3: Land use Codes from Valuation Databse and Agribase</w:t>
      </w:r>
    </w:p>
    <w:p w14:paraId="3922C73B" w14:textId="77777777" w:rsidR="00B150A7" w:rsidRPr="00C8796E" w:rsidRDefault="00B150A7">
      <w:pPr>
        <w:rPr>
          <w:b/>
          <w:u w:val="single"/>
        </w:rPr>
      </w:pPr>
      <w:r w:rsidRPr="00C8796E">
        <w:rPr>
          <w:b/>
          <w:u w:val="single"/>
        </w:rPr>
        <w:t>Codes for Valuation Database</w:t>
      </w:r>
    </w:p>
    <w:p w14:paraId="3922C73C" w14:textId="77777777" w:rsidR="00C8796E" w:rsidRDefault="00C8796E" w:rsidP="00C8796E">
      <w:r>
        <w:t>Table 6:</w:t>
      </w:r>
      <w:r>
        <w:rPr>
          <w:rStyle w:val="FootnoteReference"/>
        </w:rPr>
        <w:footnoteReference w:id="3"/>
      </w:r>
      <w:r>
        <w:t xml:space="preserve"> Primary level use codes for land use data </w:t>
      </w:r>
    </w:p>
    <w:tbl>
      <w:tblPr>
        <w:tblStyle w:val="TableGrid"/>
        <w:tblW w:w="0" w:type="auto"/>
        <w:tblLook w:val="04A0" w:firstRow="1" w:lastRow="0" w:firstColumn="1" w:lastColumn="0" w:noHBand="0" w:noVBand="1"/>
      </w:tblPr>
      <w:tblGrid>
        <w:gridCol w:w="675"/>
        <w:gridCol w:w="4111"/>
      </w:tblGrid>
      <w:tr w:rsidR="00C8796E" w14:paraId="3922C73F" w14:textId="77777777" w:rsidTr="00C8796E">
        <w:tc>
          <w:tcPr>
            <w:tcW w:w="675" w:type="dxa"/>
            <w:shd w:val="clear" w:color="auto" w:fill="D9D9D9" w:themeFill="background1" w:themeFillShade="D9"/>
          </w:tcPr>
          <w:p w14:paraId="3922C73D" w14:textId="77777777" w:rsidR="00C8796E" w:rsidRPr="00C8796E" w:rsidRDefault="00C8796E">
            <w:pPr>
              <w:rPr>
                <w:b/>
              </w:rPr>
            </w:pPr>
            <w:r w:rsidRPr="00C8796E">
              <w:rPr>
                <w:b/>
              </w:rPr>
              <w:t>Code</w:t>
            </w:r>
          </w:p>
        </w:tc>
        <w:tc>
          <w:tcPr>
            <w:tcW w:w="4111" w:type="dxa"/>
            <w:shd w:val="clear" w:color="auto" w:fill="D9D9D9" w:themeFill="background1" w:themeFillShade="D9"/>
          </w:tcPr>
          <w:p w14:paraId="3922C73E" w14:textId="77777777" w:rsidR="00C8796E" w:rsidRPr="00C8796E" w:rsidRDefault="00C8796E">
            <w:pPr>
              <w:rPr>
                <w:b/>
              </w:rPr>
            </w:pPr>
            <w:r w:rsidRPr="00C8796E">
              <w:rPr>
                <w:b/>
              </w:rPr>
              <w:t xml:space="preserve">Explanation </w:t>
            </w:r>
          </w:p>
        </w:tc>
      </w:tr>
      <w:tr w:rsidR="00C8796E" w14:paraId="3922C742" w14:textId="77777777" w:rsidTr="00C8796E">
        <w:tc>
          <w:tcPr>
            <w:tcW w:w="675" w:type="dxa"/>
          </w:tcPr>
          <w:p w14:paraId="3922C740" w14:textId="77777777" w:rsidR="00C8796E" w:rsidRDefault="00C8796E">
            <w:r>
              <w:t>0</w:t>
            </w:r>
          </w:p>
        </w:tc>
        <w:tc>
          <w:tcPr>
            <w:tcW w:w="4111" w:type="dxa"/>
          </w:tcPr>
          <w:p w14:paraId="3922C741" w14:textId="77777777" w:rsidR="00C8796E" w:rsidRDefault="00C8796E">
            <w:r>
              <w:t>Multi-use at the primary level</w:t>
            </w:r>
          </w:p>
        </w:tc>
      </w:tr>
      <w:tr w:rsidR="00C8796E" w14:paraId="3922C745" w14:textId="77777777" w:rsidTr="00C8796E">
        <w:tc>
          <w:tcPr>
            <w:tcW w:w="675" w:type="dxa"/>
          </w:tcPr>
          <w:p w14:paraId="3922C743" w14:textId="77777777" w:rsidR="00C8796E" w:rsidRDefault="00C8796E">
            <w:r>
              <w:t>1</w:t>
            </w:r>
          </w:p>
        </w:tc>
        <w:tc>
          <w:tcPr>
            <w:tcW w:w="4111" w:type="dxa"/>
          </w:tcPr>
          <w:p w14:paraId="3922C744" w14:textId="77777777" w:rsidR="00C8796E" w:rsidRDefault="00C8796E">
            <w:r>
              <w:t xml:space="preserve">Rural industry </w:t>
            </w:r>
          </w:p>
        </w:tc>
      </w:tr>
      <w:tr w:rsidR="00C8796E" w14:paraId="3922C748" w14:textId="77777777" w:rsidTr="00C8796E">
        <w:tc>
          <w:tcPr>
            <w:tcW w:w="675" w:type="dxa"/>
          </w:tcPr>
          <w:p w14:paraId="3922C746" w14:textId="77777777" w:rsidR="00C8796E" w:rsidRDefault="00C8796E">
            <w:r>
              <w:t>2</w:t>
            </w:r>
          </w:p>
        </w:tc>
        <w:tc>
          <w:tcPr>
            <w:tcW w:w="4111" w:type="dxa"/>
          </w:tcPr>
          <w:p w14:paraId="3922C747" w14:textId="77777777" w:rsidR="00C8796E" w:rsidRDefault="00C8796E">
            <w:r>
              <w:t>Lifestyle</w:t>
            </w:r>
          </w:p>
        </w:tc>
      </w:tr>
      <w:tr w:rsidR="00C8796E" w14:paraId="3922C74B" w14:textId="77777777" w:rsidTr="00C8796E">
        <w:tc>
          <w:tcPr>
            <w:tcW w:w="675" w:type="dxa"/>
          </w:tcPr>
          <w:p w14:paraId="3922C749" w14:textId="77777777" w:rsidR="00C8796E" w:rsidRDefault="00C8796E">
            <w:r>
              <w:t>3</w:t>
            </w:r>
          </w:p>
        </w:tc>
        <w:tc>
          <w:tcPr>
            <w:tcW w:w="4111" w:type="dxa"/>
          </w:tcPr>
          <w:p w14:paraId="3922C74A" w14:textId="77777777" w:rsidR="00C8796E" w:rsidRDefault="00C8796E">
            <w:r>
              <w:t>Transport</w:t>
            </w:r>
          </w:p>
        </w:tc>
      </w:tr>
      <w:tr w:rsidR="00C8796E" w14:paraId="3922C74E" w14:textId="77777777" w:rsidTr="00C8796E">
        <w:tc>
          <w:tcPr>
            <w:tcW w:w="675" w:type="dxa"/>
          </w:tcPr>
          <w:p w14:paraId="3922C74C" w14:textId="77777777" w:rsidR="00C8796E" w:rsidRDefault="00C8796E">
            <w:r>
              <w:t>4</w:t>
            </w:r>
          </w:p>
        </w:tc>
        <w:tc>
          <w:tcPr>
            <w:tcW w:w="4111" w:type="dxa"/>
          </w:tcPr>
          <w:p w14:paraId="3922C74D" w14:textId="77777777" w:rsidR="00C8796E" w:rsidRDefault="00C8796E">
            <w:r>
              <w:t>Community services</w:t>
            </w:r>
          </w:p>
        </w:tc>
      </w:tr>
      <w:tr w:rsidR="00C8796E" w14:paraId="3922C751" w14:textId="77777777" w:rsidTr="00C8796E">
        <w:tc>
          <w:tcPr>
            <w:tcW w:w="675" w:type="dxa"/>
          </w:tcPr>
          <w:p w14:paraId="3922C74F" w14:textId="77777777" w:rsidR="00C8796E" w:rsidRDefault="00C8796E">
            <w:r>
              <w:t>5</w:t>
            </w:r>
          </w:p>
        </w:tc>
        <w:tc>
          <w:tcPr>
            <w:tcW w:w="4111" w:type="dxa"/>
          </w:tcPr>
          <w:p w14:paraId="3922C750" w14:textId="77777777" w:rsidR="00C8796E" w:rsidRDefault="00C8796E">
            <w:r>
              <w:t>Recreational</w:t>
            </w:r>
          </w:p>
        </w:tc>
      </w:tr>
      <w:tr w:rsidR="00C8796E" w14:paraId="3922C754" w14:textId="77777777" w:rsidTr="00C8796E">
        <w:tc>
          <w:tcPr>
            <w:tcW w:w="675" w:type="dxa"/>
          </w:tcPr>
          <w:p w14:paraId="3922C752" w14:textId="77777777" w:rsidR="00C8796E" w:rsidRDefault="00C8796E">
            <w:r>
              <w:t>6</w:t>
            </w:r>
          </w:p>
        </w:tc>
        <w:tc>
          <w:tcPr>
            <w:tcW w:w="4111" w:type="dxa"/>
          </w:tcPr>
          <w:p w14:paraId="3922C753" w14:textId="77777777" w:rsidR="00C8796E" w:rsidRDefault="00C8796E">
            <w:r>
              <w:t xml:space="preserve">Utility services  </w:t>
            </w:r>
          </w:p>
        </w:tc>
      </w:tr>
      <w:tr w:rsidR="00C8796E" w14:paraId="3922C757" w14:textId="77777777" w:rsidTr="00C8796E">
        <w:tc>
          <w:tcPr>
            <w:tcW w:w="675" w:type="dxa"/>
          </w:tcPr>
          <w:p w14:paraId="3922C755" w14:textId="77777777" w:rsidR="00C8796E" w:rsidRDefault="00C8796E">
            <w:r>
              <w:t>7</w:t>
            </w:r>
          </w:p>
        </w:tc>
        <w:tc>
          <w:tcPr>
            <w:tcW w:w="4111" w:type="dxa"/>
          </w:tcPr>
          <w:p w14:paraId="3922C756" w14:textId="77777777" w:rsidR="00C8796E" w:rsidRDefault="00C8796E">
            <w:r>
              <w:t xml:space="preserve">Industrial </w:t>
            </w:r>
          </w:p>
        </w:tc>
      </w:tr>
      <w:tr w:rsidR="00C8796E" w14:paraId="3922C75A" w14:textId="77777777" w:rsidTr="00C8796E">
        <w:tc>
          <w:tcPr>
            <w:tcW w:w="675" w:type="dxa"/>
          </w:tcPr>
          <w:p w14:paraId="3922C758" w14:textId="77777777" w:rsidR="00C8796E" w:rsidRDefault="00C8796E">
            <w:r>
              <w:t>8</w:t>
            </w:r>
          </w:p>
        </w:tc>
        <w:tc>
          <w:tcPr>
            <w:tcW w:w="4111" w:type="dxa"/>
          </w:tcPr>
          <w:p w14:paraId="3922C759" w14:textId="77777777" w:rsidR="00C8796E" w:rsidRDefault="00C8796E">
            <w:r>
              <w:t>Commercial</w:t>
            </w:r>
          </w:p>
        </w:tc>
      </w:tr>
      <w:tr w:rsidR="00C8796E" w14:paraId="3922C75D" w14:textId="77777777" w:rsidTr="00C8796E">
        <w:tc>
          <w:tcPr>
            <w:tcW w:w="675" w:type="dxa"/>
          </w:tcPr>
          <w:p w14:paraId="3922C75B" w14:textId="77777777" w:rsidR="00C8796E" w:rsidRDefault="00C8796E">
            <w:r>
              <w:t>9</w:t>
            </w:r>
          </w:p>
        </w:tc>
        <w:tc>
          <w:tcPr>
            <w:tcW w:w="4111" w:type="dxa"/>
          </w:tcPr>
          <w:p w14:paraId="3922C75C" w14:textId="77777777" w:rsidR="00C8796E" w:rsidRDefault="00C8796E">
            <w:r>
              <w:t>Residential</w:t>
            </w:r>
          </w:p>
        </w:tc>
      </w:tr>
    </w:tbl>
    <w:p w14:paraId="3922C75E" w14:textId="77777777" w:rsidR="00D06574" w:rsidRDefault="00D06574">
      <w:pPr>
        <w:rPr>
          <w:i/>
        </w:rPr>
      </w:pPr>
    </w:p>
    <w:p w14:paraId="3922C75F" w14:textId="77777777" w:rsidR="00B150A7" w:rsidRPr="00D06574" w:rsidRDefault="00C8796E">
      <w:pPr>
        <w:rPr>
          <w:i/>
        </w:rPr>
      </w:pPr>
      <w:r w:rsidRPr="00D06574">
        <w:rPr>
          <w:i/>
        </w:rPr>
        <w:t>Table 7 Secondary level use codes for land use data</w:t>
      </w:r>
    </w:p>
    <w:tbl>
      <w:tblPr>
        <w:tblStyle w:val="TableGrid"/>
        <w:tblW w:w="0" w:type="auto"/>
        <w:tblLayout w:type="fixed"/>
        <w:tblLook w:val="04A0" w:firstRow="1" w:lastRow="0" w:firstColumn="1" w:lastColumn="0" w:noHBand="0" w:noVBand="1"/>
      </w:tblPr>
      <w:tblGrid>
        <w:gridCol w:w="851"/>
        <w:gridCol w:w="2801"/>
        <w:gridCol w:w="1134"/>
        <w:gridCol w:w="851"/>
        <w:gridCol w:w="2551"/>
        <w:gridCol w:w="1099"/>
      </w:tblGrid>
      <w:tr w:rsidR="00664163" w14:paraId="3922C766" w14:textId="77777777" w:rsidTr="00664163">
        <w:tc>
          <w:tcPr>
            <w:tcW w:w="851" w:type="dxa"/>
            <w:shd w:val="clear" w:color="auto" w:fill="D9D9D9" w:themeFill="background1" w:themeFillShade="D9"/>
          </w:tcPr>
          <w:p w14:paraId="3922C760" w14:textId="77777777" w:rsidR="00664163" w:rsidRDefault="00664163" w:rsidP="00C8796E">
            <w:r w:rsidRPr="00C8796E">
              <w:t xml:space="preserve">Primary level code </w:t>
            </w:r>
          </w:p>
        </w:tc>
        <w:tc>
          <w:tcPr>
            <w:tcW w:w="2801" w:type="dxa"/>
            <w:shd w:val="clear" w:color="auto" w:fill="D9D9D9" w:themeFill="background1" w:themeFillShade="D9"/>
          </w:tcPr>
          <w:p w14:paraId="3922C761" w14:textId="77777777" w:rsidR="00664163" w:rsidRDefault="00664163">
            <w:r w:rsidRPr="00C8796E">
              <w:t>Description</w:t>
            </w:r>
          </w:p>
        </w:tc>
        <w:tc>
          <w:tcPr>
            <w:tcW w:w="1134" w:type="dxa"/>
            <w:shd w:val="clear" w:color="auto" w:fill="D9D9D9" w:themeFill="background1" w:themeFillShade="D9"/>
          </w:tcPr>
          <w:p w14:paraId="3922C762" w14:textId="77777777" w:rsidR="00664163" w:rsidRDefault="00664163">
            <w:r w:rsidRPr="00C8796E">
              <w:t>Secondary level code</w:t>
            </w:r>
          </w:p>
        </w:tc>
        <w:tc>
          <w:tcPr>
            <w:tcW w:w="851" w:type="dxa"/>
            <w:shd w:val="clear" w:color="auto" w:fill="D9D9D9" w:themeFill="background1" w:themeFillShade="D9"/>
          </w:tcPr>
          <w:p w14:paraId="3922C763" w14:textId="77777777" w:rsidR="00664163" w:rsidRDefault="00664163" w:rsidP="00EA4174">
            <w:r w:rsidRPr="00C8796E">
              <w:t xml:space="preserve">Primary level code </w:t>
            </w:r>
          </w:p>
        </w:tc>
        <w:tc>
          <w:tcPr>
            <w:tcW w:w="2551" w:type="dxa"/>
            <w:shd w:val="clear" w:color="auto" w:fill="D9D9D9" w:themeFill="background1" w:themeFillShade="D9"/>
          </w:tcPr>
          <w:p w14:paraId="3922C764" w14:textId="77777777" w:rsidR="00664163" w:rsidRDefault="00664163" w:rsidP="00EA4174">
            <w:r w:rsidRPr="00C8796E">
              <w:t>Description</w:t>
            </w:r>
          </w:p>
        </w:tc>
        <w:tc>
          <w:tcPr>
            <w:tcW w:w="1099" w:type="dxa"/>
            <w:shd w:val="clear" w:color="auto" w:fill="D9D9D9" w:themeFill="background1" w:themeFillShade="D9"/>
          </w:tcPr>
          <w:p w14:paraId="3922C765" w14:textId="77777777" w:rsidR="00664163" w:rsidRDefault="00664163" w:rsidP="00EA4174">
            <w:r w:rsidRPr="00C8796E">
              <w:t>Secondary level code</w:t>
            </w:r>
          </w:p>
        </w:tc>
      </w:tr>
      <w:tr w:rsidR="00664163" w14:paraId="3922C76D" w14:textId="77777777" w:rsidTr="00664163">
        <w:tc>
          <w:tcPr>
            <w:tcW w:w="851" w:type="dxa"/>
          </w:tcPr>
          <w:p w14:paraId="3922C767" w14:textId="77777777" w:rsidR="00664163" w:rsidRDefault="00664163">
            <w:r>
              <w:t>0</w:t>
            </w:r>
          </w:p>
        </w:tc>
        <w:tc>
          <w:tcPr>
            <w:tcW w:w="2801" w:type="dxa"/>
          </w:tcPr>
          <w:p w14:paraId="3922C768" w14:textId="77777777" w:rsidR="00664163" w:rsidRPr="00664163" w:rsidRDefault="00664163">
            <w:pPr>
              <w:rPr>
                <w:b/>
              </w:rPr>
            </w:pPr>
            <w:r w:rsidRPr="00664163">
              <w:rPr>
                <w:b/>
              </w:rPr>
              <w:t>Multi-use at primary level</w:t>
            </w:r>
          </w:p>
        </w:tc>
        <w:tc>
          <w:tcPr>
            <w:tcW w:w="1134" w:type="dxa"/>
          </w:tcPr>
          <w:p w14:paraId="3922C769" w14:textId="77777777" w:rsidR="00664163" w:rsidRDefault="00664163"/>
        </w:tc>
        <w:tc>
          <w:tcPr>
            <w:tcW w:w="851" w:type="dxa"/>
          </w:tcPr>
          <w:p w14:paraId="3922C76A" w14:textId="77777777" w:rsidR="00664163" w:rsidRDefault="00664163">
            <w:r>
              <w:t>1</w:t>
            </w:r>
          </w:p>
        </w:tc>
        <w:tc>
          <w:tcPr>
            <w:tcW w:w="2551" w:type="dxa"/>
          </w:tcPr>
          <w:p w14:paraId="3922C76B" w14:textId="77777777" w:rsidR="00664163" w:rsidRPr="00664163" w:rsidRDefault="00664163">
            <w:pPr>
              <w:rPr>
                <w:b/>
              </w:rPr>
            </w:pPr>
            <w:r w:rsidRPr="00664163">
              <w:rPr>
                <w:b/>
              </w:rPr>
              <w:t>Rural industry</w:t>
            </w:r>
          </w:p>
        </w:tc>
        <w:tc>
          <w:tcPr>
            <w:tcW w:w="1099" w:type="dxa"/>
          </w:tcPr>
          <w:p w14:paraId="3922C76C" w14:textId="77777777" w:rsidR="00664163" w:rsidRDefault="00664163"/>
        </w:tc>
      </w:tr>
      <w:tr w:rsidR="00664163" w14:paraId="3922C774" w14:textId="77777777" w:rsidTr="00664163">
        <w:tc>
          <w:tcPr>
            <w:tcW w:w="851" w:type="dxa"/>
          </w:tcPr>
          <w:p w14:paraId="3922C76E" w14:textId="77777777" w:rsidR="00664163" w:rsidRDefault="00664163"/>
        </w:tc>
        <w:tc>
          <w:tcPr>
            <w:tcW w:w="2801" w:type="dxa"/>
          </w:tcPr>
          <w:p w14:paraId="3922C76F" w14:textId="77777777" w:rsidR="00664163" w:rsidRDefault="00664163">
            <w:r>
              <w:t>Vacant or intermediate</w:t>
            </w:r>
          </w:p>
        </w:tc>
        <w:tc>
          <w:tcPr>
            <w:tcW w:w="1134" w:type="dxa"/>
          </w:tcPr>
          <w:p w14:paraId="3922C770" w14:textId="77777777" w:rsidR="00664163" w:rsidRDefault="00664163">
            <w:r>
              <w:t>0</w:t>
            </w:r>
          </w:p>
        </w:tc>
        <w:tc>
          <w:tcPr>
            <w:tcW w:w="851" w:type="dxa"/>
          </w:tcPr>
          <w:p w14:paraId="3922C771" w14:textId="77777777" w:rsidR="00664163" w:rsidRDefault="00664163"/>
        </w:tc>
        <w:tc>
          <w:tcPr>
            <w:tcW w:w="2551" w:type="dxa"/>
          </w:tcPr>
          <w:p w14:paraId="3922C772" w14:textId="77777777" w:rsidR="00664163" w:rsidRDefault="00664163" w:rsidP="00664163">
            <w:r>
              <w:t xml:space="preserve">Multi-use within rural industry </w:t>
            </w:r>
          </w:p>
        </w:tc>
        <w:tc>
          <w:tcPr>
            <w:tcW w:w="1099" w:type="dxa"/>
          </w:tcPr>
          <w:p w14:paraId="3922C773" w14:textId="77777777" w:rsidR="00664163" w:rsidRDefault="00664163" w:rsidP="00EA4174">
            <w:r>
              <w:t>0</w:t>
            </w:r>
          </w:p>
        </w:tc>
      </w:tr>
      <w:tr w:rsidR="00664163" w14:paraId="3922C77B" w14:textId="77777777" w:rsidTr="00664163">
        <w:tc>
          <w:tcPr>
            <w:tcW w:w="851" w:type="dxa"/>
          </w:tcPr>
          <w:p w14:paraId="3922C775" w14:textId="77777777" w:rsidR="00664163" w:rsidRDefault="00664163"/>
        </w:tc>
        <w:tc>
          <w:tcPr>
            <w:tcW w:w="2801" w:type="dxa"/>
          </w:tcPr>
          <w:p w14:paraId="3922C776" w14:textId="77777777" w:rsidR="00664163" w:rsidRDefault="00664163" w:rsidP="00EA4174">
            <w:r>
              <w:t xml:space="preserve">Rural industry </w:t>
            </w:r>
          </w:p>
        </w:tc>
        <w:tc>
          <w:tcPr>
            <w:tcW w:w="1134" w:type="dxa"/>
          </w:tcPr>
          <w:p w14:paraId="3922C777" w14:textId="77777777" w:rsidR="00664163" w:rsidRDefault="00664163">
            <w:r>
              <w:t>1</w:t>
            </w:r>
          </w:p>
        </w:tc>
        <w:tc>
          <w:tcPr>
            <w:tcW w:w="851" w:type="dxa"/>
          </w:tcPr>
          <w:p w14:paraId="3922C778" w14:textId="77777777" w:rsidR="00664163" w:rsidRDefault="00664163"/>
        </w:tc>
        <w:tc>
          <w:tcPr>
            <w:tcW w:w="2551" w:type="dxa"/>
          </w:tcPr>
          <w:p w14:paraId="3922C779" w14:textId="77777777" w:rsidR="00664163" w:rsidRDefault="00664163">
            <w:r>
              <w:t>Dairy</w:t>
            </w:r>
          </w:p>
        </w:tc>
        <w:tc>
          <w:tcPr>
            <w:tcW w:w="1099" w:type="dxa"/>
          </w:tcPr>
          <w:p w14:paraId="3922C77A" w14:textId="77777777" w:rsidR="00664163" w:rsidRDefault="00664163" w:rsidP="00EA4174">
            <w:r>
              <w:t>1</w:t>
            </w:r>
          </w:p>
        </w:tc>
      </w:tr>
      <w:tr w:rsidR="00664163" w14:paraId="3922C782" w14:textId="77777777" w:rsidTr="00664163">
        <w:tc>
          <w:tcPr>
            <w:tcW w:w="851" w:type="dxa"/>
          </w:tcPr>
          <w:p w14:paraId="3922C77C" w14:textId="77777777" w:rsidR="00664163" w:rsidRDefault="00664163"/>
        </w:tc>
        <w:tc>
          <w:tcPr>
            <w:tcW w:w="2801" w:type="dxa"/>
          </w:tcPr>
          <w:p w14:paraId="3922C77D" w14:textId="77777777" w:rsidR="00664163" w:rsidRDefault="00664163" w:rsidP="00EA4174">
            <w:r>
              <w:t>Lifestyle</w:t>
            </w:r>
          </w:p>
        </w:tc>
        <w:tc>
          <w:tcPr>
            <w:tcW w:w="1134" w:type="dxa"/>
          </w:tcPr>
          <w:p w14:paraId="3922C77E" w14:textId="77777777" w:rsidR="00664163" w:rsidRDefault="00664163">
            <w:r>
              <w:t>2</w:t>
            </w:r>
          </w:p>
        </w:tc>
        <w:tc>
          <w:tcPr>
            <w:tcW w:w="851" w:type="dxa"/>
          </w:tcPr>
          <w:p w14:paraId="3922C77F" w14:textId="77777777" w:rsidR="00664163" w:rsidRDefault="00664163"/>
        </w:tc>
        <w:tc>
          <w:tcPr>
            <w:tcW w:w="2551" w:type="dxa"/>
          </w:tcPr>
          <w:p w14:paraId="3922C780" w14:textId="77777777" w:rsidR="00664163" w:rsidRDefault="00664163">
            <w:r>
              <w:t>Stock finishing</w:t>
            </w:r>
          </w:p>
        </w:tc>
        <w:tc>
          <w:tcPr>
            <w:tcW w:w="1099" w:type="dxa"/>
          </w:tcPr>
          <w:p w14:paraId="3922C781" w14:textId="77777777" w:rsidR="00664163" w:rsidRDefault="00664163" w:rsidP="00EA4174">
            <w:r>
              <w:t>2</w:t>
            </w:r>
          </w:p>
        </w:tc>
      </w:tr>
      <w:tr w:rsidR="00664163" w14:paraId="3922C789" w14:textId="77777777" w:rsidTr="00664163">
        <w:tc>
          <w:tcPr>
            <w:tcW w:w="851" w:type="dxa"/>
          </w:tcPr>
          <w:p w14:paraId="3922C783" w14:textId="77777777" w:rsidR="00664163" w:rsidRDefault="00664163"/>
        </w:tc>
        <w:tc>
          <w:tcPr>
            <w:tcW w:w="2801" w:type="dxa"/>
          </w:tcPr>
          <w:p w14:paraId="3922C784" w14:textId="77777777" w:rsidR="00664163" w:rsidRDefault="00664163" w:rsidP="00EA4174">
            <w:r>
              <w:t>Transport</w:t>
            </w:r>
          </w:p>
        </w:tc>
        <w:tc>
          <w:tcPr>
            <w:tcW w:w="1134" w:type="dxa"/>
          </w:tcPr>
          <w:p w14:paraId="3922C785" w14:textId="77777777" w:rsidR="00664163" w:rsidRDefault="00664163">
            <w:r>
              <w:t>3</w:t>
            </w:r>
          </w:p>
        </w:tc>
        <w:tc>
          <w:tcPr>
            <w:tcW w:w="851" w:type="dxa"/>
          </w:tcPr>
          <w:p w14:paraId="3922C786" w14:textId="77777777" w:rsidR="00664163" w:rsidRDefault="00664163"/>
        </w:tc>
        <w:tc>
          <w:tcPr>
            <w:tcW w:w="2551" w:type="dxa"/>
          </w:tcPr>
          <w:p w14:paraId="3922C787" w14:textId="77777777" w:rsidR="00664163" w:rsidRDefault="00664163">
            <w:r>
              <w:t>Arable farming</w:t>
            </w:r>
          </w:p>
        </w:tc>
        <w:tc>
          <w:tcPr>
            <w:tcW w:w="1099" w:type="dxa"/>
          </w:tcPr>
          <w:p w14:paraId="3922C788" w14:textId="77777777" w:rsidR="00664163" w:rsidRDefault="00664163" w:rsidP="00EA4174">
            <w:r>
              <w:t>3</w:t>
            </w:r>
          </w:p>
        </w:tc>
      </w:tr>
      <w:tr w:rsidR="00664163" w14:paraId="3922C790" w14:textId="77777777" w:rsidTr="00664163">
        <w:tc>
          <w:tcPr>
            <w:tcW w:w="851" w:type="dxa"/>
          </w:tcPr>
          <w:p w14:paraId="3922C78A" w14:textId="77777777" w:rsidR="00664163" w:rsidRDefault="00664163"/>
        </w:tc>
        <w:tc>
          <w:tcPr>
            <w:tcW w:w="2801" w:type="dxa"/>
          </w:tcPr>
          <w:p w14:paraId="3922C78B" w14:textId="77777777" w:rsidR="00664163" w:rsidRDefault="00664163" w:rsidP="00EA4174">
            <w:r>
              <w:t>Community services</w:t>
            </w:r>
          </w:p>
        </w:tc>
        <w:tc>
          <w:tcPr>
            <w:tcW w:w="1134" w:type="dxa"/>
          </w:tcPr>
          <w:p w14:paraId="3922C78C" w14:textId="77777777" w:rsidR="00664163" w:rsidRDefault="00664163">
            <w:r>
              <w:t>4</w:t>
            </w:r>
          </w:p>
        </w:tc>
        <w:tc>
          <w:tcPr>
            <w:tcW w:w="851" w:type="dxa"/>
          </w:tcPr>
          <w:p w14:paraId="3922C78D" w14:textId="77777777" w:rsidR="00664163" w:rsidRDefault="00664163"/>
        </w:tc>
        <w:tc>
          <w:tcPr>
            <w:tcW w:w="2551" w:type="dxa"/>
          </w:tcPr>
          <w:p w14:paraId="3922C78E" w14:textId="77777777" w:rsidR="00664163" w:rsidRDefault="00664163">
            <w:r>
              <w:t>Store livestock</w:t>
            </w:r>
          </w:p>
        </w:tc>
        <w:tc>
          <w:tcPr>
            <w:tcW w:w="1099" w:type="dxa"/>
          </w:tcPr>
          <w:p w14:paraId="3922C78F" w14:textId="77777777" w:rsidR="00664163" w:rsidRDefault="00664163" w:rsidP="00EA4174">
            <w:r>
              <w:t>4</w:t>
            </w:r>
          </w:p>
        </w:tc>
      </w:tr>
      <w:tr w:rsidR="00664163" w14:paraId="3922C797" w14:textId="77777777" w:rsidTr="00664163">
        <w:tc>
          <w:tcPr>
            <w:tcW w:w="851" w:type="dxa"/>
          </w:tcPr>
          <w:p w14:paraId="3922C791" w14:textId="77777777" w:rsidR="00664163" w:rsidRDefault="00664163"/>
        </w:tc>
        <w:tc>
          <w:tcPr>
            <w:tcW w:w="2801" w:type="dxa"/>
          </w:tcPr>
          <w:p w14:paraId="3922C792" w14:textId="77777777" w:rsidR="00664163" w:rsidRDefault="00664163" w:rsidP="00EA4174">
            <w:r>
              <w:t>Recreational</w:t>
            </w:r>
          </w:p>
        </w:tc>
        <w:tc>
          <w:tcPr>
            <w:tcW w:w="1134" w:type="dxa"/>
          </w:tcPr>
          <w:p w14:paraId="3922C793" w14:textId="77777777" w:rsidR="00664163" w:rsidRDefault="00664163">
            <w:r>
              <w:t>5</w:t>
            </w:r>
          </w:p>
        </w:tc>
        <w:tc>
          <w:tcPr>
            <w:tcW w:w="851" w:type="dxa"/>
          </w:tcPr>
          <w:p w14:paraId="3922C794" w14:textId="77777777" w:rsidR="00664163" w:rsidRDefault="00664163"/>
        </w:tc>
        <w:tc>
          <w:tcPr>
            <w:tcW w:w="2551" w:type="dxa"/>
          </w:tcPr>
          <w:p w14:paraId="3922C795" w14:textId="77777777" w:rsidR="00664163" w:rsidRDefault="00664163">
            <w:r>
              <w:t>Market gardens and orchards</w:t>
            </w:r>
          </w:p>
        </w:tc>
        <w:tc>
          <w:tcPr>
            <w:tcW w:w="1099" w:type="dxa"/>
          </w:tcPr>
          <w:p w14:paraId="3922C796" w14:textId="77777777" w:rsidR="00664163" w:rsidRDefault="00664163" w:rsidP="00EA4174">
            <w:r>
              <w:t>5</w:t>
            </w:r>
          </w:p>
        </w:tc>
      </w:tr>
      <w:tr w:rsidR="00664163" w14:paraId="3922C79E" w14:textId="77777777" w:rsidTr="00664163">
        <w:tc>
          <w:tcPr>
            <w:tcW w:w="851" w:type="dxa"/>
          </w:tcPr>
          <w:p w14:paraId="3922C798" w14:textId="77777777" w:rsidR="00664163" w:rsidRDefault="00664163"/>
        </w:tc>
        <w:tc>
          <w:tcPr>
            <w:tcW w:w="2801" w:type="dxa"/>
          </w:tcPr>
          <w:p w14:paraId="3922C799" w14:textId="77777777" w:rsidR="00664163" w:rsidRDefault="00664163" w:rsidP="00EA4174">
            <w:r>
              <w:t xml:space="preserve">Utility services  </w:t>
            </w:r>
          </w:p>
        </w:tc>
        <w:tc>
          <w:tcPr>
            <w:tcW w:w="1134" w:type="dxa"/>
          </w:tcPr>
          <w:p w14:paraId="3922C79A" w14:textId="77777777" w:rsidR="00664163" w:rsidRDefault="00664163">
            <w:r>
              <w:t>6</w:t>
            </w:r>
          </w:p>
        </w:tc>
        <w:tc>
          <w:tcPr>
            <w:tcW w:w="851" w:type="dxa"/>
          </w:tcPr>
          <w:p w14:paraId="3922C79B" w14:textId="77777777" w:rsidR="00664163" w:rsidRDefault="00664163"/>
        </w:tc>
        <w:tc>
          <w:tcPr>
            <w:tcW w:w="2551" w:type="dxa"/>
          </w:tcPr>
          <w:p w14:paraId="3922C79C" w14:textId="77777777" w:rsidR="00664163" w:rsidRDefault="00664163">
            <w:r>
              <w:t>Specialist livestock</w:t>
            </w:r>
          </w:p>
        </w:tc>
        <w:tc>
          <w:tcPr>
            <w:tcW w:w="1099" w:type="dxa"/>
          </w:tcPr>
          <w:p w14:paraId="3922C79D" w14:textId="77777777" w:rsidR="00664163" w:rsidRDefault="00664163" w:rsidP="00EA4174">
            <w:r>
              <w:t>6</w:t>
            </w:r>
          </w:p>
        </w:tc>
      </w:tr>
      <w:tr w:rsidR="00664163" w14:paraId="3922C7A5" w14:textId="77777777" w:rsidTr="00664163">
        <w:tc>
          <w:tcPr>
            <w:tcW w:w="851" w:type="dxa"/>
          </w:tcPr>
          <w:p w14:paraId="3922C79F" w14:textId="77777777" w:rsidR="00664163" w:rsidRDefault="00664163"/>
        </w:tc>
        <w:tc>
          <w:tcPr>
            <w:tcW w:w="2801" w:type="dxa"/>
          </w:tcPr>
          <w:p w14:paraId="3922C7A0" w14:textId="77777777" w:rsidR="00664163" w:rsidRDefault="00664163" w:rsidP="00EA4174">
            <w:r>
              <w:t xml:space="preserve">Industrial </w:t>
            </w:r>
          </w:p>
        </w:tc>
        <w:tc>
          <w:tcPr>
            <w:tcW w:w="1134" w:type="dxa"/>
          </w:tcPr>
          <w:p w14:paraId="3922C7A1" w14:textId="77777777" w:rsidR="00664163" w:rsidRDefault="00664163">
            <w:r>
              <w:t>7</w:t>
            </w:r>
          </w:p>
        </w:tc>
        <w:tc>
          <w:tcPr>
            <w:tcW w:w="851" w:type="dxa"/>
          </w:tcPr>
          <w:p w14:paraId="3922C7A2" w14:textId="77777777" w:rsidR="00664163" w:rsidRDefault="00664163"/>
        </w:tc>
        <w:tc>
          <w:tcPr>
            <w:tcW w:w="2551" w:type="dxa"/>
          </w:tcPr>
          <w:p w14:paraId="3922C7A3" w14:textId="77777777" w:rsidR="00664163" w:rsidRDefault="00664163">
            <w:r>
              <w:t>Forestry</w:t>
            </w:r>
          </w:p>
        </w:tc>
        <w:tc>
          <w:tcPr>
            <w:tcW w:w="1099" w:type="dxa"/>
          </w:tcPr>
          <w:p w14:paraId="3922C7A4" w14:textId="77777777" w:rsidR="00664163" w:rsidRDefault="00664163" w:rsidP="00EA4174">
            <w:r>
              <w:t>7</w:t>
            </w:r>
          </w:p>
        </w:tc>
      </w:tr>
      <w:tr w:rsidR="00664163" w14:paraId="3922C7AC" w14:textId="77777777" w:rsidTr="00664163">
        <w:tc>
          <w:tcPr>
            <w:tcW w:w="851" w:type="dxa"/>
          </w:tcPr>
          <w:p w14:paraId="3922C7A6" w14:textId="77777777" w:rsidR="00664163" w:rsidRDefault="00664163"/>
        </w:tc>
        <w:tc>
          <w:tcPr>
            <w:tcW w:w="2801" w:type="dxa"/>
          </w:tcPr>
          <w:p w14:paraId="3922C7A7" w14:textId="77777777" w:rsidR="00664163" w:rsidRDefault="00664163" w:rsidP="00EA4174">
            <w:r>
              <w:t>Commercial</w:t>
            </w:r>
          </w:p>
        </w:tc>
        <w:tc>
          <w:tcPr>
            <w:tcW w:w="1134" w:type="dxa"/>
          </w:tcPr>
          <w:p w14:paraId="3922C7A8" w14:textId="77777777" w:rsidR="00664163" w:rsidRDefault="00664163">
            <w:r>
              <w:t>8</w:t>
            </w:r>
          </w:p>
        </w:tc>
        <w:tc>
          <w:tcPr>
            <w:tcW w:w="851" w:type="dxa"/>
          </w:tcPr>
          <w:p w14:paraId="3922C7A9" w14:textId="77777777" w:rsidR="00664163" w:rsidRDefault="00664163"/>
        </w:tc>
        <w:tc>
          <w:tcPr>
            <w:tcW w:w="2551" w:type="dxa"/>
          </w:tcPr>
          <w:p w14:paraId="3922C7AA" w14:textId="77777777" w:rsidR="00664163" w:rsidRDefault="00664163" w:rsidP="00664163">
            <w:r>
              <w:t xml:space="preserve">Mineral extraction </w:t>
            </w:r>
          </w:p>
        </w:tc>
        <w:tc>
          <w:tcPr>
            <w:tcW w:w="1099" w:type="dxa"/>
          </w:tcPr>
          <w:p w14:paraId="3922C7AB" w14:textId="77777777" w:rsidR="00664163" w:rsidRDefault="00664163" w:rsidP="00EA4174">
            <w:r>
              <w:t>8</w:t>
            </w:r>
          </w:p>
        </w:tc>
      </w:tr>
      <w:tr w:rsidR="00664163" w14:paraId="3922C7B3" w14:textId="77777777" w:rsidTr="00664163">
        <w:tc>
          <w:tcPr>
            <w:tcW w:w="851" w:type="dxa"/>
          </w:tcPr>
          <w:p w14:paraId="3922C7AD" w14:textId="77777777" w:rsidR="00664163" w:rsidRDefault="00664163"/>
        </w:tc>
        <w:tc>
          <w:tcPr>
            <w:tcW w:w="2801" w:type="dxa"/>
          </w:tcPr>
          <w:p w14:paraId="3922C7AE" w14:textId="77777777" w:rsidR="00664163" w:rsidRDefault="00664163" w:rsidP="00EA4174">
            <w:r>
              <w:t>Residential</w:t>
            </w:r>
          </w:p>
        </w:tc>
        <w:tc>
          <w:tcPr>
            <w:tcW w:w="1134" w:type="dxa"/>
          </w:tcPr>
          <w:p w14:paraId="3922C7AF" w14:textId="77777777" w:rsidR="00664163" w:rsidRDefault="00664163">
            <w:r>
              <w:t>9</w:t>
            </w:r>
          </w:p>
        </w:tc>
        <w:tc>
          <w:tcPr>
            <w:tcW w:w="851" w:type="dxa"/>
          </w:tcPr>
          <w:p w14:paraId="3922C7B0" w14:textId="77777777" w:rsidR="00664163" w:rsidRDefault="00664163"/>
        </w:tc>
        <w:tc>
          <w:tcPr>
            <w:tcW w:w="2551" w:type="dxa"/>
          </w:tcPr>
          <w:p w14:paraId="3922C7B1" w14:textId="77777777" w:rsidR="00664163" w:rsidRDefault="00664163" w:rsidP="00664163">
            <w:r>
              <w:t>Vacant</w:t>
            </w:r>
          </w:p>
        </w:tc>
        <w:tc>
          <w:tcPr>
            <w:tcW w:w="1099" w:type="dxa"/>
          </w:tcPr>
          <w:p w14:paraId="3922C7B2" w14:textId="77777777" w:rsidR="00664163" w:rsidRDefault="00664163" w:rsidP="00EA4174">
            <w:r>
              <w:t>9</w:t>
            </w:r>
          </w:p>
        </w:tc>
      </w:tr>
    </w:tbl>
    <w:p w14:paraId="3922C7B4" w14:textId="77777777" w:rsidR="00C8796E" w:rsidRDefault="00C8796E"/>
    <w:tbl>
      <w:tblPr>
        <w:tblStyle w:val="TableGrid"/>
        <w:tblW w:w="0" w:type="auto"/>
        <w:tblLayout w:type="fixed"/>
        <w:tblLook w:val="04A0" w:firstRow="1" w:lastRow="0" w:firstColumn="1" w:lastColumn="0" w:noHBand="0" w:noVBand="1"/>
      </w:tblPr>
      <w:tblGrid>
        <w:gridCol w:w="851"/>
        <w:gridCol w:w="2801"/>
        <w:gridCol w:w="1134"/>
        <w:gridCol w:w="851"/>
        <w:gridCol w:w="2551"/>
        <w:gridCol w:w="1099"/>
      </w:tblGrid>
      <w:tr w:rsidR="00664163" w14:paraId="3922C7BB" w14:textId="77777777" w:rsidTr="00EA4174">
        <w:tc>
          <w:tcPr>
            <w:tcW w:w="851" w:type="dxa"/>
            <w:shd w:val="clear" w:color="auto" w:fill="D9D9D9" w:themeFill="background1" w:themeFillShade="D9"/>
          </w:tcPr>
          <w:p w14:paraId="3922C7B5" w14:textId="77777777" w:rsidR="00664163" w:rsidRDefault="00664163" w:rsidP="00EA4174">
            <w:r w:rsidRPr="00C8796E">
              <w:t xml:space="preserve">Primary level code </w:t>
            </w:r>
          </w:p>
        </w:tc>
        <w:tc>
          <w:tcPr>
            <w:tcW w:w="2801" w:type="dxa"/>
            <w:shd w:val="clear" w:color="auto" w:fill="D9D9D9" w:themeFill="background1" w:themeFillShade="D9"/>
          </w:tcPr>
          <w:p w14:paraId="3922C7B6" w14:textId="77777777" w:rsidR="00664163" w:rsidRDefault="00664163" w:rsidP="00EA4174">
            <w:r w:rsidRPr="00C8796E">
              <w:t>Description</w:t>
            </w:r>
          </w:p>
        </w:tc>
        <w:tc>
          <w:tcPr>
            <w:tcW w:w="1134" w:type="dxa"/>
            <w:shd w:val="clear" w:color="auto" w:fill="D9D9D9" w:themeFill="background1" w:themeFillShade="D9"/>
          </w:tcPr>
          <w:p w14:paraId="3922C7B7" w14:textId="77777777" w:rsidR="00664163" w:rsidRDefault="00664163" w:rsidP="00EA4174">
            <w:r w:rsidRPr="00C8796E">
              <w:t>Secondary level code</w:t>
            </w:r>
          </w:p>
        </w:tc>
        <w:tc>
          <w:tcPr>
            <w:tcW w:w="851" w:type="dxa"/>
            <w:shd w:val="clear" w:color="auto" w:fill="D9D9D9" w:themeFill="background1" w:themeFillShade="D9"/>
          </w:tcPr>
          <w:p w14:paraId="3922C7B8" w14:textId="77777777" w:rsidR="00664163" w:rsidRDefault="00664163" w:rsidP="00EA4174">
            <w:r w:rsidRPr="00C8796E">
              <w:t xml:space="preserve">Primary level code </w:t>
            </w:r>
          </w:p>
        </w:tc>
        <w:tc>
          <w:tcPr>
            <w:tcW w:w="2551" w:type="dxa"/>
            <w:shd w:val="clear" w:color="auto" w:fill="D9D9D9" w:themeFill="background1" w:themeFillShade="D9"/>
          </w:tcPr>
          <w:p w14:paraId="3922C7B9" w14:textId="77777777" w:rsidR="00664163" w:rsidRDefault="00664163" w:rsidP="00EA4174">
            <w:r w:rsidRPr="00C8796E">
              <w:t>Description</w:t>
            </w:r>
          </w:p>
        </w:tc>
        <w:tc>
          <w:tcPr>
            <w:tcW w:w="1099" w:type="dxa"/>
            <w:shd w:val="clear" w:color="auto" w:fill="D9D9D9" w:themeFill="background1" w:themeFillShade="D9"/>
          </w:tcPr>
          <w:p w14:paraId="3922C7BA" w14:textId="77777777" w:rsidR="00664163" w:rsidRDefault="00664163" w:rsidP="00EA4174">
            <w:r w:rsidRPr="00C8796E">
              <w:t>Secondary level code</w:t>
            </w:r>
          </w:p>
        </w:tc>
      </w:tr>
      <w:tr w:rsidR="00664163" w14:paraId="3922C7C2" w14:textId="77777777" w:rsidTr="00EA4174">
        <w:tc>
          <w:tcPr>
            <w:tcW w:w="851" w:type="dxa"/>
          </w:tcPr>
          <w:p w14:paraId="3922C7BC" w14:textId="77777777" w:rsidR="00664163" w:rsidRDefault="00664163" w:rsidP="00EA4174">
            <w:r>
              <w:t>2</w:t>
            </w:r>
          </w:p>
        </w:tc>
        <w:tc>
          <w:tcPr>
            <w:tcW w:w="2801" w:type="dxa"/>
          </w:tcPr>
          <w:p w14:paraId="3922C7BD" w14:textId="77777777" w:rsidR="00664163" w:rsidRPr="00664163" w:rsidRDefault="00664163" w:rsidP="00EA4174">
            <w:pPr>
              <w:rPr>
                <w:b/>
              </w:rPr>
            </w:pPr>
            <w:r>
              <w:rPr>
                <w:b/>
              </w:rPr>
              <w:t>Lifestyle</w:t>
            </w:r>
          </w:p>
        </w:tc>
        <w:tc>
          <w:tcPr>
            <w:tcW w:w="1134" w:type="dxa"/>
          </w:tcPr>
          <w:p w14:paraId="3922C7BE" w14:textId="77777777" w:rsidR="00664163" w:rsidRDefault="00664163" w:rsidP="00EA4174"/>
        </w:tc>
        <w:tc>
          <w:tcPr>
            <w:tcW w:w="851" w:type="dxa"/>
          </w:tcPr>
          <w:p w14:paraId="3922C7BF" w14:textId="77777777" w:rsidR="00664163" w:rsidRDefault="00664163" w:rsidP="00EA4174">
            <w:r>
              <w:t>3</w:t>
            </w:r>
          </w:p>
        </w:tc>
        <w:tc>
          <w:tcPr>
            <w:tcW w:w="2551" w:type="dxa"/>
          </w:tcPr>
          <w:p w14:paraId="3922C7C0" w14:textId="77777777" w:rsidR="00664163" w:rsidRPr="00664163" w:rsidRDefault="00664163" w:rsidP="00EA4174">
            <w:pPr>
              <w:rPr>
                <w:b/>
              </w:rPr>
            </w:pPr>
            <w:r>
              <w:rPr>
                <w:b/>
              </w:rPr>
              <w:t>Transport</w:t>
            </w:r>
          </w:p>
        </w:tc>
        <w:tc>
          <w:tcPr>
            <w:tcW w:w="1099" w:type="dxa"/>
          </w:tcPr>
          <w:p w14:paraId="3922C7C1" w14:textId="77777777" w:rsidR="00664163" w:rsidRDefault="00664163" w:rsidP="00EA4174"/>
        </w:tc>
      </w:tr>
      <w:tr w:rsidR="00664163" w14:paraId="3922C7C9" w14:textId="77777777" w:rsidTr="00EA4174">
        <w:tc>
          <w:tcPr>
            <w:tcW w:w="851" w:type="dxa"/>
          </w:tcPr>
          <w:p w14:paraId="3922C7C3" w14:textId="77777777" w:rsidR="00664163" w:rsidRDefault="00664163" w:rsidP="00EA4174"/>
        </w:tc>
        <w:tc>
          <w:tcPr>
            <w:tcW w:w="2801" w:type="dxa"/>
          </w:tcPr>
          <w:p w14:paraId="3922C7C4" w14:textId="77777777" w:rsidR="00664163" w:rsidRDefault="00664163" w:rsidP="00664163">
            <w:r>
              <w:t xml:space="preserve">Multi-use within lifestyle  </w:t>
            </w:r>
          </w:p>
        </w:tc>
        <w:tc>
          <w:tcPr>
            <w:tcW w:w="1134" w:type="dxa"/>
          </w:tcPr>
          <w:p w14:paraId="3922C7C5" w14:textId="77777777" w:rsidR="00664163" w:rsidRDefault="00664163" w:rsidP="00EA4174">
            <w:r>
              <w:t>0</w:t>
            </w:r>
          </w:p>
        </w:tc>
        <w:tc>
          <w:tcPr>
            <w:tcW w:w="851" w:type="dxa"/>
          </w:tcPr>
          <w:p w14:paraId="3922C7C6" w14:textId="77777777" w:rsidR="00664163" w:rsidRDefault="00664163" w:rsidP="00EA4174"/>
        </w:tc>
        <w:tc>
          <w:tcPr>
            <w:tcW w:w="2551" w:type="dxa"/>
          </w:tcPr>
          <w:p w14:paraId="3922C7C7" w14:textId="77777777" w:rsidR="00664163" w:rsidRDefault="00664163" w:rsidP="00664163">
            <w:r>
              <w:t xml:space="preserve">Multi-use within transport </w:t>
            </w:r>
          </w:p>
        </w:tc>
        <w:tc>
          <w:tcPr>
            <w:tcW w:w="1099" w:type="dxa"/>
          </w:tcPr>
          <w:p w14:paraId="3922C7C8" w14:textId="77777777" w:rsidR="00664163" w:rsidRDefault="00664163" w:rsidP="00EA4174">
            <w:r>
              <w:t>0</w:t>
            </w:r>
          </w:p>
        </w:tc>
      </w:tr>
      <w:tr w:rsidR="00664163" w14:paraId="3922C7D0" w14:textId="77777777" w:rsidTr="00EA4174">
        <w:tc>
          <w:tcPr>
            <w:tcW w:w="851" w:type="dxa"/>
          </w:tcPr>
          <w:p w14:paraId="3922C7CA" w14:textId="77777777" w:rsidR="00664163" w:rsidRDefault="00664163" w:rsidP="00EA4174"/>
        </w:tc>
        <w:tc>
          <w:tcPr>
            <w:tcW w:w="2801" w:type="dxa"/>
          </w:tcPr>
          <w:p w14:paraId="3922C7CB" w14:textId="77777777" w:rsidR="00664163" w:rsidRDefault="00664163" w:rsidP="00EA4174">
            <w:r>
              <w:t>Single unit 1</w:t>
            </w:r>
          </w:p>
        </w:tc>
        <w:tc>
          <w:tcPr>
            <w:tcW w:w="1134" w:type="dxa"/>
          </w:tcPr>
          <w:p w14:paraId="3922C7CC" w14:textId="77777777" w:rsidR="00664163" w:rsidRDefault="00664163" w:rsidP="00EA4174">
            <w:r>
              <w:t>1</w:t>
            </w:r>
          </w:p>
        </w:tc>
        <w:tc>
          <w:tcPr>
            <w:tcW w:w="851" w:type="dxa"/>
          </w:tcPr>
          <w:p w14:paraId="3922C7CD" w14:textId="77777777" w:rsidR="00664163" w:rsidRDefault="00664163" w:rsidP="00EA4174"/>
        </w:tc>
        <w:tc>
          <w:tcPr>
            <w:tcW w:w="2551" w:type="dxa"/>
          </w:tcPr>
          <w:p w14:paraId="3922C7CE" w14:textId="77777777" w:rsidR="00664163" w:rsidRDefault="00664163" w:rsidP="00EA4174">
            <w:r>
              <w:t>Road transport</w:t>
            </w:r>
          </w:p>
        </w:tc>
        <w:tc>
          <w:tcPr>
            <w:tcW w:w="1099" w:type="dxa"/>
          </w:tcPr>
          <w:p w14:paraId="3922C7CF" w14:textId="77777777" w:rsidR="00664163" w:rsidRDefault="00664163" w:rsidP="00EA4174">
            <w:r>
              <w:t>1</w:t>
            </w:r>
          </w:p>
        </w:tc>
      </w:tr>
      <w:tr w:rsidR="00664163" w14:paraId="3922C7D7" w14:textId="77777777" w:rsidTr="00EA4174">
        <w:tc>
          <w:tcPr>
            <w:tcW w:w="851" w:type="dxa"/>
          </w:tcPr>
          <w:p w14:paraId="3922C7D1" w14:textId="77777777" w:rsidR="00664163" w:rsidRDefault="00664163" w:rsidP="00EA4174"/>
        </w:tc>
        <w:tc>
          <w:tcPr>
            <w:tcW w:w="2801" w:type="dxa"/>
          </w:tcPr>
          <w:p w14:paraId="3922C7D2" w14:textId="77777777" w:rsidR="00664163" w:rsidRDefault="00664163" w:rsidP="00EA4174">
            <w:r>
              <w:t>Multi-unit 2</w:t>
            </w:r>
          </w:p>
        </w:tc>
        <w:tc>
          <w:tcPr>
            <w:tcW w:w="1134" w:type="dxa"/>
          </w:tcPr>
          <w:p w14:paraId="3922C7D3" w14:textId="77777777" w:rsidR="00664163" w:rsidRDefault="00664163" w:rsidP="00EA4174">
            <w:r>
              <w:t>2</w:t>
            </w:r>
          </w:p>
        </w:tc>
        <w:tc>
          <w:tcPr>
            <w:tcW w:w="851" w:type="dxa"/>
          </w:tcPr>
          <w:p w14:paraId="3922C7D4" w14:textId="77777777" w:rsidR="00664163" w:rsidRDefault="00664163" w:rsidP="00EA4174"/>
        </w:tc>
        <w:tc>
          <w:tcPr>
            <w:tcW w:w="2551" w:type="dxa"/>
          </w:tcPr>
          <w:p w14:paraId="3922C7D5" w14:textId="77777777" w:rsidR="00664163" w:rsidRDefault="00664163" w:rsidP="00EA4174">
            <w:r>
              <w:t>Parking</w:t>
            </w:r>
          </w:p>
        </w:tc>
        <w:tc>
          <w:tcPr>
            <w:tcW w:w="1099" w:type="dxa"/>
          </w:tcPr>
          <w:p w14:paraId="3922C7D6" w14:textId="77777777" w:rsidR="00664163" w:rsidRDefault="00664163" w:rsidP="00EA4174">
            <w:r>
              <w:t>2</w:t>
            </w:r>
          </w:p>
        </w:tc>
      </w:tr>
      <w:tr w:rsidR="00664163" w14:paraId="3922C7DE" w14:textId="77777777" w:rsidTr="00EA4174">
        <w:tc>
          <w:tcPr>
            <w:tcW w:w="851" w:type="dxa"/>
          </w:tcPr>
          <w:p w14:paraId="3922C7D8" w14:textId="77777777" w:rsidR="00664163" w:rsidRDefault="00664163" w:rsidP="00EA4174"/>
        </w:tc>
        <w:tc>
          <w:tcPr>
            <w:tcW w:w="2801" w:type="dxa"/>
          </w:tcPr>
          <w:p w14:paraId="3922C7D9" w14:textId="77777777" w:rsidR="00664163" w:rsidRDefault="00664163" w:rsidP="00EA4174">
            <w:r>
              <w:t>Vacant</w:t>
            </w:r>
          </w:p>
        </w:tc>
        <w:tc>
          <w:tcPr>
            <w:tcW w:w="1134" w:type="dxa"/>
          </w:tcPr>
          <w:p w14:paraId="3922C7DA" w14:textId="77777777" w:rsidR="00664163" w:rsidRDefault="00664163" w:rsidP="00EA4174">
            <w:r>
              <w:t>9</w:t>
            </w:r>
          </w:p>
        </w:tc>
        <w:tc>
          <w:tcPr>
            <w:tcW w:w="851" w:type="dxa"/>
          </w:tcPr>
          <w:p w14:paraId="3922C7DB" w14:textId="77777777" w:rsidR="00664163" w:rsidRDefault="00664163" w:rsidP="00EA4174"/>
        </w:tc>
        <w:tc>
          <w:tcPr>
            <w:tcW w:w="2551" w:type="dxa"/>
          </w:tcPr>
          <w:p w14:paraId="3922C7DC" w14:textId="77777777" w:rsidR="00664163" w:rsidRDefault="00664163" w:rsidP="00EA4174">
            <w:r>
              <w:t>Rail transport</w:t>
            </w:r>
          </w:p>
        </w:tc>
        <w:tc>
          <w:tcPr>
            <w:tcW w:w="1099" w:type="dxa"/>
          </w:tcPr>
          <w:p w14:paraId="3922C7DD" w14:textId="77777777" w:rsidR="00664163" w:rsidRDefault="00664163" w:rsidP="00EA4174">
            <w:r>
              <w:t>3</w:t>
            </w:r>
          </w:p>
        </w:tc>
      </w:tr>
      <w:tr w:rsidR="00664163" w14:paraId="3922C7E5" w14:textId="77777777" w:rsidTr="00EA4174">
        <w:tc>
          <w:tcPr>
            <w:tcW w:w="851" w:type="dxa"/>
          </w:tcPr>
          <w:p w14:paraId="3922C7DF" w14:textId="77777777" w:rsidR="00664163" w:rsidRDefault="00664163" w:rsidP="00EA4174"/>
        </w:tc>
        <w:tc>
          <w:tcPr>
            <w:tcW w:w="2801" w:type="dxa"/>
          </w:tcPr>
          <w:p w14:paraId="3922C7E0" w14:textId="77777777" w:rsidR="00664163" w:rsidRDefault="00664163" w:rsidP="00EA4174"/>
        </w:tc>
        <w:tc>
          <w:tcPr>
            <w:tcW w:w="1134" w:type="dxa"/>
          </w:tcPr>
          <w:p w14:paraId="3922C7E1" w14:textId="77777777" w:rsidR="00664163" w:rsidRDefault="00664163" w:rsidP="00EA4174"/>
        </w:tc>
        <w:tc>
          <w:tcPr>
            <w:tcW w:w="851" w:type="dxa"/>
          </w:tcPr>
          <w:p w14:paraId="3922C7E2" w14:textId="77777777" w:rsidR="00664163" w:rsidRDefault="00664163" w:rsidP="00EA4174"/>
        </w:tc>
        <w:tc>
          <w:tcPr>
            <w:tcW w:w="2551" w:type="dxa"/>
          </w:tcPr>
          <w:p w14:paraId="3922C7E3" w14:textId="77777777" w:rsidR="00664163" w:rsidRDefault="00664163" w:rsidP="00EA4174">
            <w:r>
              <w:t>Water transport</w:t>
            </w:r>
          </w:p>
        </w:tc>
        <w:tc>
          <w:tcPr>
            <w:tcW w:w="1099" w:type="dxa"/>
          </w:tcPr>
          <w:p w14:paraId="3922C7E4" w14:textId="77777777" w:rsidR="00664163" w:rsidRDefault="00664163" w:rsidP="00EA4174">
            <w:r>
              <w:t>4</w:t>
            </w:r>
          </w:p>
        </w:tc>
      </w:tr>
      <w:tr w:rsidR="00664163" w14:paraId="3922C7EC" w14:textId="77777777" w:rsidTr="00EA4174">
        <w:tc>
          <w:tcPr>
            <w:tcW w:w="851" w:type="dxa"/>
          </w:tcPr>
          <w:p w14:paraId="3922C7E6" w14:textId="77777777" w:rsidR="00664163" w:rsidRDefault="00664163" w:rsidP="00EA4174"/>
        </w:tc>
        <w:tc>
          <w:tcPr>
            <w:tcW w:w="2801" w:type="dxa"/>
          </w:tcPr>
          <w:p w14:paraId="3922C7E7" w14:textId="77777777" w:rsidR="00664163" w:rsidRDefault="00664163" w:rsidP="00EA4174"/>
        </w:tc>
        <w:tc>
          <w:tcPr>
            <w:tcW w:w="1134" w:type="dxa"/>
          </w:tcPr>
          <w:p w14:paraId="3922C7E8" w14:textId="77777777" w:rsidR="00664163" w:rsidRDefault="00664163" w:rsidP="00EA4174"/>
        </w:tc>
        <w:tc>
          <w:tcPr>
            <w:tcW w:w="851" w:type="dxa"/>
          </w:tcPr>
          <w:p w14:paraId="3922C7E9" w14:textId="77777777" w:rsidR="00664163" w:rsidRDefault="00664163" w:rsidP="00EA4174"/>
        </w:tc>
        <w:tc>
          <w:tcPr>
            <w:tcW w:w="2551" w:type="dxa"/>
          </w:tcPr>
          <w:p w14:paraId="3922C7EA" w14:textId="77777777" w:rsidR="00664163" w:rsidRDefault="00664163" w:rsidP="00EA4174">
            <w:r>
              <w:t>Air transport</w:t>
            </w:r>
          </w:p>
        </w:tc>
        <w:tc>
          <w:tcPr>
            <w:tcW w:w="1099" w:type="dxa"/>
          </w:tcPr>
          <w:p w14:paraId="3922C7EB" w14:textId="77777777" w:rsidR="00664163" w:rsidRDefault="00664163" w:rsidP="00EA4174">
            <w:r>
              <w:t>5</w:t>
            </w:r>
          </w:p>
        </w:tc>
      </w:tr>
      <w:tr w:rsidR="00664163" w14:paraId="3922C7F3" w14:textId="77777777" w:rsidTr="00EA4174">
        <w:tc>
          <w:tcPr>
            <w:tcW w:w="851" w:type="dxa"/>
          </w:tcPr>
          <w:p w14:paraId="3922C7ED" w14:textId="77777777" w:rsidR="00664163" w:rsidRDefault="00664163" w:rsidP="00EA4174"/>
        </w:tc>
        <w:tc>
          <w:tcPr>
            <w:tcW w:w="2801" w:type="dxa"/>
          </w:tcPr>
          <w:p w14:paraId="3922C7EE" w14:textId="77777777" w:rsidR="00664163" w:rsidRDefault="00664163" w:rsidP="00EA4174"/>
        </w:tc>
        <w:tc>
          <w:tcPr>
            <w:tcW w:w="1134" w:type="dxa"/>
          </w:tcPr>
          <w:p w14:paraId="3922C7EF" w14:textId="77777777" w:rsidR="00664163" w:rsidRDefault="00664163" w:rsidP="00EA4174"/>
        </w:tc>
        <w:tc>
          <w:tcPr>
            <w:tcW w:w="851" w:type="dxa"/>
          </w:tcPr>
          <w:p w14:paraId="3922C7F0" w14:textId="77777777" w:rsidR="00664163" w:rsidRDefault="00664163" w:rsidP="00EA4174"/>
        </w:tc>
        <w:tc>
          <w:tcPr>
            <w:tcW w:w="2551" w:type="dxa"/>
          </w:tcPr>
          <w:p w14:paraId="3922C7F1" w14:textId="77777777" w:rsidR="00664163" w:rsidRDefault="00664163" w:rsidP="00EA4174">
            <w:r>
              <w:t>Vacant</w:t>
            </w:r>
          </w:p>
        </w:tc>
        <w:tc>
          <w:tcPr>
            <w:tcW w:w="1099" w:type="dxa"/>
          </w:tcPr>
          <w:p w14:paraId="3922C7F2" w14:textId="77777777" w:rsidR="00664163" w:rsidRDefault="00664163" w:rsidP="00EA4174">
            <w:r>
              <w:t>9</w:t>
            </w:r>
          </w:p>
        </w:tc>
      </w:tr>
    </w:tbl>
    <w:p w14:paraId="3922C7F4" w14:textId="77777777" w:rsidR="00664163" w:rsidRDefault="00664163" w:rsidP="00664163"/>
    <w:p w14:paraId="3922C7F5" w14:textId="77777777" w:rsidR="00D06574" w:rsidRDefault="00D06574" w:rsidP="00664163"/>
    <w:tbl>
      <w:tblPr>
        <w:tblStyle w:val="TableGrid"/>
        <w:tblW w:w="0" w:type="auto"/>
        <w:tblLayout w:type="fixed"/>
        <w:tblLook w:val="04A0" w:firstRow="1" w:lastRow="0" w:firstColumn="1" w:lastColumn="0" w:noHBand="0" w:noVBand="1"/>
      </w:tblPr>
      <w:tblGrid>
        <w:gridCol w:w="851"/>
        <w:gridCol w:w="2801"/>
        <w:gridCol w:w="1134"/>
        <w:gridCol w:w="851"/>
        <w:gridCol w:w="2551"/>
        <w:gridCol w:w="1099"/>
      </w:tblGrid>
      <w:tr w:rsidR="00664163" w14:paraId="3922C7FC" w14:textId="77777777" w:rsidTr="00EA4174">
        <w:tc>
          <w:tcPr>
            <w:tcW w:w="851" w:type="dxa"/>
            <w:shd w:val="clear" w:color="auto" w:fill="D9D9D9" w:themeFill="background1" w:themeFillShade="D9"/>
          </w:tcPr>
          <w:p w14:paraId="3922C7F6" w14:textId="77777777" w:rsidR="00664163" w:rsidRDefault="00664163" w:rsidP="00EA4174">
            <w:r w:rsidRPr="00C8796E">
              <w:lastRenderedPageBreak/>
              <w:t xml:space="preserve">Primary level code </w:t>
            </w:r>
          </w:p>
        </w:tc>
        <w:tc>
          <w:tcPr>
            <w:tcW w:w="2801" w:type="dxa"/>
            <w:shd w:val="clear" w:color="auto" w:fill="D9D9D9" w:themeFill="background1" w:themeFillShade="D9"/>
          </w:tcPr>
          <w:p w14:paraId="3922C7F7" w14:textId="77777777" w:rsidR="00664163" w:rsidRDefault="00664163" w:rsidP="00EA4174">
            <w:r w:rsidRPr="00C8796E">
              <w:t>Description</w:t>
            </w:r>
          </w:p>
        </w:tc>
        <w:tc>
          <w:tcPr>
            <w:tcW w:w="1134" w:type="dxa"/>
            <w:shd w:val="clear" w:color="auto" w:fill="D9D9D9" w:themeFill="background1" w:themeFillShade="D9"/>
          </w:tcPr>
          <w:p w14:paraId="3922C7F8" w14:textId="77777777" w:rsidR="00664163" w:rsidRDefault="00664163" w:rsidP="00EA4174">
            <w:r w:rsidRPr="00C8796E">
              <w:t>Secondary level code</w:t>
            </w:r>
          </w:p>
        </w:tc>
        <w:tc>
          <w:tcPr>
            <w:tcW w:w="851" w:type="dxa"/>
            <w:shd w:val="clear" w:color="auto" w:fill="D9D9D9" w:themeFill="background1" w:themeFillShade="D9"/>
          </w:tcPr>
          <w:p w14:paraId="3922C7F9" w14:textId="77777777" w:rsidR="00664163" w:rsidRDefault="00664163" w:rsidP="00EA4174">
            <w:r w:rsidRPr="00C8796E">
              <w:t xml:space="preserve">Primary level code </w:t>
            </w:r>
          </w:p>
        </w:tc>
        <w:tc>
          <w:tcPr>
            <w:tcW w:w="2551" w:type="dxa"/>
            <w:shd w:val="clear" w:color="auto" w:fill="D9D9D9" w:themeFill="background1" w:themeFillShade="D9"/>
          </w:tcPr>
          <w:p w14:paraId="3922C7FA" w14:textId="77777777" w:rsidR="00664163" w:rsidRDefault="00664163" w:rsidP="00EA4174">
            <w:r w:rsidRPr="00C8796E">
              <w:t>Description</w:t>
            </w:r>
          </w:p>
        </w:tc>
        <w:tc>
          <w:tcPr>
            <w:tcW w:w="1099" w:type="dxa"/>
            <w:shd w:val="clear" w:color="auto" w:fill="D9D9D9" w:themeFill="background1" w:themeFillShade="D9"/>
          </w:tcPr>
          <w:p w14:paraId="3922C7FB" w14:textId="77777777" w:rsidR="00664163" w:rsidRDefault="00664163" w:rsidP="00EA4174">
            <w:r w:rsidRPr="00C8796E">
              <w:t>Secondary level code</w:t>
            </w:r>
          </w:p>
        </w:tc>
      </w:tr>
      <w:tr w:rsidR="00664163" w14:paraId="3922C803" w14:textId="77777777" w:rsidTr="00EA4174">
        <w:tc>
          <w:tcPr>
            <w:tcW w:w="851" w:type="dxa"/>
          </w:tcPr>
          <w:p w14:paraId="3922C7FD" w14:textId="77777777" w:rsidR="00664163" w:rsidRDefault="00664163" w:rsidP="00EA4174">
            <w:r>
              <w:t>4</w:t>
            </w:r>
          </w:p>
        </w:tc>
        <w:tc>
          <w:tcPr>
            <w:tcW w:w="2801" w:type="dxa"/>
          </w:tcPr>
          <w:p w14:paraId="3922C7FE" w14:textId="77777777" w:rsidR="00664163" w:rsidRPr="00664163" w:rsidRDefault="00664163" w:rsidP="00EA4174">
            <w:pPr>
              <w:rPr>
                <w:b/>
              </w:rPr>
            </w:pPr>
            <w:r>
              <w:rPr>
                <w:b/>
              </w:rPr>
              <w:t>Community Services</w:t>
            </w:r>
          </w:p>
        </w:tc>
        <w:tc>
          <w:tcPr>
            <w:tcW w:w="1134" w:type="dxa"/>
          </w:tcPr>
          <w:p w14:paraId="3922C7FF" w14:textId="77777777" w:rsidR="00664163" w:rsidRDefault="00664163" w:rsidP="00EA4174"/>
        </w:tc>
        <w:tc>
          <w:tcPr>
            <w:tcW w:w="851" w:type="dxa"/>
          </w:tcPr>
          <w:p w14:paraId="3922C800" w14:textId="77777777" w:rsidR="00664163" w:rsidRDefault="00664163" w:rsidP="00EA4174">
            <w:r>
              <w:t>5</w:t>
            </w:r>
          </w:p>
        </w:tc>
        <w:tc>
          <w:tcPr>
            <w:tcW w:w="2551" w:type="dxa"/>
          </w:tcPr>
          <w:p w14:paraId="3922C801" w14:textId="77777777" w:rsidR="00664163" w:rsidRPr="00664163" w:rsidRDefault="00664163" w:rsidP="00EA4174">
            <w:pPr>
              <w:rPr>
                <w:b/>
              </w:rPr>
            </w:pPr>
            <w:r>
              <w:rPr>
                <w:b/>
              </w:rPr>
              <w:t>Recreational</w:t>
            </w:r>
          </w:p>
        </w:tc>
        <w:tc>
          <w:tcPr>
            <w:tcW w:w="1099" w:type="dxa"/>
          </w:tcPr>
          <w:p w14:paraId="3922C802" w14:textId="77777777" w:rsidR="00664163" w:rsidRDefault="00664163" w:rsidP="00EA4174"/>
        </w:tc>
      </w:tr>
      <w:tr w:rsidR="00664163" w14:paraId="3922C80A" w14:textId="77777777" w:rsidTr="00EA4174">
        <w:tc>
          <w:tcPr>
            <w:tcW w:w="851" w:type="dxa"/>
          </w:tcPr>
          <w:p w14:paraId="3922C804" w14:textId="77777777" w:rsidR="00664163" w:rsidRDefault="00664163" w:rsidP="00EA4174"/>
        </w:tc>
        <w:tc>
          <w:tcPr>
            <w:tcW w:w="2801" w:type="dxa"/>
          </w:tcPr>
          <w:p w14:paraId="3922C805" w14:textId="77777777" w:rsidR="00664163" w:rsidRDefault="00664163" w:rsidP="00D06574">
            <w:r>
              <w:t>Multi-u</w:t>
            </w:r>
            <w:r w:rsidR="00D06574">
              <w:t>se within community services</w:t>
            </w:r>
          </w:p>
        </w:tc>
        <w:tc>
          <w:tcPr>
            <w:tcW w:w="1134" w:type="dxa"/>
          </w:tcPr>
          <w:p w14:paraId="3922C806" w14:textId="77777777" w:rsidR="00664163" w:rsidRDefault="00664163" w:rsidP="00EA4174">
            <w:r>
              <w:t>0</w:t>
            </w:r>
          </w:p>
        </w:tc>
        <w:tc>
          <w:tcPr>
            <w:tcW w:w="851" w:type="dxa"/>
          </w:tcPr>
          <w:p w14:paraId="3922C807" w14:textId="77777777" w:rsidR="00664163" w:rsidRDefault="00664163" w:rsidP="00EA4174"/>
        </w:tc>
        <w:tc>
          <w:tcPr>
            <w:tcW w:w="2551" w:type="dxa"/>
          </w:tcPr>
          <w:p w14:paraId="3922C808" w14:textId="77777777" w:rsidR="00664163" w:rsidRDefault="00664163" w:rsidP="00D06574">
            <w:r>
              <w:t>M</w:t>
            </w:r>
            <w:r w:rsidR="00D06574">
              <w:t xml:space="preserve">ulti-use within recreational </w:t>
            </w:r>
          </w:p>
        </w:tc>
        <w:tc>
          <w:tcPr>
            <w:tcW w:w="1099" w:type="dxa"/>
          </w:tcPr>
          <w:p w14:paraId="3922C809" w14:textId="77777777" w:rsidR="00664163" w:rsidRDefault="00664163" w:rsidP="00EA4174">
            <w:r>
              <w:t>0</w:t>
            </w:r>
          </w:p>
        </w:tc>
      </w:tr>
      <w:tr w:rsidR="00664163" w14:paraId="3922C811" w14:textId="77777777" w:rsidTr="00EA4174">
        <w:tc>
          <w:tcPr>
            <w:tcW w:w="851" w:type="dxa"/>
          </w:tcPr>
          <w:p w14:paraId="3922C80B" w14:textId="77777777" w:rsidR="00664163" w:rsidRDefault="00664163" w:rsidP="00EA4174"/>
        </w:tc>
        <w:tc>
          <w:tcPr>
            <w:tcW w:w="2801" w:type="dxa"/>
          </w:tcPr>
          <w:p w14:paraId="3922C80C" w14:textId="77777777" w:rsidR="00664163" w:rsidRDefault="00D06574" w:rsidP="00EA4174">
            <w:r>
              <w:t xml:space="preserve">Educational </w:t>
            </w:r>
          </w:p>
        </w:tc>
        <w:tc>
          <w:tcPr>
            <w:tcW w:w="1134" w:type="dxa"/>
          </w:tcPr>
          <w:p w14:paraId="3922C80D" w14:textId="77777777" w:rsidR="00664163" w:rsidRDefault="00664163" w:rsidP="00EA4174">
            <w:r>
              <w:t>1</w:t>
            </w:r>
          </w:p>
        </w:tc>
        <w:tc>
          <w:tcPr>
            <w:tcW w:w="851" w:type="dxa"/>
          </w:tcPr>
          <w:p w14:paraId="3922C80E" w14:textId="77777777" w:rsidR="00664163" w:rsidRDefault="00664163" w:rsidP="00EA4174"/>
        </w:tc>
        <w:tc>
          <w:tcPr>
            <w:tcW w:w="2551" w:type="dxa"/>
          </w:tcPr>
          <w:p w14:paraId="3922C80F" w14:textId="77777777" w:rsidR="00664163" w:rsidRDefault="00D06574" w:rsidP="00EA4174">
            <w:r>
              <w:t xml:space="preserve">Entertainment </w:t>
            </w:r>
          </w:p>
        </w:tc>
        <w:tc>
          <w:tcPr>
            <w:tcW w:w="1099" w:type="dxa"/>
          </w:tcPr>
          <w:p w14:paraId="3922C810" w14:textId="77777777" w:rsidR="00664163" w:rsidRDefault="00664163" w:rsidP="00EA4174">
            <w:r>
              <w:t>1</w:t>
            </w:r>
          </w:p>
        </w:tc>
      </w:tr>
      <w:tr w:rsidR="00664163" w14:paraId="3922C818" w14:textId="77777777" w:rsidTr="00EA4174">
        <w:tc>
          <w:tcPr>
            <w:tcW w:w="851" w:type="dxa"/>
          </w:tcPr>
          <w:p w14:paraId="3922C812" w14:textId="77777777" w:rsidR="00664163" w:rsidRDefault="00664163" w:rsidP="00EA4174"/>
        </w:tc>
        <w:tc>
          <w:tcPr>
            <w:tcW w:w="2801" w:type="dxa"/>
          </w:tcPr>
          <w:p w14:paraId="3922C813" w14:textId="77777777" w:rsidR="00664163" w:rsidRDefault="00D06574" w:rsidP="00EA4174">
            <w:r>
              <w:t>Medical and allied</w:t>
            </w:r>
          </w:p>
        </w:tc>
        <w:tc>
          <w:tcPr>
            <w:tcW w:w="1134" w:type="dxa"/>
          </w:tcPr>
          <w:p w14:paraId="3922C814" w14:textId="77777777" w:rsidR="00664163" w:rsidRDefault="00664163" w:rsidP="00EA4174">
            <w:r>
              <w:t>2</w:t>
            </w:r>
          </w:p>
        </w:tc>
        <w:tc>
          <w:tcPr>
            <w:tcW w:w="851" w:type="dxa"/>
          </w:tcPr>
          <w:p w14:paraId="3922C815" w14:textId="77777777" w:rsidR="00664163" w:rsidRDefault="00664163" w:rsidP="00EA4174"/>
        </w:tc>
        <w:tc>
          <w:tcPr>
            <w:tcW w:w="2551" w:type="dxa"/>
          </w:tcPr>
          <w:p w14:paraId="3922C816" w14:textId="77777777" w:rsidR="00664163" w:rsidRDefault="00D06574" w:rsidP="00EA4174">
            <w:r>
              <w:t>Active indoor</w:t>
            </w:r>
          </w:p>
        </w:tc>
        <w:tc>
          <w:tcPr>
            <w:tcW w:w="1099" w:type="dxa"/>
          </w:tcPr>
          <w:p w14:paraId="3922C817" w14:textId="77777777" w:rsidR="00664163" w:rsidRDefault="00664163" w:rsidP="00EA4174">
            <w:r>
              <w:t>2</w:t>
            </w:r>
          </w:p>
        </w:tc>
      </w:tr>
      <w:tr w:rsidR="00664163" w14:paraId="3922C81F" w14:textId="77777777" w:rsidTr="00EA4174">
        <w:tc>
          <w:tcPr>
            <w:tcW w:w="851" w:type="dxa"/>
          </w:tcPr>
          <w:p w14:paraId="3922C819" w14:textId="77777777" w:rsidR="00664163" w:rsidRDefault="00664163" w:rsidP="00EA4174"/>
        </w:tc>
        <w:tc>
          <w:tcPr>
            <w:tcW w:w="2801" w:type="dxa"/>
          </w:tcPr>
          <w:p w14:paraId="3922C81A" w14:textId="77777777" w:rsidR="00664163" w:rsidRDefault="00D06574" w:rsidP="00EA4174">
            <w:r>
              <w:t>Personal and property protection</w:t>
            </w:r>
          </w:p>
        </w:tc>
        <w:tc>
          <w:tcPr>
            <w:tcW w:w="1134" w:type="dxa"/>
          </w:tcPr>
          <w:p w14:paraId="3922C81B" w14:textId="77777777" w:rsidR="00664163" w:rsidRDefault="00664163" w:rsidP="00EA4174">
            <w:r>
              <w:t>3</w:t>
            </w:r>
          </w:p>
        </w:tc>
        <w:tc>
          <w:tcPr>
            <w:tcW w:w="851" w:type="dxa"/>
          </w:tcPr>
          <w:p w14:paraId="3922C81C" w14:textId="77777777" w:rsidR="00664163" w:rsidRDefault="00664163" w:rsidP="00EA4174"/>
        </w:tc>
        <w:tc>
          <w:tcPr>
            <w:tcW w:w="2551" w:type="dxa"/>
          </w:tcPr>
          <w:p w14:paraId="3922C81D" w14:textId="77777777" w:rsidR="00664163" w:rsidRDefault="00D06574" w:rsidP="00EA4174">
            <w:r>
              <w:t>Active outdoor</w:t>
            </w:r>
          </w:p>
        </w:tc>
        <w:tc>
          <w:tcPr>
            <w:tcW w:w="1099" w:type="dxa"/>
          </w:tcPr>
          <w:p w14:paraId="3922C81E" w14:textId="77777777" w:rsidR="00664163" w:rsidRDefault="00664163" w:rsidP="00EA4174">
            <w:r>
              <w:t>3</w:t>
            </w:r>
          </w:p>
        </w:tc>
      </w:tr>
      <w:tr w:rsidR="00664163" w14:paraId="3922C826" w14:textId="77777777" w:rsidTr="00EA4174">
        <w:tc>
          <w:tcPr>
            <w:tcW w:w="851" w:type="dxa"/>
          </w:tcPr>
          <w:p w14:paraId="3922C820" w14:textId="77777777" w:rsidR="00664163" w:rsidRDefault="00664163" w:rsidP="00EA4174"/>
        </w:tc>
        <w:tc>
          <w:tcPr>
            <w:tcW w:w="2801" w:type="dxa"/>
          </w:tcPr>
          <w:p w14:paraId="3922C821" w14:textId="77777777" w:rsidR="00664163" w:rsidRDefault="00D06574" w:rsidP="00EA4174">
            <w:r>
              <w:t>Religious</w:t>
            </w:r>
          </w:p>
        </w:tc>
        <w:tc>
          <w:tcPr>
            <w:tcW w:w="1134" w:type="dxa"/>
          </w:tcPr>
          <w:p w14:paraId="3922C822" w14:textId="77777777" w:rsidR="00664163" w:rsidRDefault="00664163" w:rsidP="00EA4174">
            <w:r>
              <w:t>4</w:t>
            </w:r>
          </w:p>
        </w:tc>
        <w:tc>
          <w:tcPr>
            <w:tcW w:w="851" w:type="dxa"/>
          </w:tcPr>
          <w:p w14:paraId="3922C823" w14:textId="77777777" w:rsidR="00664163" w:rsidRDefault="00664163" w:rsidP="00EA4174"/>
        </w:tc>
        <w:tc>
          <w:tcPr>
            <w:tcW w:w="2551" w:type="dxa"/>
          </w:tcPr>
          <w:p w14:paraId="3922C824" w14:textId="77777777" w:rsidR="00664163" w:rsidRDefault="00D06574" w:rsidP="00EA4174">
            <w:r>
              <w:t>Passive indoor</w:t>
            </w:r>
          </w:p>
        </w:tc>
        <w:tc>
          <w:tcPr>
            <w:tcW w:w="1099" w:type="dxa"/>
          </w:tcPr>
          <w:p w14:paraId="3922C825" w14:textId="77777777" w:rsidR="00664163" w:rsidRDefault="00664163" w:rsidP="00EA4174">
            <w:r>
              <w:t>4</w:t>
            </w:r>
          </w:p>
        </w:tc>
      </w:tr>
      <w:tr w:rsidR="00664163" w14:paraId="3922C82D" w14:textId="77777777" w:rsidTr="00EA4174">
        <w:tc>
          <w:tcPr>
            <w:tcW w:w="851" w:type="dxa"/>
          </w:tcPr>
          <w:p w14:paraId="3922C827" w14:textId="77777777" w:rsidR="00664163" w:rsidRDefault="00664163" w:rsidP="00EA4174"/>
        </w:tc>
        <w:tc>
          <w:tcPr>
            <w:tcW w:w="2801" w:type="dxa"/>
          </w:tcPr>
          <w:p w14:paraId="3922C828" w14:textId="77777777" w:rsidR="00664163" w:rsidRDefault="00D06574" w:rsidP="00EA4174">
            <w:r>
              <w:t>Defence</w:t>
            </w:r>
          </w:p>
        </w:tc>
        <w:tc>
          <w:tcPr>
            <w:tcW w:w="1134" w:type="dxa"/>
          </w:tcPr>
          <w:p w14:paraId="3922C829" w14:textId="77777777" w:rsidR="00664163" w:rsidRDefault="00664163" w:rsidP="00EA4174">
            <w:r>
              <w:t>5</w:t>
            </w:r>
          </w:p>
        </w:tc>
        <w:tc>
          <w:tcPr>
            <w:tcW w:w="851" w:type="dxa"/>
          </w:tcPr>
          <w:p w14:paraId="3922C82A" w14:textId="77777777" w:rsidR="00664163" w:rsidRDefault="00664163" w:rsidP="00EA4174"/>
        </w:tc>
        <w:tc>
          <w:tcPr>
            <w:tcW w:w="2551" w:type="dxa"/>
          </w:tcPr>
          <w:p w14:paraId="3922C82B" w14:textId="77777777" w:rsidR="00664163" w:rsidRDefault="00D06574" w:rsidP="00EA4174">
            <w:r>
              <w:t>Passive outdoor</w:t>
            </w:r>
          </w:p>
        </w:tc>
        <w:tc>
          <w:tcPr>
            <w:tcW w:w="1099" w:type="dxa"/>
          </w:tcPr>
          <w:p w14:paraId="3922C82C" w14:textId="77777777" w:rsidR="00664163" w:rsidRDefault="00664163" w:rsidP="00EA4174">
            <w:r>
              <w:t>5</w:t>
            </w:r>
          </w:p>
        </w:tc>
      </w:tr>
      <w:tr w:rsidR="00664163" w14:paraId="3922C834" w14:textId="77777777" w:rsidTr="00EA4174">
        <w:tc>
          <w:tcPr>
            <w:tcW w:w="851" w:type="dxa"/>
          </w:tcPr>
          <w:p w14:paraId="3922C82E" w14:textId="77777777" w:rsidR="00664163" w:rsidRDefault="00664163" w:rsidP="00EA4174"/>
        </w:tc>
        <w:tc>
          <w:tcPr>
            <w:tcW w:w="2801" w:type="dxa"/>
          </w:tcPr>
          <w:p w14:paraId="3922C82F" w14:textId="77777777" w:rsidR="00664163" w:rsidRDefault="00D06574" w:rsidP="00EA4174">
            <w:r>
              <w:t>Halls</w:t>
            </w:r>
          </w:p>
        </w:tc>
        <w:tc>
          <w:tcPr>
            <w:tcW w:w="1134" w:type="dxa"/>
          </w:tcPr>
          <w:p w14:paraId="3922C830" w14:textId="77777777" w:rsidR="00664163" w:rsidRDefault="00664163" w:rsidP="00EA4174">
            <w:r>
              <w:t>6</w:t>
            </w:r>
          </w:p>
        </w:tc>
        <w:tc>
          <w:tcPr>
            <w:tcW w:w="851" w:type="dxa"/>
          </w:tcPr>
          <w:p w14:paraId="3922C831" w14:textId="77777777" w:rsidR="00664163" w:rsidRDefault="00664163" w:rsidP="00EA4174"/>
        </w:tc>
        <w:tc>
          <w:tcPr>
            <w:tcW w:w="2551" w:type="dxa"/>
          </w:tcPr>
          <w:p w14:paraId="3922C832" w14:textId="77777777" w:rsidR="00664163" w:rsidRDefault="00D06574" w:rsidP="00EA4174">
            <w:r>
              <w:t>Vacant</w:t>
            </w:r>
          </w:p>
        </w:tc>
        <w:tc>
          <w:tcPr>
            <w:tcW w:w="1099" w:type="dxa"/>
          </w:tcPr>
          <w:p w14:paraId="3922C833" w14:textId="77777777" w:rsidR="00664163" w:rsidRDefault="00D06574" w:rsidP="00EA4174">
            <w:r>
              <w:t>9</w:t>
            </w:r>
          </w:p>
        </w:tc>
      </w:tr>
      <w:tr w:rsidR="00664163" w14:paraId="3922C83B" w14:textId="77777777" w:rsidTr="00EA4174">
        <w:tc>
          <w:tcPr>
            <w:tcW w:w="851" w:type="dxa"/>
          </w:tcPr>
          <w:p w14:paraId="3922C835" w14:textId="77777777" w:rsidR="00664163" w:rsidRDefault="00664163" w:rsidP="00EA4174"/>
        </w:tc>
        <w:tc>
          <w:tcPr>
            <w:tcW w:w="2801" w:type="dxa"/>
          </w:tcPr>
          <w:p w14:paraId="3922C836" w14:textId="77777777" w:rsidR="00664163" w:rsidRDefault="00D06574" w:rsidP="00EA4174">
            <w:r>
              <w:t>Cemeteries and crematoria</w:t>
            </w:r>
          </w:p>
        </w:tc>
        <w:tc>
          <w:tcPr>
            <w:tcW w:w="1134" w:type="dxa"/>
          </w:tcPr>
          <w:p w14:paraId="3922C837" w14:textId="77777777" w:rsidR="00664163" w:rsidRDefault="00664163" w:rsidP="00EA4174">
            <w:r>
              <w:t>7</w:t>
            </w:r>
          </w:p>
        </w:tc>
        <w:tc>
          <w:tcPr>
            <w:tcW w:w="851" w:type="dxa"/>
          </w:tcPr>
          <w:p w14:paraId="3922C838" w14:textId="77777777" w:rsidR="00664163" w:rsidRDefault="00664163" w:rsidP="00EA4174"/>
        </w:tc>
        <w:tc>
          <w:tcPr>
            <w:tcW w:w="2551" w:type="dxa"/>
          </w:tcPr>
          <w:p w14:paraId="3922C839" w14:textId="77777777" w:rsidR="00664163" w:rsidRDefault="00664163" w:rsidP="00EA4174"/>
        </w:tc>
        <w:tc>
          <w:tcPr>
            <w:tcW w:w="1099" w:type="dxa"/>
          </w:tcPr>
          <w:p w14:paraId="3922C83A" w14:textId="77777777" w:rsidR="00664163" w:rsidRDefault="00664163" w:rsidP="00EA4174"/>
        </w:tc>
      </w:tr>
      <w:tr w:rsidR="00664163" w14:paraId="3922C842" w14:textId="77777777" w:rsidTr="00EA4174">
        <w:tc>
          <w:tcPr>
            <w:tcW w:w="851" w:type="dxa"/>
          </w:tcPr>
          <w:p w14:paraId="3922C83C" w14:textId="77777777" w:rsidR="00664163" w:rsidRDefault="00664163" w:rsidP="00EA4174"/>
        </w:tc>
        <w:tc>
          <w:tcPr>
            <w:tcW w:w="2801" w:type="dxa"/>
          </w:tcPr>
          <w:p w14:paraId="3922C83D" w14:textId="77777777" w:rsidR="00664163" w:rsidRDefault="00D06574" w:rsidP="00EA4174">
            <w:r>
              <w:t>Vacant</w:t>
            </w:r>
          </w:p>
        </w:tc>
        <w:tc>
          <w:tcPr>
            <w:tcW w:w="1134" w:type="dxa"/>
          </w:tcPr>
          <w:p w14:paraId="3922C83E" w14:textId="77777777" w:rsidR="00664163" w:rsidRDefault="00D06574" w:rsidP="00EA4174">
            <w:r>
              <w:t>9</w:t>
            </w:r>
          </w:p>
        </w:tc>
        <w:tc>
          <w:tcPr>
            <w:tcW w:w="851" w:type="dxa"/>
          </w:tcPr>
          <w:p w14:paraId="3922C83F" w14:textId="77777777" w:rsidR="00664163" w:rsidRDefault="00664163" w:rsidP="00EA4174"/>
        </w:tc>
        <w:tc>
          <w:tcPr>
            <w:tcW w:w="2551" w:type="dxa"/>
          </w:tcPr>
          <w:p w14:paraId="3922C840" w14:textId="77777777" w:rsidR="00664163" w:rsidRDefault="00664163" w:rsidP="00EA4174"/>
        </w:tc>
        <w:tc>
          <w:tcPr>
            <w:tcW w:w="1099" w:type="dxa"/>
          </w:tcPr>
          <w:p w14:paraId="3922C841" w14:textId="77777777" w:rsidR="00664163" w:rsidRDefault="00664163" w:rsidP="00EA4174"/>
        </w:tc>
      </w:tr>
    </w:tbl>
    <w:p w14:paraId="3922C843" w14:textId="77777777" w:rsidR="00664163" w:rsidRDefault="00664163" w:rsidP="00664163"/>
    <w:tbl>
      <w:tblPr>
        <w:tblStyle w:val="TableGrid"/>
        <w:tblW w:w="0" w:type="auto"/>
        <w:tblLayout w:type="fixed"/>
        <w:tblLook w:val="04A0" w:firstRow="1" w:lastRow="0" w:firstColumn="1" w:lastColumn="0" w:noHBand="0" w:noVBand="1"/>
      </w:tblPr>
      <w:tblGrid>
        <w:gridCol w:w="851"/>
        <w:gridCol w:w="2801"/>
        <w:gridCol w:w="1134"/>
        <w:gridCol w:w="851"/>
        <w:gridCol w:w="2551"/>
        <w:gridCol w:w="1099"/>
      </w:tblGrid>
      <w:tr w:rsidR="00664163" w14:paraId="3922C84A" w14:textId="77777777" w:rsidTr="00EA4174">
        <w:tc>
          <w:tcPr>
            <w:tcW w:w="851" w:type="dxa"/>
            <w:shd w:val="clear" w:color="auto" w:fill="D9D9D9" w:themeFill="background1" w:themeFillShade="D9"/>
          </w:tcPr>
          <w:p w14:paraId="3922C844" w14:textId="77777777" w:rsidR="00664163" w:rsidRDefault="00664163" w:rsidP="00EA4174">
            <w:r w:rsidRPr="00C8796E">
              <w:t xml:space="preserve">Primary level code </w:t>
            </w:r>
          </w:p>
        </w:tc>
        <w:tc>
          <w:tcPr>
            <w:tcW w:w="2801" w:type="dxa"/>
            <w:shd w:val="clear" w:color="auto" w:fill="D9D9D9" w:themeFill="background1" w:themeFillShade="D9"/>
          </w:tcPr>
          <w:p w14:paraId="3922C845" w14:textId="77777777" w:rsidR="00664163" w:rsidRDefault="00664163" w:rsidP="00EA4174">
            <w:r w:rsidRPr="00C8796E">
              <w:t>Description</w:t>
            </w:r>
          </w:p>
        </w:tc>
        <w:tc>
          <w:tcPr>
            <w:tcW w:w="1134" w:type="dxa"/>
            <w:shd w:val="clear" w:color="auto" w:fill="D9D9D9" w:themeFill="background1" w:themeFillShade="D9"/>
          </w:tcPr>
          <w:p w14:paraId="3922C846" w14:textId="77777777" w:rsidR="00664163" w:rsidRDefault="00664163" w:rsidP="00EA4174">
            <w:r w:rsidRPr="00C8796E">
              <w:t>Secondary level code</w:t>
            </w:r>
          </w:p>
        </w:tc>
        <w:tc>
          <w:tcPr>
            <w:tcW w:w="851" w:type="dxa"/>
            <w:shd w:val="clear" w:color="auto" w:fill="D9D9D9" w:themeFill="background1" w:themeFillShade="D9"/>
          </w:tcPr>
          <w:p w14:paraId="3922C847" w14:textId="77777777" w:rsidR="00664163" w:rsidRDefault="00664163" w:rsidP="00EA4174">
            <w:r w:rsidRPr="00C8796E">
              <w:t xml:space="preserve">Primary level code </w:t>
            </w:r>
          </w:p>
        </w:tc>
        <w:tc>
          <w:tcPr>
            <w:tcW w:w="2551" w:type="dxa"/>
            <w:shd w:val="clear" w:color="auto" w:fill="D9D9D9" w:themeFill="background1" w:themeFillShade="D9"/>
          </w:tcPr>
          <w:p w14:paraId="3922C848" w14:textId="77777777" w:rsidR="00664163" w:rsidRDefault="00664163" w:rsidP="00EA4174">
            <w:r w:rsidRPr="00C8796E">
              <w:t>Description</w:t>
            </w:r>
          </w:p>
        </w:tc>
        <w:tc>
          <w:tcPr>
            <w:tcW w:w="1099" w:type="dxa"/>
            <w:shd w:val="clear" w:color="auto" w:fill="D9D9D9" w:themeFill="background1" w:themeFillShade="D9"/>
          </w:tcPr>
          <w:p w14:paraId="3922C849" w14:textId="77777777" w:rsidR="00664163" w:rsidRDefault="00664163" w:rsidP="00EA4174">
            <w:r w:rsidRPr="00C8796E">
              <w:t>Secondary level code</w:t>
            </w:r>
          </w:p>
        </w:tc>
      </w:tr>
      <w:tr w:rsidR="00664163" w14:paraId="3922C851" w14:textId="77777777" w:rsidTr="00EA4174">
        <w:tc>
          <w:tcPr>
            <w:tcW w:w="851" w:type="dxa"/>
          </w:tcPr>
          <w:p w14:paraId="3922C84B" w14:textId="77777777" w:rsidR="00664163" w:rsidRDefault="00664163" w:rsidP="00EA4174">
            <w:r>
              <w:t>6</w:t>
            </w:r>
          </w:p>
        </w:tc>
        <w:tc>
          <w:tcPr>
            <w:tcW w:w="2801" w:type="dxa"/>
          </w:tcPr>
          <w:p w14:paraId="3922C84C" w14:textId="77777777" w:rsidR="00664163" w:rsidRPr="00664163" w:rsidRDefault="00664163" w:rsidP="00EA4174">
            <w:pPr>
              <w:rPr>
                <w:b/>
              </w:rPr>
            </w:pPr>
            <w:r>
              <w:rPr>
                <w:b/>
              </w:rPr>
              <w:t>Utility Services</w:t>
            </w:r>
          </w:p>
        </w:tc>
        <w:tc>
          <w:tcPr>
            <w:tcW w:w="1134" w:type="dxa"/>
          </w:tcPr>
          <w:p w14:paraId="3922C84D" w14:textId="77777777" w:rsidR="00664163" w:rsidRDefault="00664163" w:rsidP="00EA4174"/>
        </w:tc>
        <w:tc>
          <w:tcPr>
            <w:tcW w:w="851" w:type="dxa"/>
          </w:tcPr>
          <w:p w14:paraId="3922C84E" w14:textId="77777777" w:rsidR="00664163" w:rsidRDefault="00664163" w:rsidP="00EA4174">
            <w:r>
              <w:t>7</w:t>
            </w:r>
          </w:p>
        </w:tc>
        <w:tc>
          <w:tcPr>
            <w:tcW w:w="2551" w:type="dxa"/>
          </w:tcPr>
          <w:p w14:paraId="3922C84F" w14:textId="77777777" w:rsidR="00664163" w:rsidRPr="00664163" w:rsidRDefault="00664163" w:rsidP="00EA4174">
            <w:pPr>
              <w:rPr>
                <w:b/>
              </w:rPr>
            </w:pPr>
            <w:r>
              <w:rPr>
                <w:b/>
              </w:rPr>
              <w:t>Industrial</w:t>
            </w:r>
          </w:p>
        </w:tc>
        <w:tc>
          <w:tcPr>
            <w:tcW w:w="1099" w:type="dxa"/>
          </w:tcPr>
          <w:p w14:paraId="3922C850" w14:textId="77777777" w:rsidR="00664163" w:rsidRDefault="00664163" w:rsidP="00EA4174"/>
        </w:tc>
      </w:tr>
      <w:tr w:rsidR="00664163" w14:paraId="3922C858" w14:textId="77777777" w:rsidTr="00EA4174">
        <w:tc>
          <w:tcPr>
            <w:tcW w:w="851" w:type="dxa"/>
          </w:tcPr>
          <w:p w14:paraId="3922C852" w14:textId="77777777" w:rsidR="00664163" w:rsidRDefault="00664163" w:rsidP="00EA4174"/>
        </w:tc>
        <w:tc>
          <w:tcPr>
            <w:tcW w:w="2801" w:type="dxa"/>
          </w:tcPr>
          <w:p w14:paraId="3922C853" w14:textId="77777777" w:rsidR="00664163" w:rsidRDefault="00664163" w:rsidP="00D06574">
            <w:r>
              <w:t xml:space="preserve">Multi-use within utility services  </w:t>
            </w:r>
          </w:p>
        </w:tc>
        <w:tc>
          <w:tcPr>
            <w:tcW w:w="1134" w:type="dxa"/>
          </w:tcPr>
          <w:p w14:paraId="3922C854" w14:textId="77777777" w:rsidR="00664163" w:rsidRDefault="00664163" w:rsidP="00EA4174">
            <w:r>
              <w:t>0</w:t>
            </w:r>
          </w:p>
        </w:tc>
        <w:tc>
          <w:tcPr>
            <w:tcW w:w="851" w:type="dxa"/>
          </w:tcPr>
          <w:p w14:paraId="3922C855" w14:textId="77777777" w:rsidR="00664163" w:rsidRDefault="00664163" w:rsidP="00EA4174"/>
        </w:tc>
        <w:tc>
          <w:tcPr>
            <w:tcW w:w="2551" w:type="dxa"/>
          </w:tcPr>
          <w:p w14:paraId="3922C856" w14:textId="77777777" w:rsidR="00664163" w:rsidRDefault="00D06574" w:rsidP="00D06574">
            <w:r>
              <w:t>Multi-use within industrial</w:t>
            </w:r>
          </w:p>
        </w:tc>
        <w:tc>
          <w:tcPr>
            <w:tcW w:w="1099" w:type="dxa"/>
          </w:tcPr>
          <w:p w14:paraId="3922C857" w14:textId="77777777" w:rsidR="00664163" w:rsidRDefault="00664163" w:rsidP="00EA4174">
            <w:r>
              <w:t>0</w:t>
            </w:r>
          </w:p>
        </w:tc>
      </w:tr>
      <w:tr w:rsidR="00664163" w14:paraId="3922C85F" w14:textId="77777777" w:rsidTr="00EA4174">
        <w:tc>
          <w:tcPr>
            <w:tcW w:w="851" w:type="dxa"/>
          </w:tcPr>
          <w:p w14:paraId="3922C859" w14:textId="77777777" w:rsidR="00664163" w:rsidRDefault="00664163" w:rsidP="00EA4174"/>
        </w:tc>
        <w:tc>
          <w:tcPr>
            <w:tcW w:w="2801" w:type="dxa"/>
          </w:tcPr>
          <w:p w14:paraId="3922C85A" w14:textId="77777777" w:rsidR="00664163" w:rsidRDefault="00D06574" w:rsidP="00D06574">
            <w:r>
              <w:t>Communications</w:t>
            </w:r>
          </w:p>
        </w:tc>
        <w:tc>
          <w:tcPr>
            <w:tcW w:w="1134" w:type="dxa"/>
          </w:tcPr>
          <w:p w14:paraId="3922C85B" w14:textId="77777777" w:rsidR="00664163" w:rsidRDefault="00664163" w:rsidP="00EA4174">
            <w:r>
              <w:t>1</w:t>
            </w:r>
          </w:p>
        </w:tc>
        <w:tc>
          <w:tcPr>
            <w:tcW w:w="851" w:type="dxa"/>
          </w:tcPr>
          <w:p w14:paraId="3922C85C" w14:textId="77777777" w:rsidR="00664163" w:rsidRDefault="00664163" w:rsidP="00EA4174"/>
        </w:tc>
        <w:tc>
          <w:tcPr>
            <w:tcW w:w="2551" w:type="dxa"/>
          </w:tcPr>
          <w:p w14:paraId="3922C85D" w14:textId="77777777" w:rsidR="00664163" w:rsidRDefault="00D06574" w:rsidP="00EA4174">
            <w:r>
              <w:t>Food, drink, and tobacco</w:t>
            </w:r>
          </w:p>
        </w:tc>
        <w:tc>
          <w:tcPr>
            <w:tcW w:w="1099" w:type="dxa"/>
          </w:tcPr>
          <w:p w14:paraId="3922C85E" w14:textId="77777777" w:rsidR="00664163" w:rsidRDefault="00664163" w:rsidP="00EA4174">
            <w:r>
              <w:t>1</w:t>
            </w:r>
          </w:p>
        </w:tc>
      </w:tr>
      <w:tr w:rsidR="00664163" w14:paraId="3922C866" w14:textId="77777777" w:rsidTr="00EA4174">
        <w:tc>
          <w:tcPr>
            <w:tcW w:w="851" w:type="dxa"/>
          </w:tcPr>
          <w:p w14:paraId="3922C860" w14:textId="77777777" w:rsidR="00664163" w:rsidRDefault="00664163" w:rsidP="00EA4174"/>
        </w:tc>
        <w:tc>
          <w:tcPr>
            <w:tcW w:w="2801" w:type="dxa"/>
          </w:tcPr>
          <w:p w14:paraId="3922C861" w14:textId="77777777" w:rsidR="00664163" w:rsidRDefault="00D06574" w:rsidP="00EA4174">
            <w:r>
              <w:t>Electricity</w:t>
            </w:r>
          </w:p>
        </w:tc>
        <w:tc>
          <w:tcPr>
            <w:tcW w:w="1134" w:type="dxa"/>
          </w:tcPr>
          <w:p w14:paraId="3922C862" w14:textId="77777777" w:rsidR="00664163" w:rsidRDefault="00664163" w:rsidP="00EA4174">
            <w:r>
              <w:t>2</w:t>
            </w:r>
          </w:p>
        </w:tc>
        <w:tc>
          <w:tcPr>
            <w:tcW w:w="851" w:type="dxa"/>
          </w:tcPr>
          <w:p w14:paraId="3922C863" w14:textId="77777777" w:rsidR="00664163" w:rsidRDefault="00664163" w:rsidP="00EA4174"/>
        </w:tc>
        <w:tc>
          <w:tcPr>
            <w:tcW w:w="2551" w:type="dxa"/>
          </w:tcPr>
          <w:p w14:paraId="3922C864" w14:textId="77777777" w:rsidR="00664163" w:rsidRDefault="00D06574" w:rsidP="00EA4174">
            <w:r>
              <w:t>Textiles, leather, and fur</w:t>
            </w:r>
          </w:p>
        </w:tc>
        <w:tc>
          <w:tcPr>
            <w:tcW w:w="1099" w:type="dxa"/>
          </w:tcPr>
          <w:p w14:paraId="3922C865" w14:textId="77777777" w:rsidR="00664163" w:rsidRDefault="00664163" w:rsidP="00EA4174">
            <w:r>
              <w:t>2</w:t>
            </w:r>
          </w:p>
        </w:tc>
      </w:tr>
      <w:tr w:rsidR="00664163" w14:paraId="3922C86D" w14:textId="77777777" w:rsidTr="00EA4174">
        <w:tc>
          <w:tcPr>
            <w:tcW w:w="851" w:type="dxa"/>
          </w:tcPr>
          <w:p w14:paraId="3922C867" w14:textId="77777777" w:rsidR="00664163" w:rsidRDefault="00664163" w:rsidP="00EA4174"/>
        </w:tc>
        <w:tc>
          <w:tcPr>
            <w:tcW w:w="2801" w:type="dxa"/>
          </w:tcPr>
          <w:p w14:paraId="3922C868" w14:textId="77777777" w:rsidR="00664163" w:rsidRDefault="00D06574" w:rsidP="00EA4174">
            <w:r>
              <w:t>Gas</w:t>
            </w:r>
          </w:p>
        </w:tc>
        <w:tc>
          <w:tcPr>
            <w:tcW w:w="1134" w:type="dxa"/>
          </w:tcPr>
          <w:p w14:paraId="3922C869" w14:textId="77777777" w:rsidR="00664163" w:rsidRDefault="00664163" w:rsidP="00EA4174">
            <w:r>
              <w:t>3</w:t>
            </w:r>
          </w:p>
        </w:tc>
        <w:tc>
          <w:tcPr>
            <w:tcW w:w="851" w:type="dxa"/>
          </w:tcPr>
          <w:p w14:paraId="3922C86A" w14:textId="77777777" w:rsidR="00664163" w:rsidRDefault="00664163" w:rsidP="00EA4174"/>
        </w:tc>
        <w:tc>
          <w:tcPr>
            <w:tcW w:w="2551" w:type="dxa"/>
          </w:tcPr>
          <w:p w14:paraId="3922C86B" w14:textId="77777777" w:rsidR="00664163" w:rsidRDefault="00D06574" w:rsidP="00EA4174">
            <w:r>
              <w:t>Timber products and furniture</w:t>
            </w:r>
          </w:p>
        </w:tc>
        <w:tc>
          <w:tcPr>
            <w:tcW w:w="1099" w:type="dxa"/>
          </w:tcPr>
          <w:p w14:paraId="3922C86C" w14:textId="77777777" w:rsidR="00664163" w:rsidRDefault="00664163" w:rsidP="00EA4174">
            <w:r>
              <w:t>3</w:t>
            </w:r>
          </w:p>
        </w:tc>
      </w:tr>
      <w:tr w:rsidR="00664163" w14:paraId="3922C874" w14:textId="77777777" w:rsidTr="00EA4174">
        <w:tc>
          <w:tcPr>
            <w:tcW w:w="851" w:type="dxa"/>
          </w:tcPr>
          <w:p w14:paraId="3922C86E" w14:textId="77777777" w:rsidR="00664163" w:rsidRDefault="00664163" w:rsidP="00EA4174"/>
        </w:tc>
        <w:tc>
          <w:tcPr>
            <w:tcW w:w="2801" w:type="dxa"/>
          </w:tcPr>
          <w:p w14:paraId="3922C86F" w14:textId="77777777" w:rsidR="00664163" w:rsidRDefault="00D06574" w:rsidP="00EA4174">
            <w:r>
              <w:t>Water supply</w:t>
            </w:r>
          </w:p>
        </w:tc>
        <w:tc>
          <w:tcPr>
            <w:tcW w:w="1134" w:type="dxa"/>
          </w:tcPr>
          <w:p w14:paraId="3922C870" w14:textId="77777777" w:rsidR="00664163" w:rsidRDefault="00664163" w:rsidP="00EA4174">
            <w:r>
              <w:t>4</w:t>
            </w:r>
          </w:p>
        </w:tc>
        <w:tc>
          <w:tcPr>
            <w:tcW w:w="851" w:type="dxa"/>
          </w:tcPr>
          <w:p w14:paraId="3922C871" w14:textId="77777777" w:rsidR="00664163" w:rsidRDefault="00664163" w:rsidP="00EA4174"/>
        </w:tc>
        <w:tc>
          <w:tcPr>
            <w:tcW w:w="2551" w:type="dxa"/>
          </w:tcPr>
          <w:p w14:paraId="3922C872" w14:textId="77777777" w:rsidR="00664163" w:rsidRDefault="00D06574" w:rsidP="00EA4174">
            <w:r>
              <w:t>Building materials other than timber</w:t>
            </w:r>
          </w:p>
        </w:tc>
        <w:tc>
          <w:tcPr>
            <w:tcW w:w="1099" w:type="dxa"/>
          </w:tcPr>
          <w:p w14:paraId="3922C873" w14:textId="77777777" w:rsidR="00664163" w:rsidRDefault="00664163" w:rsidP="00EA4174">
            <w:r>
              <w:t>4</w:t>
            </w:r>
          </w:p>
        </w:tc>
      </w:tr>
      <w:tr w:rsidR="00664163" w14:paraId="3922C87B" w14:textId="77777777" w:rsidTr="00EA4174">
        <w:tc>
          <w:tcPr>
            <w:tcW w:w="851" w:type="dxa"/>
          </w:tcPr>
          <w:p w14:paraId="3922C875" w14:textId="77777777" w:rsidR="00664163" w:rsidRDefault="00664163" w:rsidP="00EA4174"/>
        </w:tc>
        <w:tc>
          <w:tcPr>
            <w:tcW w:w="2801" w:type="dxa"/>
          </w:tcPr>
          <w:p w14:paraId="3922C876" w14:textId="77777777" w:rsidR="00664163" w:rsidRDefault="00D06574" w:rsidP="00EA4174">
            <w:r>
              <w:t>Sanitary</w:t>
            </w:r>
          </w:p>
        </w:tc>
        <w:tc>
          <w:tcPr>
            <w:tcW w:w="1134" w:type="dxa"/>
          </w:tcPr>
          <w:p w14:paraId="3922C877" w14:textId="77777777" w:rsidR="00664163" w:rsidRDefault="00664163" w:rsidP="00EA4174">
            <w:r>
              <w:t>5</w:t>
            </w:r>
          </w:p>
        </w:tc>
        <w:tc>
          <w:tcPr>
            <w:tcW w:w="851" w:type="dxa"/>
          </w:tcPr>
          <w:p w14:paraId="3922C878" w14:textId="77777777" w:rsidR="00664163" w:rsidRDefault="00664163" w:rsidP="00EA4174"/>
        </w:tc>
        <w:tc>
          <w:tcPr>
            <w:tcW w:w="2551" w:type="dxa"/>
          </w:tcPr>
          <w:p w14:paraId="3922C879" w14:textId="77777777" w:rsidR="00664163" w:rsidRDefault="00D06574" w:rsidP="00EA4174">
            <w:r>
              <w:t>Engineering, metalworking, appliances, and machinery</w:t>
            </w:r>
          </w:p>
        </w:tc>
        <w:tc>
          <w:tcPr>
            <w:tcW w:w="1099" w:type="dxa"/>
          </w:tcPr>
          <w:p w14:paraId="3922C87A" w14:textId="77777777" w:rsidR="00664163" w:rsidRDefault="00664163" w:rsidP="00EA4174">
            <w:r>
              <w:t>5</w:t>
            </w:r>
          </w:p>
        </w:tc>
      </w:tr>
      <w:tr w:rsidR="00664163" w14:paraId="3922C882" w14:textId="77777777" w:rsidTr="00EA4174">
        <w:tc>
          <w:tcPr>
            <w:tcW w:w="851" w:type="dxa"/>
          </w:tcPr>
          <w:p w14:paraId="3922C87C" w14:textId="77777777" w:rsidR="00664163" w:rsidRDefault="00664163" w:rsidP="00EA4174"/>
        </w:tc>
        <w:tc>
          <w:tcPr>
            <w:tcW w:w="2801" w:type="dxa"/>
          </w:tcPr>
          <w:p w14:paraId="3922C87D" w14:textId="77777777" w:rsidR="00664163" w:rsidRDefault="00D06574" w:rsidP="00EA4174">
            <w:r>
              <w:t>Other</w:t>
            </w:r>
          </w:p>
        </w:tc>
        <w:tc>
          <w:tcPr>
            <w:tcW w:w="1134" w:type="dxa"/>
          </w:tcPr>
          <w:p w14:paraId="3922C87E" w14:textId="77777777" w:rsidR="00664163" w:rsidRDefault="00664163" w:rsidP="00EA4174">
            <w:r>
              <w:t>6</w:t>
            </w:r>
          </w:p>
        </w:tc>
        <w:tc>
          <w:tcPr>
            <w:tcW w:w="851" w:type="dxa"/>
          </w:tcPr>
          <w:p w14:paraId="3922C87F" w14:textId="77777777" w:rsidR="00664163" w:rsidRDefault="00664163" w:rsidP="00EA4174"/>
        </w:tc>
        <w:tc>
          <w:tcPr>
            <w:tcW w:w="2551" w:type="dxa"/>
          </w:tcPr>
          <w:p w14:paraId="3922C880" w14:textId="77777777" w:rsidR="00664163" w:rsidRDefault="00D06574" w:rsidP="00EA4174">
            <w:r>
              <w:t>Chemicals, plastics, rubber, and paper</w:t>
            </w:r>
          </w:p>
        </w:tc>
        <w:tc>
          <w:tcPr>
            <w:tcW w:w="1099" w:type="dxa"/>
          </w:tcPr>
          <w:p w14:paraId="3922C881" w14:textId="77777777" w:rsidR="00664163" w:rsidRDefault="00664163" w:rsidP="00EA4174">
            <w:r>
              <w:t>6</w:t>
            </w:r>
          </w:p>
        </w:tc>
      </w:tr>
      <w:tr w:rsidR="00664163" w14:paraId="3922C889" w14:textId="77777777" w:rsidTr="00EA4174">
        <w:tc>
          <w:tcPr>
            <w:tcW w:w="851" w:type="dxa"/>
          </w:tcPr>
          <w:p w14:paraId="3922C883" w14:textId="77777777" w:rsidR="00664163" w:rsidRDefault="00664163" w:rsidP="00EA4174"/>
        </w:tc>
        <w:tc>
          <w:tcPr>
            <w:tcW w:w="2801" w:type="dxa"/>
          </w:tcPr>
          <w:p w14:paraId="3922C884" w14:textId="77777777" w:rsidR="00664163" w:rsidRDefault="00D06574" w:rsidP="00EA4174">
            <w:r>
              <w:t>Postboxes</w:t>
            </w:r>
          </w:p>
        </w:tc>
        <w:tc>
          <w:tcPr>
            <w:tcW w:w="1134" w:type="dxa"/>
          </w:tcPr>
          <w:p w14:paraId="3922C885" w14:textId="77777777" w:rsidR="00664163" w:rsidRDefault="00664163" w:rsidP="00EA4174">
            <w:r>
              <w:t>7</w:t>
            </w:r>
          </w:p>
        </w:tc>
        <w:tc>
          <w:tcPr>
            <w:tcW w:w="851" w:type="dxa"/>
          </w:tcPr>
          <w:p w14:paraId="3922C886" w14:textId="77777777" w:rsidR="00664163" w:rsidRDefault="00664163" w:rsidP="00EA4174"/>
        </w:tc>
        <w:tc>
          <w:tcPr>
            <w:tcW w:w="2551" w:type="dxa"/>
          </w:tcPr>
          <w:p w14:paraId="3922C887" w14:textId="77777777" w:rsidR="00664163" w:rsidRDefault="00D06574" w:rsidP="00EA4174">
            <w:r>
              <w:t>Other industries, including storage</w:t>
            </w:r>
          </w:p>
        </w:tc>
        <w:tc>
          <w:tcPr>
            <w:tcW w:w="1099" w:type="dxa"/>
          </w:tcPr>
          <w:p w14:paraId="3922C888" w14:textId="77777777" w:rsidR="00664163" w:rsidRDefault="00664163" w:rsidP="00EA4174">
            <w:r>
              <w:t>7</w:t>
            </w:r>
          </w:p>
        </w:tc>
      </w:tr>
      <w:tr w:rsidR="00664163" w14:paraId="3922C890" w14:textId="77777777" w:rsidTr="00EA4174">
        <w:tc>
          <w:tcPr>
            <w:tcW w:w="851" w:type="dxa"/>
          </w:tcPr>
          <w:p w14:paraId="3922C88A" w14:textId="77777777" w:rsidR="00664163" w:rsidRDefault="00664163" w:rsidP="00EA4174"/>
        </w:tc>
        <w:tc>
          <w:tcPr>
            <w:tcW w:w="2801" w:type="dxa"/>
          </w:tcPr>
          <w:p w14:paraId="3922C88B" w14:textId="77777777" w:rsidR="00664163" w:rsidRDefault="00D06574" w:rsidP="00EA4174">
            <w:r>
              <w:t>Vacant</w:t>
            </w:r>
          </w:p>
        </w:tc>
        <w:tc>
          <w:tcPr>
            <w:tcW w:w="1134" w:type="dxa"/>
          </w:tcPr>
          <w:p w14:paraId="3922C88C" w14:textId="77777777" w:rsidR="00664163" w:rsidRDefault="00D06574" w:rsidP="00EA4174">
            <w:r>
              <w:t>9</w:t>
            </w:r>
          </w:p>
        </w:tc>
        <w:tc>
          <w:tcPr>
            <w:tcW w:w="851" w:type="dxa"/>
          </w:tcPr>
          <w:p w14:paraId="3922C88D" w14:textId="77777777" w:rsidR="00664163" w:rsidRDefault="00664163" w:rsidP="00EA4174"/>
        </w:tc>
        <w:tc>
          <w:tcPr>
            <w:tcW w:w="2551" w:type="dxa"/>
          </w:tcPr>
          <w:p w14:paraId="3922C88E" w14:textId="77777777" w:rsidR="00664163" w:rsidRDefault="00D06574" w:rsidP="00EA4174">
            <w:r>
              <w:t xml:space="preserve">Depots and yards  </w:t>
            </w:r>
          </w:p>
        </w:tc>
        <w:tc>
          <w:tcPr>
            <w:tcW w:w="1099" w:type="dxa"/>
          </w:tcPr>
          <w:p w14:paraId="3922C88F" w14:textId="77777777" w:rsidR="00664163" w:rsidRDefault="00664163" w:rsidP="00EA4174">
            <w:r>
              <w:t>8</w:t>
            </w:r>
          </w:p>
        </w:tc>
      </w:tr>
      <w:tr w:rsidR="00664163" w14:paraId="3922C897" w14:textId="77777777" w:rsidTr="00EA4174">
        <w:tc>
          <w:tcPr>
            <w:tcW w:w="851" w:type="dxa"/>
          </w:tcPr>
          <w:p w14:paraId="3922C891" w14:textId="77777777" w:rsidR="00664163" w:rsidRDefault="00664163" w:rsidP="00EA4174"/>
        </w:tc>
        <w:tc>
          <w:tcPr>
            <w:tcW w:w="2801" w:type="dxa"/>
          </w:tcPr>
          <w:p w14:paraId="3922C892" w14:textId="77777777" w:rsidR="00664163" w:rsidRDefault="00664163" w:rsidP="00EA4174"/>
        </w:tc>
        <w:tc>
          <w:tcPr>
            <w:tcW w:w="1134" w:type="dxa"/>
          </w:tcPr>
          <w:p w14:paraId="3922C893" w14:textId="77777777" w:rsidR="00664163" w:rsidRDefault="00664163" w:rsidP="00EA4174"/>
        </w:tc>
        <w:tc>
          <w:tcPr>
            <w:tcW w:w="851" w:type="dxa"/>
          </w:tcPr>
          <w:p w14:paraId="3922C894" w14:textId="77777777" w:rsidR="00664163" w:rsidRDefault="00664163" w:rsidP="00EA4174"/>
        </w:tc>
        <w:tc>
          <w:tcPr>
            <w:tcW w:w="2551" w:type="dxa"/>
          </w:tcPr>
          <w:p w14:paraId="3922C895" w14:textId="77777777" w:rsidR="00664163" w:rsidRDefault="00D06574" w:rsidP="00EA4174">
            <w:r>
              <w:t>Vacant</w:t>
            </w:r>
          </w:p>
        </w:tc>
        <w:tc>
          <w:tcPr>
            <w:tcW w:w="1099" w:type="dxa"/>
          </w:tcPr>
          <w:p w14:paraId="3922C896" w14:textId="77777777" w:rsidR="00664163" w:rsidRDefault="00664163" w:rsidP="00EA4174">
            <w:r>
              <w:t>9</w:t>
            </w:r>
          </w:p>
        </w:tc>
      </w:tr>
    </w:tbl>
    <w:p w14:paraId="3922C898" w14:textId="77777777" w:rsidR="00664163" w:rsidRDefault="00664163" w:rsidP="00664163"/>
    <w:tbl>
      <w:tblPr>
        <w:tblStyle w:val="TableGrid"/>
        <w:tblW w:w="0" w:type="auto"/>
        <w:tblLayout w:type="fixed"/>
        <w:tblLook w:val="04A0" w:firstRow="1" w:lastRow="0" w:firstColumn="1" w:lastColumn="0" w:noHBand="0" w:noVBand="1"/>
      </w:tblPr>
      <w:tblGrid>
        <w:gridCol w:w="851"/>
        <w:gridCol w:w="2801"/>
        <w:gridCol w:w="1134"/>
        <w:gridCol w:w="851"/>
        <w:gridCol w:w="2551"/>
        <w:gridCol w:w="1099"/>
      </w:tblGrid>
      <w:tr w:rsidR="00664163" w14:paraId="3922C89F" w14:textId="77777777" w:rsidTr="00EA4174">
        <w:tc>
          <w:tcPr>
            <w:tcW w:w="851" w:type="dxa"/>
            <w:shd w:val="clear" w:color="auto" w:fill="D9D9D9" w:themeFill="background1" w:themeFillShade="D9"/>
          </w:tcPr>
          <w:p w14:paraId="3922C899" w14:textId="77777777" w:rsidR="00664163" w:rsidRDefault="00664163" w:rsidP="00EA4174">
            <w:r w:rsidRPr="00C8796E">
              <w:t xml:space="preserve">Primary level code </w:t>
            </w:r>
          </w:p>
        </w:tc>
        <w:tc>
          <w:tcPr>
            <w:tcW w:w="2801" w:type="dxa"/>
            <w:shd w:val="clear" w:color="auto" w:fill="D9D9D9" w:themeFill="background1" w:themeFillShade="D9"/>
          </w:tcPr>
          <w:p w14:paraId="3922C89A" w14:textId="77777777" w:rsidR="00664163" w:rsidRDefault="00664163" w:rsidP="00EA4174">
            <w:r w:rsidRPr="00C8796E">
              <w:t>Description</w:t>
            </w:r>
          </w:p>
        </w:tc>
        <w:tc>
          <w:tcPr>
            <w:tcW w:w="1134" w:type="dxa"/>
            <w:shd w:val="clear" w:color="auto" w:fill="D9D9D9" w:themeFill="background1" w:themeFillShade="D9"/>
          </w:tcPr>
          <w:p w14:paraId="3922C89B" w14:textId="77777777" w:rsidR="00664163" w:rsidRDefault="00664163" w:rsidP="00EA4174">
            <w:r w:rsidRPr="00C8796E">
              <w:t>Secondary level code</w:t>
            </w:r>
          </w:p>
        </w:tc>
        <w:tc>
          <w:tcPr>
            <w:tcW w:w="851" w:type="dxa"/>
            <w:shd w:val="clear" w:color="auto" w:fill="D9D9D9" w:themeFill="background1" w:themeFillShade="D9"/>
          </w:tcPr>
          <w:p w14:paraId="3922C89C" w14:textId="77777777" w:rsidR="00664163" w:rsidRDefault="00664163" w:rsidP="00EA4174">
            <w:r w:rsidRPr="00C8796E">
              <w:t xml:space="preserve">Primary level code </w:t>
            </w:r>
          </w:p>
        </w:tc>
        <w:tc>
          <w:tcPr>
            <w:tcW w:w="2551" w:type="dxa"/>
            <w:shd w:val="clear" w:color="auto" w:fill="D9D9D9" w:themeFill="background1" w:themeFillShade="D9"/>
          </w:tcPr>
          <w:p w14:paraId="3922C89D" w14:textId="77777777" w:rsidR="00664163" w:rsidRDefault="00664163" w:rsidP="00EA4174">
            <w:r w:rsidRPr="00C8796E">
              <w:t>Description</w:t>
            </w:r>
          </w:p>
        </w:tc>
        <w:tc>
          <w:tcPr>
            <w:tcW w:w="1099" w:type="dxa"/>
            <w:shd w:val="clear" w:color="auto" w:fill="D9D9D9" w:themeFill="background1" w:themeFillShade="D9"/>
          </w:tcPr>
          <w:p w14:paraId="3922C89E" w14:textId="77777777" w:rsidR="00664163" w:rsidRDefault="00664163" w:rsidP="00EA4174">
            <w:r w:rsidRPr="00C8796E">
              <w:t>Secondary level code</w:t>
            </w:r>
          </w:p>
        </w:tc>
      </w:tr>
      <w:tr w:rsidR="00664163" w14:paraId="3922C8A6" w14:textId="77777777" w:rsidTr="00EA4174">
        <w:tc>
          <w:tcPr>
            <w:tcW w:w="851" w:type="dxa"/>
          </w:tcPr>
          <w:p w14:paraId="3922C8A0" w14:textId="77777777" w:rsidR="00664163" w:rsidRDefault="00664163" w:rsidP="00EA4174">
            <w:r>
              <w:t>8</w:t>
            </w:r>
          </w:p>
        </w:tc>
        <w:tc>
          <w:tcPr>
            <w:tcW w:w="2801" w:type="dxa"/>
          </w:tcPr>
          <w:p w14:paraId="3922C8A1" w14:textId="77777777" w:rsidR="00664163" w:rsidRPr="00664163" w:rsidRDefault="00664163" w:rsidP="00EA4174">
            <w:pPr>
              <w:rPr>
                <w:b/>
              </w:rPr>
            </w:pPr>
            <w:r>
              <w:rPr>
                <w:b/>
              </w:rPr>
              <w:t>Commercial</w:t>
            </w:r>
          </w:p>
        </w:tc>
        <w:tc>
          <w:tcPr>
            <w:tcW w:w="1134" w:type="dxa"/>
          </w:tcPr>
          <w:p w14:paraId="3922C8A2" w14:textId="77777777" w:rsidR="00664163" w:rsidRDefault="00664163" w:rsidP="00EA4174"/>
        </w:tc>
        <w:tc>
          <w:tcPr>
            <w:tcW w:w="851" w:type="dxa"/>
          </w:tcPr>
          <w:p w14:paraId="3922C8A3" w14:textId="77777777" w:rsidR="00664163" w:rsidRDefault="00664163" w:rsidP="00EA4174">
            <w:r>
              <w:t>9</w:t>
            </w:r>
          </w:p>
        </w:tc>
        <w:tc>
          <w:tcPr>
            <w:tcW w:w="2551" w:type="dxa"/>
          </w:tcPr>
          <w:p w14:paraId="3922C8A4" w14:textId="77777777" w:rsidR="00664163" w:rsidRPr="00664163" w:rsidRDefault="00664163" w:rsidP="00EA4174">
            <w:pPr>
              <w:rPr>
                <w:b/>
              </w:rPr>
            </w:pPr>
            <w:r>
              <w:rPr>
                <w:b/>
              </w:rPr>
              <w:t>Residential</w:t>
            </w:r>
          </w:p>
        </w:tc>
        <w:tc>
          <w:tcPr>
            <w:tcW w:w="1099" w:type="dxa"/>
          </w:tcPr>
          <w:p w14:paraId="3922C8A5" w14:textId="77777777" w:rsidR="00664163" w:rsidRDefault="00664163" w:rsidP="00EA4174"/>
        </w:tc>
      </w:tr>
      <w:tr w:rsidR="00664163" w14:paraId="3922C8AD" w14:textId="77777777" w:rsidTr="00EA4174">
        <w:tc>
          <w:tcPr>
            <w:tcW w:w="851" w:type="dxa"/>
          </w:tcPr>
          <w:p w14:paraId="3922C8A7" w14:textId="77777777" w:rsidR="00664163" w:rsidRDefault="00664163" w:rsidP="00EA4174"/>
        </w:tc>
        <w:tc>
          <w:tcPr>
            <w:tcW w:w="2801" w:type="dxa"/>
          </w:tcPr>
          <w:p w14:paraId="3922C8A8" w14:textId="77777777" w:rsidR="00664163" w:rsidRDefault="00D06574" w:rsidP="00D06574">
            <w:r>
              <w:t xml:space="preserve">Multi-use within commercial </w:t>
            </w:r>
            <w:r w:rsidR="00664163">
              <w:t xml:space="preserve"> </w:t>
            </w:r>
          </w:p>
        </w:tc>
        <w:tc>
          <w:tcPr>
            <w:tcW w:w="1134" w:type="dxa"/>
          </w:tcPr>
          <w:p w14:paraId="3922C8A9" w14:textId="77777777" w:rsidR="00664163" w:rsidRDefault="00664163" w:rsidP="00EA4174">
            <w:r>
              <w:t>0</w:t>
            </w:r>
          </w:p>
        </w:tc>
        <w:tc>
          <w:tcPr>
            <w:tcW w:w="851" w:type="dxa"/>
          </w:tcPr>
          <w:p w14:paraId="3922C8AA" w14:textId="77777777" w:rsidR="00664163" w:rsidRDefault="00664163" w:rsidP="00EA4174"/>
        </w:tc>
        <w:tc>
          <w:tcPr>
            <w:tcW w:w="2551" w:type="dxa"/>
          </w:tcPr>
          <w:p w14:paraId="3922C8AB" w14:textId="77777777" w:rsidR="00664163" w:rsidRDefault="00D06574" w:rsidP="00D06574">
            <w:r>
              <w:t xml:space="preserve">Multi-use within residential </w:t>
            </w:r>
          </w:p>
        </w:tc>
        <w:tc>
          <w:tcPr>
            <w:tcW w:w="1099" w:type="dxa"/>
          </w:tcPr>
          <w:p w14:paraId="3922C8AC" w14:textId="77777777" w:rsidR="00664163" w:rsidRDefault="00664163" w:rsidP="00EA4174">
            <w:r>
              <w:t>0</w:t>
            </w:r>
          </w:p>
        </w:tc>
      </w:tr>
      <w:tr w:rsidR="00664163" w14:paraId="3922C8B4" w14:textId="77777777" w:rsidTr="00EA4174">
        <w:tc>
          <w:tcPr>
            <w:tcW w:w="851" w:type="dxa"/>
          </w:tcPr>
          <w:p w14:paraId="3922C8AE" w14:textId="77777777" w:rsidR="00664163" w:rsidRDefault="00664163" w:rsidP="00EA4174"/>
        </w:tc>
        <w:tc>
          <w:tcPr>
            <w:tcW w:w="2801" w:type="dxa"/>
          </w:tcPr>
          <w:p w14:paraId="3922C8AF" w14:textId="77777777" w:rsidR="00664163" w:rsidRDefault="00D06574" w:rsidP="00EA4174">
            <w:r>
              <w:t>Retail</w:t>
            </w:r>
          </w:p>
        </w:tc>
        <w:tc>
          <w:tcPr>
            <w:tcW w:w="1134" w:type="dxa"/>
          </w:tcPr>
          <w:p w14:paraId="3922C8B0" w14:textId="77777777" w:rsidR="00664163" w:rsidRDefault="00664163" w:rsidP="00EA4174">
            <w:r>
              <w:t>1</w:t>
            </w:r>
          </w:p>
        </w:tc>
        <w:tc>
          <w:tcPr>
            <w:tcW w:w="851" w:type="dxa"/>
          </w:tcPr>
          <w:p w14:paraId="3922C8B1" w14:textId="77777777" w:rsidR="00664163" w:rsidRDefault="00664163" w:rsidP="00EA4174"/>
        </w:tc>
        <w:tc>
          <w:tcPr>
            <w:tcW w:w="2551" w:type="dxa"/>
          </w:tcPr>
          <w:p w14:paraId="3922C8B2" w14:textId="77777777" w:rsidR="00664163" w:rsidRDefault="00D06574" w:rsidP="00EA4174">
            <w:r>
              <w:t>Single unit excluding bach</w:t>
            </w:r>
          </w:p>
        </w:tc>
        <w:tc>
          <w:tcPr>
            <w:tcW w:w="1099" w:type="dxa"/>
          </w:tcPr>
          <w:p w14:paraId="3922C8B3" w14:textId="77777777" w:rsidR="00664163" w:rsidRDefault="00664163" w:rsidP="00EA4174">
            <w:r>
              <w:t>1</w:t>
            </w:r>
          </w:p>
        </w:tc>
      </w:tr>
      <w:tr w:rsidR="00664163" w14:paraId="3922C8BB" w14:textId="77777777" w:rsidTr="00EA4174">
        <w:tc>
          <w:tcPr>
            <w:tcW w:w="851" w:type="dxa"/>
          </w:tcPr>
          <w:p w14:paraId="3922C8B5" w14:textId="77777777" w:rsidR="00664163" w:rsidRDefault="00664163" w:rsidP="00EA4174"/>
        </w:tc>
        <w:tc>
          <w:tcPr>
            <w:tcW w:w="2801" w:type="dxa"/>
          </w:tcPr>
          <w:p w14:paraId="3922C8B6" w14:textId="77777777" w:rsidR="00664163" w:rsidRDefault="00D06574" w:rsidP="00EA4174">
            <w:r>
              <w:t>Services</w:t>
            </w:r>
          </w:p>
        </w:tc>
        <w:tc>
          <w:tcPr>
            <w:tcW w:w="1134" w:type="dxa"/>
          </w:tcPr>
          <w:p w14:paraId="3922C8B7" w14:textId="77777777" w:rsidR="00664163" w:rsidRDefault="00664163" w:rsidP="00EA4174">
            <w:r>
              <w:t>2</w:t>
            </w:r>
          </w:p>
        </w:tc>
        <w:tc>
          <w:tcPr>
            <w:tcW w:w="851" w:type="dxa"/>
          </w:tcPr>
          <w:p w14:paraId="3922C8B8" w14:textId="77777777" w:rsidR="00664163" w:rsidRDefault="00664163" w:rsidP="00EA4174"/>
        </w:tc>
        <w:tc>
          <w:tcPr>
            <w:tcW w:w="2551" w:type="dxa"/>
          </w:tcPr>
          <w:p w14:paraId="3922C8B9" w14:textId="77777777" w:rsidR="00664163" w:rsidRDefault="00D06574" w:rsidP="00EA4174">
            <w:r>
              <w:t>Multi-unit</w:t>
            </w:r>
          </w:p>
        </w:tc>
        <w:tc>
          <w:tcPr>
            <w:tcW w:w="1099" w:type="dxa"/>
          </w:tcPr>
          <w:p w14:paraId="3922C8BA" w14:textId="77777777" w:rsidR="00664163" w:rsidRDefault="00664163" w:rsidP="00EA4174">
            <w:r>
              <w:t>2</w:t>
            </w:r>
          </w:p>
        </w:tc>
      </w:tr>
      <w:tr w:rsidR="00664163" w14:paraId="3922C8C2" w14:textId="77777777" w:rsidTr="00EA4174">
        <w:tc>
          <w:tcPr>
            <w:tcW w:w="851" w:type="dxa"/>
          </w:tcPr>
          <w:p w14:paraId="3922C8BC" w14:textId="77777777" w:rsidR="00664163" w:rsidRDefault="00664163" w:rsidP="00EA4174"/>
        </w:tc>
        <w:tc>
          <w:tcPr>
            <w:tcW w:w="2801" w:type="dxa"/>
          </w:tcPr>
          <w:p w14:paraId="3922C8BD" w14:textId="77777777" w:rsidR="00664163" w:rsidRDefault="00D06574" w:rsidP="00EA4174">
            <w:r>
              <w:t>Wholesale</w:t>
            </w:r>
          </w:p>
        </w:tc>
        <w:tc>
          <w:tcPr>
            <w:tcW w:w="1134" w:type="dxa"/>
          </w:tcPr>
          <w:p w14:paraId="3922C8BE" w14:textId="77777777" w:rsidR="00664163" w:rsidRDefault="00664163" w:rsidP="00EA4174">
            <w:r>
              <w:t>3</w:t>
            </w:r>
          </w:p>
        </w:tc>
        <w:tc>
          <w:tcPr>
            <w:tcW w:w="851" w:type="dxa"/>
          </w:tcPr>
          <w:p w14:paraId="3922C8BF" w14:textId="77777777" w:rsidR="00664163" w:rsidRDefault="00664163" w:rsidP="00EA4174"/>
        </w:tc>
        <w:tc>
          <w:tcPr>
            <w:tcW w:w="2551" w:type="dxa"/>
          </w:tcPr>
          <w:p w14:paraId="3922C8C0" w14:textId="77777777" w:rsidR="00664163" w:rsidRDefault="00D06574" w:rsidP="00EA4174">
            <w:r>
              <w:t>Public communal unlicensed</w:t>
            </w:r>
          </w:p>
        </w:tc>
        <w:tc>
          <w:tcPr>
            <w:tcW w:w="1099" w:type="dxa"/>
          </w:tcPr>
          <w:p w14:paraId="3922C8C1" w14:textId="77777777" w:rsidR="00664163" w:rsidRDefault="00664163" w:rsidP="00EA4174">
            <w:r>
              <w:t>3</w:t>
            </w:r>
          </w:p>
        </w:tc>
      </w:tr>
      <w:tr w:rsidR="00664163" w14:paraId="3922C8C9" w14:textId="77777777" w:rsidTr="00EA4174">
        <w:tc>
          <w:tcPr>
            <w:tcW w:w="851" w:type="dxa"/>
          </w:tcPr>
          <w:p w14:paraId="3922C8C3" w14:textId="77777777" w:rsidR="00664163" w:rsidRDefault="00664163" w:rsidP="00EA4174"/>
        </w:tc>
        <w:tc>
          <w:tcPr>
            <w:tcW w:w="2801" w:type="dxa"/>
          </w:tcPr>
          <w:p w14:paraId="3922C8C4" w14:textId="77777777" w:rsidR="00664163" w:rsidRDefault="00D06574" w:rsidP="00EA4174">
            <w:r>
              <w:t>Offices</w:t>
            </w:r>
          </w:p>
        </w:tc>
        <w:tc>
          <w:tcPr>
            <w:tcW w:w="1134" w:type="dxa"/>
          </w:tcPr>
          <w:p w14:paraId="3922C8C5" w14:textId="77777777" w:rsidR="00664163" w:rsidRDefault="00664163" w:rsidP="00EA4174">
            <w:r>
              <w:t>4</w:t>
            </w:r>
          </w:p>
        </w:tc>
        <w:tc>
          <w:tcPr>
            <w:tcW w:w="851" w:type="dxa"/>
          </w:tcPr>
          <w:p w14:paraId="3922C8C6" w14:textId="77777777" w:rsidR="00664163" w:rsidRDefault="00664163" w:rsidP="00EA4174"/>
        </w:tc>
        <w:tc>
          <w:tcPr>
            <w:tcW w:w="2551" w:type="dxa"/>
          </w:tcPr>
          <w:p w14:paraId="3922C8C7" w14:textId="77777777" w:rsidR="00664163" w:rsidRDefault="00D06574" w:rsidP="00EA4174">
            <w:r>
              <w:t>Public communal licensed</w:t>
            </w:r>
          </w:p>
        </w:tc>
        <w:tc>
          <w:tcPr>
            <w:tcW w:w="1099" w:type="dxa"/>
          </w:tcPr>
          <w:p w14:paraId="3922C8C8" w14:textId="77777777" w:rsidR="00664163" w:rsidRDefault="00664163" w:rsidP="00EA4174">
            <w:r>
              <w:t>4</w:t>
            </w:r>
          </w:p>
        </w:tc>
      </w:tr>
      <w:tr w:rsidR="00664163" w14:paraId="3922C8D0" w14:textId="77777777" w:rsidTr="00EA4174">
        <w:tc>
          <w:tcPr>
            <w:tcW w:w="851" w:type="dxa"/>
          </w:tcPr>
          <w:p w14:paraId="3922C8CA" w14:textId="77777777" w:rsidR="00664163" w:rsidRDefault="00664163" w:rsidP="00EA4174"/>
        </w:tc>
        <w:tc>
          <w:tcPr>
            <w:tcW w:w="2801" w:type="dxa"/>
          </w:tcPr>
          <w:p w14:paraId="3922C8CB" w14:textId="77777777" w:rsidR="00664163" w:rsidRDefault="00D06574" w:rsidP="00EA4174">
            <w:r>
              <w:t>Car parking</w:t>
            </w:r>
          </w:p>
        </w:tc>
        <w:tc>
          <w:tcPr>
            <w:tcW w:w="1134" w:type="dxa"/>
          </w:tcPr>
          <w:p w14:paraId="3922C8CC" w14:textId="77777777" w:rsidR="00664163" w:rsidRDefault="00664163" w:rsidP="00EA4174">
            <w:r>
              <w:t>5</w:t>
            </w:r>
          </w:p>
        </w:tc>
        <w:tc>
          <w:tcPr>
            <w:tcW w:w="851" w:type="dxa"/>
          </w:tcPr>
          <w:p w14:paraId="3922C8CD" w14:textId="77777777" w:rsidR="00664163" w:rsidRDefault="00664163" w:rsidP="00EA4174"/>
        </w:tc>
        <w:tc>
          <w:tcPr>
            <w:tcW w:w="2551" w:type="dxa"/>
          </w:tcPr>
          <w:p w14:paraId="3922C8CE" w14:textId="77777777" w:rsidR="00664163" w:rsidRDefault="00D06574" w:rsidP="00EA4174">
            <w:r>
              <w:t>Special accommodation</w:t>
            </w:r>
          </w:p>
        </w:tc>
        <w:tc>
          <w:tcPr>
            <w:tcW w:w="1099" w:type="dxa"/>
          </w:tcPr>
          <w:p w14:paraId="3922C8CF" w14:textId="77777777" w:rsidR="00664163" w:rsidRDefault="00664163" w:rsidP="00EA4174">
            <w:r>
              <w:t>5</w:t>
            </w:r>
          </w:p>
        </w:tc>
      </w:tr>
      <w:tr w:rsidR="00664163" w14:paraId="3922C8D7" w14:textId="77777777" w:rsidTr="00EA4174">
        <w:tc>
          <w:tcPr>
            <w:tcW w:w="851" w:type="dxa"/>
          </w:tcPr>
          <w:p w14:paraId="3922C8D1" w14:textId="77777777" w:rsidR="00664163" w:rsidRDefault="00664163" w:rsidP="00EA4174"/>
        </w:tc>
        <w:tc>
          <w:tcPr>
            <w:tcW w:w="2801" w:type="dxa"/>
          </w:tcPr>
          <w:p w14:paraId="3922C8D2" w14:textId="77777777" w:rsidR="00664163" w:rsidRDefault="00D06574" w:rsidP="00EA4174">
            <w:r>
              <w:t>Vacant</w:t>
            </w:r>
          </w:p>
        </w:tc>
        <w:tc>
          <w:tcPr>
            <w:tcW w:w="1134" w:type="dxa"/>
          </w:tcPr>
          <w:p w14:paraId="3922C8D3" w14:textId="77777777" w:rsidR="00664163" w:rsidRDefault="00D06574" w:rsidP="00EA4174">
            <w:r>
              <w:t>9</w:t>
            </w:r>
          </w:p>
        </w:tc>
        <w:tc>
          <w:tcPr>
            <w:tcW w:w="851" w:type="dxa"/>
          </w:tcPr>
          <w:p w14:paraId="3922C8D4" w14:textId="77777777" w:rsidR="00664163" w:rsidRDefault="00664163" w:rsidP="00EA4174"/>
        </w:tc>
        <w:tc>
          <w:tcPr>
            <w:tcW w:w="2551" w:type="dxa"/>
          </w:tcPr>
          <w:p w14:paraId="3922C8D5" w14:textId="77777777" w:rsidR="00664163" w:rsidRDefault="00D06574" w:rsidP="00EA4174">
            <w:r>
              <w:t>Communal residence dependent on other use</w:t>
            </w:r>
          </w:p>
        </w:tc>
        <w:tc>
          <w:tcPr>
            <w:tcW w:w="1099" w:type="dxa"/>
          </w:tcPr>
          <w:p w14:paraId="3922C8D6" w14:textId="77777777" w:rsidR="00664163" w:rsidRDefault="00664163" w:rsidP="00EA4174">
            <w:r>
              <w:t>6</w:t>
            </w:r>
          </w:p>
        </w:tc>
      </w:tr>
      <w:tr w:rsidR="00664163" w14:paraId="3922C8DE" w14:textId="77777777" w:rsidTr="00EA4174">
        <w:tc>
          <w:tcPr>
            <w:tcW w:w="851" w:type="dxa"/>
          </w:tcPr>
          <w:p w14:paraId="3922C8D8" w14:textId="77777777" w:rsidR="00664163" w:rsidRDefault="00664163" w:rsidP="00EA4174"/>
        </w:tc>
        <w:tc>
          <w:tcPr>
            <w:tcW w:w="2801" w:type="dxa"/>
          </w:tcPr>
          <w:p w14:paraId="3922C8D9" w14:textId="77777777" w:rsidR="00664163" w:rsidRDefault="00664163" w:rsidP="00EA4174"/>
        </w:tc>
        <w:tc>
          <w:tcPr>
            <w:tcW w:w="1134" w:type="dxa"/>
          </w:tcPr>
          <w:p w14:paraId="3922C8DA" w14:textId="77777777" w:rsidR="00664163" w:rsidRDefault="00664163" w:rsidP="00EA4174"/>
        </w:tc>
        <w:tc>
          <w:tcPr>
            <w:tcW w:w="851" w:type="dxa"/>
          </w:tcPr>
          <w:p w14:paraId="3922C8DB" w14:textId="77777777" w:rsidR="00664163" w:rsidRDefault="00664163" w:rsidP="00EA4174"/>
        </w:tc>
        <w:tc>
          <w:tcPr>
            <w:tcW w:w="2551" w:type="dxa"/>
          </w:tcPr>
          <w:p w14:paraId="3922C8DC" w14:textId="77777777" w:rsidR="00664163" w:rsidRDefault="00D06574" w:rsidP="00EA4174">
            <w:r>
              <w:t>Bach</w:t>
            </w:r>
          </w:p>
        </w:tc>
        <w:tc>
          <w:tcPr>
            <w:tcW w:w="1099" w:type="dxa"/>
          </w:tcPr>
          <w:p w14:paraId="3922C8DD" w14:textId="77777777" w:rsidR="00664163" w:rsidRDefault="00664163" w:rsidP="00EA4174">
            <w:r>
              <w:t>7</w:t>
            </w:r>
          </w:p>
        </w:tc>
      </w:tr>
      <w:tr w:rsidR="00664163" w14:paraId="3922C8E5" w14:textId="77777777" w:rsidTr="00EA4174">
        <w:tc>
          <w:tcPr>
            <w:tcW w:w="851" w:type="dxa"/>
          </w:tcPr>
          <w:p w14:paraId="3922C8DF" w14:textId="77777777" w:rsidR="00664163" w:rsidRDefault="00664163" w:rsidP="00EA4174"/>
        </w:tc>
        <w:tc>
          <w:tcPr>
            <w:tcW w:w="2801" w:type="dxa"/>
          </w:tcPr>
          <w:p w14:paraId="3922C8E0" w14:textId="77777777" w:rsidR="00664163" w:rsidRDefault="00664163" w:rsidP="00EA4174"/>
        </w:tc>
        <w:tc>
          <w:tcPr>
            <w:tcW w:w="1134" w:type="dxa"/>
          </w:tcPr>
          <w:p w14:paraId="3922C8E1" w14:textId="77777777" w:rsidR="00664163" w:rsidRDefault="00664163" w:rsidP="00EA4174"/>
        </w:tc>
        <w:tc>
          <w:tcPr>
            <w:tcW w:w="851" w:type="dxa"/>
          </w:tcPr>
          <w:p w14:paraId="3922C8E2" w14:textId="77777777" w:rsidR="00664163" w:rsidRDefault="00664163" w:rsidP="00EA4174"/>
        </w:tc>
        <w:tc>
          <w:tcPr>
            <w:tcW w:w="2551" w:type="dxa"/>
          </w:tcPr>
          <w:p w14:paraId="3922C8E3" w14:textId="77777777" w:rsidR="00664163" w:rsidRDefault="00D06574" w:rsidP="00EA4174">
            <w:r>
              <w:t>Car parking</w:t>
            </w:r>
          </w:p>
        </w:tc>
        <w:tc>
          <w:tcPr>
            <w:tcW w:w="1099" w:type="dxa"/>
          </w:tcPr>
          <w:p w14:paraId="3922C8E4" w14:textId="77777777" w:rsidR="00664163" w:rsidRDefault="00664163" w:rsidP="00EA4174">
            <w:r>
              <w:t>8</w:t>
            </w:r>
          </w:p>
        </w:tc>
      </w:tr>
      <w:tr w:rsidR="00664163" w14:paraId="3922C8EC" w14:textId="77777777" w:rsidTr="00EA4174">
        <w:tc>
          <w:tcPr>
            <w:tcW w:w="851" w:type="dxa"/>
          </w:tcPr>
          <w:p w14:paraId="3922C8E6" w14:textId="77777777" w:rsidR="00664163" w:rsidRDefault="00664163" w:rsidP="00EA4174"/>
        </w:tc>
        <w:tc>
          <w:tcPr>
            <w:tcW w:w="2801" w:type="dxa"/>
          </w:tcPr>
          <w:p w14:paraId="3922C8E7" w14:textId="77777777" w:rsidR="00664163" w:rsidRDefault="00664163" w:rsidP="00EA4174"/>
        </w:tc>
        <w:tc>
          <w:tcPr>
            <w:tcW w:w="1134" w:type="dxa"/>
          </w:tcPr>
          <w:p w14:paraId="3922C8E8" w14:textId="77777777" w:rsidR="00664163" w:rsidRDefault="00664163" w:rsidP="00EA4174"/>
        </w:tc>
        <w:tc>
          <w:tcPr>
            <w:tcW w:w="851" w:type="dxa"/>
          </w:tcPr>
          <w:p w14:paraId="3922C8E9" w14:textId="77777777" w:rsidR="00664163" w:rsidRDefault="00664163" w:rsidP="00EA4174"/>
        </w:tc>
        <w:tc>
          <w:tcPr>
            <w:tcW w:w="2551" w:type="dxa"/>
          </w:tcPr>
          <w:p w14:paraId="3922C8EA" w14:textId="77777777" w:rsidR="00664163" w:rsidRDefault="00D06574" w:rsidP="00EA4174">
            <w:r>
              <w:t>Vacant</w:t>
            </w:r>
          </w:p>
        </w:tc>
        <w:tc>
          <w:tcPr>
            <w:tcW w:w="1099" w:type="dxa"/>
          </w:tcPr>
          <w:p w14:paraId="3922C8EB" w14:textId="77777777" w:rsidR="00664163" w:rsidRDefault="00664163" w:rsidP="00EA4174">
            <w:r>
              <w:t>9</w:t>
            </w:r>
          </w:p>
        </w:tc>
      </w:tr>
    </w:tbl>
    <w:p w14:paraId="3922C8ED" w14:textId="77777777" w:rsidR="00664163" w:rsidRDefault="00664163" w:rsidP="00664163"/>
    <w:p w14:paraId="3922C8EE" w14:textId="77777777" w:rsidR="00C8796E" w:rsidRDefault="00C8796E"/>
    <w:p w14:paraId="3922C8EF" w14:textId="77777777" w:rsidR="00C8796E" w:rsidRDefault="00C8796E"/>
    <w:p w14:paraId="3922C8F0" w14:textId="77777777" w:rsidR="00B150A7" w:rsidRPr="00C8796E" w:rsidRDefault="00B150A7">
      <w:pPr>
        <w:rPr>
          <w:b/>
          <w:u w:val="single"/>
        </w:rPr>
      </w:pPr>
      <w:r w:rsidRPr="00C8796E">
        <w:rPr>
          <w:b/>
          <w:u w:val="single"/>
        </w:rPr>
        <w:t>Codes for Agribase</w:t>
      </w:r>
    </w:p>
    <w:tbl>
      <w:tblPr>
        <w:tblStyle w:val="TableGrid"/>
        <w:tblW w:w="0" w:type="auto"/>
        <w:tblLook w:val="04A0" w:firstRow="1" w:lastRow="0" w:firstColumn="1" w:lastColumn="0" w:noHBand="0" w:noVBand="1"/>
      </w:tblPr>
      <w:tblGrid>
        <w:gridCol w:w="1663"/>
        <w:gridCol w:w="5340"/>
      </w:tblGrid>
      <w:tr w:rsidR="00EA4174" w:rsidRPr="00EA4174" w14:paraId="3922C8F3" w14:textId="77777777" w:rsidTr="00EA4174">
        <w:trPr>
          <w:trHeight w:val="300"/>
        </w:trPr>
        <w:tc>
          <w:tcPr>
            <w:tcW w:w="1599" w:type="dxa"/>
            <w:shd w:val="clear" w:color="auto" w:fill="D9D9D9" w:themeFill="background1" w:themeFillShade="D9"/>
            <w:noWrap/>
            <w:hideMark/>
          </w:tcPr>
          <w:p w14:paraId="3922C8F1" w14:textId="77777777" w:rsidR="00EA4174" w:rsidRPr="00EA4174" w:rsidRDefault="00EA4174">
            <w:pPr>
              <w:rPr>
                <w:b/>
              </w:rPr>
            </w:pPr>
            <w:r w:rsidRPr="00EA4174">
              <w:rPr>
                <w:b/>
              </w:rPr>
              <w:t>Farm_Type_Code</w:t>
            </w:r>
          </w:p>
        </w:tc>
        <w:tc>
          <w:tcPr>
            <w:tcW w:w="5340" w:type="dxa"/>
            <w:shd w:val="clear" w:color="auto" w:fill="D9D9D9" w:themeFill="background1" w:themeFillShade="D9"/>
            <w:noWrap/>
            <w:hideMark/>
          </w:tcPr>
          <w:p w14:paraId="3922C8F2" w14:textId="77777777" w:rsidR="00EA4174" w:rsidRPr="00EA4174" w:rsidRDefault="00EA4174">
            <w:pPr>
              <w:rPr>
                <w:b/>
              </w:rPr>
            </w:pPr>
            <w:r w:rsidRPr="00EA4174">
              <w:rPr>
                <w:b/>
              </w:rPr>
              <w:t>Farm_Type_Name</w:t>
            </w:r>
          </w:p>
        </w:tc>
      </w:tr>
      <w:tr w:rsidR="00EA4174" w:rsidRPr="00EA4174" w14:paraId="3922C8F6" w14:textId="77777777" w:rsidTr="00EA4174">
        <w:trPr>
          <w:trHeight w:val="300"/>
        </w:trPr>
        <w:tc>
          <w:tcPr>
            <w:tcW w:w="1599" w:type="dxa"/>
            <w:noWrap/>
            <w:hideMark/>
          </w:tcPr>
          <w:p w14:paraId="3922C8F4" w14:textId="77777777" w:rsidR="00EA4174" w:rsidRPr="00EA4174" w:rsidRDefault="00EA4174">
            <w:r w:rsidRPr="00EA4174">
              <w:t>ALA</w:t>
            </w:r>
          </w:p>
        </w:tc>
        <w:tc>
          <w:tcPr>
            <w:tcW w:w="5340" w:type="dxa"/>
            <w:noWrap/>
            <w:hideMark/>
          </w:tcPr>
          <w:p w14:paraId="3922C8F5" w14:textId="77777777" w:rsidR="00EA4174" w:rsidRPr="00EA4174" w:rsidRDefault="00EA4174">
            <w:r w:rsidRPr="00EA4174">
              <w:t>Alpaca and/or Llama Breeding</w:t>
            </w:r>
          </w:p>
        </w:tc>
      </w:tr>
      <w:tr w:rsidR="00EA4174" w:rsidRPr="00EA4174" w14:paraId="3922C8F9" w14:textId="77777777" w:rsidTr="00EA4174">
        <w:trPr>
          <w:trHeight w:val="300"/>
        </w:trPr>
        <w:tc>
          <w:tcPr>
            <w:tcW w:w="1599" w:type="dxa"/>
            <w:noWrap/>
            <w:hideMark/>
          </w:tcPr>
          <w:p w14:paraId="3922C8F7" w14:textId="77777777" w:rsidR="00EA4174" w:rsidRPr="00EA4174" w:rsidRDefault="00EA4174">
            <w:r w:rsidRPr="00EA4174">
              <w:t>API</w:t>
            </w:r>
          </w:p>
        </w:tc>
        <w:tc>
          <w:tcPr>
            <w:tcW w:w="5340" w:type="dxa"/>
            <w:noWrap/>
            <w:hideMark/>
          </w:tcPr>
          <w:p w14:paraId="3922C8F8" w14:textId="77777777" w:rsidR="00EA4174" w:rsidRPr="00EA4174" w:rsidRDefault="00EA4174">
            <w:r w:rsidRPr="00EA4174">
              <w:t>Beekeeping and hives</w:t>
            </w:r>
          </w:p>
        </w:tc>
      </w:tr>
      <w:tr w:rsidR="00EA4174" w:rsidRPr="00EA4174" w14:paraId="3922C8FC" w14:textId="77777777" w:rsidTr="00EA4174">
        <w:trPr>
          <w:trHeight w:val="300"/>
        </w:trPr>
        <w:tc>
          <w:tcPr>
            <w:tcW w:w="1599" w:type="dxa"/>
            <w:noWrap/>
            <w:hideMark/>
          </w:tcPr>
          <w:p w14:paraId="3922C8FA" w14:textId="77777777" w:rsidR="00EA4174" w:rsidRPr="00EA4174" w:rsidRDefault="00EA4174">
            <w:r w:rsidRPr="00EA4174">
              <w:t>ARA</w:t>
            </w:r>
          </w:p>
        </w:tc>
        <w:tc>
          <w:tcPr>
            <w:tcW w:w="5340" w:type="dxa"/>
            <w:noWrap/>
            <w:hideMark/>
          </w:tcPr>
          <w:p w14:paraId="3922C8FB" w14:textId="77777777" w:rsidR="00EA4174" w:rsidRPr="00EA4174" w:rsidRDefault="00EA4174">
            <w:r w:rsidRPr="00EA4174">
              <w:t>Arable cropping or seed production</w:t>
            </w:r>
          </w:p>
        </w:tc>
      </w:tr>
      <w:tr w:rsidR="00EA4174" w:rsidRPr="00EA4174" w14:paraId="3922C8FF" w14:textId="77777777" w:rsidTr="00EA4174">
        <w:trPr>
          <w:trHeight w:val="300"/>
        </w:trPr>
        <w:tc>
          <w:tcPr>
            <w:tcW w:w="1599" w:type="dxa"/>
            <w:noWrap/>
            <w:hideMark/>
          </w:tcPr>
          <w:p w14:paraId="3922C8FD" w14:textId="77777777" w:rsidR="00EA4174" w:rsidRPr="00EA4174" w:rsidRDefault="00EA4174">
            <w:r w:rsidRPr="00EA4174">
              <w:t>BEF</w:t>
            </w:r>
          </w:p>
        </w:tc>
        <w:tc>
          <w:tcPr>
            <w:tcW w:w="5340" w:type="dxa"/>
            <w:noWrap/>
            <w:hideMark/>
          </w:tcPr>
          <w:p w14:paraId="3922C8FE" w14:textId="77777777" w:rsidR="00EA4174" w:rsidRPr="00EA4174" w:rsidRDefault="00EA4174">
            <w:r w:rsidRPr="00EA4174">
              <w:t>Beef cattle farming</w:t>
            </w:r>
          </w:p>
        </w:tc>
      </w:tr>
      <w:tr w:rsidR="00EA4174" w:rsidRPr="00EA4174" w14:paraId="3922C902" w14:textId="77777777" w:rsidTr="00EA4174">
        <w:trPr>
          <w:trHeight w:val="300"/>
        </w:trPr>
        <w:tc>
          <w:tcPr>
            <w:tcW w:w="1599" w:type="dxa"/>
            <w:noWrap/>
            <w:hideMark/>
          </w:tcPr>
          <w:p w14:paraId="3922C900" w14:textId="77777777" w:rsidR="00EA4174" w:rsidRPr="00EA4174" w:rsidRDefault="00EA4174">
            <w:r w:rsidRPr="00EA4174">
              <w:t>DAI</w:t>
            </w:r>
          </w:p>
        </w:tc>
        <w:tc>
          <w:tcPr>
            <w:tcW w:w="5340" w:type="dxa"/>
            <w:noWrap/>
            <w:hideMark/>
          </w:tcPr>
          <w:p w14:paraId="3922C901" w14:textId="77777777" w:rsidR="00EA4174" w:rsidRPr="00EA4174" w:rsidRDefault="00EA4174">
            <w:r w:rsidRPr="00EA4174">
              <w:t>Dairy cattle farming</w:t>
            </w:r>
          </w:p>
        </w:tc>
      </w:tr>
      <w:tr w:rsidR="00EA4174" w:rsidRPr="00EA4174" w14:paraId="3922C905" w14:textId="77777777" w:rsidTr="00EA4174">
        <w:trPr>
          <w:trHeight w:val="300"/>
        </w:trPr>
        <w:tc>
          <w:tcPr>
            <w:tcW w:w="1599" w:type="dxa"/>
            <w:noWrap/>
            <w:hideMark/>
          </w:tcPr>
          <w:p w14:paraId="3922C903" w14:textId="77777777" w:rsidR="00EA4174" w:rsidRPr="00EA4174" w:rsidRDefault="00EA4174">
            <w:r w:rsidRPr="00EA4174">
              <w:t>DEE</w:t>
            </w:r>
          </w:p>
        </w:tc>
        <w:tc>
          <w:tcPr>
            <w:tcW w:w="5340" w:type="dxa"/>
            <w:noWrap/>
            <w:hideMark/>
          </w:tcPr>
          <w:p w14:paraId="3922C904" w14:textId="77777777" w:rsidR="00EA4174" w:rsidRPr="00EA4174" w:rsidRDefault="00EA4174">
            <w:r w:rsidRPr="00EA4174">
              <w:t>Deer farming</w:t>
            </w:r>
          </w:p>
        </w:tc>
      </w:tr>
      <w:tr w:rsidR="00EA4174" w:rsidRPr="00EA4174" w14:paraId="3922C908" w14:textId="77777777" w:rsidTr="00EA4174">
        <w:trPr>
          <w:trHeight w:val="300"/>
        </w:trPr>
        <w:tc>
          <w:tcPr>
            <w:tcW w:w="1599" w:type="dxa"/>
            <w:noWrap/>
            <w:hideMark/>
          </w:tcPr>
          <w:p w14:paraId="3922C906" w14:textId="77777777" w:rsidR="00EA4174" w:rsidRPr="00EA4174" w:rsidRDefault="00EA4174">
            <w:r w:rsidRPr="00EA4174">
              <w:t>DOG</w:t>
            </w:r>
          </w:p>
        </w:tc>
        <w:tc>
          <w:tcPr>
            <w:tcW w:w="5340" w:type="dxa"/>
            <w:noWrap/>
            <w:hideMark/>
          </w:tcPr>
          <w:p w14:paraId="3922C907" w14:textId="77777777" w:rsidR="00EA4174" w:rsidRPr="00EA4174" w:rsidRDefault="00EA4174">
            <w:r w:rsidRPr="00EA4174">
              <w:t>Dogs</w:t>
            </w:r>
          </w:p>
        </w:tc>
      </w:tr>
      <w:tr w:rsidR="00EA4174" w:rsidRPr="00EA4174" w14:paraId="3922C90B" w14:textId="77777777" w:rsidTr="00EA4174">
        <w:trPr>
          <w:trHeight w:val="300"/>
        </w:trPr>
        <w:tc>
          <w:tcPr>
            <w:tcW w:w="1599" w:type="dxa"/>
            <w:noWrap/>
            <w:hideMark/>
          </w:tcPr>
          <w:p w14:paraId="3922C909" w14:textId="77777777" w:rsidR="00EA4174" w:rsidRPr="00EA4174" w:rsidRDefault="00EA4174">
            <w:r w:rsidRPr="00EA4174">
              <w:t>DRY</w:t>
            </w:r>
          </w:p>
        </w:tc>
        <w:tc>
          <w:tcPr>
            <w:tcW w:w="5340" w:type="dxa"/>
            <w:noWrap/>
            <w:hideMark/>
          </w:tcPr>
          <w:p w14:paraId="3922C90A" w14:textId="77777777" w:rsidR="00EA4174" w:rsidRPr="00EA4174" w:rsidRDefault="00EA4174">
            <w:r w:rsidRPr="00EA4174">
              <w:t>Dairy dry stock</w:t>
            </w:r>
          </w:p>
        </w:tc>
      </w:tr>
      <w:tr w:rsidR="00EA4174" w:rsidRPr="00EA4174" w14:paraId="3922C90E" w14:textId="77777777" w:rsidTr="00EA4174">
        <w:trPr>
          <w:trHeight w:val="300"/>
        </w:trPr>
        <w:tc>
          <w:tcPr>
            <w:tcW w:w="1599" w:type="dxa"/>
            <w:noWrap/>
            <w:hideMark/>
          </w:tcPr>
          <w:p w14:paraId="3922C90C" w14:textId="77777777" w:rsidR="00EA4174" w:rsidRPr="00EA4174" w:rsidRDefault="00EA4174">
            <w:r w:rsidRPr="00EA4174">
              <w:t>EMU</w:t>
            </w:r>
          </w:p>
        </w:tc>
        <w:tc>
          <w:tcPr>
            <w:tcW w:w="5340" w:type="dxa"/>
            <w:noWrap/>
            <w:hideMark/>
          </w:tcPr>
          <w:p w14:paraId="3922C90D" w14:textId="77777777" w:rsidR="00EA4174" w:rsidRPr="00EA4174" w:rsidRDefault="00EA4174">
            <w:r w:rsidRPr="00EA4174">
              <w:t>Emu bird farming</w:t>
            </w:r>
          </w:p>
        </w:tc>
      </w:tr>
      <w:tr w:rsidR="00EA4174" w:rsidRPr="00EA4174" w14:paraId="3922C911" w14:textId="77777777" w:rsidTr="00EA4174">
        <w:trPr>
          <w:trHeight w:val="300"/>
        </w:trPr>
        <w:tc>
          <w:tcPr>
            <w:tcW w:w="1599" w:type="dxa"/>
            <w:noWrap/>
            <w:hideMark/>
          </w:tcPr>
          <w:p w14:paraId="3922C90F" w14:textId="77777777" w:rsidR="00EA4174" w:rsidRPr="00EA4174" w:rsidRDefault="00EA4174">
            <w:r w:rsidRPr="00EA4174">
              <w:t>FIS</w:t>
            </w:r>
          </w:p>
        </w:tc>
        <w:tc>
          <w:tcPr>
            <w:tcW w:w="5340" w:type="dxa"/>
            <w:noWrap/>
            <w:hideMark/>
          </w:tcPr>
          <w:p w14:paraId="3922C910" w14:textId="77777777" w:rsidR="00EA4174" w:rsidRPr="00EA4174" w:rsidRDefault="00EA4174">
            <w:r w:rsidRPr="00EA4174">
              <w:t>Fish, Marine fish farming, hatcheries</w:t>
            </w:r>
          </w:p>
        </w:tc>
      </w:tr>
      <w:tr w:rsidR="00EA4174" w:rsidRPr="00EA4174" w14:paraId="3922C914" w14:textId="77777777" w:rsidTr="00EA4174">
        <w:trPr>
          <w:trHeight w:val="300"/>
        </w:trPr>
        <w:tc>
          <w:tcPr>
            <w:tcW w:w="1599" w:type="dxa"/>
            <w:noWrap/>
            <w:hideMark/>
          </w:tcPr>
          <w:p w14:paraId="3922C912" w14:textId="77777777" w:rsidR="00EA4174" w:rsidRPr="00EA4174" w:rsidRDefault="00EA4174">
            <w:r w:rsidRPr="00EA4174">
              <w:t>FLO</w:t>
            </w:r>
          </w:p>
        </w:tc>
        <w:tc>
          <w:tcPr>
            <w:tcW w:w="5340" w:type="dxa"/>
            <w:noWrap/>
            <w:hideMark/>
          </w:tcPr>
          <w:p w14:paraId="3922C913" w14:textId="77777777" w:rsidR="00EA4174" w:rsidRPr="00EA4174" w:rsidRDefault="00EA4174">
            <w:r w:rsidRPr="00EA4174">
              <w:t>Flowers</w:t>
            </w:r>
          </w:p>
        </w:tc>
      </w:tr>
      <w:tr w:rsidR="00EA4174" w:rsidRPr="00EA4174" w14:paraId="3922C917" w14:textId="77777777" w:rsidTr="00EA4174">
        <w:trPr>
          <w:trHeight w:val="300"/>
        </w:trPr>
        <w:tc>
          <w:tcPr>
            <w:tcW w:w="1599" w:type="dxa"/>
            <w:noWrap/>
            <w:hideMark/>
          </w:tcPr>
          <w:p w14:paraId="3922C915" w14:textId="77777777" w:rsidR="00EA4174" w:rsidRPr="00EA4174" w:rsidRDefault="00EA4174">
            <w:r w:rsidRPr="00EA4174">
              <w:t>FOR</w:t>
            </w:r>
          </w:p>
        </w:tc>
        <w:tc>
          <w:tcPr>
            <w:tcW w:w="5340" w:type="dxa"/>
            <w:noWrap/>
            <w:hideMark/>
          </w:tcPr>
          <w:p w14:paraId="3922C916" w14:textId="77777777" w:rsidR="00EA4174" w:rsidRPr="00EA4174" w:rsidRDefault="00EA4174">
            <w:r w:rsidRPr="00EA4174">
              <w:t>Forestry</w:t>
            </w:r>
          </w:p>
        </w:tc>
      </w:tr>
      <w:tr w:rsidR="00EA4174" w:rsidRPr="00EA4174" w14:paraId="3922C91A" w14:textId="77777777" w:rsidTr="00EA4174">
        <w:trPr>
          <w:trHeight w:val="300"/>
        </w:trPr>
        <w:tc>
          <w:tcPr>
            <w:tcW w:w="1599" w:type="dxa"/>
            <w:noWrap/>
            <w:hideMark/>
          </w:tcPr>
          <w:p w14:paraId="3922C918" w14:textId="77777777" w:rsidR="00EA4174" w:rsidRPr="00EA4174" w:rsidRDefault="00EA4174">
            <w:r w:rsidRPr="00EA4174">
              <w:t>FRU</w:t>
            </w:r>
          </w:p>
        </w:tc>
        <w:tc>
          <w:tcPr>
            <w:tcW w:w="5340" w:type="dxa"/>
            <w:noWrap/>
            <w:hideMark/>
          </w:tcPr>
          <w:p w14:paraId="3922C919" w14:textId="77777777" w:rsidR="00EA4174" w:rsidRPr="00EA4174" w:rsidRDefault="00EA4174">
            <w:r w:rsidRPr="00EA4174">
              <w:t>Fruit growing</w:t>
            </w:r>
          </w:p>
        </w:tc>
      </w:tr>
      <w:tr w:rsidR="00EA4174" w:rsidRPr="00EA4174" w14:paraId="3922C91D" w14:textId="77777777" w:rsidTr="00EA4174">
        <w:trPr>
          <w:trHeight w:val="300"/>
        </w:trPr>
        <w:tc>
          <w:tcPr>
            <w:tcW w:w="1599" w:type="dxa"/>
            <w:noWrap/>
            <w:hideMark/>
          </w:tcPr>
          <w:p w14:paraId="3922C91B" w14:textId="77777777" w:rsidR="00EA4174" w:rsidRPr="00EA4174" w:rsidRDefault="00EA4174">
            <w:r w:rsidRPr="00EA4174">
              <w:t>GOA</w:t>
            </w:r>
          </w:p>
        </w:tc>
        <w:tc>
          <w:tcPr>
            <w:tcW w:w="5340" w:type="dxa"/>
            <w:noWrap/>
            <w:hideMark/>
          </w:tcPr>
          <w:p w14:paraId="3922C91C" w14:textId="77777777" w:rsidR="00EA4174" w:rsidRPr="00EA4174" w:rsidRDefault="00EA4174">
            <w:r w:rsidRPr="00EA4174">
              <w:t>Goat farming</w:t>
            </w:r>
          </w:p>
        </w:tc>
      </w:tr>
      <w:tr w:rsidR="00EA4174" w:rsidRPr="00EA4174" w14:paraId="3922C920" w14:textId="77777777" w:rsidTr="00EA4174">
        <w:trPr>
          <w:trHeight w:val="300"/>
        </w:trPr>
        <w:tc>
          <w:tcPr>
            <w:tcW w:w="1599" w:type="dxa"/>
            <w:noWrap/>
            <w:hideMark/>
          </w:tcPr>
          <w:p w14:paraId="3922C91E" w14:textId="77777777" w:rsidR="00EA4174" w:rsidRPr="00EA4174" w:rsidRDefault="00EA4174">
            <w:r w:rsidRPr="00EA4174">
              <w:t>GRA</w:t>
            </w:r>
          </w:p>
        </w:tc>
        <w:tc>
          <w:tcPr>
            <w:tcW w:w="5340" w:type="dxa"/>
            <w:noWrap/>
            <w:hideMark/>
          </w:tcPr>
          <w:p w14:paraId="3922C91F" w14:textId="77777777" w:rsidR="00EA4174" w:rsidRPr="00EA4174" w:rsidRDefault="00EA4174">
            <w:r w:rsidRPr="00EA4174">
              <w:t>Grazing other peoples stock</w:t>
            </w:r>
          </w:p>
        </w:tc>
      </w:tr>
      <w:tr w:rsidR="00EA4174" w:rsidRPr="00EA4174" w14:paraId="3922C923" w14:textId="77777777" w:rsidTr="00EA4174">
        <w:trPr>
          <w:trHeight w:val="300"/>
        </w:trPr>
        <w:tc>
          <w:tcPr>
            <w:tcW w:w="1599" w:type="dxa"/>
            <w:noWrap/>
            <w:hideMark/>
          </w:tcPr>
          <w:p w14:paraId="3922C921" w14:textId="77777777" w:rsidR="00EA4174" w:rsidRPr="00EA4174" w:rsidRDefault="00EA4174">
            <w:r w:rsidRPr="00EA4174">
              <w:t>HOR</w:t>
            </w:r>
          </w:p>
        </w:tc>
        <w:tc>
          <w:tcPr>
            <w:tcW w:w="5340" w:type="dxa"/>
            <w:noWrap/>
            <w:hideMark/>
          </w:tcPr>
          <w:p w14:paraId="3922C922" w14:textId="77777777" w:rsidR="00EA4174" w:rsidRPr="00EA4174" w:rsidRDefault="00EA4174">
            <w:r w:rsidRPr="00EA4174">
              <w:t>Horse farming and breeding</w:t>
            </w:r>
          </w:p>
        </w:tc>
      </w:tr>
      <w:tr w:rsidR="00EA4174" w:rsidRPr="00EA4174" w14:paraId="3922C926" w14:textId="77777777" w:rsidTr="00EA4174">
        <w:trPr>
          <w:trHeight w:val="300"/>
        </w:trPr>
        <w:tc>
          <w:tcPr>
            <w:tcW w:w="1599" w:type="dxa"/>
            <w:noWrap/>
            <w:hideMark/>
          </w:tcPr>
          <w:p w14:paraId="3922C924" w14:textId="77777777" w:rsidR="00EA4174" w:rsidRPr="00EA4174" w:rsidRDefault="00EA4174">
            <w:r w:rsidRPr="00EA4174">
              <w:t>LIF</w:t>
            </w:r>
          </w:p>
        </w:tc>
        <w:tc>
          <w:tcPr>
            <w:tcW w:w="5340" w:type="dxa"/>
            <w:noWrap/>
            <w:hideMark/>
          </w:tcPr>
          <w:p w14:paraId="3922C925" w14:textId="77777777" w:rsidR="00EA4174" w:rsidRPr="00EA4174" w:rsidRDefault="00EA4174">
            <w:r w:rsidRPr="00EA4174">
              <w:t>Lifestyle block</w:t>
            </w:r>
          </w:p>
        </w:tc>
      </w:tr>
      <w:tr w:rsidR="00EA4174" w:rsidRPr="00EA4174" w14:paraId="3922C929" w14:textId="77777777" w:rsidTr="00EA4174">
        <w:trPr>
          <w:trHeight w:val="300"/>
        </w:trPr>
        <w:tc>
          <w:tcPr>
            <w:tcW w:w="1599" w:type="dxa"/>
            <w:noWrap/>
            <w:hideMark/>
          </w:tcPr>
          <w:p w14:paraId="3922C927" w14:textId="77777777" w:rsidR="00EA4174" w:rsidRPr="00EA4174" w:rsidRDefault="00EA4174">
            <w:r w:rsidRPr="00EA4174">
              <w:t>NAT</w:t>
            </w:r>
          </w:p>
        </w:tc>
        <w:tc>
          <w:tcPr>
            <w:tcW w:w="5340" w:type="dxa"/>
            <w:noWrap/>
            <w:hideMark/>
          </w:tcPr>
          <w:p w14:paraId="3922C928" w14:textId="77777777" w:rsidR="00EA4174" w:rsidRPr="00EA4174" w:rsidRDefault="00EA4174">
            <w:r w:rsidRPr="00EA4174">
              <w:t>Native Bush</w:t>
            </w:r>
          </w:p>
        </w:tc>
      </w:tr>
      <w:tr w:rsidR="00EA4174" w:rsidRPr="00EA4174" w14:paraId="3922C92C" w14:textId="77777777" w:rsidTr="00EA4174">
        <w:trPr>
          <w:trHeight w:val="300"/>
        </w:trPr>
        <w:tc>
          <w:tcPr>
            <w:tcW w:w="1599" w:type="dxa"/>
            <w:noWrap/>
            <w:hideMark/>
          </w:tcPr>
          <w:p w14:paraId="3922C92A" w14:textId="77777777" w:rsidR="00EA4174" w:rsidRPr="00EA4174" w:rsidRDefault="00EA4174">
            <w:r w:rsidRPr="00EA4174">
              <w:t>NEW</w:t>
            </w:r>
          </w:p>
        </w:tc>
        <w:tc>
          <w:tcPr>
            <w:tcW w:w="5340" w:type="dxa"/>
            <w:noWrap/>
            <w:hideMark/>
          </w:tcPr>
          <w:p w14:paraId="3922C92B" w14:textId="77777777" w:rsidR="00EA4174" w:rsidRPr="00EA4174" w:rsidRDefault="00EA4174">
            <w:r w:rsidRPr="00EA4174">
              <w:t>New Record - Unconfirmed Farm Type</w:t>
            </w:r>
          </w:p>
        </w:tc>
      </w:tr>
      <w:tr w:rsidR="00EA4174" w:rsidRPr="00EA4174" w14:paraId="3922C92F" w14:textId="77777777" w:rsidTr="00EA4174">
        <w:trPr>
          <w:trHeight w:val="300"/>
        </w:trPr>
        <w:tc>
          <w:tcPr>
            <w:tcW w:w="1599" w:type="dxa"/>
            <w:noWrap/>
            <w:hideMark/>
          </w:tcPr>
          <w:p w14:paraId="3922C92D" w14:textId="77777777" w:rsidR="00EA4174" w:rsidRPr="00EA4174" w:rsidRDefault="00EA4174">
            <w:r w:rsidRPr="00EA4174">
              <w:t>NOF</w:t>
            </w:r>
          </w:p>
        </w:tc>
        <w:tc>
          <w:tcPr>
            <w:tcW w:w="5340" w:type="dxa"/>
            <w:noWrap/>
            <w:hideMark/>
          </w:tcPr>
          <w:p w14:paraId="3922C92E" w14:textId="77777777" w:rsidR="00EA4174" w:rsidRPr="00EA4174" w:rsidRDefault="00EA4174">
            <w:r w:rsidRPr="00EA4174">
              <w:t>Not farmed (ie idle land or non-farm use)</w:t>
            </w:r>
          </w:p>
        </w:tc>
      </w:tr>
      <w:tr w:rsidR="00EA4174" w:rsidRPr="00EA4174" w14:paraId="3922C932" w14:textId="77777777" w:rsidTr="00EA4174">
        <w:trPr>
          <w:trHeight w:val="300"/>
        </w:trPr>
        <w:tc>
          <w:tcPr>
            <w:tcW w:w="1599" w:type="dxa"/>
            <w:noWrap/>
            <w:hideMark/>
          </w:tcPr>
          <w:p w14:paraId="3922C930" w14:textId="77777777" w:rsidR="00EA4174" w:rsidRPr="00EA4174" w:rsidRDefault="00EA4174">
            <w:r w:rsidRPr="00EA4174">
              <w:t>NUR</w:t>
            </w:r>
          </w:p>
        </w:tc>
        <w:tc>
          <w:tcPr>
            <w:tcW w:w="5340" w:type="dxa"/>
            <w:noWrap/>
            <w:hideMark/>
          </w:tcPr>
          <w:p w14:paraId="3922C931" w14:textId="77777777" w:rsidR="00EA4174" w:rsidRPr="00EA4174" w:rsidRDefault="00EA4174">
            <w:r w:rsidRPr="00EA4174">
              <w:t>Plant Nurseries</w:t>
            </w:r>
          </w:p>
        </w:tc>
      </w:tr>
      <w:tr w:rsidR="00EA4174" w:rsidRPr="00EA4174" w14:paraId="3922C935" w14:textId="77777777" w:rsidTr="00EA4174">
        <w:trPr>
          <w:trHeight w:val="300"/>
        </w:trPr>
        <w:tc>
          <w:tcPr>
            <w:tcW w:w="1599" w:type="dxa"/>
            <w:noWrap/>
            <w:hideMark/>
          </w:tcPr>
          <w:p w14:paraId="3922C933" w14:textId="77777777" w:rsidR="00EA4174" w:rsidRPr="00EA4174" w:rsidRDefault="00EA4174">
            <w:r w:rsidRPr="00EA4174">
              <w:t>OAN</w:t>
            </w:r>
          </w:p>
        </w:tc>
        <w:tc>
          <w:tcPr>
            <w:tcW w:w="5340" w:type="dxa"/>
            <w:noWrap/>
            <w:hideMark/>
          </w:tcPr>
          <w:p w14:paraId="3922C934" w14:textId="77777777" w:rsidR="00EA4174" w:rsidRPr="00EA4174" w:rsidRDefault="00EA4174">
            <w:r w:rsidRPr="00EA4174">
              <w:t>Other livestock (not covered by other types)</w:t>
            </w:r>
          </w:p>
        </w:tc>
      </w:tr>
      <w:tr w:rsidR="00EA4174" w:rsidRPr="00EA4174" w14:paraId="3922C938" w14:textId="77777777" w:rsidTr="00EA4174">
        <w:trPr>
          <w:trHeight w:val="300"/>
        </w:trPr>
        <w:tc>
          <w:tcPr>
            <w:tcW w:w="1599" w:type="dxa"/>
            <w:noWrap/>
            <w:hideMark/>
          </w:tcPr>
          <w:p w14:paraId="3922C936" w14:textId="77777777" w:rsidR="00EA4174" w:rsidRPr="00EA4174" w:rsidRDefault="00EA4174">
            <w:r w:rsidRPr="00EA4174">
              <w:t>OPL</w:t>
            </w:r>
          </w:p>
        </w:tc>
        <w:tc>
          <w:tcPr>
            <w:tcW w:w="5340" w:type="dxa"/>
            <w:noWrap/>
            <w:hideMark/>
          </w:tcPr>
          <w:p w14:paraId="3922C937" w14:textId="77777777" w:rsidR="00EA4174" w:rsidRPr="00EA4174" w:rsidRDefault="00EA4174">
            <w:r w:rsidRPr="00EA4174">
              <w:t>Other planted types (not covered by other types)</w:t>
            </w:r>
          </w:p>
        </w:tc>
      </w:tr>
      <w:tr w:rsidR="00EA4174" w:rsidRPr="00EA4174" w14:paraId="3922C93B" w14:textId="77777777" w:rsidTr="00EA4174">
        <w:trPr>
          <w:trHeight w:val="300"/>
        </w:trPr>
        <w:tc>
          <w:tcPr>
            <w:tcW w:w="1599" w:type="dxa"/>
            <w:noWrap/>
            <w:hideMark/>
          </w:tcPr>
          <w:p w14:paraId="3922C939" w14:textId="77777777" w:rsidR="00EA4174" w:rsidRPr="00EA4174" w:rsidRDefault="00EA4174">
            <w:r w:rsidRPr="00EA4174">
              <w:t>OST</w:t>
            </w:r>
          </w:p>
        </w:tc>
        <w:tc>
          <w:tcPr>
            <w:tcW w:w="5340" w:type="dxa"/>
            <w:noWrap/>
            <w:hideMark/>
          </w:tcPr>
          <w:p w14:paraId="3922C93A" w14:textId="77777777" w:rsidR="00EA4174" w:rsidRPr="00EA4174" w:rsidRDefault="00EA4174">
            <w:r w:rsidRPr="00EA4174">
              <w:t>Ostrich bird farming</w:t>
            </w:r>
          </w:p>
        </w:tc>
      </w:tr>
      <w:tr w:rsidR="00EA4174" w:rsidRPr="00EA4174" w14:paraId="3922C93E" w14:textId="77777777" w:rsidTr="00EA4174">
        <w:trPr>
          <w:trHeight w:val="300"/>
        </w:trPr>
        <w:tc>
          <w:tcPr>
            <w:tcW w:w="1599" w:type="dxa"/>
            <w:noWrap/>
            <w:hideMark/>
          </w:tcPr>
          <w:p w14:paraId="3922C93C" w14:textId="77777777" w:rsidR="00EA4174" w:rsidRPr="00EA4174" w:rsidRDefault="00EA4174">
            <w:r w:rsidRPr="00EA4174">
              <w:t>OTH</w:t>
            </w:r>
          </w:p>
        </w:tc>
        <w:tc>
          <w:tcPr>
            <w:tcW w:w="5340" w:type="dxa"/>
            <w:noWrap/>
            <w:hideMark/>
          </w:tcPr>
          <w:p w14:paraId="3922C93D" w14:textId="77777777" w:rsidR="00EA4174" w:rsidRPr="00EA4174" w:rsidRDefault="00EA4174">
            <w:r w:rsidRPr="00EA4174">
              <w:t>Enterprises not covered by other classifications</w:t>
            </w:r>
          </w:p>
        </w:tc>
      </w:tr>
      <w:tr w:rsidR="00EA4174" w:rsidRPr="00EA4174" w14:paraId="3922C941" w14:textId="77777777" w:rsidTr="00EA4174">
        <w:trPr>
          <w:trHeight w:val="300"/>
        </w:trPr>
        <w:tc>
          <w:tcPr>
            <w:tcW w:w="1599" w:type="dxa"/>
            <w:noWrap/>
            <w:hideMark/>
          </w:tcPr>
          <w:p w14:paraId="3922C93F" w14:textId="77777777" w:rsidR="00EA4174" w:rsidRPr="00EA4174" w:rsidRDefault="00EA4174">
            <w:r w:rsidRPr="00EA4174">
              <w:t>PIG</w:t>
            </w:r>
          </w:p>
        </w:tc>
        <w:tc>
          <w:tcPr>
            <w:tcW w:w="5340" w:type="dxa"/>
            <w:noWrap/>
            <w:hideMark/>
          </w:tcPr>
          <w:p w14:paraId="3922C940" w14:textId="77777777" w:rsidR="00EA4174" w:rsidRPr="00EA4174" w:rsidRDefault="00EA4174">
            <w:r w:rsidRPr="00EA4174">
              <w:t>Pig farming</w:t>
            </w:r>
          </w:p>
        </w:tc>
      </w:tr>
      <w:tr w:rsidR="00EA4174" w:rsidRPr="00EA4174" w14:paraId="3922C944" w14:textId="77777777" w:rsidTr="00EA4174">
        <w:trPr>
          <w:trHeight w:val="300"/>
        </w:trPr>
        <w:tc>
          <w:tcPr>
            <w:tcW w:w="1599" w:type="dxa"/>
            <w:noWrap/>
            <w:hideMark/>
          </w:tcPr>
          <w:p w14:paraId="3922C942" w14:textId="77777777" w:rsidR="00EA4174" w:rsidRPr="00EA4174" w:rsidRDefault="00EA4174">
            <w:r w:rsidRPr="00EA4174">
              <w:t>POU</w:t>
            </w:r>
          </w:p>
        </w:tc>
        <w:tc>
          <w:tcPr>
            <w:tcW w:w="5340" w:type="dxa"/>
            <w:noWrap/>
            <w:hideMark/>
          </w:tcPr>
          <w:p w14:paraId="3922C943" w14:textId="77777777" w:rsidR="00EA4174" w:rsidRPr="00EA4174" w:rsidRDefault="00EA4174">
            <w:r w:rsidRPr="00EA4174">
              <w:t>Poultry farming</w:t>
            </w:r>
          </w:p>
        </w:tc>
      </w:tr>
      <w:tr w:rsidR="00EA4174" w:rsidRPr="00EA4174" w14:paraId="3922C947" w14:textId="77777777" w:rsidTr="00EA4174">
        <w:trPr>
          <w:trHeight w:val="300"/>
        </w:trPr>
        <w:tc>
          <w:tcPr>
            <w:tcW w:w="1599" w:type="dxa"/>
            <w:noWrap/>
            <w:hideMark/>
          </w:tcPr>
          <w:p w14:paraId="3922C945" w14:textId="77777777" w:rsidR="00EA4174" w:rsidRPr="00EA4174" w:rsidRDefault="00EA4174">
            <w:r w:rsidRPr="00EA4174">
              <w:t>SHP</w:t>
            </w:r>
          </w:p>
        </w:tc>
        <w:tc>
          <w:tcPr>
            <w:tcW w:w="5340" w:type="dxa"/>
            <w:noWrap/>
            <w:hideMark/>
          </w:tcPr>
          <w:p w14:paraId="3922C946" w14:textId="77777777" w:rsidR="00EA4174" w:rsidRPr="00EA4174" w:rsidRDefault="00EA4174">
            <w:r w:rsidRPr="00EA4174">
              <w:t>Sheep farming</w:t>
            </w:r>
          </w:p>
        </w:tc>
      </w:tr>
      <w:tr w:rsidR="00EA4174" w:rsidRPr="00EA4174" w14:paraId="3922C94A" w14:textId="77777777" w:rsidTr="00EA4174">
        <w:trPr>
          <w:trHeight w:val="300"/>
        </w:trPr>
        <w:tc>
          <w:tcPr>
            <w:tcW w:w="1599" w:type="dxa"/>
            <w:noWrap/>
            <w:hideMark/>
          </w:tcPr>
          <w:p w14:paraId="3922C948" w14:textId="77777777" w:rsidR="00EA4174" w:rsidRPr="00EA4174" w:rsidRDefault="00EA4174">
            <w:r w:rsidRPr="00EA4174">
              <w:t>SNB</w:t>
            </w:r>
          </w:p>
        </w:tc>
        <w:tc>
          <w:tcPr>
            <w:tcW w:w="5340" w:type="dxa"/>
            <w:noWrap/>
            <w:hideMark/>
          </w:tcPr>
          <w:p w14:paraId="3922C949" w14:textId="77777777" w:rsidR="00EA4174" w:rsidRPr="00EA4174" w:rsidRDefault="00EA4174">
            <w:r w:rsidRPr="00EA4174">
              <w:t>Mixed Sheep and Beef farming</w:t>
            </w:r>
          </w:p>
        </w:tc>
      </w:tr>
      <w:tr w:rsidR="00EA4174" w:rsidRPr="00EA4174" w14:paraId="3922C94D" w14:textId="77777777" w:rsidTr="00EA4174">
        <w:trPr>
          <w:trHeight w:val="300"/>
        </w:trPr>
        <w:tc>
          <w:tcPr>
            <w:tcW w:w="1599" w:type="dxa"/>
            <w:noWrap/>
            <w:hideMark/>
          </w:tcPr>
          <w:p w14:paraId="3922C94B" w14:textId="77777777" w:rsidR="00EA4174" w:rsidRPr="00EA4174" w:rsidRDefault="00EA4174">
            <w:r w:rsidRPr="00EA4174">
              <w:t>TOU</w:t>
            </w:r>
          </w:p>
        </w:tc>
        <w:tc>
          <w:tcPr>
            <w:tcW w:w="5340" w:type="dxa"/>
            <w:noWrap/>
            <w:hideMark/>
          </w:tcPr>
          <w:p w14:paraId="3922C94C" w14:textId="77777777" w:rsidR="00EA4174" w:rsidRPr="00EA4174" w:rsidRDefault="00EA4174">
            <w:r w:rsidRPr="00EA4174">
              <w:t>Tourism (ie camping ground, motel)</w:t>
            </w:r>
          </w:p>
        </w:tc>
      </w:tr>
      <w:tr w:rsidR="00EA4174" w:rsidRPr="00EA4174" w14:paraId="3922C950" w14:textId="77777777" w:rsidTr="00EA4174">
        <w:trPr>
          <w:trHeight w:val="300"/>
        </w:trPr>
        <w:tc>
          <w:tcPr>
            <w:tcW w:w="1599" w:type="dxa"/>
            <w:noWrap/>
            <w:hideMark/>
          </w:tcPr>
          <w:p w14:paraId="3922C94E" w14:textId="77777777" w:rsidR="00EA4174" w:rsidRPr="00EA4174" w:rsidRDefault="00EA4174">
            <w:r w:rsidRPr="00EA4174">
              <w:t>UNS</w:t>
            </w:r>
          </w:p>
        </w:tc>
        <w:tc>
          <w:tcPr>
            <w:tcW w:w="5340" w:type="dxa"/>
            <w:noWrap/>
            <w:hideMark/>
          </w:tcPr>
          <w:p w14:paraId="3922C94F" w14:textId="77777777" w:rsidR="00EA4174" w:rsidRPr="00EA4174" w:rsidRDefault="00EA4174">
            <w:r w:rsidRPr="00EA4174">
              <w:t>Unspecified (ie farmer did not give indication)</w:t>
            </w:r>
          </w:p>
        </w:tc>
      </w:tr>
      <w:tr w:rsidR="00EA4174" w:rsidRPr="00EA4174" w14:paraId="3922C953" w14:textId="77777777" w:rsidTr="00EA4174">
        <w:trPr>
          <w:trHeight w:val="300"/>
        </w:trPr>
        <w:tc>
          <w:tcPr>
            <w:tcW w:w="1599" w:type="dxa"/>
            <w:noWrap/>
            <w:hideMark/>
          </w:tcPr>
          <w:p w14:paraId="3922C951" w14:textId="77777777" w:rsidR="00EA4174" w:rsidRPr="00EA4174" w:rsidRDefault="00EA4174">
            <w:r w:rsidRPr="00EA4174">
              <w:t>VEG</w:t>
            </w:r>
          </w:p>
        </w:tc>
        <w:tc>
          <w:tcPr>
            <w:tcW w:w="5340" w:type="dxa"/>
            <w:noWrap/>
            <w:hideMark/>
          </w:tcPr>
          <w:p w14:paraId="3922C952" w14:textId="77777777" w:rsidR="00EA4174" w:rsidRPr="00EA4174" w:rsidRDefault="00EA4174">
            <w:r w:rsidRPr="00EA4174">
              <w:t>Vegetable growing</w:t>
            </w:r>
          </w:p>
        </w:tc>
      </w:tr>
      <w:tr w:rsidR="00EA4174" w:rsidRPr="00EA4174" w14:paraId="3922C956" w14:textId="77777777" w:rsidTr="00EA4174">
        <w:trPr>
          <w:trHeight w:val="300"/>
        </w:trPr>
        <w:tc>
          <w:tcPr>
            <w:tcW w:w="1599" w:type="dxa"/>
            <w:noWrap/>
            <w:hideMark/>
          </w:tcPr>
          <w:p w14:paraId="3922C954" w14:textId="77777777" w:rsidR="00EA4174" w:rsidRPr="00EA4174" w:rsidRDefault="00EA4174">
            <w:r w:rsidRPr="00EA4174">
              <w:t>VIT</w:t>
            </w:r>
          </w:p>
        </w:tc>
        <w:tc>
          <w:tcPr>
            <w:tcW w:w="5340" w:type="dxa"/>
            <w:noWrap/>
            <w:hideMark/>
          </w:tcPr>
          <w:p w14:paraId="3922C955" w14:textId="77777777" w:rsidR="00EA4174" w:rsidRPr="00EA4174" w:rsidRDefault="00EA4174">
            <w:r w:rsidRPr="00EA4174">
              <w:t>Viticulture, grape growing and wine</w:t>
            </w:r>
          </w:p>
        </w:tc>
      </w:tr>
      <w:tr w:rsidR="00EA4174" w:rsidRPr="00EA4174" w14:paraId="3922C959" w14:textId="77777777" w:rsidTr="00EA4174">
        <w:trPr>
          <w:trHeight w:val="300"/>
        </w:trPr>
        <w:tc>
          <w:tcPr>
            <w:tcW w:w="1599" w:type="dxa"/>
            <w:noWrap/>
            <w:hideMark/>
          </w:tcPr>
          <w:p w14:paraId="3922C957" w14:textId="77777777" w:rsidR="00EA4174" w:rsidRPr="00EA4174" w:rsidRDefault="00EA4174">
            <w:r w:rsidRPr="00EA4174">
              <w:t>ZOO</w:t>
            </w:r>
          </w:p>
        </w:tc>
        <w:tc>
          <w:tcPr>
            <w:tcW w:w="5340" w:type="dxa"/>
            <w:noWrap/>
            <w:hideMark/>
          </w:tcPr>
          <w:p w14:paraId="3922C958" w14:textId="77777777" w:rsidR="00EA4174" w:rsidRPr="00EA4174" w:rsidRDefault="00EA4174">
            <w:r w:rsidRPr="00EA4174">
              <w:t>Zoological gardens</w:t>
            </w:r>
          </w:p>
        </w:tc>
      </w:tr>
    </w:tbl>
    <w:p w14:paraId="3922C95A" w14:textId="77777777" w:rsidR="0040324C" w:rsidRDefault="0040324C"/>
    <w:p w14:paraId="3922C95B" w14:textId="77777777" w:rsidR="0040324C" w:rsidRDefault="0040324C"/>
    <w:p w14:paraId="3922C95C" w14:textId="77777777" w:rsidR="0040324C" w:rsidRDefault="0040324C"/>
    <w:p w14:paraId="3922C95D" w14:textId="77777777" w:rsidR="0040324C" w:rsidRDefault="0040324C"/>
    <w:p w14:paraId="3922C95E" w14:textId="77777777" w:rsidR="0040324C" w:rsidRDefault="0040324C"/>
    <w:p w14:paraId="3922C95F" w14:textId="77777777" w:rsidR="0040324C" w:rsidRDefault="0040324C" w:rsidP="0040324C">
      <w:pPr>
        <w:pStyle w:val="Heading2"/>
      </w:pPr>
      <w:r>
        <w:lastRenderedPageBreak/>
        <w:t>Appendix 4: Adjustment of Medium-High Density residential areas in final 100m land use grid for WISe</w:t>
      </w:r>
    </w:p>
    <w:p w14:paraId="3922C960" w14:textId="77777777" w:rsidR="0040324C" w:rsidRDefault="0040324C" w:rsidP="0040324C">
      <w:r>
        <w:t>In developing the 2013 land use layer for WISE it was found that MHD residential was particularly underrepresented in the large urban areas. This is a result of this land use type often being a scattered arrangement of parcels within larger areas of LD residential – so when the GIS process is used to reduce the resolution to 100m cells the MHD residential land use type can end up being underrepresented depending on the pattern of the parcels in each urban area. At that time the decision was made to edit the final 100m land use map for WISE to bring the MHD residential areas in WISE map back close to the sum of the areas of MHD residential polygons in each TA. For 2013 map this adjustment was only undertaken for the Future Proof Councils.</w:t>
      </w:r>
    </w:p>
    <w:p w14:paraId="3922C961" w14:textId="77777777" w:rsidR="004B373D" w:rsidRDefault="0040324C" w:rsidP="0040324C">
      <w:r>
        <w:t xml:space="preserve">For this 2018 land use maps this adjustment process was undertaken for all the TA’s that had significant areas of MHD residential land use. The table below outlines the areas based on polygons/parcels, resulting area in initial draft WISE 100m </w:t>
      </w:r>
      <w:r w:rsidR="004B373D">
        <w:t xml:space="preserve">cell map and the </w:t>
      </w:r>
      <w:r w:rsidR="00A010A4">
        <w:t>adjusted result in the final WISE land us map.</w:t>
      </w:r>
    </w:p>
    <w:tbl>
      <w:tblPr>
        <w:tblStyle w:val="TableGrid"/>
        <w:tblW w:w="0" w:type="auto"/>
        <w:tblLook w:val="04A0" w:firstRow="1" w:lastRow="0" w:firstColumn="1" w:lastColumn="0" w:noHBand="0" w:noVBand="1"/>
      </w:tblPr>
      <w:tblGrid>
        <w:gridCol w:w="2321"/>
        <w:gridCol w:w="2322"/>
        <w:gridCol w:w="2128"/>
        <w:gridCol w:w="2268"/>
      </w:tblGrid>
      <w:tr w:rsidR="004B373D" w14:paraId="3922C966" w14:textId="77777777" w:rsidTr="00A010A4">
        <w:tc>
          <w:tcPr>
            <w:tcW w:w="2321" w:type="dxa"/>
            <w:shd w:val="clear" w:color="auto" w:fill="D9D9D9" w:themeFill="background1" w:themeFillShade="D9"/>
          </w:tcPr>
          <w:p w14:paraId="3922C962" w14:textId="77777777" w:rsidR="004B373D" w:rsidRPr="00A010A4" w:rsidRDefault="00A010A4" w:rsidP="0040324C">
            <w:r w:rsidRPr="00A010A4">
              <w:t xml:space="preserve">Territorial Authority </w:t>
            </w:r>
          </w:p>
        </w:tc>
        <w:tc>
          <w:tcPr>
            <w:tcW w:w="2322" w:type="dxa"/>
            <w:shd w:val="clear" w:color="auto" w:fill="D9D9D9" w:themeFill="background1" w:themeFillShade="D9"/>
          </w:tcPr>
          <w:p w14:paraId="3922C963" w14:textId="77777777" w:rsidR="004B373D" w:rsidRPr="00A010A4" w:rsidRDefault="00A010A4" w:rsidP="0040324C">
            <w:r w:rsidRPr="00A010A4">
              <w:t>Total Area in Parcels (ha)</w:t>
            </w:r>
          </w:p>
        </w:tc>
        <w:tc>
          <w:tcPr>
            <w:tcW w:w="2128" w:type="dxa"/>
            <w:shd w:val="clear" w:color="auto" w:fill="D9D9D9" w:themeFill="background1" w:themeFillShade="D9"/>
          </w:tcPr>
          <w:p w14:paraId="3922C964" w14:textId="77777777" w:rsidR="004B373D" w:rsidRPr="00A010A4" w:rsidRDefault="00A010A4" w:rsidP="0040324C">
            <w:r w:rsidRPr="00A010A4">
              <w:t>Area in initial 100m grid (ha)</w:t>
            </w:r>
          </w:p>
        </w:tc>
        <w:tc>
          <w:tcPr>
            <w:tcW w:w="2268" w:type="dxa"/>
            <w:shd w:val="clear" w:color="auto" w:fill="D9D9D9" w:themeFill="background1" w:themeFillShade="D9"/>
          </w:tcPr>
          <w:p w14:paraId="3922C965" w14:textId="77777777" w:rsidR="004B373D" w:rsidRDefault="00A010A4" w:rsidP="0040324C">
            <w:r w:rsidRPr="00A010A4">
              <w:t>Area in final WISE land use map (ha)</w:t>
            </w:r>
          </w:p>
        </w:tc>
      </w:tr>
      <w:tr w:rsidR="004B373D" w14:paraId="3922C96B" w14:textId="77777777" w:rsidTr="00A010A4">
        <w:tc>
          <w:tcPr>
            <w:tcW w:w="2321" w:type="dxa"/>
          </w:tcPr>
          <w:p w14:paraId="3922C967" w14:textId="77777777" w:rsidR="004B373D" w:rsidRDefault="00A010A4" w:rsidP="0040324C">
            <w:r>
              <w:t>Thames Coromandel</w:t>
            </w:r>
          </w:p>
        </w:tc>
        <w:tc>
          <w:tcPr>
            <w:tcW w:w="2322" w:type="dxa"/>
          </w:tcPr>
          <w:p w14:paraId="3922C968" w14:textId="77777777" w:rsidR="004B373D" w:rsidRDefault="00A010A4" w:rsidP="00A010A4">
            <w:pPr>
              <w:jc w:val="center"/>
            </w:pPr>
            <w:r>
              <w:t>89</w:t>
            </w:r>
          </w:p>
        </w:tc>
        <w:tc>
          <w:tcPr>
            <w:tcW w:w="2128" w:type="dxa"/>
          </w:tcPr>
          <w:p w14:paraId="3922C969" w14:textId="77777777" w:rsidR="004B373D" w:rsidRDefault="00A010A4" w:rsidP="00A010A4">
            <w:pPr>
              <w:jc w:val="center"/>
            </w:pPr>
            <w:r>
              <w:t>35</w:t>
            </w:r>
          </w:p>
        </w:tc>
        <w:tc>
          <w:tcPr>
            <w:tcW w:w="2268" w:type="dxa"/>
          </w:tcPr>
          <w:p w14:paraId="3922C96A" w14:textId="77777777" w:rsidR="004B373D" w:rsidRDefault="00A010A4" w:rsidP="00A010A4">
            <w:pPr>
              <w:jc w:val="center"/>
            </w:pPr>
            <w:r>
              <w:t>83</w:t>
            </w:r>
          </w:p>
        </w:tc>
      </w:tr>
      <w:tr w:rsidR="004B373D" w14:paraId="3922C970" w14:textId="77777777" w:rsidTr="00A010A4">
        <w:tc>
          <w:tcPr>
            <w:tcW w:w="2321" w:type="dxa"/>
          </w:tcPr>
          <w:p w14:paraId="3922C96C" w14:textId="77777777" w:rsidR="004B373D" w:rsidRDefault="00A010A4" w:rsidP="0040324C">
            <w:r>
              <w:t>Hauraki District</w:t>
            </w:r>
          </w:p>
        </w:tc>
        <w:tc>
          <w:tcPr>
            <w:tcW w:w="2322" w:type="dxa"/>
          </w:tcPr>
          <w:p w14:paraId="3922C96D" w14:textId="77777777" w:rsidR="004B373D" w:rsidRDefault="00A010A4" w:rsidP="00A010A4">
            <w:pPr>
              <w:jc w:val="center"/>
            </w:pPr>
            <w:r>
              <w:t>13</w:t>
            </w:r>
          </w:p>
        </w:tc>
        <w:tc>
          <w:tcPr>
            <w:tcW w:w="2128" w:type="dxa"/>
          </w:tcPr>
          <w:p w14:paraId="3922C96E" w14:textId="77777777" w:rsidR="004B373D" w:rsidRDefault="00A010A4" w:rsidP="00A010A4">
            <w:pPr>
              <w:jc w:val="center"/>
            </w:pPr>
            <w:r>
              <w:t>0</w:t>
            </w:r>
          </w:p>
        </w:tc>
        <w:tc>
          <w:tcPr>
            <w:tcW w:w="2268" w:type="dxa"/>
          </w:tcPr>
          <w:p w14:paraId="3922C96F" w14:textId="77777777" w:rsidR="004B373D" w:rsidRDefault="00A010A4" w:rsidP="00A010A4">
            <w:pPr>
              <w:jc w:val="center"/>
            </w:pPr>
            <w:r>
              <w:t>12</w:t>
            </w:r>
          </w:p>
        </w:tc>
      </w:tr>
      <w:tr w:rsidR="004B373D" w14:paraId="3922C975" w14:textId="77777777" w:rsidTr="00A010A4">
        <w:tc>
          <w:tcPr>
            <w:tcW w:w="2321" w:type="dxa"/>
          </w:tcPr>
          <w:p w14:paraId="3922C971" w14:textId="77777777" w:rsidR="004B373D" w:rsidRDefault="00A010A4" w:rsidP="0040324C">
            <w:r>
              <w:t>Matamata Piako</w:t>
            </w:r>
          </w:p>
        </w:tc>
        <w:tc>
          <w:tcPr>
            <w:tcW w:w="2322" w:type="dxa"/>
          </w:tcPr>
          <w:p w14:paraId="3922C972" w14:textId="77777777" w:rsidR="004B373D" w:rsidRDefault="00A010A4" w:rsidP="00A010A4">
            <w:pPr>
              <w:jc w:val="center"/>
            </w:pPr>
            <w:r>
              <w:t>22</w:t>
            </w:r>
          </w:p>
        </w:tc>
        <w:tc>
          <w:tcPr>
            <w:tcW w:w="2128" w:type="dxa"/>
          </w:tcPr>
          <w:p w14:paraId="3922C973" w14:textId="77777777" w:rsidR="004B373D" w:rsidRDefault="00A010A4" w:rsidP="00A010A4">
            <w:pPr>
              <w:jc w:val="center"/>
            </w:pPr>
            <w:r>
              <w:t>2</w:t>
            </w:r>
          </w:p>
        </w:tc>
        <w:tc>
          <w:tcPr>
            <w:tcW w:w="2268" w:type="dxa"/>
          </w:tcPr>
          <w:p w14:paraId="3922C974" w14:textId="77777777" w:rsidR="004B373D" w:rsidRDefault="00A010A4" w:rsidP="00A010A4">
            <w:pPr>
              <w:jc w:val="center"/>
            </w:pPr>
            <w:r>
              <w:t>21</w:t>
            </w:r>
          </w:p>
        </w:tc>
      </w:tr>
      <w:tr w:rsidR="004B373D" w14:paraId="3922C97A" w14:textId="77777777" w:rsidTr="00A010A4">
        <w:tc>
          <w:tcPr>
            <w:tcW w:w="2321" w:type="dxa"/>
          </w:tcPr>
          <w:p w14:paraId="3922C976" w14:textId="77777777" w:rsidR="004B373D" w:rsidRDefault="00A010A4" w:rsidP="0040324C">
            <w:r>
              <w:t>Waikato District</w:t>
            </w:r>
          </w:p>
        </w:tc>
        <w:tc>
          <w:tcPr>
            <w:tcW w:w="2322" w:type="dxa"/>
          </w:tcPr>
          <w:p w14:paraId="3922C977" w14:textId="77777777" w:rsidR="004B373D" w:rsidRDefault="00A010A4" w:rsidP="00A010A4">
            <w:pPr>
              <w:jc w:val="center"/>
            </w:pPr>
            <w:r>
              <w:t>27</w:t>
            </w:r>
          </w:p>
        </w:tc>
        <w:tc>
          <w:tcPr>
            <w:tcW w:w="2128" w:type="dxa"/>
          </w:tcPr>
          <w:p w14:paraId="3922C978" w14:textId="77777777" w:rsidR="004B373D" w:rsidRDefault="00A010A4" w:rsidP="00A010A4">
            <w:pPr>
              <w:jc w:val="center"/>
            </w:pPr>
            <w:r>
              <w:t>10</w:t>
            </w:r>
          </w:p>
        </w:tc>
        <w:tc>
          <w:tcPr>
            <w:tcW w:w="2268" w:type="dxa"/>
          </w:tcPr>
          <w:p w14:paraId="3922C979" w14:textId="77777777" w:rsidR="004B373D" w:rsidRDefault="00A010A4" w:rsidP="00A010A4">
            <w:pPr>
              <w:jc w:val="center"/>
            </w:pPr>
            <w:r>
              <w:t>27</w:t>
            </w:r>
          </w:p>
        </w:tc>
      </w:tr>
      <w:tr w:rsidR="004B373D" w14:paraId="3922C97F" w14:textId="77777777" w:rsidTr="00A010A4">
        <w:tc>
          <w:tcPr>
            <w:tcW w:w="2321" w:type="dxa"/>
          </w:tcPr>
          <w:p w14:paraId="3922C97B" w14:textId="77777777" w:rsidR="004B373D" w:rsidRDefault="00A010A4" w:rsidP="0040324C">
            <w:r>
              <w:t>Hamitlon City</w:t>
            </w:r>
          </w:p>
        </w:tc>
        <w:tc>
          <w:tcPr>
            <w:tcW w:w="2322" w:type="dxa"/>
          </w:tcPr>
          <w:p w14:paraId="3922C97C" w14:textId="77777777" w:rsidR="004B373D" w:rsidRDefault="00A010A4" w:rsidP="00A010A4">
            <w:pPr>
              <w:jc w:val="center"/>
            </w:pPr>
            <w:r>
              <w:t>245</w:t>
            </w:r>
          </w:p>
        </w:tc>
        <w:tc>
          <w:tcPr>
            <w:tcW w:w="2128" w:type="dxa"/>
          </w:tcPr>
          <w:p w14:paraId="3922C97D" w14:textId="77777777" w:rsidR="004B373D" w:rsidRDefault="00A010A4" w:rsidP="00A010A4">
            <w:pPr>
              <w:jc w:val="center"/>
            </w:pPr>
            <w:r>
              <w:t>95</w:t>
            </w:r>
          </w:p>
        </w:tc>
        <w:tc>
          <w:tcPr>
            <w:tcW w:w="2268" w:type="dxa"/>
          </w:tcPr>
          <w:p w14:paraId="3922C97E" w14:textId="77777777" w:rsidR="004B373D" w:rsidRDefault="00A010A4" w:rsidP="00A010A4">
            <w:pPr>
              <w:jc w:val="center"/>
            </w:pPr>
            <w:r>
              <w:t>244</w:t>
            </w:r>
          </w:p>
        </w:tc>
      </w:tr>
      <w:tr w:rsidR="004B373D" w14:paraId="3922C984" w14:textId="77777777" w:rsidTr="00A010A4">
        <w:tc>
          <w:tcPr>
            <w:tcW w:w="2321" w:type="dxa"/>
          </w:tcPr>
          <w:p w14:paraId="3922C980" w14:textId="77777777" w:rsidR="004B373D" w:rsidRDefault="00A010A4" w:rsidP="0040324C">
            <w:r>
              <w:t>Waipa District</w:t>
            </w:r>
          </w:p>
        </w:tc>
        <w:tc>
          <w:tcPr>
            <w:tcW w:w="2322" w:type="dxa"/>
          </w:tcPr>
          <w:p w14:paraId="3922C981" w14:textId="77777777" w:rsidR="004B373D" w:rsidRDefault="00A010A4" w:rsidP="00A010A4">
            <w:pPr>
              <w:jc w:val="center"/>
            </w:pPr>
            <w:r>
              <w:t>82</w:t>
            </w:r>
          </w:p>
        </w:tc>
        <w:tc>
          <w:tcPr>
            <w:tcW w:w="2128" w:type="dxa"/>
          </w:tcPr>
          <w:p w14:paraId="3922C982" w14:textId="77777777" w:rsidR="004B373D" w:rsidRDefault="00A010A4" w:rsidP="00A010A4">
            <w:pPr>
              <w:jc w:val="center"/>
            </w:pPr>
            <w:r>
              <w:t>55</w:t>
            </w:r>
          </w:p>
        </w:tc>
        <w:tc>
          <w:tcPr>
            <w:tcW w:w="2268" w:type="dxa"/>
          </w:tcPr>
          <w:p w14:paraId="3922C983" w14:textId="77777777" w:rsidR="004B373D" w:rsidRDefault="00A010A4" w:rsidP="00A010A4">
            <w:pPr>
              <w:jc w:val="center"/>
            </w:pPr>
            <w:r>
              <w:t>80</w:t>
            </w:r>
          </w:p>
        </w:tc>
      </w:tr>
    </w:tbl>
    <w:p w14:paraId="3922C985" w14:textId="77777777" w:rsidR="0040324C" w:rsidRDefault="0040324C" w:rsidP="0040324C"/>
    <w:p w14:paraId="3922C986" w14:textId="77777777" w:rsidR="0040324C" w:rsidRDefault="0040324C" w:rsidP="0040324C"/>
    <w:p w14:paraId="3922C987" w14:textId="77777777" w:rsidR="0040324C" w:rsidRDefault="0040324C" w:rsidP="0040324C"/>
    <w:p w14:paraId="3922C988" w14:textId="77777777" w:rsidR="0040324C" w:rsidRPr="0040324C" w:rsidRDefault="0040324C" w:rsidP="0040324C"/>
    <w:p w14:paraId="3922C989" w14:textId="77777777" w:rsidR="0098759D" w:rsidRDefault="000729DD" w:rsidP="000729DD">
      <w:pPr>
        <w:pStyle w:val="Heading2"/>
      </w:pPr>
      <w:r>
        <w:t>References</w:t>
      </w:r>
    </w:p>
    <w:p w14:paraId="3922C98A" w14:textId="77777777" w:rsidR="000729DD" w:rsidRPr="00EA4174" w:rsidRDefault="000729DD" w:rsidP="00EA4174">
      <w:r>
        <w:t>Fenton T (2014)</w:t>
      </w:r>
      <w:r w:rsidR="00EA4174">
        <w:t>: Land Use Classification for Integrated Spatial Decision Support Systems: A review of methodologies for updating land use layer for WISE model.</w:t>
      </w:r>
      <w:r w:rsidR="00EA4174" w:rsidRPr="00EA4174">
        <w:t xml:space="preserve"> </w:t>
      </w:r>
      <w:r w:rsidR="00EA4174">
        <w:t>Prepared for Waikato Regional Council. Alchemists Ltd.</w:t>
      </w:r>
    </w:p>
    <w:p w14:paraId="3922C98B" w14:textId="77777777" w:rsidR="000729DD" w:rsidRDefault="00EA4174" w:rsidP="000729DD">
      <w:r>
        <w:t>Fenton T (2015</w:t>
      </w:r>
      <w:r w:rsidR="00AE7301">
        <w:t>)</w:t>
      </w:r>
      <w:r>
        <w:t>:</w:t>
      </w:r>
      <w:r w:rsidR="00AE7301">
        <w:t xml:space="preserve"> 2013 land use </w:t>
      </w:r>
      <w:r>
        <w:t xml:space="preserve">– Layer </w:t>
      </w:r>
      <w:r w:rsidR="00AE7301">
        <w:t>development</w:t>
      </w:r>
      <w:r>
        <w:t xml:space="preserve"> for WISE V1.4. Prepared for Waikato Regional Council. Alchemists Ltd.</w:t>
      </w:r>
    </w:p>
    <w:p w14:paraId="3922C98C" w14:textId="77777777" w:rsidR="000729DD" w:rsidRDefault="000729DD" w:rsidP="000729DD">
      <w:r w:rsidRPr="000729DD">
        <w:t xml:space="preserve">Rutledge DT, Cameron M, Elliott S, Hurkens J, McDonald G, McBride G, Phyn D, Poot J, Price R, Schmidt J, van Delden H, Tait A, Woods R. </w:t>
      </w:r>
      <w:r>
        <w:t>(</w:t>
      </w:r>
      <w:r w:rsidRPr="000729DD">
        <w:t>2010</w:t>
      </w:r>
      <w:r>
        <w:t>):</w:t>
      </w:r>
      <w:r w:rsidRPr="000729DD">
        <w:t xml:space="preserve"> WISE – Waikato Integrated Scenario Explorer, Technical Specifications Version 1.1. Landcare Research Report LC117 produced for Environment Waikato on behalf of the ‘Creating Futures’ project.</w:t>
      </w:r>
    </w:p>
    <w:sectPr w:rsidR="000729DD" w:rsidSect="000729DD">
      <w:pgSz w:w="11907" w:h="16840" w:code="9"/>
      <w:pgMar w:top="737" w:right="1418" w:bottom="73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3D401" w14:textId="77777777" w:rsidR="0026614B" w:rsidRDefault="0026614B" w:rsidP="008F57C7">
      <w:pPr>
        <w:spacing w:before="0" w:after="0" w:line="240" w:lineRule="auto"/>
      </w:pPr>
      <w:r>
        <w:separator/>
      </w:r>
    </w:p>
  </w:endnote>
  <w:endnote w:type="continuationSeparator" w:id="0">
    <w:p w14:paraId="60B7826D" w14:textId="77777777" w:rsidR="0026614B" w:rsidRDefault="0026614B" w:rsidP="008F57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2C99B" w14:textId="77777777" w:rsidR="003B422C" w:rsidRDefault="003B42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740665"/>
      <w:docPartObj>
        <w:docPartGallery w:val="Page Numbers (Bottom of Page)"/>
        <w:docPartUnique/>
      </w:docPartObj>
    </w:sdtPr>
    <w:sdtEndPr>
      <w:rPr>
        <w:noProof/>
      </w:rPr>
    </w:sdtEndPr>
    <w:sdtContent>
      <w:p w14:paraId="3922C99C" w14:textId="77777777" w:rsidR="003B422C" w:rsidRDefault="003B422C">
        <w:pPr>
          <w:pStyle w:val="Footer"/>
          <w:jc w:val="right"/>
        </w:pPr>
        <w:r>
          <w:fldChar w:fldCharType="begin"/>
        </w:r>
        <w:r>
          <w:instrText xml:space="preserve"> PAGE   \* MERGEFORMAT </w:instrText>
        </w:r>
        <w:r>
          <w:fldChar w:fldCharType="separate"/>
        </w:r>
        <w:r w:rsidR="000A3E78">
          <w:rPr>
            <w:noProof/>
          </w:rPr>
          <w:t>17</w:t>
        </w:r>
        <w:r>
          <w:rPr>
            <w:noProof/>
          </w:rPr>
          <w:fldChar w:fldCharType="end"/>
        </w:r>
      </w:p>
    </w:sdtContent>
  </w:sdt>
  <w:p w14:paraId="3922C99D" w14:textId="77777777" w:rsidR="003B422C" w:rsidRDefault="003B42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2C99F" w14:textId="77777777" w:rsidR="003B422C" w:rsidRDefault="003B4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4D4AE3" w14:textId="77777777" w:rsidR="0026614B" w:rsidRDefault="0026614B" w:rsidP="008F57C7">
      <w:pPr>
        <w:spacing w:before="0" w:after="0" w:line="240" w:lineRule="auto"/>
      </w:pPr>
      <w:r>
        <w:separator/>
      </w:r>
    </w:p>
  </w:footnote>
  <w:footnote w:type="continuationSeparator" w:id="0">
    <w:p w14:paraId="7CE2E7D3" w14:textId="77777777" w:rsidR="0026614B" w:rsidRDefault="0026614B" w:rsidP="008F57C7">
      <w:pPr>
        <w:spacing w:before="0" w:after="0" w:line="240" w:lineRule="auto"/>
      </w:pPr>
      <w:r>
        <w:continuationSeparator/>
      </w:r>
    </w:p>
  </w:footnote>
  <w:footnote w:id="1">
    <w:p w14:paraId="3922C9A0" w14:textId="77777777" w:rsidR="003B422C" w:rsidRDefault="003B422C">
      <w:pPr>
        <w:pStyle w:val="FootnoteText"/>
      </w:pPr>
      <w:r>
        <w:rPr>
          <w:rStyle w:val="FootnoteReference"/>
        </w:rPr>
        <w:footnoteRef/>
      </w:r>
      <w:r>
        <w:t xml:space="preserve"> See </w:t>
      </w:r>
      <w:hyperlink r:id="rId1" w:history="1">
        <w:r w:rsidRPr="00B532CA">
          <w:rPr>
            <w:rStyle w:val="Hyperlink"/>
          </w:rPr>
          <w:t>www.creating futures.org.nz</w:t>
        </w:r>
      </w:hyperlink>
      <w:r>
        <w:t xml:space="preserve"> </w:t>
      </w:r>
    </w:p>
  </w:footnote>
  <w:footnote w:id="2">
    <w:p w14:paraId="3922C9A1" w14:textId="77777777" w:rsidR="003B422C" w:rsidRDefault="003B422C">
      <w:pPr>
        <w:pStyle w:val="FootnoteText"/>
      </w:pPr>
      <w:r>
        <w:rPr>
          <w:rStyle w:val="FootnoteReference"/>
        </w:rPr>
        <w:footnoteRef/>
      </w:r>
      <w:r>
        <w:t xml:space="preserve"> See Appendix 3 for code definitions</w:t>
      </w:r>
    </w:p>
  </w:footnote>
  <w:footnote w:id="3">
    <w:p w14:paraId="3922C9A2" w14:textId="77777777" w:rsidR="003B422C" w:rsidRPr="00C8796E" w:rsidRDefault="003B422C">
      <w:pPr>
        <w:pStyle w:val="FootnoteText"/>
        <w:rPr>
          <w:sz w:val="16"/>
        </w:rPr>
      </w:pPr>
      <w:r>
        <w:rPr>
          <w:rStyle w:val="FootnoteReference"/>
        </w:rPr>
        <w:footnoteRef/>
      </w:r>
      <w:r>
        <w:t xml:space="preserve"> </w:t>
      </w:r>
      <w:r w:rsidRPr="00C8796E">
        <w:rPr>
          <w:sz w:val="16"/>
        </w:rPr>
        <w:t xml:space="preserve">Rating Valuations Rules 2008 | LINZS30300 Version date | 1 October 2010 Office of the Valuer-General | Land Information New Zealand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2C999" w14:textId="77777777" w:rsidR="003B422C" w:rsidRDefault="003B42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2C99A" w14:textId="77777777" w:rsidR="003B422C" w:rsidRDefault="003B42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2C99E" w14:textId="77777777" w:rsidR="003B422C" w:rsidRDefault="003B42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409A0"/>
    <w:multiLevelType w:val="hybridMultilevel"/>
    <w:tmpl w:val="E02A57F2"/>
    <w:lvl w:ilvl="0" w:tplc="1409000F">
      <w:start w:val="1"/>
      <w:numFmt w:val="decimal"/>
      <w:lvlText w:val="%1."/>
      <w:lvlJc w:val="left"/>
      <w:pPr>
        <w:ind w:left="720" w:hanging="360"/>
      </w:pPr>
      <w:rPr>
        <w:rFonts w:cs="Times New Roman"/>
      </w:rPr>
    </w:lvl>
    <w:lvl w:ilvl="1" w:tplc="14090019" w:tentative="1">
      <w:start w:val="1"/>
      <w:numFmt w:val="lowerLetter"/>
      <w:lvlText w:val="%2."/>
      <w:lvlJc w:val="left"/>
      <w:pPr>
        <w:ind w:left="1440" w:hanging="360"/>
      </w:pPr>
      <w:rPr>
        <w:rFonts w:cs="Times New Roman"/>
      </w:rPr>
    </w:lvl>
    <w:lvl w:ilvl="2" w:tplc="1409001B" w:tentative="1">
      <w:start w:val="1"/>
      <w:numFmt w:val="lowerRoman"/>
      <w:lvlText w:val="%3."/>
      <w:lvlJc w:val="right"/>
      <w:pPr>
        <w:ind w:left="2160" w:hanging="180"/>
      </w:pPr>
      <w:rPr>
        <w:rFonts w:cs="Times New Roman"/>
      </w:rPr>
    </w:lvl>
    <w:lvl w:ilvl="3" w:tplc="1409000F" w:tentative="1">
      <w:start w:val="1"/>
      <w:numFmt w:val="decimal"/>
      <w:lvlText w:val="%4."/>
      <w:lvlJc w:val="left"/>
      <w:pPr>
        <w:ind w:left="2880" w:hanging="360"/>
      </w:pPr>
      <w:rPr>
        <w:rFonts w:cs="Times New Roman"/>
      </w:rPr>
    </w:lvl>
    <w:lvl w:ilvl="4" w:tplc="14090019" w:tentative="1">
      <w:start w:val="1"/>
      <w:numFmt w:val="lowerLetter"/>
      <w:lvlText w:val="%5."/>
      <w:lvlJc w:val="left"/>
      <w:pPr>
        <w:ind w:left="3600" w:hanging="360"/>
      </w:pPr>
      <w:rPr>
        <w:rFonts w:cs="Times New Roman"/>
      </w:rPr>
    </w:lvl>
    <w:lvl w:ilvl="5" w:tplc="1409001B" w:tentative="1">
      <w:start w:val="1"/>
      <w:numFmt w:val="lowerRoman"/>
      <w:lvlText w:val="%6."/>
      <w:lvlJc w:val="right"/>
      <w:pPr>
        <w:ind w:left="4320" w:hanging="180"/>
      </w:pPr>
      <w:rPr>
        <w:rFonts w:cs="Times New Roman"/>
      </w:rPr>
    </w:lvl>
    <w:lvl w:ilvl="6" w:tplc="1409000F" w:tentative="1">
      <w:start w:val="1"/>
      <w:numFmt w:val="decimal"/>
      <w:lvlText w:val="%7."/>
      <w:lvlJc w:val="left"/>
      <w:pPr>
        <w:ind w:left="5040" w:hanging="360"/>
      </w:pPr>
      <w:rPr>
        <w:rFonts w:cs="Times New Roman"/>
      </w:rPr>
    </w:lvl>
    <w:lvl w:ilvl="7" w:tplc="14090019" w:tentative="1">
      <w:start w:val="1"/>
      <w:numFmt w:val="lowerLetter"/>
      <w:lvlText w:val="%8."/>
      <w:lvlJc w:val="left"/>
      <w:pPr>
        <w:ind w:left="5760" w:hanging="360"/>
      </w:pPr>
      <w:rPr>
        <w:rFonts w:cs="Times New Roman"/>
      </w:rPr>
    </w:lvl>
    <w:lvl w:ilvl="8" w:tplc="1409001B" w:tentative="1">
      <w:start w:val="1"/>
      <w:numFmt w:val="lowerRoman"/>
      <w:lvlText w:val="%9."/>
      <w:lvlJc w:val="right"/>
      <w:pPr>
        <w:ind w:left="6480" w:hanging="180"/>
      </w:pPr>
      <w:rPr>
        <w:rFonts w:cs="Times New Roman"/>
      </w:rPr>
    </w:lvl>
  </w:abstractNum>
  <w:abstractNum w:abstractNumId="1" w15:restartNumberingAfterBreak="0">
    <w:nsid w:val="1D544BA7"/>
    <w:multiLevelType w:val="hybridMultilevel"/>
    <w:tmpl w:val="342E4418"/>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rPr>
        <w:rFonts w:cs="Times New Roman"/>
      </w:rPr>
    </w:lvl>
    <w:lvl w:ilvl="2" w:tplc="1409001B" w:tentative="1">
      <w:start w:val="1"/>
      <w:numFmt w:val="lowerRoman"/>
      <w:lvlText w:val="%3."/>
      <w:lvlJc w:val="right"/>
      <w:pPr>
        <w:ind w:left="2160" w:hanging="180"/>
      </w:pPr>
      <w:rPr>
        <w:rFonts w:cs="Times New Roman"/>
      </w:rPr>
    </w:lvl>
    <w:lvl w:ilvl="3" w:tplc="1409000F" w:tentative="1">
      <w:start w:val="1"/>
      <w:numFmt w:val="decimal"/>
      <w:lvlText w:val="%4."/>
      <w:lvlJc w:val="left"/>
      <w:pPr>
        <w:ind w:left="2880" w:hanging="360"/>
      </w:pPr>
      <w:rPr>
        <w:rFonts w:cs="Times New Roman"/>
      </w:rPr>
    </w:lvl>
    <w:lvl w:ilvl="4" w:tplc="14090019" w:tentative="1">
      <w:start w:val="1"/>
      <w:numFmt w:val="lowerLetter"/>
      <w:lvlText w:val="%5."/>
      <w:lvlJc w:val="left"/>
      <w:pPr>
        <w:ind w:left="3600" w:hanging="360"/>
      </w:pPr>
      <w:rPr>
        <w:rFonts w:cs="Times New Roman"/>
      </w:rPr>
    </w:lvl>
    <w:lvl w:ilvl="5" w:tplc="1409001B" w:tentative="1">
      <w:start w:val="1"/>
      <w:numFmt w:val="lowerRoman"/>
      <w:lvlText w:val="%6."/>
      <w:lvlJc w:val="right"/>
      <w:pPr>
        <w:ind w:left="4320" w:hanging="180"/>
      </w:pPr>
      <w:rPr>
        <w:rFonts w:cs="Times New Roman"/>
      </w:rPr>
    </w:lvl>
    <w:lvl w:ilvl="6" w:tplc="1409000F" w:tentative="1">
      <w:start w:val="1"/>
      <w:numFmt w:val="decimal"/>
      <w:lvlText w:val="%7."/>
      <w:lvlJc w:val="left"/>
      <w:pPr>
        <w:ind w:left="5040" w:hanging="360"/>
      </w:pPr>
      <w:rPr>
        <w:rFonts w:cs="Times New Roman"/>
      </w:rPr>
    </w:lvl>
    <w:lvl w:ilvl="7" w:tplc="14090019" w:tentative="1">
      <w:start w:val="1"/>
      <w:numFmt w:val="lowerLetter"/>
      <w:lvlText w:val="%8."/>
      <w:lvlJc w:val="left"/>
      <w:pPr>
        <w:ind w:left="5760" w:hanging="360"/>
      </w:pPr>
      <w:rPr>
        <w:rFonts w:cs="Times New Roman"/>
      </w:rPr>
    </w:lvl>
    <w:lvl w:ilvl="8" w:tplc="1409001B" w:tentative="1">
      <w:start w:val="1"/>
      <w:numFmt w:val="lowerRoman"/>
      <w:lvlText w:val="%9."/>
      <w:lvlJc w:val="right"/>
      <w:pPr>
        <w:ind w:left="6480" w:hanging="180"/>
      </w:pPr>
      <w:rPr>
        <w:rFonts w:cs="Times New Roman"/>
      </w:rPr>
    </w:lvl>
  </w:abstractNum>
  <w:abstractNum w:abstractNumId="2" w15:restartNumberingAfterBreak="0">
    <w:nsid w:val="1DD52823"/>
    <w:multiLevelType w:val="hybridMultilevel"/>
    <w:tmpl w:val="0A360AC2"/>
    <w:lvl w:ilvl="0" w:tplc="1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E095675"/>
    <w:multiLevelType w:val="multilevel"/>
    <w:tmpl w:val="130A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3C0BAF"/>
    <w:multiLevelType w:val="hybridMultilevel"/>
    <w:tmpl w:val="C1A44F1C"/>
    <w:lvl w:ilvl="0" w:tplc="1E0E3F2E">
      <w:numFmt w:val="bullet"/>
      <w:lvlText w:val="-"/>
      <w:lvlJc w:val="left"/>
      <w:pPr>
        <w:ind w:left="720" w:hanging="360"/>
      </w:pPr>
      <w:rPr>
        <w:rFonts w:ascii="Arial" w:eastAsiaTheme="minorHAnsi" w:hAnsi="Arial" w:cs="Aria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38403CB1"/>
    <w:multiLevelType w:val="multilevel"/>
    <w:tmpl w:val="41AA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263E8E"/>
    <w:multiLevelType w:val="multilevel"/>
    <w:tmpl w:val="FFD4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AA500A"/>
    <w:multiLevelType w:val="multilevel"/>
    <w:tmpl w:val="9FE4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7F1C6F"/>
    <w:multiLevelType w:val="hybridMultilevel"/>
    <w:tmpl w:val="E4529B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512A7EC9"/>
    <w:multiLevelType w:val="hybridMultilevel"/>
    <w:tmpl w:val="9C107AF0"/>
    <w:lvl w:ilvl="0" w:tplc="5EBCB8CA">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56110998"/>
    <w:multiLevelType w:val="multilevel"/>
    <w:tmpl w:val="78DA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F8150F"/>
    <w:multiLevelType w:val="hybridMultilevel"/>
    <w:tmpl w:val="1834E470"/>
    <w:lvl w:ilvl="0" w:tplc="1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F6051DA"/>
    <w:multiLevelType w:val="multilevel"/>
    <w:tmpl w:val="C1FA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2"/>
  </w:num>
  <w:num w:numId="3">
    <w:abstractNumId w:val="6"/>
  </w:num>
  <w:num w:numId="4">
    <w:abstractNumId w:val="5"/>
  </w:num>
  <w:num w:numId="5">
    <w:abstractNumId w:val="3"/>
  </w:num>
  <w:num w:numId="6">
    <w:abstractNumId w:val="7"/>
  </w:num>
  <w:num w:numId="7">
    <w:abstractNumId w:val="0"/>
  </w:num>
  <w:num w:numId="8">
    <w:abstractNumId w:val="8"/>
  </w:num>
  <w:num w:numId="9">
    <w:abstractNumId w:val="1"/>
  </w:num>
  <w:num w:numId="10">
    <w:abstractNumId w:val="4"/>
  </w:num>
  <w:num w:numId="11">
    <w:abstractNumId w:val="9"/>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65BE"/>
    <w:rsid w:val="000113AD"/>
    <w:rsid w:val="00015F41"/>
    <w:rsid w:val="000165AF"/>
    <w:rsid w:val="000247EE"/>
    <w:rsid w:val="00066713"/>
    <w:rsid w:val="000729DD"/>
    <w:rsid w:val="00072D71"/>
    <w:rsid w:val="00082371"/>
    <w:rsid w:val="00083ADB"/>
    <w:rsid w:val="0009128B"/>
    <w:rsid w:val="000A3E78"/>
    <w:rsid w:val="000D1D08"/>
    <w:rsid w:val="000E6FA2"/>
    <w:rsid w:val="00102843"/>
    <w:rsid w:val="001132BB"/>
    <w:rsid w:val="001134C4"/>
    <w:rsid w:val="00121094"/>
    <w:rsid w:val="00135E77"/>
    <w:rsid w:val="00152B86"/>
    <w:rsid w:val="0016309D"/>
    <w:rsid w:val="00171222"/>
    <w:rsid w:val="00177FF8"/>
    <w:rsid w:val="00181B88"/>
    <w:rsid w:val="00187266"/>
    <w:rsid w:val="00187E11"/>
    <w:rsid w:val="00197C88"/>
    <w:rsid w:val="001A0466"/>
    <w:rsid w:val="001C046B"/>
    <w:rsid w:val="001C0FD6"/>
    <w:rsid w:val="001C7448"/>
    <w:rsid w:val="001D47AB"/>
    <w:rsid w:val="001D65E0"/>
    <w:rsid w:val="001F1843"/>
    <w:rsid w:val="001F590A"/>
    <w:rsid w:val="002449F1"/>
    <w:rsid w:val="00250CEE"/>
    <w:rsid w:val="002525CA"/>
    <w:rsid w:val="00252F4B"/>
    <w:rsid w:val="0026614B"/>
    <w:rsid w:val="00285FB6"/>
    <w:rsid w:val="002970FC"/>
    <w:rsid w:val="002A6425"/>
    <w:rsid w:val="002B4C74"/>
    <w:rsid w:val="002D3986"/>
    <w:rsid w:val="002D7AA7"/>
    <w:rsid w:val="002F6562"/>
    <w:rsid w:val="003036B0"/>
    <w:rsid w:val="00327D86"/>
    <w:rsid w:val="00341868"/>
    <w:rsid w:val="003419F6"/>
    <w:rsid w:val="0034521E"/>
    <w:rsid w:val="00352B95"/>
    <w:rsid w:val="003564DB"/>
    <w:rsid w:val="0036449D"/>
    <w:rsid w:val="00374909"/>
    <w:rsid w:val="003865BE"/>
    <w:rsid w:val="00386B3A"/>
    <w:rsid w:val="003B422C"/>
    <w:rsid w:val="003B4E4B"/>
    <w:rsid w:val="003C4956"/>
    <w:rsid w:val="003E4C53"/>
    <w:rsid w:val="003F7C23"/>
    <w:rsid w:val="0040324C"/>
    <w:rsid w:val="00414AF1"/>
    <w:rsid w:val="00416DF3"/>
    <w:rsid w:val="00417192"/>
    <w:rsid w:val="00422AA6"/>
    <w:rsid w:val="004312D9"/>
    <w:rsid w:val="00434A14"/>
    <w:rsid w:val="00442479"/>
    <w:rsid w:val="00457307"/>
    <w:rsid w:val="004631A7"/>
    <w:rsid w:val="004A022E"/>
    <w:rsid w:val="004A0C11"/>
    <w:rsid w:val="004B0D97"/>
    <w:rsid w:val="004B373D"/>
    <w:rsid w:val="004C124B"/>
    <w:rsid w:val="004D29F1"/>
    <w:rsid w:val="004E1A0E"/>
    <w:rsid w:val="004F304C"/>
    <w:rsid w:val="004F7715"/>
    <w:rsid w:val="00501384"/>
    <w:rsid w:val="005305FC"/>
    <w:rsid w:val="00537AA9"/>
    <w:rsid w:val="00542AE8"/>
    <w:rsid w:val="00543E29"/>
    <w:rsid w:val="005555EE"/>
    <w:rsid w:val="00597B30"/>
    <w:rsid w:val="005D3D31"/>
    <w:rsid w:val="005E06D4"/>
    <w:rsid w:val="00633023"/>
    <w:rsid w:val="00664163"/>
    <w:rsid w:val="006649CA"/>
    <w:rsid w:val="00674E1B"/>
    <w:rsid w:val="00683254"/>
    <w:rsid w:val="00695512"/>
    <w:rsid w:val="006A6E66"/>
    <w:rsid w:val="006D2622"/>
    <w:rsid w:val="006F230E"/>
    <w:rsid w:val="007074EB"/>
    <w:rsid w:val="0071340C"/>
    <w:rsid w:val="007342F9"/>
    <w:rsid w:val="0075211C"/>
    <w:rsid w:val="00765E7A"/>
    <w:rsid w:val="007744ED"/>
    <w:rsid w:val="007756AC"/>
    <w:rsid w:val="007853BC"/>
    <w:rsid w:val="00785655"/>
    <w:rsid w:val="00797B4D"/>
    <w:rsid w:val="007B3DD0"/>
    <w:rsid w:val="007B47DC"/>
    <w:rsid w:val="007B4D82"/>
    <w:rsid w:val="007C0EEE"/>
    <w:rsid w:val="007C1620"/>
    <w:rsid w:val="007D018C"/>
    <w:rsid w:val="00804695"/>
    <w:rsid w:val="00807EE6"/>
    <w:rsid w:val="0082185F"/>
    <w:rsid w:val="00841A1A"/>
    <w:rsid w:val="0084208B"/>
    <w:rsid w:val="008504E4"/>
    <w:rsid w:val="008511D8"/>
    <w:rsid w:val="00857D10"/>
    <w:rsid w:val="00873CA2"/>
    <w:rsid w:val="00895866"/>
    <w:rsid w:val="008A1363"/>
    <w:rsid w:val="008A234A"/>
    <w:rsid w:val="008C331A"/>
    <w:rsid w:val="008D3060"/>
    <w:rsid w:val="008F4109"/>
    <w:rsid w:val="008F57C7"/>
    <w:rsid w:val="0091469F"/>
    <w:rsid w:val="00917A4F"/>
    <w:rsid w:val="0092216B"/>
    <w:rsid w:val="00957AE8"/>
    <w:rsid w:val="00961FCC"/>
    <w:rsid w:val="0098759D"/>
    <w:rsid w:val="009A0E2E"/>
    <w:rsid w:val="009C6CC1"/>
    <w:rsid w:val="009D5425"/>
    <w:rsid w:val="009E20DB"/>
    <w:rsid w:val="009E787E"/>
    <w:rsid w:val="009F45FA"/>
    <w:rsid w:val="009F6241"/>
    <w:rsid w:val="00A010A4"/>
    <w:rsid w:val="00A20579"/>
    <w:rsid w:val="00A222C0"/>
    <w:rsid w:val="00A25C42"/>
    <w:rsid w:val="00A25D64"/>
    <w:rsid w:val="00A64CC4"/>
    <w:rsid w:val="00A841D1"/>
    <w:rsid w:val="00AB6D80"/>
    <w:rsid w:val="00AB798E"/>
    <w:rsid w:val="00AC2787"/>
    <w:rsid w:val="00AE7301"/>
    <w:rsid w:val="00B06D5B"/>
    <w:rsid w:val="00B138D2"/>
    <w:rsid w:val="00B150A7"/>
    <w:rsid w:val="00B532CA"/>
    <w:rsid w:val="00B83668"/>
    <w:rsid w:val="00B84004"/>
    <w:rsid w:val="00B84147"/>
    <w:rsid w:val="00B861E3"/>
    <w:rsid w:val="00B929E6"/>
    <w:rsid w:val="00BB790D"/>
    <w:rsid w:val="00BE41A1"/>
    <w:rsid w:val="00BF6788"/>
    <w:rsid w:val="00C40437"/>
    <w:rsid w:val="00C76DA0"/>
    <w:rsid w:val="00C8796E"/>
    <w:rsid w:val="00CC4B99"/>
    <w:rsid w:val="00CC5ABB"/>
    <w:rsid w:val="00CD5625"/>
    <w:rsid w:val="00CF367D"/>
    <w:rsid w:val="00CF7272"/>
    <w:rsid w:val="00D03882"/>
    <w:rsid w:val="00D06574"/>
    <w:rsid w:val="00D223C9"/>
    <w:rsid w:val="00D24DE1"/>
    <w:rsid w:val="00D27506"/>
    <w:rsid w:val="00D473AF"/>
    <w:rsid w:val="00D54C55"/>
    <w:rsid w:val="00D779D5"/>
    <w:rsid w:val="00DC6AC5"/>
    <w:rsid w:val="00DD09F3"/>
    <w:rsid w:val="00DD3710"/>
    <w:rsid w:val="00DE328C"/>
    <w:rsid w:val="00E1134A"/>
    <w:rsid w:val="00E26ACB"/>
    <w:rsid w:val="00E71903"/>
    <w:rsid w:val="00E76971"/>
    <w:rsid w:val="00E7723A"/>
    <w:rsid w:val="00E92D6E"/>
    <w:rsid w:val="00EA4174"/>
    <w:rsid w:val="00EB355D"/>
    <w:rsid w:val="00EC4F44"/>
    <w:rsid w:val="00ED38C3"/>
    <w:rsid w:val="00ED684B"/>
    <w:rsid w:val="00EE59F1"/>
    <w:rsid w:val="00EF370F"/>
    <w:rsid w:val="00EF587F"/>
    <w:rsid w:val="00F01D10"/>
    <w:rsid w:val="00F052BD"/>
    <w:rsid w:val="00F13654"/>
    <w:rsid w:val="00F54924"/>
    <w:rsid w:val="00F55379"/>
    <w:rsid w:val="00FA11FE"/>
    <w:rsid w:val="00FB235A"/>
    <w:rsid w:val="00FB2C91"/>
    <w:rsid w:val="00FD10D6"/>
    <w:rsid w:val="00FD1647"/>
    <w:rsid w:val="00FD50E6"/>
    <w:rsid w:val="00FF262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2C434"/>
  <w15:docId w15:val="{4545EE44-2A6A-42D7-A69A-9CD7F5E4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18C"/>
    <w:rPr>
      <w:sz w:val="20"/>
      <w:szCs w:val="20"/>
    </w:rPr>
  </w:style>
  <w:style w:type="paragraph" w:styleId="Heading1">
    <w:name w:val="heading 1"/>
    <w:basedOn w:val="Normal"/>
    <w:next w:val="Normal"/>
    <w:link w:val="Heading1Char"/>
    <w:uiPriority w:val="9"/>
    <w:qFormat/>
    <w:rsid w:val="007D018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D018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D018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D018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D018C"/>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D018C"/>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D018C"/>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D018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018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18C"/>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D018C"/>
    <w:rPr>
      <w:caps/>
      <w:spacing w:val="15"/>
      <w:shd w:val="clear" w:color="auto" w:fill="DBE5F1" w:themeFill="accent1" w:themeFillTint="33"/>
    </w:rPr>
  </w:style>
  <w:style w:type="character" w:customStyle="1" w:styleId="Heading3Char">
    <w:name w:val="Heading 3 Char"/>
    <w:basedOn w:val="DefaultParagraphFont"/>
    <w:link w:val="Heading3"/>
    <w:uiPriority w:val="9"/>
    <w:rsid w:val="007D018C"/>
    <w:rPr>
      <w:caps/>
      <w:color w:val="243F60" w:themeColor="accent1" w:themeShade="7F"/>
      <w:spacing w:val="15"/>
    </w:rPr>
  </w:style>
  <w:style w:type="character" w:customStyle="1" w:styleId="Heading4Char">
    <w:name w:val="Heading 4 Char"/>
    <w:basedOn w:val="DefaultParagraphFont"/>
    <w:link w:val="Heading4"/>
    <w:uiPriority w:val="9"/>
    <w:rsid w:val="007D018C"/>
    <w:rPr>
      <w:caps/>
      <w:color w:val="365F91" w:themeColor="accent1" w:themeShade="BF"/>
      <w:spacing w:val="10"/>
    </w:rPr>
  </w:style>
  <w:style w:type="character" w:customStyle="1" w:styleId="Heading5Char">
    <w:name w:val="Heading 5 Char"/>
    <w:basedOn w:val="DefaultParagraphFont"/>
    <w:link w:val="Heading5"/>
    <w:uiPriority w:val="9"/>
    <w:semiHidden/>
    <w:rsid w:val="007D018C"/>
    <w:rPr>
      <w:caps/>
      <w:color w:val="365F91" w:themeColor="accent1" w:themeShade="BF"/>
      <w:spacing w:val="10"/>
    </w:rPr>
  </w:style>
  <w:style w:type="character" w:customStyle="1" w:styleId="Heading6Char">
    <w:name w:val="Heading 6 Char"/>
    <w:basedOn w:val="DefaultParagraphFont"/>
    <w:link w:val="Heading6"/>
    <w:uiPriority w:val="9"/>
    <w:semiHidden/>
    <w:rsid w:val="007D018C"/>
    <w:rPr>
      <w:caps/>
      <w:color w:val="365F91" w:themeColor="accent1" w:themeShade="BF"/>
      <w:spacing w:val="10"/>
    </w:rPr>
  </w:style>
  <w:style w:type="character" w:customStyle="1" w:styleId="Heading7Char">
    <w:name w:val="Heading 7 Char"/>
    <w:basedOn w:val="DefaultParagraphFont"/>
    <w:link w:val="Heading7"/>
    <w:uiPriority w:val="9"/>
    <w:semiHidden/>
    <w:rsid w:val="007D018C"/>
    <w:rPr>
      <w:caps/>
      <w:color w:val="365F91" w:themeColor="accent1" w:themeShade="BF"/>
      <w:spacing w:val="10"/>
    </w:rPr>
  </w:style>
  <w:style w:type="character" w:customStyle="1" w:styleId="Heading8Char">
    <w:name w:val="Heading 8 Char"/>
    <w:basedOn w:val="DefaultParagraphFont"/>
    <w:link w:val="Heading8"/>
    <w:uiPriority w:val="9"/>
    <w:semiHidden/>
    <w:rsid w:val="007D018C"/>
    <w:rPr>
      <w:caps/>
      <w:spacing w:val="10"/>
      <w:sz w:val="18"/>
      <w:szCs w:val="18"/>
    </w:rPr>
  </w:style>
  <w:style w:type="character" w:customStyle="1" w:styleId="Heading9Char">
    <w:name w:val="Heading 9 Char"/>
    <w:basedOn w:val="DefaultParagraphFont"/>
    <w:link w:val="Heading9"/>
    <w:uiPriority w:val="9"/>
    <w:semiHidden/>
    <w:rsid w:val="007D018C"/>
    <w:rPr>
      <w:i/>
      <w:caps/>
      <w:spacing w:val="10"/>
      <w:sz w:val="18"/>
      <w:szCs w:val="18"/>
    </w:rPr>
  </w:style>
  <w:style w:type="paragraph" w:styleId="Caption">
    <w:name w:val="caption"/>
    <w:basedOn w:val="Normal"/>
    <w:next w:val="Normal"/>
    <w:link w:val="CaptionChar"/>
    <w:unhideWhenUsed/>
    <w:qFormat/>
    <w:rsid w:val="007D018C"/>
    <w:rPr>
      <w:b/>
      <w:bCs/>
      <w:color w:val="365F91" w:themeColor="accent1" w:themeShade="BF"/>
      <w:sz w:val="16"/>
      <w:szCs w:val="16"/>
    </w:rPr>
  </w:style>
  <w:style w:type="paragraph" w:styleId="Title">
    <w:name w:val="Title"/>
    <w:basedOn w:val="Normal"/>
    <w:next w:val="Normal"/>
    <w:link w:val="TitleChar"/>
    <w:uiPriority w:val="10"/>
    <w:qFormat/>
    <w:rsid w:val="007D018C"/>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D018C"/>
    <w:rPr>
      <w:caps/>
      <w:color w:val="4F81BD" w:themeColor="accent1"/>
      <w:spacing w:val="10"/>
      <w:kern w:val="28"/>
      <w:sz w:val="52"/>
      <w:szCs w:val="52"/>
    </w:rPr>
  </w:style>
  <w:style w:type="paragraph" w:styleId="Subtitle">
    <w:name w:val="Subtitle"/>
    <w:basedOn w:val="Normal"/>
    <w:next w:val="Normal"/>
    <w:link w:val="SubtitleChar"/>
    <w:uiPriority w:val="11"/>
    <w:qFormat/>
    <w:rsid w:val="007D018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D018C"/>
    <w:rPr>
      <w:caps/>
      <w:color w:val="595959" w:themeColor="text1" w:themeTint="A6"/>
      <w:spacing w:val="10"/>
      <w:sz w:val="24"/>
      <w:szCs w:val="24"/>
    </w:rPr>
  </w:style>
  <w:style w:type="character" w:styleId="Strong">
    <w:name w:val="Strong"/>
    <w:uiPriority w:val="22"/>
    <w:qFormat/>
    <w:rsid w:val="007D018C"/>
    <w:rPr>
      <w:b/>
      <w:bCs/>
    </w:rPr>
  </w:style>
  <w:style w:type="character" w:styleId="Emphasis">
    <w:name w:val="Emphasis"/>
    <w:uiPriority w:val="20"/>
    <w:qFormat/>
    <w:rsid w:val="007D018C"/>
    <w:rPr>
      <w:caps/>
      <w:color w:val="243F60" w:themeColor="accent1" w:themeShade="7F"/>
      <w:spacing w:val="5"/>
    </w:rPr>
  </w:style>
  <w:style w:type="paragraph" w:styleId="NoSpacing">
    <w:name w:val="No Spacing"/>
    <w:basedOn w:val="Normal"/>
    <w:link w:val="NoSpacingChar"/>
    <w:uiPriority w:val="1"/>
    <w:qFormat/>
    <w:rsid w:val="007D018C"/>
    <w:pPr>
      <w:spacing w:before="0" w:after="0" w:line="240" w:lineRule="auto"/>
    </w:pPr>
  </w:style>
  <w:style w:type="character" w:customStyle="1" w:styleId="NoSpacingChar">
    <w:name w:val="No Spacing Char"/>
    <w:basedOn w:val="DefaultParagraphFont"/>
    <w:link w:val="NoSpacing"/>
    <w:uiPriority w:val="1"/>
    <w:rsid w:val="007D018C"/>
    <w:rPr>
      <w:sz w:val="20"/>
      <w:szCs w:val="20"/>
    </w:rPr>
  </w:style>
  <w:style w:type="paragraph" w:styleId="ListParagraph">
    <w:name w:val="List Paragraph"/>
    <w:basedOn w:val="Normal"/>
    <w:uiPriority w:val="34"/>
    <w:qFormat/>
    <w:rsid w:val="007D018C"/>
    <w:pPr>
      <w:ind w:left="720"/>
      <w:contextualSpacing/>
    </w:pPr>
  </w:style>
  <w:style w:type="paragraph" w:styleId="Quote">
    <w:name w:val="Quote"/>
    <w:basedOn w:val="Normal"/>
    <w:next w:val="Normal"/>
    <w:link w:val="QuoteChar"/>
    <w:uiPriority w:val="29"/>
    <w:qFormat/>
    <w:rsid w:val="007D018C"/>
    <w:rPr>
      <w:i/>
      <w:iCs/>
    </w:rPr>
  </w:style>
  <w:style w:type="character" w:customStyle="1" w:styleId="QuoteChar">
    <w:name w:val="Quote Char"/>
    <w:basedOn w:val="DefaultParagraphFont"/>
    <w:link w:val="Quote"/>
    <w:uiPriority w:val="29"/>
    <w:rsid w:val="007D018C"/>
    <w:rPr>
      <w:i/>
      <w:iCs/>
      <w:sz w:val="20"/>
      <w:szCs w:val="20"/>
    </w:rPr>
  </w:style>
  <w:style w:type="paragraph" w:styleId="IntenseQuote">
    <w:name w:val="Intense Quote"/>
    <w:basedOn w:val="Normal"/>
    <w:next w:val="Normal"/>
    <w:link w:val="IntenseQuoteChar"/>
    <w:uiPriority w:val="30"/>
    <w:qFormat/>
    <w:rsid w:val="007D018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D018C"/>
    <w:rPr>
      <w:i/>
      <w:iCs/>
      <w:color w:val="4F81BD" w:themeColor="accent1"/>
      <w:sz w:val="20"/>
      <w:szCs w:val="20"/>
    </w:rPr>
  </w:style>
  <w:style w:type="character" w:styleId="SubtleEmphasis">
    <w:name w:val="Subtle Emphasis"/>
    <w:uiPriority w:val="19"/>
    <w:qFormat/>
    <w:rsid w:val="007D018C"/>
    <w:rPr>
      <w:i/>
      <w:iCs/>
      <w:color w:val="243F60" w:themeColor="accent1" w:themeShade="7F"/>
    </w:rPr>
  </w:style>
  <w:style w:type="character" w:styleId="IntenseEmphasis">
    <w:name w:val="Intense Emphasis"/>
    <w:uiPriority w:val="21"/>
    <w:qFormat/>
    <w:rsid w:val="007D018C"/>
    <w:rPr>
      <w:b/>
      <w:bCs/>
      <w:caps/>
      <w:color w:val="243F60" w:themeColor="accent1" w:themeShade="7F"/>
      <w:spacing w:val="10"/>
    </w:rPr>
  </w:style>
  <w:style w:type="character" w:styleId="SubtleReference">
    <w:name w:val="Subtle Reference"/>
    <w:uiPriority w:val="31"/>
    <w:qFormat/>
    <w:rsid w:val="007D018C"/>
    <w:rPr>
      <w:b/>
      <w:bCs/>
      <w:color w:val="4F81BD" w:themeColor="accent1"/>
    </w:rPr>
  </w:style>
  <w:style w:type="character" w:styleId="IntenseReference">
    <w:name w:val="Intense Reference"/>
    <w:uiPriority w:val="32"/>
    <w:qFormat/>
    <w:rsid w:val="007D018C"/>
    <w:rPr>
      <w:b/>
      <w:bCs/>
      <w:i/>
      <w:iCs/>
      <w:caps/>
      <w:color w:val="4F81BD" w:themeColor="accent1"/>
    </w:rPr>
  </w:style>
  <w:style w:type="character" w:styleId="BookTitle">
    <w:name w:val="Book Title"/>
    <w:uiPriority w:val="33"/>
    <w:qFormat/>
    <w:rsid w:val="007D018C"/>
    <w:rPr>
      <w:b/>
      <w:bCs/>
      <w:i/>
      <w:iCs/>
      <w:spacing w:val="9"/>
    </w:rPr>
  </w:style>
  <w:style w:type="paragraph" w:styleId="TOCHeading">
    <w:name w:val="TOC Heading"/>
    <w:basedOn w:val="Heading1"/>
    <w:next w:val="Normal"/>
    <w:uiPriority w:val="39"/>
    <w:semiHidden/>
    <w:unhideWhenUsed/>
    <w:qFormat/>
    <w:rsid w:val="007D018C"/>
    <w:pPr>
      <w:outlineLvl w:val="9"/>
    </w:pPr>
    <w:rPr>
      <w:lang w:bidi="en-US"/>
    </w:rPr>
  </w:style>
  <w:style w:type="paragraph" w:styleId="Header">
    <w:name w:val="header"/>
    <w:basedOn w:val="Normal"/>
    <w:link w:val="HeaderChar"/>
    <w:uiPriority w:val="99"/>
    <w:unhideWhenUsed/>
    <w:rsid w:val="008F57C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8F57C7"/>
    <w:rPr>
      <w:sz w:val="20"/>
      <w:szCs w:val="20"/>
    </w:rPr>
  </w:style>
  <w:style w:type="paragraph" w:styleId="Footer">
    <w:name w:val="footer"/>
    <w:basedOn w:val="Normal"/>
    <w:link w:val="FooterChar"/>
    <w:uiPriority w:val="99"/>
    <w:unhideWhenUsed/>
    <w:rsid w:val="008F57C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F57C7"/>
    <w:rPr>
      <w:sz w:val="20"/>
      <w:szCs w:val="20"/>
    </w:rPr>
  </w:style>
  <w:style w:type="table" w:styleId="TableGrid">
    <w:name w:val="Table Grid"/>
    <w:basedOn w:val="TableNormal"/>
    <w:uiPriority w:val="59"/>
    <w:rsid w:val="007744E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locked/>
    <w:rsid w:val="0098759D"/>
    <w:rPr>
      <w:b/>
      <w:bCs/>
      <w:color w:val="365F91" w:themeColor="accent1" w:themeShade="BF"/>
      <w:sz w:val="16"/>
      <w:szCs w:val="16"/>
    </w:rPr>
  </w:style>
  <w:style w:type="paragraph" w:styleId="BalloonText">
    <w:name w:val="Balloon Text"/>
    <w:basedOn w:val="Normal"/>
    <w:link w:val="BalloonTextChar"/>
    <w:uiPriority w:val="99"/>
    <w:semiHidden/>
    <w:unhideWhenUsed/>
    <w:rsid w:val="00917A4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7A4F"/>
    <w:rPr>
      <w:rFonts w:ascii="Tahoma" w:hAnsi="Tahoma" w:cs="Tahoma"/>
      <w:sz w:val="16"/>
      <w:szCs w:val="16"/>
    </w:rPr>
  </w:style>
  <w:style w:type="table" w:customStyle="1" w:styleId="TableGrid1">
    <w:name w:val="Table Grid1"/>
    <w:basedOn w:val="TableNormal"/>
    <w:next w:val="TableGrid"/>
    <w:uiPriority w:val="59"/>
    <w:rsid w:val="00917A4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532CA"/>
    <w:pPr>
      <w:spacing w:before="0" w:after="0" w:line="240" w:lineRule="auto"/>
    </w:pPr>
  </w:style>
  <w:style w:type="character" w:customStyle="1" w:styleId="FootnoteTextChar">
    <w:name w:val="Footnote Text Char"/>
    <w:basedOn w:val="DefaultParagraphFont"/>
    <w:link w:val="FootnoteText"/>
    <w:uiPriority w:val="99"/>
    <w:semiHidden/>
    <w:rsid w:val="00B532CA"/>
    <w:rPr>
      <w:sz w:val="20"/>
      <w:szCs w:val="20"/>
    </w:rPr>
  </w:style>
  <w:style w:type="character" w:styleId="FootnoteReference">
    <w:name w:val="footnote reference"/>
    <w:basedOn w:val="DefaultParagraphFont"/>
    <w:uiPriority w:val="99"/>
    <w:semiHidden/>
    <w:unhideWhenUsed/>
    <w:rsid w:val="00B532CA"/>
    <w:rPr>
      <w:vertAlign w:val="superscript"/>
    </w:rPr>
  </w:style>
  <w:style w:type="character" w:styleId="Hyperlink">
    <w:name w:val="Hyperlink"/>
    <w:basedOn w:val="DefaultParagraphFont"/>
    <w:uiPriority w:val="99"/>
    <w:unhideWhenUsed/>
    <w:rsid w:val="00B532CA"/>
    <w:rPr>
      <w:color w:val="0000FF" w:themeColor="hyperlink"/>
      <w:u w:val="single"/>
    </w:rPr>
  </w:style>
  <w:style w:type="character" w:styleId="FollowedHyperlink">
    <w:name w:val="FollowedHyperlink"/>
    <w:basedOn w:val="DefaultParagraphFont"/>
    <w:uiPriority w:val="99"/>
    <w:semiHidden/>
    <w:unhideWhenUsed/>
    <w:rsid w:val="00B532CA"/>
    <w:rPr>
      <w:color w:val="800080" w:themeColor="followedHyperlink"/>
      <w:u w:val="single"/>
    </w:rPr>
  </w:style>
  <w:style w:type="paragraph" w:styleId="EndnoteText">
    <w:name w:val="endnote text"/>
    <w:basedOn w:val="Normal"/>
    <w:link w:val="EndnoteTextChar"/>
    <w:uiPriority w:val="99"/>
    <w:semiHidden/>
    <w:unhideWhenUsed/>
    <w:rsid w:val="00C8796E"/>
    <w:pPr>
      <w:spacing w:before="0" w:after="0" w:line="240" w:lineRule="auto"/>
    </w:pPr>
  </w:style>
  <w:style w:type="character" w:customStyle="1" w:styleId="EndnoteTextChar">
    <w:name w:val="Endnote Text Char"/>
    <w:basedOn w:val="DefaultParagraphFont"/>
    <w:link w:val="EndnoteText"/>
    <w:uiPriority w:val="99"/>
    <w:semiHidden/>
    <w:rsid w:val="00C8796E"/>
    <w:rPr>
      <w:sz w:val="20"/>
      <w:szCs w:val="20"/>
    </w:rPr>
  </w:style>
  <w:style w:type="character" w:styleId="EndnoteReference">
    <w:name w:val="endnote reference"/>
    <w:basedOn w:val="DefaultParagraphFont"/>
    <w:uiPriority w:val="99"/>
    <w:semiHidden/>
    <w:unhideWhenUsed/>
    <w:rsid w:val="00C879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696071">
      <w:bodyDiv w:val="1"/>
      <w:marLeft w:val="0"/>
      <w:marRight w:val="0"/>
      <w:marTop w:val="0"/>
      <w:marBottom w:val="0"/>
      <w:divBdr>
        <w:top w:val="none" w:sz="0" w:space="0" w:color="auto"/>
        <w:left w:val="none" w:sz="0" w:space="0" w:color="auto"/>
        <w:bottom w:val="none" w:sz="0" w:space="0" w:color="auto"/>
        <w:right w:val="none" w:sz="0" w:space="0" w:color="auto"/>
      </w:divBdr>
    </w:div>
    <w:div w:id="1077479538">
      <w:bodyDiv w:val="1"/>
      <w:marLeft w:val="0"/>
      <w:marRight w:val="0"/>
      <w:marTop w:val="0"/>
      <w:marBottom w:val="0"/>
      <w:divBdr>
        <w:top w:val="none" w:sz="0" w:space="0" w:color="auto"/>
        <w:left w:val="none" w:sz="0" w:space="0" w:color="auto"/>
        <w:bottom w:val="none" w:sz="0" w:space="0" w:color="auto"/>
        <w:right w:val="none" w:sz="0" w:space="0" w:color="auto"/>
      </w:divBdr>
      <w:divsChild>
        <w:div w:id="848326066">
          <w:marLeft w:val="0"/>
          <w:marRight w:val="0"/>
          <w:marTop w:val="0"/>
          <w:marBottom w:val="0"/>
          <w:divBdr>
            <w:top w:val="none" w:sz="0" w:space="0" w:color="auto"/>
            <w:left w:val="none" w:sz="0" w:space="0" w:color="auto"/>
            <w:bottom w:val="none" w:sz="0" w:space="0" w:color="auto"/>
            <w:right w:val="none" w:sz="0" w:space="0" w:color="auto"/>
          </w:divBdr>
        </w:div>
        <w:div w:id="1798834176">
          <w:marLeft w:val="0"/>
          <w:marRight w:val="0"/>
          <w:marTop w:val="0"/>
          <w:marBottom w:val="0"/>
          <w:divBdr>
            <w:top w:val="none" w:sz="0" w:space="0" w:color="auto"/>
            <w:left w:val="none" w:sz="0" w:space="0" w:color="auto"/>
            <w:bottom w:val="none" w:sz="0" w:space="0" w:color="auto"/>
            <w:right w:val="none" w:sz="0" w:space="0" w:color="auto"/>
          </w:divBdr>
        </w:div>
        <w:div w:id="2143618109">
          <w:marLeft w:val="0"/>
          <w:marRight w:val="0"/>
          <w:marTop w:val="0"/>
          <w:marBottom w:val="0"/>
          <w:divBdr>
            <w:top w:val="none" w:sz="0" w:space="0" w:color="auto"/>
            <w:left w:val="none" w:sz="0" w:space="0" w:color="auto"/>
            <w:bottom w:val="none" w:sz="0" w:space="0" w:color="auto"/>
            <w:right w:val="none" w:sz="0" w:space="0" w:color="auto"/>
          </w:divBdr>
        </w:div>
        <w:div w:id="564147266">
          <w:marLeft w:val="0"/>
          <w:marRight w:val="0"/>
          <w:marTop w:val="0"/>
          <w:marBottom w:val="0"/>
          <w:divBdr>
            <w:top w:val="none" w:sz="0" w:space="0" w:color="auto"/>
            <w:left w:val="none" w:sz="0" w:space="0" w:color="auto"/>
            <w:bottom w:val="none" w:sz="0" w:space="0" w:color="auto"/>
            <w:right w:val="none" w:sz="0" w:space="0" w:color="auto"/>
          </w:divBdr>
        </w:div>
        <w:div w:id="1828935245">
          <w:marLeft w:val="0"/>
          <w:marRight w:val="0"/>
          <w:marTop w:val="0"/>
          <w:marBottom w:val="0"/>
          <w:divBdr>
            <w:top w:val="none" w:sz="0" w:space="0" w:color="auto"/>
            <w:left w:val="none" w:sz="0" w:space="0" w:color="auto"/>
            <w:bottom w:val="none" w:sz="0" w:space="0" w:color="auto"/>
            <w:right w:val="none" w:sz="0" w:space="0" w:color="auto"/>
          </w:divBdr>
        </w:div>
        <w:div w:id="1884632542">
          <w:marLeft w:val="0"/>
          <w:marRight w:val="0"/>
          <w:marTop w:val="0"/>
          <w:marBottom w:val="0"/>
          <w:divBdr>
            <w:top w:val="none" w:sz="0" w:space="0" w:color="auto"/>
            <w:left w:val="none" w:sz="0" w:space="0" w:color="auto"/>
            <w:bottom w:val="none" w:sz="0" w:space="0" w:color="auto"/>
            <w:right w:val="none" w:sz="0" w:space="0" w:color="auto"/>
          </w:divBdr>
        </w:div>
        <w:div w:id="760956328">
          <w:marLeft w:val="0"/>
          <w:marRight w:val="0"/>
          <w:marTop w:val="0"/>
          <w:marBottom w:val="0"/>
          <w:divBdr>
            <w:top w:val="none" w:sz="0" w:space="0" w:color="auto"/>
            <w:left w:val="none" w:sz="0" w:space="0" w:color="auto"/>
            <w:bottom w:val="none" w:sz="0" w:space="0" w:color="auto"/>
            <w:right w:val="none" w:sz="0" w:space="0" w:color="auto"/>
          </w:divBdr>
        </w:div>
        <w:div w:id="1683556687">
          <w:marLeft w:val="0"/>
          <w:marRight w:val="0"/>
          <w:marTop w:val="0"/>
          <w:marBottom w:val="0"/>
          <w:divBdr>
            <w:top w:val="none" w:sz="0" w:space="0" w:color="auto"/>
            <w:left w:val="none" w:sz="0" w:space="0" w:color="auto"/>
            <w:bottom w:val="none" w:sz="0" w:space="0" w:color="auto"/>
            <w:right w:val="none" w:sz="0" w:space="0" w:color="auto"/>
          </w:divBdr>
        </w:div>
        <w:div w:id="620184641">
          <w:marLeft w:val="0"/>
          <w:marRight w:val="0"/>
          <w:marTop w:val="0"/>
          <w:marBottom w:val="0"/>
          <w:divBdr>
            <w:top w:val="none" w:sz="0" w:space="0" w:color="auto"/>
            <w:left w:val="none" w:sz="0" w:space="0" w:color="auto"/>
            <w:bottom w:val="none" w:sz="0" w:space="0" w:color="auto"/>
            <w:right w:val="none" w:sz="0" w:space="0" w:color="auto"/>
          </w:divBdr>
        </w:div>
        <w:div w:id="73092682">
          <w:marLeft w:val="0"/>
          <w:marRight w:val="0"/>
          <w:marTop w:val="0"/>
          <w:marBottom w:val="0"/>
          <w:divBdr>
            <w:top w:val="none" w:sz="0" w:space="0" w:color="auto"/>
            <w:left w:val="none" w:sz="0" w:space="0" w:color="auto"/>
            <w:bottom w:val="none" w:sz="0" w:space="0" w:color="auto"/>
            <w:right w:val="none" w:sz="0" w:space="0" w:color="auto"/>
          </w:divBdr>
        </w:div>
        <w:div w:id="2143498598">
          <w:marLeft w:val="0"/>
          <w:marRight w:val="0"/>
          <w:marTop w:val="0"/>
          <w:marBottom w:val="0"/>
          <w:divBdr>
            <w:top w:val="none" w:sz="0" w:space="0" w:color="auto"/>
            <w:left w:val="none" w:sz="0" w:space="0" w:color="auto"/>
            <w:bottom w:val="none" w:sz="0" w:space="0" w:color="auto"/>
            <w:right w:val="none" w:sz="0" w:space="0" w:color="auto"/>
          </w:divBdr>
        </w:div>
        <w:div w:id="671179740">
          <w:marLeft w:val="0"/>
          <w:marRight w:val="0"/>
          <w:marTop w:val="0"/>
          <w:marBottom w:val="0"/>
          <w:divBdr>
            <w:top w:val="none" w:sz="0" w:space="0" w:color="auto"/>
            <w:left w:val="none" w:sz="0" w:space="0" w:color="auto"/>
            <w:bottom w:val="none" w:sz="0" w:space="0" w:color="auto"/>
            <w:right w:val="none" w:sz="0" w:space="0" w:color="auto"/>
          </w:divBdr>
        </w:div>
        <w:div w:id="644894032">
          <w:marLeft w:val="0"/>
          <w:marRight w:val="0"/>
          <w:marTop w:val="0"/>
          <w:marBottom w:val="0"/>
          <w:divBdr>
            <w:top w:val="none" w:sz="0" w:space="0" w:color="auto"/>
            <w:left w:val="none" w:sz="0" w:space="0" w:color="auto"/>
            <w:bottom w:val="none" w:sz="0" w:space="0" w:color="auto"/>
            <w:right w:val="none" w:sz="0" w:space="0" w:color="auto"/>
          </w:divBdr>
        </w:div>
        <w:div w:id="637420183">
          <w:marLeft w:val="0"/>
          <w:marRight w:val="0"/>
          <w:marTop w:val="0"/>
          <w:marBottom w:val="0"/>
          <w:divBdr>
            <w:top w:val="none" w:sz="0" w:space="0" w:color="auto"/>
            <w:left w:val="none" w:sz="0" w:space="0" w:color="auto"/>
            <w:bottom w:val="none" w:sz="0" w:space="0" w:color="auto"/>
            <w:right w:val="none" w:sz="0" w:space="0" w:color="auto"/>
          </w:divBdr>
        </w:div>
        <w:div w:id="708921148">
          <w:marLeft w:val="0"/>
          <w:marRight w:val="0"/>
          <w:marTop w:val="0"/>
          <w:marBottom w:val="0"/>
          <w:divBdr>
            <w:top w:val="none" w:sz="0" w:space="0" w:color="auto"/>
            <w:left w:val="none" w:sz="0" w:space="0" w:color="auto"/>
            <w:bottom w:val="none" w:sz="0" w:space="0" w:color="auto"/>
            <w:right w:val="none" w:sz="0" w:space="0" w:color="auto"/>
          </w:divBdr>
        </w:div>
        <w:div w:id="1837066780">
          <w:marLeft w:val="0"/>
          <w:marRight w:val="0"/>
          <w:marTop w:val="0"/>
          <w:marBottom w:val="0"/>
          <w:divBdr>
            <w:top w:val="none" w:sz="0" w:space="0" w:color="auto"/>
            <w:left w:val="none" w:sz="0" w:space="0" w:color="auto"/>
            <w:bottom w:val="none" w:sz="0" w:space="0" w:color="auto"/>
            <w:right w:val="none" w:sz="0" w:space="0" w:color="auto"/>
          </w:divBdr>
        </w:div>
        <w:div w:id="1385983336">
          <w:marLeft w:val="0"/>
          <w:marRight w:val="0"/>
          <w:marTop w:val="0"/>
          <w:marBottom w:val="0"/>
          <w:divBdr>
            <w:top w:val="none" w:sz="0" w:space="0" w:color="auto"/>
            <w:left w:val="none" w:sz="0" w:space="0" w:color="auto"/>
            <w:bottom w:val="none" w:sz="0" w:space="0" w:color="auto"/>
            <w:right w:val="none" w:sz="0" w:space="0" w:color="auto"/>
          </w:divBdr>
        </w:div>
        <w:div w:id="1167525905">
          <w:marLeft w:val="0"/>
          <w:marRight w:val="0"/>
          <w:marTop w:val="0"/>
          <w:marBottom w:val="0"/>
          <w:divBdr>
            <w:top w:val="none" w:sz="0" w:space="0" w:color="auto"/>
            <w:left w:val="none" w:sz="0" w:space="0" w:color="auto"/>
            <w:bottom w:val="none" w:sz="0" w:space="0" w:color="auto"/>
            <w:right w:val="none" w:sz="0" w:space="0" w:color="auto"/>
          </w:divBdr>
        </w:div>
        <w:div w:id="18899531">
          <w:marLeft w:val="0"/>
          <w:marRight w:val="0"/>
          <w:marTop w:val="0"/>
          <w:marBottom w:val="0"/>
          <w:divBdr>
            <w:top w:val="none" w:sz="0" w:space="0" w:color="auto"/>
            <w:left w:val="none" w:sz="0" w:space="0" w:color="auto"/>
            <w:bottom w:val="none" w:sz="0" w:space="0" w:color="auto"/>
            <w:right w:val="none" w:sz="0" w:space="0" w:color="auto"/>
          </w:divBdr>
        </w:div>
        <w:div w:id="61880204">
          <w:marLeft w:val="0"/>
          <w:marRight w:val="0"/>
          <w:marTop w:val="0"/>
          <w:marBottom w:val="0"/>
          <w:divBdr>
            <w:top w:val="none" w:sz="0" w:space="0" w:color="auto"/>
            <w:left w:val="none" w:sz="0" w:space="0" w:color="auto"/>
            <w:bottom w:val="none" w:sz="0" w:space="0" w:color="auto"/>
            <w:right w:val="none" w:sz="0" w:space="0" w:color="auto"/>
          </w:divBdr>
        </w:div>
        <w:div w:id="259066592">
          <w:marLeft w:val="0"/>
          <w:marRight w:val="0"/>
          <w:marTop w:val="0"/>
          <w:marBottom w:val="0"/>
          <w:divBdr>
            <w:top w:val="none" w:sz="0" w:space="0" w:color="auto"/>
            <w:left w:val="none" w:sz="0" w:space="0" w:color="auto"/>
            <w:bottom w:val="none" w:sz="0" w:space="0" w:color="auto"/>
            <w:right w:val="none" w:sz="0" w:space="0" w:color="auto"/>
          </w:divBdr>
        </w:div>
        <w:div w:id="812140130">
          <w:marLeft w:val="0"/>
          <w:marRight w:val="0"/>
          <w:marTop w:val="0"/>
          <w:marBottom w:val="0"/>
          <w:divBdr>
            <w:top w:val="none" w:sz="0" w:space="0" w:color="auto"/>
            <w:left w:val="none" w:sz="0" w:space="0" w:color="auto"/>
            <w:bottom w:val="none" w:sz="0" w:space="0" w:color="auto"/>
            <w:right w:val="none" w:sz="0" w:space="0" w:color="auto"/>
          </w:divBdr>
        </w:div>
      </w:divsChild>
    </w:div>
    <w:div w:id="1210730805">
      <w:bodyDiv w:val="1"/>
      <w:marLeft w:val="0"/>
      <w:marRight w:val="0"/>
      <w:marTop w:val="0"/>
      <w:marBottom w:val="0"/>
      <w:divBdr>
        <w:top w:val="none" w:sz="0" w:space="0" w:color="auto"/>
        <w:left w:val="none" w:sz="0" w:space="0" w:color="auto"/>
        <w:bottom w:val="none" w:sz="0" w:space="0" w:color="auto"/>
        <w:right w:val="none" w:sz="0" w:space="0" w:color="auto"/>
      </w:divBdr>
    </w:div>
    <w:div w:id="1252660684">
      <w:bodyDiv w:val="1"/>
      <w:marLeft w:val="0"/>
      <w:marRight w:val="0"/>
      <w:marTop w:val="0"/>
      <w:marBottom w:val="0"/>
      <w:divBdr>
        <w:top w:val="none" w:sz="0" w:space="0" w:color="auto"/>
        <w:left w:val="none" w:sz="0" w:space="0" w:color="auto"/>
        <w:bottom w:val="none" w:sz="0" w:space="0" w:color="auto"/>
        <w:right w:val="none" w:sz="0" w:space="0" w:color="auto"/>
      </w:divBdr>
      <w:divsChild>
        <w:div w:id="863982049">
          <w:marLeft w:val="0"/>
          <w:marRight w:val="0"/>
          <w:marTop w:val="0"/>
          <w:marBottom w:val="0"/>
          <w:divBdr>
            <w:top w:val="none" w:sz="0" w:space="0" w:color="auto"/>
            <w:left w:val="none" w:sz="0" w:space="0" w:color="auto"/>
            <w:bottom w:val="none" w:sz="0" w:space="0" w:color="auto"/>
            <w:right w:val="none" w:sz="0" w:space="0" w:color="auto"/>
          </w:divBdr>
          <w:divsChild>
            <w:div w:id="384989634">
              <w:marLeft w:val="0"/>
              <w:marRight w:val="0"/>
              <w:marTop w:val="0"/>
              <w:marBottom w:val="0"/>
              <w:divBdr>
                <w:top w:val="none" w:sz="0" w:space="0" w:color="auto"/>
                <w:left w:val="none" w:sz="0" w:space="0" w:color="auto"/>
                <w:bottom w:val="none" w:sz="0" w:space="0" w:color="auto"/>
                <w:right w:val="none" w:sz="0" w:space="0" w:color="auto"/>
              </w:divBdr>
            </w:div>
            <w:div w:id="903879353">
              <w:marLeft w:val="0"/>
              <w:marRight w:val="0"/>
              <w:marTop w:val="0"/>
              <w:marBottom w:val="0"/>
              <w:divBdr>
                <w:top w:val="none" w:sz="0" w:space="0" w:color="auto"/>
                <w:left w:val="none" w:sz="0" w:space="0" w:color="auto"/>
                <w:bottom w:val="none" w:sz="0" w:space="0" w:color="auto"/>
                <w:right w:val="none" w:sz="0" w:space="0" w:color="auto"/>
              </w:divBdr>
            </w:div>
            <w:div w:id="1239904284">
              <w:marLeft w:val="0"/>
              <w:marRight w:val="0"/>
              <w:marTop w:val="0"/>
              <w:marBottom w:val="0"/>
              <w:divBdr>
                <w:top w:val="none" w:sz="0" w:space="0" w:color="auto"/>
                <w:left w:val="none" w:sz="0" w:space="0" w:color="auto"/>
                <w:bottom w:val="none" w:sz="0" w:space="0" w:color="auto"/>
                <w:right w:val="none" w:sz="0" w:space="0" w:color="auto"/>
              </w:divBdr>
            </w:div>
            <w:div w:id="36011483">
              <w:marLeft w:val="0"/>
              <w:marRight w:val="0"/>
              <w:marTop w:val="0"/>
              <w:marBottom w:val="0"/>
              <w:divBdr>
                <w:top w:val="none" w:sz="0" w:space="0" w:color="auto"/>
                <w:left w:val="none" w:sz="0" w:space="0" w:color="auto"/>
                <w:bottom w:val="none" w:sz="0" w:space="0" w:color="auto"/>
                <w:right w:val="none" w:sz="0" w:space="0" w:color="auto"/>
              </w:divBdr>
            </w:div>
            <w:div w:id="1701784454">
              <w:marLeft w:val="0"/>
              <w:marRight w:val="0"/>
              <w:marTop w:val="0"/>
              <w:marBottom w:val="0"/>
              <w:divBdr>
                <w:top w:val="none" w:sz="0" w:space="0" w:color="auto"/>
                <w:left w:val="none" w:sz="0" w:space="0" w:color="auto"/>
                <w:bottom w:val="none" w:sz="0" w:space="0" w:color="auto"/>
                <w:right w:val="none" w:sz="0" w:space="0" w:color="auto"/>
              </w:divBdr>
            </w:div>
            <w:div w:id="1043676539">
              <w:marLeft w:val="0"/>
              <w:marRight w:val="0"/>
              <w:marTop w:val="0"/>
              <w:marBottom w:val="0"/>
              <w:divBdr>
                <w:top w:val="none" w:sz="0" w:space="0" w:color="auto"/>
                <w:left w:val="none" w:sz="0" w:space="0" w:color="auto"/>
                <w:bottom w:val="none" w:sz="0" w:space="0" w:color="auto"/>
                <w:right w:val="none" w:sz="0" w:space="0" w:color="auto"/>
              </w:divBdr>
            </w:div>
            <w:div w:id="693847051">
              <w:marLeft w:val="0"/>
              <w:marRight w:val="0"/>
              <w:marTop w:val="0"/>
              <w:marBottom w:val="0"/>
              <w:divBdr>
                <w:top w:val="none" w:sz="0" w:space="0" w:color="auto"/>
                <w:left w:val="none" w:sz="0" w:space="0" w:color="auto"/>
                <w:bottom w:val="none" w:sz="0" w:space="0" w:color="auto"/>
                <w:right w:val="none" w:sz="0" w:space="0" w:color="auto"/>
              </w:divBdr>
            </w:div>
            <w:div w:id="2041470528">
              <w:marLeft w:val="0"/>
              <w:marRight w:val="0"/>
              <w:marTop w:val="0"/>
              <w:marBottom w:val="0"/>
              <w:divBdr>
                <w:top w:val="none" w:sz="0" w:space="0" w:color="auto"/>
                <w:left w:val="none" w:sz="0" w:space="0" w:color="auto"/>
                <w:bottom w:val="none" w:sz="0" w:space="0" w:color="auto"/>
                <w:right w:val="none" w:sz="0" w:space="0" w:color="auto"/>
              </w:divBdr>
            </w:div>
            <w:div w:id="1837570897">
              <w:marLeft w:val="0"/>
              <w:marRight w:val="0"/>
              <w:marTop w:val="0"/>
              <w:marBottom w:val="0"/>
              <w:divBdr>
                <w:top w:val="none" w:sz="0" w:space="0" w:color="auto"/>
                <w:left w:val="none" w:sz="0" w:space="0" w:color="auto"/>
                <w:bottom w:val="none" w:sz="0" w:space="0" w:color="auto"/>
                <w:right w:val="none" w:sz="0" w:space="0" w:color="auto"/>
              </w:divBdr>
            </w:div>
            <w:div w:id="106856051">
              <w:marLeft w:val="0"/>
              <w:marRight w:val="0"/>
              <w:marTop w:val="0"/>
              <w:marBottom w:val="0"/>
              <w:divBdr>
                <w:top w:val="none" w:sz="0" w:space="0" w:color="auto"/>
                <w:left w:val="none" w:sz="0" w:space="0" w:color="auto"/>
                <w:bottom w:val="none" w:sz="0" w:space="0" w:color="auto"/>
                <w:right w:val="none" w:sz="0" w:space="0" w:color="auto"/>
              </w:divBdr>
            </w:div>
            <w:div w:id="817258438">
              <w:marLeft w:val="0"/>
              <w:marRight w:val="0"/>
              <w:marTop w:val="0"/>
              <w:marBottom w:val="0"/>
              <w:divBdr>
                <w:top w:val="none" w:sz="0" w:space="0" w:color="auto"/>
                <w:left w:val="none" w:sz="0" w:space="0" w:color="auto"/>
                <w:bottom w:val="none" w:sz="0" w:space="0" w:color="auto"/>
                <w:right w:val="none" w:sz="0" w:space="0" w:color="auto"/>
              </w:divBdr>
            </w:div>
            <w:div w:id="1492024955">
              <w:marLeft w:val="0"/>
              <w:marRight w:val="0"/>
              <w:marTop w:val="0"/>
              <w:marBottom w:val="0"/>
              <w:divBdr>
                <w:top w:val="none" w:sz="0" w:space="0" w:color="auto"/>
                <w:left w:val="none" w:sz="0" w:space="0" w:color="auto"/>
                <w:bottom w:val="none" w:sz="0" w:space="0" w:color="auto"/>
                <w:right w:val="none" w:sz="0" w:space="0" w:color="auto"/>
              </w:divBdr>
            </w:div>
            <w:div w:id="1453985318">
              <w:marLeft w:val="0"/>
              <w:marRight w:val="0"/>
              <w:marTop w:val="0"/>
              <w:marBottom w:val="0"/>
              <w:divBdr>
                <w:top w:val="none" w:sz="0" w:space="0" w:color="auto"/>
                <w:left w:val="none" w:sz="0" w:space="0" w:color="auto"/>
                <w:bottom w:val="none" w:sz="0" w:space="0" w:color="auto"/>
                <w:right w:val="none" w:sz="0" w:space="0" w:color="auto"/>
              </w:divBdr>
            </w:div>
            <w:div w:id="1434787543">
              <w:marLeft w:val="0"/>
              <w:marRight w:val="0"/>
              <w:marTop w:val="0"/>
              <w:marBottom w:val="0"/>
              <w:divBdr>
                <w:top w:val="none" w:sz="0" w:space="0" w:color="auto"/>
                <w:left w:val="none" w:sz="0" w:space="0" w:color="auto"/>
                <w:bottom w:val="none" w:sz="0" w:space="0" w:color="auto"/>
                <w:right w:val="none" w:sz="0" w:space="0" w:color="auto"/>
              </w:divBdr>
            </w:div>
            <w:div w:id="1071611095">
              <w:marLeft w:val="0"/>
              <w:marRight w:val="0"/>
              <w:marTop w:val="0"/>
              <w:marBottom w:val="0"/>
              <w:divBdr>
                <w:top w:val="none" w:sz="0" w:space="0" w:color="auto"/>
                <w:left w:val="none" w:sz="0" w:space="0" w:color="auto"/>
                <w:bottom w:val="none" w:sz="0" w:space="0" w:color="auto"/>
                <w:right w:val="none" w:sz="0" w:space="0" w:color="auto"/>
              </w:divBdr>
            </w:div>
            <w:div w:id="3751708">
              <w:marLeft w:val="0"/>
              <w:marRight w:val="0"/>
              <w:marTop w:val="0"/>
              <w:marBottom w:val="0"/>
              <w:divBdr>
                <w:top w:val="none" w:sz="0" w:space="0" w:color="auto"/>
                <w:left w:val="none" w:sz="0" w:space="0" w:color="auto"/>
                <w:bottom w:val="none" w:sz="0" w:space="0" w:color="auto"/>
                <w:right w:val="none" w:sz="0" w:space="0" w:color="auto"/>
              </w:divBdr>
            </w:div>
            <w:div w:id="678317851">
              <w:marLeft w:val="0"/>
              <w:marRight w:val="0"/>
              <w:marTop w:val="0"/>
              <w:marBottom w:val="0"/>
              <w:divBdr>
                <w:top w:val="none" w:sz="0" w:space="0" w:color="auto"/>
                <w:left w:val="none" w:sz="0" w:space="0" w:color="auto"/>
                <w:bottom w:val="none" w:sz="0" w:space="0" w:color="auto"/>
                <w:right w:val="none" w:sz="0" w:space="0" w:color="auto"/>
              </w:divBdr>
            </w:div>
            <w:div w:id="1823498164">
              <w:marLeft w:val="0"/>
              <w:marRight w:val="0"/>
              <w:marTop w:val="0"/>
              <w:marBottom w:val="0"/>
              <w:divBdr>
                <w:top w:val="none" w:sz="0" w:space="0" w:color="auto"/>
                <w:left w:val="none" w:sz="0" w:space="0" w:color="auto"/>
                <w:bottom w:val="none" w:sz="0" w:space="0" w:color="auto"/>
                <w:right w:val="none" w:sz="0" w:space="0" w:color="auto"/>
              </w:divBdr>
            </w:div>
            <w:div w:id="302346413">
              <w:marLeft w:val="0"/>
              <w:marRight w:val="0"/>
              <w:marTop w:val="0"/>
              <w:marBottom w:val="0"/>
              <w:divBdr>
                <w:top w:val="none" w:sz="0" w:space="0" w:color="auto"/>
                <w:left w:val="none" w:sz="0" w:space="0" w:color="auto"/>
                <w:bottom w:val="none" w:sz="0" w:space="0" w:color="auto"/>
                <w:right w:val="none" w:sz="0" w:space="0" w:color="auto"/>
              </w:divBdr>
            </w:div>
            <w:div w:id="1428846277">
              <w:marLeft w:val="0"/>
              <w:marRight w:val="0"/>
              <w:marTop w:val="0"/>
              <w:marBottom w:val="0"/>
              <w:divBdr>
                <w:top w:val="none" w:sz="0" w:space="0" w:color="auto"/>
                <w:left w:val="none" w:sz="0" w:space="0" w:color="auto"/>
                <w:bottom w:val="none" w:sz="0" w:space="0" w:color="auto"/>
                <w:right w:val="none" w:sz="0" w:space="0" w:color="auto"/>
              </w:divBdr>
            </w:div>
            <w:div w:id="22445495">
              <w:marLeft w:val="0"/>
              <w:marRight w:val="0"/>
              <w:marTop w:val="0"/>
              <w:marBottom w:val="0"/>
              <w:divBdr>
                <w:top w:val="none" w:sz="0" w:space="0" w:color="auto"/>
                <w:left w:val="none" w:sz="0" w:space="0" w:color="auto"/>
                <w:bottom w:val="none" w:sz="0" w:space="0" w:color="auto"/>
                <w:right w:val="none" w:sz="0" w:space="0" w:color="auto"/>
              </w:divBdr>
            </w:div>
            <w:div w:id="156465045">
              <w:marLeft w:val="0"/>
              <w:marRight w:val="0"/>
              <w:marTop w:val="0"/>
              <w:marBottom w:val="0"/>
              <w:divBdr>
                <w:top w:val="none" w:sz="0" w:space="0" w:color="auto"/>
                <w:left w:val="none" w:sz="0" w:space="0" w:color="auto"/>
                <w:bottom w:val="none" w:sz="0" w:space="0" w:color="auto"/>
                <w:right w:val="none" w:sz="0" w:space="0" w:color="auto"/>
              </w:divBdr>
            </w:div>
            <w:div w:id="1105928385">
              <w:marLeft w:val="0"/>
              <w:marRight w:val="0"/>
              <w:marTop w:val="0"/>
              <w:marBottom w:val="0"/>
              <w:divBdr>
                <w:top w:val="none" w:sz="0" w:space="0" w:color="auto"/>
                <w:left w:val="none" w:sz="0" w:space="0" w:color="auto"/>
                <w:bottom w:val="none" w:sz="0" w:space="0" w:color="auto"/>
                <w:right w:val="none" w:sz="0" w:space="0" w:color="auto"/>
              </w:divBdr>
            </w:div>
            <w:div w:id="428507130">
              <w:marLeft w:val="0"/>
              <w:marRight w:val="0"/>
              <w:marTop w:val="0"/>
              <w:marBottom w:val="0"/>
              <w:divBdr>
                <w:top w:val="none" w:sz="0" w:space="0" w:color="auto"/>
                <w:left w:val="none" w:sz="0" w:space="0" w:color="auto"/>
                <w:bottom w:val="none" w:sz="0" w:space="0" w:color="auto"/>
                <w:right w:val="none" w:sz="0" w:space="0" w:color="auto"/>
              </w:divBdr>
            </w:div>
            <w:div w:id="1040932512">
              <w:marLeft w:val="0"/>
              <w:marRight w:val="0"/>
              <w:marTop w:val="0"/>
              <w:marBottom w:val="0"/>
              <w:divBdr>
                <w:top w:val="none" w:sz="0" w:space="0" w:color="auto"/>
                <w:left w:val="none" w:sz="0" w:space="0" w:color="auto"/>
                <w:bottom w:val="none" w:sz="0" w:space="0" w:color="auto"/>
                <w:right w:val="none" w:sz="0" w:space="0" w:color="auto"/>
              </w:divBdr>
            </w:div>
            <w:div w:id="1340278087">
              <w:marLeft w:val="0"/>
              <w:marRight w:val="0"/>
              <w:marTop w:val="0"/>
              <w:marBottom w:val="0"/>
              <w:divBdr>
                <w:top w:val="none" w:sz="0" w:space="0" w:color="auto"/>
                <w:left w:val="none" w:sz="0" w:space="0" w:color="auto"/>
                <w:bottom w:val="none" w:sz="0" w:space="0" w:color="auto"/>
                <w:right w:val="none" w:sz="0" w:space="0" w:color="auto"/>
              </w:divBdr>
            </w:div>
            <w:div w:id="2076587890">
              <w:marLeft w:val="0"/>
              <w:marRight w:val="0"/>
              <w:marTop w:val="0"/>
              <w:marBottom w:val="0"/>
              <w:divBdr>
                <w:top w:val="none" w:sz="0" w:space="0" w:color="auto"/>
                <w:left w:val="none" w:sz="0" w:space="0" w:color="auto"/>
                <w:bottom w:val="none" w:sz="0" w:space="0" w:color="auto"/>
                <w:right w:val="none" w:sz="0" w:space="0" w:color="auto"/>
              </w:divBdr>
            </w:div>
            <w:div w:id="701174144">
              <w:marLeft w:val="0"/>
              <w:marRight w:val="0"/>
              <w:marTop w:val="0"/>
              <w:marBottom w:val="0"/>
              <w:divBdr>
                <w:top w:val="none" w:sz="0" w:space="0" w:color="auto"/>
                <w:left w:val="none" w:sz="0" w:space="0" w:color="auto"/>
                <w:bottom w:val="none" w:sz="0" w:space="0" w:color="auto"/>
                <w:right w:val="none" w:sz="0" w:space="0" w:color="auto"/>
              </w:divBdr>
            </w:div>
            <w:div w:id="1597985095">
              <w:marLeft w:val="0"/>
              <w:marRight w:val="0"/>
              <w:marTop w:val="0"/>
              <w:marBottom w:val="0"/>
              <w:divBdr>
                <w:top w:val="none" w:sz="0" w:space="0" w:color="auto"/>
                <w:left w:val="none" w:sz="0" w:space="0" w:color="auto"/>
                <w:bottom w:val="none" w:sz="0" w:space="0" w:color="auto"/>
                <w:right w:val="none" w:sz="0" w:space="0" w:color="auto"/>
              </w:divBdr>
            </w:div>
            <w:div w:id="1003364396">
              <w:marLeft w:val="0"/>
              <w:marRight w:val="0"/>
              <w:marTop w:val="0"/>
              <w:marBottom w:val="0"/>
              <w:divBdr>
                <w:top w:val="none" w:sz="0" w:space="0" w:color="auto"/>
                <w:left w:val="none" w:sz="0" w:space="0" w:color="auto"/>
                <w:bottom w:val="none" w:sz="0" w:space="0" w:color="auto"/>
                <w:right w:val="none" w:sz="0" w:space="0" w:color="auto"/>
              </w:divBdr>
            </w:div>
            <w:div w:id="1366448340">
              <w:marLeft w:val="0"/>
              <w:marRight w:val="0"/>
              <w:marTop w:val="0"/>
              <w:marBottom w:val="0"/>
              <w:divBdr>
                <w:top w:val="none" w:sz="0" w:space="0" w:color="auto"/>
                <w:left w:val="none" w:sz="0" w:space="0" w:color="auto"/>
                <w:bottom w:val="none" w:sz="0" w:space="0" w:color="auto"/>
                <w:right w:val="none" w:sz="0" w:space="0" w:color="auto"/>
              </w:divBdr>
            </w:div>
            <w:div w:id="1749113972">
              <w:marLeft w:val="0"/>
              <w:marRight w:val="0"/>
              <w:marTop w:val="0"/>
              <w:marBottom w:val="0"/>
              <w:divBdr>
                <w:top w:val="none" w:sz="0" w:space="0" w:color="auto"/>
                <w:left w:val="none" w:sz="0" w:space="0" w:color="auto"/>
                <w:bottom w:val="none" w:sz="0" w:space="0" w:color="auto"/>
                <w:right w:val="none" w:sz="0" w:space="0" w:color="auto"/>
              </w:divBdr>
            </w:div>
            <w:div w:id="1860198818">
              <w:marLeft w:val="0"/>
              <w:marRight w:val="0"/>
              <w:marTop w:val="0"/>
              <w:marBottom w:val="0"/>
              <w:divBdr>
                <w:top w:val="none" w:sz="0" w:space="0" w:color="auto"/>
                <w:left w:val="none" w:sz="0" w:space="0" w:color="auto"/>
                <w:bottom w:val="none" w:sz="0" w:space="0" w:color="auto"/>
                <w:right w:val="none" w:sz="0" w:space="0" w:color="auto"/>
              </w:divBdr>
            </w:div>
            <w:div w:id="483663689">
              <w:marLeft w:val="0"/>
              <w:marRight w:val="0"/>
              <w:marTop w:val="0"/>
              <w:marBottom w:val="0"/>
              <w:divBdr>
                <w:top w:val="none" w:sz="0" w:space="0" w:color="auto"/>
                <w:left w:val="none" w:sz="0" w:space="0" w:color="auto"/>
                <w:bottom w:val="none" w:sz="0" w:space="0" w:color="auto"/>
                <w:right w:val="none" w:sz="0" w:space="0" w:color="auto"/>
              </w:divBdr>
            </w:div>
            <w:div w:id="997467097">
              <w:marLeft w:val="0"/>
              <w:marRight w:val="0"/>
              <w:marTop w:val="0"/>
              <w:marBottom w:val="0"/>
              <w:divBdr>
                <w:top w:val="none" w:sz="0" w:space="0" w:color="auto"/>
                <w:left w:val="none" w:sz="0" w:space="0" w:color="auto"/>
                <w:bottom w:val="none" w:sz="0" w:space="0" w:color="auto"/>
                <w:right w:val="none" w:sz="0" w:space="0" w:color="auto"/>
              </w:divBdr>
            </w:div>
            <w:div w:id="1541238769">
              <w:marLeft w:val="0"/>
              <w:marRight w:val="0"/>
              <w:marTop w:val="0"/>
              <w:marBottom w:val="0"/>
              <w:divBdr>
                <w:top w:val="none" w:sz="0" w:space="0" w:color="auto"/>
                <w:left w:val="none" w:sz="0" w:space="0" w:color="auto"/>
                <w:bottom w:val="none" w:sz="0" w:space="0" w:color="auto"/>
                <w:right w:val="none" w:sz="0" w:space="0" w:color="auto"/>
              </w:divBdr>
            </w:div>
            <w:div w:id="154104820">
              <w:marLeft w:val="0"/>
              <w:marRight w:val="0"/>
              <w:marTop w:val="0"/>
              <w:marBottom w:val="0"/>
              <w:divBdr>
                <w:top w:val="none" w:sz="0" w:space="0" w:color="auto"/>
                <w:left w:val="none" w:sz="0" w:space="0" w:color="auto"/>
                <w:bottom w:val="none" w:sz="0" w:space="0" w:color="auto"/>
                <w:right w:val="none" w:sz="0" w:space="0" w:color="auto"/>
              </w:divBdr>
            </w:div>
            <w:div w:id="1993024818">
              <w:marLeft w:val="0"/>
              <w:marRight w:val="0"/>
              <w:marTop w:val="0"/>
              <w:marBottom w:val="0"/>
              <w:divBdr>
                <w:top w:val="none" w:sz="0" w:space="0" w:color="auto"/>
                <w:left w:val="none" w:sz="0" w:space="0" w:color="auto"/>
                <w:bottom w:val="none" w:sz="0" w:space="0" w:color="auto"/>
                <w:right w:val="none" w:sz="0" w:space="0" w:color="auto"/>
              </w:divBdr>
            </w:div>
            <w:div w:id="200631611">
              <w:marLeft w:val="0"/>
              <w:marRight w:val="0"/>
              <w:marTop w:val="0"/>
              <w:marBottom w:val="0"/>
              <w:divBdr>
                <w:top w:val="none" w:sz="0" w:space="0" w:color="auto"/>
                <w:left w:val="none" w:sz="0" w:space="0" w:color="auto"/>
                <w:bottom w:val="none" w:sz="0" w:space="0" w:color="auto"/>
                <w:right w:val="none" w:sz="0" w:space="0" w:color="auto"/>
              </w:divBdr>
            </w:div>
            <w:div w:id="699085107">
              <w:marLeft w:val="0"/>
              <w:marRight w:val="0"/>
              <w:marTop w:val="0"/>
              <w:marBottom w:val="0"/>
              <w:divBdr>
                <w:top w:val="none" w:sz="0" w:space="0" w:color="auto"/>
                <w:left w:val="none" w:sz="0" w:space="0" w:color="auto"/>
                <w:bottom w:val="none" w:sz="0" w:space="0" w:color="auto"/>
                <w:right w:val="none" w:sz="0" w:space="0" w:color="auto"/>
              </w:divBdr>
            </w:div>
            <w:div w:id="2098594490">
              <w:marLeft w:val="0"/>
              <w:marRight w:val="0"/>
              <w:marTop w:val="0"/>
              <w:marBottom w:val="0"/>
              <w:divBdr>
                <w:top w:val="none" w:sz="0" w:space="0" w:color="auto"/>
                <w:left w:val="none" w:sz="0" w:space="0" w:color="auto"/>
                <w:bottom w:val="none" w:sz="0" w:space="0" w:color="auto"/>
                <w:right w:val="none" w:sz="0" w:space="0" w:color="auto"/>
              </w:divBdr>
            </w:div>
            <w:div w:id="483854710">
              <w:marLeft w:val="0"/>
              <w:marRight w:val="0"/>
              <w:marTop w:val="0"/>
              <w:marBottom w:val="0"/>
              <w:divBdr>
                <w:top w:val="none" w:sz="0" w:space="0" w:color="auto"/>
                <w:left w:val="none" w:sz="0" w:space="0" w:color="auto"/>
                <w:bottom w:val="none" w:sz="0" w:space="0" w:color="auto"/>
                <w:right w:val="none" w:sz="0" w:space="0" w:color="auto"/>
              </w:divBdr>
            </w:div>
            <w:div w:id="2081559329">
              <w:marLeft w:val="0"/>
              <w:marRight w:val="0"/>
              <w:marTop w:val="0"/>
              <w:marBottom w:val="0"/>
              <w:divBdr>
                <w:top w:val="none" w:sz="0" w:space="0" w:color="auto"/>
                <w:left w:val="none" w:sz="0" w:space="0" w:color="auto"/>
                <w:bottom w:val="none" w:sz="0" w:space="0" w:color="auto"/>
                <w:right w:val="none" w:sz="0" w:space="0" w:color="auto"/>
              </w:divBdr>
            </w:div>
            <w:div w:id="1835141651">
              <w:marLeft w:val="0"/>
              <w:marRight w:val="0"/>
              <w:marTop w:val="0"/>
              <w:marBottom w:val="0"/>
              <w:divBdr>
                <w:top w:val="none" w:sz="0" w:space="0" w:color="auto"/>
                <w:left w:val="none" w:sz="0" w:space="0" w:color="auto"/>
                <w:bottom w:val="none" w:sz="0" w:space="0" w:color="auto"/>
                <w:right w:val="none" w:sz="0" w:space="0" w:color="auto"/>
              </w:divBdr>
            </w:div>
            <w:div w:id="33819412">
              <w:marLeft w:val="0"/>
              <w:marRight w:val="0"/>
              <w:marTop w:val="0"/>
              <w:marBottom w:val="0"/>
              <w:divBdr>
                <w:top w:val="none" w:sz="0" w:space="0" w:color="auto"/>
                <w:left w:val="none" w:sz="0" w:space="0" w:color="auto"/>
                <w:bottom w:val="none" w:sz="0" w:space="0" w:color="auto"/>
                <w:right w:val="none" w:sz="0" w:space="0" w:color="auto"/>
              </w:divBdr>
            </w:div>
            <w:div w:id="461655585">
              <w:marLeft w:val="0"/>
              <w:marRight w:val="0"/>
              <w:marTop w:val="0"/>
              <w:marBottom w:val="0"/>
              <w:divBdr>
                <w:top w:val="none" w:sz="0" w:space="0" w:color="auto"/>
                <w:left w:val="none" w:sz="0" w:space="0" w:color="auto"/>
                <w:bottom w:val="none" w:sz="0" w:space="0" w:color="auto"/>
                <w:right w:val="none" w:sz="0" w:space="0" w:color="auto"/>
              </w:divBdr>
            </w:div>
            <w:div w:id="1469780231">
              <w:marLeft w:val="0"/>
              <w:marRight w:val="0"/>
              <w:marTop w:val="0"/>
              <w:marBottom w:val="0"/>
              <w:divBdr>
                <w:top w:val="none" w:sz="0" w:space="0" w:color="auto"/>
                <w:left w:val="none" w:sz="0" w:space="0" w:color="auto"/>
                <w:bottom w:val="none" w:sz="0" w:space="0" w:color="auto"/>
                <w:right w:val="none" w:sz="0" w:space="0" w:color="auto"/>
              </w:divBdr>
            </w:div>
            <w:div w:id="1383209606">
              <w:marLeft w:val="0"/>
              <w:marRight w:val="0"/>
              <w:marTop w:val="0"/>
              <w:marBottom w:val="0"/>
              <w:divBdr>
                <w:top w:val="none" w:sz="0" w:space="0" w:color="auto"/>
                <w:left w:val="none" w:sz="0" w:space="0" w:color="auto"/>
                <w:bottom w:val="none" w:sz="0" w:space="0" w:color="auto"/>
                <w:right w:val="none" w:sz="0" w:space="0" w:color="auto"/>
              </w:divBdr>
            </w:div>
            <w:div w:id="62677491">
              <w:marLeft w:val="0"/>
              <w:marRight w:val="0"/>
              <w:marTop w:val="0"/>
              <w:marBottom w:val="0"/>
              <w:divBdr>
                <w:top w:val="none" w:sz="0" w:space="0" w:color="auto"/>
                <w:left w:val="none" w:sz="0" w:space="0" w:color="auto"/>
                <w:bottom w:val="none" w:sz="0" w:space="0" w:color="auto"/>
                <w:right w:val="none" w:sz="0" w:space="0" w:color="auto"/>
              </w:divBdr>
            </w:div>
            <w:div w:id="1028406923">
              <w:marLeft w:val="0"/>
              <w:marRight w:val="0"/>
              <w:marTop w:val="0"/>
              <w:marBottom w:val="0"/>
              <w:divBdr>
                <w:top w:val="none" w:sz="0" w:space="0" w:color="auto"/>
                <w:left w:val="none" w:sz="0" w:space="0" w:color="auto"/>
                <w:bottom w:val="none" w:sz="0" w:space="0" w:color="auto"/>
                <w:right w:val="none" w:sz="0" w:space="0" w:color="auto"/>
              </w:divBdr>
            </w:div>
            <w:div w:id="1917519249">
              <w:marLeft w:val="0"/>
              <w:marRight w:val="0"/>
              <w:marTop w:val="0"/>
              <w:marBottom w:val="0"/>
              <w:divBdr>
                <w:top w:val="none" w:sz="0" w:space="0" w:color="auto"/>
                <w:left w:val="none" w:sz="0" w:space="0" w:color="auto"/>
                <w:bottom w:val="none" w:sz="0" w:space="0" w:color="auto"/>
                <w:right w:val="none" w:sz="0" w:space="0" w:color="auto"/>
              </w:divBdr>
            </w:div>
            <w:div w:id="225267820">
              <w:marLeft w:val="0"/>
              <w:marRight w:val="0"/>
              <w:marTop w:val="0"/>
              <w:marBottom w:val="0"/>
              <w:divBdr>
                <w:top w:val="none" w:sz="0" w:space="0" w:color="auto"/>
                <w:left w:val="none" w:sz="0" w:space="0" w:color="auto"/>
                <w:bottom w:val="none" w:sz="0" w:space="0" w:color="auto"/>
                <w:right w:val="none" w:sz="0" w:space="0" w:color="auto"/>
              </w:divBdr>
            </w:div>
            <w:div w:id="1401560655">
              <w:marLeft w:val="0"/>
              <w:marRight w:val="0"/>
              <w:marTop w:val="0"/>
              <w:marBottom w:val="0"/>
              <w:divBdr>
                <w:top w:val="none" w:sz="0" w:space="0" w:color="auto"/>
                <w:left w:val="none" w:sz="0" w:space="0" w:color="auto"/>
                <w:bottom w:val="none" w:sz="0" w:space="0" w:color="auto"/>
                <w:right w:val="none" w:sz="0" w:space="0" w:color="auto"/>
              </w:divBdr>
            </w:div>
            <w:div w:id="1002854959">
              <w:marLeft w:val="0"/>
              <w:marRight w:val="0"/>
              <w:marTop w:val="0"/>
              <w:marBottom w:val="0"/>
              <w:divBdr>
                <w:top w:val="none" w:sz="0" w:space="0" w:color="auto"/>
                <w:left w:val="none" w:sz="0" w:space="0" w:color="auto"/>
                <w:bottom w:val="none" w:sz="0" w:space="0" w:color="auto"/>
                <w:right w:val="none" w:sz="0" w:space="0" w:color="auto"/>
              </w:divBdr>
            </w:div>
            <w:div w:id="1679574187">
              <w:marLeft w:val="0"/>
              <w:marRight w:val="0"/>
              <w:marTop w:val="0"/>
              <w:marBottom w:val="0"/>
              <w:divBdr>
                <w:top w:val="none" w:sz="0" w:space="0" w:color="auto"/>
                <w:left w:val="none" w:sz="0" w:space="0" w:color="auto"/>
                <w:bottom w:val="none" w:sz="0" w:space="0" w:color="auto"/>
                <w:right w:val="none" w:sz="0" w:space="0" w:color="auto"/>
              </w:divBdr>
            </w:div>
            <w:div w:id="1970939998">
              <w:marLeft w:val="0"/>
              <w:marRight w:val="0"/>
              <w:marTop w:val="0"/>
              <w:marBottom w:val="0"/>
              <w:divBdr>
                <w:top w:val="none" w:sz="0" w:space="0" w:color="auto"/>
                <w:left w:val="none" w:sz="0" w:space="0" w:color="auto"/>
                <w:bottom w:val="none" w:sz="0" w:space="0" w:color="auto"/>
                <w:right w:val="none" w:sz="0" w:space="0" w:color="auto"/>
              </w:divBdr>
            </w:div>
            <w:div w:id="990018909">
              <w:marLeft w:val="0"/>
              <w:marRight w:val="0"/>
              <w:marTop w:val="0"/>
              <w:marBottom w:val="0"/>
              <w:divBdr>
                <w:top w:val="none" w:sz="0" w:space="0" w:color="auto"/>
                <w:left w:val="none" w:sz="0" w:space="0" w:color="auto"/>
                <w:bottom w:val="none" w:sz="0" w:space="0" w:color="auto"/>
                <w:right w:val="none" w:sz="0" w:space="0" w:color="auto"/>
              </w:divBdr>
            </w:div>
            <w:div w:id="272786733">
              <w:marLeft w:val="0"/>
              <w:marRight w:val="0"/>
              <w:marTop w:val="0"/>
              <w:marBottom w:val="0"/>
              <w:divBdr>
                <w:top w:val="none" w:sz="0" w:space="0" w:color="auto"/>
                <w:left w:val="none" w:sz="0" w:space="0" w:color="auto"/>
                <w:bottom w:val="none" w:sz="0" w:space="0" w:color="auto"/>
                <w:right w:val="none" w:sz="0" w:space="0" w:color="auto"/>
              </w:divBdr>
            </w:div>
            <w:div w:id="190382273">
              <w:marLeft w:val="0"/>
              <w:marRight w:val="0"/>
              <w:marTop w:val="0"/>
              <w:marBottom w:val="0"/>
              <w:divBdr>
                <w:top w:val="none" w:sz="0" w:space="0" w:color="auto"/>
                <w:left w:val="none" w:sz="0" w:space="0" w:color="auto"/>
                <w:bottom w:val="none" w:sz="0" w:space="0" w:color="auto"/>
                <w:right w:val="none" w:sz="0" w:space="0" w:color="auto"/>
              </w:divBdr>
            </w:div>
            <w:div w:id="1839343022">
              <w:marLeft w:val="0"/>
              <w:marRight w:val="0"/>
              <w:marTop w:val="0"/>
              <w:marBottom w:val="0"/>
              <w:divBdr>
                <w:top w:val="none" w:sz="0" w:space="0" w:color="auto"/>
                <w:left w:val="none" w:sz="0" w:space="0" w:color="auto"/>
                <w:bottom w:val="none" w:sz="0" w:space="0" w:color="auto"/>
                <w:right w:val="none" w:sz="0" w:space="0" w:color="auto"/>
              </w:divBdr>
            </w:div>
            <w:div w:id="150341675">
              <w:marLeft w:val="0"/>
              <w:marRight w:val="0"/>
              <w:marTop w:val="0"/>
              <w:marBottom w:val="0"/>
              <w:divBdr>
                <w:top w:val="none" w:sz="0" w:space="0" w:color="auto"/>
                <w:left w:val="none" w:sz="0" w:space="0" w:color="auto"/>
                <w:bottom w:val="none" w:sz="0" w:space="0" w:color="auto"/>
                <w:right w:val="none" w:sz="0" w:space="0" w:color="auto"/>
              </w:divBdr>
            </w:div>
            <w:div w:id="1816946239">
              <w:marLeft w:val="0"/>
              <w:marRight w:val="0"/>
              <w:marTop w:val="0"/>
              <w:marBottom w:val="0"/>
              <w:divBdr>
                <w:top w:val="none" w:sz="0" w:space="0" w:color="auto"/>
                <w:left w:val="none" w:sz="0" w:space="0" w:color="auto"/>
                <w:bottom w:val="none" w:sz="0" w:space="0" w:color="auto"/>
                <w:right w:val="none" w:sz="0" w:space="0" w:color="auto"/>
              </w:divBdr>
            </w:div>
            <w:div w:id="554774081">
              <w:marLeft w:val="0"/>
              <w:marRight w:val="0"/>
              <w:marTop w:val="0"/>
              <w:marBottom w:val="0"/>
              <w:divBdr>
                <w:top w:val="none" w:sz="0" w:space="0" w:color="auto"/>
                <w:left w:val="none" w:sz="0" w:space="0" w:color="auto"/>
                <w:bottom w:val="none" w:sz="0" w:space="0" w:color="auto"/>
                <w:right w:val="none" w:sz="0" w:space="0" w:color="auto"/>
              </w:divBdr>
            </w:div>
            <w:div w:id="226916461">
              <w:marLeft w:val="0"/>
              <w:marRight w:val="0"/>
              <w:marTop w:val="0"/>
              <w:marBottom w:val="0"/>
              <w:divBdr>
                <w:top w:val="none" w:sz="0" w:space="0" w:color="auto"/>
                <w:left w:val="none" w:sz="0" w:space="0" w:color="auto"/>
                <w:bottom w:val="none" w:sz="0" w:space="0" w:color="auto"/>
                <w:right w:val="none" w:sz="0" w:space="0" w:color="auto"/>
              </w:divBdr>
            </w:div>
            <w:div w:id="400761086">
              <w:marLeft w:val="0"/>
              <w:marRight w:val="0"/>
              <w:marTop w:val="0"/>
              <w:marBottom w:val="0"/>
              <w:divBdr>
                <w:top w:val="none" w:sz="0" w:space="0" w:color="auto"/>
                <w:left w:val="none" w:sz="0" w:space="0" w:color="auto"/>
                <w:bottom w:val="none" w:sz="0" w:space="0" w:color="auto"/>
                <w:right w:val="none" w:sz="0" w:space="0" w:color="auto"/>
              </w:divBdr>
            </w:div>
            <w:div w:id="1279337797">
              <w:marLeft w:val="0"/>
              <w:marRight w:val="0"/>
              <w:marTop w:val="0"/>
              <w:marBottom w:val="0"/>
              <w:divBdr>
                <w:top w:val="none" w:sz="0" w:space="0" w:color="auto"/>
                <w:left w:val="none" w:sz="0" w:space="0" w:color="auto"/>
                <w:bottom w:val="none" w:sz="0" w:space="0" w:color="auto"/>
                <w:right w:val="none" w:sz="0" w:space="0" w:color="auto"/>
              </w:divBdr>
            </w:div>
            <w:div w:id="1671985593">
              <w:marLeft w:val="0"/>
              <w:marRight w:val="0"/>
              <w:marTop w:val="0"/>
              <w:marBottom w:val="0"/>
              <w:divBdr>
                <w:top w:val="none" w:sz="0" w:space="0" w:color="auto"/>
                <w:left w:val="none" w:sz="0" w:space="0" w:color="auto"/>
                <w:bottom w:val="none" w:sz="0" w:space="0" w:color="auto"/>
                <w:right w:val="none" w:sz="0" w:space="0" w:color="auto"/>
              </w:divBdr>
            </w:div>
            <w:div w:id="1816027329">
              <w:marLeft w:val="0"/>
              <w:marRight w:val="0"/>
              <w:marTop w:val="0"/>
              <w:marBottom w:val="0"/>
              <w:divBdr>
                <w:top w:val="none" w:sz="0" w:space="0" w:color="auto"/>
                <w:left w:val="none" w:sz="0" w:space="0" w:color="auto"/>
                <w:bottom w:val="none" w:sz="0" w:space="0" w:color="auto"/>
                <w:right w:val="none" w:sz="0" w:space="0" w:color="auto"/>
              </w:divBdr>
            </w:div>
            <w:div w:id="1583026495">
              <w:marLeft w:val="0"/>
              <w:marRight w:val="0"/>
              <w:marTop w:val="0"/>
              <w:marBottom w:val="0"/>
              <w:divBdr>
                <w:top w:val="none" w:sz="0" w:space="0" w:color="auto"/>
                <w:left w:val="none" w:sz="0" w:space="0" w:color="auto"/>
                <w:bottom w:val="none" w:sz="0" w:space="0" w:color="auto"/>
                <w:right w:val="none" w:sz="0" w:space="0" w:color="auto"/>
              </w:divBdr>
            </w:div>
            <w:div w:id="910887103">
              <w:marLeft w:val="0"/>
              <w:marRight w:val="0"/>
              <w:marTop w:val="0"/>
              <w:marBottom w:val="0"/>
              <w:divBdr>
                <w:top w:val="none" w:sz="0" w:space="0" w:color="auto"/>
                <w:left w:val="none" w:sz="0" w:space="0" w:color="auto"/>
                <w:bottom w:val="none" w:sz="0" w:space="0" w:color="auto"/>
                <w:right w:val="none" w:sz="0" w:space="0" w:color="auto"/>
              </w:divBdr>
            </w:div>
            <w:div w:id="598104811">
              <w:marLeft w:val="0"/>
              <w:marRight w:val="0"/>
              <w:marTop w:val="0"/>
              <w:marBottom w:val="0"/>
              <w:divBdr>
                <w:top w:val="none" w:sz="0" w:space="0" w:color="auto"/>
                <w:left w:val="none" w:sz="0" w:space="0" w:color="auto"/>
                <w:bottom w:val="none" w:sz="0" w:space="0" w:color="auto"/>
                <w:right w:val="none" w:sz="0" w:space="0" w:color="auto"/>
              </w:divBdr>
            </w:div>
            <w:div w:id="221794219">
              <w:marLeft w:val="0"/>
              <w:marRight w:val="0"/>
              <w:marTop w:val="0"/>
              <w:marBottom w:val="0"/>
              <w:divBdr>
                <w:top w:val="none" w:sz="0" w:space="0" w:color="auto"/>
                <w:left w:val="none" w:sz="0" w:space="0" w:color="auto"/>
                <w:bottom w:val="none" w:sz="0" w:space="0" w:color="auto"/>
                <w:right w:val="none" w:sz="0" w:space="0" w:color="auto"/>
              </w:divBdr>
            </w:div>
            <w:div w:id="1767458141">
              <w:marLeft w:val="0"/>
              <w:marRight w:val="0"/>
              <w:marTop w:val="0"/>
              <w:marBottom w:val="0"/>
              <w:divBdr>
                <w:top w:val="none" w:sz="0" w:space="0" w:color="auto"/>
                <w:left w:val="none" w:sz="0" w:space="0" w:color="auto"/>
                <w:bottom w:val="none" w:sz="0" w:space="0" w:color="auto"/>
                <w:right w:val="none" w:sz="0" w:space="0" w:color="auto"/>
              </w:divBdr>
            </w:div>
            <w:div w:id="533539388">
              <w:marLeft w:val="0"/>
              <w:marRight w:val="0"/>
              <w:marTop w:val="0"/>
              <w:marBottom w:val="0"/>
              <w:divBdr>
                <w:top w:val="none" w:sz="0" w:space="0" w:color="auto"/>
                <w:left w:val="none" w:sz="0" w:space="0" w:color="auto"/>
                <w:bottom w:val="none" w:sz="0" w:space="0" w:color="auto"/>
                <w:right w:val="none" w:sz="0" w:space="0" w:color="auto"/>
              </w:divBdr>
            </w:div>
            <w:div w:id="949318766">
              <w:marLeft w:val="0"/>
              <w:marRight w:val="0"/>
              <w:marTop w:val="0"/>
              <w:marBottom w:val="0"/>
              <w:divBdr>
                <w:top w:val="none" w:sz="0" w:space="0" w:color="auto"/>
                <w:left w:val="none" w:sz="0" w:space="0" w:color="auto"/>
                <w:bottom w:val="none" w:sz="0" w:space="0" w:color="auto"/>
                <w:right w:val="none" w:sz="0" w:space="0" w:color="auto"/>
              </w:divBdr>
            </w:div>
            <w:div w:id="1007176288">
              <w:marLeft w:val="0"/>
              <w:marRight w:val="0"/>
              <w:marTop w:val="0"/>
              <w:marBottom w:val="0"/>
              <w:divBdr>
                <w:top w:val="none" w:sz="0" w:space="0" w:color="auto"/>
                <w:left w:val="none" w:sz="0" w:space="0" w:color="auto"/>
                <w:bottom w:val="none" w:sz="0" w:space="0" w:color="auto"/>
                <w:right w:val="none" w:sz="0" w:space="0" w:color="auto"/>
              </w:divBdr>
            </w:div>
            <w:div w:id="1416315282">
              <w:marLeft w:val="0"/>
              <w:marRight w:val="0"/>
              <w:marTop w:val="0"/>
              <w:marBottom w:val="0"/>
              <w:divBdr>
                <w:top w:val="none" w:sz="0" w:space="0" w:color="auto"/>
                <w:left w:val="none" w:sz="0" w:space="0" w:color="auto"/>
                <w:bottom w:val="none" w:sz="0" w:space="0" w:color="auto"/>
                <w:right w:val="none" w:sz="0" w:space="0" w:color="auto"/>
              </w:divBdr>
            </w:div>
            <w:div w:id="495652038">
              <w:marLeft w:val="0"/>
              <w:marRight w:val="0"/>
              <w:marTop w:val="0"/>
              <w:marBottom w:val="0"/>
              <w:divBdr>
                <w:top w:val="none" w:sz="0" w:space="0" w:color="auto"/>
                <w:left w:val="none" w:sz="0" w:space="0" w:color="auto"/>
                <w:bottom w:val="none" w:sz="0" w:space="0" w:color="auto"/>
                <w:right w:val="none" w:sz="0" w:space="0" w:color="auto"/>
              </w:divBdr>
            </w:div>
            <w:div w:id="389425173">
              <w:marLeft w:val="0"/>
              <w:marRight w:val="0"/>
              <w:marTop w:val="0"/>
              <w:marBottom w:val="0"/>
              <w:divBdr>
                <w:top w:val="none" w:sz="0" w:space="0" w:color="auto"/>
                <w:left w:val="none" w:sz="0" w:space="0" w:color="auto"/>
                <w:bottom w:val="none" w:sz="0" w:space="0" w:color="auto"/>
                <w:right w:val="none" w:sz="0" w:space="0" w:color="auto"/>
              </w:divBdr>
            </w:div>
            <w:div w:id="1363021293">
              <w:marLeft w:val="0"/>
              <w:marRight w:val="0"/>
              <w:marTop w:val="0"/>
              <w:marBottom w:val="0"/>
              <w:divBdr>
                <w:top w:val="none" w:sz="0" w:space="0" w:color="auto"/>
                <w:left w:val="none" w:sz="0" w:space="0" w:color="auto"/>
                <w:bottom w:val="none" w:sz="0" w:space="0" w:color="auto"/>
                <w:right w:val="none" w:sz="0" w:space="0" w:color="auto"/>
              </w:divBdr>
            </w:div>
            <w:div w:id="1276710498">
              <w:marLeft w:val="0"/>
              <w:marRight w:val="0"/>
              <w:marTop w:val="0"/>
              <w:marBottom w:val="0"/>
              <w:divBdr>
                <w:top w:val="none" w:sz="0" w:space="0" w:color="auto"/>
                <w:left w:val="none" w:sz="0" w:space="0" w:color="auto"/>
                <w:bottom w:val="none" w:sz="0" w:space="0" w:color="auto"/>
                <w:right w:val="none" w:sz="0" w:space="0" w:color="auto"/>
              </w:divBdr>
            </w:div>
            <w:div w:id="1680965482">
              <w:marLeft w:val="0"/>
              <w:marRight w:val="0"/>
              <w:marTop w:val="0"/>
              <w:marBottom w:val="0"/>
              <w:divBdr>
                <w:top w:val="none" w:sz="0" w:space="0" w:color="auto"/>
                <w:left w:val="none" w:sz="0" w:space="0" w:color="auto"/>
                <w:bottom w:val="none" w:sz="0" w:space="0" w:color="auto"/>
                <w:right w:val="none" w:sz="0" w:space="0" w:color="auto"/>
              </w:divBdr>
            </w:div>
            <w:div w:id="1151948115">
              <w:marLeft w:val="0"/>
              <w:marRight w:val="0"/>
              <w:marTop w:val="0"/>
              <w:marBottom w:val="0"/>
              <w:divBdr>
                <w:top w:val="none" w:sz="0" w:space="0" w:color="auto"/>
                <w:left w:val="none" w:sz="0" w:space="0" w:color="auto"/>
                <w:bottom w:val="none" w:sz="0" w:space="0" w:color="auto"/>
                <w:right w:val="none" w:sz="0" w:space="0" w:color="auto"/>
              </w:divBdr>
            </w:div>
            <w:div w:id="1847548486">
              <w:marLeft w:val="0"/>
              <w:marRight w:val="0"/>
              <w:marTop w:val="0"/>
              <w:marBottom w:val="0"/>
              <w:divBdr>
                <w:top w:val="none" w:sz="0" w:space="0" w:color="auto"/>
                <w:left w:val="none" w:sz="0" w:space="0" w:color="auto"/>
                <w:bottom w:val="none" w:sz="0" w:space="0" w:color="auto"/>
                <w:right w:val="none" w:sz="0" w:space="0" w:color="auto"/>
              </w:divBdr>
            </w:div>
            <w:div w:id="1671831827">
              <w:marLeft w:val="0"/>
              <w:marRight w:val="0"/>
              <w:marTop w:val="0"/>
              <w:marBottom w:val="0"/>
              <w:divBdr>
                <w:top w:val="none" w:sz="0" w:space="0" w:color="auto"/>
                <w:left w:val="none" w:sz="0" w:space="0" w:color="auto"/>
                <w:bottom w:val="none" w:sz="0" w:space="0" w:color="auto"/>
                <w:right w:val="none" w:sz="0" w:space="0" w:color="auto"/>
              </w:divBdr>
            </w:div>
            <w:div w:id="1684630122">
              <w:marLeft w:val="0"/>
              <w:marRight w:val="0"/>
              <w:marTop w:val="0"/>
              <w:marBottom w:val="0"/>
              <w:divBdr>
                <w:top w:val="none" w:sz="0" w:space="0" w:color="auto"/>
                <w:left w:val="none" w:sz="0" w:space="0" w:color="auto"/>
                <w:bottom w:val="none" w:sz="0" w:space="0" w:color="auto"/>
                <w:right w:val="none" w:sz="0" w:space="0" w:color="auto"/>
              </w:divBdr>
            </w:div>
            <w:div w:id="275449343">
              <w:marLeft w:val="0"/>
              <w:marRight w:val="0"/>
              <w:marTop w:val="0"/>
              <w:marBottom w:val="0"/>
              <w:divBdr>
                <w:top w:val="none" w:sz="0" w:space="0" w:color="auto"/>
                <w:left w:val="none" w:sz="0" w:space="0" w:color="auto"/>
                <w:bottom w:val="none" w:sz="0" w:space="0" w:color="auto"/>
                <w:right w:val="none" w:sz="0" w:space="0" w:color="auto"/>
              </w:divBdr>
            </w:div>
            <w:div w:id="359209704">
              <w:marLeft w:val="0"/>
              <w:marRight w:val="0"/>
              <w:marTop w:val="0"/>
              <w:marBottom w:val="0"/>
              <w:divBdr>
                <w:top w:val="none" w:sz="0" w:space="0" w:color="auto"/>
                <w:left w:val="none" w:sz="0" w:space="0" w:color="auto"/>
                <w:bottom w:val="none" w:sz="0" w:space="0" w:color="auto"/>
                <w:right w:val="none" w:sz="0" w:space="0" w:color="auto"/>
              </w:divBdr>
            </w:div>
            <w:div w:id="1177354926">
              <w:marLeft w:val="0"/>
              <w:marRight w:val="0"/>
              <w:marTop w:val="0"/>
              <w:marBottom w:val="0"/>
              <w:divBdr>
                <w:top w:val="none" w:sz="0" w:space="0" w:color="auto"/>
                <w:left w:val="none" w:sz="0" w:space="0" w:color="auto"/>
                <w:bottom w:val="none" w:sz="0" w:space="0" w:color="auto"/>
                <w:right w:val="none" w:sz="0" w:space="0" w:color="auto"/>
              </w:divBdr>
            </w:div>
            <w:div w:id="1194728244">
              <w:marLeft w:val="0"/>
              <w:marRight w:val="0"/>
              <w:marTop w:val="0"/>
              <w:marBottom w:val="0"/>
              <w:divBdr>
                <w:top w:val="none" w:sz="0" w:space="0" w:color="auto"/>
                <w:left w:val="none" w:sz="0" w:space="0" w:color="auto"/>
                <w:bottom w:val="none" w:sz="0" w:space="0" w:color="auto"/>
                <w:right w:val="none" w:sz="0" w:space="0" w:color="auto"/>
              </w:divBdr>
            </w:div>
            <w:div w:id="521669697">
              <w:marLeft w:val="0"/>
              <w:marRight w:val="0"/>
              <w:marTop w:val="0"/>
              <w:marBottom w:val="0"/>
              <w:divBdr>
                <w:top w:val="none" w:sz="0" w:space="0" w:color="auto"/>
                <w:left w:val="none" w:sz="0" w:space="0" w:color="auto"/>
                <w:bottom w:val="none" w:sz="0" w:space="0" w:color="auto"/>
                <w:right w:val="none" w:sz="0" w:space="0" w:color="auto"/>
              </w:divBdr>
            </w:div>
            <w:div w:id="891961073">
              <w:marLeft w:val="0"/>
              <w:marRight w:val="0"/>
              <w:marTop w:val="0"/>
              <w:marBottom w:val="0"/>
              <w:divBdr>
                <w:top w:val="none" w:sz="0" w:space="0" w:color="auto"/>
                <w:left w:val="none" w:sz="0" w:space="0" w:color="auto"/>
                <w:bottom w:val="none" w:sz="0" w:space="0" w:color="auto"/>
                <w:right w:val="none" w:sz="0" w:space="0" w:color="auto"/>
              </w:divBdr>
            </w:div>
            <w:div w:id="1209336365">
              <w:marLeft w:val="0"/>
              <w:marRight w:val="0"/>
              <w:marTop w:val="0"/>
              <w:marBottom w:val="0"/>
              <w:divBdr>
                <w:top w:val="none" w:sz="0" w:space="0" w:color="auto"/>
                <w:left w:val="none" w:sz="0" w:space="0" w:color="auto"/>
                <w:bottom w:val="none" w:sz="0" w:space="0" w:color="auto"/>
                <w:right w:val="none" w:sz="0" w:space="0" w:color="auto"/>
              </w:divBdr>
            </w:div>
            <w:div w:id="229004044">
              <w:marLeft w:val="0"/>
              <w:marRight w:val="0"/>
              <w:marTop w:val="0"/>
              <w:marBottom w:val="0"/>
              <w:divBdr>
                <w:top w:val="none" w:sz="0" w:space="0" w:color="auto"/>
                <w:left w:val="none" w:sz="0" w:space="0" w:color="auto"/>
                <w:bottom w:val="none" w:sz="0" w:space="0" w:color="auto"/>
                <w:right w:val="none" w:sz="0" w:space="0" w:color="auto"/>
              </w:divBdr>
            </w:div>
            <w:div w:id="255987595">
              <w:marLeft w:val="0"/>
              <w:marRight w:val="0"/>
              <w:marTop w:val="0"/>
              <w:marBottom w:val="0"/>
              <w:divBdr>
                <w:top w:val="none" w:sz="0" w:space="0" w:color="auto"/>
                <w:left w:val="none" w:sz="0" w:space="0" w:color="auto"/>
                <w:bottom w:val="none" w:sz="0" w:space="0" w:color="auto"/>
                <w:right w:val="none" w:sz="0" w:space="0" w:color="auto"/>
              </w:divBdr>
            </w:div>
            <w:div w:id="1166751513">
              <w:marLeft w:val="0"/>
              <w:marRight w:val="0"/>
              <w:marTop w:val="0"/>
              <w:marBottom w:val="0"/>
              <w:divBdr>
                <w:top w:val="none" w:sz="0" w:space="0" w:color="auto"/>
                <w:left w:val="none" w:sz="0" w:space="0" w:color="auto"/>
                <w:bottom w:val="none" w:sz="0" w:space="0" w:color="auto"/>
                <w:right w:val="none" w:sz="0" w:space="0" w:color="auto"/>
              </w:divBdr>
            </w:div>
            <w:div w:id="1379205198">
              <w:marLeft w:val="0"/>
              <w:marRight w:val="0"/>
              <w:marTop w:val="0"/>
              <w:marBottom w:val="0"/>
              <w:divBdr>
                <w:top w:val="none" w:sz="0" w:space="0" w:color="auto"/>
                <w:left w:val="none" w:sz="0" w:space="0" w:color="auto"/>
                <w:bottom w:val="none" w:sz="0" w:space="0" w:color="auto"/>
                <w:right w:val="none" w:sz="0" w:space="0" w:color="auto"/>
              </w:divBdr>
            </w:div>
            <w:div w:id="938952754">
              <w:marLeft w:val="0"/>
              <w:marRight w:val="0"/>
              <w:marTop w:val="0"/>
              <w:marBottom w:val="0"/>
              <w:divBdr>
                <w:top w:val="none" w:sz="0" w:space="0" w:color="auto"/>
                <w:left w:val="none" w:sz="0" w:space="0" w:color="auto"/>
                <w:bottom w:val="none" w:sz="0" w:space="0" w:color="auto"/>
                <w:right w:val="none" w:sz="0" w:space="0" w:color="auto"/>
              </w:divBdr>
            </w:div>
            <w:div w:id="1044791553">
              <w:marLeft w:val="0"/>
              <w:marRight w:val="0"/>
              <w:marTop w:val="0"/>
              <w:marBottom w:val="0"/>
              <w:divBdr>
                <w:top w:val="none" w:sz="0" w:space="0" w:color="auto"/>
                <w:left w:val="none" w:sz="0" w:space="0" w:color="auto"/>
                <w:bottom w:val="none" w:sz="0" w:space="0" w:color="auto"/>
                <w:right w:val="none" w:sz="0" w:space="0" w:color="auto"/>
              </w:divBdr>
            </w:div>
            <w:div w:id="1734617153">
              <w:marLeft w:val="0"/>
              <w:marRight w:val="0"/>
              <w:marTop w:val="0"/>
              <w:marBottom w:val="0"/>
              <w:divBdr>
                <w:top w:val="none" w:sz="0" w:space="0" w:color="auto"/>
                <w:left w:val="none" w:sz="0" w:space="0" w:color="auto"/>
                <w:bottom w:val="none" w:sz="0" w:space="0" w:color="auto"/>
                <w:right w:val="none" w:sz="0" w:space="0" w:color="auto"/>
              </w:divBdr>
            </w:div>
            <w:div w:id="1506901312">
              <w:marLeft w:val="0"/>
              <w:marRight w:val="0"/>
              <w:marTop w:val="0"/>
              <w:marBottom w:val="0"/>
              <w:divBdr>
                <w:top w:val="none" w:sz="0" w:space="0" w:color="auto"/>
                <w:left w:val="none" w:sz="0" w:space="0" w:color="auto"/>
                <w:bottom w:val="none" w:sz="0" w:space="0" w:color="auto"/>
                <w:right w:val="none" w:sz="0" w:space="0" w:color="auto"/>
              </w:divBdr>
            </w:div>
            <w:div w:id="854345257">
              <w:marLeft w:val="0"/>
              <w:marRight w:val="0"/>
              <w:marTop w:val="0"/>
              <w:marBottom w:val="0"/>
              <w:divBdr>
                <w:top w:val="none" w:sz="0" w:space="0" w:color="auto"/>
                <w:left w:val="none" w:sz="0" w:space="0" w:color="auto"/>
                <w:bottom w:val="none" w:sz="0" w:space="0" w:color="auto"/>
                <w:right w:val="none" w:sz="0" w:space="0" w:color="auto"/>
              </w:divBdr>
            </w:div>
            <w:div w:id="563566538">
              <w:marLeft w:val="0"/>
              <w:marRight w:val="0"/>
              <w:marTop w:val="0"/>
              <w:marBottom w:val="0"/>
              <w:divBdr>
                <w:top w:val="none" w:sz="0" w:space="0" w:color="auto"/>
                <w:left w:val="none" w:sz="0" w:space="0" w:color="auto"/>
                <w:bottom w:val="none" w:sz="0" w:space="0" w:color="auto"/>
                <w:right w:val="none" w:sz="0" w:space="0" w:color="auto"/>
              </w:divBdr>
            </w:div>
            <w:div w:id="194730685">
              <w:marLeft w:val="0"/>
              <w:marRight w:val="0"/>
              <w:marTop w:val="0"/>
              <w:marBottom w:val="0"/>
              <w:divBdr>
                <w:top w:val="none" w:sz="0" w:space="0" w:color="auto"/>
                <w:left w:val="none" w:sz="0" w:space="0" w:color="auto"/>
                <w:bottom w:val="none" w:sz="0" w:space="0" w:color="auto"/>
                <w:right w:val="none" w:sz="0" w:space="0" w:color="auto"/>
              </w:divBdr>
            </w:div>
            <w:div w:id="744499608">
              <w:marLeft w:val="0"/>
              <w:marRight w:val="0"/>
              <w:marTop w:val="0"/>
              <w:marBottom w:val="0"/>
              <w:divBdr>
                <w:top w:val="none" w:sz="0" w:space="0" w:color="auto"/>
                <w:left w:val="none" w:sz="0" w:space="0" w:color="auto"/>
                <w:bottom w:val="none" w:sz="0" w:space="0" w:color="auto"/>
                <w:right w:val="none" w:sz="0" w:space="0" w:color="auto"/>
              </w:divBdr>
            </w:div>
            <w:div w:id="1302736406">
              <w:marLeft w:val="0"/>
              <w:marRight w:val="0"/>
              <w:marTop w:val="0"/>
              <w:marBottom w:val="0"/>
              <w:divBdr>
                <w:top w:val="none" w:sz="0" w:space="0" w:color="auto"/>
                <w:left w:val="none" w:sz="0" w:space="0" w:color="auto"/>
                <w:bottom w:val="none" w:sz="0" w:space="0" w:color="auto"/>
                <w:right w:val="none" w:sz="0" w:space="0" w:color="auto"/>
              </w:divBdr>
            </w:div>
            <w:div w:id="223496058">
              <w:marLeft w:val="0"/>
              <w:marRight w:val="0"/>
              <w:marTop w:val="0"/>
              <w:marBottom w:val="0"/>
              <w:divBdr>
                <w:top w:val="none" w:sz="0" w:space="0" w:color="auto"/>
                <w:left w:val="none" w:sz="0" w:space="0" w:color="auto"/>
                <w:bottom w:val="none" w:sz="0" w:space="0" w:color="auto"/>
                <w:right w:val="none" w:sz="0" w:space="0" w:color="auto"/>
              </w:divBdr>
            </w:div>
            <w:div w:id="614364686">
              <w:marLeft w:val="0"/>
              <w:marRight w:val="0"/>
              <w:marTop w:val="0"/>
              <w:marBottom w:val="0"/>
              <w:divBdr>
                <w:top w:val="none" w:sz="0" w:space="0" w:color="auto"/>
                <w:left w:val="none" w:sz="0" w:space="0" w:color="auto"/>
                <w:bottom w:val="none" w:sz="0" w:space="0" w:color="auto"/>
                <w:right w:val="none" w:sz="0" w:space="0" w:color="auto"/>
              </w:divBdr>
            </w:div>
            <w:div w:id="880942454">
              <w:marLeft w:val="0"/>
              <w:marRight w:val="0"/>
              <w:marTop w:val="0"/>
              <w:marBottom w:val="0"/>
              <w:divBdr>
                <w:top w:val="none" w:sz="0" w:space="0" w:color="auto"/>
                <w:left w:val="none" w:sz="0" w:space="0" w:color="auto"/>
                <w:bottom w:val="none" w:sz="0" w:space="0" w:color="auto"/>
                <w:right w:val="none" w:sz="0" w:space="0" w:color="auto"/>
              </w:divBdr>
            </w:div>
            <w:div w:id="987055308">
              <w:marLeft w:val="0"/>
              <w:marRight w:val="0"/>
              <w:marTop w:val="0"/>
              <w:marBottom w:val="0"/>
              <w:divBdr>
                <w:top w:val="none" w:sz="0" w:space="0" w:color="auto"/>
                <w:left w:val="none" w:sz="0" w:space="0" w:color="auto"/>
                <w:bottom w:val="none" w:sz="0" w:space="0" w:color="auto"/>
                <w:right w:val="none" w:sz="0" w:space="0" w:color="auto"/>
              </w:divBdr>
            </w:div>
            <w:div w:id="1777290946">
              <w:marLeft w:val="0"/>
              <w:marRight w:val="0"/>
              <w:marTop w:val="0"/>
              <w:marBottom w:val="0"/>
              <w:divBdr>
                <w:top w:val="none" w:sz="0" w:space="0" w:color="auto"/>
                <w:left w:val="none" w:sz="0" w:space="0" w:color="auto"/>
                <w:bottom w:val="none" w:sz="0" w:space="0" w:color="auto"/>
                <w:right w:val="none" w:sz="0" w:space="0" w:color="auto"/>
              </w:divBdr>
            </w:div>
            <w:div w:id="135295025">
              <w:marLeft w:val="0"/>
              <w:marRight w:val="0"/>
              <w:marTop w:val="0"/>
              <w:marBottom w:val="0"/>
              <w:divBdr>
                <w:top w:val="none" w:sz="0" w:space="0" w:color="auto"/>
                <w:left w:val="none" w:sz="0" w:space="0" w:color="auto"/>
                <w:bottom w:val="none" w:sz="0" w:space="0" w:color="auto"/>
                <w:right w:val="none" w:sz="0" w:space="0" w:color="auto"/>
              </w:divBdr>
            </w:div>
            <w:div w:id="602491404">
              <w:marLeft w:val="0"/>
              <w:marRight w:val="0"/>
              <w:marTop w:val="0"/>
              <w:marBottom w:val="0"/>
              <w:divBdr>
                <w:top w:val="none" w:sz="0" w:space="0" w:color="auto"/>
                <w:left w:val="none" w:sz="0" w:space="0" w:color="auto"/>
                <w:bottom w:val="none" w:sz="0" w:space="0" w:color="auto"/>
                <w:right w:val="none" w:sz="0" w:space="0" w:color="auto"/>
              </w:divBdr>
            </w:div>
            <w:div w:id="1001472352">
              <w:marLeft w:val="0"/>
              <w:marRight w:val="0"/>
              <w:marTop w:val="0"/>
              <w:marBottom w:val="0"/>
              <w:divBdr>
                <w:top w:val="none" w:sz="0" w:space="0" w:color="auto"/>
                <w:left w:val="none" w:sz="0" w:space="0" w:color="auto"/>
                <w:bottom w:val="none" w:sz="0" w:space="0" w:color="auto"/>
                <w:right w:val="none" w:sz="0" w:space="0" w:color="auto"/>
              </w:divBdr>
            </w:div>
            <w:div w:id="598299795">
              <w:marLeft w:val="0"/>
              <w:marRight w:val="0"/>
              <w:marTop w:val="0"/>
              <w:marBottom w:val="0"/>
              <w:divBdr>
                <w:top w:val="none" w:sz="0" w:space="0" w:color="auto"/>
                <w:left w:val="none" w:sz="0" w:space="0" w:color="auto"/>
                <w:bottom w:val="none" w:sz="0" w:space="0" w:color="auto"/>
                <w:right w:val="none" w:sz="0" w:space="0" w:color="auto"/>
              </w:divBdr>
            </w:div>
            <w:div w:id="672143482">
              <w:marLeft w:val="0"/>
              <w:marRight w:val="0"/>
              <w:marTop w:val="0"/>
              <w:marBottom w:val="0"/>
              <w:divBdr>
                <w:top w:val="none" w:sz="0" w:space="0" w:color="auto"/>
                <w:left w:val="none" w:sz="0" w:space="0" w:color="auto"/>
                <w:bottom w:val="none" w:sz="0" w:space="0" w:color="auto"/>
                <w:right w:val="none" w:sz="0" w:space="0" w:color="auto"/>
              </w:divBdr>
            </w:div>
            <w:div w:id="89397175">
              <w:marLeft w:val="0"/>
              <w:marRight w:val="0"/>
              <w:marTop w:val="0"/>
              <w:marBottom w:val="0"/>
              <w:divBdr>
                <w:top w:val="none" w:sz="0" w:space="0" w:color="auto"/>
                <w:left w:val="none" w:sz="0" w:space="0" w:color="auto"/>
                <w:bottom w:val="none" w:sz="0" w:space="0" w:color="auto"/>
                <w:right w:val="none" w:sz="0" w:space="0" w:color="auto"/>
              </w:divBdr>
            </w:div>
            <w:div w:id="1542354414">
              <w:marLeft w:val="0"/>
              <w:marRight w:val="0"/>
              <w:marTop w:val="0"/>
              <w:marBottom w:val="0"/>
              <w:divBdr>
                <w:top w:val="none" w:sz="0" w:space="0" w:color="auto"/>
                <w:left w:val="none" w:sz="0" w:space="0" w:color="auto"/>
                <w:bottom w:val="none" w:sz="0" w:space="0" w:color="auto"/>
                <w:right w:val="none" w:sz="0" w:space="0" w:color="auto"/>
              </w:divBdr>
            </w:div>
            <w:div w:id="1290085004">
              <w:marLeft w:val="0"/>
              <w:marRight w:val="0"/>
              <w:marTop w:val="0"/>
              <w:marBottom w:val="0"/>
              <w:divBdr>
                <w:top w:val="none" w:sz="0" w:space="0" w:color="auto"/>
                <w:left w:val="none" w:sz="0" w:space="0" w:color="auto"/>
                <w:bottom w:val="none" w:sz="0" w:space="0" w:color="auto"/>
                <w:right w:val="none" w:sz="0" w:space="0" w:color="auto"/>
              </w:divBdr>
            </w:div>
            <w:div w:id="1895508458">
              <w:marLeft w:val="0"/>
              <w:marRight w:val="0"/>
              <w:marTop w:val="0"/>
              <w:marBottom w:val="0"/>
              <w:divBdr>
                <w:top w:val="none" w:sz="0" w:space="0" w:color="auto"/>
                <w:left w:val="none" w:sz="0" w:space="0" w:color="auto"/>
                <w:bottom w:val="none" w:sz="0" w:space="0" w:color="auto"/>
                <w:right w:val="none" w:sz="0" w:space="0" w:color="auto"/>
              </w:divBdr>
            </w:div>
            <w:div w:id="2021855574">
              <w:marLeft w:val="0"/>
              <w:marRight w:val="0"/>
              <w:marTop w:val="0"/>
              <w:marBottom w:val="0"/>
              <w:divBdr>
                <w:top w:val="none" w:sz="0" w:space="0" w:color="auto"/>
                <w:left w:val="none" w:sz="0" w:space="0" w:color="auto"/>
                <w:bottom w:val="none" w:sz="0" w:space="0" w:color="auto"/>
                <w:right w:val="none" w:sz="0" w:space="0" w:color="auto"/>
              </w:divBdr>
            </w:div>
            <w:div w:id="267347631">
              <w:marLeft w:val="0"/>
              <w:marRight w:val="0"/>
              <w:marTop w:val="0"/>
              <w:marBottom w:val="0"/>
              <w:divBdr>
                <w:top w:val="none" w:sz="0" w:space="0" w:color="auto"/>
                <w:left w:val="none" w:sz="0" w:space="0" w:color="auto"/>
                <w:bottom w:val="none" w:sz="0" w:space="0" w:color="auto"/>
                <w:right w:val="none" w:sz="0" w:space="0" w:color="auto"/>
              </w:divBdr>
            </w:div>
            <w:div w:id="1739984660">
              <w:marLeft w:val="0"/>
              <w:marRight w:val="0"/>
              <w:marTop w:val="0"/>
              <w:marBottom w:val="0"/>
              <w:divBdr>
                <w:top w:val="none" w:sz="0" w:space="0" w:color="auto"/>
                <w:left w:val="none" w:sz="0" w:space="0" w:color="auto"/>
                <w:bottom w:val="none" w:sz="0" w:space="0" w:color="auto"/>
                <w:right w:val="none" w:sz="0" w:space="0" w:color="auto"/>
              </w:divBdr>
            </w:div>
            <w:div w:id="292054696">
              <w:marLeft w:val="0"/>
              <w:marRight w:val="0"/>
              <w:marTop w:val="0"/>
              <w:marBottom w:val="0"/>
              <w:divBdr>
                <w:top w:val="none" w:sz="0" w:space="0" w:color="auto"/>
                <w:left w:val="none" w:sz="0" w:space="0" w:color="auto"/>
                <w:bottom w:val="none" w:sz="0" w:space="0" w:color="auto"/>
                <w:right w:val="none" w:sz="0" w:space="0" w:color="auto"/>
              </w:divBdr>
            </w:div>
            <w:div w:id="1829444235">
              <w:marLeft w:val="0"/>
              <w:marRight w:val="0"/>
              <w:marTop w:val="0"/>
              <w:marBottom w:val="0"/>
              <w:divBdr>
                <w:top w:val="none" w:sz="0" w:space="0" w:color="auto"/>
                <w:left w:val="none" w:sz="0" w:space="0" w:color="auto"/>
                <w:bottom w:val="none" w:sz="0" w:space="0" w:color="auto"/>
                <w:right w:val="none" w:sz="0" w:space="0" w:color="auto"/>
              </w:divBdr>
            </w:div>
            <w:div w:id="1353802920">
              <w:marLeft w:val="0"/>
              <w:marRight w:val="0"/>
              <w:marTop w:val="0"/>
              <w:marBottom w:val="0"/>
              <w:divBdr>
                <w:top w:val="none" w:sz="0" w:space="0" w:color="auto"/>
                <w:left w:val="none" w:sz="0" w:space="0" w:color="auto"/>
                <w:bottom w:val="none" w:sz="0" w:space="0" w:color="auto"/>
                <w:right w:val="none" w:sz="0" w:space="0" w:color="auto"/>
              </w:divBdr>
            </w:div>
            <w:div w:id="454644167">
              <w:marLeft w:val="0"/>
              <w:marRight w:val="0"/>
              <w:marTop w:val="0"/>
              <w:marBottom w:val="0"/>
              <w:divBdr>
                <w:top w:val="none" w:sz="0" w:space="0" w:color="auto"/>
                <w:left w:val="none" w:sz="0" w:space="0" w:color="auto"/>
                <w:bottom w:val="none" w:sz="0" w:space="0" w:color="auto"/>
                <w:right w:val="none" w:sz="0" w:space="0" w:color="auto"/>
              </w:divBdr>
            </w:div>
            <w:div w:id="1827817429">
              <w:marLeft w:val="0"/>
              <w:marRight w:val="0"/>
              <w:marTop w:val="0"/>
              <w:marBottom w:val="0"/>
              <w:divBdr>
                <w:top w:val="none" w:sz="0" w:space="0" w:color="auto"/>
                <w:left w:val="none" w:sz="0" w:space="0" w:color="auto"/>
                <w:bottom w:val="none" w:sz="0" w:space="0" w:color="auto"/>
                <w:right w:val="none" w:sz="0" w:space="0" w:color="auto"/>
              </w:divBdr>
            </w:div>
            <w:div w:id="1304698428">
              <w:marLeft w:val="0"/>
              <w:marRight w:val="0"/>
              <w:marTop w:val="0"/>
              <w:marBottom w:val="0"/>
              <w:divBdr>
                <w:top w:val="none" w:sz="0" w:space="0" w:color="auto"/>
                <w:left w:val="none" w:sz="0" w:space="0" w:color="auto"/>
                <w:bottom w:val="none" w:sz="0" w:space="0" w:color="auto"/>
                <w:right w:val="none" w:sz="0" w:space="0" w:color="auto"/>
              </w:divBdr>
            </w:div>
            <w:div w:id="2071923761">
              <w:marLeft w:val="0"/>
              <w:marRight w:val="0"/>
              <w:marTop w:val="0"/>
              <w:marBottom w:val="0"/>
              <w:divBdr>
                <w:top w:val="none" w:sz="0" w:space="0" w:color="auto"/>
                <w:left w:val="none" w:sz="0" w:space="0" w:color="auto"/>
                <w:bottom w:val="none" w:sz="0" w:space="0" w:color="auto"/>
                <w:right w:val="none" w:sz="0" w:space="0" w:color="auto"/>
              </w:divBdr>
            </w:div>
            <w:div w:id="1263147747">
              <w:marLeft w:val="0"/>
              <w:marRight w:val="0"/>
              <w:marTop w:val="0"/>
              <w:marBottom w:val="0"/>
              <w:divBdr>
                <w:top w:val="none" w:sz="0" w:space="0" w:color="auto"/>
                <w:left w:val="none" w:sz="0" w:space="0" w:color="auto"/>
                <w:bottom w:val="none" w:sz="0" w:space="0" w:color="auto"/>
                <w:right w:val="none" w:sz="0" w:space="0" w:color="auto"/>
              </w:divBdr>
            </w:div>
            <w:div w:id="25567383">
              <w:marLeft w:val="0"/>
              <w:marRight w:val="0"/>
              <w:marTop w:val="0"/>
              <w:marBottom w:val="0"/>
              <w:divBdr>
                <w:top w:val="none" w:sz="0" w:space="0" w:color="auto"/>
                <w:left w:val="none" w:sz="0" w:space="0" w:color="auto"/>
                <w:bottom w:val="none" w:sz="0" w:space="0" w:color="auto"/>
                <w:right w:val="none" w:sz="0" w:space="0" w:color="auto"/>
              </w:divBdr>
            </w:div>
            <w:div w:id="1184243663">
              <w:marLeft w:val="0"/>
              <w:marRight w:val="0"/>
              <w:marTop w:val="0"/>
              <w:marBottom w:val="0"/>
              <w:divBdr>
                <w:top w:val="none" w:sz="0" w:space="0" w:color="auto"/>
                <w:left w:val="none" w:sz="0" w:space="0" w:color="auto"/>
                <w:bottom w:val="none" w:sz="0" w:space="0" w:color="auto"/>
                <w:right w:val="none" w:sz="0" w:space="0" w:color="auto"/>
              </w:divBdr>
            </w:div>
            <w:div w:id="1741366127">
              <w:marLeft w:val="0"/>
              <w:marRight w:val="0"/>
              <w:marTop w:val="0"/>
              <w:marBottom w:val="0"/>
              <w:divBdr>
                <w:top w:val="none" w:sz="0" w:space="0" w:color="auto"/>
                <w:left w:val="none" w:sz="0" w:space="0" w:color="auto"/>
                <w:bottom w:val="none" w:sz="0" w:space="0" w:color="auto"/>
                <w:right w:val="none" w:sz="0" w:space="0" w:color="auto"/>
              </w:divBdr>
            </w:div>
            <w:div w:id="1660961742">
              <w:marLeft w:val="0"/>
              <w:marRight w:val="0"/>
              <w:marTop w:val="0"/>
              <w:marBottom w:val="0"/>
              <w:divBdr>
                <w:top w:val="none" w:sz="0" w:space="0" w:color="auto"/>
                <w:left w:val="none" w:sz="0" w:space="0" w:color="auto"/>
                <w:bottom w:val="none" w:sz="0" w:space="0" w:color="auto"/>
                <w:right w:val="none" w:sz="0" w:space="0" w:color="auto"/>
              </w:divBdr>
            </w:div>
            <w:div w:id="1261522510">
              <w:marLeft w:val="0"/>
              <w:marRight w:val="0"/>
              <w:marTop w:val="0"/>
              <w:marBottom w:val="0"/>
              <w:divBdr>
                <w:top w:val="none" w:sz="0" w:space="0" w:color="auto"/>
                <w:left w:val="none" w:sz="0" w:space="0" w:color="auto"/>
                <w:bottom w:val="none" w:sz="0" w:space="0" w:color="auto"/>
                <w:right w:val="none" w:sz="0" w:space="0" w:color="auto"/>
              </w:divBdr>
            </w:div>
            <w:div w:id="453251552">
              <w:marLeft w:val="0"/>
              <w:marRight w:val="0"/>
              <w:marTop w:val="0"/>
              <w:marBottom w:val="0"/>
              <w:divBdr>
                <w:top w:val="none" w:sz="0" w:space="0" w:color="auto"/>
                <w:left w:val="none" w:sz="0" w:space="0" w:color="auto"/>
                <w:bottom w:val="none" w:sz="0" w:space="0" w:color="auto"/>
                <w:right w:val="none" w:sz="0" w:space="0" w:color="auto"/>
              </w:divBdr>
            </w:div>
            <w:div w:id="1380980405">
              <w:marLeft w:val="0"/>
              <w:marRight w:val="0"/>
              <w:marTop w:val="0"/>
              <w:marBottom w:val="0"/>
              <w:divBdr>
                <w:top w:val="none" w:sz="0" w:space="0" w:color="auto"/>
                <w:left w:val="none" w:sz="0" w:space="0" w:color="auto"/>
                <w:bottom w:val="none" w:sz="0" w:space="0" w:color="auto"/>
                <w:right w:val="none" w:sz="0" w:space="0" w:color="auto"/>
              </w:divBdr>
            </w:div>
            <w:div w:id="814033819">
              <w:marLeft w:val="0"/>
              <w:marRight w:val="0"/>
              <w:marTop w:val="0"/>
              <w:marBottom w:val="0"/>
              <w:divBdr>
                <w:top w:val="none" w:sz="0" w:space="0" w:color="auto"/>
                <w:left w:val="none" w:sz="0" w:space="0" w:color="auto"/>
                <w:bottom w:val="none" w:sz="0" w:space="0" w:color="auto"/>
                <w:right w:val="none" w:sz="0" w:space="0" w:color="auto"/>
              </w:divBdr>
            </w:div>
            <w:div w:id="1590892184">
              <w:marLeft w:val="0"/>
              <w:marRight w:val="0"/>
              <w:marTop w:val="0"/>
              <w:marBottom w:val="0"/>
              <w:divBdr>
                <w:top w:val="none" w:sz="0" w:space="0" w:color="auto"/>
                <w:left w:val="none" w:sz="0" w:space="0" w:color="auto"/>
                <w:bottom w:val="none" w:sz="0" w:space="0" w:color="auto"/>
                <w:right w:val="none" w:sz="0" w:space="0" w:color="auto"/>
              </w:divBdr>
            </w:div>
            <w:div w:id="1329020576">
              <w:marLeft w:val="0"/>
              <w:marRight w:val="0"/>
              <w:marTop w:val="0"/>
              <w:marBottom w:val="0"/>
              <w:divBdr>
                <w:top w:val="none" w:sz="0" w:space="0" w:color="auto"/>
                <w:left w:val="none" w:sz="0" w:space="0" w:color="auto"/>
                <w:bottom w:val="none" w:sz="0" w:space="0" w:color="auto"/>
                <w:right w:val="none" w:sz="0" w:space="0" w:color="auto"/>
              </w:divBdr>
            </w:div>
            <w:div w:id="315762635">
              <w:marLeft w:val="0"/>
              <w:marRight w:val="0"/>
              <w:marTop w:val="0"/>
              <w:marBottom w:val="0"/>
              <w:divBdr>
                <w:top w:val="none" w:sz="0" w:space="0" w:color="auto"/>
                <w:left w:val="none" w:sz="0" w:space="0" w:color="auto"/>
                <w:bottom w:val="none" w:sz="0" w:space="0" w:color="auto"/>
                <w:right w:val="none" w:sz="0" w:space="0" w:color="auto"/>
              </w:divBdr>
            </w:div>
            <w:div w:id="543639425">
              <w:marLeft w:val="0"/>
              <w:marRight w:val="0"/>
              <w:marTop w:val="0"/>
              <w:marBottom w:val="0"/>
              <w:divBdr>
                <w:top w:val="none" w:sz="0" w:space="0" w:color="auto"/>
                <w:left w:val="none" w:sz="0" w:space="0" w:color="auto"/>
                <w:bottom w:val="none" w:sz="0" w:space="0" w:color="auto"/>
                <w:right w:val="none" w:sz="0" w:space="0" w:color="auto"/>
              </w:divBdr>
            </w:div>
            <w:div w:id="1254557440">
              <w:marLeft w:val="0"/>
              <w:marRight w:val="0"/>
              <w:marTop w:val="0"/>
              <w:marBottom w:val="0"/>
              <w:divBdr>
                <w:top w:val="none" w:sz="0" w:space="0" w:color="auto"/>
                <w:left w:val="none" w:sz="0" w:space="0" w:color="auto"/>
                <w:bottom w:val="none" w:sz="0" w:space="0" w:color="auto"/>
                <w:right w:val="none" w:sz="0" w:space="0" w:color="auto"/>
              </w:divBdr>
            </w:div>
            <w:div w:id="536622569">
              <w:marLeft w:val="0"/>
              <w:marRight w:val="0"/>
              <w:marTop w:val="0"/>
              <w:marBottom w:val="0"/>
              <w:divBdr>
                <w:top w:val="none" w:sz="0" w:space="0" w:color="auto"/>
                <w:left w:val="none" w:sz="0" w:space="0" w:color="auto"/>
                <w:bottom w:val="none" w:sz="0" w:space="0" w:color="auto"/>
                <w:right w:val="none" w:sz="0" w:space="0" w:color="auto"/>
              </w:divBdr>
            </w:div>
            <w:div w:id="1134370192">
              <w:marLeft w:val="0"/>
              <w:marRight w:val="0"/>
              <w:marTop w:val="0"/>
              <w:marBottom w:val="0"/>
              <w:divBdr>
                <w:top w:val="none" w:sz="0" w:space="0" w:color="auto"/>
                <w:left w:val="none" w:sz="0" w:space="0" w:color="auto"/>
                <w:bottom w:val="none" w:sz="0" w:space="0" w:color="auto"/>
                <w:right w:val="none" w:sz="0" w:space="0" w:color="auto"/>
              </w:divBdr>
            </w:div>
            <w:div w:id="483622392">
              <w:marLeft w:val="0"/>
              <w:marRight w:val="0"/>
              <w:marTop w:val="0"/>
              <w:marBottom w:val="0"/>
              <w:divBdr>
                <w:top w:val="none" w:sz="0" w:space="0" w:color="auto"/>
                <w:left w:val="none" w:sz="0" w:space="0" w:color="auto"/>
                <w:bottom w:val="none" w:sz="0" w:space="0" w:color="auto"/>
                <w:right w:val="none" w:sz="0" w:space="0" w:color="auto"/>
              </w:divBdr>
            </w:div>
            <w:div w:id="798719243">
              <w:marLeft w:val="0"/>
              <w:marRight w:val="0"/>
              <w:marTop w:val="0"/>
              <w:marBottom w:val="0"/>
              <w:divBdr>
                <w:top w:val="none" w:sz="0" w:space="0" w:color="auto"/>
                <w:left w:val="none" w:sz="0" w:space="0" w:color="auto"/>
                <w:bottom w:val="none" w:sz="0" w:space="0" w:color="auto"/>
                <w:right w:val="none" w:sz="0" w:space="0" w:color="auto"/>
              </w:divBdr>
            </w:div>
            <w:div w:id="808592313">
              <w:marLeft w:val="0"/>
              <w:marRight w:val="0"/>
              <w:marTop w:val="0"/>
              <w:marBottom w:val="0"/>
              <w:divBdr>
                <w:top w:val="none" w:sz="0" w:space="0" w:color="auto"/>
                <w:left w:val="none" w:sz="0" w:space="0" w:color="auto"/>
                <w:bottom w:val="none" w:sz="0" w:space="0" w:color="auto"/>
                <w:right w:val="none" w:sz="0" w:space="0" w:color="auto"/>
              </w:divBdr>
            </w:div>
            <w:div w:id="78601700">
              <w:marLeft w:val="0"/>
              <w:marRight w:val="0"/>
              <w:marTop w:val="0"/>
              <w:marBottom w:val="0"/>
              <w:divBdr>
                <w:top w:val="none" w:sz="0" w:space="0" w:color="auto"/>
                <w:left w:val="none" w:sz="0" w:space="0" w:color="auto"/>
                <w:bottom w:val="none" w:sz="0" w:space="0" w:color="auto"/>
                <w:right w:val="none" w:sz="0" w:space="0" w:color="auto"/>
              </w:divBdr>
            </w:div>
            <w:div w:id="494955255">
              <w:marLeft w:val="0"/>
              <w:marRight w:val="0"/>
              <w:marTop w:val="0"/>
              <w:marBottom w:val="0"/>
              <w:divBdr>
                <w:top w:val="none" w:sz="0" w:space="0" w:color="auto"/>
                <w:left w:val="none" w:sz="0" w:space="0" w:color="auto"/>
                <w:bottom w:val="none" w:sz="0" w:space="0" w:color="auto"/>
                <w:right w:val="none" w:sz="0" w:space="0" w:color="auto"/>
              </w:divBdr>
            </w:div>
            <w:div w:id="1025517399">
              <w:marLeft w:val="0"/>
              <w:marRight w:val="0"/>
              <w:marTop w:val="0"/>
              <w:marBottom w:val="0"/>
              <w:divBdr>
                <w:top w:val="none" w:sz="0" w:space="0" w:color="auto"/>
                <w:left w:val="none" w:sz="0" w:space="0" w:color="auto"/>
                <w:bottom w:val="none" w:sz="0" w:space="0" w:color="auto"/>
                <w:right w:val="none" w:sz="0" w:space="0" w:color="auto"/>
              </w:divBdr>
            </w:div>
            <w:div w:id="1401514690">
              <w:marLeft w:val="0"/>
              <w:marRight w:val="0"/>
              <w:marTop w:val="0"/>
              <w:marBottom w:val="0"/>
              <w:divBdr>
                <w:top w:val="none" w:sz="0" w:space="0" w:color="auto"/>
                <w:left w:val="none" w:sz="0" w:space="0" w:color="auto"/>
                <w:bottom w:val="none" w:sz="0" w:space="0" w:color="auto"/>
                <w:right w:val="none" w:sz="0" w:space="0" w:color="auto"/>
              </w:divBdr>
            </w:div>
            <w:div w:id="1017848121">
              <w:marLeft w:val="0"/>
              <w:marRight w:val="0"/>
              <w:marTop w:val="0"/>
              <w:marBottom w:val="0"/>
              <w:divBdr>
                <w:top w:val="none" w:sz="0" w:space="0" w:color="auto"/>
                <w:left w:val="none" w:sz="0" w:space="0" w:color="auto"/>
                <w:bottom w:val="none" w:sz="0" w:space="0" w:color="auto"/>
                <w:right w:val="none" w:sz="0" w:space="0" w:color="auto"/>
              </w:divBdr>
            </w:div>
            <w:div w:id="626590300">
              <w:marLeft w:val="0"/>
              <w:marRight w:val="0"/>
              <w:marTop w:val="0"/>
              <w:marBottom w:val="0"/>
              <w:divBdr>
                <w:top w:val="none" w:sz="0" w:space="0" w:color="auto"/>
                <w:left w:val="none" w:sz="0" w:space="0" w:color="auto"/>
                <w:bottom w:val="none" w:sz="0" w:space="0" w:color="auto"/>
                <w:right w:val="none" w:sz="0" w:space="0" w:color="auto"/>
              </w:divBdr>
            </w:div>
            <w:div w:id="166555458">
              <w:marLeft w:val="0"/>
              <w:marRight w:val="0"/>
              <w:marTop w:val="0"/>
              <w:marBottom w:val="0"/>
              <w:divBdr>
                <w:top w:val="none" w:sz="0" w:space="0" w:color="auto"/>
                <w:left w:val="none" w:sz="0" w:space="0" w:color="auto"/>
                <w:bottom w:val="none" w:sz="0" w:space="0" w:color="auto"/>
                <w:right w:val="none" w:sz="0" w:space="0" w:color="auto"/>
              </w:divBdr>
            </w:div>
            <w:div w:id="1519926771">
              <w:marLeft w:val="0"/>
              <w:marRight w:val="0"/>
              <w:marTop w:val="0"/>
              <w:marBottom w:val="0"/>
              <w:divBdr>
                <w:top w:val="none" w:sz="0" w:space="0" w:color="auto"/>
                <w:left w:val="none" w:sz="0" w:space="0" w:color="auto"/>
                <w:bottom w:val="none" w:sz="0" w:space="0" w:color="auto"/>
                <w:right w:val="none" w:sz="0" w:space="0" w:color="auto"/>
              </w:divBdr>
            </w:div>
            <w:div w:id="790591495">
              <w:marLeft w:val="0"/>
              <w:marRight w:val="0"/>
              <w:marTop w:val="0"/>
              <w:marBottom w:val="0"/>
              <w:divBdr>
                <w:top w:val="none" w:sz="0" w:space="0" w:color="auto"/>
                <w:left w:val="none" w:sz="0" w:space="0" w:color="auto"/>
                <w:bottom w:val="none" w:sz="0" w:space="0" w:color="auto"/>
                <w:right w:val="none" w:sz="0" w:space="0" w:color="auto"/>
              </w:divBdr>
            </w:div>
            <w:div w:id="1040545307">
              <w:marLeft w:val="0"/>
              <w:marRight w:val="0"/>
              <w:marTop w:val="0"/>
              <w:marBottom w:val="0"/>
              <w:divBdr>
                <w:top w:val="none" w:sz="0" w:space="0" w:color="auto"/>
                <w:left w:val="none" w:sz="0" w:space="0" w:color="auto"/>
                <w:bottom w:val="none" w:sz="0" w:space="0" w:color="auto"/>
                <w:right w:val="none" w:sz="0" w:space="0" w:color="auto"/>
              </w:divBdr>
            </w:div>
            <w:div w:id="312149509">
              <w:marLeft w:val="0"/>
              <w:marRight w:val="0"/>
              <w:marTop w:val="0"/>
              <w:marBottom w:val="0"/>
              <w:divBdr>
                <w:top w:val="none" w:sz="0" w:space="0" w:color="auto"/>
                <w:left w:val="none" w:sz="0" w:space="0" w:color="auto"/>
                <w:bottom w:val="none" w:sz="0" w:space="0" w:color="auto"/>
                <w:right w:val="none" w:sz="0" w:space="0" w:color="auto"/>
              </w:divBdr>
            </w:div>
            <w:div w:id="130098396">
              <w:marLeft w:val="0"/>
              <w:marRight w:val="0"/>
              <w:marTop w:val="0"/>
              <w:marBottom w:val="0"/>
              <w:divBdr>
                <w:top w:val="none" w:sz="0" w:space="0" w:color="auto"/>
                <w:left w:val="none" w:sz="0" w:space="0" w:color="auto"/>
                <w:bottom w:val="none" w:sz="0" w:space="0" w:color="auto"/>
                <w:right w:val="none" w:sz="0" w:space="0" w:color="auto"/>
              </w:divBdr>
            </w:div>
            <w:div w:id="206844398">
              <w:marLeft w:val="0"/>
              <w:marRight w:val="0"/>
              <w:marTop w:val="0"/>
              <w:marBottom w:val="0"/>
              <w:divBdr>
                <w:top w:val="none" w:sz="0" w:space="0" w:color="auto"/>
                <w:left w:val="none" w:sz="0" w:space="0" w:color="auto"/>
                <w:bottom w:val="none" w:sz="0" w:space="0" w:color="auto"/>
                <w:right w:val="none" w:sz="0" w:space="0" w:color="auto"/>
              </w:divBdr>
            </w:div>
            <w:div w:id="545996093">
              <w:marLeft w:val="0"/>
              <w:marRight w:val="0"/>
              <w:marTop w:val="0"/>
              <w:marBottom w:val="0"/>
              <w:divBdr>
                <w:top w:val="none" w:sz="0" w:space="0" w:color="auto"/>
                <w:left w:val="none" w:sz="0" w:space="0" w:color="auto"/>
                <w:bottom w:val="none" w:sz="0" w:space="0" w:color="auto"/>
                <w:right w:val="none" w:sz="0" w:space="0" w:color="auto"/>
              </w:divBdr>
            </w:div>
            <w:div w:id="1688480549">
              <w:marLeft w:val="0"/>
              <w:marRight w:val="0"/>
              <w:marTop w:val="0"/>
              <w:marBottom w:val="0"/>
              <w:divBdr>
                <w:top w:val="none" w:sz="0" w:space="0" w:color="auto"/>
                <w:left w:val="none" w:sz="0" w:space="0" w:color="auto"/>
                <w:bottom w:val="none" w:sz="0" w:space="0" w:color="auto"/>
                <w:right w:val="none" w:sz="0" w:space="0" w:color="auto"/>
              </w:divBdr>
            </w:div>
            <w:div w:id="1310478673">
              <w:marLeft w:val="0"/>
              <w:marRight w:val="0"/>
              <w:marTop w:val="0"/>
              <w:marBottom w:val="0"/>
              <w:divBdr>
                <w:top w:val="none" w:sz="0" w:space="0" w:color="auto"/>
                <w:left w:val="none" w:sz="0" w:space="0" w:color="auto"/>
                <w:bottom w:val="none" w:sz="0" w:space="0" w:color="auto"/>
                <w:right w:val="none" w:sz="0" w:space="0" w:color="auto"/>
              </w:divBdr>
            </w:div>
            <w:div w:id="1127351642">
              <w:marLeft w:val="0"/>
              <w:marRight w:val="0"/>
              <w:marTop w:val="0"/>
              <w:marBottom w:val="0"/>
              <w:divBdr>
                <w:top w:val="none" w:sz="0" w:space="0" w:color="auto"/>
                <w:left w:val="none" w:sz="0" w:space="0" w:color="auto"/>
                <w:bottom w:val="none" w:sz="0" w:space="0" w:color="auto"/>
                <w:right w:val="none" w:sz="0" w:space="0" w:color="auto"/>
              </w:divBdr>
            </w:div>
            <w:div w:id="1624340355">
              <w:marLeft w:val="0"/>
              <w:marRight w:val="0"/>
              <w:marTop w:val="0"/>
              <w:marBottom w:val="0"/>
              <w:divBdr>
                <w:top w:val="none" w:sz="0" w:space="0" w:color="auto"/>
                <w:left w:val="none" w:sz="0" w:space="0" w:color="auto"/>
                <w:bottom w:val="none" w:sz="0" w:space="0" w:color="auto"/>
                <w:right w:val="none" w:sz="0" w:space="0" w:color="auto"/>
              </w:divBdr>
            </w:div>
            <w:div w:id="242450175">
              <w:marLeft w:val="0"/>
              <w:marRight w:val="0"/>
              <w:marTop w:val="0"/>
              <w:marBottom w:val="0"/>
              <w:divBdr>
                <w:top w:val="none" w:sz="0" w:space="0" w:color="auto"/>
                <w:left w:val="none" w:sz="0" w:space="0" w:color="auto"/>
                <w:bottom w:val="none" w:sz="0" w:space="0" w:color="auto"/>
                <w:right w:val="none" w:sz="0" w:space="0" w:color="auto"/>
              </w:divBdr>
            </w:div>
            <w:div w:id="773093049">
              <w:marLeft w:val="0"/>
              <w:marRight w:val="0"/>
              <w:marTop w:val="0"/>
              <w:marBottom w:val="0"/>
              <w:divBdr>
                <w:top w:val="none" w:sz="0" w:space="0" w:color="auto"/>
                <w:left w:val="none" w:sz="0" w:space="0" w:color="auto"/>
                <w:bottom w:val="none" w:sz="0" w:space="0" w:color="auto"/>
                <w:right w:val="none" w:sz="0" w:space="0" w:color="auto"/>
              </w:divBdr>
            </w:div>
            <w:div w:id="910582877">
              <w:marLeft w:val="0"/>
              <w:marRight w:val="0"/>
              <w:marTop w:val="0"/>
              <w:marBottom w:val="0"/>
              <w:divBdr>
                <w:top w:val="none" w:sz="0" w:space="0" w:color="auto"/>
                <w:left w:val="none" w:sz="0" w:space="0" w:color="auto"/>
                <w:bottom w:val="none" w:sz="0" w:space="0" w:color="auto"/>
                <w:right w:val="none" w:sz="0" w:space="0" w:color="auto"/>
              </w:divBdr>
            </w:div>
            <w:div w:id="1977372388">
              <w:marLeft w:val="0"/>
              <w:marRight w:val="0"/>
              <w:marTop w:val="0"/>
              <w:marBottom w:val="0"/>
              <w:divBdr>
                <w:top w:val="none" w:sz="0" w:space="0" w:color="auto"/>
                <w:left w:val="none" w:sz="0" w:space="0" w:color="auto"/>
                <w:bottom w:val="none" w:sz="0" w:space="0" w:color="auto"/>
                <w:right w:val="none" w:sz="0" w:space="0" w:color="auto"/>
              </w:divBdr>
            </w:div>
            <w:div w:id="513226535">
              <w:marLeft w:val="0"/>
              <w:marRight w:val="0"/>
              <w:marTop w:val="0"/>
              <w:marBottom w:val="0"/>
              <w:divBdr>
                <w:top w:val="none" w:sz="0" w:space="0" w:color="auto"/>
                <w:left w:val="none" w:sz="0" w:space="0" w:color="auto"/>
                <w:bottom w:val="none" w:sz="0" w:space="0" w:color="auto"/>
                <w:right w:val="none" w:sz="0" w:space="0" w:color="auto"/>
              </w:divBdr>
            </w:div>
            <w:div w:id="1569995268">
              <w:marLeft w:val="0"/>
              <w:marRight w:val="0"/>
              <w:marTop w:val="0"/>
              <w:marBottom w:val="0"/>
              <w:divBdr>
                <w:top w:val="none" w:sz="0" w:space="0" w:color="auto"/>
                <w:left w:val="none" w:sz="0" w:space="0" w:color="auto"/>
                <w:bottom w:val="none" w:sz="0" w:space="0" w:color="auto"/>
                <w:right w:val="none" w:sz="0" w:space="0" w:color="auto"/>
              </w:divBdr>
            </w:div>
            <w:div w:id="1211309814">
              <w:marLeft w:val="0"/>
              <w:marRight w:val="0"/>
              <w:marTop w:val="0"/>
              <w:marBottom w:val="0"/>
              <w:divBdr>
                <w:top w:val="none" w:sz="0" w:space="0" w:color="auto"/>
                <w:left w:val="none" w:sz="0" w:space="0" w:color="auto"/>
                <w:bottom w:val="none" w:sz="0" w:space="0" w:color="auto"/>
                <w:right w:val="none" w:sz="0" w:space="0" w:color="auto"/>
              </w:divBdr>
            </w:div>
            <w:div w:id="1126653806">
              <w:marLeft w:val="0"/>
              <w:marRight w:val="0"/>
              <w:marTop w:val="0"/>
              <w:marBottom w:val="0"/>
              <w:divBdr>
                <w:top w:val="none" w:sz="0" w:space="0" w:color="auto"/>
                <w:left w:val="none" w:sz="0" w:space="0" w:color="auto"/>
                <w:bottom w:val="none" w:sz="0" w:space="0" w:color="auto"/>
                <w:right w:val="none" w:sz="0" w:space="0" w:color="auto"/>
              </w:divBdr>
            </w:div>
            <w:div w:id="504518179">
              <w:marLeft w:val="0"/>
              <w:marRight w:val="0"/>
              <w:marTop w:val="0"/>
              <w:marBottom w:val="0"/>
              <w:divBdr>
                <w:top w:val="none" w:sz="0" w:space="0" w:color="auto"/>
                <w:left w:val="none" w:sz="0" w:space="0" w:color="auto"/>
                <w:bottom w:val="none" w:sz="0" w:space="0" w:color="auto"/>
                <w:right w:val="none" w:sz="0" w:space="0" w:color="auto"/>
              </w:divBdr>
            </w:div>
            <w:div w:id="720128775">
              <w:marLeft w:val="0"/>
              <w:marRight w:val="0"/>
              <w:marTop w:val="0"/>
              <w:marBottom w:val="0"/>
              <w:divBdr>
                <w:top w:val="none" w:sz="0" w:space="0" w:color="auto"/>
                <w:left w:val="none" w:sz="0" w:space="0" w:color="auto"/>
                <w:bottom w:val="none" w:sz="0" w:space="0" w:color="auto"/>
                <w:right w:val="none" w:sz="0" w:space="0" w:color="auto"/>
              </w:divBdr>
            </w:div>
            <w:div w:id="1786264117">
              <w:marLeft w:val="0"/>
              <w:marRight w:val="0"/>
              <w:marTop w:val="0"/>
              <w:marBottom w:val="0"/>
              <w:divBdr>
                <w:top w:val="none" w:sz="0" w:space="0" w:color="auto"/>
                <w:left w:val="none" w:sz="0" w:space="0" w:color="auto"/>
                <w:bottom w:val="none" w:sz="0" w:space="0" w:color="auto"/>
                <w:right w:val="none" w:sz="0" w:space="0" w:color="auto"/>
              </w:divBdr>
            </w:div>
            <w:div w:id="614942464">
              <w:marLeft w:val="0"/>
              <w:marRight w:val="0"/>
              <w:marTop w:val="0"/>
              <w:marBottom w:val="0"/>
              <w:divBdr>
                <w:top w:val="none" w:sz="0" w:space="0" w:color="auto"/>
                <w:left w:val="none" w:sz="0" w:space="0" w:color="auto"/>
                <w:bottom w:val="none" w:sz="0" w:space="0" w:color="auto"/>
                <w:right w:val="none" w:sz="0" w:space="0" w:color="auto"/>
              </w:divBdr>
            </w:div>
            <w:div w:id="1771927543">
              <w:marLeft w:val="0"/>
              <w:marRight w:val="0"/>
              <w:marTop w:val="0"/>
              <w:marBottom w:val="0"/>
              <w:divBdr>
                <w:top w:val="none" w:sz="0" w:space="0" w:color="auto"/>
                <w:left w:val="none" w:sz="0" w:space="0" w:color="auto"/>
                <w:bottom w:val="none" w:sz="0" w:space="0" w:color="auto"/>
                <w:right w:val="none" w:sz="0" w:space="0" w:color="auto"/>
              </w:divBdr>
            </w:div>
            <w:div w:id="1542285349">
              <w:marLeft w:val="0"/>
              <w:marRight w:val="0"/>
              <w:marTop w:val="0"/>
              <w:marBottom w:val="0"/>
              <w:divBdr>
                <w:top w:val="none" w:sz="0" w:space="0" w:color="auto"/>
                <w:left w:val="none" w:sz="0" w:space="0" w:color="auto"/>
                <w:bottom w:val="none" w:sz="0" w:space="0" w:color="auto"/>
                <w:right w:val="none" w:sz="0" w:space="0" w:color="auto"/>
              </w:divBdr>
            </w:div>
            <w:div w:id="1810240320">
              <w:marLeft w:val="0"/>
              <w:marRight w:val="0"/>
              <w:marTop w:val="0"/>
              <w:marBottom w:val="0"/>
              <w:divBdr>
                <w:top w:val="none" w:sz="0" w:space="0" w:color="auto"/>
                <w:left w:val="none" w:sz="0" w:space="0" w:color="auto"/>
                <w:bottom w:val="none" w:sz="0" w:space="0" w:color="auto"/>
                <w:right w:val="none" w:sz="0" w:space="0" w:color="auto"/>
              </w:divBdr>
            </w:div>
            <w:div w:id="286162275">
              <w:marLeft w:val="0"/>
              <w:marRight w:val="0"/>
              <w:marTop w:val="0"/>
              <w:marBottom w:val="0"/>
              <w:divBdr>
                <w:top w:val="none" w:sz="0" w:space="0" w:color="auto"/>
                <w:left w:val="none" w:sz="0" w:space="0" w:color="auto"/>
                <w:bottom w:val="none" w:sz="0" w:space="0" w:color="auto"/>
                <w:right w:val="none" w:sz="0" w:space="0" w:color="auto"/>
              </w:divBdr>
            </w:div>
            <w:div w:id="1618289213">
              <w:marLeft w:val="0"/>
              <w:marRight w:val="0"/>
              <w:marTop w:val="0"/>
              <w:marBottom w:val="0"/>
              <w:divBdr>
                <w:top w:val="none" w:sz="0" w:space="0" w:color="auto"/>
                <w:left w:val="none" w:sz="0" w:space="0" w:color="auto"/>
                <w:bottom w:val="none" w:sz="0" w:space="0" w:color="auto"/>
                <w:right w:val="none" w:sz="0" w:space="0" w:color="auto"/>
              </w:divBdr>
            </w:div>
            <w:div w:id="465700923">
              <w:marLeft w:val="0"/>
              <w:marRight w:val="0"/>
              <w:marTop w:val="0"/>
              <w:marBottom w:val="0"/>
              <w:divBdr>
                <w:top w:val="none" w:sz="0" w:space="0" w:color="auto"/>
                <w:left w:val="none" w:sz="0" w:space="0" w:color="auto"/>
                <w:bottom w:val="none" w:sz="0" w:space="0" w:color="auto"/>
                <w:right w:val="none" w:sz="0" w:space="0" w:color="auto"/>
              </w:divBdr>
            </w:div>
            <w:div w:id="1429499394">
              <w:marLeft w:val="0"/>
              <w:marRight w:val="0"/>
              <w:marTop w:val="0"/>
              <w:marBottom w:val="0"/>
              <w:divBdr>
                <w:top w:val="none" w:sz="0" w:space="0" w:color="auto"/>
                <w:left w:val="none" w:sz="0" w:space="0" w:color="auto"/>
                <w:bottom w:val="none" w:sz="0" w:space="0" w:color="auto"/>
                <w:right w:val="none" w:sz="0" w:space="0" w:color="auto"/>
              </w:divBdr>
            </w:div>
            <w:div w:id="1750810119">
              <w:marLeft w:val="0"/>
              <w:marRight w:val="0"/>
              <w:marTop w:val="0"/>
              <w:marBottom w:val="0"/>
              <w:divBdr>
                <w:top w:val="none" w:sz="0" w:space="0" w:color="auto"/>
                <w:left w:val="none" w:sz="0" w:space="0" w:color="auto"/>
                <w:bottom w:val="none" w:sz="0" w:space="0" w:color="auto"/>
                <w:right w:val="none" w:sz="0" w:space="0" w:color="auto"/>
              </w:divBdr>
            </w:div>
            <w:div w:id="589050547">
              <w:marLeft w:val="0"/>
              <w:marRight w:val="0"/>
              <w:marTop w:val="0"/>
              <w:marBottom w:val="0"/>
              <w:divBdr>
                <w:top w:val="none" w:sz="0" w:space="0" w:color="auto"/>
                <w:left w:val="none" w:sz="0" w:space="0" w:color="auto"/>
                <w:bottom w:val="none" w:sz="0" w:space="0" w:color="auto"/>
                <w:right w:val="none" w:sz="0" w:space="0" w:color="auto"/>
              </w:divBdr>
            </w:div>
            <w:div w:id="61829357">
              <w:marLeft w:val="0"/>
              <w:marRight w:val="0"/>
              <w:marTop w:val="0"/>
              <w:marBottom w:val="0"/>
              <w:divBdr>
                <w:top w:val="none" w:sz="0" w:space="0" w:color="auto"/>
                <w:left w:val="none" w:sz="0" w:space="0" w:color="auto"/>
                <w:bottom w:val="none" w:sz="0" w:space="0" w:color="auto"/>
                <w:right w:val="none" w:sz="0" w:space="0" w:color="auto"/>
              </w:divBdr>
            </w:div>
            <w:div w:id="1276981039">
              <w:marLeft w:val="0"/>
              <w:marRight w:val="0"/>
              <w:marTop w:val="0"/>
              <w:marBottom w:val="0"/>
              <w:divBdr>
                <w:top w:val="none" w:sz="0" w:space="0" w:color="auto"/>
                <w:left w:val="none" w:sz="0" w:space="0" w:color="auto"/>
                <w:bottom w:val="none" w:sz="0" w:space="0" w:color="auto"/>
                <w:right w:val="none" w:sz="0" w:space="0" w:color="auto"/>
              </w:divBdr>
            </w:div>
            <w:div w:id="1064330140">
              <w:marLeft w:val="0"/>
              <w:marRight w:val="0"/>
              <w:marTop w:val="0"/>
              <w:marBottom w:val="0"/>
              <w:divBdr>
                <w:top w:val="none" w:sz="0" w:space="0" w:color="auto"/>
                <w:left w:val="none" w:sz="0" w:space="0" w:color="auto"/>
                <w:bottom w:val="none" w:sz="0" w:space="0" w:color="auto"/>
                <w:right w:val="none" w:sz="0" w:space="0" w:color="auto"/>
              </w:divBdr>
            </w:div>
            <w:div w:id="247346295">
              <w:marLeft w:val="0"/>
              <w:marRight w:val="0"/>
              <w:marTop w:val="0"/>
              <w:marBottom w:val="0"/>
              <w:divBdr>
                <w:top w:val="none" w:sz="0" w:space="0" w:color="auto"/>
                <w:left w:val="none" w:sz="0" w:space="0" w:color="auto"/>
                <w:bottom w:val="none" w:sz="0" w:space="0" w:color="auto"/>
                <w:right w:val="none" w:sz="0" w:space="0" w:color="auto"/>
              </w:divBdr>
            </w:div>
            <w:div w:id="1385639386">
              <w:marLeft w:val="0"/>
              <w:marRight w:val="0"/>
              <w:marTop w:val="0"/>
              <w:marBottom w:val="0"/>
              <w:divBdr>
                <w:top w:val="none" w:sz="0" w:space="0" w:color="auto"/>
                <w:left w:val="none" w:sz="0" w:space="0" w:color="auto"/>
                <w:bottom w:val="none" w:sz="0" w:space="0" w:color="auto"/>
                <w:right w:val="none" w:sz="0" w:space="0" w:color="auto"/>
              </w:divBdr>
            </w:div>
            <w:div w:id="715088783">
              <w:marLeft w:val="0"/>
              <w:marRight w:val="0"/>
              <w:marTop w:val="0"/>
              <w:marBottom w:val="0"/>
              <w:divBdr>
                <w:top w:val="none" w:sz="0" w:space="0" w:color="auto"/>
                <w:left w:val="none" w:sz="0" w:space="0" w:color="auto"/>
                <w:bottom w:val="none" w:sz="0" w:space="0" w:color="auto"/>
                <w:right w:val="none" w:sz="0" w:space="0" w:color="auto"/>
              </w:divBdr>
            </w:div>
            <w:div w:id="68433307">
              <w:marLeft w:val="0"/>
              <w:marRight w:val="0"/>
              <w:marTop w:val="0"/>
              <w:marBottom w:val="0"/>
              <w:divBdr>
                <w:top w:val="none" w:sz="0" w:space="0" w:color="auto"/>
                <w:left w:val="none" w:sz="0" w:space="0" w:color="auto"/>
                <w:bottom w:val="none" w:sz="0" w:space="0" w:color="auto"/>
                <w:right w:val="none" w:sz="0" w:space="0" w:color="auto"/>
              </w:divBdr>
            </w:div>
            <w:div w:id="73430576">
              <w:marLeft w:val="0"/>
              <w:marRight w:val="0"/>
              <w:marTop w:val="0"/>
              <w:marBottom w:val="0"/>
              <w:divBdr>
                <w:top w:val="none" w:sz="0" w:space="0" w:color="auto"/>
                <w:left w:val="none" w:sz="0" w:space="0" w:color="auto"/>
                <w:bottom w:val="none" w:sz="0" w:space="0" w:color="auto"/>
                <w:right w:val="none" w:sz="0" w:space="0" w:color="auto"/>
              </w:divBdr>
            </w:div>
            <w:div w:id="892078580">
              <w:marLeft w:val="0"/>
              <w:marRight w:val="0"/>
              <w:marTop w:val="0"/>
              <w:marBottom w:val="0"/>
              <w:divBdr>
                <w:top w:val="none" w:sz="0" w:space="0" w:color="auto"/>
                <w:left w:val="none" w:sz="0" w:space="0" w:color="auto"/>
                <w:bottom w:val="none" w:sz="0" w:space="0" w:color="auto"/>
                <w:right w:val="none" w:sz="0" w:space="0" w:color="auto"/>
              </w:divBdr>
            </w:div>
            <w:div w:id="1346589344">
              <w:marLeft w:val="0"/>
              <w:marRight w:val="0"/>
              <w:marTop w:val="0"/>
              <w:marBottom w:val="0"/>
              <w:divBdr>
                <w:top w:val="none" w:sz="0" w:space="0" w:color="auto"/>
                <w:left w:val="none" w:sz="0" w:space="0" w:color="auto"/>
                <w:bottom w:val="none" w:sz="0" w:space="0" w:color="auto"/>
                <w:right w:val="none" w:sz="0" w:space="0" w:color="auto"/>
              </w:divBdr>
            </w:div>
            <w:div w:id="1844933912">
              <w:marLeft w:val="0"/>
              <w:marRight w:val="0"/>
              <w:marTop w:val="0"/>
              <w:marBottom w:val="0"/>
              <w:divBdr>
                <w:top w:val="none" w:sz="0" w:space="0" w:color="auto"/>
                <w:left w:val="none" w:sz="0" w:space="0" w:color="auto"/>
                <w:bottom w:val="none" w:sz="0" w:space="0" w:color="auto"/>
                <w:right w:val="none" w:sz="0" w:space="0" w:color="auto"/>
              </w:divBdr>
            </w:div>
            <w:div w:id="1439377223">
              <w:marLeft w:val="0"/>
              <w:marRight w:val="0"/>
              <w:marTop w:val="0"/>
              <w:marBottom w:val="0"/>
              <w:divBdr>
                <w:top w:val="none" w:sz="0" w:space="0" w:color="auto"/>
                <w:left w:val="none" w:sz="0" w:space="0" w:color="auto"/>
                <w:bottom w:val="none" w:sz="0" w:space="0" w:color="auto"/>
                <w:right w:val="none" w:sz="0" w:space="0" w:color="auto"/>
              </w:divBdr>
            </w:div>
            <w:div w:id="1417093465">
              <w:marLeft w:val="0"/>
              <w:marRight w:val="0"/>
              <w:marTop w:val="0"/>
              <w:marBottom w:val="0"/>
              <w:divBdr>
                <w:top w:val="none" w:sz="0" w:space="0" w:color="auto"/>
                <w:left w:val="none" w:sz="0" w:space="0" w:color="auto"/>
                <w:bottom w:val="none" w:sz="0" w:space="0" w:color="auto"/>
                <w:right w:val="none" w:sz="0" w:space="0" w:color="auto"/>
              </w:divBdr>
            </w:div>
            <w:div w:id="1422413717">
              <w:marLeft w:val="0"/>
              <w:marRight w:val="0"/>
              <w:marTop w:val="0"/>
              <w:marBottom w:val="0"/>
              <w:divBdr>
                <w:top w:val="none" w:sz="0" w:space="0" w:color="auto"/>
                <w:left w:val="none" w:sz="0" w:space="0" w:color="auto"/>
                <w:bottom w:val="none" w:sz="0" w:space="0" w:color="auto"/>
                <w:right w:val="none" w:sz="0" w:space="0" w:color="auto"/>
              </w:divBdr>
            </w:div>
            <w:div w:id="829097382">
              <w:marLeft w:val="0"/>
              <w:marRight w:val="0"/>
              <w:marTop w:val="0"/>
              <w:marBottom w:val="0"/>
              <w:divBdr>
                <w:top w:val="none" w:sz="0" w:space="0" w:color="auto"/>
                <w:left w:val="none" w:sz="0" w:space="0" w:color="auto"/>
                <w:bottom w:val="none" w:sz="0" w:space="0" w:color="auto"/>
                <w:right w:val="none" w:sz="0" w:space="0" w:color="auto"/>
              </w:divBdr>
            </w:div>
            <w:div w:id="925571164">
              <w:marLeft w:val="0"/>
              <w:marRight w:val="0"/>
              <w:marTop w:val="0"/>
              <w:marBottom w:val="0"/>
              <w:divBdr>
                <w:top w:val="none" w:sz="0" w:space="0" w:color="auto"/>
                <w:left w:val="none" w:sz="0" w:space="0" w:color="auto"/>
                <w:bottom w:val="none" w:sz="0" w:space="0" w:color="auto"/>
                <w:right w:val="none" w:sz="0" w:space="0" w:color="auto"/>
              </w:divBdr>
            </w:div>
            <w:div w:id="18044534">
              <w:marLeft w:val="0"/>
              <w:marRight w:val="0"/>
              <w:marTop w:val="0"/>
              <w:marBottom w:val="0"/>
              <w:divBdr>
                <w:top w:val="none" w:sz="0" w:space="0" w:color="auto"/>
                <w:left w:val="none" w:sz="0" w:space="0" w:color="auto"/>
                <w:bottom w:val="none" w:sz="0" w:space="0" w:color="auto"/>
                <w:right w:val="none" w:sz="0" w:space="0" w:color="auto"/>
              </w:divBdr>
            </w:div>
            <w:div w:id="49964550">
              <w:marLeft w:val="0"/>
              <w:marRight w:val="0"/>
              <w:marTop w:val="0"/>
              <w:marBottom w:val="0"/>
              <w:divBdr>
                <w:top w:val="none" w:sz="0" w:space="0" w:color="auto"/>
                <w:left w:val="none" w:sz="0" w:space="0" w:color="auto"/>
                <w:bottom w:val="none" w:sz="0" w:space="0" w:color="auto"/>
                <w:right w:val="none" w:sz="0" w:space="0" w:color="auto"/>
              </w:divBdr>
            </w:div>
            <w:div w:id="249193611">
              <w:marLeft w:val="0"/>
              <w:marRight w:val="0"/>
              <w:marTop w:val="0"/>
              <w:marBottom w:val="0"/>
              <w:divBdr>
                <w:top w:val="none" w:sz="0" w:space="0" w:color="auto"/>
                <w:left w:val="none" w:sz="0" w:space="0" w:color="auto"/>
                <w:bottom w:val="none" w:sz="0" w:space="0" w:color="auto"/>
                <w:right w:val="none" w:sz="0" w:space="0" w:color="auto"/>
              </w:divBdr>
            </w:div>
            <w:div w:id="1133867076">
              <w:marLeft w:val="0"/>
              <w:marRight w:val="0"/>
              <w:marTop w:val="0"/>
              <w:marBottom w:val="0"/>
              <w:divBdr>
                <w:top w:val="none" w:sz="0" w:space="0" w:color="auto"/>
                <w:left w:val="none" w:sz="0" w:space="0" w:color="auto"/>
                <w:bottom w:val="none" w:sz="0" w:space="0" w:color="auto"/>
                <w:right w:val="none" w:sz="0" w:space="0" w:color="auto"/>
              </w:divBdr>
            </w:div>
            <w:div w:id="128518873">
              <w:marLeft w:val="0"/>
              <w:marRight w:val="0"/>
              <w:marTop w:val="0"/>
              <w:marBottom w:val="0"/>
              <w:divBdr>
                <w:top w:val="none" w:sz="0" w:space="0" w:color="auto"/>
                <w:left w:val="none" w:sz="0" w:space="0" w:color="auto"/>
                <w:bottom w:val="none" w:sz="0" w:space="0" w:color="auto"/>
                <w:right w:val="none" w:sz="0" w:space="0" w:color="auto"/>
              </w:divBdr>
            </w:div>
            <w:div w:id="1022433480">
              <w:marLeft w:val="0"/>
              <w:marRight w:val="0"/>
              <w:marTop w:val="0"/>
              <w:marBottom w:val="0"/>
              <w:divBdr>
                <w:top w:val="none" w:sz="0" w:space="0" w:color="auto"/>
                <w:left w:val="none" w:sz="0" w:space="0" w:color="auto"/>
                <w:bottom w:val="none" w:sz="0" w:space="0" w:color="auto"/>
                <w:right w:val="none" w:sz="0" w:space="0" w:color="auto"/>
              </w:divBdr>
            </w:div>
            <w:div w:id="1086077874">
              <w:marLeft w:val="0"/>
              <w:marRight w:val="0"/>
              <w:marTop w:val="0"/>
              <w:marBottom w:val="0"/>
              <w:divBdr>
                <w:top w:val="none" w:sz="0" w:space="0" w:color="auto"/>
                <w:left w:val="none" w:sz="0" w:space="0" w:color="auto"/>
                <w:bottom w:val="none" w:sz="0" w:space="0" w:color="auto"/>
                <w:right w:val="none" w:sz="0" w:space="0" w:color="auto"/>
              </w:divBdr>
            </w:div>
            <w:div w:id="888034522">
              <w:marLeft w:val="0"/>
              <w:marRight w:val="0"/>
              <w:marTop w:val="0"/>
              <w:marBottom w:val="0"/>
              <w:divBdr>
                <w:top w:val="none" w:sz="0" w:space="0" w:color="auto"/>
                <w:left w:val="none" w:sz="0" w:space="0" w:color="auto"/>
                <w:bottom w:val="none" w:sz="0" w:space="0" w:color="auto"/>
                <w:right w:val="none" w:sz="0" w:space="0" w:color="auto"/>
              </w:divBdr>
            </w:div>
            <w:div w:id="1611007552">
              <w:marLeft w:val="0"/>
              <w:marRight w:val="0"/>
              <w:marTop w:val="0"/>
              <w:marBottom w:val="0"/>
              <w:divBdr>
                <w:top w:val="none" w:sz="0" w:space="0" w:color="auto"/>
                <w:left w:val="none" w:sz="0" w:space="0" w:color="auto"/>
                <w:bottom w:val="none" w:sz="0" w:space="0" w:color="auto"/>
                <w:right w:val="none" w:sz="0" w:space="0" w:color="auto"/>
              </w:divBdr>
            </w:div>
            <w:div w:id="1228496950">
              <w:marLeft w:val="0"/>
              <w:marRight w:val="0"/>
              <w:marTop w:val="0"/>
              <w:marBottom w:val="0"/>
              <w:divBdr>
                <w:top w:val="none" w:sz="0" w:space="0" w:color="auto"/>
                <w:left w:val="none" w:sz="0" w:space="0" w:color="auto"/>
                <w:bottom w:val="none" w:sz="0" w:space="0" w:color="auto"/>
                <w:right w:val="none" w:sz="0" w:space="0" w:color="auto"/>
              </w:divBdr>
            </w:div>
            <w:div w:id="321740763">
              <w:marLeft w:val="0"/>
              <w:marRight w:val="0"/>
              <w:marTop w:val="0"/>
              <w:marBottom w:val="0"/>
              <w:divBdr>
                <w:top w:val="none" w:sz="0" w:space="0" w:color="auto"/>
                <w:left w:val="none" w:sz="0" w:space="0" w:color="auto"/>
                <w:bottom w:val="none" w:sz="0" w:space="0" w:color="auto"/>
                <w:right w:val="none" w:sz="0" w:space="0" w:color="auto"/>
              </w:divBdr>
            </w:div>
            <w:div w:id="1996759777">
              <w:marLeft w:val="0"/>
              <w:marRight w:val="0"/>
              <w:marTop w:val="0"/>
              <w:marBottom w:val="0"/>
              <w:divBdr>
                <w:top w:val="none" w:sz="0" w:space="0" w:color="auto"/>
                <w:left w:val="none" w:sz="0" w:space="0" w:color="auto"/>
                <w:bottom w:val="none" w:sz="0" w:space="0" w:color="auto"/>
                <w:right w:val="none" w:sz="0" w:space="0" w:color="auto"/>
              </w:divBdr>
            </w:div>
            <w:div w:id="712386024">
              <w:marLeft w:val="0"/>
              <w:marRight w:val="0"/>
              <w:marTop w:val="0"/>
              <w:marBottom w:val="0"/>
              <w:divBdr>
                <w:top w:val="none" w:sz="0" w:space="0" w:color="auto"/>
                <w:left w:val="none" w:sz="0" w:space="0" w:color="auto"/>
                <w:bottom w:val="none" w:sz="0" w:space="0" w:color="auto"/>
                <w:right w:val="none" w:sz="0" w:space="0" w:color="auto"/>
              </w:divBdr>
            </w:div>
            <w:div w:id="1274900365">
              <w:marLeft w:val="0"/>
              <w:marRight w:val="0"/>
              <w:marTop w:val="0"/>
              <w:marBottom w:val="0"/>
              <w:divBdr>
                <w:top w:val="none" w:sz="0" w:space="0" w:color="auto"/>
                <w:left w:val="none" w:sz="0" w:space="0" w:color="auto"/>
                <w:bottom w:val="none" w:sz="0" w:space="0" w:color="auto"/>
                <w:right w:val="none" w:sz="0" w:space="0" w:color="auto"/>
              </w:divBdr>
            </w:div>
            <w:div w:id="551307428">
              <w:marLeft w:val="0"/>
              <w:marRight w:val="0"/>
              <w:marTop w:val="0"/>
              <w:marBottom w:val="0"/>
              <w:divBdr>
                <w:top w:val="none" w:sz="0" w:space="0" w:color="auto"/>
                <w:left w:val="none" w:sz="0" w:space="0" w:color="auto"/>
                <w:bottom w:val="none" w:sz="0" w:space="0" w:color="auto"/>
                <w:right w:val="none" w:sz="0" w:space="0" w:color="auto"/>
              </w:divBdr>
            </w:div>
            <w:div w:id="1747651931">
              <w:marLeft w:val="0"/>
              <w:marRight w:val="0"/>
              <w:marTop w:val="0"/>
              <w:marBottom w:val="0"/>
              <w:divBdr>
                <w:top w:val="none" w:sz="0" w:space="0" w:color="auto"/>
                <w:left w:val="none" w:sz="0" w:space="0" w:color="auto"/>
                <w:bottom w:val="none" w:sz="0" w:space="0" w:color="auto"/>
                <w:right w:val="none" w:sz="0" w:space="0" w:color="auto"/>
              </w:divBdr>
            </w:div>
            <w:div w:id="1817187476">
              <w:marLeft w:val="0"/>
              <w:marRight w:val="0"/>
              <w:marTop w:val="0"/>
              <w:marBottom w:val="0"/>
              <w:divBdr>
                <w:top w:val="none" w:sz="0" w:space="0" w:color="auto"/>
                <w:left w:val="none" w:sz="0" w:space="0" w:color="auto"/>
                <w:bottom w:val="none" w:sz="0" w:space="0" w:color="auto"/>
                <w:right w:val="none" w:sz="0" w:space="0" w:color="auto"/>
              </w:divBdr>
            </w:div>
            <w:div w:id="2033339730">
              <w:marLeft w:val="0"/>
              <w:marRight w:val="0"/>
              <w:marTop w:val="0"/>
              <w:marBottom w:val="0"/>
              <w:divBdr>
                <w:top w:val="none" w:sz="0" w:space="0" w:color="auto"/>
                <w:left w:val="none" w:sz="0" w:space="0" w:color="auto"/>
                <w:bottom w:val="none" w:sz="0" w:space="0" w:color="auto"/>
                <w:right w:val="none" w:sz="0" w:space="0" w:color="auto"/>
              </w:divBdr>
            </w:div>
            <w:div w:id="1701855859">
              <w:marLeft w:val="0"/>
              <w:marRight w:val="0"/>
              <w:marTop w:val="0"/>
              <w:marBottom w:val="0"/>
              <w:divBdr>
                <w:top w:val="none" w:sz="0" w:space="0" w:color="auto"/>
                <w:left w:val="none" w:sz="0" w:space="0" w:color="auto"/>
                <w:bottom w:val="none" w:sz="0" w:space="0" w:color="auto"/>
                <w:right w:val="none" w:sz="0" w:space="0" w:color="auto"/>
              </w:divBdr>
            </w:div>
            <w:div w:id="1353070443">
              <w:marLeft w:val="0"/>
              <w:marRight w:val="0"/>
              <w:marTop w:val="0"/>
              <w:marBottom w:val="0"/>
              <w:divBdr>
                <w:top w:val="none" w:sz="0" w:space="0" w:color="auto"/>
                <w:left w:val="none" w:sz="0" w:space="0" w:color="auto"/>
                <w:bottom w:val="none" w:sz="0" w:space="0" w:color="auto"/>
                <w:right w:val="none" w:sz="0" w:space="0" w:color="auto"/>
              </w:divBdr>
            </w:div>
            <w:div w:id="696542740">
              <w:marLeft w:val="0"/>
              <w:marRight w:val="0"/>
              <w:marTop w:val="0"/>
              <w:marBottom w:val="0"/>
              <w:divBdr>
                <w:top w:val="none" w:sz="0" w:space="0" w:color="auto"/>
                <w:left w:val="none" w:sz="0" w:space="0" w:color="auto"/>
                <w:bottom w:val="none" w:sz="0" w:space="0" w:color="auto"/>
                <w:right w:val="none" w:sz="0" w:space="0" w:color="auto"/>
              </w:divBdr>
            </w:div>
            <w:div w:id="908348240">
              <w:marLeft w:val="0"/>
              <w:marRight w:val="0"/>
              <w:marTop w:val="0"/>
              <w:marBottom w:val="0"/>
              <w:divBdr>
                <w:top w:val="none" w:sz="0" w:space="0" w:color="auto"/>
                <w:left w:val="none" w:sz="0" w:space="0" w:color="auto"/>
                <w:bottom w:val="none" w:sz="0" w:space="0" w:color="auto"/>
                <w:right w:val="none" w:sz="0" w:space="0" w:color="auto"/>
              </w:divBdr>
            </w:div>
            <w:div w:id="1482428423">
              <w:marLeft w:val="0"/>
              <w:marRight w:val="0"/>
              <w:marTop w:val="0"/>
              <w:marBottom w:val="0"/>
              <w:divBdr>
                <w:top w:val="none" w:sz="0" w:space="0" w:color="auto"/>
                <w:left w:val="none" w:sz="0" w:space="0" w:color="auto"/>
                <w:bottom w:val="none" w:sz="0" w:space="0" w:color="auto"/>
                <w:right w:val="none" w:sz="0" w:space="0" w:color="auto"/>
              </w:divBdr>
            </w:div>
            <w:div w:id="1492140320">
              <w:marLeft w:val="0"/>
              <w:marRight w:val="0"/>
              <w:marTop w:val="0"/>
              <w:marBottom w:val="0"/>
              <w:divBdr>
                <w:top w:val="none" w:sz="0" w:space="0" w:color="auto"/>
                <w:left w:val="none" w:sz="0" w:space="0" w:color="auto"/>
                <w:bottom w:val="none" w:sz="0" w:space="0" w:color="auto"/>
                <w:right w:val="none" w:sz="0" w:space="0" w:color="auto"/>
              </w:divBdr>
            </w:div>
            <w:div w:id="64690059">
              <w:marLeft w:val="0"/>
              <w:marRight w:val="0"/>
              <w:marTop w:val="0"/>
              <w:marBottom w:val="0"/>
              <w:divBdr>
                <w:top w:val="none" w:sz="0" w:space="0" w:color="auto"/>
                <w:left w:val="none" w:sz="0" w:space="0" w:color="auto"/>
                <w:bottom w:val="none" w:sz="0" w:space="0" w:color="auto"/>
                <w:right w:val="none" w:sz="0" w:space="0" w:color="auto"/>
              </w:divBdr>
            </w:div>
            <w:div w:id="813254196">
              <w:marLeft w:val="0"/>
              <w:marRight w:val="0"/>
              <w:marTop w:val="0"/>
              <w:marBottom w:val="0"/>
              <w:divBdr>
                <w:top w:val="none" w:sz="0" w:space="0" w:color="auto"/>
                <w:left w:val="none" w:sz="0" w:space="0" w:color="auto"/>
                <w:bottom w:val="none" w:sz="0" w:space="0" w:color="auto"/>
                <w:right w:val="none" w:sz="0" w:space="0" w:color="auto"/>
              </w:divBdr>
            </w:div>
            <w:div w:id="1567909973">
              <w:marLeft w:val="0"/>
              <w:marRight w:val="0"/>
              <w:marTop w:val="0"/>
              <w:marBottom w:val="0"/>
              <w:divBdr>
                <w:top w:val="none" w:sz="0" w:space="0" w:color="auto"/>
                <w:left w:val="none" w:sz="0" w:space="0" w:color="auto"/>
                <w:bottom w:val="none" w:sz="0" w:space="0" w:color="auto"/>
                <w:right w:val="none" w:sz="0" w:space="0" w:color="auto"/>
              </w:divBdr>
            </w:div>
            <w:div w:id="1036469303">
              <w:marLeft w:val="0"/>
              <w:marRight w:val="0"/>
              <w:marTop w:val="0"/>
              <w:marBottom w:val="0"/>
              <w:divBdr>
                <w:top w:val="none" w:sz="0" w:space="0" w:color="auto"/>
                <w:left w:val="none" w:sz="0" w:space="0" w:color="auto"/>
                <w:bottom w:val="none" w:sz="0" w:space="0" w:color="auto"/>
                <w:right w:val="none" w:sz="0" w:space="0" w:color="auto"/>
              </w:divBdr>
            </w:div>
            <w:div w:id="520356766">
              <w:marLeft w:val="0"/>
              <w:marRight w:val="0"/>
              <w:marTop w:val="0"/>
              <w:marBottom w:val="0"/>
              <w:divBdr>
                <w:top w:val="none" w:sz="0" w:space="0" w:color="auto"/>
                <w:left w:val="none" w:sz="0" w:space="0" w:color="auto"/>
                <w:bottom w:val="none" w:sz="0" w:space="0" w:color="auto"/>
                <w:right w:val="none" w:sz="0" w:space="0" w:color="auto"/>
              </w:divBdr>
            </w:div>
            <w:div w:id="1334600072">
              <w:marLeft w:val="0"/>
              <w:marRight w:val="0"/>
              <w:marTop w:val="0"/>
              <w:marBottom w:val="0"/>
              <w:divBdr>
                <w:top w:val="none" w:sz="0" w:space="0" w:color="auto"/>
                <w:left w:val="none" w:sz="0" w:space="0" w:color="auto"/>
                <w:bottom w:val="none" w:sz="0" w:space="0" w:color="auto"/>
                <w:right w:val="none" w:sz="0" w:space="0" w:color="auto"/>
              </w:divBdr>
            </w:div>
            <w:div w:id="823736082">
              <w:marLeft w:val="0"/>
              <w:marRight w:val="0"/>
              <w:marTop w:val="0"/>
              <w:marBottom w:val="0"/>
              <w:divBdr>
                <w:top w:val="none" w:sz="0" w:space="0" w:color="auto"/>
                <w:left w:val="none" w:sz="0" w:space="0" w:color="auto"/>
                <w:bottom w:val="none" w:sz="0" w:space="0" w:color="auto"/>
                <w:right w:val="none" w:sz="0" w:space="0" w:color="auto"/>
              </w:divBdr>
            </w:div>
            <w:div w:id="1234462228">
              <w:marLeft w:val="0"/>
              <w:marRight w:val="0"/>
              <w:marTop w:val="0"/>
              <w:marBottom w:val="0"/>
              <w:divBdr>
                <w:top w:val="none" w:sz="0" w:space="0" w:color="auto"/>
                <w:left w:val="none" w:sz="0" w:space="0" w:color="auto"/>
                <w:bottom w:val="none" w:sz="0" w:space="0" w:color="auto"/>
                <w:right w:val="none" w:sz="0" w:space="0" w:color="auto"/>
              </w:divBdr>
            </w:div>
            <w:div w:id="737173002">
              <w:marLeft w:val="0"/>
              <w:marRight w:val="0"/>
              <w:marTop w:val="0"/>
              <w:marBottom w:val="0"/>
              <w:divBdr>
                <w:top w:val="none" w:sz="0" w:space="0" w:color="auto"/>
                <w:left w:val="none" w:sz="0" w:space="0" w:color="auto"/>
                <w:bottom w:val="none" w:sz="0" w:space="0" w:color="auto"/>
                <w:right w:val="none" w:sz="0" w:space="0" w:color="auto"/>
              </w:divBdr>
            </w:div>
            <w:div w:id="1471047303">
              <w:marLeft w:val="0"/>
              <w:marRight w:val="0"/>
              <w:marTop w:val="0"/>
              <w:marBottom w:val="0"/>
              <w:divBdr>
                <w:top w:val="none" w:sz="0" w:space="0" w:color="auto"/>
                <w:left w:val="none" w:sz="0" w:space="0" w:color="auto"/>
                <w:bottom w:val="none" w:sz="0" w:space="0" w:color="auto"/>
                <w:right w:val="none" w:sz="0" w:space="0" w:color="auto"/>
              </w:divBdr>
            </w:div>
            <w:div w:id="1751123141">
              <w:marLeft w:val="0"/>
              <w:marRight w:val="0"/>
              <w:marTop w:val="0"/>
              <w:marBottom w:val="0"/>
              <w:divBdr>
                <w:top w:val="none" w:sz="0" w:space="0" w:color="auto"/>
                <w:left w:val="none" w:sz="0" w:space="0" w:color="auto"/>
                <w:bottom w:val="none" w:sz="0" w:space="0" w:color="auto"/>
                <w:right w:val="none" w:sz="0" w:space="0" w:color="auto"/>
              </w:divBdr>
            </w:div>
            <w:div w:id="85004338">
              <w:marLeft w:val="0"/>
              <w:marRight w:val="0"/>
              <w:marTop w:val="0"/>
              <w:marBottom w:val="0"/>
              <w:divBdr>
                <w:top w:val="none" w:sz="0" w:space="0" w:color="auto"/>
                <w:left w:val="none" w:sz="0" w:space="0" w:color="auto"/>
                <w:bottom w:val="none" w:sz="0" w:space="0" w:color="auto"/>
                <w:right w:val="none" w:sz="0" w:space="0" w:color="auto"/>
              </w:divBdr>
            </w:div>
            <w:div w:id="1747065655">
              <w:marLeft w:val="0"/>
              <w:marRight w:val="0"/>
              <w:marTop w:val="0"/>
              <w:marBottom w:val="0"/>
              <w:divBdr>
                <w:top w:val="none" w:sz="0" w:space="0" w:color="auto"/>
                <w:left w:val="none" w:sz="0" w:space="0" w:color="auto"/>
                <w:bottom w:val="none" w:sz="0" w:space="0" w:color="auto"/>
                <w:right w:val="none" w:sz="0" w:space="0" w:color="auto"/>
              </w:divBdr>
            </w:div>
            <w:div w:id="209734344">
              <w:marLeft w:val="0"/>
              <w:marRight w:val="0"/>
              <w:marTop w:val="0"/>
              <w:marBottom w:val="0"/>
              <w:divBdr>
                <w:top w:val="none" w:sz="0" w:space="0" w:color="auto"/>
                <w:left w:val="none" w:sz="0" w:space="0" w:color="auto"/>
                <w:bottom w:val="none" w:sz="0" w:space="0" w:color="auto"/>
                <w:right w:val="none" w:sz="0" w:space="0" w:color="auto"/>
              </w:divBdr>
            </w:div>
            <w:div w:id="150875289">
              <w:marLeft w:val="0"/>
              <w:marRight w:val="0"/>
              <w:marTop w:val="0"/>
              <w:marBottom w:val="0"/>
              <w:divBdr>
                <w:top w:val="none" w:sz="0" w:space="0" w:color="auto"/>
                <w:left w:val="none" w:sz="0" w:space="0" w:color="auto"/>
                <w:bottom w:val="none" w:sz="0" w:space="0" w:color="auto"/>
                <w:right w:val="none" w:sz="0" w:space="0" w:color="auto"/>
              </w:divBdr>
            </w:div>
            <w:div w:id="2055881121">
              <w:marLeft w:val="0"/>
              <w:marRight w:val="0"/>
              <w:marTop w:val="0"/>
              <w:marBottom w:val="0"/>
              <w:divBdr>
                <w:top w:val="none" w:sz="0" w:space="0" w:color="auto"/>
                <w:left w:val="none" w:sz="0" w:space="0" w:color="auto"/>
                <w:bottom w:val="none" w:sz="0" w:space="0" w:color="auto"/>
                <w:right w:val="none" w:sz="0" w:space="0" w:color="auto"/>
              </w:divBdr>
            </w:div>
            <w:div w:id="1232694688">
              <w:marLeft w:val="0"/>
              <w:marRight w:val="0"/>
              <w:marTop w:val="0"/>
              <w:marBottom w:val="0"/>
              <w:divBdr>
                <w:top w:val="none" w:sz="0" w:space="0" w:color="auto"/>
                <w:left w:val="none" w:sz="0" w:space="0" w:color="auto"/>
                <w:bottom w:val="none" w:sz="0" w:space="0" w:color="auto"/>
                <w:right w:val="none" w:sz="0" w:space="0" w:color="auto"/>
              </w:divBdr>
            </w:div>
          </w:divsChild>
        </w:div>
        <w:div w:id="1245068584">
          <w:marLeft w:val="0"/>
          <w:marRight w:val="0"/>
          <w:marTop w:val="0"/>
          <w:marBottom w:val="0"/>
          <w:divBdr>
            <w:top w:val="none" w:sz="0" w:space="0" w:color="auto"/>
            <w:left w:val="none" w:sz="0" w:space="0" w:color="auto"/>
            <w:bottom w:val="none" w:sz="0" w:space="0" w:color="auto"/>
            <w:right w:val="none" w:sz="0" w:space="0" w:color="auto"/>
          </w:divBdr>
        </w:div>
      </w:divsChild>
    </w:div>
    <w:div w:id="1279095530">
      <w:bodyDiv w:val="1"/>
      <w:marLeft w:val="0"/>
      <w:marRight w:val="0"/>
      <w:marTop w:val="0"/>
      <w:marBottom w:val="0"/>
      <w:divBdr>
        <w:top w:val="none" w:sz="0" w:space="0" w:color="auto"/>
        <w:left w:val="none" w:sz="0" w:space="0" w:color="auto"/>
        <w:bottom w:val="none" w:sz="0" w:space="0" w:color="auto"/>
        <w:right w:val="none" w:sz="0" w:space="0" w:color="auto"/>
      </w:divBdr>
      <w:divsChild>
        <w:div w:id="256064290">
          <w:marLeft w:val="0"/>
          <w:marRight w:val="0"/>
          <w:marTop w:val="0"/>
          <w:marBottom w:val="0"/>
          <w:divBdr>
            <w:top w:val="none" w:sz="0" w:space="0" w:color="auto"/>
            <w:left w:val="none" w:sz="0" w:space="0" w:color="auto"/>
            <w:bottom w:val="none" w:sz="0" w:space="0" w:color="auto"/>
            <w:right w:val="none" w:sz="0" w:space="0" w:color="auto"/>
          </w:divBdr>
        </w:div>
        <w:div w:id="258416052">
          <w:marLeft w:val="0"/>
          <w:marRight w:val="0"/>
          <w:marTop w:val="0"/>
          <w:marBottom w:val="0"/>
          <w:divBdr>
            <w:top w:val="none" w:sz="0" w:space="0" w:color="auto"/>
            <w:left w:val="none" w:sz="0" w:space="0" w:color="auto"/>
            <w:bottom w:val="none" w:sz="0" w:space="0" w:color="auto"/>
            <w:right w:val="none" w:sz="0" w:space="0" w:color="auto"/>
          </w:divBdr>
        </w:div>
        <w:div w:id="432020429">
          <w:marLeft w:val="0"/>
          <w:marRight w:val="0"/>
          <w:marTop w:val="0"/>
          <w:marBottom w:val="0"/>
          <w:divBdr>
            <w:top w:val="none" w:sz="0" w:space="0" w:color="auto"/>
            <w:left w:val="none" w:sz="0" w:space="0" w:color="auto"/>
            <w:bottom w:val="none" w:sz="0" w:space="0" w:color="auto"/>
            <w:right w:val="none" w:sz="0" w:space="0" w:color="auto"/>
          </w:divBdr>
        </w:div>
        <w:div w:id="76483217">
          <w:marLeft w:val="0"/>
          <w:marRight w:val="0"/>
          <w:marTop w:val="0"/>
          <w:marBottom w:val="0"/>
          <w:divBdr>
            <w:top w:val="none" w:sz="0" w:space="0" w:color="auto"/>
            <w:left w:val="none" w:sz="0" w:space="0" w:color="auto"/>
            <w:bottom w:val="none" w:sz="0" w:space="0" w:color="auto"/>
            <w:right w:val="none" w:sz="0" w:space="0" w:color="auto"/>
          </w:divBdr>
        </w:div>
        <w:div w:id="1437559515">
          <w:marLeft w:val="0"/>
          <w:marRight w:val="0"/>
          <w:marTop w:val="0"/>
          <w:marBottom w:val="0"/>
          <w:divBdr>
            <w:top w:val="none" w:sz="0" w:space="0" w:color="auto"/>
            <w:left w:val="none" w:sz="0" w:space="0" w:color="auto"/>
            <w:bottom w:val="none" w:sz="0" w:space="0" w:color="auto"/>
            <w:right w:val="none" w:sz="0" w:space="0" w:color="auto"/>
          </w:divBdr>
        </w:div>
        <w:div w:id="1866677815">
          <w:marLeft w:val="0"/>
          <w:marRight w:val="0"/>
          <w:marTop w:val="0"/>
          <w:marBottom w:val="0"/>
          <w:divBdr>
            <w:top w:val="none" w:sz="0" w:space="0" w:color="auto"/>
            <w:left w:val="none" w:sz="0" w:space="0" w:color="auto"/>
            <w:bottom w:val="none" w:sz="0" w:space="0" w:color="auto"/>
            <w:right w:val="none" w:sz="0" w:space="0" w:color="auto"/>
          </w:divBdr>
        </w:div>
        <w:div w:id="1420904534">
          <w:marLeft w:val="0"/>
          <w:marRight w:val="0"/>
          <w:marTop w:val="0"/>
          <w:marBottom w:val="0"/>
          <w:divBdr>
            <w:top w:val="none" w:sz="0" w:space="0" w:color="auto"/>
            <w:left w:val="none" w:sz="0" w:space="0" w:color="auto"/>
            <w:bottom w:val="none" w:sz="0" w:space="0" w:color="auto"/>
            <w:right w:val="none" w:sz="0" w:space="0" w:color="auto"/>
          </w:divBdr>
        </w:div>
        <w:div w:id="802314245">
          <w:marLeft w:val="0"/>
          <w:marRight w:val="0"/>
          <w:marTop w:val="0"/>
          <w:marBottom w:val="0"/>
          <w:divBdr>
            <w:top w:val="none" w:sz="0" w:space="0" w:color="auto"/>
            <w:left w:val="none" w:sz="0" w:space="0" w:color="auto"/>
            <w:bottom w:val="none" w:sz="0" w:space="0" w:color="auto"/>
            <w:right w:val="none" w:sz="0" w:space="0" w:color="auto"/>
          </w:divBdr>
        </w:div>
        <w:div w:id="1342051421">
          <w:marLeft w:val="0"/>
          <w:marRight w:val="0"/>
          <w:marTop w:val="0"/>
          <w:marBottom w:val="0"/>
          <w:divBdr>
            <w:top w:val="none" w:sz="0" w:space="0" w:color="auto"/>
            <w:left w:val="none" w:sz="0" w:space="0" w:color="auto"/>
            <w:bottom w:val="none" w:sz="0" w:space="0" w:color="auto"/>
            <w:right w:val="none" w:sz="0" w:space="0" w:color="auto"/>
          </w:divBdr>
        </w:div>
        <w:div w:id="1009984713">
          <w:marLeft w:val="0"/>
          <w:marRight w:val="0"/>
          <w:marTop w:val="0"/>
          <w:marBottom w:val="0"/>
          <w:divBdr>
            <w:top w:val="none" w:sz="0" w:space="0" w:color="auto"/>
            <w:left w:val="none" w:sz="0" w:space="0" w:color="auto"/>
            <w:bottom w:val="none" w:sz="0" w:space="0" w:color="auto"/>
            <w:right w:val="none" w:sz="0" w:space="0" w:color="auto"/>
          </w:divBdr>
        </w:div>
        <w:div w:id="1279144054">
          <w:marLeft w:val="0"/>
          <w:marRight w:val="0"/>
          <w:marTop w:val="0"/>
          <w:marBottom w:val="0"/>
          <w:divBdr>
            <w:top w:val="none" w:sz="0" w:space="0" w:color="auto"/>
            <w:left w:val="none" w:sz="0" w:space="0" w:color="auto"/>
            <w:bottom w:val="none" w:sz="0" w:space="0" w:color="auto"/>
            <w:right w:val="none" w:sz="0" w:space="0" w:color="auto"/>
          </w:divBdr>
        </w:div>
        <w:div w:id="823162055">
          <w:marLeft w:val="0"/>
          <w:marRight w:val="0"/>
          <w:marTop w:val="0"/>
          <w:marBottom w:val="0"/>
          <w:divBdr>
            <w:top w:val="none" w:sz="0" w:space="0" w:color="auto"/>
            <w:left w:val="none" w:sz="0" w:space="0" w:color="auto"/>
            <w:bottom w:val="none" w:sz="0" w:space="0" w:color="auto"/>
            <w:right w:val="none" w:sz="0" w:space="0" w:color="auto"/>
          </w:divBdr>
        </w:div>
        <w:div w:id="254629079">
          <w:marLeft w:val="0"/>
          <w:marRight w:val="0"/>
          <w:marTop w:val="0"/>
          <w:marBottom w:val="0"/>
          <w:divBdr>
            <w:top w:val="none" w:sz="0" w:space="0" w:color="auto"/>
            <w:left w:val="none" w:sz="0" w:space="0" w:color="auto"/>
            <w:bottom w:val="none" w:sz="0" w:space="0" w:color="auto"/>
            <w:right w:val="none" w:sz="0" w:space="0" w:color="auto"/>
          </w:divBdr>
        </w:div>
        <w:div w:id="1565676198">
          <w:marLeft w:val="0"/>
          <w:marRight w:val="0"/>
          <w:marTop w:val="0"/>
          <w:marBottom w:val="0"/>
          <w:divBdr>
            <w:top w:val="none" w:sz="0" w:space="0" w:color="auto"/>
            <w:left w:val="none" w:sz="0" w:space="0" w:color="auto"/>
            <w:bottom w:val="none" w:sz="0" w:space="0" w:color="auto"/>
            <w:right w:val="none" w:sz="0" w:space="0" w:color="auto"/>
          </w:divBdr>
        </w:div>
        <w:div w:id="1460339434">
          <w:marLeft w:val="0"/>
          <w:marRight w:val="0"/>
          <w:marTop w:val="0"/>
          <w:marBottom w:val="0"/>
          <w:divBdr>
            <w:top w:val="none" w:sz="0" w:space="0" w:color="auto"/>
            <w:left w:val="none" w:sz="0" w:space="0" w:color="auto"/>
            <w:bottom w:val="none" w:sz="0" w:space="0" w:color="auto"/>
            <w:right w:val="none" w:sz="0" w:space="0" w:color="auto"/>
          </w:divBdr>
        </w:div>
        <w:div w:id="1346977687">
          <w:marLeft w:val="0"/>
          <w:marRight w:val="0"/>
          <w:marTop w:val="0"/>
          <w:marBottom w:val="0"/>
          <w:divBdr>
            <w:top w:val="none" w:sz="0" w:space="0" w:color="auto"/>
            <w:left w:val="none" w:sz="0" w:space="0" w:color="auto"/>
            <w:bottom w:val="none" w:sz="0" w:space="0" w:color="auto"/>
            <w:right w:val="none" w:sz="0" w:space="0" w:color="auto"/>
          </w:divBdr>
        </w:div>
        <w:div w:id="721364761">
          <w:marLeft w:val="0"/>
          <w:marRight w:val="0"/>
          <w:marTop w:val="0"/>
          <w:marBottom w:val="0"/>
          <w:divBdr>
            <w:top w:val="none" w:sz="0" w:space="0" w:color="auto"/>
            <w:left w:val="none" w:sz="0" w:space="0" w:color="auto"/>
            <w:bottom w:val="none" w:sz="0" w:space="0" w:color="auto"/>
            <w:right w:val="none" w:sz="0" w:space="0" w:color="auto"/>
          </w:divBdr>
        </w:div>
        <w:div w:id="2094618523">
          <w:marLeft w:val="0"/>
          <w:marRight w:val="0"/>
          <w:marTop w:val="0"/>
          <w:marBottom w:val="0"/>
          <w:divBdr>
            <w:top w:val="none" w:sz="0" w:space="0" w:color="auto"/>
            <w:left w:val="none" w:sz="0" w:space="0" w:color="auto"/>
            <w:bottom w:val="none" w:sz="0" w:space="0" w:color="auto"/>
            <w:right w:val="none" w:sz="0" w:space="0" w:color="auto"/>
          </w:divBdr>
        </w:div>
        <w:div w:id="2034187094">
          <w:marLeft w:val="0"/>
          <w:marRight w:val="0"/>
          <w:marTop w:val="0"/>
          <w:marBottom w:val="0"/>
          <w:divBdr>
            <w:top w:val="none" w:sz="0" w:space="0" w:color="auto"/>
            <w:left w:val="none" w:sz="0" w:space="0" w:color="auto"/>
            <w:bottom w:val="none" w:sz="0" w:space="0" w:color="auto"/>
            <w:right w:val="none" w:sz="0" w:space="0" w:color="auto"/>
          </w:divBdr>
        </w:div>
        <w:div w:id="1734545589">
          <w:marLeft w:val="0"/>
          <w:marRight w:val="0"/>
          <w:marTop w:val="0"/>
          <w:marBottom w:val="0"/>
          <w:divBdr>
            <w:top w:val="none" w:sz="0" w:space="0" w:color="auto"/>
            <w:left w:val="none" w:sz="0" w:space="0" w:color="auto"/>
            <w:bottom w:val="none" w:sz="0" w:space="0" w:color="auto"/>
            <w:right w:val="none" w:sz="0" w:space="0" w:color="auto"/>
          </w:divBdr>
        </w:div>
        <w:div w:id="1812088619">
          <w:marLeft w:val="0"/>
          <w:marRight w:val="0"/>
          <w:marTop w:val="0"/>
          <w:marBottom w:val="0"/>
          <w:divBdr>
            <w:top w:val="none" w:sz="0" w:space="0" w:color="auto"/>
            <w:left w:val="none" w:sz="0" w:space="0" w:color="auto"/>
            <w:bottom w:val="none" w:sz="0" w:space="0" w:color="auto"/>
            <w:right w:val="none" w:sz="0" w:space="0" w:color="auto"/>
          </w:divBdr>
        </w:div>
        <w:div w:id="1321348746">
          <w:marLeft w:val="0"/>
          <w:marRight w:val="0"/>
          <w:marTop w:val="0"/>
          <w:marBottom w:val="0"/>
          <w:divBdr>
            <w:top w:val="none" w:sz="0" w:space="0" w:color="auto"/>
            <w:left w:val="none" w:sz="0" w:space="0" w:color="auto"/>
            <w:bottom w:val="none" w:sz="0" w:space="0" w:color="auto"/>
            <w:right w:val="none" w:sz="0" w:space="0" w:color="auto"/>
          </w:divBdr>
        </w:div>
        <w:div w:id="82191655">
          <w:marLeft w:val="0"/>
          <w:marRight w:val="0"/>
          <w:marTop w:val="0"/>
          <w:marBottom w:val="0"/>
          <w:divBdr>
            <w:top w:val="none" w:sz="0" w:space="0" w:color="auto"/>
            <w:left w:val="none" w:sz="0" w:space="0" w:color="auto"/>
            <w:bottom w:val="none" w:sz="0" w:space="0" w:color="auto"/>
            <w:right w:val="none" w:sz="0" w:space="0" w:color="auto"/>
          </w:divBdr>
        </w:div>
        <w:div w:id="1428694531">
          <w:marLeft w:val="0"/>
          <w:marRight w:val="0"/>
          <w:marTop w:val="0"/>
          <w:marBottom w:val="0"/>
          <w:divBdr>
            <w:top w:val="none" w:sz="0" w:space="0" w:color="auto"/>
            <w:left w:val="none" w:sz="0" w:space="0" w:color="auto"/>
            <w:bottom w:val="none" w:sz="0" w:space="0" w:color="auto"/>
            <w:right w:val="none" w:sz="0" w:space="0" w:color="auto"/>
          </w:divBdr>
        </w:div>
        <w:div w:id="1125540958">
          <w:marLeft w:val="0"/>
          <w:marRight w:val="0"/>
          <w:marTop w:val="0"/>
          <w:marBottom w:val="0"/>
          <w:divBdr>
            <w:top w:val="none" w:sz="0" w:space="0" w:color="auto"/>
            <w:left w:val="none" w:sz="0" w:space="0" w:color="auto"/>
            <w:bottom w:val="none" w:sz="0" w:space="0" w:color="auto"/>
            <w:right w:val="none" w:sz="0" w:space="0" w:color="auto"/>
          </w:divBdr>
        </w:div>
        <w:div w:id="359165777">
          <w:marLeft w:val="0"/>
          <w:marRight w:val="0"/>
          <w:marTop w:val="0"/>
          <w:marBottom w:val="0"/>
          <w:divBdr>
            <w:top w:val="none" w:sz="0" w:space="0" w:color="auto"/>
            <w:left w:val="none" w:sz="0" w:space="0" w:color="auto"/>
            <w:bottom w:val="none" w:sz="0" w:space="0" w:color="auto"/>
            <w:right w:val="none" w:sz="0" w:space="0" w:color="auto"/>
          </w:divBdr>
        </w:div>
        <w:div w:id="217129767">
          <w:marLeft w:val="0"/>
          <w:marRight w:val="0"/>
          <w:marTop w:val="0"/>
          <w:marBottom w:val="0"/>
          <w:divBdr>
            <w:top w:val="none" w:sz="0" w:space="0" w:color="auto"/>
            <w:left w:val="none" w:sz="0" w:space="0" w:color="auto"/>
            <w:bottom w:val="none" w:sz="0" w:space="0" w:color="auto"/>
            <w:right w:val="none" w:sz="0" w:space="0" w:color="auto"/>
          </w:divBdr>
        </w:div>
        <w:div w:id="283000792">
          <w:marLeft w:val="0"/>
          <w:marRight w:val="0"/>
          <w:marTop w:val="0"/>
          <w:marBottom w:val="0"/>
          <w:divBdr>
            <w:top w:val="none" w:sz="0" w:space="0" w:color="auto"/>
            <w:left w:val="none" w:sz="0" w:space="0" w:color="auto"/>
            <w:bottom w:val="none" w:sz="0" w:space="0" w:color="auto"/>
            <w:right w:val="none" w:sz="0" w:space="0" w:color="auto"/>
          </w:divBdr>
        </w:div>
        <w:div w:id="1694457096">
          <w:marLeft w:val="0"/>
          <w:marRight w:val="0"/>
          <w:marTop w:val="0"/>
          <w:marBottom w:val="0"/>
          <w:divBdr>
            <w:top w:val="none" w:sz="0" w:space="0" w:color="auto"/>
            <w:left w:val="none" w:sz="0" w:space="0" w:color="auto"/>
            <w:bottom w:val="none" w:sz="0" w:space="0" w:color="auto"/>
            <w:right w:val="none" w:sz="0" w:space="0" w:color="auto"/>
          </w:divBdr>
        </w:div>
        <w:div w:id="441807504">
          <w:marLeft w:val="0"/>
          <w:marRight w:val="0"/>
          <w:marTop w:val="0"/>
          <w:marBottom w:val="0"/>
          <w:divBdr>
            <w:top w:val="none" w:sz="0" w:space="0" w:color="auto"/>
            <w:left w:val="none" w:sz="0" w:space="0" w:color="auto"/>
            <w:bottom w:val="none" w:sz="0" w:space="0" w:color="auto"/>
            <w:right w:val="none" w:sz="0" w:space="0" w:color="auto"/>
          </w:divBdr>
        </w:div>
        <w:div w:id="843667856">
          <w:marLeft w:val="0"/>
          <w:marRight w:val="0"/>
          <w:marTop w:val="0"/>
          <w:marBottom w:val="0"/>
          <w:divBdr>
            <w:top w:val="none" w:sz="0" w:space="0" w:color="auto"/>
            <w:left w:val="none" w:sz="0" w:space="0" w:color="auto"/>
            <w:bottom w:val="none" w:sz="0" w:space="0" w:color="auto"/>
            <w:right w:val="none" w:sz="0" w:space="0" w:color="auto"/>
          </w:divBdr>
        </w:div>
        <w:div w:id="85076115">
          <w:marLeft w:val="0"/>
          <w:marRight w:val="0"/>
          <w:marTop w:val="0"/>
          <w:marBottom w:val="0"/>
          <w:divBdr>
            <w:top w:val="none" w:sz="0" w:space="0" w:color="auto"/>
            <w:left w:val="none" w:sz="0" w:space="0" w:color="auto"/>
            <w:bottom w:val="none" w:sz="0" w:space="0" w:color="auto"/>
            <w:right w:val="none" w:sz="0" w:space="0" w:color="auto"/>
          </w:divBdr>
        </w:div>
        <w:div w:id="315498986">
          <w:marLeft w:val="0"/>
          <w:marRight w:val="0"/>
          <w:marTop w:val="0"/>
          <w:marBottom w:val="0"/>
          <w:divBdr>
            <w:top w:val="none" w:sz="0" w:space="0" w:color="auto"/>
            <w:left w:val="none" w:sz="0" w:space="0" w:color="auto"/>
            <w:bottom w:val="none" w:sz="0" w:space="0" w:color="auto"/>
            <w:right w:val="none" w:sz="0" w:space="0" w:color="auto"/>
          </w:divBdr>
        </w:div>
        <w:div w:id="568227827">
          <w:marLeft w:val="0"/>
          <w:marRight w:val="0"/>
          <w:marTop w:val="0"/>
          <w:marBottom w:val="0"/>
          <w:divBdr>
            <w:top w:val="none" w:sz="0" w:space="0" w:color="auto"/>
            <w:left w:val="none" w:sz="0" w:space="0" w:color="auto"/>
            <w:bottom w:val="none" w:sz="0" w:space="0" w:color="auto"/>
            <w:right w:val="none" w:sz="0" w:space="0" w:color="auto"/>
          </w:divBdr>
        </w:div>
        <w:div w:id="1123770437">
          <w:marLeft w:val="0"/>
          <w:marRight w:val="0"/>
          <w:marTop w:val="0"/>
          <w:marBottom w:val="0"/>
          <w:divBdr>
            <w:top w:val="none" w:sz="0" w:space="0" w:color="auto"/>
            <w:left w:val="none" w:sz="0" w:space="0" w:color="auto"/>
            <w:bottom w:val="none" w:sz="0" w:space="0" w:color="auto"/>
            <w:right w:val="none" w:sz="0" w:space="0" w:color="auto"/>
          </w:divBdr>
        </w:div>
        <w:div w:id="1677490738">
          <w:marLeft w:val="0"/>
          <w:marRight w:val="0"/>
          <w:marTop w:val="0"/>
          <w:marBottom w:val="0"/>
          <w:divBdr>
            <w:top w:val="none" w:sz="0" w:space="0" w:color="auto"/>
            <w:left w:val="none" w:sz="0" w:space="0" w:color="auto"/>
            <w:bottom w:val="none" w:sz="0" w:space="0" w:color="auto"/>
            <w:right w:val="none" w:sz="0" w:space="0" w:color="auto"/>
          </w:divBdr>
        </w:div>
        <w:div w:id="223150998">
          <w:marLeft w:val="0"/>
          <w:marRight w:val="0"/>
          <w:marTop w:val="0"/>
          <w:marBottom w:val="0"/>
          <w:divBdr>
            <w:top w:val="none" w:sz="0" w:space="0" w:color="auto"/>
            <w:left w:val="none" w:sz="0" w:space="0" w:color="auto"/>
            <w:bottom w:val="none" w:sz="0" w:space="0" w:color="auto"/>
            <w:right w:val="none" w:sz="0" w:space="0" w:color="auto"/>
          </w:divBdr>
        </w:div>
        <w:div w:id="272901112">
          <w:marLeft w:val="0"/>
          <w:marRight w:val="0"/>
          <w:marTop w:val="0"/>
          <w:marBottom w:val="0"/>
          <w:divBdr>
            <w:top w:val="none" w:sz="0" w:space="0" w:color="auto"/>
            <w:left w:val="none" w:sz="0" w:space="0" w:color="auto"/>
            <w:bottom w:val="none" w:sz="0" w:space="0" w:color="auto"/>
            <w:right w:val="none" w:sz="0" w:space="0" w:color="auto"/>
          </w:divBdr>
        </w:div>
        <w:div w:id="1985158461">
          <w:marLeft w:val="0"/>
          <w:marRight w:val="0"/>
          <w:marTop w:val="0"/>
          <w:marBottom w:val="0"/>
          <w:divBdr>
            <w:top w:val="none" w:sz="0" w:space="0" w:color="auto"/>
            <w:left w:val="none" w:sz="0" w:space="0" w:color="auto"/>
            <w:bottom w:val="none" w:sz="0" w:space="0" w:color="auto"/>
            <w:right w:val="none" w:sz="0" w:space="0" w:color="auto"/>
          </w:divBdr>
        </w:div>
        <w:div w:id="1134133182">
          <w:marLeft w:val="0"/>
          <w:marRight w:val="0"/>
          <w:marTop w:val="0"/>
          <w:marBottom w:val="0"/>
          <w:divBdr>
            <w:top w:val="none" w:sz="0" w:space="0" w:color="auto"/>
            <w:left w:val="none" w:sz="0" w:space="0" w:color="auto"/>
            <w:bottom w:val="none" w:sz="0" w:space="0" w:color="auto"/>
            <w:right w:val="none" w:sz="0" w:space="0" w:color="auto"/>
          </w:divBdr>
        </w:div>
        <w:div w:id="968168392">
          <w:marLeft w:val="0"/>
          <w:marRight w:val="0"/>
          <w:marTop w:val="0"/>
          <w:marBottom w:val="0"/>
          <w:divBdr>
            <w:top w:val="none" w:sz="0" w:space="0" w:color="auto"/>
            <w:left w:val="none" w:sz="0" w:space="0" w:color="auto"/>
            <w:bottom w:val="none" w:sz="0" w:space="0" w:color="auto"/>
            <w:right w:val="none" w:sz="0" w:space="0" w:color="auto"/>
          </w:divBdr>
        </w:div>
        <w:div w:id="2009551279">
          <w:marLeft w:val="0"/>
          <w:marRight w:val="0"/>
          <w:marTop w:val="0"/>
          <w:marBottom w:val="0"/>
          <w:divBdr>
            <w:top w:val="none" w:sz="0" w:space="0" w:color="auto"/>
            <w:left w:val="none" w:sz="0" w:space="0" w:color="auto"/>
            <w:bottom w:val="none" w:sz="0" w:space="0" w:color="auto"/>
            <w:right w:val="none" w:sz="0" w:space="0" w:color="auto"/>
          </w:divBdr>
        </w:div>
        <w:div w:id="1502811951">
          <w:marLeft w:val="0"/>
          <w:marRight w:val="0"/>
          <w:marTop w:val="0"/>
          <w:marBottom w:val="0"/>
          <w:divBdr>
            <w:top w:val="none" w:sz="0" w:space="0" w:color="auto"/>
            <w:left w:val="none" w:sz="0" w:space="0" w:color="auto"/>
            <w:bottom w:val="none" w:sz="0" w:space="0" w:color="auto"/>
            <w:right w:val="none" w:sz="0" w:space="0" w:color="auto"/>
          </w:divBdr>
        </w:div>
        <w:div w:id="88357662">
          <w:marLeft w:val="0"/>
          <w:marRight w:val="0"/>
          <w:marTop w:val="0"/>
          <w:marBottom w:val="0"/>
          <w:divBdr>
            <w:top w:val="none" w:sz="0" w:space="0" w:color="auto"/>
            <w:left w:val="none" w:sz="0" w:space="0" w:color="auto"/>
            <w:bottom w:val="none" w:sz="0" w:space="0" w:color="auto"/>
            <w:right w:val="none" w:sz="0" w:space="0" w:color="auto"/>
          </w:divBdr>
        </w:div>
        <w:div w:id="434373554">
          <w:marLeft w:val="0"/>
          <w:marRight w:val="0"/>
          <w:marTop w:val="0"/>
          <w:marBottom w:val="0"/>
          <w:divBdr>
            <w:top w:val="none" w:sz="0" w:space="0" w:color="auto"/>
            <w:left w:val="none" w:sz="0" w:space="0" w:color="auto"/>
            <w:bottom w:val="none" w:sz="0" w:space="0" w:color="auto"/>
            <w:right w:val="none" w:sz="0" w:space="0" w:color="auto"/>
          </w:divBdr>
        </w:div>
        <w:div w:id="1353997260">
          <w:marLeft w:val="0"/>
          <w:marRight w:val="0"/>
          <w:marTop w:val="0"/>
          <w:marBottom w:val="0"/>
          <w:divBdr>
            <w:top w:val="none" w:sz="0" w:space="0" w:color="auto"/>
            <w:left w:val="none" w:sz="0" w:space="0" w:color="auto"/>
            <w:bottom w:val="none" w:sz="0" w:space="0" w:color="auto"/>
            <w:right w:val="none" w:sz="0" w:space="0" w:color="auto"/>
          </w:divBdr>
        </w:div>
        <w:div w:id="1342321126">
          <w:marLeft w:val="0"/>
          <w:marRight w:val="0"/>
          <w:marTop w:val="0"/>
          <w:marBottom w:val="0"/>
          <w:divBdr>
            <w:top w:val="none" w:sz="0" w:space="0" w:color="auto"/>
            <w:left w:val="none" w:sz="0" w:space="0" w:color="auto"/>
            <w:bottom w:val="none" w:sz="0" w:space="0" w:color="auto"/>
            <w:right w:val="none" w:sz="0" w:space="0" w:color="auto"/>
          </w:divBdr>
        </w:div>
        <w:div w:id="1742756802">
          <w:marLeft w:val="0"/>
          <w:marRight w:val="0"/>
          <w:marTop w:val="0"/>
          <w:marBottom w:val="0"/>
          <w:divBdr>
            <w:top w:val="none" w:sz="0" w:space="0" w:color="auto"/>
            <w:left w:val="none" w:sz="0" w:space="0" w:color="auto"/>
            <w:bottom w:val="none" w:sz="0" w:space="0" w:color="auto"/>
            <w:right w:val="none" w:sz="0" w:space="0" w:color="auto"/>
          </w:divBdr>
        </w:div>
        <w:div w:id="1244804650">
          <w:marLeft w:val="0"/>
          <w:marRight w:val="0"/>
          <w:marTop w:val="0"/>
          <w:marBottom w:val="0"/>
          <w:divBdr>
            <w:top w:val="none" w:sz="0" w:space="0" w:color="auto"/>
            <w:left w:val="none" w:sz="0" w:space="0" w:color="auto"/>
            <w:bottom w:val="none" w:sz="0" w:space="0" w:color="auto"/>
            <w:right w:val="none" w:sz="0" w:space="0" w:color="auto"/>
          </w:divBdr>
        </w:div>
        <w:div w:id="202982701">
          <w:marLeft w:val="0"/>
          <w:marRight w:val="0"/>
          <w:marTop w:val="0"/>
          <w:marBottom w:val="0"/>
          <w:divBdr>
            <w:top w:val="none" w:sz="0" w:space="0" w:color="auto"/>
            <w:left w:val="none" w:sz="0" w:space="0" w:color="auto"/>
            <w:bottom w:val="none" w:sz="0" w:space="0" w:color="auto"/>
            <w:right w:val="none" w:sz="0" w:space="0" w:color="auto"/>
          </w:divBdr>
        </w:div>
        <w:div w:id="1496340805">
          <w:marLeft w:val="0"/>
          <w:marRight w:val="0"/>
          <w:marTop w:val="0"/>
          <w:marBottom w:val="0"/>
          <w:divBdr>
            <w:top w:val="none" w:sz="0" w:space="0" w:color="auto"/>
            <w:left w:val="none" w:sz="0" w:space="0" w:color="auto"/>
            <w:bottom w:val="none" w:sz="0" w:space="0" w:color="auto"/>
            <w:right w:val="none" w:sz="0" w:space="0" w:color="auto"/>
          </w:divBdr>
        </w:div>
        <w:div w:id="1089235656">
          <w:marLeft w:val="0"/>
          <w:marRight w:val="0"/>
          <w:marTop w:val="0"/>
          <w:marBottom w:val="0"/>
          <w:divBdr>
            <w:top w:val="none" w:sz="0" w:space="0" w:color="auto"/>
            <w:left w:val="none" w:sz="0" w:space="0" w:color="auto"/>
            <w:bottom w:val="none" w:sz="0" w:space="0" w:color="auto"/>
            <w:right w:val="none" w:sz="0" w:space="0" w:color="auto"/>
          </w:divBdr>
        </w:div>
        <w:div w:id="1490754340">
          <w:marLeft w:val="0"/>
          <w:marRight w:val="0"/>
          <w:marTop w:val="0"/>
          <w:marBottom w:val="0"/>
          <w:divBdr>
            <w:top w:val="none" w:sz="0" w:space="0" w:color="auto"/>
            <w:left w:val="none" w:sz="0" w:space="0" w:color="auto"/>
            <w:bottom w:val="none" w:sz="0" w:space="0" w:color="auto"/>
            <w:right w:val="none" w:sz="0" w:space="0" w:color="auto"/>
          </w:divBdr>
        </w:div>
        <w:div w:id="1234395076">
          <w:marLeft w:val="0"/>
          <w:marRight w:val="0"/>
          <w:marTop w:val="0"/>
          <w:marBottom w:val="0"/>
          <w:divBdr>
            <w:top w:val="none" w:sz="0" w:space="0" w:color="auto"/>
            <w:left w:val="none" w:sz="0" w:space="0" w:color="auto"/>
            <w:bottom w:val="none" w:sz="0" w:space="0" w:color="auto"/>
            <w:right w:val="none" w:sz="0" w:space="0" w:color="auto"/>
          </w:divBdr>
        </w:div>
        <w:div w:id="320473914">
          <w:marLeft w:val="0"/>
          <w:marRight w:val="0"/>
          <w:marTop w:val="0"/>
          <w:marBottom w:val="0"/>
          <w:divBdr>
            <w:top w:val="none" w:sz="0" w:space="0" w:color="auto"/>
            <w:left w:val="none" w:sz="0" w:space="0" w:color="auto"/>
            <w:bottom w:val="none" w:sz="0" w:space="0" w:color="auto"/>
            <w:right w:val="none" w:sz="0" w:space="0" w:color="auto"/>
          </w:divBdr>
        </w:div>
        <w:div w:id="866795967">
          <w:marLeft w:val="0"/>
          <w:marRight w:val="0"/>
          <w:marTop w:val="0"/>
          <w:marBottom w:val="0"/>
          <w:divBdr>
            <w:top w:val="none" w:sz="0" w:space="0" w:color="auto"/>
            <w:left w:val="none" w:sz="0" w:space="0" w:color="auto"/>
            <w:bottom w:val="none" w:sz="0" w:space="0" w:color="auto"/>
            <w:right w:val="none" w:sz="0" w:space="0" w:color="auto"/>
          </w:divBdr>
        </w:div>
        <w:div w:id="1552423184">
          <w:marLeft w:val="0"/>
          <w:marRight w:val="0"/>
          <w:marTop w:val="0"/>
          <w:marBottom w:val="0"/>
          <w:divBdr>
            <w:top w:val="none" w:sz="0" w:space="0" w:color="auto"/>
            <w:left w:val="none" w:sz="0" w:space="0" w:color="auto"/>
            <w:bottom w:val="none" w:sz="0" w:space="0" w:color="auto"/>
            <w:right w:val="none" w:sz="0" w:space="0" w:color="auto"/>
          </w:divBdr>
        </w:div>
        <w:div w:id="433206971">
          <w:marLeft w:val="0"/>
          <w:marRight w:val="0"/>
          <w:marTop w:val="0"/>
          <w:marBottom w:val="0"/>
          <w:divBdr>
            <w:top w:val="none" w:sz="0" w:space="0" w:color="auto"/>
            <w:left w:val="none" w:sz="0" w:space="0" w:color="auto"/>
            <w:bottom w:val="none" w:sz="0" w:space="0" w:color="auto"/>
            <w:right w:val="none" w:sz="0" w:space="0" w:color="auto"/>
          </w:divBdr>
        </w:div>
        <w:div w:id="836072828">
          <w:marLeft w:val="0"/>
          <w:marRight w:val="0"/>
          <w:marTop w:val="0"/>
          <w:marBottom w:val="0"/>
          <w:divBdr>
            <w:top w:val="none" w:sz="0" w:space="0" w:color="auto"/>
            <w:left w:val="none" w:sz="0" w:space="0" w:color="auto"/>
            <w:bottom w:val="none" w:sz="0" w:space="0" w:color="auto"/>
            <w:right w:val="none" w:sz="0" w:space="0" w:color="auto"/>
          </w:divBdr>
        </w:div>
        <w:div w:id="1069496656">
          <w:marLeft w:val="0"/>
          <w:marRight w:val="0"/>
          <w:marTop w:val="0"/>
          <w:marBottom w:val="0"/>
          <w:divBdr>
            <w:top w:val="none" w:sz="0" w:space="0" w:color="auto"/>
            <w:left w:val="none" w:sz="0" w:space="0" w:color="auto"/>
            <w:bottom w:val="none" w:sz="0" w:space="0" w:color="auto"/>
            <w:right w:val="none" w:sz="0" w:space="0" w:color="auto"/>
          </w:divBdr>
        </w:div>
        <w:div w:id="972826516">
          <w:marLeft w:val="0"/>
          <w:marRight w:val="0"/>
          <w:marTop w:val="0"/>
          <w:marBottom w:val="0"/>
          <w:divBdr>
            <w:top w:val="none" w:sz="0" w:space="0" w:color="auto"/>
            <w:left w:val="none" w:sz="0" w:space="0" w:color="auto"/>
            <w:bottom w:val="none" w:sz="0" w:space="0" w:color="auto"/>
            <w:right w:val="none" w:sz="0" w:space="0" w:color="auto"/>
          </w:divBdr>
        </w:div>
        <w:div w:id="2128348438">
          <w:marLeft w:val="0"/>
          <w:marRight w:val="0"/>
          <w:marTop w:val="0"/>
          <w:marBottom w:val="0"/>
          <w:divBdr>
            <w:top w:val="none" w:sz="0" w:space="0" w:color="auto"/>
            <w:left w:val="none" w:sz="0" w:space="0" w:color="auto"/>
            <w:bottom w:val="none" w:sz="0" w:space="0" w:color="auto"/>
            <w:right w:val="none" w:sz="0" w:space="0" w:color="auto"/>
          </w:divBdr>
        </w:div>
        <w:div w:id="531260191">
          <w:marLeft w:val="0"/>
          <w:marRight w:val="0"/>
          <w:marTop w:val="0"/>
          <w:marBottom w:val="0"/>
          <w:divBdr>
            <w:top w:val="none" w:sz="0" w:space="0" w:color="auto"/>
            <w:left w:val="none" w:sz="0" w:space="0" w:color="auto"/>
            <w:bottom w:val="none" w:sz="0" w:space="0" w:color="auto"/>
            <w:right w:val="none" w:sz="0" w:space="0" w:color="auto"/>
          </w:divBdr>
        </w:div>
        <w:div w:id="793254261">
          <w:marLeft w:val="0"/>
          <w:marRight w:val="0"/>
          <w:marTop w:val="0"/>
          <w:marBottom w:val="0"/>
          <w:divBdr>
            <w:top w:val="none" w:sz="0" w:space="0" w:color="auto"/>
            <w:left w:val="none" w:sz="0" w:space="0" w:color="auto"/>
            <w:bottom w:val="none" w:sz="0" w:space="0" w:color="auto"/>
            <w:right w:val="none" w:sz="0" w:space="0" w:color="auto"/>
          </w:divBdr>
        </w:div>
        <w:div w:id="474757015">
          <w:marLeft w:val="0"/>
          <w:marRight w:val="0"/>
          <w:marTop w:val="0"/>
          <w:marBottom w:val="0"/>
          <w:divBdr>
            <w:top w:val="none" w:sz="0" w:space="0" w:color="auto"/>
            <w:left w:val="none" w:sz="0" w:space="0" w:color="auto"/>
            <w:bottom w:val="none" w:sz="0" w:space="0" w:color="auto"/>
            <w:right w:val="none" w:sz="0" w:space="0" w:color="auto"/>
          </w:divBdr>
        </w:div>
        <w:div w:id="1005596652">
          <w:marLeft w:val="0"/>
          <w:marRight w:val="0"/>
          <w:marTop w:val="0"/>
          <w:marBottom w:val="0"/>
          <w:divBdr>
            <w:top w:val="none" w:sz="0" w:space="0" w:color="auto"/>
            <w:left w:val="none" w:sz="0" w:space="0" w:color="auto"/>
            <w:bottom w:val="none" w:sz="0" w:space="0" w:color="auto"/>
            <w:right w:val="none" w:sz="0" w:space="0" w:color="auto"/>
          </w:divBdr>
        </w:div>
        <w:div w:id="1978686010">
          <w:marLeft w:val="0"/>
          <w:marRight w:val="0"/>
          <w:marTop w:val="0"/>
          <w:marBottom w:val="0"/>
          <w:divBdr>
            <w:top w:val="none" w:sz="0" w:space="0" w:color="auto"/>
            <w:left w:val="none" w:sz="0" w:space="0" w:color="auto"/>
            <w:bottom w:val="none" w:sz="0" w:space="0" w:color="auto"/>
            <w:right w:val="none" w:sz="0" w:space="0" w:color="auto"/>
          </w:divBdr>
        </w:div>
        <w:div w:id="393772666">
          <w:marLeft w:val="0"/>
          <w:marRight w:val="0"/>
          <w:marTop w:val="0"/>
          <w:marBottom w:val="0"/>
          <w:divBdr>
            <w:top w:val="none" w:sz="0" w:space="0" w:color="auto"/>
            <w:left w:val="none" w:sz="0" w:space="0" w:color="auto"/>
            <w:bottom w:val="none" w:sz="0" w:space="0" w:color="auto"/>
            <w:right w:val="none" w:sz="0" w:space="0" w:color="auto"/>
          </w:divBdr>
        </w:div>
        <w:div w:id="140005045">
          <w:marLeft w:val="0"/>
          <w:marRight w:val="0"/>
          <w:marTop w:val="0"/>
          <w:marBottom w:val="0"/>
          <w:divBdr>
            <w:top w:val="none" w:sz="0" w:space="0" w:color="auto"/>
            <w:left w:val="none" w:sz="0" w:space="0" w:color="auto"/>
            <w:bottom w:val="none" w:sz="0" w:space="0" w:color="auto"/>
            <w:right w:val="none" w:sz="0" w:space="0" w:color="auto"/>
          </w:divBdr>
        </w:div>
        <w:div w:id="426850013">
          <w:marLeft w:val="0"/>
          <w:marRight w:val="0"/>
          <w:marTop w:val="0"/>
          <w:marBottom w:val="0"/>
          <w:divBdr>
            <w:top w:val="none" w:sz="0" w:space="0" w:color="auto"/>
            <w:left w:val="none" w:sz="0" w:space="0" w:color="auto"/>
            <w:bottom w:val="none" w:sz="0" w:space="0" w:color="auto"/>
            <w:right w:val="none" w:sz="0" w:space="0" w:color="auto"/>
          </w:divBdr>
        </w:div>
        <w:div w:id="1621717866">
          <w:marLeft w:val="0"/>
          <w:marRight w:val="0"/>
          <w:marTop w:val="0"/>
          <w:marBottom w:val="0"/>
          <w:divBdr>
            <w:top w:val="none" w:sz="0" w:space="0" w:color="auto"/>
            <w:left w:val="none" w:sz="0" w:space="0" w:color="auto"/>
            <w:bottom w:val="none" w:sz="0" w:space="0" w:color="auto"/>
            <w:right w:val="none" w:sz="0" w:space="0" w:color="auto"/>
          </w:divBdr>
        </w:div>
        <w:div w:id="1551576577">
          <w:marLeft w:val="0"/>
          <w:marRight w:val="0"/>
          <w:marTop w:val="0"/>
          <w:marBottom w:val="0"/>
          <w:divBdr>
            <w:top w:val="none" w:sz="0" w:space="0" w:color="auto"/>
            <w:left w:val="none" w:sz="0" w:space="0" w:color="auto"/>
            <w:bottom w:val="none" w:sz="0" w:space="0" w:color="auto"/>
            <w:right w:val="none" w:sz="0" w:space="0" w:color="auto"/>
          </w:divBdr>
        </w:div>
        <w:div w:id="1656490702">
          <w:marLeft w:val="0"/>
          <w:marRight w:val="0"/>
          <w:marTop w:val="0"/>
          <w:marBottom w:val="0"/>
          <w:divBdr>
            <w:top w:val="none" w:sz="0" w:space="0" w:color="auto"/>
            <w:left w:val="none" w:sz="0" w:space="0" w:color="auto"/>
            <w:bottom w:val="none" w:sz="0" w:space="0" w:color="auto"/>
            <w:right w:val="none" w:sz="0" w:space="0" w:color="auto"/>
          </w:divBdr>
        </w:div>
        <w:div w:id="12222035">
          <w:marLeft w:val="0"/>
          <w:marRight w:val="0"/>
          <w:marTop w:val="0"/>
          <w:marBottom w:val="0"/>
          <w:divBdr>
            <w:top w:val="none" w:sz="0" w:space="0" w:color="auto"/>
            <w:left w:val="none" w:sz="0" w:space="0" w:color="auto"/>
            <w:bottom w:val="none" w:sz="0" w:space="0" w:color="auto"/>
            <w:right w:val="none" w:sz="0" w:space="0" w:color="auto"/>
          </w:divBdr>
        </w:div>
        <w:div w:id="1494418921">
          <w:marLeft w:val="0"/>
          <w:marRight w:val="0"/>
          <w:marTop w:val="0"/>
          <w:marBottom w:val="0"/>
          <w:divBdr>
            <w:top w:val="none" w:sz="0" w:space="0" w:color="auto"/>
            <w:left w:val="none" w:sz="0" w:space="0" w:color="auto"/>
            <w:bottom w:val="none" w:sz="0" w:space="0" w:color="auto"/>
            <w:right w:val="none" w:sz="0" w:space="0" w:color="auto"/>
          </w:divBdr>
        </w:div>
        <w:div w:id="1073553571">
          <w:marLeft w:val="0"/>
          <w:marRight w:val="0"/>
          <w:marTop w:val="0"/>
          <w:marBottom w:val="0"/>
          <w:divBdr>
            <w:top w:val="none" w:sz="0" w:space="0" w:color="auto"/>
            <w:left w:val="none" w:sz="0" w:space="0" w:color="auto"/>
            <w:bottom w:val="none" w:sz="0" w:space="0" w:color="auto"/>
            <w:right w:val="none" w:sz="0" w:space="0" w:color="auto"/>
          </w:divBdr>
        </w:div>
        <w:div w:id="610361701">
          <w:marLeft w:val="0"/>
          <w:marRight w:val="0"/>
          <w:marTop w:val="0"/>
          <w:marBottom w:val="0"/>
          <w:divBdr>
            <w:top w:val="none" w:sz="0" w:space="0" w:color="auto"/>
            <w:left w:val="none" w:sz="0" w:space="0" w:color="auto"/>
            <w:bottom w:val="none" w:sz="0" w:space="0" w:color="auto"/>
            <w:right w:val="none" w:sz="0" w:space="0" w:color="auto"/>
          </w:divBdr>
        </w:div>
        <w:div w:id="236016650">
          <w:marLeft w:val="0"/>
          <w:marRight w:val="0"/>
          <w:marTop w:val="0"/>
          <w:marBottom w:val="0"/>
          <w:divBdr>
            <w:top w:val="none" w:sz="0" w:space="0" w:color="auto"/>
            <w:left w:val="none" w:sz="0" w:space="0" w:color="auto"/>
            <w:bottom w:val="none" w:sz="0" w:space="0" w:color="auto"/>
            <w:right w:val="none" w:sz="0" w:space="0" w:color="auto"/>
          </w:divBdr>
        </w:div>
        <w:div w:id="651639645">
          <w:marLeft w:val="0"/>
          <w:marRight w:val="0"/>
          <w:marTop w:val="0"/>
          <w:marBottom w:val="0"/>
          <w:divBdr>
            <w:top w:val="none" w:sz="0" w:space="0" w:color="auto"/>
            <w:left w:val="none" w:sz="0" w:space="0" w:color="auto"/>
            <w:bottom w:val="none" w:sz="0" w:space="0" w:color="auto"/>
            <w:right w:val="none" w:sz="0" w:space="0" w:color="auto"/>
          </w:divBdr>
        </w:div>
        <w:div w:id="173686825">
          <w:marLeft w:val="0"/>
          <w:marRight w:val="0"/>
          <w:marTop w:val="0"/>
          <w:marBottom w:val="0"/>
          <w:divBdr>
            <w:top w:val="none" w:sz="0" w:space="0" w:color="auto"/>
            <w:left w:val="none" w:sz="0" w:space="0" w:color="auto"/>
            <w:bottom w:val="none" w:sz="0" w:space="0" w:color="auto"/>
            <w:right w:val="none" w:sz="0" w:space="0" w:color="auto"/>
          </w:divBdr>
        </w:div>
        <w:div w:id="282926383">
          <w:marLeft w:val="0"/>
          <w:marRight w:val="0"/>
          <w:marTop w:val="0"/>
          <w:marBottom w:val="0"/>
          <w:divBdr>
            <w:top w:val="none" w:sz="0" w:space="0" w:color="auto"/>
            <w:left w:val="none" w:sz="0" w:space="0" w:color="auto"/>
            <w:bottom w:val="none" w:sz="0" w:space="0" w:color="auto"/>
            <w:right w:val="none" w:sz="0" w:space="0" w:color="auto"/>
          </w:divBdr>
        </w:div>
        <w:div w:id="667827764">
          <w:marLeft w:val="0"/>
          <w:marRight w:val="0"/>
          <w:marTop w:val="0"/>
          <w:marBottom w:val="0"/>
          <w:divBdr>
            <w:top w:val="none" w:sz="0" w:space="0" w:color="auto"/>
            <w:left w:val="none" w:sz="0" w:space="0" w:color="auto"/>
            <w:bottom w:val="none" w:sz="0" w:space="0" w:color="auto"/>
            <w:right w:val="none" w:sz="0" w:space="0" w:color="auto"/>
          </w:divBdr>
        </w:div>
        <w:div w:id="1884291402">
          <w:marLeft w:val="0"/>
          <w:marRight w:val="0"/>
          <w:marTop w:val="0"/>
          <w:marBottom w:val="0"/>
          <w:divBdr>
            <w:top w:val="none" w:sz="0" w:space="0" w:color="auto"/>
            <w:left w:val="none" w:sz="0" w:space="0" w:color="auto"/>
            <w:bottom w:val="none" w:sz="0" w:space="0" w:color="auto"/>
            <w:right w:val="none" w:sz="0" w:space="0" w:color="auto"/>
          </w:divBdr>
        </w:div>
        <w:div w:id="2093424923">
          <w:marLeft w:val="0"/>
          <w:marRight w:val="0"/>
          <w:marTop w:val="0"/>
          <w:marBottom w:val="0"/>
          <w:divBdr>
            <w:top w:val="none" w:sz="0" w:space="0" w:color="auto"/>
            <w:left w:val="none" w:sz="0" w:space="0" w:color="auto"/>
            <w:bottom w:val="none" w:sz="0" w:space="0" w:color="auto"/>
            <w:right w:val="none" w:sz="0" w:space="0" w:color="auto"/>
          </w:divBdr>
        </w:div>
        <w:div w:id="440876198">
          <w:marLeft w:val="0"/>
          <w:marRight w:val="0"/>
          <w:marTop w:val="0"/>
          <w:marBottom w:val="0"/>
          <w:divBdr>
            <w:top w:val="none" w:sz="0" w:space="0" w:color="auto"/>
            <w:left w:val="none" w:sz="0" w:space="0" w:color="auto"/>
            <w:bottom w:val="none" w:sz="0" w:space="0" w:color="auto"/>
            <w:right w:val="none" w:sz="0" w:space="0" w:color="auto"/>
          </w:divBdr>
        </w:div>
        <w:div w:id="1163818682">
          <w:marLeft w:val="0"/>
          <w:marRight w:val="0"/>
          <w:marTop w:val="0"/>
          <w:marBottom w:val="0"/>
          <w:divBdr>
            <w:top w:val="none" w:sz="0" w:space="0" w:color="auto"/>
            <w:left w:val="none" w:sz="0" w:space="0" w:color="auto"/>
            <w:bottom w:val="none" w:sz="0" w:space="0" w:color="auto"/>
            <w:right w:val="none" w:sz="0" w:space="0" w:color="auto"/>
          </w:divBdr>
        </w:div>
        <w:div w:id="1828594987">
          <w:marLeft w:val="0"/>
          <w:marRight w:val="0"/>
          <w:marTop w:val="0"/>
          <w:marBottom w:val="0"/>
          <w:divBdr>
            <w:top w:val="none" w:sz="0" w:space="0" w:color="auto"/>
            <w:left w:val="none" w:sz="0" w:space="0" w:color="auto"/>
            <w:bottom w:val="none" w:sz="0" w:space="0" w:color="auto"/>
            <w:right w:val="none" w:sz="0" w:space="0" w:color="auto"/>
          </w:divBdr>
        </w:div>
        <w:div w:id="131599387">
          <w:marLeft w:val="0"/>
          <w:marRight w:val="0"/>
          <w:marTop w:val="0"/>
          <w:marBottom w:val="0"/>
          <w:divBdr>
            <w:top w:val="none" w:sz="0" w:space="0" w:color="auto"/>
            <w:left w:val="none" w:sz="0" w:space="0" w:color="auto"/>
            <w:bottom w:val="none" w:sz="0" w:space="0" w:color="auto"/>
            <w:right w:val="none" w:sz="0" w:space="0" w:color="auto"/>
          </w:divBdr>
        </w:div>
        <w:div w:id="1731921818">
          <w:marLeft w:val="0"/>
          <w:marRight w:val="0"/>
          <w:marTop w:val="0"/>
          <w:marBottom w:val="0"/>
          <w:divBdr>
            <w:top w:val="none" w:sz="0" w:space="0" w:color="auto"/>
            <w:left w:val="none" w:sz="0" w:space="0" w:color="auto"/>
            <w:bottom w:val="none" w:sz="0" w:space="0" w:color="auto"/>
            <w:right w:val="none" w:sz="0" w:space="0" w:color="auto"/>
          </w:divBdr>
        </w:div>
        <w:div w:id="929776205">
          <w:marLeft w:val="0"/>
          <w:marRight w:val="0"/>
          <w:marTop w:val="0"/>
          <w:marBottom w:val="0"/>
          <w:divBdr>
            <w:top w:val="none" w:sz="0" w:space="0" w:color="auto"/>
            <w:left w:val="none" w:sz="0" w:space="0" w:color="auto"/>
            <w:bottom w:val="none" w:sz="0" w:space="0" w:color="auto"/>
            <w:right w:val="none" w:sz="0" w:space="0" w:color="auto"/>
          </w:divBdr>
        </w:div>
        <w:div w:id="635063787">
          <w:marLeft w:val="0"/>
          <w:marRight w:val="0"/>
          <w:marTop w:val="0"/>
          <w:marBottom w:val="0"/>
          <w:divBdr>
            <w:top w:val="none" w:sz="0" w:space="0" w:color="auto"/>
            <w:left w:val="none" w:sz="0" w:space="0" w:color="auto"/>
            <w:bottom w:val="none" w:sz="0" w:space="0" w:color="auto"/>
            <w:right w:val="none" w:sz="0" w:space="0" w:color="auto"/>
          </w:divBdr>
        </w:div>
        <w:div w:id="1460369991">
          <w:marLeft w:val="0"/>
          <w:marRight w:val="0"/>
          <w:marTop w:val="0"/>
          <w:marBottom w:val="0"/>
          <w:divBdr>
            <w:top w:val="none" w:sz="0" w:space="0" w:color="auto"/>
            <w:left w:val="none" w:sz="0" w:space="0" w:color="auto"/>
            <w:bottom w:val="none" w:sz="0" w:space="0" w:color="auto"/>
            <w:right w:val="none" w:sz="0" w:space="0" w:color="auto"/>
          </w:divBdr>
        </w:div>
        <w:div w:id="872497006">
          <w:marLeft w:val="0"/>
          <w:marRight w:val="0"/>
          <w:marTop w:val="0"/>
          <w:marBottom w:val="0"/>
          <w:divBdr>
            <w:top w:val="none" w:sz="0" w:space="0" w:color="auto"/>
            <w:left w:val="none" w:sz="0" w:space="0" w:color="auto"/>
            <w:bottom w:val="none" w:sz="0" w:space="0" w:color="auto"/>
            <w:right w:val="none" w:sz="0" w:space="0" w:color="auto"/>
          </w:divBdr>
        </w:div>
        <w:div w:id="2052682275">
          <w:marLeft w:val="0"/>
          <w:marRight w:val="0"/>
          <w:marTop w:val="0"/>
          <w:marBottom w:val="0"/>
          <w:divBdr>
            <w:top w:val="none" w:sz="0" w:space="0" w:color="auto"/>
            <w:left w:val="none" w:sz="0" w:space="0" w:color="auto"/>
            <w:bottom w:val="none" w:sz="0" w:space="0" w:color="auto"/>
            <w:right w:val="none" w:sz="0" w:space="0" w:color="auto"/>
          </w:divBdr>
        </w:div>
        <w:div w:id="1425684589">
          <w:marLeft w:val="0"/>
          <w:marRight w:val="0"/>
          <w:marTop w:val="0"/>
          <w:marBottom w:val="0"/>
          <w:divBdr>
            <w:top w:val="none" w:sz="0" w:space="0" w:color="auto"/>
            <w:left w:val="none" w:sz="0" w:space="0" w:color="auto"/>
            <w:bottom w:val="none" w:sz="0" w:space="0" w:color="auto"/>
            <w:right w:val="none" w:sz="0" w:space="0" w:color="auto"/>
          </w:divBdr>
        </w:div>
        <w:div w:id="1426731371">
          <w:marLeft w:val="0"/>
          <w:marRight w:val="0"/>
          <w:marTop w:val="0"/>
          <w:marBottom w:val="0"/>
          <w:divBdr>
            <w:top w:val="none" w:sz="0" w:space="0" w:color="auto"/>
            <w:left w:val="none" w:sz="0" w:space="0" w:color="auto"/>
            <w:bottom w:val="none" w:sz="0" w:space="0" w:color="auto"/>
            <w:right w:val="none" w:sz="0" w:space="0" w:color="auto"/>
          </w:divBdr>
        </w:div>
        <w:div w:id="1549026263">
          <w:marLeft w:val="0"/>
          <w:marRight w:val="0"/>
          <w:marTop w:val="0"/>
          <w:marBottom w:val="0"/>
          <w:divBdr>
            <w:top w:val="none" w:sz="0" w:space="0" w:color="auto"/>
            <w:left w:val="none" w:sz="0" w:space="0" w:color="auto"/>
            <w:bottom w:val="none" w:sz="0" w:space="0" w:color="auto"/>
            <w:right w:val="none" w:sz="0" w:space="0" w:color="auto"/>
          </w:divBdr>
        </w:div>
        <w:div w:id="844441113">
          <w:marLeft w:val="0"/>
          <w:marRight w:val="0"/>
          <w:marTop w:val="0"/>
          <w:marBottom w:val="0"/>
          <w:divBdr>
            <w:top w:val="none" w:sz="0" w:space="0" w:color="auto"/>
            <w:left w:val="none" w:sz="0" w:space="0" w:color="auto"/>
            <w:bottom w:val="none" w:sz="0" w:space="0" w:color="auto"/>
            <w:right w:val="none" w:sz="0" w:space="0" w:color="auto"/>
          </w:divBdr>
        </w:div>
        <w:div w:id="739181661">
          <w:marLeft w:val="0"/>
          <w:marRight w:val="0"/>
          <w:marTop w:val="0"/>
          <w:marBottom w:val="0"/>
          <w:divBdr>
            <w:top w:val="none" w:sz="0" w:space="0" w:color="auto"/>
            <w:left w:val="none" w:sz="0" w:space="0" w:color="auto"/>
            <w:bottom w:val="none" w:sz="0" w:space="0" w:color="auto"/>
            <w:right w:val="none" w:sz="0" w:space="0" w:color="auto"/>
          </w:divBdr>
        </w:div>
        <w:div w:id="1676882552">
          <w:marLeft w:val="0"/>
          <w:marRight w:val="0"/>
          <w:marTop w:val="0"/>
          <w:marBottom w:val="0"/>
          <w:divBdr>
            <w:top w:val="none" w:sz="0" w:space="0" w:color="auto"/>
            <w:left w:val="none" w:sz="0" w:space="0" w:color="auto"/>
            <w:bottom w:val="none" w:sz="0" w:space="0" w:color="auto"/>
            <w:right w:val="none" w:sz="0" w:space="0" w:color="auto"/>
          </w:divBdr>
        </w:div>
        <w:div w:id="1295480953">
          <w:marLeft w:val="0"/>
          <w:marRight w:val="0"/>
          <w:marTop w:val="0"/>
          <w:marBottom w:val="0"/>
          <w:divBdr>
            <w:top w:val="none" w:sz="0" w:space="0" w:color="auto"/>
            <w:left w:val="none" w:sz="0" w:space="0" w:color="auto"/>
            <w:bottom w:val="none" w:sz="0" w:space="0" w:color="auto"/>
            <w:right w:val="none" w:sz="0" w:space="0" w:color="auto"/>
          </w:divBdr>
        </w:div>
        <w:div w:id="1751387702">
          <w:marLeft w:val="0"/>
          <w:marRight w:val="0"/>
          <w:marTop w:val="0"/>
          <w:marBottom w:val="0"/>
          <w:divBdr>
            <w:top w:val="none" w:sz="0" w:space="0" w:color="auto"/>
            <w:left w:val="none" w:sz="0" w:space="0" w:color="auto"/>
            <w:bottom w:val="none" w:sz="0" w:space="0" w:color="auto"/>
            <w:right w:val="none" w:sz="0" w:space="0" w:color="auto"/>
          </w:divBdr>
        </w:div>
        <w:div w:id="1053191575">
          <w:marLeft w:val="0"/>
          <w:marRight w:val="0"/>
          <w:marTop w:val="0"/>
          <w:marBottom w:val="0"/>
          <w:divBdr>
            <w:top w:val="none" w:sz="0" w:space="0" w:color="auto"/>
            <w:left w:val="none" w:sz="0" w:space="0" w:color="auto"/>
            <w:bottom w:val="none" w:sz="0" w:space="0" w:color="auto"/>
            <w:right w:val="none" w:sz="0" w:space="0" w:color="auto"/>
          </w:divBdr>
        </w:div>
        <w:div w:id="1724870502">
          <w:marLeft w:val="0"/>
          <w:marRight w:val="0"/>
          <w:marTop w:val="0"/>
          <w:marBottom w:val="0"/>
          <w:divBdr>
            <w:top w:val="none" w:sz="0" w:space="0" w:color="auto"/>
            <w:left w:val="none" w:sz="0" w:space="0" w:color="auto"/>
            <w:bottom w:val="none" w:sz="0" w:space="0" w:color="auto"/>
            <w:right w:val="none" w:sz="0" w:space="0" w:color="auto"/>
          </w:divBdr>
        </w:div>
        <w:div w:id="1291471317">
          <w:marLeft w:val="0"/>
          <w:marRight w:val="0"/>
          <w:marTop w:val="0"/>
          <w:marBottom w:val="0"/>
          <w:divBdr>
            <w:top w:val="none" w:sz="0" w:space="0" w:color="auto"/>
            <w:left w:val="none" w:sz="0" w:space="0" w:color="auto"/>
            <w:bottom w:val="none" w:sz="0" w:space="0" w:color="auto"/>
            <w:right w:val="none" w:sz="0" w:space="0" w:color="auto"/>
          </w:divBdr>
        </w:div>
        <w:div w:id="437674943">
          <w:marLeft w:val="0"/>
          <w:marRight w:val="0"/>
          <w:marTop w:val="0"/>
          <w:marBottom w:val="0"/>
          <w:divBdr>
            <w:top w:val="none" w:sz="0" w:space="0" w:color="auto"/>
            <w:left w:val="none" w:sz="0" w:space="0" w:color="auto"/>
            <w:bottom w:val="none" w:sz="0" w:space="0" w:color="auto"/>
            <w:right w:val="none" w:sz="0" w:space="0" w:color="auto"/>
          </w:divBdr>
        </w:div>
        <w:div w:id="714811483">
          <w:marLeft w:val="0"/>
          <w:marRight w:val="0"/>
          <w:marTop w:val="0"/>
          <w:marBottom w:val="0"/>
          <w:divBdr>
            <w:top w:val="none" w:sz="0" w:space="0" w:color="auto"/>
            <w:left w:val="none" w:sz="0" w:space="0" w:color="auto"/>
            <w:bottom w:val="none" w:sz="0" w:space="0" w:color="auto"/>
            <w:right w:val="none" w:sz="0" w:space="0" w:color="auto"/>
          </w:divBdr>
        </w:div>
        <w:div w:id="1169102977">
          <w:marLeft w:val="0"/>
          <w:marRight w:val="0"/>
          <w:marTop w:val="0"/>
          <w:marBottom w:val="0"/>
          <w:divBdr>
            <w:top w:val="none" w:sz="0" w:space="0" w:color="auto"/>
            <w:left w:val="none" w:sz="0" w:space="0" w:color="auto"/>
            <w:bottom w:val="none" w:sz="0" w:space="0" w:color="auto"/>
            <w:right w:val="none" w:sz="0" w:space="0" w:color="auto"/>
          </w:divBdr>
        </w:div>
        <w:div w:id="400831452">
          <w:marLeft w:val="0"/>
          <w:marRight w:val="0"/>
          <w:marTop w:val="0"/>
          <w:marBottom w:val="0"/>
          <w:divBdr>
            <w:top w:val="none" w:sz="0" w:space="0" w:color="auto"/>
            <w:left w:val="none" w:sz="0" w:space="0" w:color="auto"/>
            <w:bottom w:val="none" w:sz="0" w:space="0" w:color="auto"/>
            <w:right w:val="none" w:sz="0" w:space="0" w:color="auto"/>
          </w:divBdr>
        </w:div>
        <w:div w:id="221256606">
          <w:marLeft w:val="0"/>
          <w:marRight w:val="0"/>
          <w:marTop w:val="0"/>
          <w:marBottom w:val="0"/>
          <w:divBdr>
            <w:top w:val="none" w:sz="0" w:space="0" w:color="auto"/>
            <w:left w:val="none" w:sz="0" w:space="0" w:color="auto"/>
            <w:bottom w:val="none" w:sz="0" w:space="0" w:color="auto"/>
            <w:right w:val="none" w:sz="0" w:space="0" w:color="auto"/>
          </w:divBdr>
        </w:div>
        <w:div w:id="23333653">
          <w:marLeft w:val="0"/>
          <w:marRight w:val="0"/>
          <w:marTop w:val="0"/>
          <w:marBottom w:val="0"/>
          <w:divBdr>
            <w:top w:val="none" w:sz="0" w:space="0" w:color="auto"/>
            <w:left w:val="none" w:sz="0" w:space="0" w:color="auto"/>
            <w:bottom w:val="none" w:sz="0" w:space="0" w:color="auto"/>
            <w:right w:val="none" w:sz="0" w:space="0" w:color="auto"/>
          </w:divBdr>
        </w:div>
        <w:div w:id="850803108">
          <w:marLeft w:val="0"/>
          <w:marRight w:val="0"/>
          <w:marTop w:val="0"/>
          <w:marBottom w:val="0"/>
          <w:divBdr>
            <w:top w:val="none" w:sz="0" w:space="0" w:color="auto"/>
            <w:left w:val="none" w:sz="0" w:space="0" w:color="auto"/>
            <w:bottom w:val="none" w:sz="0" w:space="0" w:color="auto"/>
            <w:right w:val="none" w:sz="0" w:space="0" w:color="auto"/>
          </w:divBdr>
        </w:div>
        <w:div w:id="1669166185">
          <w:marLeft w:val="0"/>
          <w:marRight w:val="0"/>
          <w:marTop w:val="0"/>
          <w:marBottom w:val="0"/>
          <w:divBdr>
            <w:top w:val="none" w:sz="0" w:space="0" w:color="auto"/>
            <w:left w:val="none" w:sz="0" w:space="0" w:color="auto"/>
            <w:bottom w:val="none" w:sz="0" w:space="0" w:color="auto"/>
            <w:right w:val="none" w:sz="0" w:space="0" w:color="auto"/>
          </w:divBdr>
        </w:div>
        <w:div w:id="2024353736">
          <w:marLeft w:val="0"/>
          <w:marRight w:val="0"/>
          <w:marTop w:val="0"/>
          <w:marBottom w:val="0"/>
          <w:divBdr>
            <w:top w:val="none" w:sz="0" w:space="0" w:color="auto"/>
            <w:left w:val="none" w:sz="0" w:space="0" w:color="auto"/>
            <w:bottom w:val="none" w:sz="0" w:space="0" w:color="auto"/>
            <w:right w:val="none" w:sz="0" w:space="0" w:color="auto"/>
          </w:divBdr>
        </w:div>
        <w:div w:id="520122461">
          <w:marLeft w:val="0"/>
          <w:marRight w:val="0"/>
          <w:marTop w:val="0"/>
          <w:marBottom w:val="0"/>
          <w:divBdr>
            <w:top w:val="none" w:sz="0" w:space="0" w:color="auto"/>
            <w:left w:val="none" w:sz="0" w:space="0" w:color="auto"/>
            <w:bottom w:val="none" w:sz="0" w:space="0" w:color="auto"/>
            <w:right w:val="none" w:sz="0" w:space="0" w:color="auto"/>
          </w:divBdr>
        </w:div>
        <w:div w:id="1423183451">
          <w:marLeft w:val="0"/>
          <w:marRight w:val="0"/>
          <w:marTop w:val="0"/>
          <w:marBottom w:val="0"/>
          <w:divBdr>
            <w:top w:val="none" w:sz="0" w:space="0" w:color="auto"/>
            <w:left w:val="none" w:sz="0" w:space="0" w:color="auto"/>
            <w:bottom w:val="none" w:sz="0" w:space="0" w:color="auto"/>
            <w:right w:val="none" w:sz="0" w:space="0" w:color="auto"/>
          </w:divBdr>
        </w:div>
        <w:div w:id="888345866">
          <w:marLeft w:val="0"/>
          <w:marRight w:val="0"/>
          <w:marTop w:val="0"/>
          <w:marBottom w:val="0"/>
          <w:divBdr>
            <w:top w:val="none" w:sz="0" w:space="0" w:color="auto"/>
            <w:left w:val="none" w:sz="0" w:space="0" w:color="auto"/>
            <w:bottom w:val="none" w:sz="0" w:space="0" w:color="auto"/>
            <w:right w:val="none" w:sz="0" w:space="0" w:color="auto"/>
          </w:divBdr>
        </w:div>
        <w:div w:id="541788634">
          <w:marLeft w:val="0"/>
          <w:marRight w:val="0"/>
          <w:marTop w:val="0"/>
          <w:marBottom w:val="0"/>
          <w:divBdr>
            <w:top w:val="none" w:sz="0" w:space="0" w:color="auto"/>
            <w:left w:val="none" w:sz="0" w:space="0" w:color="auto"/>
            <w:bottom w:val="none" w:sz="0" w:space="0" w:color="auto"/>
            <w:right w:val="none" w:sz="0" w:space="0" w:color="auto"/>
          </w:divBdr>
        </w:div>
        <w:div w:id="2096172249">
          <w:marLeft w:val="0"/>
          <w:marRight w:val="0"/>
          <w:marTop w:val="0"/>
          <w:marBottom w:val="0"/>
          <w:divBdr>
            <w:top w:val="none" w:sz="0" w:space="0" w:color="auto"/>
            <w:left w:val="none" w:sz="0" w:space="0" w:color="auto"/>
            <w:bottom w:val="none" w:sz="0" w:space="0" w:color="auto"/>
            <w:right w:val="none" w:sz="0" w:space="0" w:color="auto"/>
          </w:divBdr>
        </w:div>
        <w:div w:id="1970433940">
          <w:marLeft w:val="0"/>
          <w:marRight w:val="0"/>
          <w:marTop w:val="0"/>
          <w:marBottom w:val="0"/>
          <w:divBdr>
            <w:top w:val="none" w:sz="0" w:space="0" w:color="auto"/>
            <w:left w:val="none" w:sz="0" w:space="0" w:color="auto"/>
            <w:bottom w:val="none" w:sz="0" w:space="0" w:color="auto"/>
            <w:right w:val="none" w:sz="0" w:space="0" w:color="auto"/>
          </w:divBdr>
        </w:div>
        <w:div w:id="954798728">
          <w:marLeft w:val="0"/>
          <w:marRight w:val="0"/>
          <w:marTop w:val="0"/>
          <w:marBottom w:val="0"/>
          <w:divBdr>
            <w:top w:val="none" w:sz="0" w:space="0" w:color="auto"/>
            <w:left w:val="none" w:sz="0" w:space="0" w:color="auto"/>
            <w:bottom w:val="none" w:sz="0" w:space="0" w:color="auto"/>
            <w:right w:val="none" w:sz="0" w:space="0" w:color="auto"/>
          </w:divBdr>
        </w:div>
        <w:div w:id="1787852443">
          <w:marLeft w:val="0"/>
          <w:marRight w:val="0"/>
          <w:marTop w:val="0"/>
          <w:marBottom w:val="0"/>
          <w:divBdr>
            <w:top w:val="none" w:sz="0" w:space="0" w:color="auto"/>
            <w:left w:val="none" w:sz="0" w:space="0" w:color="auto"/>
            <w:bottom w:val="none" w:sz="0" w:space="0" w:color="auto"/>
            <w:right w:val="none" w:sz="0" w:space="0" w:color="auto"/>
          </w:divBdr>
        </w:div>
        <w:div w:id="993679488">
          <w:marLeft w:val="0"/>
          <w:marRight w:val="0"/>
          <w:marTop w:val="0"/>
          <w:marBottom w:val="0"/>
          <w:divBdr>
            <w:top w:val="none" w:sz="0" w:space="0" w:color="auto"/>
            <w:left w:val="none" w:sz="0" w:space="0" w:color="auto"/>
            <w:bottom w:val="none" w:sz="0" w:space="0" w:color="auto"/>
            <w:right w:val="none" w:sz="0" w:space="0" w:color="auto"/>
          </w:divBdr>
        </w:div>
        <w:div w:id="1268004322">
          <w:marLeft w:val="0"/>
          <w:marRight w:val="0"/>
          <w:marTop w:val="0"/>
          <w:marBottom w:val="0"/>
          <w:divBdr>
            <w:top w:val="none" w:sz="0" w:space="0" w:color="auto"/>
            <w:left w:val="none" w:sz="0" w:space="0" w:color="auto"/>
            <w:bottom w:val="none" w:sz="0" w:space="0" w:color="auto"/>
            <w:right w:val="none" w:sz="0" w:space="0" w:color="auto"/>
          </w:divBdr>
        </w:div>
        <w:div w:id="837430200">
          <w:marLeft w:val="0"/>
          <w:marRight w:val="0"/>
          <w:marTop w:val="0"/>
          <w:marBottom w:val="0"/>
          <w:divBdr>
            <w:top w:val="none" w:sz="0" w:space="0" w:color="auto"/>
            <w:left w:val="none" w:sz="0" w:space="0" w:color="auto"/>
            <w:bottom w:val="none" w:sz="0" w:space="0" w:color="auto"/>
            <w:right w:val="none" w:sz="0" w:space="0" w:color="auto"/>
          </w:divBdr>
        </w:div>
        <w:div w:id="1343313257">
          <w:marLeft w:val="0"/>
          <w:marRight w:val="0"/>
          <w:marTop w:val="0"/>
          <w:marBottom w:val="0"/>
          <w:divBdr>
            <w:top w:val="none" w:sz="0" w:space="0" w:color="auto"/>
            <w:left w:val="none" w:sz="0" w:space="0" w:color="auto"/>
            <w:bottom w:val="none" w:sz="0" w:space="0" w:color="auto"/>
            <w:right w:val="none" w:sz="0" w:space="0" w:color="auto"/>
          </w:divBdr>
        </w:div>
        <w:div w:id="1021053592">
          <w:marLeft w:val="0"/>
          <w:marRight w:val="0"/>
          <w:marTop w:val="0"/>
          <w:marBottom w:val="0"/>
          <w:divBdr>
            <w:top w:val="none" w:sz="0" w:space="0" w:color="auto"/>
            <w:left w:val="none" w:sz="0" w:space="0" w:color="auto"/>
            <w:bottom w:val="none" w:sz="0" w:space="0" w:color="auto"/>
            <w:right w:val="none" w:sz="0" w:space="0" w:color="auto"/>
          </w:divBdr>
        </w:div>
        <w:div w:id="31005411">
          <w:marLeft w:val="0"/>
          <w:marRight w:val="0"/>
          <w:marTop w:val="0"/>
          <w:marBottom w:val="0"/>
          <w:divBdr>
            <w:top w:val="none" w:sz="0" w:space="0" w:color="auto"/>
            <w:left w:val="none" w:sz="0" w:space="0" w:color="auto"/>
            <w:bottom w:val="none" w:sz="0" w:space="0" w:color="auto"/>
            <w:right w:val="none" w:sz="0" w:space="0" w:color="auto"/>
          </w:divBdr>
        </w:div>
        <w:div w:id="1961914591">
          <w:marLeft w:val="0"/>
          <w:marRight w:val="0"/>
          <w:marTop w:val="0"/>
          <w:marBottom w:val="0"/>
          <w:divBdr>
            <w:top w:val="none" w:sz="0" w:space="0" w:color="auto"/>
            <w:left w:val="none" w:sz="0" w:space="0" w:color="auto"/>
            <w:bottom w:val="none" w:sz="0" w:space="0" w:color="auto"/>
            <w:right w:val="none" w:sz="0" w:space="0" w:color="auto"/>
          </w:divBdr>
        </w:div>
        <w:div w:id="953052101">
          <w:marLeft w:val="0"/>
          <w:marRight w:val="0"/>
          <w:marTop w:val="0"/>
          <w:marBottom w:val="0"/>
          <w:divBdr>
            <w:top w:val="none" w:sz="0" w:space="0" w:color="auto"/>
            <w:left w:val="none" w:sz="0" w:space="0" w:color="auto"/>
            <w:bottom w:val="none" w:sz="0" w:space="0" w:color="auto"/>
            <w:right w:val="none" w:sz="0" w:space="0" w:color="auto"/>
          </w:divBdr>
        </w:div>
        <w:div w:id="186603586">
          <w:marLeft w:val="0"/>
          <w:marRight w:val="0"/>
          <w:marTop w:val="0"/>
          <w:marBottom w:val="0"/>
          <w:divBdr>
            <w:top w:val="none" w:sz="0" w:space="0" w:color="auto"/>
            <w:left w:val="none" w:sz="0" w:space="0" w:color="auto"/>
            <w:bottom w:val="none" w:sz="0" w:space="0" w:color="auto"/>
            <w:right w:val="none" w:sz="0" w:space="0" w:color="auto"/>
          </w:divBdr>
        </w:div>
        <w:div w:id="2035106425">
          <w:marLeft w:val="0"/>
          <w:marRight w:val="0"/>
          <w:marTop w:val="0"/>
          <w:marBottom w:val="0"/>
          <w:divBdr>
            <w:top w:val="none" w:sz="0" w:space="0" w:color="auto"/>
            <w:left w:val="none" w:sz="0" w:space="0" w:color="auto"/>
            <w:bottom w:val="none" w:sz="0" w:space="0" w:color="auto"/>
            <w:right w:val="none" w:sz="0" w:space="0" w:color="auto"/>
          </w:divBdr>
        </w:div>
        <w:div w:id="690379348">
          <w:marLeft w:val="0"/>
          <w:marRight w:val="0"/>
          <w:marTop w:val="0"/>
          <w:marBottom w:val="0"/>
          <w:divBdr>
            <w:top w:val="none" w:sz="0" w:space="0" w:color="auto"/>
            <w:left w:val="none" w:sz="0" w:space="0" w:color="auto"/>
            <w:bottom w:val="none" w:sz="0" w:space="0" w:color="auto"/>
            <w:right w:val="none" w:sz="0" w:space="0" w:color="auto"/>
          </w:divBdr>
        </w:div>
        <w:div w:id="2071533352">
          <w:marLeft w:val="0"/>
          <w:marRight w:val="0"/>
          <w:marTop w:val="0"/>
          <w:marBottom w:val="0"/>
          <w:divBdr>
            <w:top w:val="none" w:sz="0" w:space="0" w:color="auto"/>
            <w:left w:val="none" w:sz="0" w:space="0" w:color="auto"/>
            <w:bottom w:val="none" w:sz="0" w:space="0" w:color="auto"/>
            <w:right w:val="none" w:sz="0" w:space="0" w:color="auto"/>
          </w:divBdr>
        </w:div>
        <w:div w:id="1524897420">
          <w:marLeft w:val="0"/>
          <w:marRight w:val="0"/>
          <w:marTop w:val="0"/>
          <w:marBottom w:val="0"/>
          <w:divBdr>
            <w:top w:val="none" w:sz="0" w:space="0" w:color="auto"/>
            <w:left w:val="none" w:sz="0" w:space="0" w:color="auto"/>
            <w:bottom w:val="none" w:sz="0" w:space="0" w:color="auto"/>
            <w:right w:val="none" w:sz="0" w:space="0" w:color="auto"/>
          </w:divBdr>
        </w:div>
        <w:div w:id="79375670">
          <w:marLeft w:val="0"/>
          <w:marRight w:val="0"/>
          <w:marTop w:val="0"/>
          <w:marBottom w:val="0"/>
          <w:divBdr>
            <w:top w:val="none" w:sz="0" w:space="0" w:color="auto"/>
            <w:left w:val="none" w:sz="0" w:space="0" w:color="auto"/>
            <w:bottom w:val="none" w:sz="0" w:space="0" w:color="auto"/>
            <w:right w:val="none" w:sz="0" w:space="0" w:color="auto"/>
          </w:divBdr>
        </w:div>
        <w:div w:id="189731468">
          <w:marLeft w:val="0"/>
          <w:marRight w:val="0"/>
          <w:marTop w:val="0"/>
          <w:marBottom w:val="0"/>
          <w:divBdr>
            <w:top w:val="none" w:sz="0" w:space="0" w:color="auto"/>
            <w:left w:val="none" w:sz="0" w:space="0" w:color="auto"/>
            <w:bottom w:val="none" w:sz="0" w:space="0" w:color="auto"/>
            <w:right w:val="none" w:sz="0" w:space="0" w:color="auto"/>
          </w:divBdr>
        </w:div>
        <w:div w:id="460617578">
          <w:marLeft w:val="0"/>
          <w:marRight w:val="0"/>
          <w:marTop w:val="0"/>
          <w:marBottom w:val="0"/>
          <w:divBdr>
            <w:top w:val="none" w:sz="0" w:space="0" w:color="auto"/>
            <w:left w:val="none" w:sz="0" w:space="0" w:color="auto"/>
            <w:bottom w:val="none" w:sz="0" w:space="0" w:color="auto"/>
            <w:right w:val="none" w:sz="0" w:space="0" w:color="auto"/>
          </w:divBdr>
        </w:div>
        <w:div w:id="1450053317">
          <w:marLeft w:val="0"/>
          <w:marRight w:val="0"/>
          <w:marTop w:val="0"/>
          <w:marBottom w:val="0"/>
          <w:divBdr>
            <w:top w:val="none" w:sz="0" w:space="0" w:color="auto"/>
            <w:left w:val="none" w:sz="0" w:space="0" w:color="auto"/>
            <w:bottom w:val="none" w:sz="0" w:space="0" w:color="auto"/>
            <w:right w:val="none" w:sz="0" w:space="0" w:color="auto"/>
          </w:divBdr>
        </w:div>
        <w:div w:id="805859699">
          <w:marLeft w:val="0"/>
          <w:marRight w:val="0"/>
          <w:marTop w:val="0"/>
          <w:marBottom w:val="0"/>
          <w:divBdr>
            <w:top w:val="none" w:sz="0" w:space="0" w:color="auto"/>
            <w:left w:val="none" w:sz="0" w:space="0" w:color="auto"/>
            <w:bottom w:val="none" w:sz="0" w:space="0" w:color="auto"/>
            <w:right w:val="none" w:sz="0" w:space="0" w:color="auto"/>
          </w:divBdr>
        </w:div>
        <w:div w:id="1642153148">
          <w:marLeft w:val="0"/>
          <w:marRight w:val="0"/>
          <w:marTop w:val="0"/>
          <w:marBottom w:val="0"/>
          <w:divBdr>
            <w:top w:val="none" w:sz="0" w:space="0" w:color="auto"/>
            <w:left w:val="none" w:sz="0" w:space="0" w:color="auto"/>
            <w:bottom w:val="none" w:sz="0" w:space="0" w:color="auto"/>
            <w:right w:val="none" w:sz="0" w:space="0" w:color="auto"/>
          </w:divBdr>
        </w:div>
        <w:div w:id="1990549608">
          <w:marLeft w:val="0"/>
          <w:marRight w:val="0"/>
          <w:marTop w:val="0"/>
          <w:marBottom w:val="0"/>
          <w:divBdr>
            <w:top w:val="none" w:sz="0" w:space="0" w:color="auto"/>
            <w:left w:val="none" w:sz="0" w:space="0" w:color="auto"/>
            <w:bottom w:val="none" w:sz="0" w:space="0" w:color="auto"/>
            <w:right w:val="none" w:sz="0" w:space="0" w:color="auto"/>
          </w:divBdr>
        </w:div>
        <w:div w:id="149179526">
          <w:marLeft w:val="0"/>
          <w:marRight w:val="0"/>
          <w:marTop w:val="0"/>
          <w:marBottom w:val="0"/>
          <w:divBdr>
            <w:top w:val="none" w:sz="0" w:space="0" w:color="auto"/>
            <w:left w:val="none" w:sz="0" w:space="0" w:color="auto"/>
            <w:bottom w:val="none" w:sz="0" w:space="0" w:color="auto"/>
            <w:right w:val="none" w:sz="0" w:space="0" w:color="auto"/>
          </w:divBdr>
        </w:div>
        <w:div w:id="1227179323">
          <w:marLeft w:val="0"/>
          <w:marRight w:val="0"/>
          <w:marTop w:val="0"/>
          <w:marBottom w:val="0"/>
          <w:divBdr>
            <w:top w:val="none" w:sz="0" w:space="0" w:color="auto"/>
            <w:left w:val="none" w:sz="0" w:space="0" w:color="auto"/>
            <w:bottom w:val="none" w:sz="0" w:space="0" w:color="auto"/>
            <w:right w:val="none" w:sz="0" w:space="0" w:color="auto"/>
          </w:divBdr>
        </w:div>
        <w:div w:id="1925213597">
          <w:marLeft w:val="0"/>
          <w:marRight w:val="0"/>
          <w:marTop w:val="0"/>
          <w:marBottom w:val="0"/>
          <w:divBdr>
            <w:top w:val="none" w:sz="0" w:space="0" w:color="auto"/>
            <w:left w:val="none" w:sz="0" w:space="0" w:color="auto"/>
            <w:bottom w:val="none" w:sz="0" w:space="0" w:color="auto"/>
            <w:right w:val="none" w:sz="0" w:space="0" w:color="auto"/>
          </w:divBdr>
        </w:div>
        <w:div w:id="1287656626">
          <w:marLeft w:val="0"/>
          <w:marRight w:val="0"/>
          <w:marTop w:val="0"/>
          <w:marBottom w:val="0"/>
          <w:divBdr>
            <w:top w:val="none" w:sz="0" w:space="0" w:color="auto"/>
            <w:left w:val="none" w:sz="0" w:space="0" w:color="auto"/>
            <w:bottom w:val="none" w:sz="0" w:space="0" w:color="auto"/>
            <w:right w:val="none" w:sz="0" w:space="0" w:color="auto"/>
          </w:divBdr>
        </w:div>
        <w:div w:id="2078362401">
          <w:marLeft w:val="0"/>
          <w:marRight w:val="0"/>
          <w:marTop w:val="0"/>
          <w:marBottom w:val="0"/>
          <w:divBdr>
            <w:top w:val="none" w:sz="0" w:space="0" w:color="auto"/>
            <w:left w:val="none" w:sz="0" w:space="0" w:color="auto"/>
            <w:bottom w:val="none" w:sz="0" w:space="0" w:color="auto"/>
            <w:right w:val="none" w:sz="0" w:space="0" w:color="auto"/>
          </w:divBdr>
        </w:div>
        <w:div w:id="1033265929">
          <w:marLeft w:val="0"/>
          <w:marRight w:val="0"/>
          <w:marTop w:val="0"/>
          <w:marBottom w:val="0"/>
          <w:divBdr>
            <w:top w:val="none" w:sz="0" w:space="0" w:color="auto"/>
            <w:left w:val="none" w:sz="0" w:space="0" w:color="auto"/>
            <w:bottom w:val="none" w:sz="0" w:space="0" w:color="auto"/>
            <w:right w:val="none" w:sz="0" w:space="0" w:color="auto"/>
          </w:divBdr>
        </w:div>
        <w:div w:id="1738547949">
          <w:marLeft w:val="0"/>
          <w:marRight w:val="0"/>
          <w:marTop w:val="0"/>
          <w:marBottom w:val="0"/>
          <w:divBdr>
            <w:top w:val="none" w:sz="0" w:space="0" w:color="auto"/>
            <w:left w:val="none" w:sz="0" w:space="0" w:color="auto"/>
            <w:bottom w:val="none" w:sz="0" w:space="0" w:color="auto"/>
            <w:right w:val="none" w:sz="0" w:space="0" w:color="auto"/>
          </w:divBdr>
        </w:div>
        <w:div w:id="1608390964">
          <w:marLeft w:val="0"/>
          <w:marRight w:val="0"/>
          <w:marTop w:val="0"/>
          <w:marBottom w:val="0"/>
          <w:divBdr>
            <w:top w:val="none" w:sz="0" w:space="0" w:color="auto"/>
            <w:left w:val="none" w:sz="0" w:space="0" w:color="auto"/>
            <w:bottom w:val="none" w:sz="0" w:space="0" w:color="auto"/>
            <w:right w:val="none" w:sz="0" w:space="0" w:color="auto"/>
          </w:divBdr>
        </w:div>
        <w:div w:id="2096244676">
          <w:marLeft w:val="0"/>
          <w:marRight w:val="0"/>
          <w:marTop w:val="0"/>
          <w:marBottom w:val="0"/>
          <w:divBdr>
            <w:top w:val="none" w:sz="0" w:space="0" w:color="auto"/>
            <w:left w:val="none" w:sz="0" w:space="0" w:color="auto"/>
            <w:bottom w:val="none" w:sz="0" w:space="0" w:color="auto"/>
            <w:right w:val="none" w:sz="0" w:space="0" w:color="auto"/>
          </w:divBdr>
        </w:div>
        <w:div w:id="265777086">
          <w:marLeft w:val="0"/>
          <w:marRight w:val="0"/>
          <w:marTop w:val="0"/>
          <w:marBottom w:val="0"/>
          <w:divBdr>
            <w:top w:val="none" w:sz="0" w:space="0" w:color="auto"/>
            <w:left w:val="none" w:sz="0" w:space="0" w:color="auto"/>
            <w:bottom w:val="none" w:sz="0" w:space="0" w:color="auto"/>
            <w:right w:val="none" w:sz="0" w:space="0" w:color="auto"/>
          </w:divBdr>
        </w:div>
        <w:div w:id="1985502460">
          <w:marLeft w:val="0"/>
          <w:marRight w:val="0"/>
          <w:marTop w:val="0"/>
          <w:marBottom w:val="0"/>
          <w:divBdr>
            <w:top w:val="none" w:sz="0" w:space="0" w:color="auto"/>
            <w:left w:val="none" w:sz="0" w:space="0" w:color="auto"/>
            <w:bottom w:val="none" w:sz="0" w:space="0" w:color="auto"/>
            <w:right w:val="none" w:sz="0" w:space="0" w:color="auto"/>
          </w:divBdr>
        </w:div>
        <w:div w:id="1161118044">
          <w:marLeft w:val="0"/>
          <w:marRight w:val="0"/>
          <w:marTop w:val="0"/>
          <w:marBottom w:val="0"/>
          <w:divBdr>
            <w:top w:val="none" w:sz="0" w:space="0" w:color="auto"/>
            <w:left w:val="none" w:sz="0" w:space="0" w:color="auto"/>
            <w:bottom w:val="none" w:sz="0" w:space="0" w:color="auto"/>
            <w:right w:val="none" w:sz="0" w:space="0" w:color="auto"/>
          </w:divBdr>
        </w:div>
        <w:div w:id="259140117">
          <w:marLeft w:val="0"/>
          <w:marRight w:val="0"/>
          <w:marTop w:val="0"/>
          <w:marBottom w:val="0"/>
          <w:divBdr>
            <w:top w:val="none" w:sz="0" w:space="0" w:color="auto"/>
            <w:left w:val="none" w:sz="0" w:space="0" w:color="auto"/>
            <w:bottom w:val="none" w:sz="0" w:space="0" w:color="auto"/>
            <w:right w:val="none" w:sz="0" w:space="0" w:color="auto"/>
          </w:divBdr>
        </w:div>
        <w:div w:id="1986424909">
          <w:marLeft w:val="0"/>
          <w:marRight w:val="0"/>
          <w:marTop w:val="0"/>
          <w:marBottom w:val="0"/>
          <w:divBdr>
            <w:top w:val="none" w:sz="0" w:space="0" w:color="auto"/>
            <w:left w:val="none" w:sz="0" w:space="0" w:color="auto"/>
            <w:bottom w:val="none" w:sz="0" w:space="0" w:color="auto"/>
            <w:right w:val="none" w:sz="0" w:space="0" w:color="auto"/>
          </w:divBdr>
        </w:div>
        <w:div w:id="1467434266">
          <w:marLeft w:val="0"/>
          <w:marRight w:val="0"/>
          <w:marTop w:val="0"/>
          <w:marBottom w:val="0"/>
          <w:divBdr>
            <w:top w:val="none" w:sz="0" w:space="0" w:color="auto"/>
            <w:left w:val="none" w:sz="0" w:space="0" w:color="auto"/>
            <w:bottom w:val="none" w:sz="0" w:space="0" w:color="auto"/>
            <w:right w:val="none" w:sz="0" w:space="0" w:color="auto"/>
          </w:divBdr>
        </w:div>
        <w:div w:id="303005086">
          <w:marLeft w:val="0"/>
          <w:marRight w:val="0"/>
          <w:marTop w:val="0"/>
          <w:marBottom w:val="0"/>
          <w:divBdr>
            <w:top w:val="none" w:sz="0" w:space="0" w:color="auto"/>
            <w:left w:val="none" w:sz="0" w:space="0" w:color="auto"/>
            <w:bottom w:val="none" w:sz="0" w:space="0" w:color="auto"/>
            <w:right w:val="none" w:sz="0" w:space="0" w:color="auto"/>
          </w:divBdr>
        </w:div>
        <w:div w:id="1353724814">
          <w:marLeft w:val="0"/>
          <w:marRight w:val="0"/>
          <w:marTop w:val="0"/>
          <w:marBottom w:val="0"/>
          <w:divBdr>
            <w:top w:val="none" w:sz="0" w:space="0" w:color="auto"/>
            <w:left w:val="none" w:sz="0" w:space="0" w:color="auto"/>
            <w:bottom w:val="none" w:sz="0" w:space="0" w:color="auto"/>
            <w:right w:val="none" w:sz="0" w:space="0" w:color="auto"/>
          </w:divBdr>
        </w:div>
        <w:div w:id="1532961219">
          <w:marLeft w:val="0"/>
          <w:marRight w:val="0"/>
          <w:marTop w:val="0"/>
          <w:marBottom w:val="0"/>
          <w:divBdr>
            <w:top w:val="none" w:sz="0" w:space="0" w:color="auto"/>
            <w:left w:val="none" w:sz="0" w:space="0" w:color="auto"/>
            <w:bottom w:val="none" w:sz="0" w:space="0" w:color="auto"/>
            <w:right w:val="none" w:sz="0" w:space="0" w:color="auto"/>
          </w:divBdr>
        </w:div>
        <w:div w:id="1137842682">
          <w:marLeft w:val="0"/>
          <w:marRight w:val="0"/>
          <w:marTop w:val="0"/>
          <w:marBottom w:val="0"/>
          <w:divBdr>
            <w:top w:val="none" w:sz="0" w:space="0" w:color="auto"/>
            <w:left w:val="none" w:sz="0" w:space="0" w:color="auto"/>
            <w:bottom w:val="none" w:sz="0" w:space="0" w:color="auto"/>
            <w:right w:val="none" w:sz="0" w:space="0" w:color="auto"/>
          </w:divBdr>
        </w:div>
        <w:div w:id="507330953">
          <w:marLeft w:val="0"/>
          <w:marRight w:val="0"/>
          <w:marTop w:val="0"/>
          <w:marBottom w:val="0"/>
          <w:divBdr>
            <w:top w:val="none" w:sz="0" w:space="0" w:color="auto"/>
            <w:left w:val="none" w:sz="0" w:space="0" w:color="auto"/>
            <w:bottom w:val="none" w:sz="0" w:space="0" w:color="auto"/>
            <w:right w:val="none" w:sz="0" w:space="0" w:color="auto"/>
          </w:divBdr>
        </w:div>
        <w:div w:id="853959436">
          <w:marLeft w:val="0"/>
          <w:marRight w:val="0"/>
          <w:marTop w:val="0"/>
          <w:marBottom w:val="0"/>
          <w:divBdr>
            <w:top w:val="none" w:sz="0" w:space="0" w:color="auto"/>
            <w:left w:val="none" w:sz="0" w:space="0" w:color="auto"/>
            <w:bottom w:val="none" w:sz="0" w:space="0" w:color="auto"/>
            <w:right w:val="none" w:sz="0" w:space="0" w:color="auto"/>
          </w:divBdr>
        </w:div>
        <w:div w:id="1648784001">
          <w:marLeft w:val="0"/>
          <w:marRight w:val="0"/>
          <w:marTop w:val="0"/>
          <w:marBottom w:val="0"/>
          <w:divBdr>
            <w:top w:val="none" w:sz="0" w:space="0" w:color="auto"/>
            <w:left w:val="none" w:sz="0" w:space="0" w:color="auto"/>
            <w:bottom w:val="none" w:sz="0" w:space="0" w:color="auto"/>
            <w:right w:val="none" w:sz="0" w:space="0" w:color="auto"/>
          </w:divBdr>
        </w:div>
        <w:div w:id="1571572816">
          <w:marLeft w:val="0"/>
          <w:marRight w:val="0"/>
          <w:marTop w:val="0"/>
          <w:marBottom w:val="0"/>
          <w:divBdr>
            <w:top w:val="none" w:sz="0" w:space="0" w:color="auto"/>
            <w:left w:val="none" w:sz="0" w:space="0" w:color="auto"/>
            <w:bottom w:val="none" w:sz="0" w:space="0" w:color="auto"/>
            <w:right w:val="none" w:sz="0" w:space="0" w:color="auto"/>
          </w:divBdr>
        </w:div>
        <w:div w:id="752506300">
          <w:marLeft w:val="0"/>
          <w:marRight w:val="0"/>
          <w:marTop w:val="0"/>
          <w:marBottom w:val="0"/>
          <w:divBdr>
            <w:top w:val="none" w:sz="0" w:space="0" w:color="auto"/>
            <w:left w:val="none" w:sz="0" w:space="0" w:color="auto"/>
            <w:bottom w:val="none" w:sz="0" w:space="0" w:color="auto"/>
            <w:right w:val="none" w:sz="0" w:space="0" w:color="auto"/>
          </w:divBdr>
        </w:div>
        <w:div w:id="828986056">
          <w:marLeft w:val="0"/>
          <w:marRight w:val="0"/>
          <w:marTop w:val="0"/>
          <w:marBottom w:val="0"/>
          <w:divBdr>
            <w:top w:val="none" w:sz="0" w:space="0" w:color="auto"/>
            <w:left w:val="none" w:sz="0" w:space="0" w:color="auto"/>
            <w:bottom w:val="none" w:sz="0" w:space="0" w:color="auto"/>
            <w:right w:val="none" w:sz="0" w:space="0" w:color="auto"/>
          </w:divBdr>
        </w:div>
        <w:div w:id="1464468440">
          <w:marLeft w:val="0"/>
          <w:marRight w:val="0"/>
          <w:marTop w:val="0"/>
          <w:marBottom w:val="0"/>
          <w:divBdr>
            <w:top w:val="none" w:sz="0" w:space="0" w:color="auto"/>
            <w:left w:val="none" w:sz="0" w:space="0" w:color="auto"/>
            <w:bottom w:val="none" w:sz="0" w:space="0" w:color="auto"/>
            <w:right w:val="none" w:sz="0" w:space="0" w:color="auto"/>
          </w:divBdr>
        </w:div>
        <w:div w:id="1991975857">
          <w:marLeft w:val="0"/>
          <w:marRight w:val="0"/>
          <w:marTop w:val="0"/>
          <w:marBottom w:val="0"/>
          <w:divBdr>
            <w:top w:val="none" w:sz="0" w:space="0" w:color="auto"/>
            <w:left w:val="none" w:sz="0" w:space="0" w:color="auto"/>
            <w:bottom w:val="none" w:sz="0" w:space="0" w:color="auto"/>
            <w:right w:val="none" w:sz="0" w:space="0" w:color="auto"/>
          </w:divBdr>
        </w:div>
        <w:div w:id="1551383598">
          <w:marLeft w:val="0"/>
          <w:marRight w:val="0"/>
          <w:marTop w:val="0"/>
          <w:marBottom w:val="0"/>
          <w:divBdr>
            <w:top w:val="none" w:sz="0" w:space="0" w:color="auto"/>
            <w:left w:val="none" w:sz="0" w:space="0" w:color="auto"/>
            <w:bottom w:val="none" w:sz="0" w:space="0" w:color="auto"/>
            <w:right w:val="none" w:sz="0" w:space="0" w:color="auto"/>
          </w:divBdr>
        </w:div>
        <w:div w:id="997726772">
          <w:marLeft w:val="0"/>
          <w:marRight w:val="0"/>
          <w:marTop w:val="0"/>
          <w:marBottom w:val="0"/>
          <w:divBdr>
            <w:top w:val="none" w:sz="0" w:space="0" w:color="auto"/>
            <w:left w:val="none" w:sz="0" w:space="0" w:color="auto"/>
            <w:bottom w:val="none" w:sz="0" w:space="0" w:color="auto"/>
            <w:right w:val="none" w:sz="0" w:space="0" w:color="auto"/>
          </w:divBdr>
        </w:div>
        <w:div w:id="1034190409">
          <w:marLeft w:val="0"/>
          <w:marRight w:val="0"/>
          <w:marTop w:val="0"/>
          <w:marBottom w:val="0"/>
          <w:divBdr>
            <w:top w:val="none" w:sz="0" w:space="0" w:color="auto"/>
            <w:left w:val="none" w:sz="0" w:space="0" w:color="auto"/>
            <w:bottom w:val="none" w:sz="0" w:space="0" w:color="auto"/>
            <w:right w:val="none" w:sz="0" w:space="0" w:color="auto"/>
          </w:divBdr>
        </w:div>
        <w:div w:id="1529416852">
          <w:marLeft w:val="0"/>
          <w:marRight w:val="0"/>
          <w:marTop w:val="0"/>
          <w:marBottom w:val="0"/>
          <w:divBdr>
            <w:top w:val="none" w:sz="0" w:space="0" w:color="auto"/>
            <w:left w:val="none" w:sz="0" w:space="0" w:color="auto"/>
            <w:bottom w:val="none" w:sz="0" w:space="0" w:color="auto"/>
            <w:right w:val="none" w:sz="0" w:space="0" w:color="auto"/>
          </w:divBdr>
        </w:div>
        <w:div w:id="309939730">
          <w:marLeft w:val="0"/>
          <w:marRight w:val="0"/>
          <w:marTop w:val="0"/>
          <w:marBottom w:val="0"/>
          <w:divBdr>
            <w:top w:val="none" w:sz="0" w:space="0" w:color="auto"/>
            <w:left w:val="none" w:sz="0" w:space="0" w:color="auto"/>
            <w:bottom w:val="none" w:sz="0" w:space="0" w:color="auto"/>
            <w:right w:val="none" w:sz="0" w:space="0" w:color="auto"/>
          </w:divBdr>
        </w:div>
        <w:div w:id="400254454">
          <w:marLeft w:val="0"/>
          <w:marRight w:val="0"/>
          <w:marTop w:val="0"/>
          <w:marBottom w:val="0"/>
          <w:divBdr>
            <w:top w:val="none" w:sz="0" w:space="0" w:color="auto"/>
            <w:left w:val="none" w:sz="0" w:space="0" w:color="auto"/>
            <w:bottom w:val="none" w:sz="0" w:space="0" w:color="auto"/>
            <w:right w:val="none" w:sz="0" w:space="0" w:color="auto"/>
          </w:divBdr>
        </w:div>
        <w:div w:id="702749656">
          <w:marLeft w:val="0"/>
          <w:marRight w:val="0"/>
          <w:marTop w:val="0"/>
          <w:marBottom w:val="0"/>
          <w:divBdr>
            <w:top w:val="none" w:sz="0" w:space="0" w:color="auto"/>
            <w:left w:val="none" w:sz="0" w:space="0" w:color="auto"/>
            <w:bottom w:val="none" w:sz="0" w:space="0" w:color="auto"/>
            <w:right w:val="none" w:sz="0" w:space="0" w:color="auto"/>
          </w:divBdr>
        </w:div>
        <w:div w:id="1260983799">
          <w:marLeft w:val="0"/>
          <w:marRight w:val="0"/>
          <w:marTop w:val="0"/>
          <w:marBottom w:val="0"/>
          <w:divBdr>
            <w:top w:val="none" w:sz="0" w:space="0" w:color="auto"/>
            <w:left w:val="none" w:sz="0" w:space="0" w:color="auto"/>
            <w:bottom w:val="none" w:sz="0" w:space="0" w:color="auto"/>
            <w:right w:val="none" w:sz="0" w:space="0" w:color="auto"/>
          </w:divBdr>
        </w:div>
        <w:div w:id="541947018">
          <w:marLeft w:val="0"/>
          <w:marRight w:val="0"/>
          <w:marTop w:val="0"/>
          <w:marBottom w:val="0"/>
          <w:divBdr>
            <w:top w:val="none" w:sz="0" w:space="0" w:color="auto"/>
            <w:left w:val="none" w:sz="0" w:space="0" w:color="auto"/>
            <w:bottom w:val="none" w:sz="0" w:space="0" w:color="auto"/>
            <w:right w:val="none" w:sz="0" w:space="0" w:color="auto"/>
          </w:divBdr>
        </w:div>
        <w:div w:id="2086798236">
          <w:marLeft w:val="0"/>
          <w:marRight w:val="0"/>
          <w:marTop w:val="0"/>
          <w:marBottom w:val="0"/>
          <w:divBdr>
            <w:top w:val="none" w:sz="0" w:space="0" w:color="auto"/>
            <w:left w:val="none" w:sz="0" w:space="0" w:color="auto"/>
            <w:bottom w:val="none" w:sz="0" w:space="0" w:color="auto"/>
            <w:right w:val="none" w:sz="0" w:space="0" w:color="auto"/>
          </w:divBdr>
        </w:div>
        <w:div w:id="67926487">
          <w:marLeft w:val="0"/>
          <w:marRight w:val="0"/>
          <w:marTop w:val="0"/>
          <w:marBottom w:val="0"/>
          <w:divBdr>
            <w:top w:val="none" w:sz="0" w:space="0" w:color="auto"/>
            <w:left w:val="none" w:sz="0" w:space="0" w:color="auto"/>
            <w:bottom w:val="none" w:sz="0" w:space="0" w:color="auto"/>
            <w:right w:val="none" w:sz="0" w:space="0" w:color="auto"/>
          </w:divBdr>
        </w:div>
        <w:div w:id="1408914386">
          <w:marLeft w:val="0"/>
          <w:marRight w:val="0"/>
          <w:marTop w:val="0"/>
          <w:marBottom w:val="0"/>
          <w:divBdr>
            <w:top w:val="none" w:sz="0" w:space="0" w:color="auto"/>
            <w:left w:val="none" w:sz="0" w:space="0" w:color="auto"/>
            <w:bottom w:val="none" w:sz="0" w:space="0" w:color="auto"/>
            <w:right w:val="none" w:sz="0" w:space="0" w:color="auto"/>
          </w:divBdr>
        </w:div>
        <w:div w:id="842863323">
          <w:marLeft w:val="0"/>
          <w:marRight w:val="0"/>
          <w:marTop w:val="0"/>
          <w:marBottom w:val="0"/>
          <w:divBdr>
            <w:top w:val="none" w:sz="0" w:space="0" w:color="auto"/>
            <w:left w:val="none" w:sz="0" w:space="0" w:color="auto"/>
            <w:bottom w:val="none" w:sz="0" w:space="0" w:color="auto"/>
            <w:right w:val="none" w:sz="0" w:space="0" w:color="auto"/>
          </w:divBdr>
        </w:div>
        <w:div w:id="1879512046">
          <w:marLeft w:val="0"/>
          <w:marRight w:val="0"/>
          <w:marTop w:val="0"/>
          <w:marBottom w:val="0"/>
          <w:divBdr>
            <w:top w:val="none" w:sz="0" w:space="0" w:color="auto"/>
            <w:left w:val="none" w:sz="0" w:space="0" w:color="auto"/>
            <w:bottom w:val="none" w:sz="0" w:space="0" w:color="auto"/>
            <w:right w:val="none" w:sz="0" w:space="0" w:color="auto"/>
          </w:divBdr>
        </w:div>
        <w:div w:id="312679914">
          <w:marLeft w:val="0"/>
          <w:marRight w:val="0"/>
          <w:marTop w:val="0"/>
          <w:marBottom w:val="0"/>
          <w:divBdr>
            <w:top w:val="none" w:sz="0" w:space="0" w:color="auto"/>
            <w:left w:val="none" w:sz="0" w:space="0" w:color="auto"/>
            <w:bottom w:val="none" w:sz="0" w:space="0" w:color="auto"/>
            <w:right w:val="none" w:sz="0" w:space="0" w:color="auto"/>
          </w:divBdr>
        </w:div>
        <w:div w:id="781850925">
          <w:marLeft w:val="0"/>
          <w:marRight w:val="0"/>
          <w:marTop w:val="0"/>
          <w:marBottom w:val="0"/>
          <w:divBdr>
            <w:top w:val="none" w:sz="0" w:space="0" w:color="auto"/>
            <w:left w:val="none" w:sz="0" w:space="0" w:color="auto"/>
            <w:bottom w:val="none" w:sz="0" w:space="0" w:color="auto"/>
            <w:right w:val="none" w:sz="0" w:space="0" w:color="auto"/>
          </w:divBdr>
        </w:div>
        <w:div w:id="1746295851">
          <w:marLeft w:val="0"/>
          <w:marRight w:val="0"/>
          <w:marTop w:val="0"/>
          <w:marBottom w:val="0"/>
          <w:divBdr>
            <w:top w:val="none" w:sz="0" w:space="0" w:color="auto"/>
            <w:left w:val="none" w:sz="0" w:space="0" w:color="auto"/>
            <w:bottom w:val="none" w:sz="0" w:space="0" w:color="auto"/>
            <w:right w:val="none" w:sz="0" w:space="0" w:color="auto"/>
          </w:divBdr>
        </w:div>
        <w:div w:id="2050914693">
          <w:marLeft w:val="0"/>
          <w:marRight w:val="0"/>
          <w:marTop w:val="0"/>
          <w:marBottom w:val="0"/>
          <w:divBdr>
            <w:top w:val="none" w:sz="0" w:space="0" w:color="auto"/>
            <w:left w:val="none" w:sz="0" w:space="0" w:color="auto"/>
            <w:bottom w:val="none" w:sz="0" w:space="0" w:color="auto"/>
            <w:right w:val="none" w:sz="0" w:space="0" w:color="auto"/>
          </w:divBdr>
        </w:div>
        <w:div w:id="484706648">
          <w:marLeft w:val="0"/>
          <w:marRight w:val="0"/>
          <w:marTop w:val="0"/>
          <w:marBottom w:val="0"/>
          <w:divBdr>
            <w:top w:val="none" w:sz="0" w:space="0" w:color="auto"/>
            <w:left w:val="none" w:sz="0" w:space="0" w:color="auto"/>
            <w:bottom w:val="none" w:sz="0" w:space="0" w:color="auto"/>
            <w:right w:val="none" w:sz="0" w:space="0" w:color="auto"/>
          </w:divBdr>
        </w:div>
        <w:div w:id="2017229036">
          <w:marLeft w:val="0"/>
          <w:marRight w:val="0"/>
          <w:marTop w:val="0"/>
          <w:marBottom w:val="0"/>
          <w:divBdr>
            <w:top w:val="none" w:sz="0" w:space="0" w:color="auto"/>
            <w:left w:val="none" w:sz="0" w:space="0" w:color="auto"/>
            <w:bottom w:val="none" w:sz="0" w:space="0" w:color="auto"/>
            <w:right w:val="none" w:sz="0" w:space="0" w:color="auto"/>
          </w:divBdr>
        </w:div>
        <w:div w:id="816145720">
          <w:marLeft w:val="0"/>
          <w:marRight w:val="0"/>
          <w:marTop w:val="0"/>
          <w:marBottom w:val="0"/>
          <w:divBdr>
            <w:top w:val="none" w:sz="0" w:space="0" w:color="auto"/>
            <w:left w:val="none" w:sz="0" w:space="0" w:color="auto"/>
            <w:bottom w:val="none" w:sz="0" w:space="0" w:color="auto"/>
            <w:right w:val="none" w:sz="0" w:space="0" w:color="auto"/>
          </w:divBdr>
        </w:div>
        <w:div w:id="1098528107">
          <w:marLeft w:val="0"/>
          <w:marRight w:val="0"/>
          <w:marTop w:val="0"/>
          <w:marBottom w:val="0"/>
          <w:divBdr>
            <w:top w:val="none" w:sz="0" w:space="0" w:color="auto"/>
            <w:left w:val="none" w:sz="0" w:space="0" w:color="auto"/>
            <w:bottom w:val="none" w:sz="0" w:space="0" w:color="auto"/>
            <w:right w:val="none" w:sz="0" w:space="0" w:color="auto"/>
          </w:divBdr>
        </w:div>
        <w:div w:id="1740592182">
          <w:marLeft w:val="0"/>
          <w:marRight w:val="0"/>
          <w:marTop w:val="0"/>
          <w:marBottom w:val="0"/>
          <w:divBdr>
            <w:top w:val="none" w:sz="0" w:space="0" w:color="auto"/>
            <w:left w:val="none" w:sz="0" w:space="0" w:color="auto"/>
            <w:bottom w:val="none" w:sz="0" w:space="0" w:color="auto"/>
            <w:right w:val="none" w:sz="0" w:space="0" w:color="auto"/>
          </w:divBdr>
        </w:div>
        <w:div w:id="909968905">
          <w:marLeft w:val="0"/>
          <w:marRight w:val="0"/>
          <w:marTop w:val="0"/>
          <w:marBottom w:val="0"/>
          <w:divBdr>
            <w:top w:val="none" w:sz="0" w:space="0" w:color="auto"/>
            <w:left w:val="none" w:sz="0" w:space="0" w:color="auto"/>
            <w:bottom w:val="none" w:sz="0" w:space="0" w:color="auto"/>
            <w:right w:val="none" w:sz="0" w:space="0" w:color="auto"/>
          </w:divBdr>
        </w:div>
        <w:div w:id="421728576">
          <w:marLeft w:val="0"/>
          <w:marRight w:val="0"/>
          <w:marTop w:val="0"/>
          <w:marBottom w:val="0"/>
          <w:divBdr>
            <w:top w:val="none" w:sz="0" w:space="0" w:color="auto"/>
            <w:left w:val="none" w:sz="0" w:space="0" w:color="auto"/>
            <w:bottom w:val="none" w:sz="0" w:space="0" w:color="auto"/>
            <w:right w:val="none" w:sz="0" w:space="0" w:color="auto"/>
          </w:divBdr>
        </w:div>
        <w:div w:id="1438865801">
          <w:marLeft w:val="0"/>
          <w:marRight w:val="0"/>
          <w:marTop w:val="0"/>
          <w:marBottom w:val="0"/>
          <w:divBdr>
            <w:top w:val="none" w:sz="0" w:space="0" w:color="auto"/>
            <w:left w:val="none" w:sz="0" w:space="0" w:color="auto"/>
            <w:bottom w:val="none" w:sz="0" w:space="0" w:color="auto"/>
            <w:right w:val="none" w:sz="0" w:space="0" w:color="auto"/>
          </w:divBdr>
        </w:div>
        <w:div w:id="165025735">
          <w:marLeft w:val="0"/>
          <w:marRight w:val="0"/>
          <w:marTop w:val="0"/>
          <w:marBottom w:val="0"/>
          <w:divBdr>
            <w:top w:val="none" w:sz="0" w:space="0" w:color="auto"/>
            <w:left w:val="none" w:sz="0" w:space="0" w:color="auto"/>
            <w:bottom w:val="none" w:sz="0" w:space="0" w:color="auto"/>
            <w:right w:val="none" w:sz="0" w:space="0" w:color="auto"/>
          </w:divBdr>
        </w:div>
        <w:div w:id="1206262075">
          <w:marLeft w:val="0"/>
          <w:marRight w:val="0"/>
          <w:marTop w:val="0"/>
          <w:marBottom w:val="0"/>
          <w:divBdr>
            <w:top w:val="none" w:sz="0" w:space="0" w:color="auto"/>
            <w:left w:val="none" w:sz="0" w:space="0" w:color="auto"/>
            <w:bottom w:val="none" w:sz="0" w:space="0" w:color="auto"/>
            <w:right w:val="none" w:sz="0" w:space="0" w:color="auto"/>
          </w:divBdr>
        </w:div>
        <w:div w:id="8917716">
          <w:marLeft w:val="0"/>
          <w:marRight w:val="0"/>
          <w:marTop w:val="0"/>
          <w:marBottom w:val="0"/>
          <w:divBdr>
            <w:top w:val="none" w:sz="0" w:space="0" w:color="auto"/>
            <w:left w:val="none" w:sz="0" w:space="0" w:color="auto"/>
            <w:bottom w:val="none" w:sz="0" w:space="0" w:color="auto"/>
            <w:right w:val="none" w:sz="0" w:space="0" w:color="auto"/>
          </w:divBdr>
        </w:div>
        <w:div w:id="1620528228">
          <w:marLeft w:val="0"/>
          <w:marRight w:val="0"/>
          <w:marTop w:val="0"/>
          <w:marBottom w:val="0"/>
          <w:divBdr>
            <w:top w:val="none" w:sz="0" w:space="0" w:color="auto"/>
            <w:left w:val="none" w:sz="0" w:space="0" w:color="auto"/>
            <w:bottom w:val="none" w:sz="0" w:space="0" w:color="auto"/>
            <w:right w:val="none" w:sz="0" w:space="0" w:color="auto"/>
          </w:divBdr>
        </w:div>
        <w:div w:id="1097557733">
          <w:marLeft w:val="0"/>
          <w:marRight w:val="0"/>
          <w:marTop w:val="0"/>
          <w:marBottom w:val="0"/>
          <w:divBdr>
            <w:top w:val="none" w:sz="0" w:space="0" w:color="auto"/>
            <w:left w:val="none" w:sz="0" w:space="0" w:color="auto"/>
            <w:bottom w:val="none" w:sz="0" w:space="0" w:color="auto"/>
            <w:right w:val="none" w:sz="0" w:space="0" w:color="auto"/>
          </w:divBdr>
        </w:div>
        <w:div w:id="258829720">
          <w:marLeft w:val="0"/>
          <w:marRight w:val="0"/>
          <w:marTop w:val="0"/>
          <w:marBottom w:val="0"/>
          <w:divBdr>
            <w:top w:val="none" w:sz="0" w:space="0" w:color="auto"/>
            <w:left w:val="none" w:sz="0" w:space="0" w:color="auto"/>
            <w:bottom w:val="none" w:sz="0" w:space="0" w:color="auto"/>
            <w:right w:val="none" w:sz="0" w:space="0" w:color="auto"/>
          </w:divBdr>
        </w:div>
        <w:div w:id="382561770">
          <w:marLeft w:val="0"/>
          <w:marRight w:val="0"/>
          <w:marTop w:val="0"/>
          <w:marBottom w:val="0"/>
          <w:divBdr>
            <w:top w:val="none" w:sz="0" w:space="0" w:color="auto"/>
            <w:left w:val="none" w:sz="0" w:space="0" w:color="auto"/>
            <w:bottom w:val="none" w:sz="0" w:space="0" w:color="auto"/>
            <w:right w:val="none" w:sz="0" w:space="0" w:color="auto"/>
          </w:divBdr>
        </w:div>
        <w:div w:id="1091389413">
          <w:marLeft w:val="0"/>
          <w:marRight w:val="0"/>
          <w:marTop w:val="0"/>
          <w:marBottom w:val="0"/>
          <w:divBdr>
            <w:top w:val="none" w:sz="0" w:space="0" w:color="auto"/>
            <w:left w:val="none" w:sz="0" w:space="0" w:color="auto"/>
            <w:bottom w:val="none" w:sz="0" w:space="0" w:color="auto"/>
            <w:right w:val="none" w:sz="0" w:space="0" w:color="auto"/>
          </w:divBdr>
        </w:div>
        <w:div w:id="1119106765">
          <w:marLeft w:val="0"/>
          <w:marRight w:val="0"/>
          <w:marTop w:val="0"/>
          <w:marBottom w:val="0"/>
          <w:divBdr>
            <w:top w:val="none" w:sz="0" w:space="0" w:color="auto"/>
            <w:left w:val="none" w:sz="0" w:space="0" w:color="auto"/>
            <w:bottom w:val="none" w:sz="0" w:space="0" w:color="auto"/>
            <w:right w:val="none" w:sz="0" w:space="0" w:color="auto"/>
          </w:divBdr>
        </w:div>
        <w:div w:id="1648318576">
          <w:marLeft w:val="0"/>
          <w:marRight w:val="0"/>
          <w:marTop w:val="0"/>
          <w:marBottom w:val="0"/>
          <w:divBdr>
            <w:top w:val="none" w:sz="0" w:space="0" w:color="auto"/>
            <w:left w:val="none" w:sz="0" w:space="0" w:color="auto"/>
            <w:bottom w:val="none" w:sz="0" w:space="0" w:color="auto"/>
            <w:right w:val="none" w:sz="0" w:space="0" w:color="auto"/>
          </w:divBdr>
        </w:div>
        <w:div w:id="1753696526">
          <w:marLeft w:val="0"/>
          <w:marRight w:val="0"/>
          <w:marTop w:val="0"/>
          <w:marBottom w:val="0"/>
          <w:divBdr>
            <w:top w:val="none" w:sz="0" w:space="0" w:color="auto"/>
            <w:left w:val="none" w:sz="0" w:space="0" w:color="auto"/>
            <w:bottom w:val="none" w:sz="0" w:space="0" w:color="auto"/>
            <w:right w:val="none" w:sz="0" w:space="0" w:color="auto"/>
          </w:divBdr>
        </w:div>
        <w:div w:id="1052734657">
          <w:marLeft w:val="0"/>
          <w:marRight w:val="0"/>
          <w:marTop w:val="0"/>
          <w:marBottom w:val="0"/>
          <w:divBdr>
            <w:top w:val="none" w:sz="0" w:space="0" w:color="auto"/>
            <w:left w:val="none" w:sz="0" w:space="0" w:color="auto"/>
            <w:bottom w:val="none" w:sz="0" w:space="0" w:color="auto"/>
            <w:right w:val="none" w:sz="0" w:space="0" w:color="auto"/>
          </w:divBdr>
        </w:div>
        <w:div w:id="1274245061">
          <w:marLeft w:val="0"/>
          <w:marRight w:val="0"/>
          <w:marTop w:val="0"/>
          <w:marBottom w:val="0"/>
          <w:divBdr>
            <w:top w:val="none" w:sz="0" w:space="0" w:color="auto"/>
            <w:left w:val="none" w:sz="0" w:space="0" w:color="auto"/>
            <w:bottom w:val="none" w:sz="0" w:space="0" w:color="auto"/>
            <w:right w:val="none" w:sz="0" w:space="0" w:color="auto"/>
          </w:divBdr>
        </w:div>
        <w:div w:id="2103601298">
          <w:marLeft w:val="0"/>
          <w:marRight w:val="0"/>
          <w:marTop w:val="0"/>
          <w:marBottom w:val="0"/>
          <w:divBdr>
            <w:top w:val="none" w:sz="0" w:space="0" w:color="auto"/>
            <w:left w:val="none" w:sz="0" w:space="0" w:color="auto"/>
            <w:bottom w:val="none" w:sz="0" w:space="0" w:color="auto"/>
            <w:right w:val="none" w:sz="0" w:space="0" w:color="auto"/>
          </w:divBdr>
        </w:div>
        <w:div w:id="1057893251">
          <w:marLeft w:val="0"/>
          <w:marRight w:val="0"/>
          <w:marTop w:val="0"/>
          <w:marBottom w:val="0"/>
          <w:divBdr>
            <w:top w:val="none" w:sz="0" w:space="0" w:color="auto"/>
            <w:left w:val="none" w:sz="0" w:space="0" w:color="auto"/>
            <w:bottom w:val="none" w:sz="0" w:space="0" w:color="auto"/>
            <w:right w:val="none" w:sz="0" w:space="0" w:color="auto"/>
          </w:divBdr>
        </w:div>
        <w:div w:id="1379205451">
          <w:marLeft w:val="0"/>
          <w:marRight w:val="0"/>
          <w:marTop w:val="0"/>
          <w:marBottom w:val="0"/>
          <w:divBdr>
            <w:top w:val="none" w:sz="0" w:space="0" w:color="auto"/>
            <w:left w:val="none" w:sz="0" w:space="0" w:color="auto"/>
            <w:bottom w:val="none" w:sz="0" w:space="0" w:color="auto"/>
            <w:right w:val="none" w:sz="0" w:space="0" w:color="auto"/>
          </w:divBdr>
        </w:div>
        <w:div w:id="866793452">
          <w:marLeft w:val="0"/>
          <w:marRight w:val="0"/>
          <w:marTop w:val="0"/>
          <w:marBottom w:val="0"/>
          <w:divBdr>
            <w:top w:val="none" w:sz="0" w:space="0" w:color="auto"/>
            <w:left w:val="none" w:sz="0" w:space="0" w:color="auto"/>
            <w:bottom w:val="none" w:sz="0" w:space="0" w:color="auto"/>
            <w:right w:val="none" w:sz="0" w:space="0" w:color="auto"/>
          </w:divBdr>
        </w:div>
        <w:div w:id="16619987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reatingfutures.org.nz" TargetMode="External"/><Relationship Id="rId13" Type="http://schemas.openxmlformats.org/officeDocument/2006/relationships/header" Target="header2.xml"/><Relationship Id="rId18"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creatingfutures.org.n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E3FB1D-E521-4DCB-A0DB-73BC065E4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28</Pages>
  <Words>9128</Words>
  <Characters>52030</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F</dc:creator>
  <cp:lastModifiedBy>Tony Fenton</cp:lastModifiedBy>
  <cp:revision>21</cp:revision>
  <cp:lastPrinted>2020-04-23T01:31:00Z</cp:lastPrinted>
  <dcterms:created xsi:type="dcterms:W3CDTF">2020-05-12T20:03:00Z</dcterms:created>
  <dcterms:modified xsi:type="dcterms:W3CDTF">2020-12-16T21:06:00Z</dcterms:modified>
</cp:coreProperties>
</file>