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FAC63" w14:textId="77777777" w:rsidR="009767E8" w:rsidRDefault="00000000">
      <w:pPr>
        <w:spacing w:before="240" w:after="80" w:line="240" w:lineRule="auto"/>
      </w:pPr>
      <w:r>
        <w:rPr>
          <w:b/>
          <w:sz w:val="50"/>
        </w:rPr>
        <w:t>Cogent v1.0</w:t>
      </w:r>
    </w:p>
    <w:p w14:paraId="26D54116" w14:textId="77777777" w:rsidR="009767E8" w:rsidRDefault="00000000">
      <w:pPr>
        <w:spacing w:after="280" w:line="276" w:lineRule="auto"/>
      </w:pPr>
      <w:r>
        <w:rPr>
          <w:color w:val="595959"/>
          <w:sz w:val="26"/>
        </w:rPr>
        <w:t>A proposed standard for composable LLM skills</w:t>
      </w:r>
    </w:p>
    <w:tbl>
      <w:tblPr>
        <w:tblW w:w="0" w:type="auto"/>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1944"/>
        <w:gridCol w:w="7416"/>
      </w:tblGrid>
      <w:tr w:rsidR="009767E8" w14:paraId="0E030036" w14:textId="77777777">
        <w:tc>
          <w:tcPr>
            <w:tcW w:w="1944" w:type="dxa"/>
            <w:shd w:val="clear" w:color="auto" w:fill="E8EEF5"/>
            <w:tcMar>
              <w:top w:w="80" w:type="dxa"/>
              <w:left w:w="120" w:type="dxa"/>
              <w:bottom w:w="80" w:type="dxa"/>
              <w:right w:w="120" w:type="dxa"/>
            </w:tcMar>
            <w:vAlign w:val="center"/>
          </w:tcPr>
          <w:p w14:paraId="5E2EAAC7" w14:textId="77777777" w:rsidR="009767E8" w:rsidRDefault="00000000">
            <w:pPr>
              <w:spacing w:after="0"/>
            </w:pPr>
            <w:r>
              <w:rPr>
                <w:b/>
                <w:color w:val="1F4D78"/>
                <w:sz w:val="19"/>
              </w:rPr>
              <w:t>Document</w:t>
            </w:r>
          </w:p>
        </w:tc>
        <w:tc>
          <w:tcPr>
            <w:tcW w:w="7416" w:type="dxa"/>
            <w:tcMar>
              <w:top w:w="80" w:type="dxa"/>
              <w:left w:w="120" w:type="dxa"/>
              <w:bottom w:w="80" w:type="dxa"/>
              <w:right w:w="120" w:type="dxa"/>
            </w:tcMar>
            <w:vAlign w:val="center"/>
          </w:tcPr>
          <w:p w14:paraId="3F5A8091" w14:textId="77777777" w:rsidR="009767E8" w:rsidRDefault="00000000">
            <w:pPr>
              <w:spacing w:after="0"/>
            </w:pPr>
            <w:r>
              <w:rPr>
                <w:sz w:val="19"/>
              </w:rPr>
              <w:t>Technical specification</w:t>
            </w:r>
          </w:p>
        </w:tc>
      </w:tr>
      <w:tr w:rsidR="009767E8" w14:paraId="1F46DB3B" w14:textId="77777777">
        <w:tc>
          <w:tcPr>
            <w:tcW w:w="1944" w:type="dxa"/>
            <w:shd w:val="clear" w:color="auto" w:fill="E8EEF5"/>
            <w:tcMar>
              <w:top w:w="80" w:type="dxa"/>
              <w:left w:w="120" w:type="dxa"/>
              <w:bottom w:w="80" w:type="dxa"/>
              <w:right w:w="120" w:type="dxa"/>
            </w:tcMar>
            <w:vAlign w:val="center"/>
          </w:tcPr>
          <w:p w14:paraId="242BE0AD" w14:textId="77777777" w:rsidR="009767E8" w:rsidRDefault="00000000">
            <w:pPr>
              <w:spacing w:after="0"/>
            </w:pPr>
            <w:r>
              <w:rPr>
                <w:b/>
                <w:color w:val="1F4D78"/>
                <w:sz w:val="19"/>
              </w:rPr>
              <w:t>Version</w:t>
            </w:r>
          </w:p>
        </w:tc>
        <w:tc>
          <w:tcPr>
            <w:tcW w:w="7416" w:type="dxa"/>
            <w:tcMar>
              <w:top w:w="80" w:type="dxa"/>
              <w:left w:w="120" w:type="dxa"/>
              <w:bottom w:w="80" w:type="dxa"/>
              <w:right w:w="120" w:type="dxa"/>
            </w:tcMar>
            <w:vAlign w:val="center"/>
          </w:tcPr>
          <w:p w14:paraId="42570425" w14:textId="77777777" w:rsidR="009767E8" w:rsidRDefault="00000000">
            <w:pPr>
              <w:spacing w:after="0"/>
            </w:pPr>
            <w:r>
              <w:rPr>
                <w:sz w:val="19"/>
              </w:rPr>
              <w:t>Cogent v1.0</w:t>
            </w:r>
          </w:p>
        </w:tc>
      </w:tr>
      <w:tr w:rsidR="009767E8" w14:paraId="1867DF5B" w14:textId="77777777">
        <w:tc>
          <w:tcPr>
            <w:tcW w:w="1944" w:type="dxa"/>
            <w:shd w:val="clear" w:color="auto" w:fill="E8EEF5"/>
            <w:tcMar>
              <w:top w:w="80" w:type="dxa"/>
              <w:left w:w="120" w:type="dxa"/>
              <w:bottom w:w="80" w:type="dxa"/>
              <w:right w:w="120" w:type="dxa"/>
            </w:tcMar>
            <w:vAlign w:val="center"/>
          </w:tcPr>
          <w:p w14:paraId="7C552D76" w14:textId="77777777" w:rsidR="009767E8" w:rsidRDefault="00000000">
            <w:pPr>
              <w:spacing w:after="0"/>
            </w:pPr>
            <w:r>
              <w:rPr>
                <w:b/>
                <w:color w:val="1F4D78"/>
                <w:sz w:val="19"/>
              </w:rPr>
              <w:t>Status</w:t>
            </w:r>
          </w:p>
        </w:tc>
        <w:tc>
          <w:tcPr>
            <w:tcW w:w="7416" w:type="dxa"/>
            <w:tcMar>
              <w:top w:w="80" w:type="dxa"/>
              <w:left w:w="120" w:type="dxa"/>
              <w:bottom w:w="80" w:type="dxa"/>
              <w:right w:w="120" w:type="dxa"/>
            </w:tcMar>
            <w:vAlign w:val="center"/>
          </w:tcPr>
          <w:p w14:paraId="6ABE0F8F" w14:textId="77777777" w:rsidR="009767E8" w:rsidRDefault="00000000">
            <w:pPr>
              <w:spacing w:after="0"/>
            </w:pPr>
            <w:r>
              <w:rPr>
                <w:sz w:val="19"/>
              </w:rPr>
              <w:t>Proposed standard for review</w:t>
            </w:r>
          </w:p>
        </w:tc>
      </w:tr>
      <w:tr w:rsidR="00FC69BF" w14:paraId="10189480" w14:textId="77777777">
        <w:tc>
          <w:tcPr>
            <w:tcW w:w="1944" w:type="dxa"/>
            <w:shd w:val="clear" w:color="auto" w:fill="E8EEF5"/>
            <w:tcMar>
              <w:top w:w="80" w:type="dxa"/>
              <w:left w:w="120" w:type="dxa"/>
              <w:bottom w:w="80" w:type="dxa"/>
              <w:right w:w="120" w:type="dxa"/>
            </w:tcMar>
            <w:vAlign w:val="center"/>
          </w:tcPr>
          <w:p w14:paraId="63F069F1" w14:textId="35C2635C" w:rsidR="00FC69BF" w:rsidRDefault="00FC69BF" w:rsidP="00FC69BF">
            <w:pPr>
              <w:spacing w:after="0"/>
            </w:pPr>
            <w:r>
              <w:rPr>
                <w:b/>
                <w:color w:val="1F4D78"/>
                <w:sz w:val="19"/>
              </w:rPr>
              <w:t>Date</w:t>
            </w:r>
          </w:p>
        </w:tc>
        <w:tc>
          <w:tcPr>
            <w:tcW w:w="7416" w:type="dxa"/>
            <w:tcMar>
              <w:top w:w="80" w:type="dxa"/>
              <w:left w:w="120" w:type="dxa"/>
              <w:bottom w:w="80" w:type="dxa"/>
              <w:right w:w="120" w:type="dxa"/>
            </w:tcMar>
            <w:vAlign w:val="center"/>
          </w:tcPr>
          <w:p w14:paraId="191D321F" w14:textId="7BF7E1AA" w:rsidR="00FC69BF" w:rsidRDefault="00FC69BF" w:rsidP="00FC69BF">
            <w:pPr>
              <w:spacing w:after="0"/>
            </w:pPr>
            <w:r>
              <w:rPr>
                <w:sz w:val="19"/>
              </w:rPr>
              <w:t>May 19, 2026</w:t>
            </w:r>
          </w:p>
        </w:tc>
      </w:tr>
      <w:tr w:rsidR="00FC69BF" w14:paraId="6EA22B67" w14:textId="77777777">
        <w:tc>
          <w:tcPr>
            <w:tcW w:w="1944" w:type="dxa"/>
            <w:shd w:val="clear" w:color="auto" w:fill="E8EEF5"/>
            <w:tcMar>
              <w:top w:w="80" w:type="dxa"/>
              <w:left w:w="120" w:type="dxa"/>
              <w:bottom w:w="80" w:type="dxa"/>
              <w:right w:w="120" w:type="dxa"/>
            </w:tcMar>
            <w:vAlign w:val="center"/>
          </w:tcPr>
          <w:p w14:paraId="2AD03442" w14:textId="4F606ACE" w:rsidR="00FC69BF" w:rsidRDefault="00FC69BF" w:rsidP="00FC69BF">
            <w:pPr>
              <w:spacing w:after="0"/>
              <w:rPr>
                <w:b/>
                <w:color w:val="1F4D78"/>
                <w:sz w:val="19"/>
              </w:rPr>
            </w:pPr>
            <w:r>
              <w:rPr>
                <w:b/>
                <w:color w:val="1F4D78"/>
                <w:sz w:val="19"/>
              </w:rPr>
              <w:t>Author</w:t>
            </w:r>
          </w:p>
        </w:tc>
        <w:tc>
          <w:tcPr>
            <w:tcW w:w="7416" w:type="dxa"/>
            <w:tcMar>
              <w:top w:w="80" w:type="dxa"/>
              <w:left w:w="120" w:type="dxa"/>
              <w:bottom w:w="80" w:type="dxa"/>
              <w:right w:w="120" w:type="dxa"/>
            </w:tcMar>
            <w:vAlign w:val="center"/>
          </w:tcPr>
          <w:p w14:paraId="10718904" w14:textId="65A4D1B5" w:rsidR="00FC69BF" w:rsidRDefault="00FC69BF" w:rsidP="00FC69BF">
            <w:pPr>
              <w:spacing w:after="0"/>
              <w:rPr>
                <w:sz w:val="19"/>
              </w:rPr>
            </w:pPr>
            <w:r>
              <w:rPr>
                <w:sz w:val="19"/>
              </w:rPr>
              <w:t>Alain Trottier</w:t>
            </w:r>
          </w:p>
        </w:tc>
      </w:tr>
    </w:tbl>
    <w:p w14:paraId="1A059FAF" w14:textId="77777777" w:rsidR="009767E8" w:rsidRDefault="009767E8">
      <w:pPr>
        <w:pBdr>
          <w:bottom w:val="single" w:sz="12" w:space="8" w:color="2E74B5"/>
        </w:pBdr>
        <w:spacing w:after="200"/>
      </w:pPr>
    </w:p>
    <w:p w14:paraId="64CBC45B" w14:textId="77777777" w:rsidR="009767E8" w:rsidRDefault="00000000">
      <w:pPr>
        <w:pStyle w:val="Heading1"/>
      </w:pPr>
      <w:r>
        <w:rPr>
          <w:rFonts w:ascii="Calibri" w:hAnsi="Calibri"/>
        </w:rPr>
        <w:t>Purpose</w:t>
      </w:r>
    </w:p>
    <w:p w14:paraId="7838B158" w14:textId="77777777" w:rsidR="009767E8" w:rsidRDefault="00000000">
      <w:r>
        <w:t>Cogent is a thin convention layer on top of LLM skill systems. It adds to plain prose what prose cannot express reliably on its own: imports, methods, control flow, contracts between skills, and runtime postconditions.</w:t>
      </w:r>
    </w:p>
    <w:p w14:paraId="31F87874" w14:textId="77777777" w:rsidR="009767E8" w:rsidRDefault="00000000">
      <w:r>
        <w:t>The goal is not to replace natural language. The goal is to make AI workflows composable, inspectable, testable, and easier to reason about.</w:t>
      </w:r>
    </w:p>
    <w:tbl>
      <w:tblPr>
        <w:tblW w:w="0" w:type="auto"/>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Look w:val="04A0" w:firstRow="1" w:lastRow="0" w:firstColumn="1" w:lastColumn="0" w:noHBand="0" w:noVBand="1"/>
      </w:tblPr>
      <w:tblGrid>
        <w:gridCol w:w="9360"/>
      </w:tblGrid>
      <w:tr w:rsidR="009767E8" w14:paraId="22D84150" w14:textId="77777777">
        <w:tc>
          <w:tcPr>
            <w:tcW w:w="9360" w:type="dxa"/>
            <w:shd w:val="clear" w:color="auto" w:fill="F4F6F9"/>
            <w:tcMar>
              <w:top w:w="120" w:type="dxa"/>
              <w:left w:w="140" w:type="dxa"/>
              <w:bottom w:w="120" w:type="dxa"/>
              <w:right w:w="140" w:type="dxa"/>
            </w:tcMar>
          </w:tcPr>
          <w:p w14:paraId="2431BACE" w14:textId="77777777" w:rsidR="009767E8" w:rsidRDefault="00000000">
            <w:pPr>
              <w:spacing w:after="0"/>
            </w:pPr>
            <w:r>
              <w:rPr>
                <w:b/>
                <w:color w:val="1F4D78"/>
                <w:sz w:val="21"/>
              </w:rPr>
              <w:t xml:space="preserve">Status: </w:t>
            </w:r>
            <w:r>
              <w:rPr>
                <w:sz w:val="21"/>
              </w:rPr>
              <w:t>This is v1.0, not v-final. It is intended for review, testing, and extension.</w:t>
            </w:r>
          </w:p>
        </w:tc>
      </w:tr>
    </w:tbl>
    <w:p w14:paraId="5D4E50AF" w14:textId="77777777" w:rsidR="009767E8" w:rsidRDefault="009767E8">
      <w:pPr>
        <w:spacing w:after="100"/>
      </w:pPr>
    </w:p>
    <w:p w14:paraId="207A3360" w14:textId="77777777" w:rsidR="009767E8" w:rsidRDefault="00000000">
      <w:pPr>
        <w:pStyle w:val="Heading1"/>
      </w:pPr>
      <w:r>
        <w:rPr>
          <w:rFonts w:ascii="Calibri" w:hAnsi="Calibri"/>
        </w:rPr>
        <w:t>1. Design Principles</w:t>
      </w:r>
    </w:p>
    <w:p w14:paraId="0B11AFA3" w14:textId="77777777" w:rsidR="009767E8" w:rsidRDefault="00000000">
      <w:pPr>
        <w:pStyle w:val="ListNumber"/>
      </w:pPr>
      <w:r>
        <w:t>Small surface area. The whole language should fit on one page. The v1.0 surface is what is needed to express composable skills today, and nothing more.</w:t>
      </w:r>
    </w:p>
    <w:p w14:paraId="408BB7D0" w14:textId="77777777" w:rsidR="009767E8" w:rsidRDefault="00000000">
      <w:pPr>
        <w:pStyle w:val="ListNumber"/>
      </w:pPr>
      <w:r>
        <w:t>Executable, not interpretive. Every Cogent keyword has one meaning. If the model has to guess what a statement means, the spec has failed.</w:t>
      </w:r>
    </w:p>
    <w:p w14:paraId="4B1777DC" w14:textId="77777777" w:rsidR="009767E8" w:rsidRDefault="00000000">
      <w:pPr>
        <w:pStyle w:val="ListNumber"/>
      </w:pPr>
      <w:r>
        <w:t>Backwards-compatible inside the major version. Skills written for v1.0 should run on v1.x. Breaking changes wait for v2.0.</w:t>
      </w:r>
    </w:p>
    <w:p w14:paraId="5E5E0FD5" w14:textId="77777777" w:rsidR="009767E8" w:rsidRDefault="00000000">
      <w:pPr>
        <w:pStyle w:val="Heading1"/>
      </w:pPr>
      <w:r>
        <w:rPr>
          <w:rFonts w:ascii="Calibri" w:hAnsi="Calibri"/>
        </w:rPr>
        <w:t>2. Lexical Conventions</w:t>
      </w:r>
    </w:p>
    <w:p w14:paraId="59924135" w14:textId="77777777" w:rsidR="009767E8" w:rsidRDefault="00000000">
      <w:pPr>
        <w:pStyle w:val="ListBullet"/>
      </w:pPr>
      <w:r>
        <w:t>Keywords are ALL CAPS: IMPORT, IF, CALL METHOD.</w:t>
      </w:r>
    </w:p>
    <w:p w14:paraId="5ADC7E7F" w14:textId="77777777" w:rsidR="009767E8" w:rsidRDefault="00000000">
      <w:pPr>
        <w:pStyle w:val="ListBullet"/>
      </w:pPr>
      <w:r>
        <w:t>Skill and method names are kebab-case: market-validation, score-competitor.</w:t>
      </w:r>
    </w:p>
    <w:p w14:paraId="57EDABB9" w14:textId="77777777" w:rsidR="009767E8" w:rsidRDefault="00000000">
      <w:pPr>
        <w:pStyle w:val="ListBullet"/>
      </w:pPr>
      <w:r>
        <w:lastRenderedPageBreak/>
        <w:t>Variables are snake_case: refined_concept, readiness.</w:t>
      </w:r>
    </w:p>
    <w:p w14:paraId="53E1AD06" w14:textId="77777777" w:rsidR="009767E8" w:rsidRDefault="00000000">
      <w:pPr>
        <w:pStyle w:val="ListBullet"/>
      </w:pPr>
      <w:r>
        <w:t>Parameters are wrapped in double brackets: [[concept]].</w:t>
      </w:r>
    </w:p>
    <w:p w14:paraId="13B7B0B3" w14:textId="77777777" w:rsidR="009767E8" w:rsidRDefault="00000000">
      <w:pPr>
        <w:pStyle w:val="ListBullet"/>
      </w:pPr>
      <w:r>
        <w:t>Namespaces use double colon: market-validation::main.</w:t>
      </w:r>
    </w:p>
    <w:p w14:paraId="09027DA0" w14:textId="77777777" w:rsidR="009767E8" w:rsidRDefault="00000000">
      <w:pPr>
        <w:pStyle w:val="ListBullet"/>
      </w:pPr>
      <w:r>
        <w:t>Comments use #. Anything after # on a line is ignored at execution time.</w:t>
      </w:r>
    </w:p>
    <w:p w14:paraId="3F9A1840" w14:textId="77777777" w:rsidR="009767E8" w:rsidRDefault="00000000">
      <w:pPr>
        <w:pStyle w:val="Heading1"/>
      </w:pPr>
      <w:r>
        <w:rPr>
          <w:rFonts w:ascii="Calibri" w:hAnsi="Calibri"/>
        </w:rPr>
        <w:t>3. Skill Frontmatter</w:t>
      </w:r>
    </w:p>
    <w:p w14:paraId="15A120C6" w14:textId="77777777" w:rsidR="009767E8" w:rsidRDefault="00000000">
      <w:r>
        <w:t>Every Cogent-compliant skill declares the following in YAML frontmatter:</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9360"/>
      </w:tblGrid>
      <w:tr w:rsidR="009767E8" w14:paraId="1754E112" w14:textId="77777777">
        <w:tc>
          <w:tcPr>
            <w:tcW w:w="9360" w:type="dxa"/>
            <w:shd w:val="clear" w:color="auto" w:fill="F6F8FA"/>
            <w:tcMar>
              <w:top w:w="130" w:type="dxa"/>
              <w:left w:w="150" w:type="dxa"/>
              <w:bottom w:w="130" w:type="dxa"/>
              <w:right w:w="150" w:type="dxa"/>
            </w:tcMar>
          </w:tcPr>
          <w:p w14:paraId="61731761" w14:textId="77777777" w:rsidR="009767E8" w:rsidRDefault="00000000">
            <w:pPr>
              <w:spacing w:after="0" w:line="252" w:lineRule="auto"/>
            </w:pPr>
            <w:r>
              <w:rPr>
                <w:rFonts w:ascii="Courier New" w:hAnsi="Courier New"/>
                <w:color w:val="24292F"/>
                <w:sz w:val="17"/>
              </w:rPr>
              <w:t>---</w:t>
            </w:r>
            <w:r>
              <w:br/>
            </w:r>
            <w:r>
              <w:rPr>
                <w:rFonts w:ascii="Courier New" w:hAnsi="Courier New"/>
                <w:color w:val="24292F"/>
                <w:sz w:val="17"/>
              </w:rPr>
              <w:t>name: market-validation</w:t>
            </w:r>
            <w:r>
              <w:br/>
            </w:r>
            <w:r>
              <w:rPr>
                <w:rFonts w:ascii="Courier New" w:hAnsi="Courier New"/>
                <w:color w:val="24292F"/>
                <w:sz w:val="17"/>
              </w:rPr>
              <w:t>version: 1.2.0</w:t>
            </w:r>
            <w:r>
              <w:br/>
            </w:r>
            <w:r>
              <w:rPr>
                <w:rFonts w:ascii="Courier New" w:hAnsi="Courier New"/>
                <w:color w:val="24292F"/>
                <w:sz w:val="17"/>
              </w:rPr>
              <w:t>description: Evaluate market size, competitors, and</w:t>
            </w:r>
            <w:r>
              <w:br/>
            </w:r>
            <w:r>
              <w:rPr>
                <w:rFonts w:ascii="Courier New" w:hAnsi="Courier New"/>
                <w:color w:val="24292F"/>
                <w:sz w:val="17"/>
              </w:rPr>
              <w:t xml:space="preserve">  go-to-market viability for an app, product, or tool idea.</w:t>
            </w:r>
            <w:r>
              <w:br/>
            </w:r>
            <w:r>
              <w:rPr>
                <w:rFonts w:ascii="Courier New" w:hAnsi="Courier New"/>
                <w:color w:val="24292F"/>
                <w:sz w:val="17"/>
              </w:rPr>
              <w:t>exports:</w:t>
            </w:r>
            <w:r>
              <w:br/>
            </w:r>
            <w:r>
              <w:rPr>
                <w:rFonts w:ascii="Courier New" w:hAnsi="Courier New"/>
                <w:color w:val="24292F"/>
                <w:sz w:val="17"/>
              </w:rPr>
              <w:t xml:space="preserve">  - main([[concept]]) -&gt; { market_size, competitors, gtm_recommendation }</w:t>
            </w:r>
            <w:r>
              <w:br/>
            </w:r>
            <w:r>
              <w:rPr>
                <w:rFonts w:ascii="Courier New" w:hAnsi="Courier New"/>
                <w:color w:val="24292F"/>
                <w:sz w:val="17"/>
              </w:rPr>
              <w:t xml:space="preserve">  - score-competitor([[competitor_name]]) -&gt; { score: number, reasoning: string }</w:t>
            </w:r>
            <w:r>
              <w:br/>
            </w:r>
            <w:r>
              <w:rPr>
                <w:rFonts w:ascii="Courier New" w:hAnsi="Courier New"/>
                <w:color w:val="24292F"/>
                <w:sz w:val="17"/>
              </w:rPr>
              <w:t>requires:</w:t>
            </w:r>
            <w:r>
              <w:br/>
            </w:r>
            <w:r>
              <w:rPr>
                <w:rFonts w:ascii="Courier New" w:hAnsi="Courier New"/>
                <w:color w:val="24292F"/>
                <w:sz w:val="17"/>
              </w:rPr>
              <w:t xml:space="preserve">  - data-research &gt;= 1.0.0</w:t>
            </w:r>
            <w:r>
              <w:br/>
            </w:r>
            <w:r>
              <w:rPr>
                <w:rFonts w:ascii="Courier New" w:hAnsi="Courier New"/>
                <w:color w:val="24292F"/>
                <w:sz w:val="17"/>
              </w:rPr>
              <w:t>---</w:t>
            </w:r>
          </w:p>
        </w:tc>
      </w:tr>
    </w:tbl>
    <w:p w14:paraId="2E4B3A8B" w14:textId="77777777" w:rsidR="009767E8" w:rsidRDefault="009767E8">
      <w:pPr>
        <w:spacing w:after="100"/>
      </w:pPr>
    </w:p>
    <w:p w14:paraId="1711B985" w14:textId="77777777" w:rsidR="009767E8" w:rsidRDefault="00000000">
      <w:pPr>
        <w:pStyle w:val="ListBullet"/>
      </w:pPr>
      <w:r>
        <w:t>name: kebab-case identifier, unique across installed skills.</w:t>
      </w:r>
    </w:p>
    <w:p w14:paraId="1E06E0AF" w14:textId="77777777" w:rsidR="009767E8" w:rsidRDefault="00000000">
      <w:pPr>
        <w:pStyle w:val="ListBullet"/>
      </w:pPr>
      <w:r>
        <w:t>version: semantic version number in MAJOR.MINOR.PATCH format.</w:t>
      </w:r>
    </w:p>
    <w:p w14:paraId="08E66A5A" w14:textId="77777777" w:rsidR="009767E8" w:rsidRDefault="00000000">
      <w:pPr>
        <w:pStyle w:val="ListBullet"/>
      </w:pPr>
      <w:r>
        <w:t>description: trigger surface the model matches against context.</w:t>
      </w:r>
    </w:p>
    <w:p w14:paraId="0A8AAAD5" w14:textId="77777777" w:rsidR="009767E8" w:rsidRDefault="00000000">
      <w:pPr>
        <w:pStyle w:val="ListBullet"/>
      </w:pPr>
      <w:r>
        <w:t>exports: publicly callable methods with parameter and return signatures.</w:t>
      </w:r>
    </w:p>
    <w:p w14:paraId="04C86056" w14:textId="77777777" w:rsidR="009767E8" w:rsidRDefault="00000000">
      <w:pPr>
        <w:pStyle w:val="ListBullet"/>
      </w:pPr>
      <w:r>
        <w:t>requires: declared dependencies on other skills, with version constraints.</w:t>
      </w:r>
    </w:p>
    <w:p w14:paraId="16246423" w14:textId="77777777" w:rsidR="009767E8" w:rsidRDefault="00000000">
      <w:r>
        <w:t>Skills that fail to declare name, version, description, or exports are not Cogent-compliant.</w:t>
      </w:r>
    </w:p>
    <w:p w14:paraId="0D226298" w14:textId="77777777" w:rsidR="009767E8" w:rsidRDefault="00000000">
      <w:pPr>
        <w:pStyle w:val="Heading1"/>
      </w:pPr>
      <w:r>
        <w:rPr>
          <w:rFonts w:ascii="Calibri" w:hAnsi="Calibri"/>
        </w:rPr>
        <w:t>4. Imports</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9360"/>
      </w:tblGrid>
      <w:tr w:rsidR="009767E8" w14:paraId="095D9AE9" w14:textId="77777777">
        <w:tc>
          <w:tcPr>
            <w:tcW w:w="9360" w:type="dxa"/>
            <w:shd w:val="clear" w:color="auto" w:fill="F6F8FA"/>
            <w:tcMar>
              <w:top w:w="130" w:type="dxa"/>
              <w:left w:w="150" w:type="dxa"/>
              <w:bottom w:w="130" w:type="dxa"/>
              <w:right w:w="150" w:type="dxa"/>
            </w:tcMar>
          </w:tcPr>
          <w:p w14:paraId="7B2D0674" w14:textId="77777777" w:rsidR="009767E8" w:rsidRDefault="00000000">
            <w:pPr>
              <w:spacing w:after="0" w:line="252" w:lineRule="auto"/>
            </w:pPr>
            <w:r>
              <w:rPr>
                <w:rFonts w:ascii="Courier New" w:hAnsi="Courier New"/>
                <w:color w:val="24292F"/>
                <w:sz w:val="17"/>
              </w:rPr>
              <w:t>IMPORT {{skill_name}}</w:t>
            </w:r>
            <w:r>
              <w:br/>
            </w:r>
            <w:r>
              <w:rPr>
                <w:rFonts w:ascii="Courier New" w:hAnsi="Courier New"/>
                <w:color w:val="24292F"/>
                <w:sz w:val="17"/>
              </w:rPr>
              <w:t>IMPORT {{skill_name}}@{{version_constraint}}</w:t>
            </w:r>
          </w:p>
        </w:tc>
      </w:tr>
    </w:tbl>
    <w:p w14:paraId="670C9F67" w14:textId="77777777" w:rsidR="009767E8" w:rsidRDefault="009767E8">
      <w:pPr>
        <w:spacing w:after="100"/>
      </w:pPr>
    </w:p>
    <w:p w14:paraId="6A4C2C8C" w14:textId="77777777" w:rsidR="009767E8" w:rsidRDefault="00000000">
      <w:r>
        <w:t>IMPORT loads the referenced skill into active context and makes its exported methods callable under that skill's namespace. Version constraints follow the npm syntax many engineers already know.</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9360"/>
      </w:tblGrid>
      <w:tr w:rsidR="009767E8" w14:paraId="08612D93" w14:textId="77777777">
        <w:tc>
          <w:tcPr>
            <w:tcW w:w="9360" w:type="dxa"/>
            <w:shd w:val="clear" w:color="auto" w:fill="F6F8FA"/>
            <w:tcMar>
              <w:top w:w="130" w:type="dxa"/>
              <w:left w:w="150" w:type="dxa"/>
              <w:bottom w:w="130" w:type="dxa"/>
              <w:right w:w="150" w:type="dxa"/>
            </w:tcMar>
          </w:tcPr>
          <w:p w14:paraId="0755F9EA" w14:textId="77777777" w:rsidR="009767E8" w:rsidRDefault="00000000">
            <w:pPr>
              <w:spacing w:after="0" w:line="252" w:lineRule="auto"/>
            </w:pPr>
            <w:r>
              <w:rPr>
                <w:rFonts w:ascii="Courier New" w:hAnsi="Courier New"/>
                <w:color w:val="24292F"/>
                <w:sz w:val="17"/>
              </w:rPr>
              <w:t>IMPORT market-validation              # any installed version</w:t>
            </w:r>
            <w:r>
              <w:br/>
            </w:r>
            <w:r>
              <w:rPr>
                <w:rFonts w:ascii="Courier New" w:hAnsi="Courier New"/>
                <w:color w:val="24292F"/>
                <w:sz w:val="17"/>
              </w:rPr>
              <w:t>IMPORT market-validation@1.2.0        # exact version</w:t>
            </w:r>
            <w:r>
              <w:br/>
            </w:r>
            <w:r>
              <w:rPr>
                <w:rFonts w:ascii="Courier New" w:hAnsi="Courier New"/>
                <w:color w:val="24292F"/>
                <w:sz w:val="17"/>
              </w:rPr>
              <w:t>IMPORT market-validation@^1.0.0       # any 1.x version</w:t>
            </w:r>
            <w:r>
              <w:br/>
            </w:r>
            <w:r>
              <w:rPr>
                <w:rFonts w:ascii="Courier New" w:hAnsi="Courier New"/>
                <w:color w:val="24292F"/>
                <w:sz w:val="17"/>
              </w:rPr>
              <w:t>IMPORT market-validation@&gt;=1.0.0      # 1.0.0 or higher</w:t>
            </w:r>
          </w:p>
        </w:tc>
      </w:tr>
    </w:tbl>
    <w:p w14:paraId="131E1049" w14:textId="77777777" w:rsidR="009767E8" w:rsidRDefault="009767E8">
      <w:pPr>
        <w:spacing w:after="100"/>
      </w:pPr>
    </w:p>
    <w:p w14:paraId="0363769F" w14:textId="77777777" w:rsidR="009767E8" w:rsidRDefault="00000000">
      <w:r>
        <w:t>If the requested version is not installed, the runtime reports the missing dependency and halts the current workflow rather than silently substituting a different version.</w:t>
      </w:r>
    </w:p>
    <w:p w14:paraId="19CA6AC9" w14:textId="77777777" w:rsidR="009767E8" w:rsidRDefault="00000000">
      <w:pPr>
        <w:pStyle w:val="Heading1"/>
      </w:pPr>
      <w:r>
        <w:rPr>
          <w:rFonts w:ascii="Calibri" w:hAnsi="Calibri"/>
        </w:rPr>
        <w:lastRenderedPageBreak/>
        <w:t>5. Methods</w:t>
      </w:r>
    </w:p>
    <w:p w14:paraId="056F5D44" w14:textId="77777777" w:rsidR="009767E8" w:rsidRDefault="00000000">
      <w:r>
        <w:t>Methods are the smallest composable unit in Cogent. A method has a name, declared parameters, an instruction body, optional postconditions, and an optional return value.</w:t>
      </w:r>
    </w:p>
    <w:p w14:paraId="1C59AEAE" w14:textId="77777777" w:rsidR="009767E8" w:rsidRDefault="00000000">
      <w:pPr>
        <w:pStyle w:val="Heading2"/>
      </w:pPr>
      <w:r>
        <w:rPr>
          <w:rFonts w:ascii="Calibri" w:hAnsi="Calibri"/>
        </w:rPr>
        <w:t>Defining a Method</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9360"/>
      </w:tblGrid>
      <w:tr w:rsidR="009767E8" w14:paraId="05EAC1CF" w14:textId="77777777">
        <w:tc>
          <w:tcPr>
            <w:tcW w:w="9360" w:type="dxa"/>
            <w:shd w:val="clear" w:color="auto" w:fill="F6F8FA"/>
            <w:tcMar>
              <w:top w:w="130" w:type="dxa"/>
              <w:left w:w="150" w:type="dxa"/>
              <w:bottom w:w="130" w:type="dxa"/>
              <w:right w:w="150" w:type="dxa"/>
            </w:tcMar>
          </w:tcPr>
          <w:p w14:paraId="378F0CCC" w14:textId="77777777" w:rsidR="009767E8" w:rsidRDefault="00000000">
            <w:pPr>
              <w:spacing w:after="0" w:line="252" w:lineRule="auto"/>
            </w:pPr>
            <w:r>
              <w:rPr>
                <w:rFonts w:ascii="Courier New" w:hAnsi="Courier New"/>
                <w:color w:val="24292F"/>
                <w:sz w:val="17"/>
              </w:rPr>
              <w:t>DEFINE METHOD {{method_name}}([[{{parameter}}]]):</w:t>
            </w:r>
            <w:r>
              <w:br/>
            </w:r>
            <w:r>
              <w:rPr>
                <w:rFonts w:ascii="Courier New" w:hAnsi="Courier New"/>
                <w:color w:val="24292F"/>
                <w:sz w:val="17"/>
              </w:rPr>
              <w:t xml:space="preserve">  {{instructions}}</w:t>
            </w:r>
            <w:r>
              <w:br/>
            </w:r>
            <w:r>
              <w:rPr>
                <w:rFonts w:ascii="Courier New" w:hAnsi="Courier New"/>
                <w:color w:val="24292F"/>
                <w:sz w:val="17"/>
              </w:rPr>
              <w:t xml:space="preserve">  RETURN {{output}}</w:t>
            </w:r>
          </w:p>
        </w:tc>
      </w:tr>
    </w:tbl>
    <w:p w14:paraId="1A19D18E" w14:textId="77777777" w:rsidR="009767E8" w:rsidRDefault="009767E8">
      <w:pPr>
        <w:spacing w:after="100"/>
      </w:pPr>
    </w:p>
    <w:p w14:paraId="6B8906A1" w14:textId="77777777" w:rsidR="009767E8" w:rsidRDefault="00000000">
      <w:r>
        <w:t>Method names live in the namespace of their containing skill. A method may not share its name with its containing skill. Methods listed in the exports block are publicly callable; methods not listed are private.</w:t>
      </w:r>
    </w:p>
    <w:p w14:paraId="02D04AB9" w14:textId="77777777" w:rsidR="009767E8" w:rsidRDefault="00000000">
      <w:pPr>
        <w:pStyle w:val="Heading2"/>
      </w:pPr>
      <w:r>
        <w:rPr>
          <w:rFonts w:ascii="Calibri" w:hAnsi="Calibri"/>
        </w:rPr>
        <w:t>Calling a Method</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9360"/>
      </w:tblGrid>
      <w:tr w:rsidR="009767E8" w14:paraId="2BF616A5" w14:textId="77777777">
        <w:tc>
          <w:tcPr>
            <w:tcW w:w="9360" w:type="dxa"/>
            <w:shd w:val="clear" w:color="auto" w:fill="F6F8FA"/>
            <w:tcMar>
              <w:top w:w="130" w:type="dxa"/>
              <w:left w:w="150" w:type="dxa"/>
              <w:bottom w:w="130" w:type="dxa"/>
              <w:right w:w="150" w:type="dxa"/>
            </w:tcMar>
          </w:tcPr>
          <w:p w14:paraId="0BCF54D5" w14:textId="77777777" w:rsidR="009767E8" w:rsidRDefault="00000000">
            <w:pPr>
              <w:spacing w:after="0" w:line="252" w:lineRule="auto"/>
            </w:pPr>
            <w:r>
              <w:rPr>
                <w:rFonts w:ascii="Courier New" w:hAnsi="Courier New"/>
                <w:color w:val="24292F"/>
                <w:sz w:val="17"/>
              </w:rPr>
              <w:t>{{variable}} = CALL METHOD {{skill}}::{{method_name}}[[{{parameter}}]]</w:t>
            </w:r>
          </w:p>
        </w:tc>
      </w:tr>
    </w:tbl>
    <w:p w14:paraId="1ACF894F" w14:textId="77777777" w:rsidR="009767E8" w:rsidRDefault="009767E8">
      <w:pPr>
        <w:spacing w:after="100"/>
      </w:pPr>
    </w:p>
    <w:p w14:paraId="26D349F8" w14:textId="77777777" w:rsidR="009767E8" w:rsidRDefault="00000000">
      <w:r>
        <w:t>Within the same skill, the skill:: prefix is optional. Across skills, it is required. Return values must be bound to a variable with = to be used downstream.</w:t>
      </w:r>
    </w:p>
    <w:p w14:paraId="12C97C03" w14:textId="77777777" w:rsidR="009767E8" w:rsidRDefault="00000000">
      <w:pPr>
        <w:pStyle w:val="Heading2"/>
      </w:pPr>
      <w:r>
        <w:rPr>
          <w:rFonts w:ascii="Calibri" w:hAnsi="Calibri"/>
        </w:rPr>
        <w:t>Field Access</w:t>
      </w:r>
    </w:p>
    <w:p w14:paraId="56A730CE" w14:textId="77777777" w:rsidR="009767E8" w:rsidRDefault="00000000">
      <w:r>
        <w:t>Object-valued variables are read with dot notation:</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9360"/>
      </w:tblGrid>
      <w:tr w:rsidR="009767E8" w14:paraId="3F289554" w14:textId="77777777">
        <w:tc>
          <w:tcPr>
            <w:tcW w:w="9360" w:type="dxa"/>
            <w:shd w:val="clear" w:color="auto" w:fill="F6F8FA"/>
            <w:tcMar>
              <w:top w:w="130" w:type="dxa"/>
              <w:left w:w="150" w:type="dxa"/>
              <w:bottom w:w="130" w:type="dxa"/>
              <w:right w:w="150" w:type="dxa"/>
            </w:tcMar>
          </w:tcPr>
          <w:p w14:paraId="67082962" w14:textId="77777777" w:rsidR="009767E8" w:rsidRDefault="00000000">
            <w:pPr>
              <w:spacing w:after="0" w:line="252" w:lineRule="auto"/>
            </w:pPr>
            <w:r>
              <w:rPr>
                <w:rFonts w:ascii="Courier New" w:hAnsi="Courier New"/>
                <w:color w:val="24292F"/>
                <w:sz w:val="17"/>
              </w:rPr>
              <w:t>readiness = CALL METHOD assess-readiness[[refined]]</w:t>
            </w:r>
            <w:r>
              <w:br/>
            </w:r>
            <w:r>
              <w:br/>
            </w:r>
            <w:r>
              <w:rPr>
                <w:rFonts w:ascii="Courier New" w:hAnsi="Courier New"/>
                <w:color w:val="24292F"/>
                <w:sz w:val="17"/>
              </w:rPr>
              <w:t>IF readiness.ready == true:</w:t>
            </w:r>
            <w:r>
              <w:br/>
            </w:r>
            <w:r>
              <w:rPr>
                <w:rFonts w:ascii="Courier New" w:hAnsi="Courier New"/>
                <w:color w:val="24292F"/>
                <w:sz w:val="17"/>
              </w:rPr>
              <w:t xml:space="preserve">  ...</w:t>
            </w:r>
          </w:p>
        </w:tc>
      </w:tr>
    </w:tbl>
    <w:p w14:paraId="12F5939B" w14:textId="77777777" w:rsidR="009767E8" w:rsidRDefault="009767E8">
      <w:pPr>
        <w:spacing w:after="100"/>
      </w:pPr>
    </w:p>
    <w:p w14:paraId="722C5DD9" w14:textId="77777777" w:rsidR="009767E8" w:rsidRDefault="00000000">
      <w:pPr>
        <w:pStyle w:val="Heading2"/>
      </w:pPr>
      <w:r>
        <w:rPr>
          <w:rFonts w:ascii="Calibri" w:hAnsi="Calibri"/>
        </w:rPr>
        <w:t>Postconditions</w:t>
      </w:r>
    </w:p>
    <w:p w14:paraId="2B19450B" w14:textId="77777777" w:rsidR="009767E8" w:rsidRDefault="00000000">
      <w:r>
        <w:t>A method may declare runtime requirements on its output using REQUIRE:</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9360"/>
      </w:tblGrid>
      <w:tr w:rsidR="009767E8" w14:paraId="1007B3EF" w14:textId="77777777">
        <w:tc>
          <w:tcPr>
            <w:tcW w:w="9360" w:type="dxa"/>
            <w:shd w:val="clear" w:color="auto" w:fill="F6F8FA"/>
            <w:tcMar>
              <w:top w:w="130" w:type="dxa"/>
              <w:left w:w="150" w:type="dxa"/>
              <w:bottom w:w="130" w:type="dxa"/>
              <w:right w:w="150" w:type="dxa"/>
            </w:tcMar>
          </w:tcPr>
          <w:p w14:paraId="037A908A" w14:textId="77777777" w:rsidR="009767E8" w:rsidRDefault="00000000">
            <w:pPr>
              <w:spacing w:after="0" w:line="252" w:lineRule="auto"/>
            </w:pPr>
            <w:r>
              <w:rPr>
                <w:rFonts w:ascii="Courier New" w:hAnsi="Courier New"/>
                <w:color w:val="24292F"/>
                <w:sz w:val="17"/>
              </w:rPr>
              <w:t>DEFINE METHOD score-competitor([[competitor_name]]):</w:t>
            </w:r>
            <w:r>
              <w:br/>
            </w:r>
            <w:r>
              <w:rPr>
                <w:rFonts w:ascii="Courier New" w:hAnsi="Courier New"/>
                <w:color w:val="24292F"/>
                <w:sz w:val="17"/>
              </w:rPr>
              <w:t xml:space="preserve">  Analyze pricing, distribution, and positioning of competitor_name.</w:t>
            </w:r>
            <w:r>
              <w:br/>
            </w:r>
            <w:r>
              <w:rPr>
                <w:rFonts w:ascii="Courier New" w:hAnsi="Courier New"/>
                <w:color w:val="24292F"/>
                <w:sz w:val="17"/>
              </w:rPr>
              <w:t xml:space="preserve">  result = { score: number, reasoning: string }</w:t>
            </w:r>
            <w:r>
              <w:br/>
            </w:r>
            <w:r>
              <w:rPr>
                <w:rFonts w:ascii="Courier New" w:hAnsi="Courier New"/>
                <w:color w:val="24292F"/>
                <w:sz w:val="17"/>
              </w:rPr>
              <w:t xml:space="preserve">  REQUIRE result.reasoning references at least one specific</w:t>
            </w:r>
            <w:r>
              <w:br/>
            </w:r>
            <w:r>
              <w:rPr>
                <w:rFonts w:ascii="Courier New" w:hAnsi="Courier New"/>
                <w:color w:val="24292F"/>
                <w:sz w:val="17"/>
              </w:rPr>
              <w:t xml:space="preserve">    pricing, distribution, or positioning detail.</w:t>
            </w:r>
            <w:r>
              <w:br/>
            </w:r>
            <w:r>
              <w:rPr>
                <w:rFonts w:ascii="Courier New" w:hAnsi="Courier New"/>
                <w:color w:val="24292F"/>
                <w:sz w:val="17"/>
              </w:rPr>
              <w:t xml:space="preserve">  RETURN result</w:t>
            </w:r>
          </w:p>
        </w:tc>
      </w:tr>
    </w:tbl>
    <w:p w14:paraId="128E9B56" w14:textId="77777777" w:rsidR="009767E8" w:rsidRDefault="009767E8">
      <w:pPr>
        <w:spacing w:after="100"/>
      </w:pPr>
    </w:p>
    <w:p w14:paraId="03E9FEF9" w14:textId="77777777" w:rsidR="009767E8" w:rsidRDefault="00000000">
      <w:r>
        <w:t>A failed REQUIRE raises an error that propagates to the nearest TRY/CATCH block, just like a shape mismatch. This separates structural validity from semantic adequacy.</w:t>
      </w:r>
    </w:p>
    <w:tbl>
      <w:tblPr>
        <w:tblW w:w="0" w:type="auto"/>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Look w:val="04A0" w:firstRow="1" w:lastRow="0" w:firstColumn="1" w:lastColumn="0" w:noHBand="0" w:noVBand="1"/>
      </w:tblPr>
      <w:tblGrid>
        <w:gridCol w:w="9360"/>
      </w:tblGrid>
      <w:tr w:rsidR="009767E8" w14:paraId="3E0C277F" w14:textId="77777777">
        <w:tc>
          <w:tcPr>
            <w:tcW w:w="9360" w:type="dxa"/>
            <w:shd w:val="clear" w:color="auto" w:fill="F4F6F9"/>
            <w:tcMar>
              <w:top w:w="120" w:type="dxa"/>
              <w:left w:w="140" w:type="dxa"/>
              <w:bottom w:w="120" w:type="dxa"/>
              <w:right w:w="140" w:type="dxa"/>
            </w:tcMar>
          </w:tcPr>
          <w:p w14:paraId="42E749EF" w14:textId="77777777" w:rsidR="009767E8" w:rsidRDefault="00000000">
            <w:pPr>
              <w:spacing w:after="0"/>
            </w:pPr>
            <w:r>
              <w:rPr>
                <w:b/>
                <w:color w:val="1F4D78"/>
                <w:sz w:val="21"/>
              </w:rPr>
              <w:lastRenderedPageBreak/>
              <w:t xml:space="preserve">AI-native primitive: </w:t>
            </w:r>
            <w:r>
              <w:rPr>
                <w:sz w:val="21"/>
              </w:rPr>
              <w:t>REQUIRE is evaluated by the language model itself, against the method's own output, at the moment the method completes.</w:t>
            </w:r>
          </w:p>
        </w:tc>
      </w:tr>
    </w:tbl>
    <w:p w14:paraId="73540C86" w14:textId="77777777" w:rsidR="009767E8" w:rsidRDefault="009767E8">
      <w:pPr>
        <w:spacing w:after="100"/>
      </w:pPr>
    </w:p>
    <w:p w14:paraId="7A716544" w14:textId="77777777" w:rsidR="009767E8" w:rsidRDefault="00000000">
      <w:pPr>
        <w:pStyle w:val="Heading1"/>
      </w:pPr>
      <w:r>
        <w:rPr>
          <w:rFonts w:ascii="Calibri" w:hAnsi="Calibri"/>
        </w:rPr>
        <w:t>6. Control Flow</w:t>
      </w:r>
    </w:p>
    <w:p w14:paraId="6B46D3D1" w14:textId="77777777" w:rsidR="009767E8" w:rsidRDefault="00000000">
      <w:pPr>
        <w:pStyle w:val="Heading2"/>
      </w:pPr>
      <w:r>
        <w:rPr>
          <w:rFonts w:ascii="Calibri" w:hAnsi="Calibri"/>
        </w:rPr>
        <w:t>Conditionals</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9360"/>
      </w:tblGrid>
      <w:tr w:rsidR="009767E8" w14:paraId="7DA95087" w14:textId="77777777">
        <w:tc>
          <w:tcPr>
            <w:tcW w:w="9360" w:type="dxa"/>
            <w:shd w:val="clear" w:color="auto" w:fill="F6F8FA"/>
            <w:tcMar>
              <w:top w:w="130" w:type="dxa"/>
              <w:left w:w="150" w:type="dxa"/>
              <w:bottom w:w="130" w:type="dxa"/>
              <w:right w:w="150" w:type="dxa"/>
            </w:tcMar>
          </w:tcPr>
          <w:p w14:paraId="1738EB58" w14:textId="77777777" w:rsidR="009767E8" w:rsidRDefault="00000000">
            <w:pPr>
              <w:spacing w:after="0" w:line="252" w:lineRule="auto"/>
            </w:pPr>
            <w:r>
              <w:rPr>
                <w:rFonts w:ascii="Courier New" w:hAnsi="Courier New"/>
                <w:color w:val="24292F"/>
                <w:sz w:val="17"/>
              </w:rPr>
              <w:t>IF {{condition}}:</w:t>
            </w:r>
            <w:r>
              <w:br/>
            </w:r>
            <w:r>
              <w:rPr>
                <w:rFonts w:ascii="Courier New" w:hAnsi="Courier New"/>
                <w:color w:val="24292F"/>
                <w:sz w:val="17"/>
              </w:rPr>
              <w:t xml:space="preserve">  {{action}}</w:t>
            </w:r>
            <w:r>
              <w:br/>
            </w:r>
            <w:r>
              <w:rPr>
                <w:rFonts w:ascii="Courier New" w:hAnsi="Courier New"/>
                <w:color w:val="24292F"/>
                <w:sz w:val="17"/>
              </w:rPr>
              <w:t>ELSE IF {{condition}}:</w:t>
            </w:r>
            <w:r>
              <w:br/>
            </w:r>
            <w:r>
              <w:rPr>
                <w:rFonts w:ascii="Courier New" w:hAnsi="Courier New"/>
                <w:color w:val="24292F"/>
                <w:sz w:val="17"/>
              </w:rPr>
              <w:t xml:space="preserve">  {{action}}</w:t>
            </w:r>
            <w:r>
              <w:br/>
            </w:r>
            <w:r>
              <w:rPr>
                <w:rFonts w:ascii="Courier New" w:hAnsi="Courier New"/>
                <w:color w:val="24292F"/>
                <w:sz w:val="17"/>
              </w:rPr>
              <w:t>ELSE:</w:t>
            </w:r>
            <w:r>
              <w:br/>
            </w:r>
            <w:r>
              <w:rPr>
                <w:rFonts w:ascii="Courier New" w:hAnsi="Courier New"/>
                <w:color w:val="24292F"/>
                <w:sz w:val="17"/>
              </w:rPr>
              <w:t xml:space="preserve">  {{action}}</w:t>
            </w:r>
          </w:p>
        </w:tc>
      </w:tr>
    </w:tbl>
    <w:p w14:paraId="638348C5" w14:textId="77777777" w:rsidR="009767E8" w:rsidRDefault="009767E8">
      <w:pPr>
        <w:spacing w:after="100"/>
      </w:pPr>
    </w:p>
    <w:p w14:paraId="3E8BA5D4" w14:textId="77777777" w:rsidR="009767E8" w:rsidRDefault="00000000">
      <w:r>
        <w:t>The condition is a predicate the model evaluates against current context. Predicates may reference variables, compare values, or describe a state in natural language.</w:t>
      </w:r>
    </w:p>
    <w:p w14:paraId="0E657DF3" w14:textId="77777777" w:rsidR="009767E8" w:rsidRDefault="00000000">
      <w:pPr>
        <w:pStyle w:val="Heading2"/>
      </w:pPr>
      <w:r>
        <w:rPr>
          <w:rFonts w:ascii="Calibri" w:hAnsi="Calibri"/>
        </w:rPr>
        <w:t>Switch</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9360"/>
      </w:tblGrid>
      <w:tr w:rsidR="009767E8" w14:paraId="466F52F4" w14:textId="77777777">
        <w:tc>
          <w:tcPr>
            <w:tcW w:w="9360" w:type="dxa"/>
            <w:shd w:val="clear" w:color="auto" w:fill="F6F8FA"/>
            <w:tcMar>
              <w:top w:w="130" w:type="dxa"/>
              <w:left w:w="150" w:type="dxa"/>
              <w:bottom w:w="130" w:type="dxa"/>
              <w:right w:w="150" w:type="dxa"/>
            </w:tcMar>
          </w:tcPr>
          <w:p w14:paraId="669D9523" w14:textId="77777777" w:rsidR="009767E8" w:rsidRDefault="00000000">
            <w:pPr>
              <w:spacing w:after="0" w:line="252" w:lineRule="auto"/>
            </w:pPr>
            <w:r>
              <w:rPr>
                <w:rFonts w:ascii="Courier New" w:hAnsi="Courier New"/>
                <w:color w:val="24292F"/>
                <w:sz w:val="17"/>
              </w:rPr>
              <w:t>SWITCH {{variable}}:</w:t>
            </w:r>
            <w:r>
              <w:br/>
            </w:r>
            <w:r>
              <w:rPr>
                <w:rFonts w:ascii="Courier New" w:hAnsi="Courier New"/>
                <w:color w:val="24292F"/>
                <w:sz w:val="17"/>
              </w:rPr>
              <w:t xml:space="preserve">  CASE {{value}}: {{action}}</w:t>
            </w:r>
            <w:r>
              <w:br/>
            </w:r>
            <w:r>
              <w:rPr>
                <w:rFonts w:ascii="Courier New" w:hAnsi="Courier New"/>
                <w:color w:val="24292F"/>
                <w:sz w:val="17"/>
              </w:rPr>
              <w:t xml:space="preserve">  CASE {{value}}: {{action}}</w:t>
            </w:r>
            <w:r>
              <w:br/>
            </w:r>
            <w:r>
              <w:rPr>
                <w:rFonts w:ascii="Courier New" w:hAnsi="Courier New"/>
                <w:color w:val="24292F"/>
                <w:sz w:val="17"/>
              </w:rPr>
              <w:t xml:space="preserve">  DEFAULT: {{action}}</w:t>
            </w:r>
          </w:p>
        </w:tc>
      </w:tr>
    </w:tbl>
    <w:p w14:paraId="37CE426B" w14:textId="77777777" w:rsidR="009767E8" w:rsidRDefault="009767E8">
      <w:pPr>
        <w:spacing w:after="100"/>
      </w:pPr>
    </w:p>
    <w:p w14:paraId="7ED6CC4C" w14:textId="77777777" w:rsidR="009767E8" w:rsidRDefault="00000000">
      <w:r>
        <w:t>SWITCH is used when branching on a discrete set of values.</w:t>
      </w:r>
    </w:p>
    <w:p w14:paraId="1168801D" w14:textId="77777777" w:rsidR="009767E8" w:rsidRDefault="00000000">
      <w:pPr>
        <w:pStyle w:val="Heading2"/>
      </w:pPr>
      <w:r>
        <w:rPr>
          <w:rFonts w:ascii="Calibri" w:hAnsi="Calibri"/>
        </w:rPr>
        <w:t>Loops</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9360"/>
      </w:tblGrid>
      <w:tr w:rsidR="009767E8" w14:paraId="4C89FE9F" w14:textId="77777777">
        <w:tc>
          <w:tcPr>
            <w:tcW w:w="9360" w:type="dxa"/>
            <w:shd w:val="clear" w:color="auto" w:fill="F6F8FA"/>
            <w:tcMar>
              <w:top w:w="130" w:type="dxa"/>
              <w:left w:w="150" w:type="dxa"/>
              <w:bottom w:w="130" w:type="dxa"/>
              <w:right w:w="150" w:type="dxa"/>
            </w:tcMar>
          </w:tcPr>
          <w:p w14:paraId="71079FCA" w14:textId="77777777" w:rsidR="009767E8" w:rsidRDefault="00000000">
            <w:pPr>
              <w:spacing w:after="0" w:line="252" w:lineRule="auto"/>
            </w:pPr>
            <w:r>
              <w:rPr>
                <w:rFonts w:ascii="Courier New" w:hAnsi="Courier New"/>
                <w:color w:val="24292F"/>
                <w:sz w:val="17"/>
              </w:rPr>
              <w:t>FOR EACH {{item}} IN {{collection}}:</w:t>
            </w:r>
            <w:r>
              <w:br/>
            </w:r>
            <w:r>
              <w:rPr>
                <w:rFonts w:ascii="Courier New" w:hAnsi="Courier New"/>
                <w:color w:val="24292F"/>
                <w:sz w:val="17"/>
              </w:rPr>
              <w:t xml:space="preserve">  {{action}}</w:t>
            </w:r>
            <w:r>
              <w:br/>
            </w:r>
            <w:r>
              <w:br/>
            </w:r>
            <w:r>
              <w:rPr>
                <w:rFonts w:ascii="Courier New" w:hAnsi="Courier New"/>
                <w:color w:val="24292F"/>
                <w:sz w:val="17"/>
              </w:rPr>
              <w:t>REPEAT {{n}} TIMES:</w:t>
            </w:r>
            <w:r>
              <w:br/>
            </w:r>
            <w:r>
              <w:rPr>
                <w:rFonts w:ascii="Courier New" w:hAnsi="Courier New"/>
                <w:color w:val="24292F"/>
                <w:sz w:val="17"/>
              </w:rPr>
              <w:t xml:space="preserve">  {{action}}</w:t>
            </w:r>
          </w:p>
        </w:tc>
      </w:tr>
    </w:tbl>
    <w:p w14:paraId="64F9E55D" w14:textId="77777777" w:rsidR="009767E8" w:rsidRDefault="009767E8">
      <w:pPr>
        <w:spacing w:after="100"/>
      </w:pPr>
    </w:p>
    <w:p w14:paraId="61E10530" w14:textId="77777777" w:rsidR="009767E8" w:rsidRDefault="00000000">
      <w:r>
        <w:t>FOR EACH iterates over a known collection. REPEAT runs a block a fixed number of times.</w:t>
      </w:r>
    </w:p>
    <w:p w14:paraId="1090EB91" w14:textId="77777777" w:rsidR="009767E8" w:rsidRDefault="00000000">
      <w:pPr>
        <w:pStyle w:val="Heading2"/>
      </w:pPr>
      <w:r>
        <w:rPr>
          <w:rFonts w:ascii="Calibri" w:hAnsi="Calibri"/>
        </w:rPr>
        <w:t>Parallel Execution</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9360"/>
      </w:tblGrid>
      <w:tr w:rsidR="009767E8" w14:paraId="66474D50" w14:textId="77777777">
        <w:tc>
          <w:tcPr>
            <w:tcW w:w="9360" w:type="dxa"/>
            <w:shd w:val="clear" w:color="auto" w:fill="F6F8FA"/>
            <w:tcMar>
              <w:top w:w="130" w:type="dxa"/>
              <w:left w:w="150" w:type="dxa"/>
              <w:bottom w:w="130" w:type="dxa"/>
              <w:right w:w="150" w:type="dxa"/>
            </w:tcMar>
          </w:tcPr>
          <w:p w14:paraId="22A9C716" w14:textId="77777777" w:rsidR="009767E8" w:rsidRDefault="00000000">
            <w:pPr>
              <w:spacing w:after="0" w:line="252" w:lineRule="auto"/>
            </w:pPr>
            <w:r>
              <w:rPr>
                <w:rFonts w:ascii="Courier New" w:hAnsi="Courier New"/>
                <w:color w:val="24292F"/>
                <w:sz w:val="17"/>
              </w:rPr>
              <w:t>PARALLEL FOR EACH {{item}} IN {{collection}}:</w:t>
            </w:r>
            <w:r>
              <w:br/>
            </w:r>
            <w:r>
              <w:rPr>
                <w:rFonts w:ascii="Courier New" w:hAnsi="Courier New"/>
                <w:color w:val="24292F"/>
                <w:sz w:val="17"/>
              </w:rPr>
              <w:t xml:space="preserve">  {{action}}</w:t>
            </w:r>
          </w:p>
        </w:tc>
      </w:tr>
    </w:tbl>
    <w:p w14:paraId="586DEA5A" w14:textId="77777777" w:rsidR="009767E8" w:rsidRDefault="009767E8">
      <w:pPr>
        <w:spacing w:after="100"/>
      </w:pPr>
    </w:p>
    <w:p w14:paraId="0BC454F1" w14:textId="77777777" w:rsidR="009767E8" w:rsidRDefault="00000000">
      <w:r>
        <w:lastRenderedPageBreak/>
        <w:t>PARALLEL FOR EACH is identical to FOR EACH, but signals that iterations have no interdependencies and may execute concurrently. As of v1.0, no LLM runtime executes Cogent iterations in parallel. The keyword currently behaves identically to FOR EACH at runtime.</w:t>
      </w:r>
    </w:p>
    <w:p w14:paraId="05FB57A7" w14:textId="77777777" w:rsidR="009767E8" w:rsidRDefault="00000000">
      <w:r>
        <w:t>The semantic distinction matters anyway: marking a loop PARALLEL is a contract that iterations are independent. Iterations that mutate shared state inside a PARALLEL block produce undefined behavior. Write to local variables only.</w:t>
      </w:r>
    </w:p>
    <w:p w14:paraId="165E5AB1" w14:textId="77777777" w:rsidR="009767E8" w:rsidRDefault="00000000">
      <w:pPr>
        <w:pStyle w:val="Heading1"/>
      </w:pPr>
      <w:r>
        <w:rPr>
          <w:rFonts w:ascii="Calibri" w:hAnsi="Calibri"/>
        </w:rPr>
        <w:t>7. Error Handling</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9360"/>
      </w:tblGrid>
      <w:tr w:rsidR="009767E8" w14:paraId="2AB753D6" w14:textId="77777777">
        <w:tc>
          <w:tcPr>
            <w:tcW w:w="9360" w:type="dxa"/>
            <w:shd w:val="clear" w:color="auto" w:fill="F6F8FA"/>
            <w:tcMar>
              <w:top w:w="130" w:type="dxa"/>
              <w:left w:w="150" w:type="dxa"/>
              <w:bottom w:w="130" w:type="dxa"/>
              <w:right w:w="150" w:type="dxa"/>
            </w:tcMar>
          </w:tcPr>
          <w:p w14:paraId="3CC9F48B" w14:textId="77777777" w:rsidR="009767E8" w:rsidRDefault="00000000">
            <w:pPr>
              <w:spacing w:after="0" w:line="252" w:lineRule="auto"/>
            </w:pPr>
            <w:r>
              <w:rPr>
                <w:rFonts w:ascii="Courier New" w:hAnsi="Courier New"/>
                <w:color w:val="24292F"/>
                <w:sz w:val="17"/>
              </w:rPr>
              <w:t>TRY:</w:t>
            </w:r>
            <w:r>
              <w:br/>
            </w:r>
            <w:r>
              <w:rPr>
                <w:rFonts w:ascii="Courier New" w:hAnsi="Courier New"/>
                <w:color w:val="24292F"/>
                <w:sz w:val="17"/>
              </w:rPr>
              <w:t xml:space="preserve">  {{action}}</w:t>
            </w:r>
            <w:r>
              <w:br/>
            </w:r>
            <w:r>
              <w:rPr>
                <w:rFonts w:ascii="Courier New" w:hAnsi="Courier New"/>
                <w:color w:val="24292F"/>
                <w:sz w:val="17"/>
              </w:rPr>
              <w:t>CATCH {{error_variable}}:</w:t>
            </w:r>
            <w:r>
              <w:br/>
            </w:r>
            <w:r>
              <w:rPr>
                <w:rFonts w:ascii="Courier New" w:hAnsi="Courier New"/>
                <w:color w:val="24292F"/>
                <w:sz w:val="17"/>
              </w:rPr>
              <w:t xml:space="preserve">  {{recovery_action}}</w:t>
            </w:r>
            <w:r>
              <w:br/>
            </w:r>
            <w:r>
              <w:rPr>
                <w:rFonts w:ascii="Courier New" w:hAnsi="Courier New"/>
                <w:color w:val="24292F"/>
                <w:sz w:val="17"/>
              </w:rPr>
              <w:t>FINALLY:</w:t>
            </w:r>
            <w:r>
              <w:br/>
            </w:r>
            <w:r>
              <w:rPr>
                <w:rFonts w:ascii="Courier New" w:hAnsi="Courier New"/>
                <w:color w:val="24292F"/>
                <w:sz w:val="17"/>
              </w:rPr>
              <w:t xml:space="preserve">  {{cleanup_action}}</w:t>
            </w:r>
          </w:p>
        </w:tc>
      </w:tr>
    </w:tbl>
    <w:p w14:paraId="5617FC54" w14:textId="77777777" w:rsidR="009767E8" w:rsidRDefault="009767E8">
      <w:pPr>
        <w:spacing w:after="100"/>
      </w:pPr>
    </w:p>
    <w:p w14:paraId="7137F635" w14:textId="77777777" w:rsidR="009767E8" w:rsidRDefault="00000000">
      <w:r>
        <w:t>A method fails when it cannot produce its declared return shape, when a REQUIRE postcondition is not satisfied, when a required field is missing from its input, or when an IMPORT cannot be resolved.</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9360"/>
      </w:tblGrid>
      <w:tr w:rsidR="009767E8" w14:paraId="4C6FF44A" w14:textId="77777777">
        <w:tc>
          <w:tcPr>
            <w:tcW w:w="9360" w:type="dxa"/>
            <w:shd w:val="clear" w:color="auto" w:fill="F6F8FA"/>
            <w:tcMar>
              <w:top w:w="130" w:type="dxa"/>
              <w:left w:w="150" w:type="dxa"/>
              <w:bottom w:w="130" w:type="dxa"/>
              <w:right w:w="150" w:type="dxa"/>
            </w:tcMar>
          </w:tcPr>
          <w:p w14:paraId="0AED4B57" w14:textId="77777777" w:rsidR="009767E8" w:rsidRDefault="00000000">
            <w:pPr>
              <w:spacing w:after="0" w:line="252" w:lineRule="auto"/>
            </w:pPr>
            <w:r>
              <w:rPr>
                <w:rFonts w:ascii="Courier New" w:hAnsi="Courier New"/>
                <w:color w:val="24292F"/>
                <w:sz w:val="17"/>
              </w:rPr>
              <w:t>TRY:</w:t>
            </w:r>
            <w:r>
              <w:br/>
            </w:r>
            <w:r>
              <w:rPr>
                <w:rFonts w:ascii="Courier New" w:hAnsi="Courier New"/>
                <w:color w:val="24292F"/>
                <w:sz w:val="17"/>
              </w:rPr>
              <w:t xml:space="preserve">  validation = CALL METHOD market-validation::main[[refined]]</w:t>
            </w:r>
            <w:r>
              <w:br/>
            </w:r>
            <w:r>
              <w:rPr>
                <w:rFonts w:ascii="Courier New" w:hAnsi="Courier New"/>
                <w:color w:val="24292F"/>
                <w:sz w:val="17"/>
              </w:rPr>
              <w:t>CATCH err:</w:t>
            </w:r>
            <w:r>
              <w:br/>
            </w:r>
            <w:r>
              <w:rPr>
                <w:rFonts w:ascii="Courier New" w:hAnsi="Courier New"/>
                <w:color w:val="24292F"/>
                <w:sz w:val="17"/>
              </w:rPr>
              <w:t xml:space="preserve">  Log err.message and fall back to a manual recommendation.</w:t>
            </w:r>
            <w:r>
              <w:br/>
            </w:r>
            <w:r>
              <w:rPr>
                <w:rFonts w:ascii="Courier New" w:hAnsi="Courier New"/>
                <w:color w:val="24292F"/>
                <w:sz w:val="17"/>
              </w:rPr>
              <w:t xml:space="preserve">  validation = { gtm_recommendation: "manual review required" }</w:t>
            </w:r>
          </w:p>
        </w:tc>
      </w:tr>
    </w:tbl>
    <w:p w14:paraId="7DFB90BF" w14:textId="77777777" w:rsidR="009767E8" w:rsidRDefault="009767E8">
      <w:pPr>
        <w:spacing w:after="100"/>
      </w:pPr>
    </w:p>
    <w:p w14:paraId="36ECF5BC" w14:textId="77777777" w:rsidR="009767E8" w:rsidRDefault="00000000">
      <w:r>
        <w:t>FINALLY is optional and runs whether or not the TRY block succeeded.</w:t>
      </w:r>
    </w:p>
    <w:p w14:paraId="3B9BFB00" w14:textId="77777777" w:rsidR="009767E8" w:rsidRDefault="00000000">
      <w:pPr>
        <w:pStyle w:val="Heading1"/>
      </w:pPr>
      <w:r>
        <w:rPr>
          <w:rFonts w:ascii="Calibri" w:hAnsi="Calibri"/>
        </w:rPr>
        <w:t>8. Reserved Keywords and Operators</w:t>
      </w:r>
    </w:p>
    <w:p w14:paraId="69F8F056" w14:textId="77777777" w:rsidR="009767E8" w:rsidRDefault="00000000">
      <w:pPr>
        <w:pStyle w:val="Heading2"/>
      </w:pPr>
      <w:r>
        <w:rPr>
          <w:rFonts w:ascii="Calibri" w:hAnsi="Calibri"/>
        </w:rPr>
        <w:t>Keywords</w:t>
      </w:r>
    </w:p>
    <w:p w14:paraId="0E28FC12" w14:textId="77777777" w:rsidR="009767E8" w:rsidRDefault="00000000">
      <w:r>
        <w:t>IMPORT, DEFINE METHOD, CALL METHOD, RETURN, REQUIRE, IF, ELSE IF, ELSE, SWITCH, CASE, DEFAULT, FOR EACH, IN, REPEAT, TIMES, PARALLEL, TRY, CATCH, FINALLY.</w:t>
      </w:r>
    </w:p>
    <w:p w14:paraId="555AF66F" w14:textId="77777777" w:rsidR="009767E8" w:rsidRDefault="00000000">
      <w:pPr>
        <w:pStyle w:val="Heading2"/>
      </w:pPr>
      <w:r>
        <w:rPr>
          <w:rFonts w:ascii="Calibri" w:hAnsi="Calibri"/>
        </w:rPr>
        <w:t>Operators</w:t>
      </w:r>
    </w:p>
    <w:p w14:paraId="1DACED7F" w14:textId="77777777" w:rsidR="009767E8" w:rsidRDefault="00000000">
      <w:r>
        <w:t>= binding; :: namespace; -&gt; return type; . field access; @ version pin; # comment; == != &lt; &gt; &lt;= &gt;= comparisons.</w:t>
      </w:r>
    </w:p>
    <w:tbl>
      <w:tblPr>
        <w:tblW w:w="0" w:type="auto"/>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Look w:val="04A0" w:firstRow="1" w:lastRow="0" w:firstColumn="1" w:lastColumn="0" w:noHBand="0" w:noVBand="1"/>
      </w:tblPr>
      <w:tblGrid>
        <w:gridCol w:w="9360"/>
      </w:tblGrid>
      <w:tr w:rsidR="009767E8" w14:paraId="79E991A3" w14:textId="77777777">
        <w:tc>
          <w:tcPr>
            <w:tcW w:w="9360" w:type="dxa"/>
            <w:shd w:val="clear" w:color="auto" w:fill="F4F6F9"/>
            <w:tcMar>
              <w:top w:w="120" w:type="dxa"/>
              <w:left w:w="140" w:type="dxa"/>
              <w:bottom w:w="120" w:type="dxa"/>
              <w:right w:w="140" w:type="dxa"/>
            </w:tcMar>
          </w:tcPr>
          <w:p w14:paraId="0E1FED91" w14:textId="77777777" w:rsidR="009767E8" w:rsidRDefault="00000000">
            <w:pPr>
              <w:spacing w:after="0"/>
            </w:pPr>
            <w:r>
              <w:rPr>
                <w:b/>
                <w:color w:val="1F4D78"/>
                <w:sz w:val="21"/>
              </w:rPr>
              <w:t xml:space="preserve">Surface area: </w:t>
            </w:r>
            <w:r>
              <w:rPr>
                <w:sz w:val="21"/>
              </w:rPr>
              <w:t>Cogent v1.0 has 19 keywords and 11 operators.</w:t>
            </w:r>
          </w:p>
        </w:tc>
      </w:tr>
    </w:tbl>
    <w:p w14:paraId="108522BD" w14:textId="77777777" w:rsidR="009767E8" w:rsidRDefault="009767E8">
      <w:pPr>
        <w:spacing w:after="100"/>
      </w:pPr>
    </w:p>
    <w:p w14:paraId="5E925E30" w14:textId="77777777" w:rsidR="009767E8" w:rsidRDefault="00000000">
      <w:pPr>
        <w:pStyle w:val="Heading1"/>
      </w:pPr>
      <w:r>
        <w:rPr>
          <w:rFonts w:ascii="Calibri" w:hAnsi="Calibri"/>
        </w:rPr>
        <w:lastRenderedPageBreak/>
        <w:t>9. Minimum Compliant Skill</w:t>
      </w:r>
    </w:p>
    <w:p w14:paraId="303433C0" w14:textId="77777777" w:rsidR="009767E8" w:rsidRDefault="00000000">
      <w:r>
        <w:t>Two skills demonstrating every v1.0 primitive, chained end-to-end:</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9360"/>
      </w:tblGrid>
      <w:tr w:rsidR="009767E8" w14:paraId="153D4F04" w14:textId="77777777">
        <w:tc>
          <w:tcPr>
            <w:tcW w:w="9360" w:type="dxa"/>
            <w:shd w:val="clear" w:color="auto" w:fill="F6F8FA"/>
            <w:tcMar>
              <w:top w:w="130" w:type="dxa"/>
              <w:left w:w="150" w:type="dxa"/>
              <w:bottom w:w="130" w:type="dxa"/>
              <w:right w:w="150" w:type="dxa"/>
            </w:tcMar>
          </w:tcPr>
          <w:p w14:paraId="5DB21E32" w14:textId="77777777" w:rsidR="009767E8" w:rsidRDefault="00000000">
            <w:pPr>
              <w:spacing w:after="0" w:line="252" w:lineRule="auto"/>
            </w:pPr>
            <w:r>
              <w:rPr>
                <w:rFonts w:ascii="Courier New" w:hAnsi="Courier New"/>
                <w:color w:val="24292F"/>
                <w:sz w:val="17"/>
              </w:rPr>
              <w:t>---</w:t>
            </w:r>
            <w:r>
              <w:br/>
            </w:r>
            <w:r>
              <w:rPr>
                <w:rFonts w:ascii="Courier New" w:hAnsi="Courier New"/>
                <w:color w:val="24292F"/>
                <w:sz w:val="17"/>
              </w:rPr>
              <w:t>name: product-ideation</w:t>
            </w:r>
            <w:r>
              <w:br/>
            </w:r>
            <w:r>
              <w:rPr>
                <w:rFonts w:ascii="Courier New" w:hAnsi="Courier New"/>
                <w:color w:val="24292F"/>
                <w:sz w:val="17"/>
              </w:rPr>
              <w:t>version: 1.0.0</w:t>
            </w:r>
            <w:r>
              <w:br/>
            </w:r>
            <w:r>
              <w:rPr>
                <w:rFonts w:ascii="Courier New" w:hAnsi="Courier New"/>
                <w:color w:val="24292F"/>
                <w:sz w:val="17"/>
              </w:rPr>
              <w:t>description: Use when the user describes an idea for an app,</w:t>
            </w:r>
            <w:r>
              <w:br/>
            </w:r>
            <w:r>
              <w:rPr>
                <w:rFonts w:ascii="Courier New" w:hAnsi="Courier New"/>
                <w:color w:val="24292F"/>
                <w:sz w:val="17"/>
              </w:rPr>
              <w:t xml:space="preserve">  product, or tool and wants help refining the concept.</w:t>
            </w:r>
            <w:r>
              <w:br/>
            </w:r>
            <w:r>
              <w:rPr>
                <w:rFonts w:ascii="Courier New" w:hAnsi="Courier New"/>
                <w:color w:val="24292F"/>
                <w:sz w:val="17"/>
              </w:rPr>
              <w:t>exports:</w:t>
            </w:r>
            <w:r>
              <w:br/>
            </w:r>
            <w:r>
              <w:rPr>
                <w:rFonts w:ascii="Courier New" w:hAnsi="Courier New"/>
                <w:color w:val="24292F"/>
                <w:sz w:val="17"/>
              </w:rPr>
              <w:t xml:space="preserve">  - main([[user_message]]) -&gt; { final_report }</w:t>
            </w:r>
            <w:r>
              <w:br/>
            </w:r>
            <w:r>
              <w:rPr>
                <w:rFonts w:ascii="Courier New" w:hAnsi="Courier New"/>
                <w:color w:val="24292F"/>
                <w:sz w:val="17"/>
              </w:rPr>
              <w:t>requires:</w:t>
            </w:r>
            <w:r>
              <w:br/>
            </w:r>
            <w:r>
              <w:rPr>
                <w:rFonts w:ascii="Courier New" w:hAnsi="Courier New"/>
                <w:color w:val="24292F"/>
                <w:sz w:val="17"/>
              </w:rPr>
              <w:t xml:space="preserve">  - market-validation &gt;= 1.0.0</w:t>
            </w:r>
            <w:r>
              <w:br/>
            </w:r>
            <w:r>
              <w:rPr>
                <w:rFonts w:ascii="Courier New" w:hAnsi="Courier New"/>
                <w:color w:val="24292F"/>
                <w:sz w:val="17"/>
              </w:rPr>
              <w:t>---</w:t>
            </w:r>
            <w:r>
              <w:br/>
            </w:r>
            <w:r>
              <w:br/>
            </w:r>
            <w:r>
              <w:rPr>
                <w:rFonts w:ascii="Courier New" w:hAnsi="Courier New"/>
                <w:color w:val="24292F"/>
                <w:sz w:val="17"/>
              </w:rPr>
              <w:t>IMPORT market-validation@^1.0.0</w:t>
            </w:r>
            <w:r>
              <w:br/>
            </w:r>
            <w:r>
              <w:br/>
            </w:r>
            <w:r>
              <w:rPr>
                <w:rFonts w:ascii="Courier New" w:hAnsi="Courier New"/>
                <w:color w:val="24292F"/>
                <w:sz w:val="17"/>
              </w:rPr>
              <w:t># Private helper; not in exports, not callable from outside.</w:t>
            </w:r>
            <w:r>
              <w:br/>
            </w:r>
            <w:r>
              <w:rPr>
                <w:rFonts w:ascii="Courier New" w:hAnsi="Courier New"/>
                <w:color w:val="24292F"/>
                <w:sz w:val="17"/>
              </w:rPr>
              <w:t>DEFINE METHOD refine-concept([[raw_idea]]):</w:t>
            </w:r>
            <w:r>
              <w:br/>
            </w:r>
            <w:r>
              <w:rPr>
                <w:rFonts w:ascii="Courier New" w:hAnsi="Courier New"/>
                <w:color w:val="24292F"/>
                <w:sz w:val="17"/>
              </w:rPr>
              <w:t xml:space="preserve">  Extract the core problem, target user, and 3 MVP features</w:t>
            </w:r>
            <w:r>
              <w:br/>
            </w:r>
            <w:r>
              <w:rPr>
                <w:rFonts w:ascii="Courier New" w:hAnsi="Courier New"/>
                <w:color w:val="24292F"/>
                <w:sz w:val="17"/>
              </w:rPr>
              <w:t xml:space="preserve">  from raw_idea. Be concrete and specific.</w:t>
            </w:r>
            <w:r>
              <w:br/>
            </w:r>
            <w:r>
              <w:rPr>
                <w:rFonts w:ascii="Courier New" w:hAnsi="Courier New"/>
                <w:color w:val="24292F"/>
                <w:sz w:val="17"/>
              </w:rPr>
              <w:t xml:space="preserve">  result = { concept, target_user, mvp_features }</w:t>
            </w:r>
            <w:r>
              <w:br/>
            </w:r>
            <w:r>
              <w:rPr>
                <w:rFonts w:ascii="Courier New" w:hAnsi="Courier New"/>
                <w:color w:val="24292F"/>
                <w:sz w:val="17"/>
              </w:rPr>
              <w:t xml:space="preserve">  REQUIRE result.target_user names a specific demographic, not</w:t>
            </w:r>
            <w:r>
              <w:br/>
            </w:r>
            <w:r>
              <w:rPr>
                <w:rFonts w:ascii="Courier New" w:hAnsi="Courier New"/>
                <w:color w:val="24292F"/>
                <w:sz w:val="17"/>
              </w:rPr>
              <w:t xml:space="preserve">    a generic group like "people" or "businesses".</w:t>
            </w:r>
            <w:r>
              <w:br/>
            </w:r>
            <w:r>
              <w:rPr>
                <w:rFonts w:ascii="Courier New" w:hAnsi="Courier New"/>
                <w:color w:val="24292F"/>
                <w:sz w:val="17"/>
              </w:rPr>
              <w:t xml:space="preserve">  RETURN result</w:t>
            </w:r>
            <w:r>
              <w:br/>
            </w:r>
            <w:r>
              <w:br/>
            </w:r>
            <w:r>
              <w:rPr>
                <w:rFonts w:ascii="Courier New" w:hAnsi="Courier New"/>
                <w:color w:val="24292F"/>
                <w:sz w:val="17"/>
              </w:rPr>
              <w:t>DEFINE METHOD assess-readiness([[refined]]):</w:t>
            </w:r>
            <w:r>
              <w:br/>
            </w:r>
            <w:r>
              <w:rPr>
                <w:rFonts w:ascii="Courier New" w:hAnsi="Courier New"/>
                <w:color w:val="24292F"/>
                <w:sz w:val="17"/>
              </w:rPr>
              <w:t xml:space="preserve">  Determine if refined.target_user is specific enough to</w:t>
            </w:r>
            <w:r>
              <w:br/>
            </w:r>
            <w:r>
              <w:rPr>
                <w:rFonts w:ascii="Courier New" w:hAnsi="Courier New"/>
                <w:color w:val="24292F"/>
                <w:sz w:val="17"/>
              </w:rPr>
              <w:t xml:space="preserve">  validate market fit.</w:t>
            </w:r>
            <w:r>
              <w:br/>
            </w:r>
            <w:r>
              <w:rPr>
                <w:rFonts w:ascii="Courier New" w:hAnsi="Courier New"/>
                <w:color w:val="24292F"/>
                <w:sz w:val="17"/>
              </w:rPr>
              <w:t xml:space="preserve">  RETURN { ready: boolean, reason: string }</w:t>
            </w:r>
            <w:r>
              <w:br/>
            </w:r>
            <w:r>
              <w:br/>
            </w:r>
            <w:r>
              <w:rPr>
                <w:rFonts w:ascii="Courier New" w:hAnsi="Courier New"/>
                <w:color w:val="24292F"/>
                <w:sz w:val="17"/>
              </w:rPr>
              <w:t># Public entry point; listed in exports.</w:t>
            </w:r>
            <w:r>
              <w:br/>
            </w:r>
            <w:r>
              <w:rPr>
                <w:rFonts w:ascii="Courier New" w:hAnsi="Courier New"/>
                <w:color w:val="24292F"/>
                <w:sz w:val="17"/>
              </w:rPr>
              <w:t>DEFINE METHOD main([[user_message]]):</w:t>
            </w:r>
            <w:r>
              <w:br/>
            </w:r>
            <w:r>
              <w:rPr>
                <w:rFonts w:ascii="Courier New" w:hAnsi="Courier New"/>
                <w:color w:val="24292F"/>
                <w:sz w:val="17"/>
              </w:rPr>
              <w:t xml:space="preserve">  TRY:</w:t>
            </w:r>
            <w:r>
              <w:br/>
            </w:r>
            <w:r>
              <w:rPr>
                <w:rFonts w:ascii="Courier New" w:hAnsi="Courier New"/>
                <w:color w:val="24292F"/>
                <w:sz w:val="17"/>
              </w:rPr>
              <w:t xml:space="preserve">    refined = CALL METHOD refine-concept[[user_message]]</w:t>
            </w:r>
            <w:r>
              <w:br/>
            </w:r>
            <w:r>
              <w:rPr>
                <w:rFonts w:ascii="Courier New" w:hAnsi="Courier New"/>
                <w:color w:val="24292F"/>
                <w:sz w:val="17"/>
              </w:rPr>
              <w:t xml:space="preserve">    readiness = CALL METHOD assess-readiness[[refined]]</w:t>
            </w:r>
            <w:r>
              <w:br/>
            </w:r>
            <w:r>
              <w:br/>
            </w:r>
            <w:r>
              <w:rPr>
                <w:rFonts w:ascii="Courier New" w:hAnsi="Courier New"/>
                <w:color w:val="24292F"/>
                <w:sz w:val="17"/>
              </w:rPr>
              <w:t xml:space="preserve">    IF readiness.ready == true:</w:t>
            </w:r>
            <w:r>
              <w:br/>
            </w:r>
            <w:r>
              <w:rPr>
                <w:rFonts w:ascii="Courier New" w:hAnsi="Courier New"/>
                <w:color w:val="24292F"/>
                <w:sz w:val="17"/>
              </w:rPr>
              <w:t xml:space="preserve">      validation = CALL METHOD market-validation::main[[refined]]</w:t>
            </w:r>
            <w:r>
              <w:br/>
            </w:r>
            <w:r>
              <w:rPr>
                <w:rFonts w:ascii="Courier New" w:hAnsi="Courier New"/>
                <w:color w:val="24292F"/>
                <w:sz w:val="17"/>
              </w:rPr>
              <w:t xml:space="preserve">      RETURN { final_report: { refined, validation } }</w:t>
            </w:r>
            <w:r>
              <w:br/>
            </w:r>
            <w:r>
              <w:rPr>
                <w:rFonts w:ascii="Courier New" w:hAnsi="Courier New"/>
                <w:color w:val="24292F"/>
                <w:sz w:val="17"/>
              </w:rPr>
              <w:t xml:space="preserve">    ELSE:</w:t>
            </w:r>
            <w:r>
              <w:br/>
            </w:r>
            <w:r>
              <w:rPr>
                <w:rFonts w:ascii="Courier New" w:hAnsi="Courier New"/>
                <w:color w:val="24292F"/>
                <w:sz w:val="17"/>
              </w:rPr>
              <w:t xml:space="preserve">      RETURN { final_report: { refined, blocker: readiness.reason } }</w:t>
            </w:r>
            <w:r>
              <w:br/>
            </w:r>
            <w:r>
              <w:rPr>
                <w:rFonts w:ascii="Courier New" w:hAnsi="Courier New"/>
                <w:color w:val="24292F"/>
                <w:sz w:val="17"/>
              </w:rPr>
              <w:t xml:space="preserve">  CATCH err:</w:t>
            </w:r>
            <w:r>
              <w:br/>
            </w:r>
            <w:r>
              <w:rPr>
                <w:rFonts w:ascii="Courier New" w:hAnsi="Courier New"/>
                <w:color w:val="24292F"/>
                <w:sz w:val="17"/>
              </w:rPr>
              <w:t xml:space="preserve">    RETURN { final_report: { blocker: err.message } }</w:t>
            </w:r>
          </w:p>
        </w:tc>
      </w:tr>
    </w:tbl>
    <w:p w14:paraId="6C0D00AD" w14:textId="77777777" w:rsidR="009767E8" w:rsidRDefault="009767E8">
      <w:pPr>
        <w:spacing w:after="100"/>
      </w:pP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9360"/>
      </w:tblGrid>
      <w:tr w:rsidR="009767E8" w14:paraId="2C4E57A6" w14:textId="77777777">
        <w:tc>
          <w:tcPr>
            <w:tcW w:w="9360" w:type="dxa"/>
            <w:shd w:val="clear" w:color="auto" w:fill="F6F8FA"/>
            <w:tcMar>
              <w:top w:w="130" w:type="dxa"/>
              <w:left w:w="150" w:type="dxa"/>
              <w:bottom w:w="130" w:type="dxa"/>
              <w:right w:w="150" w:type="dxa"/>
            </w:tcMar>
          </w:tcPr>
          <w:p w14:paraId="49DFDDD7" w14:textId="77777777" w:rsidR="009767E8" w:rsidRDefault="00000000">
            <w:pPr>
              <w:spacing w:after="0" w:line="252" w:lineRule="auto"/>
            </w:pPr>
            <w:r>
              <w:rPr>
                <w:rFonts w:ascii="Courier New" w:hAnsi="Courier New"/>
                <w:color w:val="24292F"/>
                <w:sz w:val="17"/>
              </w:rPr>
              <w:t>---</w:t>
            </w:r>
            <w:r>
              <w:br/>
            </w:r>
            <w:r>
              <w:rPr>
                <w:rFonts w:ascii="Courier New" w:hAnsi="Courier New"/>
                <w:color w:val="24292F"/>
                <w:sz w:val="17"/>
              </w:rPr>
              <w:t>name: market-validation</w:t>
            </w:r>
            <w:r>
              <w:br/>
            </w:r>
            <w:r>
              <w:rPr>
                <w:rFonts w:ascii="Courier New" w:hAnsi="Courier New"/>
                <w:color w:val="24292F"/>
                <w:sz w:val="17"/>
              </w:rPr>
              <w:t>version: 1.2.0</w:t>
            </w:r>
            <w:r>
              <w:br/>
            </w:r>
            <w:r>
              <w:rPr>
                <w:rFonts w:ascii="Courier New" w:hAnsi="Courier New"/>
                <w:color w:val="24292F"/>
                <w:sz w:val="17"/>
              </w:rPr>
              <w:t>description: Evaluate market size, competitors, and</w:t>
            </w:r>
            <w:r>
              <w:br/>
            </w:r>
            <w:r>
              <w:rPr>
                <w:rFonts w:ascii="Courier New" w:hAnsi="Courier New"/>
                <w:color w:val="24292F"/>
                <w:sz w:val="17"/>
              </w:rPr>
              <w:t xml:space="preserve">  go-to-market viability for an app, product, or tool idea.</w:t>
            </w:r>
            <w:r>
              <w:br/>
            </w:r>
            <w:r>
              <w:rPr>
                <w:rFonts w:ascii="Courier New" w:hAnsi="Courier New"/>
                <w:color w:val="24292F"/>
                <w:sz w:val="17"/>
              </w:rPr>
              <w:t>exports:</w:t>
            </w:r>
            <w:r>
              <w:br/>
            </w:r>
            <w:r>
              <w:rPr>
                <w:rFonts w:ascii="Courier New" w:hAnsi="Courier New"/>
                <w:color w:val="24292F"/>
                <w:sz w:val="17"/>
              </w:rPr>
              <w:t xml:space="preserve">  - main([[concept]]) -&gt; { market_size, competitors, gtm_recommendation }</w:t>
            </w:r>
            <w:r>
              <w:br/>
            </w:r>
            <w:r>
              <w:rPr>
                <w:rFonts w:ascii="Courier New" w:hAnsi="Courier New"/>
                <w:color w:val="24292F"/>
                <w:sz w:val="17"/>
              </w:rPr>
              <w:t xml:space="preserve">  - score-competitor([[competitor_name]]) -&gt; { score: number, reasoning: string }</w:t>
            </w:r>
            <w:r>
              <w:br/>
            </w:r>
            <w:r>
              <w:rPr>
                <w:rFonts w:ascii="Courier New" w:hAnsi="Courier New"/>
                <w:color w:val="24292F"/>
                <w:sz w:val="17"/>
              </w:rPr>
              <w:t>---</w:t>
            </w:r>
            <w:r>
              <w:br/>
            </w:r>
            <w:r>
              <w:br/>
            </w:r>
            <w:r>
              <w:rPr>
                <w:rFonts w:ascii="Courier New" w:hAnsi="Courier New"/>
                <w:color w:val="24292F"/>
                <w:sz w:val="17"/>
              </w:rPr>
              <w:t>DEFINE METHOD score-competitor([[competitor_name]]):</w:t>
            </w:r>
            <w:r>
              <w:br/>
            </w:r>
            <w:r>
              <w:rPr>
                <w:rFonts w:ascii="Courier New" w:hAnsi="Courier New"/>
                <w:color w:val="24292F"/>
                <w:sz w:val="17"/>
              </w:rPr>
              <w:lastRenderedPageBreak/>
              <w:t xml:space="preserve">  Analyze pricing, distribution, and positioning of competitor_name.</w:t>
            </w:r>
            <w:r>
              <w:br/>
            </w:r>
            <w:r>
              <w:rPr>
                <w:rFonts w:ascii="Courier New" w:hAnsi="Courier New"/>
                <w:color w:val="24292F"/>
                <w:sz w:val="17"/>
              </w:rPr>
              <w:t xml:space="preserve">  result = { score: number, reasoning: string }</w:t>
            </w:r>
            <w:r>
              <w:br/>
            </w:r>
            <w:r>
              <w:rPr>
                <w:rFonts w:ascii="Courier New" w:hAnsi="Courier New"/>
                <w:color w:val="24292F"/>
                <w:sz w:val="17"/>
              </w:rPr>
              <w:t xml:space="preserve">  REQUIRE result.reasoning references at least one specific</w:t>
            </w:r>
            <w:r>
              <w:br/>
            </w:r>
            <w:r>
              <w:rPr>
                <w:rFonts w:ascii="Courier New" w:hAnsi="Courier New"/>
                <w:color w:val="24292F"/>
                <w:sz w:val="17"/>
              </w:rPr>
              <w:t xml:space="preserve">    pricing, distribution, or positioning detail.</w:t>
            </w:r>
            <w:r>
              <w:br/>
            </w:r>
            <w:r>
              <w:rPr>
                <w:rFonts w:ascii="Courier New" w:hAnsi="Courier New"/>
                <w:color w:val="24292F"/>
                <w:sz w:val="17"/>
              </w:rPr>
              <w:t xml:space="preserve">  RETURN result</w:t>
            </w:r>
            <w:r>
              <w:br/>
            </w:r>
            <w:r>
              <w:br/>
            </w:r>
            <w:r>
              <w:rPr>
                <w:rFonts w:ascii="Courier New" w:hAnsi="Courier New"/>
                <w:color w:val="24292F"/>
                <w:sz w:val="17"/>
              </w:rPr>
              <w:t>DEFINE METHOD main([[concept]]):</w:t>
            </w:r>
            <w:r>
              <w:br/>
            </w:r>
            <w:r>
              <w:rPr>
                <w:rFonts w:ascii="Courier New" w:hAnsi="Courier New"/>
                <w:color w:val="24292F"/>
                <w:sz w:val="17"/>
              </w:rPr>
              <w:t xml:space="preserve">  competitors_found = Identify 3-5 direct competitors for concept.</w:t>
            </w:r>
            <w:r>
              <w:br/>
            </w:r>
            <w:r>
              <w:br/>
            </w:r>
            <w:r>
              <w:rPr>
                <w:rFonts w:ascii="Courier New" w:hAnsi="Courier New"/>
                <w:color w:val="24292F"/>
                <w:sz w:val="17"/>
              </w:rPr>
              <w:t xml:space="preserve">  scored = []</w:t>
            </w:r>
            <w:r>
              <w:br/>
            </w:r>
            <w:r>
              <w:rPr>
                <w:rFonts w:ascii="Courier New" w:hAnsi="Courier New"/>
                <w:color w:val="24292F"/>
                <w:sz w:val="17"/>
              </w:rPr>
              <w:t xml:space="preserve">  PARALLEL FOR EACH competitor IN competitors_found:</w:t>
            </w:r>
            <w:r>
              <w:br/>
            </w:r>
            <w:r>
              <w:rPr>
                <w:rFonts w:ascii="Courier New" w:hAnsi="Courier New"/>
                <w:color w:val="24292F"/>
                <w:sz w:val="17"/>
              </w:rPr>
              <w:t xml:space="preserve">    score = CALL METHOD score-competitor[[competitor]]</w:t>
            </w:r>
            <w:r>
              <w:br/>
            </w:r>
            <w:r>
              <w:rPr>
                <w:rFonts w:ascii="Courier New" w:hAnsi="Courier New"/>
                <w:color w:val="24292F"/>
                <w:sz w:val="17"/>
              </w:rPr>
              <w:t xml:space="preserve">    Append score to scored.</w:t>
            </w:r>
            <w:r>
              <w:br/>
            </w:r>
            <w:r>
              <w:br/>
            </w:r>
            <w:r>
              <w:rPr>
                <w:rFonts w:ascii="Courier New" w:hAnsi="Courier New"/>
                <w:color w:val="24292F"/>
                <w:sz w:val="17"/>
              </w:rPr>
              <w:t xml:space="preserve">  market_size = Estimate TAM/SAM/SOM for concept.</w:t>
            </w:r>
            <w:r>
              <w:br/>
            </w:r>
            <w:r>
              <w:rPr>
                <w:rFonts w:ascii="Courier New" w:hAnsi="Courier New"/>
                <w:color w:val="24292F"/>
                <w:sz w:val="17"/>
              </w:rPr>
              <w:t xml:space="preserve">  gtm_recommendation = Synthesize a go/no-go from scored and market_size.</w:t>
            </w:r>
            <w:r>
              <w:br/>
            </w:r>
            <w:r>
              <w:br/>
            </w:r>
            <w:r>
              <w:rPr>
                <w:rFonts w:ascii="Courier New" w:hAnsi="Courier New"/>
                <w:color w:val="24292F"/>
                <w:sz w:val="17"/>
              </w:rPr>
              <w:t xml:space="preserve">  RETURN { market_size, competitors: scored, gtm_recommendation }</w:t>
            </w:r>
          </w:p>
        </w:tc>
      </w:tr>
    </w:tbl>
    <w:p w14:paraId="54854D46" w14:textId="77777777" w:rsidR="009767E8" w:rsidRDefault="009767E8">
      <w:pPr>
        <w:spacing w:after="100"/>
      </w:pPr>
    </w:p>
    <w:p w14:paraId="18F26BB2" w14:textId="77777777" w:rsidR="009767E8" w:rsidRDefault="00000000">
      <w:pPr>
        <w:pStyle w:val="Heading1"/>
      </w:pPr>
      <w:r>
        <w:rPr>
          <w:rFonts w:ascii="Calibri" w:hAnsi="Calibri"/>
        </w:rPr>
        <w:t>10. Conformance Checklist</w:t>
      </w:r>
    </w:p>
    <w:p w14:paraId="271A4968" w14:textId="77777777" w:rsidR="009767E8" w:rsidRDefault="00000000">
      <w:r>
        <w:t>A skill is Cogent v1.0 compliant if and only if:</w:t>
      </w:r>
    </w:p>
    <w:p w14:paraId="367EE809" w14:textId="77777777" w:rsidR="009767E8" w:rsidRDefault="00000000">
      <w:pPr>
        <w:pStyle w:val="ListBullet"/>
      </w:pPr>
      <w:r>
        <w:t>Frontmatter includes name, version, description, and exports.</w:t>
      </w:r>
    </w:p>
    <w:p w14:paraId="3D985F29" w14:textId="77777777" w:rsidR="009767E8" w:rsidRDefault="00000000">
      <w:pPr>
        <w:pStyle w:val="ListBullet"/>
      </w:pPr>
      <w:r>
        <w:t>version follows semantic versioning.</w:t>
      </w:r>
    </w:p>
    <w:p w14:paraId="19878316" w14:textId="77777777" w:rsidR="009767E8" w:rsidRDefault="00000000">
      <w:pPr>
        <w:pStyle w:val="ListBullet"/>
      </w:pPr>
      <w:r>
        <w:t>Every exports entry includes a parameter signature and a return shape.</w:t>
      </w:r>
    </w:p>
    <w:p w14:paraId="7EBC98A3" w14:textId="77777777" w:rsidR="009767E8" w:rsidRDefault="00000000">
      <w:pPr>
        <w:pStyle w:val="ListBullet"/>
      </w:pPr>
      <w:r>
        <w:t>Every cross-skill method call uses the skill::method namespace.</w:t>
      </w:r>
    </w:p>
    <w:p w14:paraId="2438A784" w14:textId="77777777" w:rsidR="009767E8" w:rsidRDefault="00000000">
      <w:pPr>
        <w:pStyle w:val="ListBullet"/>
      </w:pPr>
      <w:r>
        <w:t>No method shares a name with its containing skill.</w:t>
      </w:r>
    </w:p>
    <w:p w14:paraId="2C7F4800" w14:textId="77777777" w:rsidR="009767E8" w:rsidRDefault="00000000">
      <w:pPr>
        <w:pStyle w:val="ListBullet"/>
      </w:pPr>
      <w:r>
        <w:t>Every method return value used downstream is bound with =.</w:t>
      </w:r>
    </w:p>
    <w:p w14:paraId="29F9E1B2" w14:textId="77777777" w:rsidR="009767E8" w:rsidRDefault="00000000">
      <w:pPr>
        <w:pStyle w:val="ListBullet"/>
      </w:pPr>
      <w:r>
        <w:t>Every IMPORT of a versioned dependency declares its version constraint.</w:t>
      </w:r>
    </w:p>
    <w:p w14:paraId="72543E41" w14:textId="77777777" w:rsidR="009767E8" w:rsidRDefault="00000000">
      <w:pPr>
        <w:pStyle w:val="ListBullet"/>
      </w:pPr>
      <w:r>
        <w:t>Reserved keywords appear in ALL CAPS exactly as listed in Section 8.</w:t>
      </w:r>
    </w:p>
    <w:p w14:paraId="24E54697" w14:textId="77777777" w:rsidR="009767E8" w:rsidRDefault="00000000">
      <w:pPr>
        <w:pStyle w:val="ListBullet"/>
      </w:pPr>
      <w:r>
        <w:t>REQUIRE predicates, where present, are evaluable against the method's declared return shape.</w:t>
      </w:r>
    </w:p>
    <w:p w14:paraId="0AD1D5D1" w14:textId="77777777" w:rsidR="009767E8" w:rsidRDefault="00000000">
      <w:r>
        <w:t>A v1.0-compliant skill is statically verifiable. A tool can read the frontmatter and body and report violations before runtime.</w:t>
      </w:r>
    </w:p>
    <w:p w14:paraId="2F0466ED" w14:textId="77777777" w:rsidR="009767E8" w:rsidRDefault="00000000">
      <w:pPr>
        <w:pStyle w:val="Heading1"/>
      </w:pPr>
      <w:r>
        <w:rPr>
          <w:rFonts w:ascii="Calibri" w:hAnsi="Calibri"/>
        </w:rPr>
        <w:t>11. Versioning Policy</w:t>
      </w:r>
    </w:p>
    <w:p w14:paraId="56ED6E2F" w14:textId="77777777" w:rsidR="009767E8" w:rsidRDefault="00000000">
      <w:r>
        <w:t>Cogent itself follows semantic versioning. Patch releases fix wording and edge cases. Minor releases add features without breaking existing skills. Major releases may break compatibility, with a documented migration path.</w:t>
      </w:r>
    </w:p>
    <w:p w14:paraId="6DA8E3FA" w14:textId="77777777" w:rsidR="009767E8" w:rsidRDefault="00000000">
      <w:r>
        <w:t>Skills may declare their target Cogent version in optional frontmatter: cogent: 1.0.</w:t>
      </w:r>
    </w:p>
    <w:p w14:paraId="033EE509" w14:textId="77777777" w:rsidR="009767E8" w:rsidRDefault="00000000">
      <w:pPr>
        <w:pStyle w:val="Heading1"/>
      </w:pPr>
      <w:r>
        <w:rPr>
          <w:rFonts w:ascii="Calibri" w:hAnsi="Calibri"/>
        </w:rPr>
        <w:lastRenderedPageBreak/>
        <w:t>Conformance Test</w:t>
      </w:r>
    </w:p>
    <w:p w14:paraId="1EE53D73" w14:textId="77777777" w:rsidR="009767E8" w:rsidRDefault="00000000">
      <w:r>
        <w:t>A three-prompt suite exercised against the spec.</w:t>
      </w:r>
    </w:p>
    <w:p w14:paraId="5B731A94" w14:textId="77777777" w:rsidR="009767E8" w:rsidRDefault="00000000">
      <w:pPr>
        <w:pStyle w:val="Heading2"/>
      </w:pPr>
      <w:r>
        <w:rPr>
          <w:rFonts w:ascii="Calibri" w:hAnsi="Calibri"/>
        </w:rPr>
        <w:t>Prompt 1</w:t>
      </w:r>
    </w:p>
    <w:p w14:paraId="69CF7A47" w14:textId="77777777" w:rsidR="009767E8" w:rsidRDefault="00000000">
      <w:r>
        <w:rPr>
          <w:i/>
        </w:rPr>
        <w:t>"I have an idea for a meal-planning app for new parents who are too tired to cook."</w:t>
      </w:r>
    </w:p>
    <w:p w14:paraId="5792DFD1" w14:textId="77777777" w:rsidR="009767E8" w:rsidRDefault="00000000">
      <w:r>
        <w:t>Description match loaded product-ideation. IMPORT market-validation@^1.0.0 resolved. refine-concept produced target_user = "new parents in the first 6 months postpartum." REQUIRE passed, assess-readiness returned ready: true, market-validation::main executed, and the competitor-scoring REQUIRE checks passed.</w:t>
      </w:r>
    </w:p>
    <w:tbl>
      <w:tblPr>
        <w:tblW w:w="0" w:type="auto"/>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Look w:val="04A0" w:firstRow="1" w:lastRow="0" w:firstColumn="1" w:lastColumn="0" w:noHBand="0" w:noVBand="1"/>
      </w:tblPr>
      <w:tblGrid>
        <w:gridCol w:w="9360"/>
      </w:tblGrid>
      <w:tr w:rsidR="009767E8" w14:paraId="1AAB8574" w14:textId="77777777">
        <w:tc>
          <w:tcPr>
            <w:tcW w:w="9360" w:type="dxa"/>
            <w:shd w:val="clear" w:color="auto" w:fill="F4F6F9"/>
            <w:tcMar>
              <w:top w:w="120" w:type="dxa"/>
              <w:left w:w="140" w:type="dxa"/>
              <w:bottom w:w="120" w:type="dxa"/>
              <w:right w:w="140" w:type="dxa"/>
            </w:tcMar>
          </w:tcPr>
          <w:p w14:paraId="38A12F97" w14:textId="77777777" w:rsidR="009767E8" w:rsidRDefault="00000000">
            <w:pPr>
              <w:spacing w:after="0"/>
            </w:pPr>
            <w:r>
              <w:rPr>
                <w:b/>
                <w:color w:val="1F4D78"/>
                <w:sz w:val="21"/>
              </w:rPr>
              <w:t xml:space="preserve">Result: </w:t>
            </w:r>
            <w:r>
              <w:rPr>
                <w:sz w:val="21"/>
              </w:rPr>
              <w:t>Every primitive fired correctly, including REQUIRE checks.</w:t>
            </w:r>
          </w:p>
        </w:tc>
      </w:tr>
    </w:tbl>
    <w:p w14:paraId="412B8590" w14:textId="77777777" w:rsidR="009767E8" w:rsidRDefault="009767E8">
      <w:pPr>
        <w:spacing w:after="100"/>
      </w:pPr>
    </w:p>
    <w:p w14:paraId="3DAFB7A9" w14:textId="77777777" w:rsidR="009767E8" w:rsidRDefault="00000000">
      <w:pPr>
        <w:pStyle w:val="Heading2"/>
      </w:pPr>
      <w:r>
        <w:rPr>
          <w:rFonts w:ascii="Calibri" w:hAnsi="Calibri"/>
        </w:rPr>
        <w:t>Prompt 2</w:t>
      </w:r>
    </w:p>
    <w:p w14:paraId="192599C6" w14:textId="77777777" w:rsidR="009767E8" w:rsidRDefault="00000000">
      <w:r>
        <w:rPr>
          <w:i/>
        </w:rPr>
        <w:t>"I want to build something for small businesses."</w:t>
      </w:r>
    </w:p>
    <w:p w14:paraId="5289106E" w14:textId="77777777" w:rsidR="009767E8" w:rsidRDefault="00000000">
      <w:r>
        <w:t>refine-concept produced target_user = "small businesses." The REQUIRE postcondition fired because "small businesses" is a generic group, not a specific demographic. The error propagated to main's TRY block, the CATCH clause executed, and the final report returned with a blocker.</w:t>
      </w:r>
    </w:p>
    <w:tbl>
      <w:tblPr>
        <w:tblW w:w="0" w:type="auto"/>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Look w:val="04A0" w:firstRow="1" w:lastRow="0" w:firstColumn="1" w:lastColumn="0" w:noHBand="0" w:noVBand="1"/>
      </w:tblPr>
      <w:tblGrid>
        <w:gridCol w:w="9360"/>
      </w:tblGrid>
      <w:tr w:rsidR="009767E8" w14:paraId="3C43EDA3" w14:textId="77777777">
        <w:tc>
          <w:tcPr>
            <w:tcW w:w="9360" w:type="dxa"/>
            <w:shd w:val="clear" w:color="auto" w:fill="F4F6F9"/>
            <w:tcMar>
              <w:top w:w="120" w:type="dxa"/>
              <w:left w:w="140" w:type="dxa"/>
              <w:bottom w:w="120" w:type="dxa"/>
              <w:right w:w="140" w:type="dxa"/>
            </w:tcMar>
          </w:tcPr>
          <w:p w14:paraId="6F481B15" w14:textId="77777777" w:rsidR="009767E8" w:rsidRDefault="00000000">
            <w:pPr>
              <w:spacing w:after="0"/>
            </w:pPr>
            <w:r>
              <w:rPr>
                <w:b/>
                <w:color w:val="1F4D78"/>
                <w:sz w:val="21"/>
              </w:rPr>
              <w:t xml:space="preserve">Result: </w:t>
            </w:r>
            <w:r>
              <w:rPr>
                <w:sz w:val="21"/>
              </w:rPr>
              <w:t>REQUIRE caught a semantic-quality failure at the method boundary.</w:t>
            </w:r>
          </w:p>
        </w:tc>
      </w:tr>
    </w:tbl>
    <w:p w14:paraId="15006D8B" w14:textId="77777777" w:rsidR="009767E8" w:rsidRDefault="009767E8">
      <w:pPr>
        <w:spacing w:after="100"/>
      </w:pPr>
    </w:p>
    <w:p w14:paraId="4C77337B" w14:textId="77777777" w:rsidR="009767E8" w:rsidRDefault="00000000">
      <w:pPr>
        <w:pStyle w:val="Heading2"/>
      </w:pPr>
      <w:r>
        <w:rPr>
          <w:rFonts w:ascii="Calibri" w:hAnsi="Calibri"/>
        </w:rPr>
        <w:t>Prompt 3</w:t>
      </w:r>
    </w:p>
    <w:p w14:paraId="13FEC230" w14:textId="77777777" w:rsidR="009767E8" w:rsidRDefault="00000000">
      <w:r>
        <w:rPr>
          <w:i/>
        </w:rPr>
        <w:t>"Idea: an app for dog walkers, but I am not sure if there is a market."</w:t>
      </w:r>
    </w:p>
    <w:p w14:paraId="2F6C705F" w14:textId="77777777" w:rsidR="009767E8" w:rsidRDefault="00000000">
      <w:r>
        <w:t>refine-concept succeeded because "dog walkers" was specific enough. market-validation::main ran. Inside PARALLEL FOR EACH, two score-competitor calls passed and one failed because its reasoning was too sparse. The error propagated to main's outer TRY, which returned a blocker.</w:t>
      </w:r>
    </w:p>
    <w:tbl>
      <w:tblPr>
        <w:tblW w:w="0" w:type="auto"/>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Look w:val="04A0" w:firstRow="1" w:lastRow="0" w:firstColumn="1" w:lastColumn="0" w:noHBand="0" w:noVBand="1"/>
      </w:tblPr>
      <w:tblGrid>
        <w:gridCol w:w="9360"/>
      </w:tblGrid>
      <w:tr w:rsidR="009767E8" w14:paraId="54AA3520" w14:textId="77777777">
        <w:tc>
          <w:tcPr>
            <w:tcW w:w="9360" w:type="dxa"/>
            <w:shd w:val="clear" w:color="auto" w:fill="F4F6F9"/>
            <w:tcMar>
              <w:top w:w="120" w:type="dxa"/>
              <w:left w:w="140" w:type="dxa"/>
              <w:bottom w:w="120" w:type="dxa"/>
              <w:right w:w="140" w:type="dxa"/>
            </w:tcMar>
          </w:tcPr>
          <w:p w14:paraId="6E1FCA8B" w14:textId="77777777" w:rsidR="009767E8" w:rsidRDefault="00000000">
            <w:pPr>
              <w:spacing w:after="0"/>
            </w:pPr>
            <w:r>
              <w:rPr>
                <w:b/>
                <w:color w:val="1F4D78"/>
                <w:sz w:val="21"/>
              </w:rPr>
              <w:t xml:space="preserve">Finding: </w:t>
            </w:r>
            <w:r>
              <w:rPr>
                <w:sz w:val="21"/>
              </w:rPr>
              <w:t>Behavior was correct per the spec, but it surfaced a real ergonomic issue: a failed iteration aborts the whole loop.</w:t>
            </w:r>
          </w:p>
        </w:tc>
      </w:tr>
    </w:tbl>
    <w:p w14:paraId="20C4E56B" w14:textId="77777777" w:rsidR="009767E8" w:rsidRDefault="009767E8">
      <w:pPr>
        <w:spacing w:after="100"/>
      </w:pPr>
    </w:p>
    <w:p w14:paraId="3CA1F6B7" w14:textId="77777777" w:rsidR="009767E8" w:rsidRDefault="00000000">
      <w:pPr>
        <w:pStyle w:val="Heading1"/>
      </w:pPr>
      <w:r>
        <w:rPr>
          <w:rFonts w:ascii="Calibri" w:hAnsi="Calibri"/>
        </w:rPr>
        <w:t>Issues Found</w:t>
      </w:r>
    </w:p>
    <w:p w14:paraId="2C8290D7" w14:textId="77777777" w:rsidR="009767E8" w:rsidRDefault="00000000">
      <w:pPr>
        <w:pStyle w:val="ListBullet"/>
      </w:pPr>
      <w:r>
        <w:t>No issue with the -&gt; operator. It rendered consistently across tested environments.</w:t>
      </w:r>
    </w:p>
    <w:p w14:paraId="27FB5116" w14:textId="77777777" w:rsidR="009767E8" w:rsidRDefault="00000000">
      <w:pPr>
        <w:pStyle w:val="ListBullet"/>
      </w:pPr>
      <w:r>
        <w:lastRenderedPageBreak/>
        <w:t>The PARALLEL disclaimer accurately describes current runtime behavior.</w:t>
      </w:r>
    </w:p>
    <w:p w14:paraId="6F628FAF" w14:textId="77777777" w:rsidR="009767E8" w:rsidRDefault="00000000">
      <w:pPr>
        <w:pStyle w:val="ListBullet"/>
      </w:pPr>
      <w:r>
        <w:t>REQUIRE worked as designed and caught semantic failures plain return-shape checks would miss.</w:t>
      </w:r>
    </w:p>
    <w:p w14:paraId="332F0C7C" w14:textId="77777777" w:rsidR="009767E8" w:rsidRDefault="00000000">
      <w:pPr>
        <w:pStyle w:val="ListBullet"/>
      </w:pPr>
      <w:r>
        <w:t>The main gap is iteration failure behavior: v1.0 has no syntax for fail this iteration but continue the loop.</w:t>
      </w:r>
    </w:p>
    <w:p w14:paraId="2EFEB7B5" w14:textId="77777777" w:rsidR="009767E8" w:rsidRDefault="00000000">
      <w:pPr>
        <w:pStyle w:val="Heading1"/>
      </w:pPr>
      <w:r>
        <w:rPr>
          <w:rFonts w:ascii="Calibri" w:hAnsi="Calibri"/>
        </w:rPr>
        <w:t>Recommended Next Improvements</w:t>
      </w:r>
    </w:p>
    <w:p w14:paraId="7CDA593E" w14:textId="77777777" w:rsidR="009767E8" w:rsidRDefault="00000000">
      <w:pPr>
        <w:pStyle w:val="ListNumber"/>
      </w:pPr>
      <w:r>
        <w:t>Per-iteration error handling. v1.1 should add CONTINUE ON ERROR or iteration-scoped TRY/CATCH so partial-batch failures can degrade gracefully.</w:t>
      </w:r>
    </w:p>
    <w:p w14:paraId="5F9E8C18" w14:textId="77777777" w:rsidR="009767E8" w:rsidRDefault="00000000">
      <w:pPr>
        <w:pStyle w:val="ListNumber"/>
      </w:pPr>
      <w:r>
        <w:t>Typed parameters. Optional type annotations, such as score-competitor([[name: string]]), would let validators catch type mismatches before runtime.</w:t>
      </w:r>
    </w:p>
    <w:p w14:paraId="60715633" w14:textId="77777777" w:rsidR="009767E8" w:rsidRDefault="00000000">
      <w:pPr>
        <w:pStyle w:val="ListNumber"/>
      </w:pPr>
      <w:r>
        <w:t>Runtime support for PARALLEL. The keyword is currently aspirational. The biggest productivity unlock is when LLM runtimes execute PARALLEL FOR EACH concurrently.</w:t>
      </w:r>
    </w:p>
    <w:sectPr w:rsidR="009767E8"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2736C" w14:textId="77777777" w:rsidR="00605A77" w:rsidRDefault="00605A77">
      <w:pPr>
        <w:spacing w:after="0" w:line="240" w:lineRule="auto"/>
      </w:pPr>
      <w:r>
        <w:separator/>
      </w:r>
    </w:p>
  </w:endnote>
  <w:endnote w:type="continuationSeparator" w:id="0">
    <w:p w14:paraId="230A7DF0" w14:textId="77777777" w:rsidR="00605A77" w:rsidRDefault="00605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1C6E9" w14:textId="77777777" w:rsidR="009767E8" w:rsidRDefault="00000000">
    <w:pPr>
      <w:pStyle w:val="Footer"/>
      <w:jc w:val="right"/>
    </w:pPr>
    <w:r>
      <w:rPr>
        <w:color w:val="595959"/>
        <w:sz w:val="18"/>
      </w:rPr>
      <w:t xml:space="preserve">Page </w:t>
    </w:r>
    <w:r>
      <w:rPr>
        <w:color w:val="595959"/>
        <w:sz w:val="18"/>
      </w:rPr>
      <w:fldChar w:fldCharType="begin"/>
    </w:r>
    <w:r>
      <w:rPr>
        <w:color w:val="595959"/>
        <w:sz w:val="18"/>
      </w:rPr>
      <w:instrText>PAGE</w:instrText>
    </w:r>
    <w:r w:rsidR="00FC69BF">
      <w:rPr>
        <w:color w:val="595959"/>
        <w:sz w:val="18"/>
      </w:rPr>
      <w:fldChar w:fldCharType="separate"/>
    </w:r>
    <w:r w:rsidR="00FC69BF">
      <w:rPr>
        <w:noProof/>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E9677" w14:textId="77777777" w:rsidR="00605A77" w:rsidRDefault="00605A77">
      <w:pPr>
        <w:spacing w:after="0" w:line="240" w:lineRule="auto"/>
      </w:pPr>
      <w:r>
        <w:separator/>
      </w:r>
    </w:p>
  </w:footnote>
  <w:footnote w:type="continuationSeparator" w:id="0">
    <w:p w14:paraId="4CC9C34A" w14:textId="77777777" w:rsidR="00605A77" w:rsidRDefault="00605A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DAA52" w14:textId="77777777" w:rsidR="009767E8" w:rsidRDefault="00000000">
    <w:pPr>
      <w:pStyle w:val="Header"/>
    </w:pPr>
    <w:r>
      <w:rPr>
        <w:color w:val="595959"/>
        <w:sz w:val="18"/>
      </w:rPr>
      <w:t>Cogent v1.0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19025">
    <w:abstractNumId w:val="8"/>
  </w:num>
  <w:num w:numId="2" w16cid:durableId="1015156748">
    <w:abstractNumId w:val="6"/>
  </w:num>
  <w:num w:numId="3" w16cid:durableId="467937861">
    <w:abstractNumId w:val="5"/>
  </w:num>
  <w:num w:numId="4" w16cid:durableId="211619888">
    <w:abstractNumId w:val="4"/>
  </w:num>
  <w:num w:numId="5" w16cid:durableId="9531966">
    <w:abstractNumId w:val="7"/>
  </w:num>
  <w:num w:numId="6" w16cid:durableId="99036264">
    <w:abstractNumId w:val="3"/>
  </w:num>
  <w:num w:numId="7" w16cid:durableId="1639846730">
    <w:abstractNumId w:val="2"/>
  </w:num>
  <w:num w:numId="8" w16cid:durableId="563610145">
    <w:abstractNumId w:val="1"/>
  </w:num>
  <w:num w:numId="9" w16cid:durableId="1809980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5A77"/>
    <w:rsid w:val="009767E8"/>
    <w:rsid w:val="009D20FF"/>
    <w:rsid w:val="00AA1D8D"/>
    <w:rsid w:val="00B47730"/>
    <w:rsid w:val="00CB0664"/>
    <w:rsid w:val="00FC693F"/>
    <w:rsid w:val="00FC69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8A32C5"/>
  <w14:defaultImageDpi w14:val="300"/>
  <w15:docId w15:val="{28CE59D4-6E99-ED4E-8BE4-EB09E9EEE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4202C"/>
    </w:rPr>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1899</Words>
  <Characters>10828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Alain Trottier</cp:lastModifiedBy>
  <cp:revision>2</cp:revision>
  <dcterms:created xsi:type="dcterms:W3CDTF">2013-12-23T23:15:00Z</dcterms:created>
  <dcterms:modified xsi:type="dcterms:W3CDTF">2026-05-19T14:00:00Z</dcterms:modified>
  <cp:category/>
</cp:coreProperties>
</file>