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ResaPermis Project Documentation</w:t>
      </w:r>
    </w:p>
    <w:p>
      <w:r>
        <w:t>Generated on: 2026-02-19</w:t>
      </w:r>
    </w:p>
    <w:p>
      <w:r>
        <w:br w:type="page"/>
      </w:r>
    </w:p>
    <w:p>
      <w:r>
        <w:fldChar w:fldCharType="begin"/>
        <w:instrText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platform is a SaaS solution integrated with RDVPermis to manage driving school exams, automate synchronization, and provide operational control tools.</w:t>
      </w:r>
    </w:p>
    <w:p>
      <w:pPr>
        <w:pStyle w:val="Heading1"/>
      </w:pPr>
      <w:r>
        <w:t>2. System Architecture</w:t>
      </w:r>
    </w:p>
    <w:p>
      <w:r>
        <w:t>The system consists of an external RDVPermis API, backend synchronization layer, local database, and frontend dashboard.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Core Modules</w:t>
      </w:r>
    </w:p>
    <w:p>
      <w:r>
        <w:t>• Exams Dashboard (Flat, Grouped, Calendar Views)</w:t>
      </w:r>
    </w:p>
    <w:p>
      <w:r>
        <w:t>• Swap &amp; Replace Management</w:t>
      </w:r>
    </w:p>
    <w:p>
      <w:r>
        <w:t>• Skills Assessment &amp; CEPC Download</w:t>
      </w:r>
    </w:p>
    <w:p>
      <w:r>
        <w:t>• Repeat Candidates Automation</w:t>
      </w:r>
    </w:p>
    <w:p>
      <w:r>
        <w:t>• Profile &amp; GDPR Lifecycle Management</w:t>
      </w:r>
    </w:p>
    <w:p>
      <w:r>
        <w:t>• CRON Automation System</w:t>
      </w:r>
    </w:p>
    <w:p>
      <w:pPr>
        <w:pStyle w:val="Heading1"/>
      </w:pPr>
      <w:r>
        <w:t>4. Database Schema</w:t>
      </w:r>
    </w:p>
    <w:p>
      <w:r>
        <w:t>Key Tables: Users, Candidates, Exams, Centers, Repeat Candidates, FTE Records, Audit Logs.</w:t>
      </w:r>
    </w:p>
    <w:p>
      <w:pPr>
        <w:pStyle w:val="Heading1"/>
      </w:pPr>
      <w:r>
        <w:t>5. CRON Architecture</w:t>
      </w:r>
    </w:p>
    <w:p>
      <w:r>
        <w:t>Daily and Monthly scheduled jobs handle synchronization of exams, results, centers, FTE data, and account maintenance.</w:t>
      </w:r>
    </w:p>
    <w:p>
      <w:pPr>
        <w:pStyle w:val="Heading1"/>
      </w:pPr>
      <w:r>
        <w:t>6. Development Roadmap</w:t>
      </w:r>
    </w:p>
    <w:p>
      <w:r>
        <w:t>Sprint 1: Foundation &amp; Auth</w:t>
      </w:r>
    </w:p>
    <w:p>
      <w:r>
        <w:t>Sprint 2: Planning Dashboard</w:t>
      </w:r>
    </w:p>
    <w:p>
      <w:r>
        <w:t>Sprint 3: Operational Actions</w:t>
      </w:r>
    </w:p>
    <w:p>
      <w:r>
        <w:t>Sprint 4: Results &amp; Repeaters</w:t>
      </w:r>
    </w:p>
    <w:p>
      <w:r>
        <w:t>Sprint 5: Automation &amp; Security</w:t>
      </w:r>
    </w:p>
    <w:p>
      <w:pPr>
        <w:pStyle w:val="Heading1"/>
      </w:pPr>
      <w:r>
        <w:t>7. Risks &amp; Considerations</w:t>
      </w:r>
    </w:p>
    <w:p>
      <w:r>
        <w:t>Includes API rate limits, synchronization conflicts, race conditions, data reconciliation, and GDPR compliance.</w:t>
      </w:r>
    </w:p>
    <w:p>
      <w:pPr>
        <w:pStyle w:val="Heading1"/>
      </w:pPr>
      <w:r>
        <w:t>8. Open Questions for Client</w:t>
      </w:r>
    </w:p>
    <w:p>
      <w:r>
        <w:t>Clarification needed on architecture, penalty enforcement, audit logging, billing logic, and data retention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