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8" w:line="185" w:lineRule="auto"/>
      </w:pPr>
      <w:r>
        <w:rPr>
          <w:b/>
          <w:rFonts w:ascii="Arial" w:hAnsi="Arial" w:cs="Arial"/>
          <w:sz w:val="36"/>
          <w:szCs w:val="36"/>
        </w:rPr>
        <w:t>THANH Y NGUYEN</w:t>
      </w:r>
    </w:p>
    <w:p>
      <w:pPr>
        <w:jc w:val="center"/>
        <w:spacing w:before="0" w:after="3" w:line="185" w:lineRule="auto"/>
      </w:pPr>
      <w:r>
        <w:rPr>
          <w:b/>
          <w:rFonts w:ascii="Arial" w:hAnsi="Arial" w:cs="Arial"/>
          <w:sz w:val="18"/>
          <w:szCs w:val="18"/>
          <w:color w:val="1F4F8F"/>
        </w:rPr>
        <w:t>AI &amp; Full-Stack Developer | Honours Computer Science Student</w:t>
      </w:r>
    </w:p>
    <w:p>
      <w:pPr>
        <w:jc w:val="center"/>
        <w:spacing w:before="0" w:after="6" w:line="185" w:lineRule="auto"/>
      </w:pPr>
      <w:r>
        <w:rPr>
          <w:rFonts w:ascii="Arial" w:hAnsi="Arial" w:cs="Arial"/>
          <w:sz w:val="14"/>
          <w:szCs w:val="14"/>
          <w:color w:val="374151"/>
        </w:rPr>
        <w:t>Robertson, QLD | +61 426 685 752 | ynguyenhk@gmail.com | linkedin.com/in/thanh-y-nguyen-803a6726a | github.com/healerHK</w:t>
      </w:r>
    </w:p>
    <w:p>
      <w:pPr>
        <w:jc w:val="center"/>
        <w:spacing w:before="0" w:after="20" w:line="190" w:lineRule="auto"/>
      </w:pPr>
      <w:r>
        <w:rPr>
          <w:rFonts w:ascii="Arial" w:hAnsi="Arial" w:cs="Arial"/>
          <w:sz w:val="15"/>
          <w:szCs w:val="15"/>
        </w:rPr>
        <w:t>Honours Computer Science student building AI-assisted research tools, full-stack web platforms and practical IT systems across Django/FastAPI, React, geospatial ML, IT support and research communities.</w:t>
      </w:r>
    </w:p>
    <w:p>
      <w:pPr>
        <w:spacing w:before="65" w:after="12" w:line="190" w:lineRule="auto"/>
        <w:pBdr>
          <w:bottom w:val="single" w:sz="6" w:space="1" w:color="9CA3AF"/>
        </w:pBdr>
      </w:pPr>
      <w:r>
        <w:rPr>
          <w:b/>
          <w:rFonts w:ascii="Arial" w:hAnsi="Arial" w:cs="Arial"/>
          <w:sz w:val="18"/>
          <w:szCs w:val="18"/>
          <w:color w:val="1F4F8F"/>
        </w:rPr>
        <w:t>EDUCATION</w:t>
      </w:r>
    </w:p>
    <w:p>
      <w:pPr>
        <w:spacing w:before="10" w:after="2" w:line="195" w:lineRule="auto"/>
      </w:pPr>
      <w:r>
        <w:rPr>
          <w:b/>
          <w:rFonts w:ascii="Arial" w:hAnsi="Arial" w:cs="Arial"/>
          <w:sz w:val="17"/>
          <w:szCs w:val="17"/>
        </w:rPr>
        <w:t>Bachelor of Computer Science (Honours), Griffith University, QLD</w:t>
      </w:r>
      <w:r>
        <w:rPr>
          <w:rFonts w:ascii="Arial" w:hAnsi="Arial" w:cs="Arial"/>
          <w:sz w:val="17"/>
          <w:szCs w:val="17"/>
        </w:rPr>
        <w:t xml:space="preserve"> | </w:t>
      </w:r>
      <w:r>
        <w:rPr>
          <w:b/>
          <w:rFonts w:ascii="Arial" w:hAnsi="Arial" w:cs="Arial"/>
          <w:sz w:val="17"/>
          <w:szCs w:val="17"/>
          <w:color w:val="1F4F8F"/>
        </w:rPr>
        <w:t>Mar 2026 – Present</w:t>
      </w:r>
    </w:p>
    <w:p>
      <w:pPr>
        <w:spacing w:before="0" w:after="2" w:line="193" w:lineRule="auto"/>
      </w:pPr>
      <w:r>
        <w:rPr>
          <w:rFonts w:ascii="Arial" w:hAnsi="Arial" w:cs="Arial"/>
          <w:sz w:val="17"/>
          <w:szCs w:val="17"/>
        </w:rPr>
        <w:t>Research focus: LLMs, Agentic AI, RAG, knowledge graphs and evidence-centered research systems.</w:t>
      </w:r>
    </w:p>
    <w:p>
      <w:pPr>
        <w:spacing w:before="10" w:after="2" w:line="195" w:lineRule="auto"/>
      </w:pPr>
      <w:r>
        <w:rPr>
          <w:b/>
          <w:rFonts w:ascii="Arial" w:hAnsi="Arial" w:cs="Arial"/>
          <w:sz w:val="17"/>
          <w:szCs w:val="17"/>
        </w:rPr>
        <w:t>Bachelor of Computer Science, Griffith University, QLD</w:t>
      </w:r>
      <w:r>
        <w:rPr>
          <w:rFonts w:ascii="Arial" w:hAnsi="Arial" w:cs="Arial"/>
          <w:sz w:val="17"/>
          <w:szCs w:val="17"/>
        </w:rPr>
        <w:t xml:space="preserve"> | </w:t>
      </w:r>
      <w:r>
        <w:rPr>
          <w:b/>
          <w:rFonts w:ascii="Arial" w:hAnsi="Arial" w:cs="Arial"/>
          <w:sz w:val="17"/>
          <w:szCs w:val="17"/>
          <w:color w:val="1F4F8F"/>
        </w:rPr>
        <w:t>Jul 2023 – Dec 2025</w:t>
      </w:r>
    </w:p>
    <w:p>
      <w:pPr>
        <w:spacing w:before="0" w:after="4" w:line="193" w:lineRule="auto"/>
      </w:pPr>
      <w:r>
        <w:rPr>
          <w:rFonts w:ascii="Arial" w:hAnsi="Arial" w:cs="Arial"/>
          <w:sz w:val="17"/>
          <w:szCs w:val="17"/>
        </w:rPr>
        <w:t>GPA: 6/7 | Griffith Award for Academic Excellence: 2024 and 2025</w:t>
      </w:r>
    </w:p>
    <w:p>
      <w:pPr>
        <w:spacing w:before="65" w:after="12" w:line="190" w:lineRule="auto"/>
        <w:pBdr>
          <w:bottom w:val="single" w:sz="6" w:space="1" w:color="9CA3AF"/>
        </w:pBdr>
      </w:pPr>
      <w:r>
        <w:rPr>
          <w:b/>
          <w:rFonts w:ascii="Arial" w:hAnsi="Arial" w:cs="Arial"/>
          <w:sz w:val="18"/>
          <w:szCs w:val="18"/>
          <w:color w:val="1F4F8F"/>
        </w:rPr>
        <w:t>PROFESSIONAL EXPERIENCE</w:t>
      </w:r>
    </w:p>
    <w:p>
      <w:pPr>
        <w:spacing w:before="10" w:after="2" w:line="195" w:lineRule="auto"/>
      </w:pPr>
      <w:r>
        <w:rPr>
          <w:b/>
          <w:rFonts w:ascii="Arial" w:hAnsi="Arial" w:cs="Arial"/>
          <w:sz w:val="17"/>
          <w:szCs w:val="17"/>
        </w:rPr>
        <w:t>Web Developer — AI-Powered Career Q&amp;A Assistant</w:t>
      </w:r>
      <w:r>
        <w:rPr>
          <w:rFonts w:ascii="Arial" w:hAnsi="Arial" w:cs="Arial"/>
          <w:sz w:val="17"/>
          <w:szCs w:val="17"/>
        </w:rPr>
        <w:t xml:space="preserve"> | </w:t>
      </w:r>
      <w:r>
        <w:rPr>
          <w:b/>
          <w:rFonts w:ascii="Arial" w:hAnsi="Arial" w:cs="Arial"/>
          <w:sz w:val="17"/>
          <w:szCs w:val="17"/>
          <w:color w:val="1F4F8F"/>
        </w:rPr>
        <w:t>Jul 2025 – Sep 2025</w:t>
      </w:r>
    </w:p>
    <w:p>
      <w:pPr>
        <w:spacing w:before="0" w:after="2" w:line="195" w:lineRule="auto"/>
      </w:pPr>
      <w:r>
        <w:rPr>
          <w:i/>
          <w:rFonts w:ascii="Arial" w:hAnsi="Arial" w:cs="Arial"/>
          <w:sz w:val="16"/>
          <w:szCs w:val="16"/>
          <w:color w:val="4B5563"/>
        </w:rPr>
        <w:t>TENSORACT Co., Ltd / High School Partner, Ho Chi Minh City, Vietnam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Built a multilingual Gemini-powered assistant helping high-school students explore university and career pathways from strengths, interests and family context.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Implemented TypeScript/JavaScript frontend flows and Python backend services for query processing, session handling and Gemini API integration.</w:t>
      </w:r>
    </w:p>
    <w:p>
      <w:pPr>
        <w:spacing w:before="10" w:after="2" w:line="195" w:lineRule="auto"/>
      </w:pPr>
      <w:r>
        <w:rPr>
          <w:b/>
          <w:rFonts w:ascii="Arial" w:hAnsi="Arial" w:cs="Arial"/>
          <w:sz w:val="17"/>
          <w:szCs w:val="17"/>
        </w:rPr>
        <w:t>Full Stack &amp; AI Developer (Industry WIL) — CopperCore AI Project</w:t>
      </w:r>
      <w:r>
        <w:rPr>
          <w:rFonts w:ascii="Arial" w:hAnsi="Arial" w:cs="Arial"/>
          <w:sz w:val="17"/>
          <w:szCs w:val="17"/>
        </w:rPr>
        <w:t xml:space="preserve"> | </w:t>
      </w:r>
      <w:r>
        <w:rPr>
          <w:b/>
          <w:rFonts w:ascii="Arial" w:hAnsi="Arial" w:cs="Arial"/>
          <w:sz w:val="17"/>
          <w:szCs w:val="17"/>
          <w:color w:val="1F4F8F"/>
        </w:rPr>
        <w:t>Mar 2025 – Jun 2025</w:t>
      </w:r>
    </w:p>
    <w:p>
      <w:pPr>
        <w:spacing w:before="0" w:after="2" w:line="195" w:lineRule="auto"/>
      </w:pPr>
      <w:r>
        <w:rPr>
          <w:i/>
          <w:rFonts w:ascii="Arial" w:hAnsi="Arial" w:cs="Arial"/>
          <w:sz w:val="16"/>
          <w:szCs w:val="16"/>
          <w:color w:val="4B5563"/>
        </w:rPr>
        <w:t>OreFox, Brisbane, QLD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Led frontend and backend delivery in a 5-member team building a geospatial copper-prediction platform with Django, HTMX, JavaScript and PostgreSQL/PostGIS.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Built spatial workflows for raster/vector upload, CRS transformation, proximity analysis, prediction visualisation and CSV export.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Developed ML experiments with TensorFlow, Keras and scikit-learn, including CNN and Random Forest models.</w:t>
      </w:r>
    </w:p>
    <w:p>
      <w:pPr>
        <w:spacing w:before="10" w:after="2" w:line="195" w:lineRule="auto"/>
      </w:pPr>
      <w:r>
        <w:rPr>
          <w:b/>
          <w:rFonts w:ascii="Arial" w:hAnsi="Arial" w:cs="Arial"/>
          <w:sz w:val="17"/>
          <w:szCs w:val="17"/>
        </w:rPr>
        <w:t>IT Support Technician — Field Workstation Setup</w:t>
      </w:r>
      <w:r>
        <w:rPr>
          <w:rFonts w:ascii="Arial" w:hAnsi="Arial" w:cs="Arial"/>
          <w:sz w:val="17"/>
          <w:szCs w:val="17"/>
        </w:rPr>
        <w:t xml:space="preserve"> | </w:t>
      </w:r>
      <w:r>
        <w:rPr>
          <w:b/>
          <w:rFonts w:ascii="Arial" w:hAnsi="Arial" w:cs="Arial"/>
          <w:sz w:val="17"/>
          <w:szCs w:val="17"/>
          <w:color w:val="1F4F8F"/>
        </w:rPr>
        <w:t>Apr 2025 – May 2025</w:t>
      </w:r>
    </w:p>
    <w:p>
      <w:pPr>
        <w:spacing w:before="0" w:after="2" w:line="195" w:lineRule="auto"/>
      </w:pPr>
      <w:r>
        <w:rPr>
          <w:i/>
          <w:rFonts w:ascii="Arial" w:hAnsi="Arial" w:cs="Arial"/>
          <w:sz w:val="16"/>
          <w:szCs w:val="16"/>
          <w:color w:val="4B5563"/>
        </w:rPr>
        <w:t>ENbridge IT Services, Australia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Supported high-school device rollout by preparing Windows workstations, installing required software, checking peripherals and validating classroom readiness.</w:t>
      </w:r>
    </w:p>
    <w:p>
      <w:pPr>
        <w:spacing w:before="65" w:after="12" w:line="190" w:lineRule="auto"/>
        <w:pBdr>
          <w:bottom w:val="single" w:sz="6" w:space="1" w:color="9CA3AF"/>
        </w:pBdr>
      </w:pPr>
      <w:r>
        <w:rPr>
          <w:b/>
          <w:rFonts w:ascii="Arial" w:hAnsi="Arial" w:cs="Arial"/>
          <w:sz w:val="18"/>
          <w:szCs w:val="18"/>
          <w:color w:val="1F4F8F"/>
        </w:rPr>
        <w:t>SELECTED PROJECTS</w:t>
      </w:r>
    </w:p>
    <w:p>
      <w:pPr>
        <w:spacing w:before="0" w:after="1" w:line="193" w:lineRule="auto"/>
      </w:pPr>
      <w:r>
        <w:rPr>
          <w:b/>
          <w:rFonts w:ascii="Arial" w:hAnsi="Arial" w:cs="Arial"/>
          <w:sz w:val="16"/>
          <w:szCs w:val="16"/>
        </w:rPr>
        <w:t>ResearchAI — Evidence-Centered Human-AI Research Environment</w:t>
      </w:r>
      <w:r>
        <w:rPr>
          <w:rFonts w:ascii="Arial" w:hAnsi="Arial" w:cs="Arial"/>
          <w:sz w:val="16"/>
          <w:szCs w:val="16"/>
          <w:color w:val="374151"/>
        </w:rPr>
        <w:t xml:space="preserve"> | Python, FastAPI, React, TypeScript, ChromaDB, RAG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Built an open-source research augmentation platform for citation-grounded paper retrieval, semantic search, evidence verification and Obsidian research-brain export.</w:t>
      </w:r>
    </w:p>
    <w:p>
      <w:pPr>
        <w:spacing w:before="0" w:after="1" w:line="193" w:lineRule="auto"/>
      </w:pPr>
      <w:r>
        <w:rPr>
          <w:b/>
          <w:rFonts w:ascii="Arial" w:hAnsi="Arial" w:cs="Arial"/>
          <w:sz w:val="16"/>
          <w:szCs w:val="16"/>
        </w:rPr>
        <w:t>Cattle Farm Management System — Private Business Operations Platform</w:t>
      </w:r>
      <w:r>
        <w:rPr>
          <w:rFonts w:ascii="Arial" w:hAnsi="Arial" w:cs="Arial"/>
          <w:sz w:val="16"/>
          <w:szCs w:val="16"/>
          <w:color w:val="374151"/>
        </w:rPr>
        <w:t xml:space="preserve"> | Django REST Framework, React, PostgreSQL, Docker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Built a private operations platform for a small cattle-farm business in Vietnam, covering cattle lots, finance, debt tracking, reports and customer cota settlement.</w:t>
      </w:r>
    </w:p>
    <w:p>
      <w:pPr>
        <w:spacing w:before="0" w:after="1" w:line="193" w:lineRule="auto"/>
      </w:pPr>
      <w:r>
        <w:rPr>
          <w:b/>
          <w:rFonts w:ascii="Arial" w:hAnsi="Arial" w:cs="Arial"/>
          <w:sz w:val="16"/>
          <w:szCs w:val="16"/>
        </w:rPr>
        <w:t>EventApp — Event Management Web Application</w:t>
      </w:r>
      <w:r>
        <w:rPr>
          <w:rFonts w:ascii="Arial" w:hAnsi="Arial" w:cs="Arial"/>
          <w:sz w:val="16"/>
          <w:szCs w:val="16"/>
          <w:color w:val="374151"/>
        </w:rPr>
        <w:t xml:space="preserve"> | Laravel, PHP, Blade, Vite, Tailwind CSS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Built a Laravel event-management app with authentication, roles, event browsing, bookings, categories and automated feature tests.</w:t>
      </w:r>
    </w:p>
    <w:p>
      <w:pPr>
        <w:spacing w:before="65" w:after="12" w:line="190" w:lineRule="auto"/>
        <w:pBdr>
          <w:bottom w:val="single" w:sz="6" w:space="1" w:color="9CA3AF"/>
        </w:pBdr>
      </w:pPr>
      <w:r>
        <w:rPr>
          <w:b/>
          <w:rFonts w:ascii="Arial" w:hAnsi="Arial" w:cs="Arial"/>
          <w:sz w:val="18"/>
          <w:szCs w:val="18"/>
          <w:color w:val="1F4F8F"/>
        </w:rPr>
        <w:t>LEADERSHIP, RESEARCH &amp; AWARDS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Student Volunteer Chair, ADC 2024 — Gold Coast, Australia &amp; Tokyo, Japan; supported volunteer coordination, session logistics and attendee experience for an international database conference.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Honours research direction: LLMs, Agentic AI, RAG, knowledge graphs and AI-assisted research environments.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Griffith Award for Academic Excellence 2024–2025; ABN Hackathon and NextGen AI Startup Hackathon participant.</w:t>
      </w:r>
    </w:p>
    <w:p>
      <w:pPr>
        <w:spacing w:before="65" w:after="12" w:line="190" w:lineRule="auto"/>
        <w:pBdr>
          <w:bottom w:val="single" w:sz="6" w:space="1" w:color="9CA3AF"/>
        </w:pBdr>
      </w:pPr>
      <w:r>
        <w:rPr>
          <w:b/>
          <w:rFonts w:ascii="Arial" w:hAnsi="Arial" w:cs="Arial"/>
          <w:sz w:val="18"/>
          <w:szCs w:val="18"/>
          <w:color w:val="1F4F8F"/>
        </w:rPr>
        <w:t>TECHNICAL SKILLS</w:t>
      </w:r>
    </w:p>
    <w:p>
      <w:pPr>
        <w:spacing w:before="0" w:after="1" w:line="193" w:lineRule="auto"/>
      </w:pPr>
      <w:r>
        <w:rPr>
          <w:b/>
          <w:rFonts w:ascii="Arial" w:hAnsi="Arial" w:cs="Arial"/>
          <w:sz w:val="16"/>
          <w:szCs w:val="16"/>
          <w:color w:val="1F4F8F"/>
        </w:rPr>
        <w:t xml:space="preserve">AI / ML: </w:t>
      </w:r>
      <w:r>
        <w:rPr>
          <w:rFonts w:ascii="Arial" w:hAnsi="Arial" w:cs="Arial"/>
          <w:sz w:val="16"/>
          <w:szCs w:val="16"/>
        </w:rPr>
        <w:t>LLMs, RAG, Agentic AI, prompt engineering, ChromaDB, knowledge graphs, TensorFlow, Keras, scikit-learn, Gemini API</w:t>
      </w:r>
    </w:p>
    <w:p>
      <w:pPr>
        <w:spacing w:before="0" w:after="1" w:line="193" w:lineRule="auto"/>
      </w:pPr>
      <w:r>
        <w:rPr>
          <w:b/>
          <w:rFonts w:ascii="Arial" w:hAnsi="Arial" w:cs="Arial"/>
          <w:sz w:val="16"/>
          <w:szCs w:val="16"/>
          <w:color w:val="1F4F8F"/>
        </w:rPr>
        <w:t xml:space="preserve">Backend: </w:t>
      </w:r>
      <w:r>
        <w:rPr>
          <w:rFonts w:ascii="Arial" w:hAnsi="Arial" w:cs="Arial"/>
          <w:sz w:val="16"/>
          <w:szCs w:val="16"/>
        </w:rPr>
        <w:t>Python, FastAPI, Django, Django REST Framework, REST APIs, Laravel, PHP, Redis, Celery</w:t>
      </w:r>
    </w:p>
    <w:p>
      <w:pPr>
        <w:spacing w:before="0" w:after="1" w:line="193" w:lineRule="auto"/>
      </w:pPr>
      <w:r>
        <w:rPr>
          <w:b/>
          <w:rFonts w:ascii="Arial" w:hAnsi="Arial" w:cs="Arial"/>
          <w:sz w:val="16"/>
          <w:szCs w:val="16"/>
          <w:color w:val="1F4F8F"/>
        </w:rPr>
        <w:t xml:space="preserve">Frontend: </w:t>
      </w:r>
      <w:r>
        <w:rPr>
          <w:rFonts w:ascii="Arial" w:hAnsi="Arial" w:cs="Arial"/>
          <w:sz w:val="16"/>
          <w:szCs w:val="16"/>
        </w:rPr>
        <w:t>React, TypeScript, JavaScript, HTML5, CSS3, Tailwind CSS, HTMX, Blade</w:t>
      </w:r>
    </w:p>
    <w:p>
      <w:pPr>
        <w:spacing w:before="0" w:after="2" w:line="193" w:lineRule="auto"/>
      </w:pPr>
      <w:r>
        <w:rPr>
          <w:b/>
          <w:rFonts w:ascii="Arial" w:hAnsi="Arial" w:cs="Arial"/>
          <w:sz w:val="16"/>
          <w:szCs w:val="16"/>
          <w:color w:val="1F4F8F"/>
        </w:rPr>
        <w:t xml:space="preserve">Data / Tools: </w:t>
      </w:r>
      <w:r>
        <w:rPr>
          <w:rFonts w:ascii="Arial" w:hAnsi="Arial" w:cs="Arial"/>
          <w:sz w:val="16"/>
          <w:szCs w:val="16"/>
        </w:rPr>
        <w:t>PostgreSQL, PostGIS, MySQL, Docker, Git, GitHub, Postman, Obsidian, PyMuPDF, Google AI Studio</w:t>
      </w:r>
    </w:p>
    <w:p>
      <w:pPr>
        <w:spacing w:before="65" w:after="12" w:line="190" w:lineRule="auto"/>
        <w:pBdr>
          <w:bottom w:val="single" w:sz="6" w:space="1" w:color="9CA3AF"/>
        </w:pBdr>
      </w:pPr>
      <w:r>
        <w:rPr>
          <w:b/>
          <w:rFonts w:ascii="Arial" w:hAnsi="Arial" w:cs="Arial"/>
          <w:sz w:val="18"/>
          <w:szCs w:val="18"/>
          <w:color w:val="1F4F8F"/>
        </w:rPr>
        <w:t>REFERENCES</w:t>
      </w:r>
    </w:p>
    <w:p>
      <w:pPr>
        <w:spacing w:before="0" w:after="1" w:line="190" w:lineRule="auto"/>
      </w:pPr>
      <w:r>
        <w:rPr>
          <w:b/>
          <w:rFonts w:ascii="Arial" w:hAnsi="Arial" w:cs="Arial"/>
          <w:sz w:val="15"/>
          <w:szCs w:val="15"/>
        </w:rPr>
        <w:t>Sanchay Chaudhari</w:t>
      </w:r>
      <w:r>
        <w:rPr>
          <w:rFonts w:ascii="Arial" w:hAnsi="Arial" w:cs="Arial"/>
          <w:sz w:val="15"/>
          <w:szCs w:val="15"/>
        </w:rPr>
        <w:t xml:space="preserve"> — Project Manager, OreFox | sanchay@orefox.com | +61 466 420 061</w:t>
      </w:r>
    </w:p>
    <w:p>
      <w:pPr>
        <w:spacing w:before="0" w:after="1" w:line="190" w:lineRule="auto"/>
      </w:pPr>
      <w:r>
        <w:rPr>
          <w:b/>
          <w:rFonts w:ascii="Arial" w:hAnsi="Arial" w:cs="Arial"/>
          <w:sz w:val="15"/>
          <w:szCs w:val="15"/>
        </w:rPr>
        <w:t>Quoc Thinh Vo</w:t>
      </w:r>
      <w:r>
        <w:rPr>
          <w:rFonts w:ascii="Arial" w:hAnsi="Arial" w:cs="Arial"/>
          <w:sz w:val="15"/>
          <w:szCs w:val="15"/>
        </w:rPr>
        <w:t xml:space="preserve"> — Founder, TENSORACT Co., Ltd and Ecombox | quocthinhvo0@gmail.com</w:t>
      </w:r>
    </w:p>
    <w:sectPr>
      <w:pgSz w:w="11906" w:h="16838"/>
      <w:pgMar w:top="397" w:right="510" w:bottom="397" w:left="510" w:header="260" w:footer="26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17"/>
    </w:rPr>
  </w:style>
</w:styles>
</file>

<file path=word/_rels/document.xml.rels><?xml version="1.0" encoding="UTF-8" standalone="yes"?><Relationships xmlns="http://schemas.openxmlformats.org/package/2006/relationships"/>
</file>