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5B4636"/>
          <w:sz w:val="40"/>
          <w:szCs w:val="40"/>
        </w:rPr>
        <w:t xml:space="preserve">훼이맵 상담 리포트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제 1회 상담  |  2026년 1월 15일</w:t>
      </w:r>
    </w:p>
    <w:p>
      <w:pPr>
        <w:pStyle w:val="Heading1"/>
        <w:pBdr>
          <w:bottom w:val="single" w:color="8A6D3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5B4636"/>
          <w:sz w:val="26"/>
          <w:szCs w:val="26"/>
        </w:rPr>
        <w:t xml:space="preserve">내담자 정보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3EF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4636"/>
                <w:sz w:val="20"/>
                <w:szCs w:val="20"/>
              </w:rPr>
              <w:t xml:space="preserve">이름</w:t>
            </w:r>
          </w:p>
        </w:tc>
        <w:tc>
          <w:tcPr>
            <w:tcW w:type="dxa" w:w="6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조영진 (C001)</w:t>
            </w:r>
          </w:p>
        </w:tc>
      </w:tr>
      <w:tr>
        <w:tc>
          <w:tcPr>
            <w:tcW w:type="dxa" w:w="2200"/>
            <w:shd w:fill="F3EF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4636"/>
                <w:sz w:val="20"/>
                <w:szCs w:val="20"/>
              </w:rPr>
              <w:t xml:space="preserve">생년월일시</w:t>
            </w:r>
          </w:p>
        </w:tc>
        <w:tc>
          <w:tcPr>
            <w:tcW w:type="dxa" w:w="6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1971년 5월 17일(양력) 오전 5시경</w:t>
            </w:r>
          </w:p>
        </w:tc>
      </w:tr>
      <w:tr>
        <w:tc>
          <w:tcPr>
            <w:tcW w:type="dxa" w:w="2200"/>
            <w:shd w:fill="F3EF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4636"/>
                <w:sz w:val="20"/>
                <w:szCs w:val="20"/>
              </w:rPr>
              <w:t xml:space="preserve">사주팔자</w:t>
            </w:r>
          </w:p>
        </w:tc>
        <w:tc>
          <w:tcPr>
            <w:tcW w:type="dxa" w:w="6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년주 辛亥   월주 癸巳   일주 壬寅   시주 壬寅</w:t>
            </w:r>
          </w:p>
        </w:tc>
      </w:tr>
      <w:tr>
        <w:tc>
          <w:tcPr>
            <w:tcW w:type="dxa" w:w="2200"/>
            <w:shd w:fill="F3EF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4636"/>
                <w:sz w:val="20"/>
                <w:szCs w:val="20"/>
              </w:rPr>
              <w:t xml:space="preserve">일간</w:t>
            </w:r>
          </w:p>
        </w:tc>
        <w:tc>
          <w:tcPr>
            <w:tcW w:type="dxa" w:w="6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壬水(임수)</w:t>
            </w:r>
          </w:p>
        </w:tc>
      </w:tr>
      <w:tr>
        <w:tc>
          <w:tcPr>
            <w:tcW w:type="dxa" w:w="2200"/>
            <w:shd w:fill="F3EF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5B4636"/>
                <w:sz w:val="20"/>
                <w:szCs w:val="20"/>
              </w:rPr>
              <w:t xml:space="preserve">오행 분포</w:t>
            </w:r>
          </w:p>
        </w:tc>
        <w:tc>
          <w:tcPr>
            <w:tcW w:type="dxa" w:w="68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木 </w:t>
            </w: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2</w:t>
            </w:r>
            <w:r>
              <w:rPr>
                <w:color w:val="6B7280"/>
                <w:sz w:val="20"/>
                <w:szCs w:val="20"/>
              </w:rPr>
              <w:t xml:space="preserve">   /  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火 </w:t>
            </w: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</w:t>
            </w:r>
            <w:r>
              <w:rPr>
                <w:color w:val="6B7280"/>
                <w:sz w:val="20"/>
                <w:szCs w:val="20"/>
              </w:rPr>
              <w:t xml:space="preserve">   /  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土 </w:t>
            </w:r>
            <w:r>
              <w:rPr>
                <w:rFonts w:ascii="Malgun Gothic" w:cs="Malgun Gothic" w:eastAsia="Malgun Gothic" w:hAnsi="Malgun Gothic"/>
                <w:color w:val="B91C1C"/>
                <w:sz w:val="20"/>
                <w:szCs w:val="20"/>
              </w:rPr>
              <w:t xml:space="preserve">0 (부재)</w:t>
            </w:r>
            <w:r>
              <w:rPr>
                <w:color w:val="6B7280"/>
                <w:sz w:val="20"/>
                <w:szCs w:val="20"/>
              </w:rPr>
              <w:t xml:space="preserve">   /  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金 </w:t>
            </w: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1</w:t>
            </w:r>
            <w:r>
              <w:rPr>
                <w:color w:val="6B7280"/>
                <w:sz w:val="20"/>
                <w:szCs w:val="20"/>
              </w:rPr>
              <w:t xml:space="preserve">   /  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水 </w:t>
            </w:r>
            <w:r>
              <w:rPr>
                <w:rFonts w:ascii="Malgun Gothic" w:cs="Malgun Gothic" w:eastAsia="Malgun Gothic" w:hAnsi="Malgun Gothic"/>
                <w:color w:val="000000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1"/>
        <w:pBdr>
          <w:bottom w:val="single" w:color="8A6D3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5B4636"/>
          <w:sz w:val="26"/>
          <w:szCs w:val="26"/>
        </w:rPr>
        <w:t xml:space="preserve">이번 상담 주제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5B4636"/>
          <w:sz w:val="22"/>
          <w:szCs w:val="22"/>
        </w:rPr>
        <w:t xml:space="preserve">전체 운세 및 훼이맵 사업 수익화 시점 상담</w:t>
      </w:r>
    </w:p>
    <w:p>
      <w:pPr>
        <w:pStyle w:val="Heading1"/>
        <w:pBdr>
          <w:bottom w:val="single" w:color="8A6D3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5B4636"/>
          <w:sz w:val="26"/>
          <w:szCs w:val="26"/>
        </w:rPr>
        <w:t xml:space="preserve">핵심 분석 내용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타고난 성향: '은둔하는 건설가' — 겉은 견고(토성), 속은 예민(12하우스 금성·수성)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생애 흐름: 30-40대 고난기를 지나 50대 이후 결실을 맺는 토성 사이클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천직 방향: 북노드 10하우스 — 치유자·교육자·상담자로서 소수에게 깊은 영향을 주는 역할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사업 시점: 2025-2028년은 토성이 12하우스(양자리)를 통과하는 기반 구축기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실질 수익 확립기: 2028-2030년 토성 1하우스 진입 및 토성 리턴(58-59세)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협업의 중요성: 7하우스 궁수자리 목성 강세 → 파트너십이 조기 수익의 핵심 열쇠</w:t>
      </w:r>
    </w:p>
    <w:p>
      <w:pPr>
        <w:pStyle w:val="Heading1"/>
        <w:pBdr>
          <w:bottom w:val="single" w:color="8A6D3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5B4636"/>
          <w:sz w:val="26"/>
          <w:szCs w:val="26"/>
        </w:rPr>
        <w:t xml:space="preserve">처방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대지의 뿌리 블렌드 (토성/土 보완용)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레시피: 베티버 3방울 + 패츌리 2방울 + 시더우드 3방울 + 프랑킨센스 2방울 (호호바 오일 30ml)</w:t>
      </w:r>
    </w:p>
    <w:p>
      <w:pPr>
        <w:spacing w:after="120"/>
      </w:pPr>
      <w:r>
        <w:rPr>
          <w:rFonts w:ascii="Malgun Gothic" w:cs="Malgun Gothic" w:eastAsia="Malgun Gothic" w:hAnsi="Malgun Gothic"/>
          <w:color w:val="6B7280"/>
          <w:sz w:val="22"/>
          <w:szCs w:val="22"/>
        </w:rPr>
        <w:t xml:space="preserve">사용법: 총 10방울 기준 약 1.67% 농도 — 일반 마사지에 적합. 아침 명상 또는 업무 시작 전 손목·명치에 소량 도포</w:t>
      </w:r>
    </w:p>
    <w:p>
      <w:pPr>
        <w:pStyle w:val="Heading1"/>
        <w:pBdr>
          <w:bottom w:val="single" w:color="8A6D3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5B4636"/>
          <w:sz w:val="26"/>
          <w:szCs w:val="26"/>
        </w:rPr>
        <w:t xml:space="preserve">다음 단계 / 과제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콘텐츠·상담 사례 체계화 착수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관련 자격 강화 방안 검토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7하우스 목성 기반 협업 파트너 후보 리스트업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Malgun Gothic" w:cs="Malgun Gothic" w:eastAsia="Malgun Gothic" w:hAnsi="Malgun Gothic"/>
          <w:sz w:val="21"/>
          <w:szCs w:val="21"/>
        </w:rPr>
        <w:t xml:space="preserve">행정·재무 관리 시스템 별도 구축 (토 부재 보완)</w:t>
      </w:r>
    </w:p>
    <w:p>
      <w:pPr>
        <w:pStyle w:val="Heading1"/>
        <w:pBdr>
          <w:bottom w:val="single" w:color="8A6D3B" w:sz="6" w:space="4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5B4636"/>
          <w:sz w:val="26"/>
          <w:szCs w:val="26"/>
        </w:rPr>
        <w:t xml:space="preserve">상담자 코멘트</w:t>
      </w:r>
    </w:p>
    <w:p>
      <w:pPr>
        <w:spacing w:after="120"/>
      </w:pPr>
      <w:r>
        <w:rPr>
          <w:rFonts w:ascii="Malgun Gothic" w:cs="Malgun Gothic" w:eastAsia="Malgun Gothic" w:hAnsi="Malgun Gothic"/>
          <w:sz w:val="22"/>
          <w:szCs w:val="22"/>
        </w:rPr>
        <w:t xml:space="preserve">대규모 투자나 성급한 대중 노출은 지양하고, 기반을 다지는 데 집중할 시기입니다.</w:t>
      </w:r>
    </w:p>
    <w:p>
      <w:pPr>
        <w:pBdr>
          <w:top w:val="single" w:color="D0D5DD" w:sz="4" w:space="4"/>
        </w:pBdr>
        <w:spacing w:before="300"/>
      </w:pP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5B4636"/>
          <w:sz w:val="22"/>
          <w:szCs w:val="22"/>
        </w:rPr>
        <w:t xml:space="preserve">다음 상담 예정일: 2026년 4월 15일</w:t>
      </w:r>
    </w:p>
    <w:sectPr>
      <w:headerReference w:type="default" r:id="rId7"/>
      <w:footerReference w:type="default" r:id="rId8"/>
      <w:pgSz w:w="11907" w:h="16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6"/>
        <w:szCs w:val="16"/>
      </w:rPr>
      <w:t xml:space="preserve">본 리포트는 개인 상담을 위한 참고 자료이며, 의학적·법적 조언을 대신하지 않습니다.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color w:val="6B7280"/>
        <w:sz w:val="18"/>
        <w:szCs w:val="18"/>
      </w:rPr>
      <w:t xml:space="preserve">훼이맵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2026-08-11T07:18:09.857Z</dcterms:created>
  <dcterms:modified xsi:type="dcterms:W3CDTF">2026-08-11T07:18:09.875Z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