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Supplemental Table: Real-data ablation pilot</w:t>
      </w:r>
    </w:p>
    <w:p>
      <w:r>
        <w:rPr>
          <w:sz w:val="18"/>
        </w:rPr>
        <w:t>The table summarizes the existing 80% subsampling, 10-repeat pilot. It is not a final manuscript-grade 20-50 repeat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b/>
                <w:sz w:val="14"/>
              </w:rPr>
              <w:t>Dataset</w:t>
            </w:r>
          </w:p>
        </w:tc>
        <w:tc>
          <w:tcPr>
            <w:tcW w:type="dxa" w:w="1454"/>
          </w:tcPr>
          <w:p>
            <w:r>
              <w:rPr>
                <w:b/>
                <w:sz w:val="14"/>
              </w:rPr>
              <w:t>Variant</w:t>
            </w:r>
          </w:p>
        </w:tc>
        <w:tc>
          <w:tcPr>
            <w:tcW w:type="dxa" w:w="1454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1454"/>
          </w:tcPr>
          <w:p>
            <w:r>
              <w:rPr>
                <w:b/>
                <w:sz w:val="14"/>
              </w:rPr>
              <w:t>Label ARI (95% CI)</w:t>
            </w:r>
          </w:p>
        </w:tc>
        <w:tc>
          <w:tcPr>
            <w:tcW w:type="dxa" w:w="1454"/>
          </w:tcPr>
          <w:p>
            <w:r>
              <w:rPr>
                <w:b/>
                <w:sz w:val="14"/>
              </w:rPr>
              <w:t>Delta label ARI</w:t>
            </w:r>
          </w:p>
        </w:tc>
        <w:tc>
          <w:tcPr>
            <w:tcW w:type="dxa" w:w="1454"/>
          </w:tcPr>
          <w:p>
            <w:r>
              <w:rPr>
                <w:b/>
                <w:sz w:val="14"/>
              </w:rPr>
              <w:t>Batch ARI (95% CI)</w:t>
            </w:r>
          </w:p>
        </w:tc>
        <w:tc>
          <w:tcPr>
            <w:tcW w:type="dxa" w:w="1454"/>
          </w:tcPr>
          <w:p>
            <w:r>
              <w:rPr>
                <w:b/>
                <w:sz w:val="14"/>
              </w:rPr>
              <w:t>Delta batch ARI</w:t>
            </w:r>
          </w:p>
        </w:tc>
        <w:tc>
          <w:tcPr>
            <w:tcW w:type="dxa" w:w="1454"/>
          </w:tcPr>
          <w:p>
            <w:r>
              <w:rPr>
                <w:b/>
                <w:sz w:val="14"/>
              </w:rPr>
              <w:t>No-call</w:t>
            </w:r>
          </w:p>
        </w:tc>
        <w:tc>
          <w:tcPr>
            <w:tcW w:type="dxa" w:w="1454"/>
          </w:tcPr>
          <w:p>
            <w:r>
              <w:rPr>
                <w:b/>
                <w:sz w:val="14"/>
              </w:rPr>
              <w:t>Clusters</w:t>
            </w:r>
          </w:p>
        </w:tc>
        <w:tc>
          <w:tcPr>
            <w:tcW w:type="dxa" w:w="1454"/>
          </w:tcPr>
          <w:p>
            <w:r>
              <w:rPr>
                <w:b/>
                <w:sz w:val="14"/>
              </w:rPr>
              <w:t>Interpretation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Baron pancreas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Default RMTGuard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0.572 (0.550 to 0.594)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(0.000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0.068 (0.063 to 0.074)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(0.000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6.1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reference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Baron pancreas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Strict signal embedding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0.562 (0.556 to 0.568)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-0.010 (-0.033 to 0.013)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0.071 (0.067 to 0.075)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0.003 (-0.001 to 0.007)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5.4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strict-signal embedding ablation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Baron pancreas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Forced min 10 PCs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0.562 (0.547 to 0.576)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-0.010 (-0.030 to 0.009)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0.072 (0.065 to 0.079)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0.004 (-0.003 to 0.010)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6.3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forced-PC sensitivity control; do not promote as default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Baron pancreas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Rare-state guard off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0.563 (0.544 to 0.582)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-0.009 (-0.035 to 0.017)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0.068 (0.063 to 0.074)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(-0.007 to 0.007)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7.0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rare-state guard ablation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Baron pancreas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Batch residualized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0.617 (0.573 to 0.660)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0.045 (-0.007 to 0.097)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0.048 (0.039 to 0.057)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-0.020 (-0.032 to -0.009)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6.8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batch-aware signal: higher label ARI and lower batch ARI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Baron pancreas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dispersion HVG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0.570 (0.548 to 0.592)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-0.002 (-0.013 to 0.009)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0.069 (0.065 to 0.073)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0.001 (-0.005 to 0.006)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6.2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component sensitivity check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Baron pancreas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z-score whitening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0.658 (0.624 to 0.692)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0.086 (0.044 to 0.128)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0.085 (0.069 to 0.100)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0.017 (0.000 to 0.033)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10.5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component sensitivity check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Kang IFN-beta PBMC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Default RMTGuard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0.629 (0.578 to 0.680)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(0.000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0.018 (0.014 to 0.021)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(0.000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5.0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reference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Kang IFN-beta PBMC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Strict signal embedding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0.563 (0.505 to 0.621)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-0.067 (-0.126 to -0.007)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0.014 (0.011 to 0.017)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-0.004 (-0.008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4.8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strict-signal embedding ablation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Kang IFN-beta PBMC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Forced min 10 PCs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0.670 (0.627 to 0.714)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0.041 (-0.033 to 0.116)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0.021 (0.018 to 0.023)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0.003 (-0.000 to 0.007)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5.3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forced-PC sensitivity control; do not promote as default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Kang IFN-beta PBMC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Rare-state guard off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0.626 (0.573 to 0.678)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-0.004 (-0.059 to 0.052)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0.015 (0.012 to 0.018)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-0.003 (-0.007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3.6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rare-state guard ablation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Kang IFN-beta PBMC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Batch residualized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0.606 (0.549 to 0.663)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-0.023 (-0.110 to 0.063)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0.010 (0.008 to 0.013)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-0.007 (-0.012 to -0.003)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4.8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lower batch ARI but no label ARI gain over default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Kang IFN-beta PBMC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dispersion HVG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0.688 (0.636 to 0.739)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0.058 (0.001 to 0.116)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0.018 (0.015 to 0.020)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(-0.003 to 0.004)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5.0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component sensitivity check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Kang IFN-beta PBMC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z-score whitening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0.391 (0.376 to 0.406)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-0.238 (-0.289 to -0.188)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0.022 (0.021 to 0.024)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0.004 (0.001 to 0.008)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10.3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component sensitivity check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PBMC68k/Zheng 2017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Default RMTGuard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0.002 (-0.001 to 0.005)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(0.000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1.1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reference diagnostic no-call stress context; not a positive discovery claim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PBMC68k/Zheng 2017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Strict signal embedding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0.002 (-0.001 to 0.005)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(0.000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1.1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diagnostic stress/no-call context; not a rescue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PBMC68k/Zheng 2017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Forced min 10 PCs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0.089 (0.072 to 0.106)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0.088 (0.072 to 0.104)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4.0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forced clustering weakly increases annotation ARI but removes the no-call guard; negative control only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PBMC68k/Zheng 2017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Rare-state guard off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0.001 (-0.001 to 0.003)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-0.001 (-0.002 to 0.001)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1.1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diagnostic stress/no-call context; not a rescue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PBMC68k/Zheng 2017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Batch residualized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0.001 (-0.001 to 0.004)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-0.000 (-0.001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1.1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diagnostic stress/no-call context; not a rescue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PBMC68k/Zheng 2017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dispersion HVG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0.001 (-0.001 to 0.004)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-0.000 (-0.001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1.1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diagnostic stress/no-call context; not a rescue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PBMC68k/Zheng 2017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z-score whitening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0.085 (0.079 to 0.092)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0.084 (0.077 to 0.091)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17.4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diagnostic stress/no-call context; not a rescue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PDAC GSE263733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Default RMTGuard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0.535 (0.505 to 0.565)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(0.000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0.054 (0.049 to 0.059)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(0.000 to 0.000)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9.0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reference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PDAC GSE263733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Strict signal embedding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0.539 (0.512 to 0.565)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0.004 (-0.014 to 0.021)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0.053 (0.048 to 0.058)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-0.001 (-0.003 to 0.002)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8.8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strict-signal embedding ablation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PDAC GSE263733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Forced min 10 PCs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0.514 (0.488 to 0.539)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-0.021 (-0.049 to 0.007)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0.054 (0.050 to 0.058)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(-0.004 to 0.004)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8.6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forced-PC sensitivity control; do not promote as default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PDAC GSE263733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Rare-state guard off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0.538 (0.513 to 0.563)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0.003 (-0.019 to 0.024)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0.054 (0.050 to 0.059)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0.000 (-0.003 to 0.004)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8.2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rare-state guard ablation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PDAC GSE263733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Batch residualized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0.539 (0.516 to 0.562)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0.004 (-0.033 to 0.042)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0.036 (0.034 to 0.037)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-0.018 (-0.024 to -0.013)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8.1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external batch-aware signal: lower batch ARI with similar label ARI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PDAC GSE263733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dispersion HVG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0.525 (0.503 to 0.548)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-0.010 (-0.039 to 0.020)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0.048 (0.045 to 0.052)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-0.006 (-0.011 to -0.001)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8.7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component sensitivity check</w:t>
            </w:r>
          </w:p>
        </w:tc>
      </w:tr>
      <w:tr>
        <w:tc>
          <w:tcPr>
            <w:tcW w:type="dxa" w:w="1454"/>
          </w:tcPr>
          <w:p>
            <w:r>
              <w:rPr>
                <w:sz w:val="13"/>
              </w:rPr>
              <w:t>PDAC GSE263733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z-score whitening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0.466 (0.447 to 0.484)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-0.070 (-0.106 to -0.033)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0.062 (0.059 to 0.064)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0.008 (0.001 to 0.014)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11.2</w:t>
            </w:r>
          </w:p>
        </w:tc>
        <w:tc>
          <w:tcPr>
            <w:tcW w:type="dxa" w:w="1454"/>
          </w:tcPr>
          <w:p>
            <w:r>
              <w:rPr>
                <w:sz w:val="13"/>
              </w:rPr>
              <w:t>component sensitivity check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