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13:22:21</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8306645"/>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8306645"/>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30</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3</w:t>
      </w:r>
    </w:p>
    <w:p>
      <w:pPr>
        <w:pStyle w:val="ListBullet"/>
      </w:pPr>
      <w:r>
        <w:t>manual_blocker: 1</w:t>
      </w:r>
    </w:p>
    <w:p>
      <w:pPr>
        <w:pStyle w:val="ListBullet"/>
      </w:pPr>
      <w:r>
        <w:t>manuscript_text: 4</w:t>
      </w:r>
    </w:p>
    <w:p>
      <w:pPr>
        <w:pStyle w:val="ListBullet"/>
      </w:pPr>
      <w:r>
        <w:t>project_management: 1</w:t>
      </w:r>
    </w:p>
    <w:p>
      <w:pPr>
        <w:pStyle w:val="ListBullet"/>
      </w:pPr>
      <w:r>
        <w:t>release: 2</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44.</w:t>
      </w:r>
    </w:p>
    <w:p>
      <w:pPr>
        <w:pStyle w:val="ListBullet"/>
      </w:pPr>
      <w:r>
        <w:t>Changed files after v0.1.0: 257.</w:t>
      </w:r>
    </w:p>
    <w:p>
      <w:pPr>
        <w:pStyle w:val="ListBullet"/>
      </w:pPr>
      <w:r>
        <w:t>Manuscript-facing changed files: 247.</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d29c9636eb5ab678f69698851b02edc867bcb5ff</w:t>
            </w:r>
          </w:p>
        </w:tc>
        <w:tc>
          <w:tcPr>
            <w:tcW w:type="dxa" w:w="2016"/>
          </w:tcPr>
          <w:p>
            <w:r>
              <w:t>Use this commit or a later clean commit as the basis for any v0.1.1 release.</w:t>
            </w:r>
          </w:p>
        </w:tc>
        <w:tc>
          <w:tcPr>
            <w:tcW w:type="dxa" w:w="2016"/>
          </w:tcPr>
          <w:p>
            <w:r>
              <w:t>44 commits after v0.1.0.</w:t>
            </w:r>
          </w:p>
        </w:tc>
      </w:tr>
      <w:tr>
        <w:tc>
          <w:tcPr>
            <w:tcW w:type="dxa" w:w="2016"/>
          </w:tcPr>
          <w:p>
            <w:r>
              <w:t>worktree_cleanliness</w:t>
            </w:r>
          </w:p>
        </w:tc>
        <w:tc>
          <w:tcPr>
            <w:tcW w:type="dxa" w:w="2016"/>
          </w:tcPr>
          <w:p>
            <w:r>
              <w:t>clean</w:t>
            </w:r>
          </w:p>
        </w:tc>
        <w:tc>
          <w:tcPr>
            <w:tcW w:type="dxa" w:w="2016"/>
          </w:tcPr>
          <w:p>
            <w:r>
              <w:t>none</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247</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49</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3</w:t>
            </w:r>
          </w:p>
        </w:tc>
      </w:tr>
      <w:tr>
        <w:tc>
          <w:tcPr>
            <w:tcW w:type="dxa" w:w="5040"/>
          </w:tcPr>
          <w:p>
            <w:r>
              <w:t>handoff_email</w:t>
            </w:r>
          </w:p>
        </w:tc>
        <w:tc>
          <w:tcPr>
            <w:tcW w:type="dxa" w:w="5040"/>
          </w:tcPr>
          <w:p>
            <w:r>
              <w:t>3</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16</w:t>
            </w:r>
          </w:p>
        </w:tc>
      </w:tr>
      <w:tr>
        <w:tc>
          <w:tcPr>
            <w:tcW w:type="dxa" w:w="5040"/>
          </w:tcPr>
          <w:p>
            <w:r>
              <w:t>metadata</w:t>
            </w:r>
          </w:p>
        </w:tc>
        <w:tc>
          <w:tcPr>
            <w:tcW w:type="dxa" w:w="5040"/>
          </w:tcPr>
          <w:p>
            <w:r>
              <w:t>4</w:t>
            </w:r>
          </w:p>
        </w:tc>
      </w:tr>
      <w:tr>
        <w:tc>
          <w:tcPr>
            <w:tcW w:type="dxa" w:w="5040"/>
          </w:tcPr>
          <w:p>
            <w:r>
              <w:t>other</w:t>
            </w:r>
          </w:p>
        </w:tc>
        <w:tc>
          <w:tcPr>
            <w:tcW w:type="dxa" w:w="5040"/>
          </w:tcPr>
          <w:p>
            <w:r>
              <w:t>9</w:t>
            </w:r>
          </w:p>
        </w:tc>
      </w:tr>
      <w:tr>
        <w:tc>
          <w:tcPr>
            <w:tcW w:type="dxa" w:w="5040"/>
          </w:tcPr>
          <w:p>
            <w:r>
              <w:t>pdac_result</w:t>
            </w:r>
          </w:p>
        </w:tc>
        <w:tc>
          <w:tcPr>
            <w:tcW w:type="dxa" w:w="5040"/>
          </w:tcPr>
          <w:p>
            <w:r>
              <w:t>10</w:t>
            </w:r>
          </w:p>
        </w:tc>
      </w:tr>
      <w:tr>
        <w:tc>
          <w:tcPr>
            <w:tcW w:type="dxa" w:w="5040"/>
          </w:tcPr>
          <w:p>
            <w:r>
              <w:t>pipeline_code</w:t>
            </w:r>
          </w:p>
        </w:tc>
        <w:tc>
          <w:tcPr>
            <w:tcW w:type="dxa" w:w="5040"/>
          </w:tcPr>
          <w:p>
            <w:r>
              <w:t>45</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52</w:t>
            </w:r>
          </w:p>
        </w:tc>
      </w:tr>
      <w:tr>
        <w:tc>
          <w:tcPr>
            <w:tcW w:type="dxa" w:w="5040"/>
          </w:tcPr>
          <w:p>
            <w:r>
              <w:t>submission_table</w:t>
            </w:r>
          </w:p>
        </w:tc>
        <w:tc>
          <w:tcPr>
            <w:tcW w:type="dxa" w:w="5040"/>
          </w:tcPr>
          <w:p>
            <w:r>
              <w:t>37</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215</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r>
        <w:tc>
          <w:tcPr>
            <w:tcW w:type="dxa" w:w="3360"/>
          </w:tcPr>
          <w:p>
            <w:r>
              <w:t>A</w:t>
            </w:r>
          </w:p>
        </w:tc>
        <w:tc>
          <w:tcPr>
            <w:tcW w:type="dxa" w:w="3360"/>
          </w:tcPr>
          <w:p>
            <w:r>
              <w:t>submission_doc</w:t>
            </w:r>
          </w:p>
        </w:tc>
        <w:tc>
          <w:tcPr>
            <w:tcW w:type="dxa" w:w="3360"/>
          </w:tcPr>
          <w:p>
            <w:r>
              <w:t>docs/nature_methods_presubmission_send_runbook.md</w:t>
            </w:r>
          </w:p>
        </w:tc>
      </w:tr>
      <w:tr>
        <w:tc>
          <w:tcPr>
            <w:tcW w:type="dxa" w:w="3360"/>
          </w:tcPr>
          <w:p>
            <w:r>
              <w:t>M</w:t>
            </w:r>
          </w:p>
        </w:tc>
        <w:tc>
          <w:tcPr>
            <w:tcW w:type="dxa" w:w="3360"/>
          </w:tcPr>
          <w:p>
            <w:r>
              <w:t>submission_doc</w:t>
            </w:r>
          </w:p>
        </w:tc>
        <w:tc>
          <w:tcPr>
            <w:tcW w:type="dxa" w:w="3360"/>
          </w:tcPr>
          <w:p>
            <w:r>
              <w:t>docs/nature_reporting_summary_draft.md</w:t>
            </w:r>
          </w:p>
        </w:tc>
      </w:tr>
      <w:tr>
        <w:tc>
          <w:tcPr>
            <w:tcW w:type="dxa" w:w="3360"/>
          </w:tcPr>
          <w:p>
            <w:r>
              <w:t>M</w:t>
            </w:r>
          </w:p>
        </w:tc>
        <w:tc>
          <w:tcPr>
            <w:tcW w:type="dxa" w:w="3360"/>
          </w:tcPr>
          <w:p>
            <w:r>
              <w:t>submission_doc</w:t>
            </w:r>
          </w:p>
        </w:tc>
        <w:tc>
          <w:tcPr>
            <w:tcW w:type="dxa" w:w="3360"/>
          </w:tcPr>
          <w:p>
            <w:r>
              <w:t>docs/no_call_decision_map.md</w:t>
            </w:r>
          </w:p>
        </w:tc>
      </w:tr>
      <w:tr>
        <w:tc>
          <w:tcPr>
            <w:tcW w:type="dxa" w:w="3360"/>
          </w:tcPr>
          <w:p>
            <w:r>
              <w:t>A</w:t>
            </w:r>
          </w:p>
        </w:tc>
        <w:tc>
          <w:tcPr>
            <w:tcW w:type="dxa" w:w="3360"/>
          </w:tcPr>
          <w:p>
            <w:r>
              <w:t>submission_doc</w:t>
            </w:r>
          </w:p>
        </w:tc>
        <w:tc>
          <w:tcPr>
            <w:tcW w:type="dxa" w:w="3360"/>
          </w:tcPr>
          <w:p>
            <w:r>
              <w:t>docs/p0_benchmark_upgrade_status_2026-05-12.md</w:t>
            </w:r>
          </w:p>
        </w:tc>
      </w:tr>
      <w:tr>
        <w:tc>
          <w:tcPr>
            <w:tcW w:type="dxa" w:w="3360"/>
          </w:tcPr>
          <w:p>
            <w:r>
              <w:t>A</w:t>
            </w:r>
          </w:p>
        </w:tc>
        <w:tc>
          <w:tcPr>
            <w:tcW w:type="dxa" w:w="3360"/>
          </w:tcPr>
          <w:p>
            <w:r>
              <w:t>submission_doc</w:t>
            </w:r>
          </w:p>
        </w:tc>
        <w:tc>
          <w:tcPr>
            <w:tcW w:type="dxa" w:w="3360"/>
          </w:tcPr>
          <w:p>
            <w:r>
              <w:t>docs/p0_component_ablation_run_sheet.md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