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  <w:gridCol w:w="3126"/>
        <w:gridCol w:w="3126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2,298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1,165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1,536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178,090 (129,327, 261,977)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392,235 (211,341, 807,795)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145,431 (125,665, 221,332)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2,457 (1,487, 5,061)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4,989 (2,328, 10,282)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1,185 (522, 2,257)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 (633, 1,104)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(469, 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(516, 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(80, 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(54, 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(61,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(67, 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(50, 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(63,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(469, 815)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(340, 578)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(364, 685)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2024-07-15T14:49:40Z</dcterms:modified>
  <cp:category/>
</cp:coreProperties>
</file>