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602AE6" w:rsidRDefault="00AA0263" w:rsidP="00602AE6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F92E91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11</w:t>
                            </w:r>
                            <w:r w:rsidR="00AA0263">
                              <w:rPr>
                                <w:b/>
                                <w:color w:val="E26C07"/>
                                <w:sz w:val="48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F92E91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11</w:t>
                      </w:r>
                      <w:r w:rsidR="00AA0263">
                        <w:rPr>
                          <w:b/>
                          <w:color w:val="E26C07"/>
                          <w:sz w:val="48"/>
                        </w:rPr>
                        <w:t>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386905" w:rsidRPr="00E26812" w:rsidRDefault="00D85E86" w:rsidP="00D85E86">
                            <w:pPr>
                              <w:pStyle w:val="Title1"/>
                              <w:jc w:val="left"/>
                            </w:pPr>
                            <w:r w:rsidRPr="00D85E86">
                              <w:rPr>
                                <w:rFonts w:asciiTheme="majorHAnsi" w:hAnsiTheme="majorHAnsi"/>
                              </w:rPr>
                              <w:t>Self-Pay Write off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386905" w:rsidRPr="00E26812" w:rsidRDefault="00D85E86" w:rsidP="00D85E86">
                      <w:pPr>
                        <w:pStyle w:val="Title1"/>
                        <w:jc w:val="left"/>
                      </w:pPr>
                      <w:r w:rsidRPr="00D85E86">
                        <w:rPr>
                          <w:rFonts w:asciiTheme="majorHAnsi" w:hAnsiTheme="majorHAnsi"/>
                        </w:rPr>
                        <w:t>Self-Pay Write off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1541E" w:rsidRDefault="00C6088A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Pr="00C6088A">
        <w:rPr>
          <w:rFonts w:asciiTheme="majorHAnsi" w:hAnsiTheme="majorHAnsi"/>
          <w:i w:val="0"/>
          <w:color w:val="auto"/>
          <w:sz w:val="22"/>
          <w:szCs w:val="22"/>
        </w:rPr>
        <w:t>An automated script is required to self-pay write-off for the bad debts</w:t>
      </w:r>
      <w:r w:rsidR="00A61D11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31541E" w:rsidRPr="00111523" w:rsidRDefault="0031541E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0F16E1" w:rsidRPr="00C6088A" w:rsidRDefault="00C6088A" w:rsidP="000F16E1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C6088A">
        <w:rPr>
          <w:rFonts w:asciiTheme="majorHAnsi" w:hAnsiTheme="majorHAnsi"/>
          <w:i w:val="0"/>
          <w:color w:val="auto"/>
          <w:sz w:val="22"/>
          <w:szCs w:val="22"/>
        </w:rPr>
        <w:t>Script to run manually as per the requirements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C6088A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>Script designed for self-pay write off for bad debts.</w:t>
      </w:r>
      <w:r w:rsidR="000F16E1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</w:p>
    <w:p w:rsidR="0031541E" w:rsidRDefault="0031541E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4B4980" w:rsidRPr="00602AE6" w:rsidRDefault="00A61D11" w:rsidP="00611A3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Steps </w:t>
      </w:r>
    </w:p>
    <w:p w:rsidR="003D216D" w:rsidRDefault="003D216D" w:rsidP="00A61D11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 1 -</w:t>
      </w:r>
      <w:r w:rsidR="000F16E1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C6088A" w:rsidRPr="00C6088A">
        <w:rPr>
          <w:rFonts w:asciiTheme="majorHAnsi" w:hAnsiTheme="majorHAnsi"/>
          <w:i w:val="0"/>
          <w:color w:val="auto"/>
          <w:sz w:val="22"/>
          <w:szCs w:val="22"/>
        </w:rPr>
        <w:t>Truncate table “</w:t>
      </w:r>
      <w:proofErr w:type="spellStart"/>
      <w:r w:rsidR="00C6088A" w:rsidRPr="00C6088A">
        <w:rPr>
          <w:rFonts w:asciiTheme="majorHAnsi" w:hAnsiTheme="majorHAnsi"/>
          <w:b/>
          <w:i w:val="0"/>
          <w:color w:val="auto"/>
          <w:sz w:val="22"/>
          <w:szCs w:val="22"/>
        </w:rPr>
        <w:t>t_SelfPay_WriteOff_EncList</w:t>
      </w:r>
      <w:proofErr w:type="spellEnd"/>
      <w:r w:rsidR="00C6088A" w:rsidRPr="00C6088A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="00A61D11">
        <w:rPr>
          <w:rFonts w:asciiTheme="majorHAnsi" w:hAnsiTheme="majorHAnsi"/>
          <w:i w:val="0"/>
          <w:color w:val="auto"/>
          <w:sz w:val="22"/>
          <w:szCs w:val="22"/>
        </w:rPr>
        <w:t xml:space="preserve">    </w:t>
      </w:r>
    </w:p>
    <w:p w:rsidR="00A61D11" w:rsidRPr="0031541E" w:rsidRDefault="00A61D11" w:rsidP="00A61D11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3D216D" w:rsidRDefault="003D216D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ab/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7D375B" w:rsidRPr="007D375B">
        <w:rPr>
          <w:rFonts w:asciiTheme="majorHAnsi" w:hAnsiTheme="majorHAnsi"/>
          <w:i w:val="0"/>
          <w:color w:val="auto"/>
          <w:sz w:val="22"/>
          <w:szCs w:val="22"/>
        </w:rPr>
        <w:t>Run the following script to insert data into “</w:t>
      </w:r>
      <w:proofErr w:type="spellStart"/>
      <w:r w:rsidR="007D375B" w:rsidRPr="007D375B">
        <w:rPr>
          <w:rFonts w:asciiTheme="majorHAnsi" w:hAnsiTheme="majorHAnsi"/>
          <w:b/>
          <w:i w:val="0"/>
          <w:color w:val="auto"/>
          <w:sz w:val="22"/>
          <w:szCs w:val="22"/>
        </w:rPr>
        <w:t>t_SelfPay_WriteOff_EncList</w:t>
      </w:r>
      <w:proofErr w:type="spellEnd"/>
      <w:r w:rsidR="007D375B" w:rsidRPr="007D375B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7D375B" w:rsidRDefault="007D375B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9" o:title=""/>
          </v:shape>
          <o:OLEObject Type="Embed" ProgID="Package" ShapeID="_x0000_i1025" DrawAspect="Icon" ObjectID="_1563907713" r:id="rId10"/>
        </w:object>
      </w:r>
    </w:p>
    <w:p w:rsidR="00352626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           </w:t>
      </w:r>
    </w:p>
    <w:p w:rsidR="00352626" w:rsidRDefault="00352626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3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="007D375B">
        <w:rPr>
          <w:rFonts w:asciiTheme="majorHAnsi" w:hAnsiTheme="majorHAnsi"/>
          <w:i w:val="0"/>
          <w:color w:val="auto"/>
          <w:sz w:val="22"/>
          <w:szCs w:val="22"/>
        </w:rPr>
        <w:t>I</w:t>
      </w:r>
      <w:r w:rsidR="007D375B" w:rsidRPr="007D375B">
        <w:rPr>
          <w:rFonts w:asciiTheme="majorHAnsi" w:hAnsiTheme="majorHAnsi"/>
          <w:i w:val="0"/>
          <w:color w:val="auto"/>
          <w:sz w:val="22"/>
          <w:szCs w:val="22"/>
        </w:rPr>
        <w:t>nsert data into “</w:t>
      </w:r>
      <w:proofErr w:type="spellStart"/>
      <w:r w:rsidR="007D375B" w:rsidRPr="007D375B">
        <w:rPr>
          <w:rFonts w:asciiTheme="majorHAnsi" w:hAnsiTheme="majorHAnsi"/>
          <w:b/>
          <w:i w:val="0"/>
          <w:color w:val="auto"/>
          <w:sz w:val="22"/>
          <w:szCs w:val="22"/>
        </w:rPr>
        <w:t>t_Self_Writeoff_List</w:t>
      </w:r>
      <w:proofErr w:type="spellEnd"/>
      <w:r w:rsidR="007D375B" w:rsidRPr="007D375B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7D375B" w:rsidRDefault="007D375B" w:rsidP="007D375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sz w:val="28"/>
          <w:szCs w:val="28"/>
        </w:rPr>
        <w:object w:dxaOrig="1541" w:dyaOrig="1000">
          <v:shape id="_x0000_i1026" type="#_x0000_t75" style="width:77.3pt;height:50.25pt" o:ole="">
            <v:imagedata r:id="rId11" o:title=""/>
          </v:shape>
          <o:OLEObject Type="Embed" ProgID="Package" ShapeID="_x0000_i1026" DrawAspect="Icon" ObjectID="_1563907714" r:id="rId12"/>
        </w:object>
      </w:r>
    </w:p>
    <w:p w:rsidR="00906DBB" w:rsidRDefault="00906DB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</w:t>
      </w:r>
      <w:r w:rsidR="007D375B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 w:rsidR="007D375B">
        <w:rPr>
          <w:rFonts w:asciiTheme="majorHAnsi" w:hAnsiTheme="majorHAnsi"/>
          <w:b/>
          <w:i w:val="0"/>
          <w:color w:val="auto"/>
          <w:sz w:val="24"/>
          <w:szCs w:val="24"/>
        </w:rPr>
        <w:t>4</w:t>
      </w:r>
      <w:r w:rsidR="007D375B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7D375B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="007D375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7D375B" w:rsidRPr="007D375B">
        <w:rPr>
          <w:rFonts w:asciiTheme="majorHAnsi" w:hAnsiTheme="majorHAnsi"/>
          <w:i w:val="0"/>
          <w:color w:val="auto"/>
          <w:sz w:val="22"/>
          <w:szCs w:val="22"/>
        </w:rPr>
        <w:t>Run the following script to insert data into “</w:t>
      </w:r>
      <w:proofErr w:type="spellStart"/>
      <w:r w:rsidR="007D375B" w:rsidRPr="007D375B">
        <w:rPr>
          <w:rFonts w:asciiTheme="majorHAnsi" w:hAnsiTheme="majorHAnsi"/>
          <w:b/>
          <w:i w:val="0"/>
          <w:color w:val="auto"/>
          <w:sz w:val="22"/>
          <w:szCs w:val="22"/>
        </w:rPr>
        <w:t>t_Self_Writeoff_List</w:t>
      </w:r>
      <w:proofErr w:type="spellEnd"/>
      <w:r w:rsidR="007D375B" w:rsidRPr="007D375B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7D375B" w:rsidRDefault="007D375B" w:rsidP="00352626">
      <w:pPr>
        <w:pStyle w:val="InstructiveText"/>
        <w:ind w:left="720"/>
        <w:rPr>
          <w:sz w:val="28"/>
          <w:szCs w:val="28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sz w:val="28"/>
          <w:szCs w:val="28"/>
        </w:rPr>
        <w:object w:dxaOrig="1541" w:dyaOrig="1000">
          <v:shape id="_x0000_i1027" type="#_x0000_t75" style="width:77.3pt;height:50.25pt" o:ole="">
            <v:imagedata r:id="rId11" o:title=""/>
          </v:shape>
          <o:OLEObject Type="Embed" ProgID="Package" ShapeID="_x0000_i1027" DrawAspect="Icon" ObjectID="_1563907715" r:id="rId13"/>
        </w:object>
      </w:r>
    </w:p>
    <w:p w:rsidR="007D375B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5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7D375B">
        <w:rPr>
          <w:rFonts w:asciiTheme="majorHAnsi" w:hAnsiTheme="majorHAnsi"/>
          <w:i w:val="0"/>
          <w:color w:val="auto"/>
          <w:sz w:val="22"/>
          <w:szCs w:val="22"/>
        </w:rPr>
        <w:t>Create a batch by following Script</w:t>
      </w:r>
    </w:p>
    <w:p w:rsidR="007D375B" w:rsidRDefault="007D375B" w:rsidP="00352626">
      <w:pPr>
        <w:pStyle w:val="InstructiveText"/>
        <w:ind w:left="720"/>
        <w:rPr>
          <w:sz w:val="28"/>
          <w:szCs w:val="28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</w:t>
      </w:r>
      <w:r>
        <w:rPr>
          <w:sz w:val="28"/>
          <w:szCs w:val="28"/>
        </w:rPr>
        <w:object w:dxaOrig="1541" w:dyaOrig="1000">
          <v:shape id="_x0000_i1028" type="#_x0000_t75" style="width:77.3pt;height:50.25pt" o:ole="">
            <v:imagedata r:id="rId14" o:title=""/>
          </v:shape>
          <o:OLEObject Type="Embed" ProgID="Package" ShapeID="_x0000_i1028" DrawAspect="Icon" ObjectID="_1563907716" r:id="rId15"/>
        </w:object>
      </w:r>
    </w:p>
    <w:p w:rsidR="007D375B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6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7D375B">
        <w:rPr>
          <w:rFonts w:asciiTheme="majorHAnsi" w:hAnsiTheme="majorHAnsi"/>
          <w:i w:val="0"/>
          <w:color w:val="auto"/>
          <w:sz w:val="22"/>
          <w:szCs w:val="22"/>
        </w:rPr>
        <w:t>Run the below script to insert data in the above created batches.</w:t>
      </w:r>
    </w:p>
    <w:p w:rsidR="007D375B" w:rsidRDefault="007D375B" w:rsidP="00352626">
      <w:pPr>
        <w:pStyle w:val="InstructiveText"/>
        <w:ind w:left="720"/>
        <w:rPr>
          <w:sz w:val="28"/>
          <w:szCs w:val="28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sz w:val="28"/>
          <w:szCs w:val="28"/>
        </w:rPr>
        <w:object w:dxaOrig="1541" w:dyaOrig="1000">
          <v:shape id="_x0000_i1029" type="#_x0000_t75" style="width:77.3pt;height:50.25pt" o:ole="">
            <v:imagedata r:id="rId16" o:title=""/>
          </v:shape>
          <o:OLEObject Type="Embed" ProgID="Package" ShapeID="_x0000_i1029" DrawAspect="Icon" ObjectID="_1563907717" r:id="rId17"/>
        </w:object>
      </w:r>
    </w:p>
    <w:p w:rsidR="007D375B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7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7D375B">
        <w:rPr>
          <w:rFonts w:asciiTheme="majorHAnsi" w:hAnsiTheme="majorHAnsi"/>
          <w:i w:val="0"/>
          <w:color w:val="auto"/>
          <w:sz w:val="22"/>
          <w:szCs w:val="22"/>
        </w:rPr>
        <w:t>To get the report run the script “</w:t>
      </w:r>
      <w:r w:rsidRPr="007D375B">
        <w:rPr>
          <w:rFonts w:asciiTheme="majorHAnsi" w:hAnsiTheme="majorHAnsi"/>
          <w:b/>
          <w:i w:val="0"/>
          <w:color w:val="auto"/>
          <w:sz w:val="22"/>
          <w:szCs w:val="22"/>
        </w:rPr>
        <w:t>Report run.txt</w:t>
      </w:r>
      <w:r w:rsidRPr="007D375B">
        <w:rPr>
          <w:rFonts w:asciiTheme="majorHAnsi" w:hAnsiTheme="majorHAnsi"/>
          <w:i w:val="0"/>
          <w:color w:val="auto"/>
          <w:sz w:val="22"/>
          <w:szCs w:val="22"/>
        </w:rPr>
        <w:t>” and take the data in excel.</w:t>
      </w:r>
    </w:p>
    <w:p w:rsidR="007D375B" w:rsidRPr="00352626" w:rsidRDefault="007D375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</w:t>
      </w:r>
      <w:r>
        <w:object w:dxaOrig="1541" w:dyaOrig="1000">
          <v:shape id="_x0000_i1030" type="#_x0000_t75" style="width:77.3pt;height:50.25pt" o:ole="">
            <v:imagedata r:id="rId18" o:title=""/>
          </v:shape>
          <o:OLEObject Type="Embed" ProgID="Package" ShapeID="_x0000_i1030" DrawAspect="Icon" ObjectID="_1563907718" r:id="rId19"/>
        </w:object>
      </w:r>
      <w:bookmarkStart w:id="20" w:name="_GoBack"/>
      <w:bookmarkEnd w:id="20"/>
    </w:p>
    <w:sectPr w:rsidR="007D375B" w:rsidRPr="00352626" w:rsidSect="000C41A7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66" w:rsidRDefault="00E62866">
      <w:r>
        <w:separator/>
      </w:r>
    </w:p>
  </w:endnote>
  <w:endnote w:type="continuationSeparator" w:id="0">
    <w:p w:rsidR="00E62866" w:rsidRDefault="00E6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7D375B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7D375B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66" w:rsidRDefault="00E62866">
      <w:r>
        <w:separator/>
      </w:r>
    </w:p>
  </w:footnote>
  <w:footnote w:type="continuationSeparator" w:id="0">
    <w:p w:rsidR="00E62866" w:rsidRDefault="00E62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9A3"/>
    <w:multiLevelType w:val="hybridMultilevel"/>
    <w:tmpl w:val="B4F013DC"/>
    <w:lvl w:ilvl="0" w:tplc="59160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2BB01B2"/>
    <w:multiLevelType w:val="multilevel"/>
    <w:tmpl w:val="4009001D"/>
    <w:numStyleLink w:val="Style1"/>
  </w:abstractNum>
  <w:abstractNum w:abstractNumId="4">
    <w:nsid w:val="04A73A97"/>
    <w:multiLevelType w:val="hybridMultilevel"/>
    <w:tmpl w:val="5CC0C9B0"/>
    <w:lvl w:ilvl="0" w:tplc="B960188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E0B06"/>
    <w:multiLevelType w:val="hybridMultilevel"/>
    <w:tmpl w:val="21B4651A"/>
    <w:lvl w:ilvl="0" w:tplc="5762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326EA1"/>
    <w:multiLevelType w:val="hybridMultilevel"/>
    <w:tmpl w:val="B644D35C"/>
    <w:lvl w:ilvl="0" w:tplc="5FE42C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193540F2"/>
    <w:multiLevelType w:val="hybridMultilevel"/>
    <w:tmpl w:val="7810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E6F67"/>
    <w:multiLevelType w:val="hybridMultilevel"/>
    <w:tmpl w:val="22849F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A17F53"/>
    <w:multiLevelType w:val="hybridMultilevel"/>
    <w:tmpl w:val="55AE84B6"/>
    <w:lvl w:ilvl="0" w:tplc="7D16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>
    <w:nsid w:val="2FF91F7A"/>
    <w:multiLevelType w:val="hybridMultilevel"/>
    <w:tmpl w:val="626AD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1B11D9D"/>
    <w:multiLevelType w:val="hybridMultilevel"/>
    <w:tmpl w:val="8EB4F4BA"/>
    <w:lvl w:ilvl="0" w:tplc="1FC2C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10F0D"/>
    <w:multiLevelType w:val="hybridMultilevel"/>
    <w:tmpl w:val="1E82C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7">
    <w:nsid w:val="411E4D6B"/>
    <w:multiLevelType w:val="hybridMultilevel"/>
    <w:tmpl w:val="CD803488"/>
    <w:lvl w:ilvl="0" w:tplc="C86A4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145A57"/>
    <w:multiLevelType w:val="hybridMultilevel"/>
    <w:tmpl w:val="6582B14C"/>
    <w:lvl w:ilvl="0" w:tplc="4CEA1CE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AF02F7"/>
    <w:multiLevelType w:val="hybridMultilevel"/>
    <w:tmpl w:val="DD6E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D22EAB"/>
    <w:multiLevelType w:val="hybridMultilevel"/>
    <w:tmpl w:val="47702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4D322C4F"/>
    <w:multiLevelType w:val="hybridMultilevel"/>
    <w:tmpl w:val="1B062FCA"/>
    <w:lvl w:ilvl="0" w:tplc="0BBEF148">
      <w:start w:val="2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011225"/>
    <w:multiLevelType w:val="hybridMultilevel"/>
    <w:tmpl w:val="736A13FE"/>
    <w:lvl w:ilvl="0" w:tplc="5DA87CA6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65055E"/>
    <w:multiLevelType w:val="hybridMultilevel"/>
    <w:tmpl w:val="D180D22A"/>
    <w:lvl w:ilvl="0" w:tplc="E58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9A69F4"/>
    <w:multiLevelType w:val="hybridMultilevel"/>
    <w:tmpl w:val="9ABCA5C2"/>
    <w:lvl w:ilvl="0" w:tplc="774AD0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7891EB5"/>
    <w:multiLevelType w:val="hybridMultilevel"/>
    <w:tmpl w:val="CF40524A"/>
    <w:lvl w:ilvl="0" w:tplc="C09E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C4A72"/>
    <w:multiLevelType w:val="hybridMultilevel"/>
    <w:tmpl w:val="FF04FBB6"/>
    <w:lvl w:ilvl="0" w:tplc="308E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45"/>
  </w:num>
  <w:num w:numId="3">
    <w:abstractNumId w:val="39"/>
  </w:num>
  <w:num w:numId="4">
    <w:abstractNumId w:val="44"/>
  </w:num>
  <w:num w:numId="5">
    <w:abstractNumId w:val="7"/>
  </w:num>
  <w:num w:numId="6">
    <w:abstractNumId w:val="30"/>
  </w:num>
  <w:num w:numId="7">
    <w:abstractNumId w:val="29"/>
  </w:num>
  <w:num w:numId="8">
    <w:abstractNumId w:val="29"/>
  </w:num>
  <w:num w:numId="9">
    <w:abstractNumId w:val="28"/>
  </w:num>
  <w:num w:numId="10">
    <w:abstractNumId w:val="12"/>
  </w:num>
  <w:num w:numId="11">
    <w:abstractNumId w:val="17"/>
  </w:num>
  <w:num w:numId="12">
    <w:abstractNumId w:val="26"/>
  </w:num>
  <w:num w:numId="13">
    <w:abstractNumId w:val="2"/>
  </w:num>
  <w:num w:numId="14">
    <w:abstractNumId w:val="42"/>
  </w:num>
  <w:num w:numId="15">
    <w:abstractNumId w:val="10"/>
  </w:num>
  <w:num w:numId="16">
    <w:abstractNumId w:val="1"/>
  </w:num>
  <w:num w:numId="17">
    <w:abstractNumId w:val="32"/>
  </w:num>
  <w:num w:numId="18">
    <w:abstractNumId w:val="15"/>
  </w:num>
  <w:num w:numId="19">
    <w:abstractNumId w:val="25"/>
  </w:num>
  <w:num w:numId="20">
    <w:abstractNumId w:val="36"/>
  </w:num>
  <w:num w:numId="21">
    <w:abstractNumId w:val="20"/>
  </w:num>
  <w:num w:numId="22">
    <w:abstractNumId w:val="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6"/>
  </w:num>
  <w:num w:numId="24">
    <w:abstractNumId w:val="21"/>
  </w:num>
  <w:num w:numId="25">
    <w:abstractNumId w:val="22"/>
  </w:num>
  <w:num w:numId="26">
    <w:abstractNumId w:val="5"/>
  </w:num>
  <w:num w:numId="27">
    <w:abstractNumId w:val="38"/>
  </w:num>
  <w:num w:numId="28">
    <w:abstractNumId w:val="16"/>
  </w:num>
  <w:num w:numId="29">
    <w:abstractNumId w:val="11"/>
  </w:num>
  <w:num w:numId="30">
    <w:abstractNumId w:val="13"/>
  </w:num>
  <w:num w:numId="31">
    <w:abstractNumId w:val="24"/>
  </w:num>
  <w:num w:numId="32">
    <w:abstractNumId w:val="34"/>
  </w:num>
  <w:num w:numId="33">
    <w:abstractNumId w:val="18"/>
  </w:num>
  <w:num w:numId="34">
    <w:abstractNumId w:val="27"/>
  </w:num>
  <w:num w:numId="35">
    <w:abstractNumId w:val="40"/>
  </w:num>
  <w:num w:numId="36">
    <w:abstractNumId w:val="4"/>
  </w:num>
  <w:num w:numId="37">
    <w:abstractNumId w:val="9"/>
  </w:num>
  <w:num w:numId="38">
    <w:abstractNumId w:val="31"/>
  </w:num>
  <w:num w:numId="39">
    <w:abstractNumId w:val="8"/>
  </w:num>
  <w:num w:numId="40">
    <w:abstractNumId w:val="46"/>
  </w:num>
  <w:num w:numId="41">
    <w:abstractNumId w:val="0"/>
  </w:num>
  <w:num w:numId="42">
    <w:abstractNumId w:val="14"/>
  </w:num>
  <w:num w:numId="43">
    <w:abstractNumId w:val="43"/>
  </w:num>
  <w:num w:numId="44">
    <w:abstractNumId w:val="35"/>
  </w:num>
  <w:num w:numId="45">
    <w:abstractNumId w:val="37"/>
  </w:num>
  <w:num w:numId="46">
    <w:abstractNumId w:val="19"/>
  </w:num>
  <w:num w:numId="47">
    <w:abstractNumId w:val="41"/>
  </w:num>
  <w:num w:numId="4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23DE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16E1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5765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541E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2626"/>
    <w:rsid w:val="003542FA"/>
    <w:rsid w:val="0035497D"/>
    <w:rsid w:val="00354BE5"/>
    <w:rsid w:val="0035627A"/>
    <w:rsid w:val="003577F9"/>
    <w:rsid w:val="00360F4C"/>
    <w:rsid w:val="00361A14"/>
    <w:rsid w:val="00361C20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D6978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2AE6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375B"/>
    <w:rsid w:val="007D608F"/>
    <w:rsid w:val="007E44BD"/>
    <w:rsid w:val="007E4E66"/>
    <w:rsid w:val="007E78CB"/>
    <w:rsid w:val="007F1C59"/>
    <w:rsid w:val="007F43D4"/>
    <w:rsid w:val="007F64EF"/>
    <w:rsid w:val="007F7005"/>
    <w:rsid w:val="0080119C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2A34"/>
    <w:rsid w:val="008F7DCE"/>
    <w:rsid w:val="00906DBB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822F1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1D11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3F52"/>
    <w:rsid w:val="00BB4744"/>
    <w:rsid w:val="00BC0E1F"/>
    <w:rsid w:val="00BC3E54"/>
    <w:rsid w:val="00BC4885"/>
    <w:rsid w:val="00BC5B69"/>
    <w:rsid w:val="00BC7A34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6088A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5E86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4782"/>
    <w:rsid w:val="00DB6A0B"/>
    <w:rsid w:val="00DC6AE4"/>
    <w:rsid w:val="00DD3360"/>
    <w:rsid w:val="00DD4470"/>
    <w:rsid w:val="00DE1437"/>
    <w:rsid w:val="00DE35B1"/>
    <w:rsid w:val="00DF58B8"/>
    <w:rsid w:val="00DF70B1"/>
    <w:rsid w:val="00E00CA9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2866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2935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2E91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F7FF-21BC-4A72-B889-A9E72A2B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171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862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58</cp:revision>
  <cp:lastPrinted>2015-04-23T20:12:00Z</cp:lastPrinted>
  <dcterms:created xsi:type="dcterms:W3CDTF">2017-07-26T15:30:00Z</dcterms:created>
  <dcterms:modified xsi:type="dcterms:W3CDTF">2017-08-10T16:32:00Z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