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D30" w:rsidRDefault="00AA7D30" w:rsidP="00AA7D30">
      <w:pPr>
        <w:rPr>
          <w:rFonts w:hint="eastAsia"/>
        </w:rPr>
      </w:pPr>
      <w:r>
        <w:rPr>
          <w:rFonts w:hint="eastAsia"/>
        </w:rPr>
        <w:t>岗位描述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从事腾讯各产品的云平台建设，与</w:t>
      </w:r>
      <w:r>
        <w:rPr>
          <w:rFonts w:hint="eastAsia"/>
        </w:rPr>
        <w:t>Iaas</w:t>
      </w:r>
      <w:r>
        <w:rPr>
          <w:rFonts w:hint="eastAsia"/>
        </w:rPr>
        <w:t>、</w:t>
      </w:r>
      <w:r>
        <w:rPr>
          <w:rFonts w:hint="eastAsia"/>
        </w:rPr>
        <w:t>Paas</w:t>
      </w:r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亲密接触。负责运营架构、数据技术应用、推广拓展等不同平台的开发工作。在这里您将有机会建设日理万“机”的管控系统，打造</w:t>
      </w:r>
      <w:r>
        <w:rPr>
          <w:rFonts w:hint="eastAsia"/>
        </w:rPr>
        <w:t>cool</w:t>
      </w:r>
      <w:r>
        <w:rPr>
          <w:rFonts w:hint="eastAsia"/>
        </w:rPr>
        <w:t>且强大的运营架构平台；在这里您将有机会挑战大数据、云计算，千亿数据尽在掌控。</w:t>
      </w:r>
    </w:p>
    <w:p w:rsidR="00AA7D30" w:rsidRDefault="00AA7D30" w:rsidP="00AA7D30"/>
    <w:p w:rsidR="00AA7D30" w:rsidRDefault="00AA7D30" w:rsidP="00AA7D30">
      <w:pPr>
        <w:rPr>
          <w:rFonts w:hint="eastAsia"/>
        </w:rPr>
      </w:pPr>
      <w:r>
        <w:rPr>
          <w:rFonts w:hint="eastAsia"/>
        </w:rPr>
        <w:t>岗位要求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计算机软件相关专业本科或及以上学历；</w:t>
      </w:r>
      <w:r>
        <w:rPr>
          <w:rFonts w:hint="eastAsia"/>
        </w:rPr>
        <w:t xml:space="preserve">  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熟悉数据结构及数据库原理；</w:t>
      </w:r>
      <w:r>
        <w:rPr>
          <w:rFonts w:hint="eastAsia"/>
        </w:rPr>
        <w:t xml:space="preserve">  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具有优秀的逻辑思维及分析能力；</w:t>
      </w:r>
      <w:r>
        <w:rPr>
          <w:rFonts w:hint="eastAsia"/>
        </w:rPr>
        <w:t xml:space="preserve">  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热爱计算机编程，有</w:t>
      </w:r>
      <w:r>
        <w:rPr>
          <w:rFonts w:hint="eastAsia"/>
        </w:rPr>
        <w:t>Linux</w:t>
      </w:r>
      <w:r>
        <w:rPr>
          <w:rFonts w:hint="eastAsia"/>
        </w:rPr>
        <w:t>编程经验优先。</w:t>
      </w:r>
      <w:r>
        <w:rPr>
          <w:rFonts w:hint="eastAsia"/>
        </w:rPr>
        <w:t xml:space="preserve"> </w:t>
      </w:r>
    </w:p>
    <w:p w:rsidR="00AA7D30" w:rsidRDefault="00AA7D30" w:rsidP="00AA7D30"/>
    <w:p w:rsidR="00AA7D30" w:rsidRDefault="00AA7D30" w:rsidP="00AA7D30">
      <w:pPr>
        <w:rPr>
          <w:rFonts w:hint="eastAsia"/>
        </w:rPr>
      </w:pPr>
      <w:r>
        <w:rPr>
          <w:rFonts w:hint="eastAsia"/>
        </w:rPr>
        <w:t>工作地点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深圳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 xml:space="preserve"> </w:t>
      </w:r>
      <w:r>
        <w:rPr>
          <w:rFonts w:hint="eastAsia"/>
        </w:rPr>
        <w:t>广州</w:t>
      </w:r>
      <w:r>
        <w:rPr>
          <w:rFonts w:hint="eastAsia"/>
        </w:rPr>
        <w:t xml:space="preserve"> </w:t>
      </w:r>
      <w:r>
        <w:rPr>
          <w:rFonts w:hint="eastAsia"/>
        </w:rPr>
        <w:t>成都</w:t>
      </w:r>
    </w:p>
    <w:p w:rsidR="00AA7D30" w:rsidRDefault="00AA7D30" w:rsidP="00AA7D30">
      <w:pPr>
        <w:rPr>
          <w:rFonts w:hint="eastAsia"/>
        </w:rPr>
      </w:pPr>
      <w:r>
        <w:rPr>
          <w:rFonts w:hint="eastAsia"/>
        </w:rPr>
        <w:t>招聘城市</w:t>
      </w:r>
    </w:p>
    <w:p w:rsidR="00776A91" w:rsidRDefault="00AA7D30" w:rsidP="00AA7D30">
      <w:r>
        <w:rPr>
          <w:rFonts w:hint="eastAsia"/>
        </w:rPr>
        <w:t>成都</w:t>
      </w:r>
      <w:r>
        <w:rPr>
          <w:rFonts w:hint="eastAsia"/>
        </w:rPr>
        <w:t xml:space="preserve"> </w:t>
      </w:r>
      <w:r>
        <w:rPr>
          <w:rFonts w:hint="eastAsia"/>
        </w:rPr>
        <w:t>西安</w:t>
      </w:r>
      <w:r>
        <w:rPr>
          <w:rFonts w:hint="eastAsia"/>
        </w:rPr>
        <w:t xml:space="preserve"> </w:t>
      </w:r>
      <w:r>
        <w:rPr>
          <w:rFonts w:hint="eastAsia"/>
        </w:rPr>
        <w:t>广州</w:t>
      </w:r>
      <w:r>
        <w:rPr>
          <w:rFonts w:hint="eastAsia"/>
        </w:rPr>
        <w:t xml:space="preserve"> </w:t>
      </w:r>
      <w:r>
        <w:rPr>
          <w:rFonts w:hint="eastAsia"/>
        </w:rPr>
        <w:t>重庆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hint="eastAsia"/>
        </w:rPr>
        <w:t>南京</w:t>
      </w:r>
      <w:r>
        <w:rPr>
          <w:rFonts w:hint="eastAsia"/>
        </w:rPr>
        <w:t xml:space="preserve"> </w:t>
      </w:r>
      <w:r>
        <w:rPr>
          <w:rFonts w:hint="eastAsia"/>
        </w:rPr>
        <w:t>深圳</w:t>
      </w:r>
      <w:r>
        <w:rPr>
          <w:rFonts w:hint="eastAsia"/>
        </w:rPr>
        <w:t xml:space="preserve"> </w:t>
      </w:r>
      <w:r>
        <w:rPr>
          <w:rFonts w:hint="eastAsia"/>
        </w:rPr>
        <w:t>长沙</w:t>
      </w:r>
      <w:r>
        <w:rPr>
          <w:rFonts w:hint="eastAsia"/>
        </w:rPr>
        <w:t xml:space="preserve"> </w:t>
      </w:r>
      <w:r>
        <w:rPr>
          <w:rFonts w:hint="eastAsia"/>
        </w:rPr>
        <w:t>厦门</w:t>
      </w:r>
      <w:r>
        <w:rPr>
          <w:rFonts w:hint="eastAsia"/>
        </w:rPr>
        <w:t xml:space="preserve"> </w:t>
      </w:r>
      <w:r>
        <w:rPr>
          <w:rFonts w:hint="eastAsia"/>
        </w:rPr>
        <w:t>大连</w:t>
      </w:r>
      <w:r>
        <w:rPr>
          <w:rFonts w:hint="eastAsia"/>
        </w:rPr>
        <w:t xml:space="preserve"> </w:t>
      </w:r>
      <w:r>
        <w:rPr>
          <w:rFonts w:hint="eastAsia"/>
        </w:rPr>
        <w:t>武汉</w:t>
      </w:r>
    </w:p>
    <w:p w:rsidR="00AA7D30" w:rsidRDefault="00AA7D30" w:rsidP="00AA7D30"/>
    <w:p w:rsidR="00AA7D30" w:rsidRDefault="00AA7D30" w:rsidP="00AA7D30"/>
    <w:p w:rsidR="001F17D6" w:rsidRPr="001F17D6" w:rsidRDefault="001F17D6" w:rsidP="001F17D6">
      <w:pPr>
        <w:widowControl/>
        <w:jc w:val="left"/>
        <w:rPr>
          <w:rFonts w:asciiTheme="minorEastAsia" w:hAnsiTheme="minorEastAsia" w:cs="宋体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微信事业群（WeiXin Group，简称WXG）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微信事业群，负责微信基础平台、微信开放平台，以及微信支付拓展、O2O等微信延伸业务的发展，并包括邮箱、通讯录等产品开发和运营，致力于打造微信大平台，为用户和合作伙伴创造更多价值。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51815"/>
            <wp:effectExtent l="0" t="0" r="8890" b="635"/>
            <wp:docPr id="16" name="图片 16" descr="http://3gimg.qq.com/daxue_qq_com/image/201603/1456804553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gimg.qq.com/daxue_qq_com/image/201603/145680455333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4977130" cy="716280"/>
            <wp:effectExtent l="0" t="0" r="0" b="7620"/>
            <wp:docPr id="15" name="图片 15" descr="http://cdn.tencentgroup.qq.com/join_static/img/w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tencentgroup.qq.com/join_static/img/wx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企业发展事业群（Corporate Development Group，简称CDG）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CDG（企业发展事业群）作为公司新业务孵化和专业支撑的重要平台，孵化了微信等一大批优秀的产品。作为公司中长期发展的战略重地，CDG催生和整合了互联网金融和社交效果广告两大核心业务，使移动支付工具，微信红包，朋友圈广告等新兴产品迅速占领市场。作为公司国际业务的培育者和开拓者，让公司产品在国际市场上崭露头角。与此同时，CDG还是公司的智囊团，承担起了公司投资并购、品牌建设、战略规划等重任。我们愿意唤醒在内心深处蛰伏的你，每一个和你并肩的现在，都影响着每一个精彩的未来。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17525"/>
            <wp:effectExtent l="0" t="0" r="8890" b="0"/>
            <wp:docPr id="14" name="图片 14" descr="http://3gimg.qq.com/daxue_qq_com/image/201603/1456804538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gimg.qq.com/daxue_qq_com/image/201603/14568045383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661304" cy="482467"/>
            <wp:effectExtent l="0" t="0" r="0" b="0"/>
            <wp:docPr id="13" name="图片 13" descr="http://cdn.tencentgroup.qq.com/join_static/img/C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tencentgroup.qq.com/join_static/img/CD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0" cy="48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ind w:firstLine="300"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互动娱乐事业群（Interactive Entertainment Group，简称IEG）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lastRenderedPageBreak/>
        <w:t>互动娱乐事业群IEG，是全球领先的综合互动娱乐服务品牌，旗下涵盖游戏、动漫、文学、电影等多个互动娱乐业务平台。其中，腾讯游戏是腾讯营收的最大板块，也是全球营收最高的网络游戏社区，在多个细分领域拥有专业化布局，是国内游戏行业的领军者。腾讯游戏自研的“天天”系列、“全民”系列、“欢乐”系列、洛克王国、逆战、火影忍者等手、端、页游，以及代理的英雄联盟、DNF、CF、热血传奇等，受到了亿万用户的喜爱，在各大游戏分发渠道中也拥有良好的口碑；腾讯动漫平台是目前国内最具规模和活力的正版动漫发行平台，已陆续与中国动漫集团、华特迪士尼等优秀行业伙伴达成重要合作；腾讯的文学业务拥有9000万阅读用户，平台日均活跃用户超过1000万，是目前国内极具规模和影响力的文学网络阅读平台；腾讯影业目前正在积极探索，通过与一流电影人等携手合作，促进跨界艺术融合，为用户创造更加丰富的文化内涵和用户体验。IEG立足“泛娱乐”战略，致力于为用户提供多元化、高品质的综合互动娱乐体验，如果你是热爱游戏的达人、或有志于向娱乐跨界发展，IEG是你的不二选择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69595"/>
            <wp:effectExtent l="0" t="0" r="8890" b="1905"/>
            <wp:docPr id="12" name="图片 12" descr="http://3gimg.qq.com/daxue_qq_com/image/201603/1456804531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gimg.qq.com/daxue_qq_com/image/201603/14568045315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419903" cy="958305"/>
            <wp:effectExtent l="0" t="0" r="0" b="0"/>
            <wp:docPr id="11" name="图片 11" descr="http://3gimg.qq.com/daxue_qq_com/image/201603/145683307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gimg.qq.com/daxue_qq_com/image/201603/14568330753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29" cy="96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移动网络事业群（Mobile Internet Group，简称MIG）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自公司宣布升级移动互联网战略，MIG（移动互联网事业群）将更加聚焦于移动互联网基础平台，承担起移动互联网的底层安全责任，以便更好地拥抱移动互联网发展趋势，探索和孵化更多新业务。调整后的MIG聚焦于浏览器、安全、搜索、应用平台等平台型业务。目前，MIG将更多的精力集中于新产品研发、孵化和平台培育，进而承担腾讯开启移动互联网时代的重要使命。移动互联网是未来最具想象力的市场，如果你崇尚激情、渴望挑战，这是你最佳的舞台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26415"/>
            <wp:effectExtent l="0" t="0" r="8890" b="6985"/>
            <wp:docPr id="10" name="图片 10" descr="http://3gimg.qq.com/daxue_qq_com/image/201603/1456804557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gimg.qq.com/daxue_qq_com/image/201603/14568045578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4620692" cy="661872"/>
            <wp:effectExtent l="0" t="0" r="0" b="5080"/>
            <wp:docPr id="9" name="图片 9" descr="http://cdn.tencentgroup.qq.com/join_static/img/M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tencentgroup.qq.com/join_static/img/M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63" cy="6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网络媒体事业群（Online Media Group，简称OMG）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网络媒体事业群OMG是腾讯的全媒体业务平台，旗下包括腾讯网、腾讯新闻客户端、腾讯视频等品牌。腾讯网及腾讯新闻客户端流量长期稳居国内资讯类门户及app首位；腾讯视频聚合了最全的热播影视剧、优质独家出品内容、体育赛事等，PC及移动端月覆盖率稳居行业第一阵营；腾讯广告业务营收也稳居市场前列；2016年，OMG继续在垂直领域（如汽车、体育、房产等）、个性化新闻、广告、原创节目制作等业务发力，夯实国内最具影响力的一体化网媒平台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934710" cy="526415"/>
            <wp:effectExtent l="0" t="0" r="8890" b="6985"/>
            <wp:docPr id="8" name="图片 8" descr="http://3gimg.qq.com/daxue_qq_com/image/201603/1456804545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gimg.qq.com/daxue_qq_com/image/201603/14568045456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4335348" cy="772350"/>
            <wp:effectExtent l="0" t="0" r="8255" b="8890"/>
            <wp:docPr id="7" name="图片 7" descr="http://3gimg.qq.com/daxue_qq_com/image/201603/1456833148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gimg.qq.com/daxue_qq_com/image/201603/14568331487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98" cy="7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社交网络事业群（Social Network Group，简称SNG）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社交网络事业群SNG以QQ与QQ空间为基础打造大社交平台，为亿万用户用户提供优质的通讯与社交网络等综合性服务，并不断拓展QQ音乐、腾讯课堂、QQ物联等创新增值业务；同时，通过腾讯云不断提供合作伙伴的云服务；从而为用户和合作伙伴创造更多价值。腾讯SNG，期待与你一起连接、影响亿万用户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26415"/>
            <wp:effectExtent l="0" t="0" r="8890" b="6985"/>
            <wp:docPr id="6" name="图片 6" descr="http://3gimg.qq.com/daxue_qq_com/image/201603/145680454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3gimg.qq.com/daxue_qq_com/image/201603/145680454240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324805" cy="765459"/>
            <wp:effectExtent l="0" t="0" r="0" b="0"/>
            <wp:docPr id="5" name="图片 5" descr="http://3gimg.qq.com/daxue_qq_com/image/201603/1456833139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gimg.qq.com/daxue_qq_com/image/201603/145683313954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80" cy="77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技术工程事业群（Technology and Engineering Group，简称TEG）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技术工程事业群TEG是腾讯内部的技术支撑平台，为公司提供全方位的运营解决方案和服务支持。在这里，有亚洲最大的网络、服务器集群和数据中心，有业内领先的云运营平台、云数据处理平台、互联网海量应用支撑服务平台，腾讯数个亿级用户平台的运营秘密都在这里。大平台有大作为，TEG技术宅大牛和以贴心服务好脾气著称的小伙伴们 欢迎你们的加入！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26415"/>
            <wp:effectExtent l="0" t="0" r="8890" b="6985"/>
            <wp:docPr id="4" name="图片 4" descr="http://3gimg.qq.com/daxue_qq_com/image/201603/14568045344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gimg.qq.com/daxue_qq_com/image/201603/145680453446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2260828" cy="640739"/>
            <wp:effectExtent l="0" t="0" r="6350" b="6985"/>
            <wp:docPr id="3" name="图片 3" descr="http://cdn.tencentgroup.qq.com/join_static/img/T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tencentgroup.qq.com/join_static/img/TE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29" cy="64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b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b/>
          <w:color w:val="666666"/>
          <w:kern w:val="0"/>
          <w:szCs w:val="21"/>
        </w:rPr>
        <w:t>职能系统</w:t>
      </w:r>
    </w:p>
    <w:p w:rsidR="001F17D6" w:rsidRPr="001F17D6" w:rsidRDefault="001F17D6" w:rsidP="001F17D6">
      <w:pPr>
        <w:widowControl/>
        <w:jc w:val="left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 w:hint="eastAsia"/>
          <w:color w:val="666666"/>
          <w:kern w:val="0"/>
          <w:szCs w:val="21"/>
        </w:rPr>
        <w:t>腾讯职能系统是腾讯内部的运营支撑平台，涵盖法务、行政、公关、采购、基建、财经、人力资源等重要职能，同时也有专门的技术开发团队支持职能线各个模块系统平台的建设。它们是公司这部精密机器得以顺利运转的粘合剂和润滑剂。在腾讯迈向“最受尊敬的互联网企业”的征程中，我们需要一流的职能管理和支持团队为公司愿景的达成保驾护航，同时这里也需要多元化的细分专业人才，有“多款”岗位供你选择！</w:t>
      </w:r>
    </w:p>
    <w:p w:rsidR="001F17D6" w:rsidRPr="001F17D6" w:rsidRDefault="001F17D6" w:rsidP="001F17D6">
      <w:pPr>
        <w:widowControl/>
        <w:jc w:val="center"/>
        <w:rPr>
          <w:rFonts w:asciiTheme="minorEastAsia" w:hAnsiTheme="minorEastAsia" w:cs="宋体" w:hint="eastAsia"/>
          <w:color w:val="666666"/>
          <w:kern w:val="0"/>
          <w:szCs w:val="21"/>
        </w:rPr>
      </w:pP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5934710" cy="526415"/>
            <wp:effectExtent l="0" t="0" r="8890" b="6985"/>
            <wp:docPr id="2" name="图片 2" descr="http://3gimg.qq.com/daxue_qq_com/image/201603/145680456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gimg.qq.com/daxue_qq_com/image/201603/14568045611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7D6">
        <w:rPr>
          <w:rFonts w:asciiTheme="minorEastAsia" w:hAnsiTheme="minorEastAsia" w:cs="宋体"/>
          <w:noProof/>
          <w:color w:val="666666"/>
          <w:kern w:val="0"/>
          <w:szCs w:val="21"/>
        </w:rPr>
        <w:drawing>
          <wp:inline distT="0" distB="0" distL="0" distR="0">
            <wp:extent cx="3424885" cy="618489"/>
            <wp:effectExtent l="0" t="0" r="4445" b="0"/>
            <wp:docPr id="1" name="图片 1" descr="http://3gimg.qq.com/daxue_qq_com/image/201603/145683314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3gimg.qq.com/daxue_qq_com/image/201603/14568331451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1" cy="62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4D" w:rsidRPr="00CE7D4D" w:rsidRDefault="00CE7D4D" w:rsidP="00CE7D4D">
      <w:pPr>
        <w:rPr>
          <w:rFonts w:hint="eastAsia"/>
          <w:b/>
        </w:rPr>
      </w:pPr>
      <w:r w:rsidRPr="00CE7D4D">
        <w:rPr>
          <w:rFonts w:hint="eastAsia"/>
          <w:b/>
        </w:rPr>
        <w:lastRenderedPageBreak/>
        <w:t>愿景（</w:t>
      </w:r>
      <w:r w:rsidRPr="00CE7D4D">
        <w:rPr>
          <w:rFonts w:hint="eastAsia"/>
          <w:b/>
        </w:rPr>
        <w:t>VISION</w:t>
      </w:r>
      <w:r w:rsidRPr="00CE7D4D">
        <w:rPr>
          <w:rFonts w:hint="eastAsia"/>
          <w:b/>
        </w:rPr>
        <w:t>）：最受尊敬的互联网企业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不断倾听和满足用户需求，引导并超越用户需求，赢得用户尊敬；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通过提升企业地位与品牌形象，使员工具有高度的企业荣誉感和自豪感，赢得员工尊敬；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推动互联网行业的健康发展，与合作伙伴共同成长，赢得行业尊敬；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注重企业责任，关爱社会、回馈社会，赢得社会尊敬。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使命</w:t>
      </w:r>
      <w:r>
        <w:rPr>
          <w:rFonts w:hint="eastAsia"/>
        </w:rPr>
        <w:t>(MISSION)</w:t>
      </w:r>
      <w:r>
        <w:rPr>
          <w:rFonts w:hint="eastAsia"/>
        </w:rPr>
        <w:t>：通过互联网服务提升人类生活品质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使产品和服务像水和电一样源源不断融入人们的生活，为人们带来便捷和愉悦；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关注不同地域、不同群体，并针对不同对象提供差异化的产品和服务；</w:t>
      </w:r>
    </w:p>
    <w:p w:rsidR="00CE7D4D" w:rsidRDefault="00CE7D4D" w:rsidP="00CE7D4D">
      <w:r>
        <w:rPr>
          <w:rFonts w:hint="eastAsia"/>
        </w:rPr>
        <w:t>打造开放共赢平台，与合作伙伴共同营造健康的互联网生态环境。</w:t>
      </w:r>
    </w:p>
    <w:p w:rsidR="00CE7D4D" w:rsidRDefault="00CE7D4D" w:rsidP="00CE7D4D">
      <w:pPr>
        <w:rPr>
          <w:rFonts w:hint="eastAsia"/>
        </w:rPr>
      </w:pPr>
    </w:p>
    <w:p w:rsidR="00CE7D4D" w:rsidRPr="00CE7D4D" w:rsidRDefault="00CE7D4D" w:rsidP="00CE7D4D">
      <w:pPr>
        <w:rPr>
          <w:rFonts w:hint="eastAsia"/>
          <w:b/>
        </w:rPr>
      </w:pPr>
      <w:r w:rsidRPr="00CE7D4D">
        <w:rPr>
          <w:rFonts w:hint="eastAsia"/>
          <w:b/>
        </w:rPr>
        <w:t>价值观</w:t>
      </w:r>
      <w:r w:rsidRPr="00CE7D4D">
        <w:rPr>
          <w:rFonts w:hint="eastAsia"/>
          <w:b/>
        </w:rPr>
        <w:t>(VALUES)</w:t>
      </w:r>
      <w:r w:rsidRPr="00CE7D4D">
        <w:rPr>
          <w:rFonts w:hint="eastAsia"/>
          <w:b/>
        </w:rPr>
        <w:t>：正直、进取、合作、创新</w:t>
      </w:r>
    </w:p>
    <w:p w:rsidR="00CE7D4D" w:rsidRDefault="00CE7D4D" w:rsidP="00CE7D4D"/>
    <w:p w:rsidR="00CE7D4D" w:rsidRDefault="00CE7D4D" w:rsidP="00CE7D4D">
      <w:pPr>
        <w:rPr>
          <w:rFonts w:hint="eastAsia"/>
        </w:rPr>
      </w:pPr>
      <w:r>
        <w:rPr>
          <w:rFonts w:hint="eastAsia"/>
        </w:rPr>
        <w:t>正直</w:t>
      </w:r>
      <w:r>
        <w:rPr>
          <w:rFonts w:hint="eastAsia"/>
        </w:rPr>
        <w:t xml:space="preserve"> :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遵守国家法律与公司制度，绝不触犯企业高压线；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做人德为先，坚持公正、诚实、守信等为人处事的重要原则；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用正直的力量对周围产生积极的影响。</w:t>
      </w:r>
    </w:p>
    <w:p w:rsidR="00CE7D4D" w:rsidRDefault="00CE7D4D" w:rsidP="00CE7D4D"/>
    <w:p w:rsidR="00CE7D4D" w:rsidRDefault="00CE7D4D" w:rsidP="00CE7D4D">
      <w:pPr>
        <w:rPr>
          <w:rFonts w:hint="eastAsia"/>
        </w:rPr>
      </w:pPr>
      <w:r>
        <w:rPr>
          <w:rFonts w:hint="eastAsia"/>
        </w:rPr>
        <w:t>进取：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尽职尽责，高效执行；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勇于承担责任，主动迎接新的任务和挑战；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保持好奇心，不断学习，追求卓越。</w:t>
      </w:r>
    </w:p>
    <w:p w:rsidR="00CE7D4D" w:rsidRDefault="00CE7D4D" w:rsidP="00CE7D4D"/>
    <w:p w:rsidR="00CE7D4D" w:rsidRDefault="00CE7D4D" w:rsidP="00CE7D4D">
      <w:pPr>
        <w:rPr>
          <w:rFonts w:hint="eastAsia"/>
        </w:rPr>
      </w:pPr>
      <w:r>
        <w:rPr>
          <w:rFonts w:hint="eastAsia"/>
        </w:rPr>
        <w:t>合作：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具有开放共赢心态，与合作伙伴共享行业成长；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具备大局观，能够与其他团队相互配合，共同达成目标；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乐于分享专业知识与工作经验，与同事共同成长。</w:t>
      </w:r>
    </w:p>
    <w:p w:rsidR="00CE7D4D" w:rsidRDefault="00CE7D4D" w:rsidP="00CE7D4D"/>
    <w:p w:rsidR="00CE7D4D" w:rsidRDefault="00CE7D4D" w:rsidP="00CE7D4D">
      <w:pPr>
        <w:rPr>
          <w:rFonts w:hint="eastAsia"/>
        </w:rPr>
      </w:pPr>
      <w:r>
        <w:rPr>
          <w:rFonts w:hint="eastAsia"/>
        </w:rPr>
        <w:t>创新：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创新的目的是为用户创造价值；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人人皆可创新，事事皆可创新；</w:t>
      </w:r>
    </w:p>
    <w:p w:rsidR="00CE7D4D" w:rsidRDefault="00CE7D4D" w:rsidP="00CE7D4D">
      <w:r>
        <w:rPr>
          <w:rFonts w:hint="eastAsia"/>
        </w:rPr>
        <w:t>敢于突破，勇于尝试，不惧失败，善于总结。</w:t>
      </w:r>
    </w:p>
    <w:p w:rsidR="00CE7D4D" w:rsidRDefault="00CE7D4D" w:rsidP="00CE7D4D">
      <w:pPr>
        <w:rPr>
          <w:rFonts w:hint="eastAsia"/>
        </w:rPr>
      </w:pPr>
      <w:bookmarkStart w:id="0" w:name="_GoBack"/>
      <w:bookmarkEnd w:id="0"/>
    </w:p>
    <w:p w:rsidR="00CE7D4D" w:rsidRPr="00CE7D4D" w:rsidRDefault="00CE7D4D" w:rsidP="00CE7D4D">
      <w:pPr>
        <w:rPr>
          <w:rFonts w:hint="eastAsia"/>
          <w:b/>
        </w:rPr>
      </w:pPr>
      <w:r w:rsidRPr="00CE7D4D">
        <w:rPr>
          <w:rFonts w:hint="eastAsia"/>
          <w:b/>
        </w:rPr>
        <w:t>我们的经营理念：</w:t>
      </w:r>
      <w:r w:rsidRPr="00CE7D4D">
        <w:rPr>
          <w:rFonts w:hint="eastAsia"/>
          <w:b/>
        </w:rPr>
        <w:t xml:space="preserve"> </w:t>
      </w:r>
      <w:r w:rsidRPr="00CE7D4D">
        <w:rPr>
          <w:rFonts w:hint="eastAsia"/>
          <w:b/>
        </w:rPr>
        <w:t>一切以用户价值为依归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注重长远发展，不因商业利益伤害用户价值；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关注并深刻理解用户需求，不断以卓越的产品和服务满足用户需求；</w:t>
      </w:r>
    </w:p>
    <w:p w:rsidR="00CE7D4D" w:rsidRDefault="00CE7D4D" w:rsidP="00CE7D4D">
      <w:r>
        <w:rPr>
          <w:rFonts w:hint="eastAsia"/>
        </w:rPr>
        <w:t>重视与用户的情感沟通，尊重用户感受，与用户共成长。</w:t>
      </w:r>
    </w:p>
    <w:p w:rsidR="00CE7D4D" w:rsidRDefault="00CE7D4D" w:rsidP="00CE7D4D">
      <w:pPr>
        <w:rPr>
          <w:rFonts w:hint="eastAsia"/>
        </w:rPr>
      </w:pPr>
    </w:p>
    <w:p w:rsidR="00CE7D4D" w:rsidRPr="00CE7D4D" w:rsidRDefault="00CE7D4D" w:rsidP="00CE7D4D">
      <w:pPr>
        <w:rPr>
          <w:rFonts w:hint="eastAsia"/>
          <w:b/>
        </w:rPr>
      </w:pPr>
      <w:r w:rsidRPr="00CE7D4D">
        <w:rPr>
          <w:rFonts w:hint="eastAsia"/>
          <w:b/>
        </w:rPr>
        <w:t>我们的管理理念：关心员工成长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为员工提供良好的工作环境和激励机制；</w:t>
      </w:r>
    </w:p>
    <w:p w:rsidR="00CE7D4D" w:rsidRDefault="00CE7D4D" w:rsidP="00CE7D4D">
      <w:pPr>
        <w:rPr>
          <w:rFonts w:hint="eastAsia"/>
        </w:rPr>
      </w:pPr>
      <w:r>
        <w:rPr>
          <w:rFonts w:hint="eastAsia"/>
        </w:rPr>
        <w:t>完善员工培养体系和职业发展通道，使员工获得与企业同步成长的快乐；</w:t>
      </w:r>
    </w:p>
    <w:p w:rsidR="00AA7D30" w:rsidRPr="00CE7D4D" w:rsidRDefault="00CE7D4D" w:rsidP="00CE7D4D">
      <w:pPr>
        <w:rPr>
          <w:rFonts w:hint="eastAsia"/>
        </w:rPr>
      </w:pPr>
      <w:r>
        <w:rPr>
          <w:rFonts w:hint="eastAsia"/>
        </w:rPr>
        <w:t>充分尊重和信任员工，不断引导和鼓励，使其获得成就的喜悦。</w:t>
      </w:r>
    </w:p>
    <w:sectPr w:rsidR="00AA7D30" w:rsidRPr="00CE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65"/>
    <w:rsid w:val="001F17D6"/>
    <w:rsid w:val="00776A91"/>
    <w:rsid w:val="009F2065"/>
    <w:rsid w:val="00AA7D30"/>
    <w:rsid w:val="00CE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34ED-C124-4128-9361-3110842F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3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44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4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7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严健康</dc:creator>
  <cp:keywords/>
  <dc:description/>
  <cp:lastModifiedBy>严健康</cp:lastModifiedBy>
  <cp:revision>6</cp:revision>
  <dcterms:created xsi:type="dcterms:W3CDTF">2016-04-12T13:26:00Z</dcterms:created>
  <dcterms:modified xsi:type="dcterms:W3CDTF">2016-04-12T13:32:00Z</dcterms:modified>
</cp:coreProperties>
</file>