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E033B" w14:textId="77777777" w:rsidR="00B92AB8" w:rsidRPr="0061247D" w:rsidRDefault="0061247D">
      <w:pPr>
        <w:rPr>
          <w:sz w:val="32"/>
          <w:szCs w:val="32"/>
        </w:rPr>
      </w:pPr>
      <w:r w:rsidRPr="0061247D">
        <w:rPr>
          <w:sz w:val="32"/>
          <w:szCs w:val="32"/>
        </w:rPr>
        <w:t xml:space="preserve">Getting to the bone of the issue: </w:t>
      </w:r>
      <w:r>
        <w:rPr>
          <w:sz w:val="32"/>
          <w:szCs w:val="32"/>
        </w:rPr>
        <w:t>could skeletal remains sustain obligate scavenging</w:t>
      </w:r>
      <w:r w:rsidRPr="0061247D">
        <w:rPr>
          <w:sz w:val="32"/>
          <w:szCs w:val="32"/>
        </w:rPr>
        <w:t xml:space="preserve"> T-</w:t>
      </w:r>
      <w:proofErr w:type="spellStart"/>
      <w:r w:rsidRPr="0061247D">
        <w:rPr>
          <w:sz w:val="32"/>
          <w:szCs w:val="32"/>
        </w:rPr>
        <w:t>rex</w:t>
      </w:r>
      <w:proofErr w:type="spellEnd"/>
    </w:p>
    <w:p w14:paraId="035EB2C6" w14:textId="77777777" w:rsidR="0061247D" w:rsidRDefault="0061247D">
      <w:bookmarkStart w:id="0" w:name="_GoBack"/>
    </w:p>
    <w:bookmarkEnd w:id="0"/>
    <w:p w14:paraId="62FCFC37" w14:textId="77777777" w:rsidR="006A5D74" w:rsidRDefault="006A5D74" w:rsidP="006A5D74"/>
    <w:p w14:paraId="1E64C338" w14:textId="77777777" w:rsidR="006A5D74" w:rsidRDefault="006A5D74" w:rsidP="006A5D74">
      <w:r>
        <w:t>In support of Scavenger</w:t>
      </w:r>
    </w:p>
    <w:p w14:paraId="1AA1EAC7" w14:textId="77777777" w:rsidR="00E952ED" w:rsidRDefault="00135E0E" w:rsidP="006A5D74">
      <w:r>
        <w:t>-</w:t>
      </w:r>
      <w:r w:rsidR="006A5D74">
        <w:t>Graeme’s paper (</w:t>
      </w:r>
      <w:proofErr w:type="spellStart"/>
      <w:r w:rsidR="006A5D74">
        <w:t>i.e</w:t>
      </w:r>
      <w:proofErr w:type="spellEnd"/>
      <w:r w:rsidR="006A5D74">
        <w:t xml:space="preserve"> without competition it can work)</w:t>
      </w:r>
    </w:p>
    <w:p w14:paraId="50B886F2" w14:textId="77777777" w:rsidR="00135E0E" w:rsidRDefault="00135E0E" w:rsidP="006A5D74"/>
    <w:p w14:paraId="521DC3A9" w14:textId="77777777" w:rsidR="006A5D74" w:rsidRDefault="00135E0E" w:rsidP="006A5D74">
      <w:r>
        <w:t>-</w:t>
      </w:r>
      <w:r w:rsidR="006A5D74">
        <w:t xml:space="preserve">High bone content of coprolites </w:t>
      </w:r>
      <w:r w:rsidR="00473AA9">
        <w:t>(Chin et al 1998 &amp; 2003)</w:t>
      </w:r>
    </w:p>
    <w:p w14:paraId="5AE80AC0" w14:textId="77777777" w:rsidR="00135E0E" w:rsidRDefault="00135E0E" w:rsidP="006A5D74"/>
    <w:p w14:paraId="12F15838" w14:textId="77777777" w:rsidR="00473AA9" w:rsidRDefault="00135E0E" w:rsidP="006A5D74">
      <w:r>
        <w:t>-</w:t>
      </w:r>
      <w:r w:rsidR="006A5D74">
        <w:t>Body size distribution</w:t>
      </w:r>
      <w:r w:rsidR="00473AA9">
        <w:t xml:space="preserve"> (Dave Hone et </w:t>
      </w:r>
      <w:proofErr w:type="gramStart"/>
      <w:r w:rsidR="00473AA9">
        <w:t>al )</w:t>
      </w:r>
      <w:proofErr w:type="gramEnd"/>
      <w:r w:rsidR="006A5D74">
        <w:t xml:space="preserve"> and positive </w:t>
      </w:r>
      <w:proofErr w:type="spellStart"/>
      <w:r w:rsidR="006A5D74">
        <w:t>alloemetry</w:t>
      </w:r>
      <w:proofErr w:type="spellEnd"/>
      <w:r w:rsidR="006A5D74">
        <w:t xml:space="preserve"> of</w:t>
      </w:r>
      <w:r w:rsidR="00473AA9">
        <w:t xml:space="preserve"> </w:t>
      </w:r>
      <w:r>
        <w:t>bone</w:t>
      </w:r>
      <w:r w:rsidR="00473AA9">
        <w:t xml:space="preserve"> mass in carcasses (P et al ).</w:t>
      </w:r>
    </w:p>
    <w:p w14:paraId="4FD22878" w14:textId="77777777" w:rsidR="00135E0E" w:rsidRDefault="00135E0E" w:rsidP="006A5D74"/>
    <w:p w14:paraId="4C67726A" w14:textId="77777777" w:rsidR="00473AA9" w:rsidRDefault="00135E0E" w:rsidP="006A5D74">
      <w:r>
        <w:t>-</w:t>
      </w:r>
      <w:proofErr w:type="spellStart"/>
      <w:r w:rsidR="00473AA9">
        <w:t>Alloemetry</w:t>
      </w:r>
      <w:proofErr w:type="spellEnd"/>
      <w:r w:rsidR="00473AA9">
        <w:t xml:space="preserve"> of bite force</w:t>
      </w:r>
    </w:p>
    <w:p w14:paraId="379D18C9" w14:textId="77777777" w:rsidR="00135E0E" w:rsidRDefault="00135E0E" w:rsidP="006A5D74"/>
    <w:p w14:paraId="20CCAD6A" w14:textId="77777777" w:rsidR="00473AA9" w:rsidRDefault="00135E0E" w:rsidP="006A5D74">
      <w:r>
        <w:t>-</w:t>
      </w:r>
      <w:r w:rsidR="00473AA9">
        <w:t xml:space="preserve">Poor runner not </w:t>
      </w:r>
      <w:r>
        <w:t>capable</w:t>
      </w:r>
      <w:r w:rsidR="00473AA9">
        <w:t xml:space="preserve"> of achieving</w:t>
      </w:r>
      <w:r>
        <w:t xml:space="preserve"> speeds </w:t>
      </w:r>
      <w:r w:rsidR="003379AB">
        <w:t>more then 11 m/s</w:t>
      </w:r>
      <w:r>
        <w:t xml:space="preserve"> (Also got worse with age John Hutchinson)</w:t>
      </w:r>
    </w:p>
    <w:p w14:paraId="67257F8A" w14:textId="77777777" w:rsidR="00474D38" w:rsidRDefault="00474D38" w:rsidP="006A5D74"/>
    <w:p w14:paraId="249ACEA4" w14:textId="77777777" w:rsidR="00435BDB" w:rsidRDefault="00474D38" w:rsidP="00435BDB">
      <w:pPr>
        <w:widowControl w:val="0"/>
        <w:autoSpaceDE w:val="0"/>
        <w:autoSpaceDN w:val="0"/>
        <w:adjustRightInd w:val="0"/>
        <w:rPr>
          <w:rFonts w:cs="Times New Roman"/>
          <w:lang w:val="en-US"/>
        </w:rPr>
      </w:pPr>
      <w:r>
        <w:t xml:space="preserve">- Olfactory ability </w:t>
      </w:r>
      <w:r w:rsidR="002776A3" w:rsidRPr="00435BDB">
        <w:t>(</w:t>
      </w:r>
      <w:r w:rsidR="002776A3" w:rsidRPr="00435BDB">
        <w:rPr>
          <w:rFonts w:cs="Times New Roman"/>
          <w:lang w:val="en-US"/>
        </w:rPr>
        <w:t xml:space="preserve">L. M. </w:t>
      </w:r>
      <w:proofErr w:type="spellStart"/>
      <w:r w:rsidR="002776A3" w:rsidRPr="00435BDB">
        <w:rPr>
          <w:rFonts w:cs="Times New Roman"/>
          <w:lang w:val="en-US"/>
        </w:rPr>
        <w:t>Witmer</w:t>
      </w:r>
      <w:proofErr w:type="spellEnd"/>
      <w:r w:rsidR="002776A3" w:rsidRPr="00435BDB">
        <w:rPr>
          <w:rFonts w:cs="Times New Roman"/>
          <w:lang w:val="en-US"/>
        </w:rPr>
        <w:t xml:space="preserve">, R. C. </w:t>
      </w:r>
      <w:proofErr w:type="spellStart"/>
      <w:r w:rsidR="002776A3" w:rsidRPr="00435BDB">
        <w:rPr>
          <w:rFonts w:cs="Times New Roman"/>
          <w:lang w:val="en-US"/>
        </w:rPr>
        <w:t>Ridgely</w:t>
      </w:r>
      <w:proofErr w:type="spellEnd"/>
      <w:r w:rsidR="002776A3" w:rsidRPr="00435BDB">
        <w:rPr>
          <w:rFonts w:cs="Times New Roman"/>
          <w:lang w:val="en-US"/>
        </w:rPr>
        <w:t>, Anat. Rec. 292, 1266 (2009).</w:t>
      </w:r>
      <w:r w:rsidR="00435BDB" w:rsidRPr="00435BDB">
        <w:rPr>
          <w:rFonts w:cs="Times New Roman"/>
          <w:lang w:val="en-US"/>
        </w:rPr>
        <w:t xml:space="preserve"> &amp; </w:t>
      </w:r>
    </w:p>
    <w:p w14:paraId="61F62691" w14:textId="77777777" w:rsidR="00E357B5" w:rsidRPr="00435BDB" w:rsidRDefault="00435BDB" w:rsidP="00435BDB">
      <w:pPr>
        <w:widowControl w:val="0"/>
        <w:autoSpaceDE w:val="0"/>
        <w:autoSpaceDN w:val="0"/>
        <w:adjustRightInd w:val="0"/>
        <w:rPr>
          <w:rFonts w:cs="Times New Roman"/>
          <w:lang w:val="en-US"/>
        </w:rPr>
      </w:pPr>
      <w:r>
        <w:rPr>
          <w:rFonts w:cs="Times New Roman"/>
          <w:lang w:val="en-US"/>
        </w:rPr>
        <w:t xml:space="preserve">D. </w:t>
      </w:r>
      <w:r w:rsidRPr="00435BDB">
        <w:rPr>
          <w:rFonts w:cs="Times New Roman"/>
          <w:lang w:val="en-US"/>
        </w:rPr>
        <w:t xml:space="preserve">K. </w:t>
      </w:r>
      <w:proofErr w:type="spellStart"/>
      <w:r w:rsidRPr="00435BDB">
        <w:rPr>
          <w:rFonts w:cs="Times New Roman"/>
          <w:lang w:val="en-US"/>
        </w:rPr>
        <w:t>Zelenitsky</w:t>
      </w:r>
      <w:proofErr w:type="spellEnd"/>
      <w:r w:rsidRPr="00435BDB">
        <w:rPr>
          <w:rFonts w:cs="Times New Roman"/>
          <w:lang w:val="en-US"/>
        </w:rPr>
        <w:t xml:space="preserve">, F. </w:t>
      </w:r>
      <w:proofErr w:type="spellStart"/>
      <w:r w:rsidRPr="00435BDB">
        <w:rPr>
          <w:rFonts w:cs="Times New Roman"/>
          <w:lang w:val="en-US"/>
        </w:rPr>
        <w:t>Therrien</w:t>
      </w:r>
      <w:proofErr w:type="spellEnd"/>
      <w:r w:rsidRPr="00435BDB">
        <w:rPr>
          <w:rFonts w:cs="Times New Roman"/>
          <w:lang w:val="en-US"/>
        </w:rPr>
        <w:t>,</w:t>
      </w:r>
      <w:r>
        <w:rPr>
          <w:rFonts w:cs="Times New Roman"/>
          <w:lang w:val="en-US"/>
        </w:rPr>
        <w:t xml:space="preserve"> Y. Kobayashi, Proc. Biol. Sci. </w:t>
      </w:r>
      <w:r w:rsidRPr="00435BDB">
        <w:rPr>
          <w:rFonts w:cs="Times New Roman"/>
          <w:lang w:val="en-US"/>
        </w:rPr>
        <w:t>276, 667 (2009).</w:t>
      </w:r>
      <w:r w:rsidR="00E357B5" w:rsidRPr="00435BDB">
        <w:t>)</w:t>
      </w:r>
    </w:p>
    <w:p w14:paraId="3B328356" w14:textId="77777777" w:rsidR="001B59D8" w:rsidRDefault="001B59D8" w:rsidP="006A5D74"/>
    <w:p w14:paraId="1BE53AFC" w14:textId="77777777" w:rsidR="001B59D8" w:rsidRDefault="001B59D8" w:rsidP="006A5D74">
      <w:r>
        <w:t xml:space="preserve">-Good </w:t>
      </w:r>
      <w:proofErr w:type="spellStart"/>
      <w:r>
        <w:t>hight</w:t>
      </w:r>
      <w:proofErr w:type="spellEnd"/>
      <w:r>
        <w:t xml:space="preserve"> to see (</w:t>
      </w:r>
      <w:proofErr w:type="spellStart"/>
      <w:r>
        <w:t>Farlow</w:t>
      </w:r>
      <w:proofErr w:type="spellEnd"/>
      <w:r>
        <w:t xml:space="preserve"> 1994)</w:t>
      </w:r>
    </w:p>
    <w:p w14:paraId="441486A0" w14:textId="77777777" w:rsidR="001B59D8" w:rsidRDefault="001B59D8" w:rsidP="006A5D74"/>
    <w:p w14:paraId="627D80FD" w14:textId="77777777" w:rsidR="001B59D8" w:rsidRDefault="001B59D8" w:rsidP="006A5D74">
      <w:r>
        <w:t>-Ontogeny argument (</w:t>
      </w:r>
      <w:proofErr w:type="spellStart"/>
      <w:r>
        <w:t>Russel</w:t>
      </w:r>
      <w:proofErr w:type="spellEnd"/>
      <w:r>
        <w:t xml:space="preserve"> 1970</w:t>
      </w:r>
      <w:proofErr w:type="gramStart"/>
      <w:r>
        <w:t>)  can</w:t>
      </w:r>
      <w:proofErr w:type="gramEnd"/>
      <w:r>
        <w:t xml:space="preserve"> also argue for regional/seasonal differences</w:t>
      </w:r>
    </w:p>
    <w:p w14:paraId="03CA5416" w14:textId="77777777" w:rsidR="00474D38" w:rsidRDefault="00474D38" w:rsidP="006A5D74"/>
    <w:p w14:paraId="0408923C" w14:textId="77777777" w:rsidR="00473AA9" w:rsidRDefault="00473AA9" w:rsidP="006A5D74"/>
    <w:p w14:paraId="57DEAACA" w14:textId="77777777" w:rsidR="00135E0E" w:rsidRDefault="00135E0E" w:rsidP="006A5D74">
      <w:r>
        <w:t xml:space="preserve">Against </w:t>
      </w:r>
      <w:proofErr w:type="spellStart"/>
      <w:r>
        <w:t>Scavanging</w:t>
      </w:r>
      <w:proofErr w:type="spellEnd"/>
    </w:p>
    <w:p w14:paraId="144ADA8E" w14:textId="77777777" w:rsidR="00473AA9" w:rsidRDefault="00135E0E" w:rsidP="006A5D74">
      <w:r>
        <w:t>-Competition might be too much (This would be more to do with ontogeny more then anything Producer scrounger game?)</w:t>
      </w:r>
      <w:r w:rsidR="00473AA9">
        <w:t xml:space="preserve"> </w:t>
      </w:r>
    </w:p>
    <w:p w14:paraId="16AF44E4" w14:textId="77777777" w:rsidR="00135E0E" w:rsidRDefault="00135E0E" w:rsidP="006A5D74"/>
    <w:p w14:paraId="5CF2A75B" w14:textId="77777777" w:rsidR="00135E0E" w:rsidRDefault="00135E0E" w:rsidP="006A5D74">
      <w:r>
        <w:t>-Too hard too simply reach the carcasses?</w:t>
      </w:r>
      <w:r w:rsidR="00474D38">
        <w:t xml:space="preserve"> (Carbone et al)</w:t>
      </w:r>
      <w:r>
        <w:t xml:space="preserve"> </w:t>
      </w:r>
    </w:p>
    <w:p w14:paraId="640B47AA" w14:textId="77777777" w:rsidR="00474D38" w:rsidRDefault="00474D38" w:rsidP="006A5D74"/>
    <w:p w14:paraId="1FC93D65" w14:textId="77777777" w:rsidR="00474D38" w:rsidRDefault="00474D38" w:rsidP="006A5D74">
      <w:r>
        <w:t>-Digestion too fast/poor (Chin et al 2003)</w:t>
      </w:r>
    </w:p>
    <w:p w14:paraId="0645101B" w14:textId="77777777" w:rsidR="00474D38" w:rsidRDefault="00474D38" w:rsidP="006A5D74"/>
    <w:p w14:paraId="22878911" w14:textId="77777777" w:rsidR="00474D38" w:rsidRDefault="00474D38" w:rsidP="006A5D74">
      <w:r>
        <w:t xml:space="preserve">- Not enough energy in bone &amp; marrow (depends on proportion can argue from growth rates </w:t>
      </w:r>
      <w:proofErr w:type="spellStart"/>
      <w:r>
        <w:t>etc</w:t>
      </w:r>
      <w:proofErr w:type="spellEnd"/>
      <w:r>
        <w:t>)</w:t>
      </w:r>
    </w:p>
    <w:p w14:paraId="44A21FED" w14:textId="77777777" w:rsidR="006A5D74" w:rsidRDefault="006A5D74" w:rsidP="006A5D74">
      <w:r>
        <w:t xml:space="preserve"> </w:t>
      </w:r>
    </w:p>
    <w:p w14:paraId="1AAF9D45" w14:textId="77777777" w:rsidR="00474D38" w:rsidRDefault="00474D38" w:rsidP="006A5D74">
      <w:r>
        <w:t xml:space="preserve">- </w:t>
      </w:r>
      <w:proofErr w:type="spellStart"/>
      <w:r>
        <w:t>Dont</w:t>
      </w:r>
      <w:proofErr w:type="spellEnd"/>
      <w:r>
        <w:t xml:space="preserve"> need to be fast other large </w:t>
      </w:r>
      <w:proofErr w:type="spellStart"/>
      <w:r>
        <w:t>dinos</w:t>
      </w:r>
      <w:proofErr w:type="spellEnd"/>
      <w:r>
        <w:t xml:space="preserve"> were very slow too</w:t>
      </w:r>
    </w:p>
    <w:p w14:paraId="5E310F32" w14:textId="77777777" w:rsidR="00474D38" w:rsidRDefault="00474D38" w:rsidP="006A5D74"/>
    <w:p w14:paraId="1B20D4AC" w14:textId="77777777" w:rsidR="00474D38" w:rsidRDefault="00474D38" w:rsidP="006A5D74">
      <w:r>
        <w:t>- Large bite force can equally be explained by predation (</w:t>
      </w:r>
      <w:proofErr w:type="spellStart"/>
      <w:r>
        <w:t>i.e</w:t>
      </w:r>
      <w:proofErr w:type="spellEnd"/>
      <w:r>
        <w:t xml:space="preserve"> hyenas are high but no higher then predators)</w:t>
      </w:r>
    </w:p>
    <w:p w14:paraId="558B865A" w14:textId="77777777" w:rsidR="00E357B5" w:rsidRDefault="00E357B5" w:rsidP="006A5D74"/>
    <w:p w14:paraId="64AE098D" w14:textId="77777777" w:rsidR="00E357B5" w:rsidRDefault="003B314A" w:rsidP="006A5D74">
      <w:r>
        <w:t xml:space="preserve">-Good vision (Negative </w:t>
      </w:r>
      <w:proofErr w:type="spellStart"/>
      <w:r>
        <w:t>allometry</w:t>
      </w:r>
      <w:proofErr w:type="spellEnd"/>
      <w:r>
        <w:t xml:space="preserve"> but in relative terms large enough Holtz in that book below</w:t>
      </w:r>
      <w:r w:rsidR="00E357B5">
        <w:t>)</w:t>
      </w:r>
    </w:p>
    <w:p w14:paraId="03B164C8" w14:textId="77777777" w:rsidR="00E357B5" w:rsidRDefault="00E357B5" w:rsidP="006A5D74"/>
    <w:p w14:paraId="4773F81D" w14:textId="77777777" w:rsidR="00E357B5" w:rsidRDefault="00E357B5" w:rsidP="006A5D74">
      <w:r>
        <w:t>-Good hearing (</w:t>
      </w:r>
      <w:r w:rsidR="002776A3">
        <w:rPr>
          <w:rFonts w:ascii="Times New Roman" w:hAnsi="Times New Roman" w:cs="Times New Roman"/>
          <w:sz w:val="14"/>
          <w:szCs w:val="14"/>
          <w:lang w:val="en-US"/>
        </w:rPr>
        <w:t xml:space="preserve">L. M. </w:t>
      </w:r>
      <w:proofErr w:type="spellStart"/>
      <w:r w:rsidR="002776A3">
        <w:rPr>
          <w:rFonts w:ascii="Times New Roman" w:hAnsi="Times New Roman" w:cs="Times New Roman"/>
          <w:sz w:val="14"/>
          <w:szCs w:val="14"/>
          <w:lang w:val="en-US"/>
        </w:rPr>
        <w:t>Witmer</w:t>
      </w:r>
      <w:proofErr w:type="spellEnd"/>
      <w:r w:rsidR="002776A3">
        <w:rPr>
          <w:rFonts w:ascii="Times New Roman" w:hAnsi="Times New Roman" w:cs="Times New Roman"/>
          <w:sz w:val="14"/>
          <w:szCs w:val="14"/>
          <w:lang w:val="en-US"/>
        </w:rPr>
        <w:t xml:space="preserve">, R. C. </w:t>
      </w:r>
      <w:proofErr w:type="spellStart"/>
      <w:r w:rsidR="002776A3">
        <w:rPr>
          <w:rFonts w:ascii="Times New Roman" w:hAnsi="Times New Roman" w:cs="Times New Roman"/>
          <w:sz w:val="14"/>
          <w:szCs w:val="14"/>
          <w:lang w:val="en-US"/>
        </w:rPr>
        <w:t>Ridgely</w:t>
      </w:r>
      <w:proofErr w:type="spellEnd"/>
      <w:r w:rsidR="002776A3">
        <w:rPr>
          <w:rFonts w:ascii="Times New Roman" w:hAnsi="Times New Roman" w:cs="Times New Roman"/>
          <w:sz w:val="14"/>
          <w:szCs w:val="14"/>
          <w:lang w:val="en-US"/>
        </w:rPr>
        <w:t>, Anat. Rec. 292, 1266 (2009).</w:t>
      </w:r>
      <w:r w:rsidR="002776A3">
        <w:t xml:space="preserve">  </w:t>
      </w:r>
      <w:r>
        <w:t>This can work fine with scavenging though)</w:t>
      </w:r>
    </w:p>
    <w:p w14:paraId="470257DC" w14:textId="77777777" w:rsidR="0028133D" w:rsidRDefault="0028133D" w:rsidP="006A5D74"/>
    <w:p w14:paraId="3FF17F45" w14:textId="10EBCBAF" w:rsidR="0028133D" w:rsidRDefault="0028133D" w:rsidP="006A5D74">
      <w:r>
        <w:lastRenderedPageBreak/>
        <w:t>-</w:t>
      </w:r>
      <w:proofErr w:type="gramStart"/>
      <w:r>
        <w:t>bite</w:t>
      </w:r>
      <w:proofErr w:type="gramEnd"/>
      <w:r>
        <w:t xml:space="preserve"> marks with visible healing</w:t>
      </w:r>
      <w:r w:rsidR="00F95422">
        <w:t xml:space="preserve"> – main one really but not defined as either a adult or </w:t>
      </w:r>
      <w:proofErr w:type="spellStart"/>
      <w:r w:rsidR="00F95422">
        <w:t>juvinile</w:t>
      </w:r>
      <w:proofErr w:type="spellEnd"/>
    </w:p>
    <w:p w14:paraId="2EAC4692" w14:textId="77777777" w:rsidR="0028133D" w:rsidRDefault="0028133D" w:rsidP="006A5D74"/>
    <w:p w14:paraId="221C13FA" w14:textId="77777777" w:rsidR="0028133D" w:rsidRDefault="0028133D" w:rsidP="006A5D74"/>
    <w:p w14:paraId="2A37157E" w14:textId="77777777" w:rsidR="0028133D" w:rsidRDefault="0028133D" w:rsidP="006A5D74"/>
    <w:p w14:paraId="1E405B0B" w14:textId="77777777" w:rsidR="0028133D" w:rsidRDefault="0028133D" w:rsidP="006A5D74"/>
    <w:p w14:paraId="25F1676D" w14:textId="77777777" w:rsidR="0028133D" w:rsidRDefault="0028133D" w:rsidP="006A5D74">
      <w:r>
        <w:t>In between (Thomas R Holtz</w:t>
      </w:r>
      <w:r w:rsidR="0039400E">
        <w:t xml:space="preserve"> A critical reappraisal f the obligate scavenging hypothesis for </w:t>
      </w:r>
      <w:proofErr w:type="spellStart"/>
      <w:r w:rsidR="0039400E">
        <w:t>t.rex</w:t>
      </w:r>
      <w:proofErr w:type="spellEnd"/>
      <w:r w:rsidR="0039400E">
        <w:t xml:space="preserve"> and other tyrant </w:t>
      </w:r>
      <w:proofErr w:type="spellStart"/>
      <w:r w:rsidR="0039400E">
        <w:t>dinos</w:t>
      </w:r>
      <w:proofErr w:type="spellEnd"/>
      <w:r w:rsidR="0039400E">
        <w:t xml:space="preserve"> in Tyrannosaurus </w:t>
      </w:r>
      <w:proofErr w:type="spellStart"/>
      <w:r w:rsidR="0039400E">
        <w:t>rex</w:t>
      </w:r>
      <w:proofErr w:type="spellEnd"/>
      <w:r w:rsidR="0039400E">
        <w:t>, the tyrant king</w:t>
      </w:r>
      <w:r>
        <w:t>)</w:t>
      </w:r>
    </w:p>
    <w:p w14:paraId="39197D71" w14:textId="77777777" w:rsidR="00E357B5" w:rsidRDefault="00E357B5" w:rsidP="006A5D74"/>
    <w:p w14:paraId="21EE1E69" w14:textId="77777777" w:rsidR="00E357B5" w:rsidRDefault="00E357B5" w:rsidP="006A5D74"/>
    <w:p w14:paraId="47116B20" w14:textId="77777777" w:rsidR="00474D38" w:rsidRDefault="00474D38" w:rsidP="006A5D74"/>
    <w:p w14:paraId="02478152" w14:textId="77777777" w:rsidR="00474D38" w:rsidRDefault="00474D38" w:rsidP="006A5D74"/>
    <w:p w14:paraId="0C38E056" w14:textId="57AE9F2B" w:rsidR="00135E0E" w:rsidRDefault="00003CF0" w:rsidP="006A5D74">
      <w:r>
        <w:t>Ways of figuring it out.</w:t>
      </w:r>
    </w:p>
    <w:p w14:paraId="142B1C5F" w14:textId="65CC36EB" w:rsidR="00C33CEA" w:rsidRDefault="00003CF0" w:rsidP="00C33CEA">
      <w:pPr>
        <w:pStyle w:val="ListParagraph"/>
        <w:numPr>
          <w:ilvl w:val="0"/>
          <w:numId w:val="3"/>
        </w:numPr>
      </w:pPr>
      <w:r>
        <w:t xml:space="preserve">Comparative analysis of large </w:t>
      </w:r>
      <w:proofErr w:type="spellStart"/>
      <w:r>
        <w:t>theropods</w:t>
      </w:r>
      <w:proofErr w:type="spellEnd"/>
      <w:r>
        <w:t xml:space="preserve"> and the maximum size of prey/ the </w:t>
      </w:r>
      <w:r w:rsidR="0084573A">
        <w:t>degree</w:t>
      </w:r>
      <w:r>
        <w:t xml:space="preserve"> of </w:t>
      </w:r>
      <w:r w:rsidR="0084573A">
        <w:t>armour on prey. I</w:t>
      </w:r>
      <w:r>
        <w:t>nclude phylogeny to look at the derivation of comical non-slashing teeth and bite force.</w:t>
      </w:r>
      <w:r w:rsidR="0084573A">
        <w:t xml:space="preserve"> (Not sure how what the response variable would be)</w:t>
      </w:r>
    </w:p>
    <w:p w14:paraId="1CC31EB2" w14:textId="77777777" w:rsidR="00282772" w:rsidRDefault="00282772" w:rsidP="0084573A"/>
    <w:p w14:paraId="48AFD675" w14:textId="77777777" w:rsidR="00282772" w:rsidRDefault="00282772" w:rsidP="0084573A"/>
    <w:p w14:paraId="634C6FE3" w14:textId="7EA7FB93" w:rsidR="00003CF0" w:rsidRDefault="00003CF0" w:rsidP="00003CF0">
      <w:pPr>
        <w:pStyle w:val="ListParagraph"/>
        <w:numPr>
          <w:ilvl w:val="0"/>
          <w:numId w:val="3"/>
        </w:numPr>
      </w:pPr>
      <w:r>
        <w:t xml:space="preserve">Look at the distribution of fossil skeletal elements and see if they match up with </w:t>
      </w:r>
      <w:r w:rsidR="0084573A">
        <w:t>high fat bone fossil (this would provide evidence for bone scavenging</w:t>
      </w:r>
      <w:r w:rsidR="00BD2C70">
        <w:t xml:space="preserve"> but not who was doing it, tricky</w:t>
      </w:r>
      <w:r w:rsidR="0084573A">
        <w:t>).</w:t>
      </w:r>
    </w:p>
    <w:p w14:paraId="5F3C6312" w14:textId="77777777" w:rsidR="00282772" w:rsidRDefault="00282772" w:rsidP="0084573A"/>
    <w:p w14:paraId="77492F10" w14:textId="77777777" w:rsidR="00282772" w:rsidRDefault="00282772" w:rsidP="00282772"/>
    <w:p w14:paraId="1F172A72" w14:textId="58DE55C2" w:rsidR="00BD19E5" w:rsidRDefault="00282772" w:rsidP="00003CF0">
      <w:pPr>
        <w:pStyle w:val="ListParagraph"/>
        <w:numPr>
          <w:ilvl w:val="0"/>
          <w:numId w:val="3"/>
        </w:numPr>
      </w:pPr>
      <w:r>
        <w:t>Energetic model on bone munching and carcass dominating</w:t>
      </w:r>
      <w:r w:rsidR="0084573A">
        <w:t xml:space="preserve"> </w:t>
      </w:r>
    </w:p>
    <w:p w14:paraId="573B683B" w14:textId="77777777" w:rsidR="00E5683C" w:rsidRDefault="00E5683C" w:rsidP="00E5683C"/>
    <w:p w14:paraId="1D1A8E7B" w14:textId="77777777" w:rsidR="00E5683C" w:rsidRDefault="00E5683C" w:rsidP="00E5683C"/>
    <w:p w14:paraId="1ED8BF81" w14:textId="77777777" w:rsidR="00E5683C" w:rsidRDefault="00E5683C" w:rsidP="00E5683C"/>
    <w:p w14:paraId="7C3781E4" w14:textId="77777777" w:rsidR="00E5683C" w:rsidRDefault="00E5683C" w:rsidP="00E5683C"/>
    <w:p w14:paraId="787EF359" w14:textId="77777777" w:rsidR="00E5683C" w:rsidRDefault="00E5683C" w:rsidP="00E5683C"/>
    <w:p w14:paraId="394A9059" w14:textId="6C220123" w:rsidR="00E5683C" w:rsidRDefault="00E5683C" w:rsidP="00E5683C">
      <w:pPr>
        <w:rPr>
          <w:sz w:val="28"/>
          <w:szCs w:val="28"/>
        </w:rPr>
      </w:pPr>
      <w:r>
        <w:rPr>
          <w:sz w:val="28"/>
          <w:szCs w:val="28"/>
        </w:rPr>
        <w:t>Literature search</w:t>
      </w:r>
    </w:p>
    <w:p w14:paraId="4D89758E" w14:textId="77777777" w:rsidR="00E5683C" w:rsidRDefault="00E5683C" w:rsidP="00E5683C"/>
    <w:p w14:paraId="2C1E1474" w14:textId="1D5F2CDA" w:rsidR="00E5683C" w:rsidRDefault="00E5683C" w:rsidP="00E5683C">
      <w:pPr>
        <w:rPr>
          <w:rFonts w:ascii="Times New Roman" w:hAnsi="Times New Roman" w:cs="Times New Roman"/>
          <w:color w:val="231F20"/>
          <w:lang w:val="en-US"/>
        </w:rPr>
      </w:pPr>
      <w:r w:rsidRPr="00E5683C">
        <w:rPr>
          <w:rFonts w:ascii="Times New Roman" w:hAnsi="Times New Roman" w:cs="Times New Roman"/>
          <w:color w:val="231F20"/>
          <w:lang w:val="en-US"/>
        </w:rPr>
        <w:t xml:space="preserve">Hone D, </w:t>
      </w:r>
      <w:proofErr w:type="spellStart"/>
      <w:r w:rsidRPr="00E5683C">
        <w:rPr>
          <w:rFonts w:ascii="Times New Roman" w:hAnsi="Times New Roman" w:cs="Times New Roman"/>
          <w:color w:val="231F20"/>
          <w:lang w:val="en-US"/>
        </w:rPr>
        <w:t>Watabe</w:t>
      </w:r>
      <w:proofErr w:type="spellEnd"/>
      <w:r w:rsidRPr="00E5683C">
        <w:rPr>
          <w:rFonts w:ascii="Times New Roman" w:hAnsi="Times New Roman" w:cs="Times New Roman"/>
          <w:color w:val="231F20"/>
          <w:lang w:val="en-US"/>
        </w:rPr>
        <w:t xml:space="preserve"> 2010. </w:t>
      </w:r>
      <w:proofErr w:type="gramStart"/>
      <w:r w:rsidRPr="00E5683C">
        <w:rPr>
          <w:rFonts w:ascii="Times New Roman" w:hAnsi="Times New Roman" w:cs="Times New Roman"/>
          <w:color w:val="231F20"/>
          <w:lang w:val="en-US"/>
        </w:rPr>
        <w:t xml:space="preserve">New information on scavenging and selective feeding </w:t>
      </w:r>
      <w:proofErr w:type="spellStart"/>
      <w:r w:rsidRPr="00E5683C">
        <w:rPr>
          <w:rFonts w:ascii="Times New Roman" w:hAnsi="Times New Roman" w:cs="Times New Roman"/>
          <w:color w:val="231F20"/>
          <w:lang w:val="en-US"/>
        </w:rPr>
        <w:t>behaviour</w:t>
      </w:r>
      <w:proofErr w:type="spellEnd"/>
      <w:r w:rsidRPr="00E5683C">
        <w:rPr>
          <w:rFonts w:ascii="Times New Roman" w:hAnsi="Times New Roman" w:cs="Times New Roman"/>
          <w:color w:val="231F20"/>
          <w:lang w:val="en-US"/>
        </w:rPr>
        <w:t xml:space="preserve"> of </w:t>
      </w:r>
      <w:proofErr w:type="spellStart"/>
      <w:r w:rsidRPr="00E5683C">
        <w:rPr>
          <w:rFonts w:ascii="Times New Roman" w:hAnsi="Times New Roman" w:cs="Times New Roman"/>
          <w:color w:val="231F20"/>
          <w:lang w:val="en-US"/>
        </w:rPr>
        <w:t>tyrannosaurids</w:t>
      </w:r>
      <w:proofErr w:type="spellEnd"/>
      <w:r w:rsidRPr="00E5683C">
        <w:rPr>
          <w:rFonts w:ascii="Times New Roman" w:hAnsi="Times New Roman" w:cs="Times New Roman"/>
          <w:color w:val="231F20"/>
          <w:lang w:val="en-US"/>
        </w:rPr>
        <w:t>.</w:t>
      </w:r>
      <w:proofErr w:type="gramEnd"/>
      <w:r w:rsidRPr="00E5683C">
        <w:rPr>
          <w:rFonts w:ascii="Times New Roman" w:hAnsi="Times New Roman" w:cs="Times New Roman"/>
          <w:color w:val="231F20"/>
          <w:lang w:val="en-US"/>
        </w:rPr>
        <w:t xml:space="preserve"> </w:t>
      </w:r>
      <w:proofErr w:type="spellStart"/>
      <w:r w:rsidRPr="00E5683C">
        <w:rPr>
          <w:rFonts w:ascii="Times New Roman" w:hAnsi="Times New Roman" w:cs="Times New Roman"/>
          <w:color w:val="231F20"/>
          <w:lang w:val="en-US"/>
        </w:rPr>
        <w:t>Acta</w:t>
      </w:r>
      <w:proofErr w:type="spellEnd"/>
      <w:r w:rsidRPr="00E5683C">
        <w:rPr>
          <w:rFonts w:ascii="Times New Roman" w:hAnsi="Times New Roman" w:cs="Times New Roman"/>
          <w:color w:val="231F20"/>
          <w:lang w:val="en-US"/>
        </w:rPr>
        <w:t xml:space="preserve"> </w:t>
      </w:r>
      <w:proofErr w:type="spellStart"/>
      <w:r w:rsidRPr="00E5683C">
        <w:rPr>
          <w:rFonts w:ascii="Times New Roman" w:hAnsi="Times New Roman" w:cs="Times New Roman"/>
          <w:color w:val="231F20"/>
          <w:lang w:val="en-US"/>
        </w:rPr>
        <w:t>Palaeontol</w:t>
      </w:r>
      <w:proofErr w:type="spellEnd"/>
      <w:r w:rsidRPr="00E5683C">
        <w:rPr>
          <w:rFonts w:ascii="Times New Roman" w:hAnsi="Times New Roman" w:cs="Times New Roman"/>
          <w:color w:val="231F20"/>
          <w:lang w:val="en-US"/>
        </w:rPr>
        <w:t xml:space="preserve">. </w:t>
      </w:r>
      <w:proofErr w:type="gramStart"/>
      <w:r w:rsidRPr="00E5683C">
        <w:rPr>
          <w:rFonts w:ascii="Times New Roman" w:hAnsi="Times New Roman" w:cs="Times New Roman"/>
          <w:color w:val="231F20"/>
          <w:lang w:val="en-US"/>
        </w:rPr>
        <w:t>Pol. 55 (4): 627–634</w:t>
      </w:r>
      <w:r>
        <w:rPr>
          <w:rFonts w:ascii="Times New Roman" w:hAnsi="Times New Roman" w:cs="Times New Roman"/>
          <w:color w:val="231F20"/>
          <w:lang w:val="en-US"/>
        </w:rPr>
        <w:t>.</w:t>
      </w:r>
      <w:proofErr w:type="gramEnd"/>
    </w:p>
    <w:p w14:paraId="4BE01783" w14:textId="64936715" w:rsidR="00786AEC" w:rsidRDefault="00FA58D4" w:rsidP="00786AEC">
      <w:pPr>
        <w:pStyle w:val="ListParagraph"/>
        <w:numPr>
          <w:ilvl w:val="0"/>
          <w:numId w:val="5"/>
        </w:numPr>
        <w:rPr>
          <w:rFonts w:ascii="Times New Roman" w:hAnsi="Times New Roman" w:cs="Times New Roman"/>
          <w:color w:val="231F20"/>
          <w:lang w:val="en-US"/>
        </w:rPr>
      </w:pPr>
      <w:r w:rsidRPr="00786AEC">
        <w:rPr>
          <w:rFonts w:ascii="Times New Roman" w:hAnsi="Times New Roman" w:cs="Times New Roman"/>
          <w:color w:val="231F20"/>
          <w:lang w:val="en-US"/>
        </w:rPr>
        <w:t xml:space="preserve">Scrape marks from a </w:t>
      </w:r>
      <w:proofErr w:type="spellStart"/>
      <w:proofErr w:type="gramStart"/>
      <w:r w:rsidRPr="00786AEC">
        <w:rPr>
          <w:rFonts w:ascii="Times New Roman" w:hAnsi="Times New Roman" w:cs="Times New Roman"/>
          <w:color w:val="231F20"/>
          <w:lang w:val="en-US"/>
        </w:rPr>
        <w:t>Tarbosaurus</w:t>
      </w:r>
      <w:proofErr w:type="spellEnd"/>
      <w:r w:rsidRPr="00786AEC">
        <w:rPr>
          <w:rFonts w:ascii="Times New Roman" w:hAnsi="Times New Roman" w:cs="Times New Roman"/>
          <w:color w:val="231F20"/>
          <w:lang w:val="en-US"/>
        </w:rPr>
        <w:t xml:space="preserve"> which</w:t>
      </w:r>
      <w:proofErr w:type="gramEnd"/>
      <w:r w:rsidRPr="00786AEC">
        <w:rPr>
          <w:rFonts w:ascii="Times New Roman" w:hAnsi="Times New Roman" w:cs="Times New Roman"/>
          <w:color w:val="231F20"/>
          <w:lang w:val="en-US"/>
        </w:rPr>
        <w:t xml:space="preserve"> indicates scavenging. In contrast to t-</w:t>
      </w:r>
      <w:proofErr w:type="spellStart"/>
      <w:r w:rsidRPr="00786AEC">
        <w:rPr>
          <w:rFonts w:ascii="Times New Roman" w:hAnsi="Times New Roman" w:cs="Times New Roman"/>
          <w:color w:val="231F20"/>
          <w:lang w:val="en-US"/>
        </w:rPr>
        <w:t>rex</w:t>
      </w:r>
      <w:proofErr w:type="spellEnd"/>
      <w:r w:rsidRPr="00786AEC">
        <w:rPr>
          <w:rFonts w:ascii="Times New Roman" w:hAnsi="Times New Roman" w:cs="Times New Roman"/>
          <w:color w:val="231F20"/>
          <w:lang w:val="en-US"/>
        </w:rPr>
        <w:t xml:space="preserve"> it doesn’t seem</w:t>
      </w:r>
      <w:r w:rsidR="006E1927" w:rsidRPr="00786AEC">
        <w:rPr>
          <w:rFonts w:ascii="Times New Roman" w:hAnsi="Times New Roman" w:cs="Times New Roman"/>
          <w:color w:val="231F20"/>
          <w:lang w:val="en-US"/>
        </w:rPr>
        <w:t xml:space="preserve"> to have punctured the bone as in triceratops pelvis puncture marks. These refs also indicate late stage scavenging due to </w:t>
      </w:r>
      <w:r w:rsidR="00786AEC" w:rsidRPr="00786AEC">
        <w:rPr>
          <w:rFonts w:ascii="Times New Roman" w:hAnsi="Times New Roman" w:cs="Times New Roman"/>
          <w:color w:val="231F20"/>
          <w:lang w:val="en-US"/>
        </w:rPr>
        <w:t xml:space="preserve">marks in </w:t>
      </w:r>
      <w:proofErr w:type="spellStart"/>
      <w:r w:rsidR="00786AEC" w:rsidRPr="00786AEC">
        <w:rPr>
          <w:rFonts w:ascii="Times New Roman" w:hAnsi="Times New Roman" w:cs="Times New Roman"/>
          <w:color w:val="231F20"/>
          <w:lang w:val="en-US"/>
        </w:rPr>
        <w:t>areaswith</w:t>
      </w:r>
      <w:proofErr w:type="spellEnd"/>
      <w:r w:rsidR="00786AEC" w:rsidRPr="00786AEC">
        <w:rPr>
          <w:rFonts w:ascii="Times New Roman" w:hAnsi="Times New Roman" w:cs="Times New Roman"/>
          <w:color w:val="231F20"/>
          <w:lang w:val="en-US"/>
        </w:rPr>
        <w:t xml:space="preserve"> no muscle &amp;poor quality.</w:t>
      </w:r>
      <w:r w:rsidR="00DD491D">
        <w:rPr>
          <w:rFonts w:ascii="Times New Roman" w:hAnsi="Times New Roman" w:cs="Times New Roman"/>
          <w:color w:val="231F20"/>
          <w:lang w:val="en-US"/>
        </w:rPr>
        <w:t xml:space="preserve"> Over</w:t>
      </w:r>
      <w:r w:rsidR="00394A4A">
        <w:rPr>
          <w:rFonts w:ascii="Times New Roman" w:hAnsi="Times New Roman" w:cs="Times New Roman"/>
          <w:color w:val="231F20"/>
          <w:lang w:val="en-US"/>
        </w:rPr>
        <w:t>all it</w:t>
      </w:r>
      <w:r w:rsidR="00DD491D">
        <w:rPr>
          <w:rFonts w:ascii="Times New Roman" w:hAnsi="Times New Roman" w:cs="Times New Roman"/>
          <w:color w:val="231F20"/>
          <w:lang w:val="en-US"/>
        </w:rPr>
        <w:t xml:space="preserve"> indicates more complex food choice then previously</w:t>
      </w:r>
      <w:r w:rsidR="00394A4A">
        <w:rPr>
          <w:rFonts w:ascii="Times New Roman" w:hAnsi="Times New Roman" w:cs="Times New Roman"/>
          <w:color w:val="231F20"/>
          <w:lang w:val="en-US"/>
        </w:rPr>
        <w:t xml:space="preserve"> given, tyrannosaurs did necessary nom bones for the crack.</w:t>
      </w:r>
    </w:p>
    <w:p w14:paraId="6EB517A3" w14:textId="7A1983B2" w:rsidR="008F17BF" w:rsidRDefault="008F17BF" w:rsidP="00786AEC">
      <w:pPr>
        <w:pStyle w:val="ListParagraph"/>
        <w:numPr>
          <w:ilvl w:val="0"/>
          <w:numId w:val="5"/>
        </w:numPr>
        <w:rPr>
          <w:rFonts w:ascii="Times New Roman" w:hAnsi="Times New Roman" w:cs="Times New Roman"/>
          <w:color w:val="231F20"/>
          <w:lang w:val="en-US"/>
        </w:rPr>
      </w:pPr>
      <w:proofErr w:type="spellStart"/>
      <w:r w:rsidRPr="00786AEC">
        <w:rPr>
          <w:rFonts w:ascii="Times New Roman" w:hAnsi="Times New Roman" w:cs="Times New Roman"/>
          <w:color w:val="231F20"/>
          <w:lang w:val="en-US"/>
        </w:rPr>
        <w:t>H</w:t>
      </w:r>
      <w:r w:rsidR="00E5683C" w:rsidRPr="00786AEC">
        <w:rPr>
          <w:rFonts w:ascii="Times New Roman" w:hAnsi="Times New Roman" w:cs="Times New Roman"/>
          <w:color w:val="231F20"/>
          <w:lang w:val="en-US"/>
        </w:rPr>
        <w:t>umerus</w:t>
      </w:r>
      <w:proofErr w:type="spellEnd"/>
      <w:r w:rsidR="00E5683C" w:rsidRPr="00786AEC">
        <w:rPr>
          <w:rFonts w:ascii="Times New Roman" w:hAnsi="Times New Roman" w:cs="Times New Roman"/>
          <w:color w:val="231F20"/>
          <w:lang w:val="en-US"/>
        </w:rPr>
        <w:t xml:space="preserve"> of the </w:t>
      </w:r>
      <w:proofErr w:type="spellStart"/>
      <w:r w:rsidR="00E5683C" w:rsidRPr="00786AEC">
        <w:rPr>
          <w:rFonts w:ascii="Times New Roman" w:hAnsi="Times New Roman" w:cs="Times New Roman"/>
          <w:color w:val="231F20"/>
          <w:lang w:val="en-US"/>
        </w:rPr>
        <w:t>hadrosaurine</w:t>
      </w:r>
      <w:proofErr w:type="spellEnd"/>
      <w:r w:rsidR="00E5683C" w:rsidRPr="00786AEC">
        <w:rPr>
          <w:rFonts w:ascii="Times New Roman" w:hAnsi="Times New Roman" w:cs="Times New Roman"/>
          <w:color w:val="231F20"/>
          <w:lang w:val="en-US"/>
        </w:rPr>
        <w:t xml:space="preserve"> </w:t>
      </w:r>
      <w:proofErr w:type="spellStart"/>
      <w:r w:rsidR="00E5683C" w:rsidRPr="00786AEC">
        <w:rPr>
          <w:rFonts w:ascii="Times New Roman" w:hAnsi="Times New Roman" w:cs="Times New Roman"/>
          <w:color w:val="231F20"/>
          <w:lang w:val="en-US"/>
        </w:rPr>
        <w:t>Saurolophus</w:t>
      </w:r>
      <w:proofErr w:type="spellEnd"/>
      <w:r w:rsidR="00E5683C" w:rsidRPr="00786AEC">
        <w:rPr>
          <w:rFonts w:ascii="Times New Roman" w:hAnsi="Times New Roman" w:cs="Times New Roman"/>
          <w:color w:val="231F20"/>
          <w:lang w:val="en-US"/>
        </w:rPr>
        <w:t xml:space="preserve"> with feeding marks from giant </w:t>
      </w:r>
      <w:proofErr w:type="spellStart"/>
      <w:r w:rsidR="00E5683C" w:rsidRPr="00786AEC">
        <w:rPr>
          <w:rFonts w:ascii="Times New Roman" w:hAnsi="Times New Roman" w:cs="Times New Roman"/>
          <w:color w:val="231F20"/>
          <w:lang w:val="en-US"/>
        </w:rPr>
        <w:t>tyrannosaurine</w:t>
      </w:r>
      <w:proofErr w:type="spellEnd"/>
      <w:r w:rsidR="00E5683C" w:rsidRPr="00786AEC">
        <w:rPr>
          <w:rFonts w:ascii="Times New Roman" w:hAnsi="Times New Roman" w:cs="Times New Roman"/>
          <w:color w:val="231F20"/>
          <w:lang w:val="en-US"/>
        </w:rPr>
        <w:t xml:space="preserve"> </w:t>
      </w:r>
      <w:proofErr w:type="spellStart"/>
      <w:r w:rsidR="00E5683C" w:rsidRPr="00786AEC">
        <w:rPr>
          <w:rFonts w:ascii="Times New Roman" w:hAnsi="Times New Roman" w:cs="Times New Roman"/>
          <w:i/>
          <w:color w:val="FF0000"/>
          <w:lang w:val="en-US"/>
        </w:rPr>
        <w:t>Tarbosaurus</w:t>
      </w:r>
      <w:proofErr w:type="spellEnd"/>
      <w:r w:rsidR="00E5683C" w:rsidRPr="00786AEC">
        <w:rPr>
          <w:rFonts w:ascii="Times New Roman" w:hAnsi="Times New Roman" w:cs="Times New Roman"/>
          <w:i/>
          <w:color w:val="FF0000"/>
          <w:lang w:val="en-US"/>
        </w:rPr>
        <w:t xml:space="preserve"> </w:t>
      </w:r>
      <w:r w:rsidR="00E5683C" w:rsidRPr="00786AEC">
        <w:rPr>
          <w:rFonts w:ascii="Times New Roman" w:hAnsi="Times New Roman" w:cs="Times New Roman"/>
          <w:color w:val="FF0000"/>
          <w:lang w:val="en-US"/>
        </w:rPr>
        <w:t>(Is this an adult)</w:t>
      </w:r>
      <w:r w:rsidR="00E5683C" w:rsidRPr="00786AEC">
        <w:rPr>
          <w:rFonts w:ascii="Times New Roman" w:hAnsi="Times New Roman" w:cs="Times New Roman"/>
          <w:color w:val="231F20"/>
          <w:lang w:val="en-US"/>
        </w:rPr>
        <w:t xml:space="preserve">. The lack of damage to the rest of the otherwise complete and articulated </w:t>
      </w:r>
      <w:proofErr w:type="spellStart"/>
      <w:r w:rsidR="00E5683C" w:rsidRPr="00786AEC">
        <w:rPr>
          <w:rFonts w:ascii="Times New Roman" w:hAnsi="Times New Roman" w:cs="Times New Roman"/>
          <w:color w:val="231F20"/>
          <w:lang w:val="en-US"/>
        </w:rPr>
        <w:t>hadrosaur</w:t>
      </w:r>
      <w:proofErr w:type="spellEnd"/>
      <w:r w:rsidR="00E5683C" w:rsidRPr="00786AEC">
        <w:rPr>
          <w:rFonts w:ascii="Times New Roman" w:hAnsi="Times New Roman" w:cs="Times New Roman"/>
          <w:color w:val="231F20"/>
          <w:lang w:val="en-US"/>
        </w:rPr>
        <w:t xml:space="preserve"> strongly implies that this was a scavenging event, the first reported for a </w:t>
      </w:r>
      <w:proofErr w:type="spellStart"/>
      <w:r w:rsidR="00E5683C" w:rsidRPr="00786AEC">
        <w:rPr>
          <w:rFonts w:ascii="Times New Roman" w:hAnsi="Times New Roman" w:cs="Times New Roman"/>
          <w:color w:val="231F20"/>
          <w:lang w:val="en-US"/>
        </w:rPr>
        <w:t>tyrannosaurid</w:t>
      </w:r>
      <w:proofErr w:type="spellEnd"/>
      <w:r w:rsidR="00E5683C" w:rsidRPr="00786AEC">
        <w:rPr>
          <w:rFonts w:ascii="Times New Roman" w:hAnsi="Times New Roman" w:cs="Times New Roman"/>
          <w:color w:val="231F20"/>
          <w:lang w:val="en-US"/>
        </w:rPr>
        <w:t>, and not feeding at a kill site.</w:t>
      </w:r>
      <w:r w:rsidRPr="00786AEC">
        <w:rPr>
          <w:rFonts w:ascii="Times New Roman" w:hAnsi="Times New Roman" w:cs="Times New Roman"/>
          <w:color w:val="231F20"/>
          <w:lang w:val="en-US"/>
        </w:rPr>
        <w:t xml:space="preserve"> The best and most detailed example of Tyrannosaurus bite marks comes from the Triceratops pelvis described by Erickson and Olson (1996), which shows numerous deep bite marks and punctures but only a few limited scrape marks. </w:t>
      </w:r>
      <w:r w:rsidR="00786AEC" w:rsidRPr="00786AEC">
        <w:rPr>
          <w:rFonts w:ascii="Times New Roman" w:hAnsi="Times New Roman" w:cs="Times New Roman"/>
          <w:color w:val="231F20"/>
          <w:lang w:val="en-US"/>
        </w:rPr>
        <w:t>This is re</w:t>
      </w:r>
      <w:r w:rsidRPr="00786AEC">
        <w:rPr>
          <w:rFonts w:ascii="Times New Roman" w:hAnsi="Times New Roman" w:cs="Times New Roman"/>
          <w:color w:val="231F20"/>
          <w:lang w:val="en-US"/>
        </w:rPr>
        <w:t xml:space="preserve">markably similar to another specimen where a large </w:t>
      </w:r>
      <w:proofErr w:type="spellStart"/>
      <w:r w:rsidRPr="00786AEC">
        <w:rPr>
          <w:rFonts w:ascii="Times New Roman" w:hAnsi="Times New Roman" w:cs="Times New Roman"/>
          <w:color w:val="231F20"/>
          <w:lang w:val="en-US"/>
        </w:rPr>
        <w:t>tyrannosaurid</w:t>
      </w:r>
      <w:proofErr w:type="spellEnd"/>
      <w:r w:rsidRPr="00786AEC">
        <w:rPr>
          <w:rFonts w:ascii="Times New Roman" w:hAnsi="Times New Roman" w:cs="Times New Roman"/>
          <w:color w:val="231F20"/>
          <w:lang w:val="en-US"/>
        </w:rPr>
        <w:t xml:space="preserve"> had also fed on a large </w:t>
      </w:r>
      <w:proofErr w:type="spellStart"/>
      <w:r w:rsidRPr="00786AEC">
        <w:rPr>
          <w:rFonts w:ascii="Times New Roman" w:hAnsi="Times New Roman" w:cs="Times New Roman"/>
          <w:color w:val="231F20"/>
          <w:lang w:val="en-US"/>
        </w:rPr>
        <w:t>ceratopsid</w:t>
      </w:r>
      <w:proofErr w:type="spellEnd"/>
      <w:r w:rsidRPr="00786AEC">
        <w:rPr>
          <w:rFonts w:ascii="Times New Roman" w:hAnsi="Times New Roman" w:cs="Times New Roman"/>
          <w:color w:val="231F20"/>
          <w:lang w:val="en-US"/>
        </w:rPr>
        <w:t xml:space="preserve"> </w:t>
      </w:r>
      <w:proofErr w:type="gramStart"/>
      <w:r w:rsidRPr="00786AEC">
        <w:rPr>
          <w:rFonts w:ascii="Times New Roman" w:hAnsi="Times New Roman" w:cs="Times New Roman"/>
          <w:color w:val="231F20"/>
          <w:lang w:val="en-US"/>
        </w:rPr>
        <w:t>pelvis leaving</w:t>
      </w:r>
      <w:proofErr w:type="gramEnd"/>
      <w:r w:rsidRPr="00786AEC">
        <w:rPr>
          <w:rFonts w:ascii="Times New Roman" w:hAnsi="Times New Roman" w:cs="Times New Roman"/>
          <w:color w:val="231F20"/>
          <w:lang w:val="en-US"/>
        </w:rPr>
        <w:t xml:space="preserve"> puncture, but few scrape marks (Fowler and Sullivan 2006). Although Erickson and Olson (1996) did not specify whether they considered the Triceratops pelvis bite marks to reflect a predatory or scavenging event, the latter would seem more likely given that it appears to represent </w:t>
      </w:r>
      <w:proofErr w:type="gramStart"/>
      <w:r w:rsidRPr="00786AEC">
        <w:rPr>
          <w:rFonts w:ascii="Times New Roman" w:hAnsi="Times New Roman" w:cs="Times New Roman"/>
          <w:color w:val="231F20"/>
          <w:lang w:val="en-US"/>
        </w:rPr>
        <w:t>a very</w:t>
      </w:r>
      <w:proofErr w:type="gramEnd"/>
      <w:r w:rsidRPr="00786AEC">
        <w:rPr>
          <w:rFonts w:ascii="Times New Roman" w:hAnsi="Times New Roman" w:cs="Times New Roman"/>
          <w:color w:val="231F20"/>
          <w:lang w:val="en-US"/>
        </w:rPr>
        <w:t xml:space="preserve"> late−stage carcass consumption. This is also the case with the Fowler and Sullivan (2006) specimen where they inferred scavenging.</w:t>
      </w:r>
    </w:p>
    <w:p w14:paraId="4D87AE29" w14:textId="77777777" w:rsidR="00E133C5" w:rsidRDefault="00E133C5" w:rsidP="00E133C5">
      <w:pPr>
        <w:rPr>
          <w:rFonts w:ascii="Times New Roman" w:hAnsi="Times New Roman" w:cs="Times New Roman"/>
          <w:color w:val="231F20"/>
          <w:lang w:val="en-US"/>
        </w:rPr>
      </w:pPr>
    </w:p>
    <w:p w14:paraId="67B7949C" w14:textId="04D13ABB" w:rsidR="00E133C5" w:rsidRDefault="00E133C5" w:rsidP="00E133C5">
      <w:pPr>
        <w:rPr>
          <w:rFonts w:ascii="Times New Roman" w:hAnsi="Times New Roman" w:cs="Times New Roman"/>
          <w:lang w:val="en-US"/>
        </w:rPr>
      </w:pPr>
      <w:r w:rsidRPr="00E133C5">
        <w:rPr>
          <w:rFonts w:ascii="Times New Roman" w:hAnsi="Times New Roman" w:cs="Times New Roman"/>
          <w:lang w:val="en-US"/>
        </w:rPr>
        <w:t xml:space="preserve">Nicholas J. </w:t>
      </w:r>
      <w:proofErr w:type="spellStart"/>
      <w:r w:rsidRPr="00E133C5">
        <w:rPr>
          <w:rFonts w:ascii="Times New Roman" w:hAnsi="Times New Roman" w:cs="Times New Roman"/>
          <w:lang w:val="en-US"/>
        </w:rPr>
        <w:t>Gidmark</w:t>
      </w:r>
      <w:proofErr w:type="spellEnd"/>
      <w:r w:rsidRPr="00E133C5">
        <w:rPr>
          <w:rFonts w:ascii="Times New Roman" w:hAnsi="Times New Roman" w:cs="Times New Roman"/>
          <w:lang w:val="en-US"/>
        </w:rPr>
        <w:t xml:space="preserve">, Nicolai </w:t>
      </w:r>
      <w:proofErr w:type="spellStart"/>
      <w:r w:rsidRPr="00E133C5">
        <w:rPr>
          <w:rFonts w:ascii="Times New Roman" w:hAnsi="Times New Roman" w:cs="Times New Roman"/>
          <w:lang w:val="en-US"/>
        </w:rPr>
        <w:t>Konow</w:t>
      </w:r>
      <w:proofErr w:type="spellEnd"/>
      <w:r w:rsidRPr="00E133C5">
        <w:rPr>
          <w:rFonts w:ascii="Times New Roman" w:hAnsi="Times New Roman" w:cs="Times New Roman"/>
          <w:lang w:val="en-US"/>
        </w:rPr>
        <w:t xml:space="preserve">, Eric </w:t>
      </w:r>
      <w:proofErr w:type="spellStart"/>
      <w:r w:rsidRPr="00E133C5">
        <w:rPr>
          <w:rFonts w:ascii="Times New Roman" w:hAnsi="Times New Roman" w:cs="Times New Roman"/>
          <w:lang w:val="en-US"/>
        </w:rPr>
        <w:t>LoPresti</w:t>
      </w:r>
      <w:proofErr w:type="spellEnd"/>
      <w:r w:rsidRPr="00E133C5">
        <w:rPr>
          <w:rFonts w:ascii="Times New Roman" w:hAnsi="Times New Roman" w:cs="Times New Roman"/>
          <w:lang w:val="en-US"/>
        </w:rPr>
        <w:t xml:space="preserve"> and Elizabeth L. Brainerd. 2013. Bite force is limited by the force</w:t>
      </w:r>
      <w:r w:rsidRPr="00E133C5">
        <w:rPr>
          <w:rFonts w:ascii="Times New Roman" w:hAnsi="Times New Roman" w:cs="Times New Roman"/>
          <w:b/>
          <w:bCs/>
          <w:lang w:val="en-US"/>
        </w:rPr>
        <w:t>-</w:t>
      </w:r>
      <w:r w:rsidRPr="00E133C5">
        <w:rPr>
          <w:rFonts w:ascii="Times New Roman" w:hAnsi="Times New Roman" w:cs="Times New Roman"/>
          <w:lang w:val="en-US"/>
        </w:rPr>
        <w:t xml:space="preserve">length relationship of skeletal muscle in black carp, </w:t>
      </w:r>
      <w:proofErr w:type="spellStart"/>
      <w:r w:rsidRPr="00E133C5">
        <w:rPr>
          <w:rFonts w:ascii="Times New Roman" w:hAnsi="Times New Roman" w:cs="Times New Roman"/>
          <w:lang w:val="en-US"/>
        </w:rPr>
        <w:t>Mylopharyngodon</w:t>
      </w:r>
      <w:proofErr w:type="spellEnd"/>
      <w:r w:rsidRPr="00E133C5">
        <w:rPr>
          <w:rFonts w:ascii="Times New Roman" w:hAnsi="Times New Roman" w:cs="Times New Roman"/>
          <w:lang w:val="en-US"/>
        </w:rPr>
        <w:t xml:space="preserve"> </w:t>
      </w:r>
      <w:proofErr w:type="spellStart"/>
      <w:r w:rsidRPr="00E133C5">
        <w:rPr>
          <w:rFonts w:ascii="Times New Roman" w:hAnsi="Times New Roman" w:cs="Times New Roman"/>
          <w:lang w:val="en-US"/>
        </w:rPr>
        <w:t>piceus</w:t>
      </w:r>
      <w:proofErr w:type="spellEnd"/>
      <w:r>
        <w:rPr>
          <w:rFonts w:ascii="Times New Roman" w:hAnsi="Times New Roman" w:cs="Times New Roman"/>
          <w:lang w:val="en-US"/>
        </w:rPr>
        <w:t>.</w:t>
      </w:r>
      <w:r w:rsidRPr="00E133C5">
        <w:rPr>
          <w:rFonts w:ascii="Times New Roman" w:hAnsi="Times New Roman" w:cs="Times New Roman"/>
          <w:lang w:val="en-US"/>
        </w:rPr>
        <w:t xml:space="preserve"> </w:t>
      </w:r>
      <w:r>
        <w:rPr>
          <w:rFonts w:ascii="Times New Roman" w:hAnsi="Times New Roman" w:cs="Times New Roman"/>
          <w:lang w:val="en-US"/>
        </w:rPr>
        <w:t xml:space="preserve">Biol. </w:t>
      </w:r>
      <w:proofErr w:type="spellStart"/>
      <w:r>
        <w:rPr>
          <w:rFonts w:ascii="Times New Roman" w:hAnsi="Times New Roman" w:cs="Times New Roman"/>
          <w:lang w:val="en-US"/>
        </w:rPr>
        <w:t>Lett</w:t>
      </w:r>
      <w:proofErr w:type="spellEnd"/>
      <w:r>
        <w:rPr>
          <w:rFonts w:ascii="Times New Roman" w:hAnsi="Times New Roman" w:cs="Times New Roman"/>
          <w:lang w:val="en-US"/>
        </w:rPr>
        <w:t xml:space="preserve">. </w:t>
      </w:r>
      <w:proofErr w:type="gramStart"/>
      <w:r>
        <w:rPr>
          <w:rFonts w:ascii="Times New Roman" w:hAnsi="Times New Roman" w:cs="Times New Roman"/>
          <w:b/>
          <w:bCs/>
          <w:lang w:val="en-US"/>
        </w:rPr>
        <w:t>9</w:t>
      </w:r>
      <w:r>
        <w:rPr>
          <w:rFonts w:ascii="Times New Roman" w:hAnsi="Times New Roman" w:cs="Times New Roman"/>
          <w:lang w:val="en-US"/>
        </w:rPr>
        <w:t>, 20121181.</w:t>
      </w:r>
      <w:proofErr w:type="gramEnd"/>
      <w:r>
        <w:rPr>
          <w:rFonts w:ascii="Times New Roman" w:hAnsi="Times New Roman" w:cs="Times New Roman"/>
          <w:lang w:val="en-US"/>
        </w:rPr>
        <w:t xml:space="preserve"> </w:t>
      </w:r>
    </w:p>
    <w:p w14:paraId="6F9289A2" w14:textId="22CD22FC" w:rsidR="00E5683C" w:rsidRPr="00670B04" w:rsidRDefault="00E133C5" w:rsidP="00670B04">
      <w:pPr>
        <w:pStyle w:val="ListParagraph"/>
        <w:numPr>
          <w:ilvl w:val="0"/>
          <w:numId w:val="7"/>
        </w:numPr>
        <w:rPr>
          <w:rFonts w:ascii="Times New Roman" w:hAnsi="Times New Roman" w:cs="Times New Roman"/>
          <w:color w:val="231F20"/>
          <w:lang w:val="en-US"/>
        </w:rPr>
      </w:pPr>
      <w:r w:rsidRPr="00962813">
        <w:rPr>
          <w:rFonts w:ascii="Times New Roman" w:hAnsi="Times New Roman" w:cs="Times New Roman"/>
          <w:lang w:val="en-US"/>
        </w:rPr>
        <w:t xml:space="preserve">Shows that species have </w:t>
      </w:r>
      <w:r w:rsidR="00962813" w:rsidRPr="00962813">
        <w:rPr>
          <w:rFonts w:ascii="Times New Roman" w:hAnsi="Times New Roman" w:cs="Times New Roman"/>
          <w:lang w:val="en-US"/>
        </w:rPr>
        <w:t xml:space="preserve">a range of bite forces relating to gap size and which is hence prey size specific </w:t>
      </w:r>
      <w:proofErr w:type="spellStart"/>
      <w:r w:rsidR="00962813" w:rsidRPr="00962813">
        <w:rPr>
          <w:rFonts w:ascii="Times New Roman" w:hAnsi="Times New Roman" w:cs="Times New Roman"/>
          <w:lang w:val="en-US"/>
        </w:rPr>
        <w:t>i.e</w:t>
      </w:r>
      <w:proofErr w:type="spellEnd"/>
      <w:r w:rsidR="00962813" w:rsidRPr="00962813">
        <w:rPr>
          <w:rFonts w:ascii="Times New Roman" w:hAnsi="Times New Roman" w:cs="Times New Roman"/>
          <w:lang w:val="en-US"/>
        </w:rPr>
        <w:t xml:space="preserve"> hard stuff needs max bite at the size of the hard substrate. (</w:t>
      </w:r>
      <w:proofErr w:type="gramStart"/>
      <w:r w:rsidR="00962813" w:rsidRPr="00962813">
        <w:rPr>
          <w:rFonts w:ascii="Times New Roman" w:hAnsi="Times New Roman" w:cs="Times New Roman"/>
          <w:lang w:val="en-US"/>
        </w:rPr>
        <w:t>we</w:t>
      </w:r>
      <w:proofErr w:type="gramEnd"/>
      <w:r w:rsidR="00962813" w:rsidRPr="00962813">
        <w:rPr>
          <w:rFonts w:ascii="Times New Roman" w:hAnsi="Times New Roman" w:cs="Times New Roman"/>
          <w:lang w:val="en-US"/>
        </w:rPr>
        <w:t xml:space="preserve"> have a high bite force but cant crack open a walnut)</w:t>
      </w:r>
    </w:p>
    <w:p w14:paraId="11EAF245" w14:textId="77777777" w:rsidR="00670B04" w:rsidRDefault="00670B04" w:rsidP="00670B04">
      <w:pPr>
        <w:rPr>
          <w:rFonts w:ascii="Times New Roman" w:hAnsi="Times New Roman" w:cs="Times New Roman"/>
          <w:color w:val="231F20"/>
          <w:lang w:val="en-US"/>
        </w:rPr>
      </w:pPr>
    </w:p>
    <w:p w14:paraId="3BE6B084" w14:textId="77777777" w:rsidR="00670B04" w:rsidRDefault="00670B04" w:rsidP="00670B04">
      <w:pPr>
        <w:pStyle w:val="Default"/>
      </w:pPr>
    </w:p>
    <w:p w14:paraId="7D5D06BF" w14:textId="1D71AC45" w:rsidR="00670B04" w:rsidRDefault="00670B04" w:rsidP="00670B04">
      <w:pPr>
        <w:pStyle w:val="Default"/>
        <w:rPr>
          <w:rFonts w:asciiTheme="majorHAnsi" w:hAnsiTheme="majorHAnsi"/>
        </w:rPr>
      </w:pPr>
      <w:r w:rsidRPr="00670B04">
        <w:rPr>
          <w:rFonts w:asciiTheme="majorHAnsi" w:hAnsiTheme="majorHAnsi"/>
        </w:rPr>
        <w:t xml:space="preserve">Christiansen, P and </w:t>
      </w:r>
      <w:proofErr w:type="spellStart"/>
      <w:r w:rsidRPr="00670B04">
        <w:rPr>
          <w:rFonts w:asciiTheme="majorHAnsi" w:hAnsiTheme="majorHAnsi"/>
        </w:rPr>
        <w:t>Wroe</w:t>
      </w:r>
      <w:proofErr w:type="spellEnd"/>
      <w:r w:rsidRPr="00670B04">
        <w:rPr>
          <w:rFonts w:asciiTheme="majorHAnsi" w:hAnsiTheme="majorHAnsi"/>
        </w:rPr>
        <w:t>, S. 2007. Bite Forces and Evolutionary Adaptations to Feeding Ecology in Carnivores. Ecology, Vol. 88, No. 2 (Feb., 2007), pp. 347-358.</w:t>
      </w:r>
    </w:p>
    <w:p w14:paraId="2CEAA0B2" w14:textId="2EA2B02B" w:rsidR="00670B04" w:rsidRPr="00670B04" w:rsidRDefault="00670B04" w:rsidP="00670B04">
      <w:pPr>
        <w:pStyle w:val="Default"/>
        <w:numPr>
          <w:ilvl w:val="0"/>
          <w:numId w:val="7"/>
        </w:numPr>
        <w:rPr>
          <w:rFonts w:asciiTheme="majorHAnsi" w:hAnsiTheme="majorHAnsi"/>
        </w:rPr>
      </w:pPr>
      <w:r>
        <w:rPr>
          <w:rFonts w:asciiTheme="majorHAnsi" w:hAnsiTheme="majorHAnsi"/>
        </w:rPr>
        <w:t xml:space="preserve">Does what it says on the tin. Compares the bite force of </w:t>
      </w:r>
      <w:r w:rsidR="001F1A18">
        <w:rPr>
          <w:rFonts w:asciiTheme="majorHAnsi" w:hAnsiTheme="majorHAnsi"/>
        </w:rPr>
        <w:t>carnivores</w:t>
      </w:r>
      <w:r>
        <w:rPr>
          <w:rFonts w:asciiTheme="majorHAnsi" w:hAnsiTheme="majorHAnsi"/>
        </w:rPr>
        <w:t xml:space="preserve"> to there ecology. Shows that hyper-carnivores and </w:t>
      </w:r>
      <w:r w:rsidR="001F1A18">
        <w:rPr>
          <w:rFonts w:asciiTheme="majorHAnsi" w:hAnsiTheme="majorHAnsi"/>
        </w:rPr>
        <w:t>carnivores</w:t>
      </w:r>
      <w:r>
        <w:rPr>
          <w:rFonts w:asciiTheme="majorHAnsi" w:hAnsiTheme="majorHAnsi"/>
        </w:rPr>
        <w:t xml:space="preserve"> of medium sized prey have significantly higher bite forces then </w:t>
      </w:r>
      <w:r w:rsidR="001F1A18">
        <w:rPr>
          <w:rFonts w:asciiTheme="majorHAnsi" w:hAnsiTheme="majorHAnsi"/>
        </w:rPr>
        <w:t>carnivores</w:t>
      </w:r>
      <w:r>
        <w:rPr>
          <w:rFonts w:asciiTheme="majorHAnsi" w:hAnsiTheme="majorHAnsi"/>
        </w:rPr>
        <w:t xml:space="preserve"> of small prey. </w:t>
      </w:r>
      <w:r w:rsidR="001F1A18">
        <w:rPr>
          <w:rFonts w:asciiTheme="majorHAnsi" w:hAnsiTheme="majorHAnsi"/>
        </w:rPr>
        <w:t xml:space="preserve">Also shows that while for their size bone crushers have higher then expected bite forces their not insanely high or bigger then hyper </w:t>
      </w:r>
      <w:proofErr w:type="spellStart"/>
      <w:r w:rsidR="001F1A18">
        <w:rPr>
          <w:rFonts w:asciiTheme="majorHAnsi" w:hAnsiTheme="majorHAnsi"/>
        </w:rPr>
        <w:t>carnivors</w:t>
      </w:r>
      <w:proofErr w:type="spellEnd"/>
      <w:r w:rsidR="001F1A18">
        <w:rPr>
          <w:rFonts w:asciiTheme="majorHAnsi" w:hAnsiTheme="majorHAnsi"/>
        </w:rPr>
        <w:t>.</w:t>
      </w:r>
    </w:p>
    <w:p w14:paraId="66AB083C" w14:textId="77777777" w:rsidR="001A4EC3" w:rsidRDefault="001A4EC3" w:rsidP="00E5683C">
      <w:pPr>
        <w:widowControl w:val="0"/>
        <w:autoSpaceDE w:val="0"/>
        <w:autoSpaceDN w:val="0"/>
        <w:adjustRightInd w:val="0"/>
        <w:rPr>
          <w:rFonts w:ascii="Times New Roman" w:hAnsi="Times New Roman" w:cs="Times New Roman"/>
          <w:color w:val="231F20"/>
          <w:lang w:val="en-US"/>
        </w:rPr>
      </w:pPr>
    </w:p>
    <w:p w14:paraId="6D564D2C" w14:textId="77777777" w:rsidR="00EC0CCB" w:rsidRDefault="00EC0CCB" w:rsidP="00EC0CCB">
      <w:pPr>
        <w:pStyle w:val="Default"/>
      </w:pPr>
    </w:p>
    <w:p w14:paraId="324D1EB0" w14:textId="5D953E36" w:rsidR="001F1A18" w:rsidRDefault="00EC0CCB" w:rsidP="00EC0CCB">
      <w:pPr>
        <w:pStyle w:val="Default"/>
        <w:rPr>
          <w:sz w:val="22"/>
          <w:szCs w:val="22"/>
        </w:rPr>
      </w:pPr>
      <w:r>
        <w:t xml:space="preserve"> </w:t>
      </w:r>
      <w:r>
        <w:rPr>
          <w:sz w:val="22"/>
          <w:szCs w:val="22"/>
        </w:rPr>
        <w:t xml:space="preserve">Henry D. </w:t>
      </w:r>
      <w:proofErr w:type="spellStart"/>
      <w:r>
        <w:rPr>
          <w:sz w:val="22"/>
          <w:szCs w:val="22"/>
        </w:rPr>
        <w:t>Prange</w:t>
      </w:r>
      <w:proofErr w:type="spellEnd"/>
      <w:r>
        <w:rPr>
          <w:sz w:val="22"/>
          <w:szCs w:val="22"/>
        </w:rPr>
        <w:t xml:space="preserve">, John F. Anderson and Hermann </w:t>
      </w:r>
      <w:proofErr w:type="spellStart"/>
      <w:r>
        <w:rPr>
          <w:sz w:val="22"/>
          <w:szCs w:val="22"/>
        </w:rPr>
        <w:t>Rahn</w:t>
      </w:r>
      <w:proofErr w:type="spellEnd"/>
      <w:r>
        <w:rPr>
          <w:sz w:val="22"/>
          <w:szCs w:val="22"/>
        </w:rPr>
        <w:t>. 1979. Scaling of Skeletal Mass to Body Mass in Birds and Mammals. The American Naturalist, Vol. 113, No. 1, pp. 103-122.</w:t>
      </w:r>
    </w:p>
    <w:p w14:paraId="455EB6BD" w14:textId="40AE7352" w:rsidR="00EC0CCB" w:rsidRDefault="00EC0CCB" w:rsidP="00EC0CCB">
      <w:pPr>
        <w:pStyle w:val="Default"/>
        <w:numPr>
          <w:ilvl w:val="0"/>
          <w:numId w:val="7"/>
        </w:numPr>
      </w:pPr>
      <w:r>
        <w:t>Scaling of bone mass with body mass in mammals and birds.</w:t>
      </w:r>
    </w:p>
    <w:p w14:paraId="2249DF39" w14:textId="77777777" w:rsidR="00D91B2E" w:rsidRDefault="00D91B2E" w:rsidP="00D91B2E">
      <w:pPr>
        <w:pStyle w:val="Default"/>
      </w:pPr>
    </w:p>
    <w:p w14:paraId="070562E8" w14:textId="470E01F7" w:rsidR="00D91B2E" w:rsidRDefault="00D91B2E" w:rsidP="00D91B2E">
      <w:pPr>
        <w:pStyle w:val="Default"/>
        <w:rPr>
          <w:rFonts w:ascii="Times New Roman" w:hAnsi="Times New Roman" w:cs="Times New Roman"/>
        </w:rPr>
      </w:pPr>
      <w:r>
        <w:rPr>
          <w:rFonts w:ascii="Times New Roman" w:hAnsi="Times New Roman" w:cs="Times New Roman"/>
        </w:rPr>
        <w:t xml:space="preserve">Stephen L. </w:t>
      </w:r>
      <w:proofErr w:type="spellStart"/>
      <w:r>
        <w:rPr>
          <w:rFonts w:ascii="Times New Roman" w:hAnsi="Times New Roman" w:cs="Times New Roman"/>
        </w:rPr>
        <w:t>Brusatte</w:t>
      </w:r>
      <w:proofErr w:type="spellEnd"/>
      <w:r>
        <w:rPr>
          <w:rFonts w:ascii="Times New Roman" w:hAnsi="Times New Roman" w:cs="Times New Roman"/>
        </w:rPr>
        <w:t xml:space="preserve">, et al. 2010. Tyrannosaur </w:t>
      </w:r>
      <w:proofErr w:type="spellStart"/>
      <w:r>
        <w:rPr>
          <w:rFonts w:ascii="Times New Roman" w:hAnsi="Times New Roman" w:cs="Times New Roman"/>
        </w:rPr>
        <w:t>Paleobiology</w:t>
      </w:r>
      <w:proofErr w:type="spellEnd"/>
      <w:r>
        <w:rPr>
          <w:rFonts w:ascii="Times New Roman" w:hAnsi="Times New Roman" w:cs="Times New Roman"/>
        </w:rPr>
        <w:t xml:space="preserve">: New Research on Ancient Exemplar Organisms. Science. </w:t>
      </w:r>
      <w:proofErr w:type="gramStart"/>
      <w:r>
        <w:rPr>
          <w:rFonts w:ascii="Times New Roman" w:hAnsi="Times New Roman" w:cs="Times New Roman"/>
        </w:rPr>
        <w:t>329, 1481.</w:t>
      </w:r>
      <w:proofErr w:type="gramEnd"/>
    </w:p>
    <w:p w14:paraId="758522B6" w14:textId="7CAAB2FD" w:rsidR="00D91B2E" w:rsidRDefault="00D91B2E" w:rsidP="00D91B2E">
      <w:pPr>
        <w:pStyle w:val="Default"/>
        <w:numPr>
          <w:ilvl w:val="0"/>
          <w:numId w:val="7"/>
        </w:numPr>
      </w:pPr>
      <w:r>
        <w:t>Overview of t-</w:t>
      </w:r>
      <w:proofErr w:type="gramStart"/>
      <w:r>
        <w:t>Rex  research</w:t>
      </w:r>
      <w:proofErr w:type="gramEnd"/>
      <w:r>
        <w:t xml:space="preserve"> up until now. Good overview on ontogeny</w:t>
      </w:r>
      <w:r w:rsidR="00AE30B6">
        <w:t>.</w:t>
      </w:r>
    </w:p>
    <w:p w14:paraId="4088309C" w14:textId="77777777" w:rsidR="00AE30B6" w:rsidRDefault="00AE30B6" w:rsidP="00AE30B6">
      <w:pPr>
        <w:pStyle w:val="Default"/>
      </w:pPr>
    </w:p>
    <w:p w14:paraId="43BDAE7B" w14:textId="2E3E9CFE" w:rsidR="00AE30B6" w:rsidRDefault="00AE30B6" w:rsidP="00AE30B6">
      <w:pPr>
        <w:pStyle w:val="Default"/>
        <w:rPr>
          <w:rFonts w:ascii="Times New Roman" w:hAnsi="Times New Roman" w:cs="Times New Roman"/>
        </w:rPr>
      </w:pPr>
      <w:r>
        <w:rPr>
          <w:rFonts w:ascii="Times New Roman" w:hAnsi="Times New Roman" w:cs="Times New Roman"/>
        </w:rPr>
        <w:t xml:space="preserve">Chris Carbone, et al. 2002. </w:t>
      </w:r>
      <w:proofErr w:type="gramStart"/>
      <w:r>
        <w:rPr>
          <w:rFonts w:ascii="Times New Roman" w:hAnsi="Times New Roman" w:cs="Times New Roman"/>
        </w:rPr>
        <w:t>A Common Rule for the Scaling of Carnivore Density.</w:t>
      </w:r>
      <w:proofErr w:type="gramEnd"/>
      <w:r>
        <w:rPr>
          <w:rFonts w:ascii="Times New Roman" w:hAnsi="Times New Roman" w:cs="Times New Roman"/>
        </w:rPr>
        <w:t xml:space="preserve"> Science 295, 2273</w:t>
      </w:r>
    </w:p>
    <w:p w14:paraId="33197C57" w14:textId="6676DCDB" w:rsidR="00AE30B6" w:rsidRPr="00AE30B6" w:rsidRDefault="00AE30B6" w:rsidP="00AE30B6">
      <w:pPr>
        <w:pStyle w:val="Default"/>
        <w:numPr>
          <w:ilvl w:val="0"/>
          <w:numId w:val="7"/>
        </w:numPr>
      </w:pPr>
      <w:r>
        <w:rPr>
          <w:rFonts w:ascii="Times New Roman" w:hAnsi="Times New Roman" w:cs="Times New Roman"/>
        </w:rPr>
        <w:t>Carnivore scaling stuff.</w:t>
      </w:r>
    </w:p>
    <w:p w14:paraId="7903A93A" w14:textId="77777777" w:rsidR="00AE30B6" w:rsidRDefault="00AE30B6" w:rsidP="00AE30B6">
      <w:pPr>
        <w:pStyle w:val="Default"/>
        <w:rPr>
          <w:rFonts w:ascii="Times New Roman" w:hAnsi="Times New Roman" w:cs="Times New Roman"/>
        </w:rPr>
      </w:pPr>
    </w:p>
    <w:p w14:paraId="1C8016F3" w14:textId="40666330" w:rsidR="00AE30B6" w:rsidRDefault="00AE30B6" w:rsidP="00AE30B6">
      <w:pPr>
        <w:widowControl w:val="0"/>
        <w:autoSpaceDE w:val="0"/>
        <w:autoSpaceDN w:val="0"/>
        <w:adjustRightInd w:val="0"/>
        <w:rPr>
          <w:rFonts w:ascii="Times New Roman" w:hAnsi="Times New Roman" w:cs="Times New Roman"/>
          <w:lang w:val="en-US"/>
        </w:rPr>
      </w:pPr>
      <w:r w:rsidRPr="00AE30B6">
        <w:rPr>
          <w:rFonts w:ascii="Times New Roman" w:hAnsi="Times New Roman" w:cs="Times New Roman"/>
        </w:rPr>
        <w:t xml:space="preserve">Chin </w:t>
      </w:r>
      <w:proofErr w:type="gramStart"/>
      <w:r w:rsidRPr="00AE30B6">
        <w:rPr>
          <w:rFonts w:ascii="Times New Roman" w:hAnsi="Times New Roman" w:cs="Times New Roman"/>
        </w:rPr>
        <w:t>et</w:t>
      </w:r>
      <w:proofErr w:type="gramEnd"/>
      <w:r w:rsidRPr="00AE30B6">
        <w:rPr>
          <w:rFonts w:ascii="Times New Roman" w:hAnsi="Times New Roman" w:cs="Times New Roman"/>
        </w:rPr>
        <w:t xml:space="preserve"> all 2003. </w:t>
      </w:r>
      <w:r w:rsidRPr="00AE30B6">
        <w:rPr>
          <w:rFonts w:ascii="Times New Roman" w:hAnsi="Times New Roman" w:cs="Times New Roman"/>
          <w:lang w:val="en-US"/>
        </w:rPr>
        <w:t xml:space="preserve">Remarkable Preservation of Undigested Muscle Tissue Within a Late Cretaceous </w:t>
      </w:r>
      <w:proofErr w:type="spellStart"/>
      <w:r w:rsidRPr="00AE30B6">
        <w:rPr>
          <w:rFonts w:ascii="Times New Roman" w:hAnsi="Times New Roman" w:cs="Times New Roman"/>
          <w:lang w:val="en-US"/>
        </w:rPr>
        <w:t>Tyrannosaurid</w:t>
      </w:r>
      <w:proofErr w:type="spellEnd"/>
      <w:r w:rsidRPr="00AE30B6">
        <w:rPr>
          <w:rFonts w:ascii="Times New Roman" w:hAnsi="Times New Roman" w:cs="Times New Roman"/>
          <w:lang w:val="en-US"/>
        </w:rPr>
        <w:t xml:space="preserve"> Coprolite from Alberta, Canada</w:t>
      </w:r>
    </w:p>
    <w:p w14:paraId="32F8020E" w14:textId="22271977" w:rsidR="00AE30B6" w:rsidRPr="00AE30B6" w:rsidRDefault="00AE30B6" w:rsidP="00AE30B6">
      <w:pPr>
        <w:pStyle w:val="ListParagraph"/>
        <w:widowControl w:val="0"/>
        <w:numPr>
          <w:ilvl w:val="0"/>
          <w:numId w:val="7"/>
        </w:numPr>
        <w:autoSpaceDE w:val="0"/>
        <w:autoSpaceDN w:val="0"/>
        <w:adjustRightInd w:val="0"/>
        <w:rPr>
          <w:rFonts w:ascii="Times New Roman" w:hAnsi="Times New Roman" w:cs="Times New Roman"/>
          <w:lang w:val="en-US"/>
        </w:rPr>
      </w:pPr>
      <w:r>
        <w:rPr>
          <w:rFonts w:ascii="Times New Roman" w:hAnsi="Times New Roman" w:cs="Times New Roman"/>
          <w:lang w:val="en-US"/>
        </w:rPr>
        <w:t>Preserved flesh indicates fast digestion (</w:t>
      </w:r>
      <w:proofErr w:type="spellStart"/>
      <w:r>
        <w:rPr>
          <w:rFonts w:ascii="Times New Roman" w:hAnsi="Times New Roman" w:cs="Times New Roman"/>
          <w:lang w:val="en-US"/>
        </w:rPr>
        <w:t>simlar</w:t>
      </w:r>
      <w:proofErr w:type="spellEnd"/>
      <w:r>
        <w:rPr>
          <w:rFonts w:ascii="Times New Roman" w:hAnsi="Times New Roman" w:cs="Times New Roman"/>
          <w:lang w:val="en-US"/>
        </w:rPr>
        <w:t xml:space="preserve"> to say a dog!)</w:t>
      </w:r>
    </w:p>
    <w:p w14:paraId="6CDCC740" w14:textId="77777777" w:rsidR="00E5683C" w:rsidRDefault="00E5683C" w:rsidP="00E5683C">
      <w:pPr>
        <w:widowControl w:val="0"/>
        <w:autoSpaceDE w:val="0"/>
        <w:autoSpaceDN w:val="0"/>
        <w:adjustRightInd w:val="0"/>
        <w:rPr>
          <w:rFonts w:ascii="Times New Roman" w:hAnsi="Times New Roman" w:cs="Times New Roman"/>
          <w:color w:val="231F20"/>
          <w:lang w:val="en-US"/>
        </w:rPr>
      </w:pPr>
    </w:p>
    <w:p w14:paraId="3F97504D" w14:textId="3A43DDC6" w:rsidR="00852703" w:rsidRDefault="00852703" w:rsidP="00E5683C">
      <w:pPr>
        <w:widowControl w:val="0"/>
        <w:autoSpaceDE w:val="0"/>
        <w:autoSpaceDN w:val="0"/>
        <w:adjustRightInd w:val="0"/>
        <w:rPr>
          <w:rFonts w:asciiTheme="majorHAnsi" w:hAnsiTheme="majorHAnsi" w:cs="Times New Roman"/>
          <w:lang w:val="en-US"/>
        </w:rPr>
      </w:pPr>
      <w:r w:rsidRPr="00852703">
        <w:rPr>
          <w:rFonts w:asciiTheme="majorHAnsi" w:hAnsiTheme="majorHAnsi" w:cs="Times New Roman"/>
          <w:lang w:val="en-US"/>
        </w:rPr>
        <w:t xml:space="preserve">Nicholas R. Longrich1, John R. Horner, Gregory M. Erickson, Philip J. Currie. 2010. Cannibalism in Tyrannosaurus </w:t>
      </w:r>
      <w:proofErr w:type="spellStart"/>
      <w:r w:rsidRPr="00852703">
        <w:rPr>
          <w:rFonts w:asciiTheme="majorHAnsi" w:hAnsiTheme="majorHAnsi" w:cs="Times New Roman"/>
          <w:lang w:val="en-US"/>
        </w:rPr>
        <w:t>rex</w:t>
      </w:r>
      <w:proofErr w:type="spellEnd"/>
      <w:r>
        <w:rPr>
          <w:rFonts w:asciiTheme="majorHAnsi" w:hAnsiTheme="majorHAnsi" w:cs="Times New Roman"/>
          <w:lang w:val="en-US"/>
        </w:rPr>
        <w:t>.</w:t>
      </w:r>
    </w:p>
    <w:p w14:paraId="3DEFF983" w14:textId="15C7A3B8" w:rsidR="00852703" w:rsidRDefault="0017557F" w:rsidP="00852703">
      <w:pPr>
        <w:pStyle w:val="ListParagraph"/>
        <w:widowControl w:val="0"/>
        <w:numPr>
          <w:ilvl w:val="0"/>
          <w:numId w:val="7"/>
        </w:numPr>
        <w:autoSpaceDE w:val="0"/>
        <w:autoSpaceDN w:val="0"/>
        <w:adjustRightInd w:val="0"/>
        <w:rPr>
          <w:rFonts w:ascii="Times New Roman" w:hAnsi="Times New Roman" w:cs="Times New Roman"/>
          <w:color w:val="231F20"/>
          <w:lang w:val="en-US"/>
        </w:rPr>
      </w:pPr>
      <w:r>
        <w:rPr>
          <w:rFonts w:ascii="Times New Roman" w:hAnsi="Times New Roman" w:cs="Times New Roman"/>
          <w:color w:val="231F20"/>
          <w:lang w:val="en-US"/>
        </w:rPr>
        <w:t>Finds several cases of what is most likely scavenging</w:t>
      </w:r>
      <w:r w:rsidR="00E7288A">
        <w:rPr>
          <w:rFonts w:ascii="Times New Roman" w:hAnsi="Times New Roman" w:cs="Times New Roman"/>
          <w:color w:val="231F20"/>
          <w:lang w:val="en-US"/>
        </w:rPr>
        <w:t xml:space="preserve"> (due to</w:t>
      </w:r>
      <w:r w:rsidR="00A27B73">
        <w:rPr>
          <w:rFonts w:ascii="Times New Roman" w:hAnsi="Times New Roman" w:cs="Times New Roman"/>
          <w:color w:val="231F20"/>
          <w:lang w:val="en-US"/>
        </w:rPr>
        <w:t xml:space="preserve"> place of scaring </w:t>
      </w:r>
      <w:proofErr w:type="spellStart"/>
      <w:r w:rsidR="00A27B73">
        <w:rPr>
          <w:rFonts w:ascii="Times New Roman" w:hAnsi="Times New Roman" w:cs="Times New Roman"/>
          <w:color w:val="231F20"/>
          <w:lang w:val="en-US"/>
        </w:rPr>
        <w:t>etc</w:t>
      </w:r>
      <w:proofErr w:type="spellEnd"/>
      <w:r w:rsidR="00A27B73">
        <w:rPr>
          <w:rFonts w:ascii="Times New Roman" w:hAnsi="Times New Roman" w:cs="Times New Roman"/>
          <w:color w:val="231F20"/>
          <w:lang w:val="en-US"/>
        </w:rPr>
        <w:t xml:space="preserve">), most likely by </w:t>
      </w:r>
      <w:proofErr w:type="gramStart"/>
      <w:r w:rsidR="00A27B73">
        <w:rPr>
          <w:rFonts w:ascii="Times New Roman" w:hAnsi="Times New Roman" w:cs="Times New Roman"/>
          <w:color w:val="231F20"/>
          <w:lang w:val="en-US"/>
        </w:rPr>
        <w:t>juveniles</w:t>
      </w:r>
      <w:proofErr w:type="gramEnd"/>
      <w:r w:rsidR="00A27B73">
        <w:rPr>
          <w:rFonts w:ascii="Times New Roman" w:hAnsi="Times New Roman" w:cs="Times New Roman"/>
          <w:color w:val="231F20"/>
          <w:lang w:val="en-US"/>
        </w:rPr>
        <w:t xml:space="preserve"> tyrannosaurs species.</w:t>
      </w:r>
    </w:p>
    <w:p w14:paraId="169D3741" w14:textId="77777777" w:rsidR="00A27B73" w:rsidRDefault="00A27B73" w:rsidP="00A27B73">
      <w:pPr>
        <w:widowControl w:val="0"/>
        <w:autoSpaceDE w:val="0"/>
        <w:autoSpaceDN w:val="0"/>
        <w:adjustRightInd w:val="0"/>
        <w:rPr>
          <w:rFonts w:ascii="Times New Roman" w:hAnsi="Times New Roman" w:cs="Times New Roman"/>
          <w:color w:val="231F20"/>
          <w:lang w:val="en-US"/>
        </w:rPr>
      </w:pPr>
    </w:p>
    <w:p w14:paraId="61F2ABE3" w14:textId="117BB331" w:rsidR="00A27B73" w:rsidRDefault="00405BEB" w:rsidP="00A27B73">
      <w:pPr>
        <w:widowControl w:val="0"/>
        <w:autoSpaceDE w:val="0"/>
        <w:autoSpaceDN w:val="0"/>
        <w:adjustRightInd w:val="0"/>
        <w:rPr>
          <w:rFonts w:ascii="Times New Roman" w:hAnsi="Times New Roman" w:cs="Times New Roman"/>
          <w:lang w:val="en-US"/>
        </w:rPr>
      </w:pPr>
      <w:proofErr w:type="gramStart"/>
      <w:r>
        <w:rPr>
          <w:rFonts w:ascii="Times New Roman" w:hAnsi="Times New Roman" w:cs="Times New Roman"/>
          <w:color w:val="000000"/>
          <w:lang w:val="en-US"/>
        </w:rPr>
        <w:t xml:space="preserve">Paul </w:t>
      </w:r>
      <w:proofErr w:type="spellStart"/>
      <w:r>
        <w:rPr>
          <w:rFonts w:ascii="Times New Roman" w:hAnsi="Times New Roman" w:cs="Times New Roman"/>
          <w:color w:val="000000"/>
          <w:lang w:val="en-US"/>
        </w:rPr>
        <w:t>Palmqvist</w:t>
      </w:r>
      <w:proofErr w:type="spellEnd"/>
      <w:r>
        <w:rPr>
          <w:rFonts w:ascii="Times New Roman" w:hAnsi="Times New Roman" w:cs="Times New Roman"/>
          <w:color w:val="000000"/>
          <w:lang w:val="en-US"/>
        </w:rPr>
        <w:t xml:space="preserve"> et al </w:t>
      </w:r>
      <w:r w:rsidR="00A27B73" w:rsidRPr="00405BEB">
        <w:rPr>
          <w:rFonts w:ascii="Times New Roman" w:hAnsi="Times New Roman" w:cs="Times New Roman"/>
          <w:color w:val="000000"/>
          <w:lang w:val="en-US"/>
        </w:rPr>
        <w:t>2011.</w:t>
      </w:r>
      <w:proofErr w:type="gramEnd"/>
      <w:r w:rsidR="00A27B73" w:rsidRPr="00405BEB">
        <w:rPr>
          <w:rFonts w:ascii="Times New Roman" w:hAnsi="Times New Roman" w:cs="Times New Roman"/>
          <w:color w:val="000000"/>
          <w:lang w:val="en-US"/>
        </w:rPr>
        <w:t xml:space="preserve"> </w:t>
      </w:r>
      <w:r w:rsidR="00A27B73" w:rsidRPr="00405BEB">
        <w:rPr>
          <w:rFonts w:ascii="Times New Roman" w:hAnsi="Times New Roman" w:cs="Times New Roman"/>
          <w:lang w:val="en-US"/>
        </w:rPr>
        <w:t xml:space="preserve">The giant hyena </w:t>
      </w:r>
      <w:proofErr w:type="spellStart"/>
      <w:r w:rsidR="00A27B73" w:rsidRPr="00405BEB">
        <w:rPr>
          <w:rFonts w:ascii="Times New Roman" w:hAnsi="Times New Roman" w:cs="Times New Roman"/>
          <w:lang w:val="en-US"/>
        </w:rPr>
        <w:t>Pachycrocuta</w:t>
      </w:r>
      <w:proofErr w:type="spellEnd"/>
      <w:r w:rsidR="00A27B73" w:rsidRPr="00405BEB">
        <w:rPr>
          <w:rFonts w:ascii="Times New Roman" w:hAnsi="Times New Roman" w:cs="Times New Roman"/>
          <w:lang w:val="en-US"/>
        </w:rPr>
        <w:t xml:space="preserve"> </w:t>
      </w:r>
      <w:proofErr w:type="spellStart"/>
      <w:r w:rsidR="00A27B73" w:rsidRPr="00405BEB">
        <w:rPr>
          <w:rFonts w:ascii="Times New Roman" w:hAnsi="Times New Roman" w:cs="Times New Roman"/>
          <w:lang w:val="en-US"/>
        </w:rPr>
        <w:t>brevirostris</w:t>
      </w:r>
      <w:proofErr w:type="spellEnd"/>
      <w:r w:rsidR="00A27B73" w:rsidRPr="00405BEB">
        <w:rPr>
          <w:rFonts w:ascii="Times New Roman" w:hAnsi="Times New Roman" w:cs="Times New Roman"/>
          <w:lang w:val="en-US"/>
        </w:rPr>
        <w:t xml:space="preserve">: </w:t>
      </w:r>
      <w:proofErr w:type="spellStart"/>
      <w:r w:rsidR="00A27B73" w:rsidRPr="00405BEB">
        <w:rPr>
          <w:rFonts w:ascii="Times New Roman" w:hAnsi="Times New Roman" w:cs="Times New Roman"/>
          <w:lang w:val="en-US"/>
        </w:rPr>
        <w:t>Modelling</w:t>
      </w:r>
      <w:proofErr w:type="spellEnd"/>
      <w:r w:rsidR="00A27B73" w:rsidRPr="00405BEB">
        <w:rPr>
          <w:rFonts w:ascii="Times New Roman" w:hAnsi="Times New Roman" w:cs="Times New Roman"/>
          <w:lang w:val="en-US"/>
        </w:rPr>
        <w:t xml:space="preserve"> the bone-cracking behavior of an extinct carnivore</w:t>
      </w:r>
      <w:r w:rsidR="002367FE">
        <w:rPr>
          <w:rFonts w:ascii="Times New Roman" w:hAnsi="Times New Roman" w:cs="Times New Roman"/>
          <w:lang w:val="en-US"/>
        </w:rPr>
        <w:t>.</w:t>
      </w:r>
    </w:p>
    <w:p w14:paraId="123B9F52" w14:textId="74F0828F" w:rsidR="00E5683C" w:rsidRPr="00EC1176" w:rsidRDefault="002367FE" w:rsidP="00E5683C">
      <w:pPr>
        <w:pStyle w:val="ListParagraph"/>
        <w:widowControl w:val="0"/>
        <w:numPr>
          <w:ilvl w:val="0"/>
          <w:numId w:val="7"/>
        </w:numPr>
        <w:autoSpaceDE w:val="0"/>
        <w:autoSpaceDN w:val="0"/>
        <w:adjustRightInd w:val="0"/>
        <w:rPr>
          <w:rFonts w:ascii="Times New Roman" w:hAnsi="Times New Roman" w:cs="Times New Roman"/>
          <w:color w:val="000000"/>
          <w:lang w:val="en-US"/>
        </w:rPr>
      </w:pPr>
      <w:r w:rsidRPr="0021784F">
        <w:rPr>
          <w:rFonts w:ascii="Times New Roman" w:hAnsi="Times New Roman" w:cs="Times New Roman"/>
          <w:color w:val="231F20"/>
          <w:lang w:val="en-US"/>
        </w:rPr>
        <w:t xml:space="preserve">Evidence and PCA analysis of jaw etc. evidence for scavenging of </w:t>
      </w:r>
      <w:proofErr w:type="gramStart"/>
      <w:r w:rsidRPr="0021784F">
        <w:rPr>
          <w:rFonts w:ascii="Times New Roman" w:hAnsi="Times New Roman" w:cs="Times New Roman"/>
          <w:color w:val="231F20"/>
          <w:lang w:val="en-US"/>
        </w:rPr>
        <w:t>low density</w:t>
      </w:r>
      <w:proofErr w:type="gramEnd"/>
      <w:r w:rsidRPr="0021784F">
        <w:rPr>
          <w:rFonts w:ascii="Times New Roman" w:hAnsi="Times New Roman" w:cs="Times New Roman"/>
          <w:color w:val="231F20"/>
          <w:lang w:val="en-US"/>
        </w:rPr>
        <w:t xml:space="preserve"> marrow rich bones (</w:t>
      </w:r>
      <w:proofErr w:type="spellStart"/>
      <w:r w:rsidRPr="0021784F">
        <w:rPr>
          <w:rFonts w:ascii="Times New Roman" w:hAnsi="Times New Roman" w:cs="Times New Roman"/>
          <w:color w:val="231F20"/>
          <w:lang w:val="en-US"/>
        </w:rPr>
        <w:t>i.e</w:t>
      </w:r>
      <w:proofErr w:type="spellEnd"/>
      <w:r w:rsidRPr="0021784F">
        <w:rPr>
          <w:rFonts w:ascii="Times New Roman" w:hAnsi="Times New Roman" w:cs="Times New Roman"/>
          <w:color w:val="231F20"/>
          <w:lang w:val="en-US"/>
        </w:rPr>
        <w:t xml:space="preserve"> there frequency distribution in the fossil record). </w:t>
      </w:r>
    </w:p>
    <w:p w14:paraId="16403EAB" w14:textId="77777777" w:rsidR="00EC1176" w:rsidRDefault="00EC1176" w:rsidP="00EC1176">
      <w:pPr>
        <w:widowControl w:val="0"/>
        <w:autoSpaceDE w:val="0"/>
        <w:autoSpaceDN w:val="0"/>
        <w:adjustRightInd w:val="0"/>
        <w:rPr>
          <w:rFonts w:ascii="Times New Roman" w:hAnsi="Times New Roman" w:cs="Times New Roman"/>
          <w:color w:val="000000"/>
          <w:lang w:val="en-US"/>
        </w:rPr>
      </w:pPr>
    </w:p>
    <w:p w14:paraId="2E76097B" w14:textId="53F4FE2B" w:rsidR="00EC1176" w:rsidRDefault="00EC1176" w:rsidP="00EC1176">
      <w:pPr>
        <w:widowControl w:val="0"/>
        <w:autoSpaceDE w:val="0"/>
        <w:autoSpaceDN w:val="0"/>
        <w:adjustRightInd w:val="0"/>
        <w:rPr>
          <w:rFonts w:ascii="Times New Roman" w:hAnsi="Times New Roman" w:cs="Times New Roman"/>
          <w:lang w:val="en-US"/>
        </w:rPr>
      </w:pPr>
      <w:r w:rsidRPr="00EC1176">
        <w:rPr>
          <w:rFonts w:ascii="Times New Roman" w:hAnsi="Times New Roman" w:cs="Times New Roman"/>
          <w:color w:val="000000"/>
          <w:lang w:val="en-US"/>
        </w:rPr>
        <w:t xml:space="preserve">Bell, P. &amp; Currie, J. 2010. </w:t>
      </w:r>
      <w:r w:rsidRPr="00EC1176">
        <w:rPr>
          <w:rFonts w:ascii="Times New Roman" w:hAnsi="Times New Roman" w:cs="Times New Roman"/>
          <w:lang w:val="en-US"/>
        </w:rPr>
        <w:t xml:space="preserve">A tyrannosaur jaw bitten by a </w:t>
      </w:r>
      <w:proofErr w:type="spellStart"/>
      <w:r w:rsidRPr="00EC1176">
        <w:rPr>
          <w:rFonts w:ascii="Times New Roman" w:hAnsi="Times New Roman" w:cs="Times New Roman"/>
          <w:lang w:val="en-US"/>
        </w:rPr>
        <w:t>confamilial</w:t>
      </w:r>
      <w:proofErr w:type="spellEnd"/>
      <w:r w:rsidRPr="00EC1176">
        <w:rPr>
          <w:rFonts w:ascii="Times New Roman" w:hAnsi="Times New Roman" w:cs="Times New Roman"/>
          <w:lang w:val="en-US"/>
        </w:rPr>
        <w:t xml:space="preserve">: scavenging or fatal </w:t>
      </w:r>
      <w:proofErr w:type="spellStart"/>
      <w:r w:rsidRPr="00EC1176">
        <w:rPr>
          <w:rFonts w:ascii="Times New Roman" w:hAnsi="Times New Roman" w:cs="Times New Roman"/>
          <w:lang w:val="en-US"/>
        </w:rPr>
        <w:t>agonism</w:t>
      </w:r>
      <w:proofErr w:type="spellEnd"/>
      <w:r w:rsidRPr="00EC1176">
        <w:rPr>
          <w:rFonts w:ascii="Times New Roman" w:hAnsi="Times New Roman" w:cs="Times New Roman"/>
          <w:lang w:val="en-US"/>
        </w:rPr>
        <w:t>?</w:t>
      </w:r>
      <w:r w:rsidR="00D605E8">
        <w:rPr>
          <w:rFonts w:ascii="Times New Roman" w:hAnsi="Times New Roman" w:cs="Times New Roman"/>
          <w:lang w:val="en-US"/>
        </w:rPr>
        <w:t xml:space="preserve"> </w:t>
      </w:r>
    </w:p>
    <w:p w14:paraId="78C78C49" w14:textId="02CEC44F" w:rsidR="00D605E8" w:rsidRDefault="00D605E8" w:rsidP="00D605E8">
      <w:pPr>
        <w:pStyle w:val="ListParagraph"/>
        <w:widowControl w:val="0"/>
        <w:numPr>
          <w:ilvl w:val="0"/>
          <w:numId w:val="7"/>
        </w:num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Tooth fragment of a </w:t>
      </w:r>
      <w:proofErr w:type="spellStart"/>
      <w:r>
        <w:rPr>
          <w:rFonts w:ascii="Times New Roman" w:hAnsi="Times New Roman" w:cs="Times New Roman"/>
          <w:lang w:val="en-US"/>
        </w:rPr>
        <w:t>Daspletosaurus</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Gorgosaurus</w:t>
      </w:r>
      <w:proofErr w:type="spellEnd"/>
      <w:r w:rsidR="007A169C">
        <w:rPr>
          <w:rFonts w:ascii="Times New Roman" w:hAnsi="Times New Roman" w:cs="Times New Roman"/>
          <w:lang w:val="en-US"/>
        </w:rPr>
        <w:t xml:space="preserve"> </w:t>
      </w:r>
    </w:p>
    <w:p w14:paraId="41EBC69C" w14:textId="43A4BB6F" w:rsidR="00D87D57" w:rsidRPr="00D87D57" w:rsidRDefault="00D87D57" w:rsidP="00D87D57">
      <w:pPr>
        <w:widowControl w:val="0"/>
        <w:autoSpaceDE w:val="0"/>
        <w:autoSpaceDN w:val="0"/>
        <w:adjustRightInd w:val="0"/>
        <w:rPr>
          <w:rFonts w:ascii="Times New Roman" w:hAnsi="Times New Roman" w:cs="Times New Roman"/>
          <w:b/>
          <w:bCs/>
          <w:sz w:val="21"/>
          <w:szCs w:val="21"/>
          <w:lang w:val="en-US"/>
        </w:rPr>
      </w:pPr>
      <w:r>
        <w:rPr>
          <w:rFonts w:ascii="Times New Roman" w:hAnsi="Times New Roman" w:cs="Times New Roman"/>
          <w:lang w:val="en-US"/>
        </w:rPr>
        <w:t xml:space="preserve">May represent </w:t>
      </w:r>
      <w:proofErr w:type="spellStart"/>
      <w:r>
        <w:rPr>
          <w:rFonts w:ascii="Times New Roman" w:hAnsi="Times New Roman" w:cs="Times New Roman"/>
          <w:lang w:val="en-US"/>
        </w:rPr>
        <w:t>canabalism</w:t>
      </w:r>
      <w:proofErr w:type="spellEnd"/>
      <w:r>
        <w:rPr>
          <w:rFonts w:ascii="Times New Roman" w:hAnsi="Times New Roman" w:cs="Times New Roman"/>
          <w:lang w:val="en-US"/>
        </w:rPr>
        <w:t xml:space="preserve"> although tooth cannot be identified fully (</w:t>
      </w:r>
      <w:r>
        <w:rPr>
          <w:rFonts w:ascii="Times New Roman" w:hAnsi="Times New Roman" w:cs="Times New Roman"/>
          <w:b/>
          <w:bCs/>
          <w:sz w:val="21"/>
          <w:szCs w:val="21"/>
          <w:lang w:val="en-US"/>
        </w:rPr>
        <w:t xml:space="preserve">(Jacobsen </w:t>
      </w:r>
      <w:r w:rsidRPr="00D87D57">
        <w:rPr>
          <w:rFonts w:ascii="Times New Roman" w:hAnsi="Times New Roman" w:cs="Times New Roman"/>
          <w:b/>
          <w:bCs/>
          <w:sz w:val="21"/>
          <w:szCs w:val="21"/>
          <w:lang w:val="en-US"/>
        </w:rPr>
        <w:t>1998</w:t>
      </w:r>
      <w:r>
        <w:rPr>
          <w:rFonts w:ascii="Times New Roman" w:hAnsi="Times New Roman" w:cs="Times New Roman"/>
          <w:b/>
          <w:bCs/>
          <w:sz w:val="21"/>
          <w:szCs w:val="21"/>
          <w:lang w:val="en-US"/>
        </w:rPr>
        <w:t xml:space="preserve"> apparently suggested </w:t>
      </w:r>
      <w:proofErr w:type="spellStart"/>
      <w:r>
        <w:rPr>
          <w:rFonts w:ascii="Times New Roman" w:hAnsi="Times New Roman" w:cs="Times New Roman"/>
          <w:b/>
          <w:bCs/>
          <w:sz w:val="21"/>
          <w:szCs w:val="21"/>
          <w:lang w:val="en-US"/>
        </w:rPr>
        <w:t>cannabilim</w:t>
      </w:r>
      <w:proofErr w:type="spellEnd"/>
      <w:r>
        <w:rPr>
          <w:rFonts w:ascii="Times New Roman" w:hAnsi="Times New Roman" w:cs="Times New Roman"/>
          <w:b/>
          <w:bCs/>
          <w:sz w:val="21"/>
          <w:szCs w:val="21"/>
          <w:lang w:val="en-US"/>
        </w:rPr>
        <w:t xml:space="preserve"> in t-</w:t>
      </w:r>
      <w:proofErr w:type="spellStart"/>
      <w:r>
        <w:rPr>
          <w:rFonts w:ascii="Times New Roman" w:hAnsi="Times New Roman" w:cs="Times New Roman"/>
          <w:b/>
          <w:bCs/>
          <w:sz w:val="21"/>
          <w:szCs w:val="21"/>
          <w:lang w:val="en-US"/>
        </w:rPr>
        <w:t>rex</w:t>
      </w:r>
      <w:proofErr w:type="spellEnd"/>
      <w:r w:rsidRPr="00D87D57">
        <w:rPr>
          <w:rFonts w:ascii="Times New Roman" w:hAnsi="Times New Roman" w:cs="Times New Roman"/>
          <w:lang w:val="en-US"/>
        </w:rPr>
        <w:t>)</w:t>
      </w:r>
      <w:r>
        <w:rPr>
          <w:rFonts w:ascii="Times New Roman" w:hAnsi="Times New Roman" w:cs="Times New Roman"/>
          <w:lang w:val="en-US"/>
        </w:rPr>
        <w:t xml:space="preserve">. It may also represent </w:t>
      </w:r>
      <w:proofErr w:type="gramStart"/>
      <w:r>
        <w:rPr>
          <w:rFonts w:ascii="Times New Roman" w:hAnsi="Times New Roman" w:cs="Times New Roman"/>
          <w:lang w:val="en-US"/>
        </w:rPr>
        <w:t>face biting</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behaviours</w:t>
      </w:r>
      <w:proofErr w:type="spellEnd"/>
      <w:r>
        <w:rPr>
          <w:rFonts w:ascii="Times New Roman" w:hAnsi="Times New Roman" w:cs="Times New Roman"/>
          <w:lang w:val="en-US"/>
        </w:rPr>
        <w:t>.</w:t>
      </w:r>
    </w:p>
    <w:p w14:paraId="21585444" w14:textId="5F18662C" w:rsidR="00D622DD" w:rsidRDefault="00D622DD" w:rsidP="0021784F">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 </w:t>
      </w:r>
    </w:p>
    <w:p w14:paraId="14E4EFEC" w14:textId="77777777" w:rsidR="0021784F" w:rsidRPr="0021784F" w:rsidRDefault="0021784F" w:rsidP="0021784F">
      <w:pPr>
        <w:widowControl w:val="0"/>
        <w:autoSpaceDE w:val="0"/>
        <w:autoSpaceDN w:val="0"/>
        <w:adjustRightInd w:val="0"/>
        <w:rPr>
          <w:rFonts w:ascii="Times New Roman" w:hAnsi="Times New Roman" w:cs="Times New Roman"/>
          <w:color w:val="000000"/>
          <w:lang w:val="en-US"/>
        </w:rPr>
      </w:pPr>
    </w:p>
    <w:p w14:paraId="7F8145C9" w14:textId="77777777" w:rsidR="00E5683C" w:rsidRDefault="00E5683C" w:rsidP="00E5683C">
      <w:pPr>
        <w:rPr>
          <w:rFonts w:ascii="Times New Roman" w:hAnsi="Times New Roman" w:cs="Times New Roman"/>
          <w:color w:val="231F20"/>
          <w:lang w:val="en-US"/>
        </w:rPr>
      </w:pPr>
    </w:p>
    <w:p w14:paraId="67487259" w14:textId="01567BC5" w:rsidR="00EC1176" w:rsidRDefault="00EC1176" w:rsidP="00E5683C"/>
    <w:p w14:paraId="6DD6DE00" w14:textId="670F90FF" w:rsidR="00E5683C" w:rsidRPr="00EC1176" w:rsidRDefault="00EC1176" w:rsidP="00EC1176">
      <w:pPr>
        <w:tabs>
          <w:tab w:val="left" w:pos="1200"/>
        </w:tabs>
      </w:pPr>
      <w:r>
        <w:tab/>
      </w:r>
    </w:p>
    <w:sectPr w:rsidR="00E5683C" w:rsidRPr="00EC1176" w:rsidSect="00B92A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de 2000">
    <w:altName w:val="Cambria"/>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AC6"/>
    <w:multiLevelType w:val="hybridMultilevel"/>
    <w:tmpl w:val="53AC4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6F5F41"/>
    <w:multiLevelType w:val="hybridMultilevel"/>
    <w:tmpl w:val="34BA39F2"/>
    <w:lvl w:ilvl="0" w:tplc="4106D302">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D59BB"/>
    <w:multiLevelType w:val="hybridMultilevel"/>
    <w:tmpl w:val="6A12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56852"/>
    <w:multiLevelType w:val="hybridMultilevel"/>
    <w:tmpl w:val="BF34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227F9"/>
    <w:multiLevelType w:val="hybridMultilevel"/>
    <w:tmpl w:val="65F02ECE"/>
    <w:lvl w:ilvl="0" w:tplc="4106D302">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30987"/>
    <w:multiLevelType w:val="hybridMultilevel"/>
    <w:tmpl w:val="75000174"/>
    <w:lvl w:ilvl="0" w:tplc="4106D302">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A53355"/>
    <w:multiLevelType w:val="hybridMultilevel"/>
    <w:tmpl w:val="E38C369E"/>
    <w:lvl w:ilvl="0" w:tplc="4106D302">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96E65"/>
    <w:multiLevelType w:val="hybridMultilevel"/>
    <w:tmpl w:val="E564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85D22"/>
    <w:multiLevelType w:val="hybridMultilevel"/>
    <w:tmpl w:val="30E8931A"/>
    <w:lvl w:ilvl="0" w:tplc="4106D302">
      <w:start w:val="2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7D"/>
    <w:rsid w:val="00003CF0"/>
    <w:rsid w:val="00135E0E"/>
    <w:rsid w:val="0017557F"/>
    <w:rsid w:val="001A4EC3"/>
    <w:rsid w:val="001B59D8"/>
    <w:rsid w:val="001F1A18"/>
    <w:rsid w:val="0021784F"/>
    <w:rsid w:val="002367FE"/>
    <w:rsid w:val="002776A3"/>
    <w:rsid w:val="0028133D"/>
    <w:rsid w:val="00282772"/>
    <w:rsid w:val="003379AB"/>
    <w:rsid w:val="0039400E"/>
    <w:rsid w:val="00394A4A"/>
    <w:rsid w:val="003B314A"/>
    <w:rsid w:val="00405BEB"/>
    <w:rsid w:val="00435BDB"/>
    <w:rsid w:val="00473AA9"/>
    <w:rsid w:val="00474D38"/>
    <w:rsid w:val="0061247D"/>
    <w:rsid w:val="00670B04"/>
    <w:rsid w:val="006A5D74"/>
    <w:rsid w:val="006E1927"/>
    <w:rsid w:val="00786AEC"/>
    <w:rsid w:val="007A169C"/>
    <w:rsid w:val="0084573A"/>
    <w:rsid w:val="00852703"/>
    <w:rsid w:val="008F17BF"/>
    <w:rsid w:val="00962813"/>
    <w:rsid w:val="00A27B73"/>
    <w:rsid w:val="00AE30B6"/>
    <w:rsid w:val="00B92AB8"/>
    <w:rsid w:val="00BD19E5"/>
    <w:rsid w:val="00BD2C70"/>
    <w:rsid w:val="00C33CEA"/>
    <w:rsid w:val="00C342BF"/>
    <w:rsid w:val="00D0620F"/>
    <w:rsid w:val="00D605E8"/>
    <w:rsid w:val="00D622DD"/>
    <w:rsid w:val="00D87D57"/>
    <w:rsid w:val="00D91B2E"/>
    <w:rsid w:val="00DD491D"/>
    <w:rsid w:val="00E133C5"/>
    <w:rsid w:val="00E357B5"/>
    <w:rsid w:val="00E5683C"/>
    <w:rsid w:val="00E7288A"/>
    <w:rsid w:val="00E952ED"/>
    <w:rsid w:val="00EC0CCB"/>
    <w:rsid w:val="00EC1176"/>
    <w:rsid w:val="00ED3D51"/>
    <w:rsid w:val="00F95422"/>
    <w:rsid w:val="00FA58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F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paragraph" w:styleId="ListParagraph">
    <w:name w:val="List Paragraph"/>
    <w:basedOn w:val="Normal"/>
    <w:uiPriority w:val="34"/>
    <w:qFormat/>
    <w:rsid w:val="0061247D"/>
    <w:pPr>
      <w:ind w:left="720"/>
      <w:contextualSpacing/>
    </w:pPr>
  </w:style>
  <w:style w:type="paragraph" w:customStyle="1" w:styleId="Default">
    <w:name w:val="Default"/>
    <w:rsid w:val="00670B04"/>
    <w:pPr>
      <w:widowControl w:val="0"/>
      <w:autoSpaceDE w:val="0"/>
      <w:autoSpaceDN w:val="0"/>
      <w:adjustRightInd w:val="0"/>
    </w:pPr>
    <w:rPr>
      <w:rFonts w:ascii="Code 2000" w:hAnsi="Code 2000" w:cs="Code 2000"/>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paragraph" w:styleId="ListParagraph">
    <w:name w:val="List Paragraph"/>
    <w:basedOn w:val="Normal"/>
    <w:uiPriority w:val="34"/>
    <w:qFormat/>
    <w:rsid w:val="0061247D"/>
    <w:pPr>
      <w:ind w:left="720"/>
      <w:contextualSpacing/>
    </w:pPr>
  </w:style>
  <w:style w:type="paragraph" w:customStyle="1" w:styleId="Default">
    <w:name w:val="Default"/>
    <w:rsid w:val="00670B04"/>
    <w:pPr>
      <w:widowControl w:val="0"/>
      <w:autoSpaceDE w:val="0"/>
      <w:autoSpaceDN w:val="0"/>
      <w:adjustRightInd w:val="0"/>
    </w:pPr>
    <w:rPr>
      <w:rFonts w:ascii="Code 2000" w:hAnsi="Code 2000" w:cs="Code 200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969</Words>
  <Characters>5525</Characters>
  <Application>Microsoft Macintosh Word</Application>
  <DocSecurity>0</DocSecurity>
  <Lines>46</Lines>
  <Paragraphs>12</Paragraphs>
  <ScaleCrop>false</ScaleCrop>
  <Company>tcd</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9</cp:revision>
  <dcterms:created xsi:type="dcterms:W3CDTF">2013-04-19T13:32:00Z</dcterms:created>
  <dcterms:modified xsi:type="dcterms:W3CDTF">2013-07-02T15:45:00Z</dcterms:modified>
</cp:coreProperties>
</file>