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47D54" w14:textId="77777777" w:rsidR="00E806C2" w:rsidRPr="00E806C2" w:rsidRDefault="00E806C2" w:rsidP="009B6562">
      <w:pPr>
        <w:spacing w:after="0" w:line="480" w:lineRule="auto"/>
        <w:jc w:val="center"/>
        <w:rPr>
          <w:rFonts w:cstheme="minorHAnsi"/>
          <w:b/>
          <w:i/>
          <w:sz w:val="24"/>
          <w:szCs w:val="24"/>
        </w:rPr>
      </w:pPr>
      <w:r w:rsidRPr="00E806C2">
        <w:rPr>
          <w:rFonts w:cstheme="minorHAnsi"/>
          <w:b/>
          <w:sz w:val="24"/>
          <w:szCs w:val="24"/>
        </w:rPr>
        <w:t xml:space="preserve">Ontogenetic dietary partitioning in </w:t>
      </w:r>
      <w:r w:rsidRPr="00E806C2">
        <w:rPr>
          <w:rFonts w:cstheme="minorHAnsi"/>
          <w:b/>
          <w:i/>
          <w:sz w:val="24"/>
          <w:szCs w:val="24"/>
        </w:rPr>
        <w:t xml:space="preserve">Tyrannosaurus </w:t>
      </w:r>
      <w:proofErr w:type="spellStart"/>
      <w:r w:rsidRPr="00E806C2">
        <w:rPr>
          <w:rFonts w:cstheme="minorHAnsi"/>
          <w:b/>
          <w:i/>
          <w:sz w:val="24"/>
          <w:szCs w:val="24"/>
        </w:rPr>
        <w:t>rex</w:t>
      </w:r>
      <w:proofErr w:type="spellEnd"/>
    </w:p>
    <w:p w14:paraId="5E38C6FF" w14:textId="77777777" w:rsidR="00E806C2" w:rsidRPr="00E806C2" w:rsidRDefault="00E806C2" w:rsidP="009B6562">
      <w:pPr>
        <w:spacing w:after="0" w:line="480" w:lineRule="auto"/>
        <w:jc w:val="center"/>
        <w:rPr>
          <w:rFonts w:cstheme="minorHAnsi"/>
          <w:sz w:val="24"/>
          <w:szCs w:val="24"/>
        </w:rPr>
      </w:pPr>
      <w:r>
        <w:rPr>
          <w:rFonts w:cstheme="minorHAnsi"/>
          <w:sz w:val="24"/>
          <w:szCs w:val="24"/>
        </w:rPr>
        <w:t>Adam Kane</w:t>
      </w:r>
      <w:r w:rsidRPr="00E806C2">
        <w:rPr>
          <w:rFonts w:cstheme="minorHAnsi"/>
          <w:sz w:val="24"/>
          <w:szCs w:val="24"/>
          <w:vertAlign w:val="superscript"/>
        </w:rPr>
        <w:t>1, 2</w:t>
      </w:r>
      <w:r>
        <w:rPr>
          <w:rFonts w:cstheme="minorHAnsi"/>
          <w:sz w:val="24"/>
          <w:szCs w:val="24"/>
        </w:rPr>
        <w:t>, Kevin Healy</w:t>
      </w:r>
      <w:r w:rsidRPr="00E806C2">
        <w:rPr>
          <w:rFonts w:cstheme="minorHAnsi"/>
          <w:sz w:val="24"/>
          <w:szCs w:val="24"/>
          <w:vertAlign w:val="superscript"/>
        </w:rPr>
        <w:t>1, 2</w:t>
      </w:r>
      <w:r>
        <w:rPr>
          <w:rFonts w:cstheme="minorHAnsi"/>
          <w:sz w:val="24"/>
          <w:szCs w:val="24"/>
        </w:rPr>
        <w:t>,</w:t>
      </w:r>
      <w:r w:rsidR="009B6562">
        <w:rPr>
          <w:rFonts w:cstheme="minorHAnsi"/>
          <w:sz w:val="24"/>
          <w:szCs w:val="24"/>
        </w:rPr>
        <w:t xml:space="preserve"> </w:t>
      </w:r>
      <w:proofErr w:type="spellStart"/>
      <w:r w:rsidR="009B6562">
        <w:rPr>
          <w:rFonts w:cstheme="minorHAnsi"/>
          <w:sz w:val="24"/>
          <w:szCs w:val="24"/>
        </w:rPr>
        <w:t>Grame</w:t>
      </w:r>
      <w:proofErr w:type="spellEnd"/>
      <w:r w:rsidR="009B6562">
        <w:rPr>
          <w:rFonts w:cstheme="minorHAnsi"/>
          <w:sz w:val="24"/>
          <w:szCs w:val="24"/>
        </w:rPr>
        <w:t xml:space="preserve"> Ruxton</w:t>
      </w:r>
      <w:r w:rsidR="009B6562">
        <w:rPr>
          <w:rFonts w:cstheme="minorHAnsi"/>
          <w:sz w:val="24"/>
          <w:szCs w:val="24"/>
          <w:vertAlign w:val="superscript"/>
        </w:rPr>
        <w:t>3</w:t>
      </w:r>
      <w:r w:rsidR="009B6562">
        <w:rPr>
          <w:rFonts w:cstheme="minorHAnsi"/>
          <w:sz w:val="24"/>
          <w:szCs w:val="24"/>
        </w:rPr>
        <w:t>,</w:t>
      </w:r>
      <w:r>
        <w:rPr>
          <w:rFonts w:cstheme="minorHAnsi"/>
          <w:sz w:val="24"/>
          <w:szCs w:val="24"/>
        </w:rPr>
        <w:t xml:space="preserve"> Andrew Jackson</w:t>
      </w:r>
      <w:r w:rsidRPr="00E806C2">
        <w:rPr>
          <w:rFonts w:cstheme="minorHAnsi"/>
          <w:sz w:val="24"/>
          <w:szCs w:val="24"/>
          <w:vertAlign w:val="superscript"/>
        </w:rPr>
        <w:t>1, 2</w:t>
      </w:r>
    </w:p>
    <w:p w14:paraId="4337096A" w14:textId="77777777" w:rsidR="00CD22B5" w:rsidRDefault="00E806C2">
      <w:pPr>
        <w:spacing w:after="0" w:line="480" w:lineRule="auto"/>
        <w:jc w:val="center"/>
        <w:rPr>
          <w:rFonts w:cstheme="minorHAnsi"/>
          <w:sz w:val="24"/>
          <w:szCs w:val="24"/>
        </w:rPr>
      </w:pPr>
      <w:r w:rsidRPr="00E806C2">
        <w:rPr>
          <w:rFonts w:cstheme="minorHAnsi"/>
          <w:sz w:val="24"/>
          <w:szCs w:val="24"/>
          <w:vertAlign w:val="superscript"/>
        </w:rPr>
        <w:t>1</w:t>
      </w:r>
      <w:r w:rsidRPr="00E806C2">
        <w:rPr>
          <w:rFonts w:cstheme="minorHAnsi"/>
          <w:sz w:val="24"/>
          <w:szCs w:val="24"/>
        </w:rPr>
        <w:t xml:space="preserve"> School of Natural Sciences, Trinity College Dublin, Dublin 2, Ireland.</w:t>
      </w:r>
    </w:p>
    <w:p w14:paraId="31710D1D" w14:textId="77777777" w:rsidR="00CD22B5" w:rsidRDefault="00E806C2">
      <w:pPr>
        <w:spacing w:after="0" w:line="480" w:lineRule="auto"/>
        <w:jc w:val="center"/>
        <w:rPr>
          <w:rFonts w:cstheme="minorHAnsi"/>
          <w:sz w:val="24"/>
          <w:szCs w:val="24"/>
        </w:rPr>
      </w:pPr>
      <w:r w:rsidRPr="00E806C2">
        <w:rPr>
          <w:rFonts w:cstheme="minorHAnsi"/>
          <w:sz w:val="24"/>
          <w:szCs w:val="24"/>
          <w:vertAlign w:val="superscript"/>
        </w:rPr>
        <w:t>2</w:t>
      </w:r>
      <w:r w:rsidRPr="00E806C2">
        <w:rPr>
          <w:rFonts w:cstheme="minorHAnsi"/>
          <w:sz w:val="24"/>
          <w:szCs w:val="24"/>
        </w:rPr>
        <w:t xml:space="preserve"> Trinity Centre for Biodiversity Research, Trinity College Dublin, Dublin 2, Ireland.</w:t>
      </w:r>
    </w:p>
    <w:p w14:paraId="5910D0B3" w14:textId="77777777" w:rsidR="00CD22B5" w:rsidRDefault="009B6562">
      <w:pPr>
        <w:spacing w:after="0" w:line="480" w:lineRule="auto"/>
        <w:jc w:val="center"/>
        <w:rPr>
          <w:rFonts w:cstheme="minorHAnsi"/>
          <w:sz w:val="24"/>
          <w:szCs w:val="24"/>
        </w:rPr>
      </w:pPr>
      <w:r>
        <w:rPr>
          <w:rFonts w:cstheme="minorHAnsi"/>
          <w:sz w:val="24"/>
          <w:szCs w:val="24"/>
          <w:vertAlign w:val="superscript"/>
        </w:rPr>
        <w:t xml:space="preserve">3 </w:t>
      </w:r>
      <w:proofErr w:type="gramStart"/>
      <w:r w:rsidR="00A36C4F" w:rsidRPr="00A36C4F">
        <w:rPr>
          <w:rFonts w:cstheme="minorHAnsi"/>
          <w:sz w:val="24"/>
          <w:szCs w:val="24"/>
        </w:rPr>
        <w:t>School</w:t>
      </w:r>
      <w:proofErr w:type="gramEnd"/>
      <w:r w:rsidR="00A36C4F" w:rsidRPr="00A36C4F">
        <w:rPr>
          <w:rFonts w:cstheme="minorHAnsi"/>
          <w:sz w:val="24"/>
          <w:szCs w:val="24"/>
        </w:rPr>
        <w:t xml:space="preserve"> of Biology, University of St Andrews, St Andrews KY16 9TH, UK</w:t>
      </w:r>
    </w:p>
    <w:p w14:paraId="75234195" w14:textId="77777777" w:rsidR="005B79A7" w:rsidRPr="005F1A3D" w:rsidRDefault="005B79A7" w:rsidP="00F23936">
      <w:pPr>
        <w:spacing w:after="0" w:line="480" w:lineRule="auto"/>
        <w:rPr>
          <w:rFonts w:cstheme="minorHAnsi"/>
          <w:b/>
          <w:sz w:val="24"/>
          <w:szCs w:val="24"/>
        </w:rPr>
      </w:pPr>
      <w:r w:rsidRPr="005F1A3D">
        <w:rPr>
          <w:rFonts w:cstheme="minorHAnsi"/>
          <w:b/>
          <w:sz w:val="24"/>
          <w:szCs w:val="24"/>
        </w:rPr>
        <w:t>Abstract</w:t>
      </w:r>
    </w:p>
    <w:p w14:paraId="6497FA2C" w14:textId="77777777" w:rsidR="00440B88" w:rsidRDefault="00440B88" w:rsidP="00F23936">
      <w:pPr>
        <w:spacing w:after="0" w:line="480" w:lineRule="auto"/>
        <w:rPr>
          <w:rFonts w:cstheme="minorHAnsi"/>
          <w:b/>
          <w:sz w:val="24"/>
          <w:szCs w:val="24"/>
        </w:rPr>
      </w:pPr>
      <w:r w:rsidRPr="005F1A3D">
        <w:rPr>
          <w:rFonts w:cstheme="minorHAnsi"/>
          <w:b/>
          <w:sz w:val="24"/>
          <w:szCs w:val="24"/>
        </w:rPr>
        <w:t>Introduction</w:t>
      </w:r>
    </w:p>
    <w:p w14:paraId="35654C5E" w14:textId="77777777" w:rsidR="00C51B10" w:rsidRDefault="00C51B10" w:rsidP="00F23936">
      <w:pPr>
        <w:spacing w:after="0" w:line="480" w:lineRule="auto"/>
        <w:rPr>
          <w:rFonts w:cstheme="minorHAnsi"/>
          <w:b/>
          <w:sz w:val="24"/>
          <w:szCs w:val="24"/>
        </w:rPr>
      </w:pPr>
    </w:p>
    <w:p w14:paraId="0A2F7896" w14:textId="77777777" w:rsidR="00043816" w:rsidRDefault="00BD1A61" w:rsidP="00F23936">
      <w:pPr>
        <w:spacing w:after="0" w:line="480" w:lineRule="auto"/>
        <w:rPr>
          <w:rFonts w:cstheme="minorHAnsi"/>
          <w:sz w:val="24"/>
          <w:szCs w:val="24"/>
        </w:rPr>
      </w:pPr>
      <w:r w:rsidRPr="00BD1A61">
        <w:rPr>
          <w:rFonts w:cstheme="minorHAnsi"/>
          <w:sz w:val="24"/>
          <w:szCs w:val="24"/>
        </w:rPr>
        <w:t xml:space="preserve">By foraging at different times or locations or by targeting different resources </w:t>
      </w:r>
      <w:r>
        <w:rPr>
          <w:rFonts w:cstheme="minorHAnsi"/>
          <w:sz w:val="24"/>
          <w:szCs w:val="24"/>
        </w:rPr>
        <w:t>animals can avoid direct competition with conspecifics</w:t>
      </w:r>
      <w:r w:rsidR="00043816">
        <w:rPr>
          <w:rFonts w:cstheme="minorHAnsi"/>
          <w:sz w:val="24"/>
          <w:szCs w:val="24"/>
        </w:rPr>
        <w:t xml:space="preserve">. </w:t>
      </w:r>
      <w:r w:rsidR="0090281C">
        <w:rPr>
          <w:rFonts w:cstheme="minorHAnsi"/>
          <w:sz w:val="24"/>
          <w:szCs w:val="24"/>
        </w:rPr>
        <w:t xml:space="preserve">This partitioning of resources can occur across </w:t>
      </w:r>
      <w:r w:rsidR="00641793">
        <w:rPr>
          <w:rFonts w:cstheme="minorHAnsi"/>
          <w:sz w:val="24"/>
          <w:szCs w:val="24"/>
        </w:rPr>
        <w:t>ontogeny</w:t>
      </w:r>
      <w:r w:rsidR="0090281C">
        <w:rPr>
          <w:rFonts w:cstheme="minorHAnsi"/>
          <w:sz w:val="24"/>
          <w:szCs w:val="24"/>
        </w:rPr>
        <w:t xml:space="preserve"> </w:t>
      </w:r>
      <w:r w:rsidR="00641793">
        <w:rPr>
          <w:rFonts w:cstheme="minorHAnsi"/>
          <w:sz w:val="24"/>
          <w:szCs w:val="24"/>
        </w:rPr>
        <w:t>when</w:t>
      </w:r>
      <w:r w:rsidR="0090281C">
        <w:rPr>
          <w:rFonts w:cstheme="minorHAnsi"/>
          <w:sz w:val="24"/>
          <w:szCs w:val="24"/>
        </w:rPr>
        <w:t xml:space="preserve"> the </w:t>
      </w:r>
      <w:r w:rsidR="00641793">
        <w:rPr>
          <w:rFonts w:cstheme="minorHAnsi"/>
          <w:sz w:val="24"/>
          <w:szCs w:val="24"/>
        </w:rPr>
        <w:t xml:space="preserve">life </w:t>
      </w:r>
      <w:r w:rsidR="0090281C">
        <w:rPr>
          <w:rFonts w:cstheme="minorHAnsi"/>
          <w:sz w:val="24"/>
          <w:szCs w:val="24"/>
        </w:rPr>
        <w:t xml:space="preserve">stages are distinct; </w:t>
      </w:r>
      <w:r w:rsidR="00DD06C7">
        <w:rPr>
          <w:rFonts w:cstheme="minorHAnsi"/>
          <w:sz w:val="24"/>
          <w:szCs w:val="24"/>
        </w:rPr>
        <w:t xml:space="preserve">so, </w:t>
      </w:r>
      <w:r w:rsidR="0090281C">
        <w:rPr>
          <w:rFonts w:cstheme="minorHAnsi"/>
          <w:sz w:val="24"/>
          <w:szCs w:val="24"/>
        </w:rPr>
        <w:t>for example</w:t>
      </w:r>
      <w:r w:rsidR="00DD06C7">
        <w:rPr>
          <w:rFonts w:cstheme="minorHAnsi"/>
          <w:sz w:val="24"/>
          <w:szCs w:val="24"/>
        </w:rPr>
        <w:t>,</w:t>
      </w:r>
      <w:r w:rsidR="0090281C">
        <w:rPr>
          <w:rFonts w:cstheme="minorHAnsi"/>
          <w:sz w:val="24"/>
          <w:szCs w:val="24"/>
        </w:rPr>
        <w:t xml:space="preserve"> an agile juvenile </w:t>
      </w:r>
      <w:r w:rsidR="00641793">
        <w:rPr>
          <w:rFonts w:cstheme="minorHAnsi"/>
          <w:sz w:val="24"/>
          <w:szCs w:val="24"/>
        </w:rPr>
        <w:t xml:space="preserve">may </w:t>
      </w:r>
      <w:r w:rsidR="00913736">
        <w:rPr>
          <w:rFonts w:cstheme="minorHAnsi"/>
          <w:sz w:val="24"/>
          <w:szCs w:val="24"/>
        </w:rPr>
        <w:t>focus on</w:t>
      </w:r>
      <w:r w:rsidR="0090281C">
        <w:rPr>
          <w:rFonts w:cstheme="minorHAnsi"/>
          <w:sz w:val="24"/>
          <w:szCs w:val="24"/>
        </w:rPr>
        <w:t xml:space="preserve"> smaller, faster prey than an adult. </w:t>
      </w:r>
      <w:r w:rsidR="00F81DA0">
        <w:rPr>
          <w:rFonts w:cstheme="minorHAnsi"/>
          <w:sz w:val="24"/>
          <w:szCs w:val="24"/>
        </w:rPr>
        <w:t>Such o</w:t>
      </w:r>
      <w:r w:rsidR="00641793" w:rsidRPr="00641793">
        <w:rPr>
          <w:rFonts w:cstheme="minorHAnsi"/>
          <w:sz w:val="24"/>
          <w:szCs w:val="24"/>
        </w:rPr>
        <w:t>ntogenetic dietary partitioning</w:t>
      </w:r>
      <w:r w:rsidR="00641793">
        <w:rPr>
          <w:rFonts w:cstheme="minorHAnsi"/>
          <w:sz w:val="24"/>
          <w:szCs w:val="24"/>
        </w:rPr>
        <w:t xml:space="preserve"> is known across a diversity of species</w:t>
      </w:r>
      <w:r w:rsidR="00DF1221">
        <w:rPr>
          <w:rFonts w:cstheme="minorHAnsi"/>
          <w:sz w:val="24"/>
          <w:szCs w:val="24"/>
        </w:rPr>
        <w:t xml:space="preserve"> including crocodiles, fish etc</w:t>
      </w:r>
      <w:r w:rsidR="009B6562">
        <w:rPr>
          <w:rFonts w:cstheme="minorHAnsi"/>
          <w:sz w:val="24"/>
          <w:szCs w:val="24"/>
        </w:rPr>
        <w:t>.</w:t>
      </w:r>
      <w:r w:rsidR="00DD06C7">
        <w:rPr>
          <w:rFonts w:cstheme="minorHAnsi"/>
          <w:sz w:val="24"/>
          <w:szCs w:val="24"/>
        </w:rPr>
        <w:t xml:space="preserve"> </w:t>
      </w:r>
      <w:r w:rsidR="00CD22B5">
        <w:rPr>
          <w:rFonts w:cstheme="minorHAnsi"/>
          <w:sz w:val="24"/>
          <w:szCs w:val="24"/>
        </w:rPr>
        <w:fldChar w:fldCharType="begin">
          <w:fldData xml:space="preserve">PEVuZE5vdGU+PENpdGU+PEF1dGhvcj5QbGF0dDwvQXV0aG9yPjxZZWFyPjIwMDY8L1llYXI+PFJl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</w:fldData>
        </w:fldChar>
      </w:r>
      <w:r w:rsidR="00CA2C6A">
        <w:rPr>
          <w:rFonts w:cstheme="minorHAnsi"/>
          <w:sz w:val="24"/>
          <w:szCs w:val="24"/>
        </w:rPr>
        <w:instrText xml:space="preserve"> ADDIN EN.CITE </w:instrText>
      </w:r>
      <w:r w:rsidR="00CD22B5">
        <w:rPr>
          <w:rFonts w:cstheme="minorHAnsi"/>
          <w:sz w:val="24"/>
          <w:szCs w:val="24"/>
        </w:rPr>
        <w:fldChar w:fldCharType="begin">
          <w:fldData xml:space="preserve">PEVuZE5vdGU+PENpdGU+PEF1dGhvcj5QbGF0dDwvQXV0aG9yPjxZZWFyPjIwMDY8L1llYXI+PFJl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</w:fldData>
        </w:fldChar>
      </w:r>
      <w:r w:rsidR="00CA2C6A">
        <w:rPr>
          <w:rFonts w:cstheme="minorHAnsi"/>
          <w:sz w:val="24"/>
          <w:szCs w:val="24"/>
        </w:rPr>
        <w:instrText xml:space="preserve"> ADDIN EN.CITE.DATA </w:instrText>
      </w:r>
      <w:r w:rsidR="00CD22B5">
        <w:rPr>
          <w:rFonts w:cstheme="minorHAnsi"/>
          <w:sz w:val="24"/>
          <w:szCs w:val="24"/>
        </w:rPr>
      </w:r>
      <w:r w:rsidR="00CD22B5">
        <w:rPr>
          <w:rFonts w:cstheme="minorHAnsi"/>
          <w:sz w:val="24"/>
          <w:szCs w:val="24"/>
        </w:rPr>
        <w:fldChar w:fldCharType="end"/>
      </w:r>
      <w:r w:rsidR="00CD22B5">
        <w:rPr>
          <w:rFonts w:cstheme="minorHAnsi"/>
          <w:sz w:val="24"/>
          <w:szCs w:val="24"/>
        </w:rPr>
      </w:r>
      <w:r w:rsidR="00CD22B5">
        <w:rPr>
          <w:rFonts w:cstheme="minorHAnsi"/>
          <w:sz w:val="24"/>
          <w:szCs w:val="24"/>
        </w:rPr>
        <w:fldChar w:fldCharType="separate"/>
      </w:r>
      <w:r w:rsidR="00CA2C6A">
        <w:rPr>
          <w:rFonts w:cstheme="minorHAnsi"/>
          <w:noProof/>
          <w:sz w:val="24"/>
          <w:szCs w:val="24"/>
        </w:rPr>
        <w:t>[</w:t>
      </w:r>
      <w:hyperlink w:anchor="_ENREF_1" w:tooltip="Platt, 2006 #197" w:history="1">
        <w:r w:rsidR="00EC4C91">
          <w:rPr>
            <w:rFonts w:cstheme="minorHAnsi"/>
            <w:noProof/>
            <w:sz w:val="24"/>
            <w:szCs w:val="24"/>
          </w:rPr>
          <w:t>1-5</w:t>
        </w:r>
      </w:hyperlink>
      <w:r w:rsidR="00CA2C6A">
        <w:rPr>
          <w:rFonts w:cstheme="minorHAnsi"/>
          <w:noProof/>
          <w:sz w:val="24"/>
          <w:szCs w:val="24"/>
        </w:rPr>
        <w:t>]</w:t>
      </w:r>
      <w:r w:rsidR="00CD22B5">
        <w:rPr>
          <w:rFonts w:cstheme="minorHAnsi"/>
          <w:sz w:val="24"/>
          <w:szCs w:val="24"/>
        </w:rPr>
        <w:fldChar w:fldCharType="end"/>
      </w:r>
      <w:r w:rsidR="00C51B10">
        <w:rPr>
          <w:rFonts w:cstheme="minorHAnsi"/>
          <w:sz w:val="24"/>
          <w:szCs w:val="24"/>
        </w:rPr>
        <w:t xml:space="preserve"> and is often related to changes in body size </w:t>
      </w:r>
      <w:r w:rsidR="00CD22B5">
        <w:rPr>
          <w:rFonts w:cstheme="minorHAnsi"/>
          <w:sz w:val="24"/>
          <w:szCs w:val="24"/>
        </w:rPr>
        <w:fldChar w:fldCharType="begin"/>
      </w:r>
      <w:r w:rsidR="00BD3FED">
        <w:rPr>
          <w:rFonts w:cstheme="minorHAnsi"/>
          <w:sz w:val="24"/>
          <w:szCs w:val="24"/>
        </w:rPr>
        <w:instrText xml:space="preserve"> ADDIN EN.CITE &lt;EndNote&gt;&lt;Cite&gt;&lt;Author&gt;Woodward&lt;/Author&gt;&lt;Year&gt;2002&lt;/Year&gt;&lt;RecNum&gt;213&lt;/RecNum&gt;&lt;DisplayText&gt;[6]&lt;/DisplayText&gt;&lt;record&gt;&lt;rec-number&gt;213&lt;/rec-number&gt;&lt;foreign-keys&gt;&lt;key app="EN" db-id="wez5psevaea25gear0axwr9oep2wvd2tvsvr"&gt;213&lt;/key&gt;&lt;/foreign-keys&gt;&lt;ref-type name="Journal Article"&gt;17&lt;/ref-type&gt;&lt;contributors&gt;&lt;authors&gt;&lt;author&gt;Woodward, Guy&lt;/author&gt;&lt;author&gt;Hildrew, Alan G&lt;/author&gt;&lt;/authors&gt;&lt;/contributors&gt;&lt;titles&gt;&lt;title&gt;Body‐size determinants of niche overlap and intraguild predation within a complex food web&lt;/title&gt;&lt;secondary-title&gt;Journal of Animal Ecology&lt;/secondary-title&gt;&lt;/titles&gt;&lt;periodical&gt;&lt;full-title&gt;Journal of Animal Ecology&lt;/full-title&gt;&lt;/periodical&gt;&lt;pages&gt;1063-1074&lt;/pages&gt;&lt;volume&gt;71&lt;/volume&gt;&lt;number&gt;6&lt;/number&gt;&lt;dates&gt;&lt;year&gt;2002&lt;/year&gt;&lt;/dates&gt;&lt;isbn&gt;1365-2656&lt;/isbn&gt;&lt;urls&gt;&lt;/urls&gt;&lt;/record&gt;&lt;/Cite&gt;&lt;/EndNote&gt;</w:instrText>
      </w:r>
      <w:r w:rsidR="00CD22B5">
        <w:rPr>
          <w:rFonts w:cstheme="minorHAnsi"/>
          <w:sz w:val="24"/>
          <w:szCs w:val="24"/>
        </w:rPr>
        <w:fldChar w:fldCharType="separate"/>
      </w:r>
      <w:r w:rsidR="00BD3FED">
        <w:rPr>
          <w:rFonts w:cstheme="minorHAnsi"/>
          <w:noProof/>
          <w:sz w:val="24"/>
          <w:szCs w:val="24"/>
        </w:rPr>
        <w:t>[</w:t>
      </w:r>
      <w:hyperlink w:anchor="_ENREF_6" w:tooltip="Woodward, 2002 #213" w:history="1">
        <w:r w:rsidR="00EC4C91">
          <w:rPr>
            <w:rFonts w:cstheme="minorHAnsi"/>
            <w:noProof/>
            <w:sz w:val="24"/>
            <w:szCs w:val="24"/>
          </w:rPr>
          <w:t>6</w:t>
        </w:r>
      </w:hyperlink>
      <w:r w:rsidR="00BD3FED">
        <w:rPr>
          <w:rFonts w:cstheme="minorHAnsi"/>
          <w:noProof/>
          <w:sz w:val="24"/>
          <w:szCs w:val="24"/>
        </w:rPr>
        <w:t>]</w:t>
      </w:r>
      <w:r w:rsidR="00CD22B5">
        <w:rPr>
          <w:rFonts w:cstheme="minorHAnsi"/>
          <w:sz w:val="24"/>
          <w:szCs w:val="24"/>
        </w:rPr>
        <w:fldChar w:fldCharType="end"/>
      </w:r>
      <w:r w:rsidR="00B354B1">
        <w:rPr>
          <w:rFonts w:cstheme="minorHAnsi"/>
          <w:sz w:val="24"/>
          <w:szCs w:val="24"/>
        </w:rPr>
        <w:t>.</w:t>
      </w:r>
    </w:p>
    <w:p w14:paraId="5A31BC13" w14:textId="77777777" w:rsidR="00271DF4" w:rsidRDefault="00271DF4" w:rsidP="00F23936">
      <w:pPr>
        <w:spacing w:after="0" w:line="480" w:lineRule="auto"/>
        <w:rPr>
          <w:rFonts w:cstheme="minorHAnsi"/>
          <w:sz w:val="24"/>
          <w:szCs w:val="24"/>
        </w:rPr>
      </w:pPr>
    </w:p>
    <w:p w14:paraId="41091DD6" w14:textId="77777777" w:rsidR="00BD3FED" w:rsidRDefault="00271DF4" w:rsidP="00271DF4">
      <w:pPr>
        <w:spacing w:after="0" w:line="480" w:lineRule="auto"/>
        <w:rPr>
          <w:rFonts w:cstheme="minorHAnsi"/>
          <w:sz w:val="24"/>
          <w:szCs w:val="24"/>
        </w:rPr>
      </w:pPr>
      <w:r>
        <w:rPr>
          <w:rFonts w:cstheme="minorHAnsi"/>
          <w:sz w:val="24"/>
          <w:szCs w:val="24"/>
        </w:rPr>
        <w:t xml:space="preserve">Here we suggest that such partitioning may have taken place in the </w:t>
      </w:r>
      <w:proofErr w:type="spellStart"/>
      <w:r>
        <w:rPr>
          <w:rFonts w:cstheme="minorHAnsi"/>
          <w:sz w:val="24"/>
          <w:szCs w:val="24"/>
        </w:rPr>
        <w:t>theropod</w:t>
      </w:r>
      <w:proofErr w:type="spellEnd"/>
      <w:r>
        <w:rPr>
          <w:rFonts w:cstheme="minorHAnsi"/>
          <w:sz w:val="24"/>
          <w:szCs w:val="24"/>
        </w:rPr>
        <w:t xml:space="preserve"> dinosaur </w:t>
      </w:r>
      <w:r w:rsidRPr="00271DF4">
        <w:rPr>
          <w:rFonts w:cstheme="minorHAnsi"/>
          <w:i/>
          <w:sz w:val="24"/>
          <w:szCs w:val="24"/>
        </w:rPr>
        <w:t xml:space="preserve">Tyrannosaurus </w:t>
      </w:r>
      <w:proofErr w:type="spellStart"/>
      <w:r w:rsidRPr="00271DF4">
        <w:rPr>
          <w:rFonts w:cstheme="minorHAnsi"/>
          <w:i/>
          <w:sz w:val="24"/>
          <w:szCs w:val="24"/>
        </w:rPr>
        <w:t>rex</w:t>
      </w:r>
      <w:proofErr w:type="spellEnd"/>
      <w:r>
        <w:rPr>
          <w:rFonts w:cstheme="minorHAnsi"/>
          <w:sz w:val="24"/>
          <w:szCs w:val="24"/>
        </w:rPr>
        <w:t xml:space="preserve">. </w:t>
      </w:r>
      <w:r w:rsidRPr="005F1A3D">
        <w:rPr>
          <w:rFonts w:cstheme="minorHAnsi"/>
          <w:i/>
          <w:sz w:val="24"/>
          <w:szCs w:val="24"/>
        </w:rPr>
        <w:t xml:space="preserve">T. </w:t>
      </w:r>
      <w:proofErr w:type="spellStart"/>
      <w:r w:rsidRPr="005F1A3D">
        <w:rPr>
          <w:rFonts w:cstheme="minorHAnsi"/>
          <w:i/>
          <w:sz w:val="24"/>
          <w:szCs w:val="24"/>
        </w:rPr>
        <w:t>rex</w:t>
      </w:r>
      <w:proofErr w:type="spellEnd"/>
      <w:r w:rsidRPr="005F1A3D">
        <w:rPr>
          <w:rFonts w:cstheme="minorHAnsi"/>
          <w:i/>
          <w:sz w:val="24"/>
          <w:szCs w:val="24"/>
        </w:rPr>
        <w:t xml:space="preserve"> </w:t>
      </w:r>
      <w:r w:rsidRPr="005F1A3D">
        <w:rPr>
          <w:rFonts w:cstheme="minorHAnsi"/>
          <w:sz w:val="24"/>
          <w:szCs w:val="24"/>
        </w:rPr>
        <w:t xml:space="preserve">fits into </w:t>
      </w:r>
      <w:proofErr w:type="spellStart"/>
      <w:r w:rsidRPr="005F1A3D">
        <w:rPr>
          <w:rFonts w:cstheme="minorHAnsi"/>
          <w:sz w:val="24"/>
          <w:szCs w:val="24"/>
        </w:rPr>
        <w:t>theropod</w:t>
      </w:r>
      <w:proofErr w:type="spellEnd"/>
      <w:r w:rsidRPr="005F1A3D">
        <w:rPr>
          <w:rFonts w:cstheme="minorHAnsi"/>
          <w:sz w:val="24"/>
          <w:szCs w:val="24"/>
        </w:rPr>
        <w:t xml:space="preserve"> ‘</w:t>
      </w:r>
      <w:proofErr w:type="spellStart"/>
      <w:r w:rsidRPr="005F1A3D">
        <w:rPr>
          <w:rFonts w:cstheme="minorHAnsi"/>
          <w:sz w:val="24"/>
          <w:szCs w:val="24"/>
        </w:rPr>
        <w:t>morphotype</w:t>
      </w:r>
      <w:proofErr w:type="spellEnd"/>
      <w:r w:rsidRPr="005F1A3D">
        <w:rPr>
          <w:rFonts w:cstheme="minorHAnsi"/>
          <w:sz w:val="24"/>
          <w:szCs w:val="24"/>
        </w:rPr>
        <w:t xml:space="preserve"> one’ as defined by </w:t>
      </w:r>
      <w:proofErr w:type="spellStart"/>
      <w:r w:rsidRPr="005F1A3D">
        <w:rPr>
          <w:rFonts w:cstheme="minorHAnsi"/>
          <w:sz w:val="24"/>
          <w:szCs w:val="24"/>
        </w:rPr>
        <w:t>Weishampel</w:t>
      </w:r>
      <w:proofErr w:type="spellEnd"/>
      <w:r w:rsidRPr="005F1A3D">
        <w:rPr>
          <w:rFonts w:cstheme="minorHAnsi"/>
          <w:sz w:val="24"/>
          <w:szCs w:val="24"/>
        </w:rPr>
        <w:t xml:space="preserve">  </w:t>
      </w:r>
      <w:r w:rsidR="00CD22B5" w:rsidRPr="005F1A3D">
        <w:rPr>
          <w:rFonts w:cstheme="minorHAnsi"/>
          <w:sz w:val="24"/>
          <w:szCs w:val="24"/>
        </w:rPr>
        <w:fldChar w:fldCharType="begin"/>
      </w:r>
      <w:r w:rsidR="00BD3FED">
        <w:rPr>
          <w:rFonts w:cstheme="minorHAnsi"/>
          <w:sz w:val="24"/>
          <w:szCs w:val="24"/>
        </w:rPr>
        <w:instrText xml:space="preserve"> ADDIN EN.CITE &lt;EndNote&gt;&lt;Cite&gt;&lt;Author&gt;Weishampel&lt;/Author&gt;&lt;Year&gt;2004&lt;/Year&gt;&lt;RecNum&gt;158&lt;/RecNum&gt;&lt;DisplayText&gt;[7]&lt;/DisplayText&gt;&lt;record&gt;&lt;rec-number&gt;158&lt;/rec-number&gt;&lt;foreign-keys&gt;&lt;key app="EN" db-id="wez5psevaea25gear0axwr9oep2wvd2tvsvr"&gt;158&lt;/key&gt;&lt;/foreign-keys&gt;&lt;ref-type name="Book"&gt;6&lt;/ref-type&gt;&lt;contributors&gt;&lt;authors&gt;&lt;author&gt;Weishampel, David B&lt;/author&gt;&lt;author&gt;Dodson, Peter&lt;/author&gt;&lt;author&gt;Osmólska, Halszka&lt;/author&gt;&lt;/authors&gt;&lt;/contributors&gt;&lt;titles&gt;&lt;title&gt;The dinosauria&lt;/title&gt;&lt;/titles&gt;&lt;dates&gt;&lt;year&gt;2004&lt;/year&gt;&lt;/dates&gt;&lt;publisher&gt;University of California Pr&lt;/publisher&gt;&lt;isbn&gt;0520242092&lt;/isbn&gt;&lt;urls&gt;&lt;/urls&gt;&lt;/record&gt;&lt;/Cite&gt;&lt;/EndNote&gt;</w:instrText>
      </w:r>
      <w:r w:rsidR="00CD22B5" w:rsidRPr="005F1A3D">
        <w:rPr>
          <w:rFonts w:cstheme="minorHAnsi"/>
          <w:sz w:val="24"/>
          <w:szCs w:val="24"/>
        </w:rPr>
        <w:fldChar w:fldCharType="separate"/>
      </w:r>
      <w:r w:rsidR="00BD3FED">
        <w:rPr>
          <w:rFonts w:cstheme="minorHAnsi"/>
          <w:noProof/>
          <w:sz w:val="24"/>
          <w:szCs w:val="24"/>
        </w:rPr>
        <w:t>[</w:t>
      </w:r>
      <w:hyperlink w:anchor="_ENREF_7" w:tooltip="Weishampel, 2004 #158" w:history="1">
        <w:r w:rsidR="00EC4C91">
          <w:rPr>
            <w:rFonts w:cstheme="minorHAnsi"/>
            <w:noProof/>
            <w:sz w:val="24"/>
            <w:szCs w:val="24"/>
          </w:rPr>
          <w:t>7</w:t>
        </w:r>
      </w:hyperlink>
      <w:r w:rsidR="00BD3FED">
        <w:rPr>
          <w:rFonts w:cstheme="minorHAnsi"/>
          <w:noProof/>
          <w:sz w:val="24"/>
          <w:szCs w:val="24"/>
        </w:rPr>
        <w:t>]</w:t>
      </w:r>
      <w:r w:rsidR="00CD22B5" w:rsidRPr="005F1A3D">
        <w:rPr>
          <w:rFonts w:cstheme="minorHAnsi"/>
          <w:sz w:val="24"/>
          <w:szCs w:val="24"/>
        </w:rPr>
        <w:fldChar w:fldCharType="end"/>
      </w:r>
      <w:r w:rsidRPr="005F1A3D">
        <w:rPr>
          <w:rFonts w:cstheme="minorHAnsi"/>
          <w:sz w:val="24"/>
          <w:szCs w:val="24"/>
        </w:rPr>
        <w:t xml:space="preserve">. </w:t>
      </w:r>
      <w:r w:rsidR="00430A63">
        <w:rPr>
          <w:rFonts w:cstheme="minorHAnsi"/>
          <w:sz w:val="24"/>
          <w:szCs w:val="24"/>
        </w:rPr>
        <w:t>The animals</w:t>
      </w:r>
      <w:r w:rsidRPr="005F1A3D">
        <w:rPr>
          <w:rFonts w:cstheme="minorHAnsi"/>
          <w:sz w:val="24"/>
          <w:szCs w:val="24"/>
        </w:rPr>
        <w:t xml:space="preserve"> in this category are extremely large, exceeding 10m, have huge skulls, short forelimbs and as such have no living analogues which makes it difficult to draw any conclusions about their mode of life </w:t>
      </w:r>
      <w:r w:rsidR="00CD22B5" w:rsidRPr="005F1A3D">
        <w:rPr>
          <w:rFonts w:cstheme="minorHAnsi"/>
          <w:sz w:val="24"/>
          <w:szCs w:val="24"/>
        </w:rPr>
        <w:fldChar w:fldCharType="begin"/>
      </w:r>
      <w:r w:rsidR="00BD3FED">
        <w:rPr>
          <w:rFonts w:cstheme="minorHAnsi"/>
          <w:sz w:val="24"/>
          <w:szCs w:val="24"/>
        </w:rPr>
        <w:instrText xml:space="preserve"> ADDIN EN.CITE &lt;EndNote&gt;&lt;Cite&gt;&lt;Author&gt;Weishampel&lt;/Author&gt;&lt;Year&gt;2004&lt;/Year&gt;&lt;RecNum&gt;158&lt;/RecNum&gt;&lt;DisplayText&gt;[7]&lt;/DisplayText&gt;&lt;record&gt;&lt;rec-number&gt;158&lt;/rec-number&gt;&lt;foreign-keys&gt;&lt;key app="EN" db-id="wez5psevaea25gear0axwr9oep2wvd2tvsvr"&gt;158&lt;/key&gt;&lt;/foreign-keys&gt;&lt;ref-type name="Book"&gt;6&lt;/ref-type&gt;&lt;contributors&gt;&lt;authors&gt;&lt;author&gt;Weishampel, David B&lt;/author&gt;&lt;author&gt;Dodson, Peter&lt;/author&gt;&lt;author&gt;Osmólska, Halszka&lt;/author&gt;&lt;/authors&gt;&lt;/contributors&gt;&lt;titles&gt;&lt;title&gt;The dinosauria&lt;/title&gt;&lt;/titles&gt;&lt;dates&gt;&lt;year&gt;2004&lt;/year&gt;&lt;/dates&gt;&lt;publisher&gt;University of California Pr&lt;/publisher&gt;&lt;isbn&gt;0520242092&lt;/isbn&gt;&lt;urls&gt;&lt;/urls&gt;&lt;/record&gt;&lt;/Cite&gt;&lt;/EndNote&gt;</w:instrText>
      </w:r>
      <w:r w:rsidR="00CD22B5" w:rsidRPr="005F1A3D">
        <w:rPr>
          <w:rFonts w:cstheme="minorHAnsi"/>
          <w:sz w:val="24"/>
          <w:szCs w:val="24"/>
        </w:rPr>
        <w:fldChar w:fldCharType="separate"/>
      </w:r>
      <w:r w:rsidR="00BD3FED">
        <w:rPr>
          <w:rFonts w:cstheme="minorHAnsi"/>
          <w:noProof/>
          <w:sz w:val="24"/>
          <w:szCs w:val="24"/>
        </w:rPr>
        <w:t>[</w:t>
      </w:r>
      <w:hyperlink w:anchor="_ENREF_7" w:tooltip="Weishampel, 2004 #158" w:history="1">
        <w:r w:rsidR="00EC4C91">
          <w:rPr>
            <w:rFonts w:cstheme="minorHAnsi"/>
            <w:noProof/>
            <w:sz w:val="24"/>
            <w:szCs w:val="24"/>
          </w:rPr>
          <w:t>7</w:t>
        </w:r>
      </w:hyperlink>
      <w:r w:rsidR="00BD3FED">
        <w:rPr>
          <w:rFonts w:cstheme="minorHAnsi"/>
          <w:noProof/>
          <w:sz w:val="24"/>
          <w:szCs w:val="24"/>
        </w:rPr>
        <w:t>]</w:t>
      </w:r>
      <w:r w:rsidR="00CD22B5" w:rsidRPr="005F1A3D">
        <w:rPr>
          <w:rFonts w:cstheme="minorHAnsi"/>
          <w:sz w:val="24"/>
          <w:szCs w:val="24"/>
        </w:rPr>
        <w:fldChar w:fldCharType="end"/>
      </w:r>
      <w:r w:rsidRPr="005F1A3D">
        <w:rPr>
          <w:rFonts w:cstheme="minorHAnsi"/>
          <w:sz w:val="24"/>
          <w:szCs w:val="24"/>
        </w:rPr>
        <w:t xml:space="preserve">. </w:t>
      </w:r>
    </w:p>
    <w:p w14:paraId="15CA7B07" w14:textId="77777777" w:rsidR="00BD3FED" w:rsidRDefault="00BD3FED" w:rsidP="00271DF4">
      <w:pPr>
        <w:spacing w:after="0" w:line="480" w:lineRule="auto"/>
        <w:rPr>
          <w:rFonts w:cstheme="minorHAnsi"/>
          <w:sz w:val="24"/>
          <w:szCs w:val="24"/>
        </w:rPr>
      </w:pPr>
    </w:p>
    <w:p w14:paraId="13DE7EAF" w14:textId="77777777" w:rsidR="00271DF4" w:rsidRPr="00271DF4" w:rsidRDefault="00271DF4" w:rsidP="00271DF4">
      <w:pPr>
        <w:spacing w:after="0" w:line="480" w:lineRule="auto"/>
        <w:rPr>
          <w:rFonts w:cstheme="minorHAnsi"/>
          <w:color w:val="000000"/>
          <w:sz w:val="24"/>
          <w:szCs w:val="24"/>
        </w:rPr>
      </w:pPr>
      <w:r w:rsidRPr="00271DF4">
        <w:rPr>
          <w:rFonts w:cstheme="minorHAnsi"/>
          <w:sz w:val="24"/>
          <w:szCs w:val="24"/>
        </w:rPr>
        <w:t xml:space="preserve">However, Tyrannosaurs are atypical because of the large number of fossils available for study </w:t>
      </w:r>
      <w:r w:rsidR="00CD22B5" w:rsidRPr="00271DF4">
        <w:rPr>
          <w:rFonts w:cstheme="minorHAnsi"/>
          <w:sz w:val="24"/>
          <w:szCs w:val="24"/>
        </w:rPr>
        <w:fldChar w:fldCharType="begin"/>
      </w:r>
      <w:r w:rsidRPr="00271DF4">
        <w:rPr>
          <w:rFonts w:cstheme="minorHAnsi"/>
          <w:sz w:val="24"/>
          <w:szCs w:val="24"/>
        </w:rPr>
        <w:instrText xml:space="preserve"> ADDIN EN.CITE &lt;EndNote&gt;&lt;Cite&gt;&lt;Author&gt;Brusatte&lt;/Author&gt;&lt;Year&gt;2010&lt;/Year&gt;&lt;RecNum&gt;192&lt;/RecNum&gt;&lt;DisplayText&gt;[8]&lt;/DisplayText&gt;&lt;record&gt;&lt;rec-number&gt;192&lt;/rec-number&gt;&lt;foreign-keys&gt;&lt;key app="EN" db-id="wez5psevaea25gear0axwr9oep2wvd2tvsvr"&gt;192&lt;/key&gt;&lt;/foreign-keys&gt;&lt;ref-type name="Journal Article"&gt;17&lt;/ref-type&gt;&lt;contributors&gt;&lt;authors&gt;&lt;author&gt;Brusatte, Stephen L&lt;/author&gt;&lt;author&gt;Norell, Mark A&lt;/author&gt;&lt;author&gt;Carr, Thomas D&lt;/author&gt;&lt;author&gt;Erickson, Gregory M&lt;/author&gt;&lt;author&gt;Hutchinson, John R&lt;/author&gt;&lt;author&gt;Balanoff, Amy M&lt;/author&gt;&lt;author&gt;Bever, Gabe S&lt;/author&gt;&lt;author&gt;Choiniere, Jonah N&lt;/author&gt;&lt;author&gt;Makovicky, Peter J&lt;/author&gt;&lt;author&gt;Xu, Xing&lt;/author&gt;&lt;/authors&gt;&lt;/contributors&gt;&lt;titles&gt;&lt;title&gt;Tyrannosaur paleobiology: new research on ancient exemplar organisms&lt;/title&gt;&lt;secondary-title&gt;Science&lt;/secondary-title&gt;&lt;/titles&gt;&lt;periodical&gt;&lt;full-title&gt;Science&lt;/full-title&gt;&lt;/periodical&gt;&lt;pages&gt;1481-1485&lt;/pages&gt;&lt;volume&gt;329&lt;/volume&gt;&lt;number&gt;5998&lt;/number&gt;&lt;dates&gt;&lt;year&gt;2010&lt;/year&gt;&lt;/dates&gt;&lt;isbn&gt;0036-8075&lt;/isbn&gt;&lt;urls&gt;&lt;/urls&gt;&lt;/record&gt;&lt;/Cite&gt;&lt;/EndNote&gt;</w:instrText>
      </w:r>
      <w:r w:rsidR="00CD22B5" w:rsidRPr="00271DF4">
        <w:rPr>
          <w:rFonts w:cstheme="minorHAnsi"/>
          <w:sz w:val="24"/>
          <w:szCs w:val="24"/>
        </w:rPr>
        <w:fldChar w:fldCharType="separate"/>
      </w:r>
      <w:r w:rsidRPr="00271DF4">
        <w:rPr>
          <w:rFonts w:cstheme="minorHAnsi"/>
          <w:noProof/>
          <w:sz w:val="24"/>
          <w:szCs w:val="24"/>
        </w:rPr>
        <w:t>[</w:t>
      </w:r>
      <w:hyperlink w:anchor="_ENREF_8" w:tooltip="Brusatte, 2010 #192" w:history="1">
        <w:r w:rsidR="00EC4C91" w:rsidRPr="00271DF4">
          <w:rPr>
            <w:rFonts w:cstheme="minorHAnsi"/>
            <w:noProof/>
            <w:sz w:val="24"/>
            <w:szCs w:val="24"/>
          </w:rPr>
          <w:t>8</w:t>
        </w:r>
      </w:hyperlink>
      <w:r w:rsidRPr="00271DF4">
        <w:rPr>
          <w:rFonts w:cstheme="minorHAnsi"/>
          <w:noProof/>
          <w:sz w:val="24"/>
          <w:szCs w:val="24"/>
        </w:rPr>
        <w:t>]</w:t>
      </w:r>
      <w:r w:rsidR="00CD22B5" w:rsidRPr="00271DF4">
        <w:rPr>
          <w:rFonts w:cstheme="minorHAnsi"/>
          <w:sz w:val="24"/>
          <w:szCs w:val="24"/>
        </w:rPr>
        <w:fldChar w:fldCharType="end"/>
      </w:r>
      <w:r w:rsidR="009B6562">
        <w:rPr>
          <w:rFonts w:cstheme="minorHAnsi"/>
          <w:sz w:val="24"/>
          <w:szCs w:val="24"/>
        </w:rPr>
        <w:t>. So i</w:t>
      </w:r>
      <w:r w:rsidRPr="00271DF4">
        <w:rPr>
          <w:rFonts w:cstheme="minorHAnsi"/>
          <w:sz w:val="24"/>
          <w:szCs w:val="24"/>
        </w:rPr>
        <w:t xml:space="preserve">t is known that </w:t>
      </w:r>
      <w:r w:rsidRPr="00271DF4">
        <w:rPr>
          <w:rFonts w:cstheme="minorHAnsi"/>
          <w:i/>
          <w:color w:val="000000"/>
          <w:sz w:val="24"/>
          <w:szCs w:val="24"/>
        </w:rPr>
        <w:t xml:space="preserve">T. </w:t>
      </w:r>
      <w:proofErr w:type="spellStart"/>
      <w:r w:rsidRPr="00271DF4">
        <w:rPr>
          <w:rFonts w:cstheme="minorHAnsi"/>
          <w:i/>
          <w:color w:val="000000"/>
          <w:sz w:val="24"/>
          <w:szCs w:val="24"/>
        </w:rPr>
        <w:t>rex</w:t>
      </w:r>
      <w:proofErr w:type="spellEnd"/>
      <w:r w:rsidRPr="00271DF4">
        <w:rPr>
          <w:rFonts w:cstheme="minorHAnsi"/>
          <w:color w:val="000000"/>
          <w:sz w:val="24"/>
          <w:szCs w:val="24"/>
        </w:rPr>
        <w:t xml:space="preserve"> exhibited remarkable growth through its development </w:t>
      </w:r>
      <w:r w:rsidR="00CD22B5" w:rsidRPr="00271DF4">
        <w:rPr>
          <w:rFonts w:cstheme="minorHAnsi"/>
          <w:color w:val="000000"/>
          <w:sz w:val="24"/>
          <w:szCs w:val="24"/>
        </w:rPr>
        <w:fldChar w:fldCharType="begin"/>
      </w:r>
      <w:r w:rsidRPr="00271DF4">
        <w:rPr>
          <w:rFonts w:cstheme="minorHAnsi"/>
          <w:color w:val="000000"/>
          <w:sz w:val="24"/>
          <w:szCs w:val="24"/>
        </w:rPr>
        <w:instrText xml:space="preserve"> ADDIN EN.CITE &lt;EndNote&gt;&lt;Cite&gt;&lt;Author&gt;Brusatte&lt;/Author&gt;&lt;Year&gt;2010&lt;/Year&gt;&lt;RecNum&gt;192&lt;/RecNum&gt;&lt;DisplayText&gt;[8]&lt;/DisplayText&gt;&lt;record&gt;&lt;rec-number&gt;192&lt;/rec-number&gt;&lt;foreign-keys&gt;&lt;key app="EN" db-id="wez5psevaea25gear0axwr9oep2wvd2tvsvr"&gt;192&lt;/key&gt;&lt;/foreign-keys&gt;&lt;ref-type name="Journal Article"&gt;17&lt;/ref-type&gt;&lt;contributors&gt;&lt;authors&gt;&lt;author&gt;Brusatte, Stephen L&lt;/author&gt;&lt;author&gt;Norell, Mark A&lt;/author&gt;&lt;author&gt;Carr, Thomas D&lt;/author&gt;&lt;author&gt;Erickson, Gregory M&lt;/author&gt;&lt;author&gt;Hutchinson, John R&lt;/author&gt;&lt;author&gt;Balanoff, Amy M&lt;/author&gt;&lt;author&gt;Bever, Gabe S&lt;/author&gt;&lt;author&gt;Choiniere, Jonah N&lt;/author&gt;&lt;author&gt;Makovicky, Peter J&lt;/author&gt;&lt;author&gt;Xu, Xing&lt;/author&gt;&lt;/authors&gt;&lt;/contributors&gt;&lt;titles&gt;&lt;title&gt;Tyrannosaur paleobiology: new research on ancient exemplar organisms&lt;/title&gt;&lt;secondary-title&gt;Science&lt;/secondary-title&gt;&lt;/titles&gt;&lt;periodical&gt;&lt;full-title&gt;Science&lt;/full-title&gt;&lt;/periodical&gt;&lt;pages&gt;1481-1485&lt;/pages&gt;&lt;volume&gt;329&lt;/volume&gt;&lt;number&gt;5998&lt;/number&gt;&lt;dates&gt;&lt;year&gt;2010&lt;/year&gt;&lt;/dates&gt;&lt;isbn&gt;0036-8075&lt;/isbn&gt;&lt;urls&gt;&lt;/urls&gt;&lt;/record&gt;&lt;/Cite&gt;&lt;/EndNote&gt;</w:instrText>
      </w:r>
      <w:r w:rsidR="00CD22B5" w:rsidRPr="00271DF4">
        <w:rPr>
          <w:rFonts w:cstheme="minorHAnsi"/>
          <w:color w:val="000000"/>
          <w:sz w:val="24"/>
          <w:szCs w:val="24"/>
        </w:rPr>
        <w:fldChar w:fldCharType="separate"/>
      </w:r>
      <w:r w:rsidRPr="00271DF4">
        <w:rPr>
          <w:rFonts w:cstheme="minorHAnsi"/>
          <w:noProof/>
          <w:color w:val="000000"/>
          <w:sz w:val="24"/>
          <w:szCs w:val="24"/>
        </w:rPr>
        <w:t>[</w:t>
      </w:r>
      <w:hyperlink w:anchor="_ENREF_8" w:tooltip="Brusatte, 2010 #192" w:history="1">
        <w:r w:rsidR="00EC4C91" w:rsidRPr="00271DF4">
          <w:rPr>
            <w:rFonts w:cstheme="minorHAnsi"/>
            <w:noProof/>
            <w:color w:val="000000"/>
            <w:sz w:val="24"/>
            <w:szCs w:val="24"/>
          </w:rPr>
          <w:t>8</w:t>
        </w:r>
      </w:hyperlink>
      <w:r w:rsidRPr="00271DF4">
        <w:rPr>
          <w:rFonts w:cstheme="minorHAnsi"/>
          <w:noProof/>
          <w:color w:val="000000"/>
          <w:sz w:val="24"/>
          <w:szCs w:val="24"/>
        </w:rPr>
        <w:t>]</w:t>
      </w:r>
      <w:r w:rsidR="00CD22B5" w:rsidRPr="00271DF4">
        <w:rPr>
          <w:rFonts w:cstheme="minorHAnsi"/>
          <w:color w:val="000000"/>
          <w:sz w:val="24"/>
          <w:szCs w:val="24"/>
        </w:rPr>
        <w:fldChar w:fldCharType="end"/>
      </w:r>
      <w:r w:rsidR="00BB4C2F">
        <w:rPr>
          <w:rFonts w:cstheme="minorHAnsi"/>
          <w:color w:val="000000"/>
          <w:sz w:val="24"/>
          <w:szCs w:val="24"/>
        </w:rPr>
        <w:t xml:space="preserve"> and </w:t>
      </w:r>
      <w:r w:rsidRPr="00271DF4">
        <w:rPr>
          <w:rFonts w:cstheme="minorHAnsi"/>
          <w:color w:val="000000"/>
          <w:sz w:val="24"/>
          <w:szCs w:val="24"/>
        </w:rPr>
        <w:t xml:space="preserve">underwent dramatic ontogenetic changes in its morphology which has led some </w:t>
      </w:r>
      <w:r w:rsidRPr="00271DF4">
        <w:rPr>
          <w:rFonts w:cstheme="minorHAnsi"/>
          <w:color w:val="000000"/>
          <w:sz w:val="24"/>
          <w:szCs w:val="24"/>
        </w:rPr>
        <w:lastRenderedPageBreak/>
        <w:t xml:space="preserve">researchers to argue for a concomitant change in its ecological habits </w:t>
      </w:r>
      <w:r w:rsidR="00CD22B5" w:rsidRPr="00271DF4">
        <w:rPr>
          <w:rFonts w:cstheme="minorHAnsi"/>
          <w:color w:val="000000"/>
          <w:sz w:val="24"/>
          <w:szCs w:val="24"/>
        </w:rPr>
        <w:fldChar w:fldCharType="begin"/>
      </w:r>
      <w:r w:rsidRPr="00271DF4">
        <w:rPr>
          <w:rFonts w:cstheme="minorHAnsi"/>
          <w:color w:val="000000"/>
          <w:sz w:val="24"/>
          <w:szCs w:val="24"/>
        </w:rPr>
        <w:instrText xml:space="preserve"> ADDIN EN.CITE &lt;EndNote&gt;&lt;Cite&gt;&lt;Author&gt;Brusatte&lt;/Author&gt;&lt;Year&gt;2010&lt;/Year&gt;&lt;RecNum&gt;192&lt;/RecNum&gt;&lt;DisplayText&gt;[8]&lt;/DisplayText&gt;&lt;record&gt;&lt;rec-number&gt;192&lt;/rec-number&gt;&lt;foreign-keys&gt;&lt;key app="EN" db-id="wez5psevaea25gear0axwr9oep2wvd2tvsvr"&gt;192&lt;/key&gt;&lt;/foreign-keys&gt;&lt;ref-type name="Journal Article"&gt;17&lt;/ref-type&gt;&lt;contributors&gt;&lt;authors&gt;&lt;author&gt;Brusatte, Stephen L&lt;/author&gt;&lt;author&gt;Norell, Mark A&lt;/author&gt;&lt;author&gt;Carr, Thomas D&lt;/author&gt;&lt;author&gt;Erickson, Gregory M&lt;/author&gt;&lt;author&gt;Hutchinson, John R&lt;/author&gt;&lt;author&gt;Balanoff, Amy M&lt;/author&gt;&lt;author&gt;Bever, Gabe S&lt;/author&gt;&lt;author&gt;Choiniere, Jonah N&lt;/author&gt;&lt;author&gt;Makovicky, Peter J&lt;/author&gt;&lt;author&gt;Xu, Xing&lt;/author&gt;&lt;/authors&gt;&lt;/contributors&gt;&lt;titles&gt;&lt;title&gt;Tyrannosaur paleobiology: new research on ancient exemplar organisms&lt;/title&gt;&lt;secondary-title&gt;Science&lt;/secondary-title&gt;&lt;/titles&gt;&lt;periodical&gt;&lt;full-title&gt;Science&lt;/full-title&gt;&lt;/periodical&gt;&lt;pages&gt;1481-1485&lt;/pages&gt;&lt;volume&gt;329&lt;/volume&gt;&lt;number&gt;5998&lt;/number&gt;&lt;dates&gt;&lt;year&gt;2010&lt;/year&gt;&lt;/dates&gt;&lt;isbn&gt;0036-8075&lt;/isbn&gt;&lt;urls&gt;&lt;/urls&gt;&lt;/record&gt;&lt;/Cite&gt;&lt;/EndNote&gt;</w:instrText>
      </w:r>
      <w:r w:rsidR="00CD22B5" w:rsidRPr="00271DF4">
        <w:rPr>
          <w:rFonts w:cstheme="minorHAnsi"/>
          <w:color w:val="000000"/>
          <w:sz w:val="24"/>
          <w:szCs w:val="24"/>
        </w:rPr>
        <w:fldChar w:fldCharType="separate"/>
      </w:r>
      <w:r w:rsidRPr="00271DF4">
        <w:rPr>
          <w:rFonts w:cstheme="minorHAnsi"/>
          <w:noProof/>
          <w:color w:val="000000"/>
          <w:sz w:val="24"/>
          <w:szCs w:val="24"/>
        </w:rPr>
        <w:t>[</w:t>
      </w:r>
      <w:hyperlink w:anchor="_ENREF_8" w:tooltip="Brusatte, 2010 #192" w:history="1">
        <w:r w:rsidR="00EC4C91" w:rsidRPr="00271DF4">
          <w:rPr>
            <w:rFonts w:cstheme="minorHAnsi"/>
            <w:noProof/>
            <w:color w:val="000000"/>
            <w:sz w:val="24"/>
            <w:szCs w:val="24"/>
          </w:rPr>
          <w:t>8</w:t>
        </w:r>
      </w:hyperlink>
      <w:r w:rsidRPr="00271DF4">
        <w:rPr>
          <w:rFonts w:cstheme="minorHAnsi"/>
          <w:noProof/>
          <w:color w:val="000000"/>
          <w:sz w:val="24"/>
          <w:szCs w:val="24"/>
        </w:rPr>
        <w:t>]</w:t>
      </w:r>
      <w:r w:rsidR="00CD22B5" w:rsidRPr="00271DF4">
        <w:rPr>
          <w:rFonts w:cstheme="minorHAnsi"/>
          <w:color w:val="000000"/>
          <w:sz w:val="24"/>
          <w:szCs w:val="24"/>
        </w:rPr>
        <w:fldChar w:fldCharType="end"/>
      </w:r>
      <w:r w:rsidRPr="00271DF4">
        <w:rPr>
          <w:rFonts w:cstheme="minorHAnsi"/>
          <w:color w:val="000000"/>
          <w:sz w:val="24"/>
          <w:szCs w:val="24"/>
        </w:rPr>
        <w:t xml:space="preserve">. For instance, adults had a powerful, deep, robust skull with thick teeth in contrast with the more </w:t>
      </w:r>
      <w:proofErr w:type="spellStart"/>
      <w:r w:rsidRPr="00271DF4">
        <w:rPr>
          <w:rFonts w:cstheme="minorHAnsi"/>
          <w:color w:val="000000"/>
          <w:sz w:val="24"/>
          <w:szCs w:val="24"/>
        </w:rPr>
        <w:t>gracile</w:t>
      </w:r>
      <w:proofErr w:type="spellEnd"/>
      <w:r w:rsidRPr="00271DF4">
        <w:rPr>
          <w:rFonts w:cstheme="minorHAnsi"/>
          <w:color w:val="000000"/>
          <w:sz w:val="24"/>
          <w:szCs w:val="24"/>
        </w:rPr>
        <w:t xml:space="preserve"> features of juveniles. One suggested result of this change was a dietary shift from small, agile prey to larger more cumbersome </w:t>
      </w:r>
      <w:commentRangeStart w:id="0"/>
      <w:commentRangeStart w:id="1"/>
      <w:r w:rsidRPr="00271DF4">
        <w:rPr>
          <w:rFonts w:cstheme="minorHAnsi"/>
          <w:color w:val="000000"/>
          <w:sz w:val="24"/>
          <w:szCs w:val="24"/>
        </w:rPr>
        <w:t xml:space="preserve">herbivores </w:t>
      </w:r>
      <w:commentRangeEnd w:id="0"/>
      <w:r w:rsidR="008E5C10">
        <w:rPr>
          <w:rStyle w:val="CommentReference"/>
        </w:rPr>
        <w:commentReference w:id="0"/>
      </w:r>
      <w:commentRangeEnd w:id="1"/>
      <w:r w:rsidR="002A5E70">
        <w:rPr>
          <w:rStyle w:val="CommentReference"/>
        </w:rPr>
        <w:commentReference w:id="1"/>
      </w:r>
      <w:r w:rsidR="00CD22B5" w:rsidRPr="00271DF4">
        <w:rPr>
          <w:rFonts w:cstheme="minorHAnsi"/>
          <w:color w:val="000000"/>
          <w:sz w:val="24"/>
          <w:szCs w:val="24"/>
        </w:rPr>
        <w:fldChar w:fldCharType="begin"/>
      </w:r>
      <w:r w:rsidRPr="00271DF4">
        <w:rPr>
          <w:rFonts w:cstheme="minorHAnsi"/>
          <w:color w:val="000000"/>
          <w:sz w:val="24"/>
          <w:szCs w:val="24"/>
        </w:rPr>
        <w:instrText xml:space="preserve"> ADDIN EN.CITE &lt;EndNote&gt;&lt;Cite&gt;&lt;Author&gt;Brusatte&lt;/Author&gt;&lt;Year&gt;2010&lt;/Year&gt;&lt;RecNum&gt;192&lt;/RecNum&gt;&lt;DisplayText&gt;[8]&lt;/DisplayText&gt;&lt;record&gt;&lt;rec-number&gt;192&lt;/rec-number&gt;&lt;foreign-keys&gt;&lt;key app="EN" db-id="wez5psevaea25gear0axwr9oep2wvd2tvsvr"&gt;192&lt;/key&gt;&lt;/foreign-keys&gt;&lt;ref-type name="Journal Article"&gt;17&lt;/ref-type&gt;&lt;contributors&gt;&lt;authors&gt;&lt;author&gt;Brusatte, Stephen L&lt;/author&gt;&lt;author&gt;Norell, Mark A&lt;/author&gt;&lt;author&gt;Carr, Thomas D&lt;/author&gt;&lt;author&gt;Erickson, Gregory M&lt;/author&gt;&lt;author&gt;Hutchinson, John R&lt;/author&gt;&lt;author&gt;Balanoff, Amy M&lt;/author&gt;&lt;author&gt;Bever, Gabe S&lt;/author&gt;&lt;author&gt;Choiniere, Jonah N&lt;/author&gt;&lt;author&gt;Makovicky, Peter J&lt;/author&gt;&lt;author&gt;Xu, Xing&lt;/author&gt;&lt;/authors&gt;&lt;/contributors&gt;&lt;titles&gt;&lt;title&gt;Tyrannosaur paleobiology: new research on ancient exemplar organisms&lt;/title&gt;&lt;secondary-title&gt;Science&lt;/secondary-title&gt;&lt;/titles&gt;&lt;periodical&gt;&lt;full-title&gt;Science&lt;/full-title&gt;&lt;/periodical&gt;&lt;pages&gt;1481-1485&lt;/pages&gt;&lt;volume&gt;329&lt;/volume&gt;&lt;number&gt;5998&lt;/number&gt;&lt;dates&gt;&lt;year&gt;2010&lt;/year&gt;&lt;/dates&gt;&lt;isbn&gt;0036-8075&lt;/isbn&gt;&lt;urls&gt;&lt;/urls&gt;&lt;/record&gt;&lt;/Cite&gt;&lt;/EndNote&gt;</w:instrText>
      </w:r>
      <w:r w:rsidR="00CD22B5" w:rsidRPr="00271DF4">
        <w:rPr>
          <w:rFonts w:cstheme="minorHAnsi"/>
          <w:color w:val="000000"/>
          <w:sz w:val="24"/>
          <w:szCs w:val="24"/>
        </w:rPr>
        <w:fldChar w:fldCharType="separate"/>
      </w:r>
      <w:r w:rsidRPr="00271DF4">
        <w:rPr>
          <w:rFonts w:cstheme="minorHAnsi"/>
          <w:noProof/>
          <w:color w:val="000000"/>
          <w:sz w:val="24"/>
          <w:szCs w:val="24"/>
        </w:rPr>
        <w:t>[</w:t>
      </w:r>
      <w:hyperlink w:anchor="_ENREF_8" w:tooltip="Brusatte, 2010 #192" w:history="1">
        <w:r w:rsidR="00EC4C91" w:rsidRPr="00271DF4">
          <w:rPr>
            <w:rFonts w:cstheme="minorHAnsi"/>
            <w:noProof/>
            <w:color w:val="000000"/>
            <w:sz w:val="24"/>
            <w:szCs w:val="24"/>
          </w:rPr>
          <w:t>8</w:t>
        </w:r>
      </w:hyperlink>
      <w:r w:rsidRPr="00271DF4">
        <w:rPr>
          <w:rFonts w:cstheme="minorHAnsi"/>
          <w:noProof/>
          <w:color w:val="000000"/>
          <w:sz w:val="24"/>
          <w:szCs w:val="24"/>
        </w:rPr>
        <w:t>]</w:t>
      </w:r>
      <w:r w:rsidR="00CD22B5" w:rsidRPr="00271DF4">
        <w:rPr>
          <w:rFonts w:cstheme="minorHAnsi"/>
          <w:color w:val="000000"/>
          <w:sz w:val="24"/>
          <w:szCs w:val="24"/>
        </w:rPr>
        <w:fldChar w:fldCharType="end"/>
      </w:r>
      <w:r w:rsidRPr="00271DF4">
        <w:rPr>
          <w:rFonts w:cstheme="minorHAnsi"/>
          <w:color w:val="000000"/>
          <w:sz w:val="24"/>
          <w:szCs w:val="24"/>
        </w:rPr>
        <w:t xml:space="preserve">. However, we </w:t>
      </w:r>
      <w:r w:rsidR="00DA18BF">
        <w:rPr>
          <w:rFonts w:cstheme="minorHAnsi"/>
          <w:color w:val="000000"/>
          <w:sz w:val="24"/>
          <w:szCs w:val="24"/>
        </w:rPr>
        <w:t xml:space="preserve">instead </w:t>
      </w:r>
      <w:r w:rsidRPr="00271DF4">
        <w:rPr>
          <w:rFonts w:cstheme="minorHAnsi"/>
          <w:color w:val="000000"/>
          <w:sz w:val="24"/>
          <w:szCs w:val="24"/>
        </w:rPr>
        <w:t xml:space="preserve">argue that such marked changes </w:t>
      </w:r>
      <w:r w:rsidR="00267A22">
        <w:rPr>
          <w:rFonts w:cstheme="minorHAnsi"/>
          <w:color w:val="000000"/>
          <w:sz w:val="24"/>
          <w:szCs w:val="24"/>
        </w:rPr>
        <w:t>caused a</w:t>
      </w:r>
      <w:r w:rsidR="009B6562">
        <w:rPr>
          <w:rFonts w:cstheme="minorHAnsi"/>
          <w:color w:val="000000"/>
          <w:sz w:val="24"/>
          <w:szCs w:val="24"/>
        </w:rPr>
        <w:t>n</w:t>
      </w:r>
      <w:r w:rsidRPr="00271DF4">
        <w:rPr>
          <w:rFonts w:cstheme="minorHAnsi"/>
          <w:color w:val="000000"/>
          <w:sz w:val="24"/>
          <w:szCs w:val="24"/>
        </w:rPr>
        <w:t xml:space="preserve"> increased tendency towards scavenging </w:t>
      </w:r>
      <w:r w:rsidR="00CD22B5" w:rsidRPr="00271DF4">
        <w:rPr>
          <w:rFonts w:cstheme="minorHAnsi"/>
          <w:color w:val="000000"/>
          <w:sz w:val="24"/>
          <w:szCs w:val="24"/>
        </w:rPr>
        <w:fldChar w:fldCharType="begin"/>
      </w:r>
      <w:r w:rsidRPr="00271DF4">
        <w:rPr>
          <w:rFonts w:cstheme="minorHAnsi"/>
          <w:color w:val="000000"/>
          <w:sz w:val="24"/>
          <w:szCs w:val="24"/>
        </w:rPr>
        <w:instrText xml:space="preserve"> ADDIN EN.CITE &lt;EndNote&gt;&lt;Cite&gt;&lt;Author&gt;Horner&lt;/Author&gt;&lt;Year&gt;2011&lt;/Year&gt;&lt;RecNum&gt;205&lt;/RecNum&gt;&lt;DisplayText&gt;[9]&lt;/DisplayText&gt;&lt;record&gt;&lt;rec-number&gt;205&lt;/rec-number&gt;&lt;foreign-keys&gt;&lt;key app="EN" db-id="wez5psevaea25gear0axwr9oep2wvd2tvsvr"&gt;205&lt;/key&gt;&lt;/foreign-keys&gt;&lt;ref-type name="Journal Article"&gt;17&lt;/ref-type&gt;&lt;contributors&gt;&lt;authors&gt;&lt;author&gt;Horner, John R&lt;/author&gt;&lt;author&gt;Goodwin, Mark B&lt;/author&gt;&lt;author&gt;Myhrvold, Nathan&lt;/author&gt;&lt;/authors&gt;&lt;/contributors&gt;&lt;titles&gt;&lt;title&gt;Dinosaur census reveals abundant Tyrannosaurus and rare ontogenetic stages in the Upper Cretaceous Hell Creek Formation (Maastrichtian), Montana, USA&lt;/title&gt;&lt;secondary-title&gt;PloS one&lt;/secondary-title&gt;&lt;/titles&gt;&lt;periodical&gt;&lt;full-title&gt;PloS one&lt;/full-title&gt;&lt;/periodical&gt;&lt;pages&gt;e16574&lt;/pages&gt;&lt;volume&gt;6&lt;/volume&gt;&lt;number&gt;2&lt;/number&gt;&lt;dates&gt;&lt;year&gt;2011&lt;/year&gt;&lt;/dates&gt;&lt;isbn&gt;1932-6203&lt;/isbn&gt;&lt;urls&gt;&lt;/urls&gt;&lt;/record&gt;&lt;/Cite&gt;&lt;/EndNote&gt;</w:instrText>
      </w:r>
      <w:r w:rsidR="00CD22B5" w:rsidRPr="00271DF4">
        <w:rPr>
          <w:rFonts w:cstheme="minorHAnsi"/>
          <w:color w:val="000000"/>
          <w:sz w:val="24"/>
          <w:szCs w:val="24"/>
        </w:rPr>
        <w:fldChar w:fldCharType="separate"/>
      </w:r>
      <w:r w:rsidRPr="00271DF4">
        <w:rPr>
          <w:rFonts w:cstheme="minorHAnsi"/>
          <w:noProof/>
          <w:color w:val="000000"/>
          <w:sz w:val="24"/>
          <w:szCs w:val="24"/>
        </w:rPr>
        <w:t>[</w:t>
      </w:r>
      <w:hyperlink w:anchor="_ENREF_9" w:tooltip="Horner, 2011 #205" w:history="1">
        <w:r w:rsidR="00EC4C91" w:rsidRPr="00271DF4">
          <w:rPr>
            <w:rFonts w:cstheme="minorHAnsi"/>
            <w:noProof/>
            <w:color w:val="000000"/>
            <w:sz w:val="24"/>
            <w:szCs w:val="24"/>
          </w:rPr>
          <w:t>9</w:t>
        </w:r>
      </w:hyperlink>
      <w:r w:rsidRPr="00271DF4">
        <w:rPr>
          <w:rFonts w:cstheme="minorHAnsi"/>
          <w:noProof/>
          <w:color w:val="000000"/>
          <w:sz w:val="24"/>
          <w:szCs w:val="24"/>
        </w:rPr>
        <w:t>]</w:t>
      </w:r>
      <w:r w:rsidR="00CD22B5" w:rsidRPr="00271DF4">
        <w:rPr>
          <w:rFonts w:cstheme="minorHAnsi"/>
          <w:color w:val="000000"/>
          <w:sz w:val="24"/>
          <w:szCs w:val="24"/>
        </w:rPr>
        <w:fldChar w:fldCharType="end"/>
      </w:r>
      <w:r w:rsidRPr="00271DF4">
        <w:rPr>
          <w:rFonts w:cstheme="minorHAnsi"/>
          <w:color w:val="000000"/>
          <w:sz w:val="24"/>
          <w:szCs w:val="24"/>
        </w:rPr>
        <w:t xml:space="preserve">. </w:t>
      </w:r>
    </w:p>
    <w:p w14:paraId="59AEA975" w14:textId="77777777" w:rsidR="00267A22" w:rsidRDefault="00267A22" w:rsidP="00267A22">
      <w:pPr>
        <w:spacing w:after="0" w:line="480" w:lineRule="auto"/>
        <w:rPr>
          <w:rFonts w:cstheme="minorHAnsi"/>
          <w:sz w:val="24"/>
          <w:szCs w:val="24"/>
        </w:rPr>
      </w:pPr>
    </w:p>
    <w:p w14:paraId="1CA7DBF3" w14:textId="77777777" w:rsidR="00B33038" w:rsidRDefault="00267A22" w:rsidP="00F23936">
      <w:pPr>
        <w:spacing w:after="0" w:line="480" w:lineRule="auto"/>
        <w:rPr>
          <w:rFonts w:cstheme="minorHAnsi"/>
          <w:sz w:val="24"/>
          <w:szCs w:val="24"/>
        </w:rPr>
      </w:pPr>
      <w:r w:rsidRPr="005F1A3D">
        <w:rPr>
          <w:rFonts w:cstheme="minorHAnsi"/>
          <w:sz w:val="24"/>
          <w:szCs w:val="24"/>
        </w:rPr>
        <w:t>There have been a number of studies looking at the theoretical possibility of obligate scavenging</w:t>
      </w:r>
      <w:r>
        <w:rPr>
          <w:rFonts w:cstheme="minorHAnsi"/>
          <w:sz w:val="24"/>
          <w:szCs w:val="24"/>
        </w:rPr>
        <w:t xml:space="preserve"> across species including </w:t>
      </w:r>
      <w:r w:rsidRPr="00267A22">
        <w:rPr>
          <w:rFonts w:cstheme="minorHAnsi"/>
          <w:i/>
          <w:sz w:val="24"/>
          <w:szCs w:val="24"/>
        </w:rPr>
        <w:t>T</w:t>
      </w:r>
      <w:r>
        <w:rPr>
          <w:rFonts w:cstheme="minorHAnsi"/>
          <w:i/>
          <w:sz w:val="24"/>
          <w:szCs w:val="24"/>
        </w:rPr>
        <w:t>.</w:t>
      </w:r>
      <w:r w:rsidRPr="00267A22">
        <w:rPr>
          <w:rFonts w:cstheme="minorHAnsi"/>
          <w:i/>
          <w:sz w:val="24"/>
          <w:szCs w:val="24"/>
        </w:rPr>
        <w:t xml:space="preserve"> </w:t>
      </w:r>
      <w:proofErr w:type="spellStart"/>
      <w:r w:rsidRPr="00267A22">
        <w:rPr>
          <w:rFonts w:cstheme="minorHAnsi"/>
          <w:i/>
          <w:sz w:val="24"/>
          <w:szCs w:val="24"/>
        </w:rPr>
        <w:t>rex</w:t>
      </w:r>
      <w:proofErr w:type="spellEnd"/>
      <w:r>
        <w:rPr>
          <w:rFonts w:cstheme="minorHAnsi"/>
          <w:sz w:val="24"/>
          <w:szCs w:val="24"/>
        </w:rPr>
        <w:t xml:space="preserve"> </w:t>
      </w:r>
      <w:r w:rsidR="00CD22B5" w:rsidRPr="005F1A3D">
        <w:rPr>
          <w:rFonts w:cstheme="minorHAnsi"/>
          <w:sz w:val="24"/>
          <w:szCs w:val="24"/>
        </w:rPr>
        <w:fldChar w:fldCharType="begin">
          <w:fldData xml:space="preserve">PEVuZE5vdGU+PENpdGU+PEF1dGhvcj5SdXh0b248L0F1dGhvcj48WWVhcj4yMDA0PC9ZZWFyPjxS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dGl0bGU+PC9wZXJpb2RpY2FsPjxwYWdlcz4yNjgyLTI2OTA8L3BhZ2VzPjx2b2x1bWU+Mjc4PC92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</w:fldData>
        </w:fldChar>
      </w:r>
      <w:r>
        <w:rPr>
          <w:rFonts w:cstheme="minorHAnsi"/>
          <w:sz w:val="24"/>
          <w:szCs w:val="24"/>
        </w:rPr>
        <w:instrText xml:space="preserve"> ADDIN EN.CITE </w:instrText>
      </w:r>
      <w:r w:rsidR="00CD22B5">
        <w:rPr>
          <w:rFonts w:cstheme="minorHAnsi"/>
          <w:sz w:val="24"/>
          <w:szCs w:val="24"/>
        </w:rPr>
        <w:fldChar w:fldCharType="begin">
          <w:fldData xml:space="preserve">PEVuZE5vdGU+PENpdGU+PEF1dGhvcj5SdXh0b248L0F1dGhvcj48WWVhcj4yMDA0PC9ZZWFyPjxS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dGl0bGU+PC9wZXJpb2RpY2FsPjxwYWdlcz4yNjgyLTI2OTA8L3BhZ2VzPjx2b2x1bWU+Mjc4PC92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</w:fldData>
        </w:fldChar>
      </w:r>
      <w:r>
        <w:rPr>
          <w:rFonts w:cstheme="minorHAnsi"/>
          <w:sz w:val="24"/>
          <w:szCs w:val="24"/>
        </w:rPr>
        <w:instrText xml:space="preserve"> ADDIN EN.CITE.DATA </w:instrText>
      </w:r>
      <w:r w:rsidR="00CD22B5">
        <w:rPr>
          <w:rFonts w:cstheme="minorHAnsi"/>
          <w:sz w:val="24"/>
          <w:szCs w:val="24"/>
        </w:rPr>
      </w:r>
      <w:r w:rsidR="00CD22B5">
        <w:rPr>
          <w:rFonts w:cstheme="minorHAnsi"/>
          <w:sz w:val="24"/>
          <w:szCs w:val="24"/>
        </w:rPr>
        <w:fldChar w:fldCharType="end"/>
      </w:r>
      <w:r w:rsidR="00CD22B5" w:rsidRPr="005F1A3D">
        <w:rPr>
          <w:rFonts w:cstheme="minorHAnsi"/>
          <w:sz w:val="24"/>
          <w:szCs w:val="24"/>
        </w:rPr>
      </w:r>
      <w:r w:rsidR="00CD22B5" w:rsidRPr="005F1A3D">
        <w:rPr>
          <w:rFonts w:cstheme="minorHAnsi"/>
          <w:sz w:val="24"/>
          <w:szCs w:val="24"/>
        </w:rPr>
        <w:fldChar w:fldCharType="separate"/>
      </w:r>
      <w:r>
        <w:rPr>
          <w:rFonts w:cstheme="minorHAnsi"/>
          <w:noProof/>
          <w:sz w:val="24"/>
          <w:szCs w:val="24"/>
        </w:rPr>
        <w:t>[</w:t>
      </w:r>
      <w:hyperlink w:anchor="_ENREF_10" w:tooltip="Ruxton, 2004 #172" w:history="1">
        <w:r w:rsidR="00EC4C91">
          <w:rPr>
            <w:rFonts w:cstheme="minorHAnsi"/>
            <w:noProof/>
            <w:sz w:val="24"/>
            <w:szCs w:val="24"/>
          </w:rPr>
          <w:t>10-15</w:t>
        </w:r>
      </w:hyperlink>
      <w:r>
        <w:rPr>
          <w:rFonts w:cstheme="minorHAnsi"/>
          <w:noProof/>
          <w:sz w:val="24"/>
          <w:szCs w:val="24"/>
        </w:rPr>
        <w:t>]</w:t>
      </w:r>
      <w:r w:rsidR="00CD22B5" w:rsidRPr="005F1A3D">
        <w:rPr>
          <w:rFonts w:cstheme="minorHAnsi"/>
          <w:sz w:val="24"/>
          <w:szCs w:val="24"/>
        </w:rPr>
        <w:fldChar w:fldCharType="end"/>
      </w:r>
      <w:r w:rsidRPr="005F1A3D">
        <w:rPr>
          <w:rFonts w:cstheme="minorHAnsi"/>
          <w:sz w:val="24"/>
          <w:szCs w:val="24"/>
        </w:rPr>
        <w:t xml:space="preserve">. For </w:t>
      </w:r>
      <w:r w:rsidR="00DA18BF">
        <w:rPr>
          <w:rFonts w:cstheme="minorHAnsi"/>
          <w:sz w:val="24"/>
          <w:szCs w:val="24"/>
        </w:rPr>
        <w:t>example</w:t>
      </w:r>
      <w:r w:rsidRPr="005F1A3D">
        <w:rPr>
          <w:rFonts w:cstheme="minorHAnsi"/>
          <w:sz w:val="24"/>
          <w:szCs w:val="24"/>
        </w:rPr>
        <w:t xml:space="preserve">, Horner pointed to its slow speed, reduced forearms, large olfactory bulb and incredible bite force to support this view </w:t>
      </w:r>
      <w:r w:rsidR="00CD22B5" w:rsidRPr="005F1A3D">
        <w:rPr>
          <w:rFonts w:cstheme="minorHAnsi"/>
          <w:sz w:val="24"/>
          <w:szCs w:val="24"/>
        </w:rPr>
        <w:fldChar w:fldCharType="begin"/>
      </w:r>
      <w:r>
        <w:rPr>
          <w:rFonts w:cstheme="minorHAnsi"/>
          <w:sz w:val="24"/>
          <w:szCs w:val="24"/>
        </w:rPr>
        <w:instrText xml:space="preserve"> ADDIN EN.CITE &lt;EndNote&gt;&lt;Cite&gt;&lt;Author&gt;Horner&lt;/Author&gt;&lt;Year&gt;1993&lt;/Year&gt;&lt;RecNum&gt;154&lt;/RecNum&gt;&lt;DisplayText&gt;[16, 17]&lt;/DisplayText&gt;&lt;record&gt;&lt;rec-number&gt;154&lt;/rec-number&gt;&lt;foreign-keys&gt;&lt;key app="EN" db-id="wez5psevaea25gear0axwr9oep2wvd2tvsvr"&gt;154&lt;/key&gt;&lt;/foreign-keys&gt;&lt;ref-type name="Book"&gt;6&lt;/ref-type&gt;&lt;contributors&gt;&lt;authors&gt;&lt;author&gt;Horner, John R&lt;/author&gt;&lt;author&gt;Lessem, Don&lt;/author&gt;&lt;/authors&gt;&lt;/contributors&gt;&lt;titles&gt;&lt;title&gt;The complete T. rex&lt;/title&gt;&lt;/titles&gt;&lt;dates&gt;&lt;year&gt;1993&lt;/year&gt;&lt;/dates&gt;&lt;publisher&gt;Simon &amp;amp; Schuster&lt;/publisher&gt;&lt;isbn&gt;0671741853&lt;/isbn&gt;&lt;urls&gt;&lt;/urls&gt;&lt;/record&gt;&lt;/Cite&gt;&lt;Cite&gt;&lt;Author&gt;Horner&lt;/Author&gt;&lt;Year&gt;1994&lt;/Year&gt;&lt;RecNum&gt;153&lt;/RecNum&gt;&lt;record&gt;&lt;rec-number&gt;153&lt;/rec-number&gt;&lt;foreign-keys&gt;&lt;key app="EN" db-id="wez5psevaea25gear0axwr9oep2wvd2tvsvr"&gt;153&lt;/key&gt;&lt;/foreign-keys&gt;&lt;ref-type name="Journal Article"&gt;17&lt;/ref-type&gt;&lt;contributors&gt;&lt;authors&gt;&lt;author&gt;Horner, JR&lt;/author&gt;&lt;/authors&gt;&lt;/contributors&gt;&lt;titles&gt;&lt;title&gt;Steak knives, beady eyes, and tiny little arms (a portrait of T. rex as a scavenger)&lt;/title&gt;&lt;secondary-title&gt;Dino Fest. Paleontological Society Special Publication&lt;/secondary-title&gt;&lt;/titles&gt;&lt;periodical&gt;&lt;full-title&gt;Dino Fest. Paleontological Society Special Publication&lt;/full-title&gt;&lt;/periodical&gt;&lt;pages&gt;157-164&lt;/pages&gt;&lt;volume&gt;7&lt;/volume&gt;&lt;dates&gt;&lt;year&gt;1994&lt;/year&gt;&lt;/dates&gt;&lt;urls&gt;&lt;/urls&gt;&lt;/record&gt;&lt;/Cite&gt;&lt;/EndNote&gt;</w:instrText>
      </w:r>
      <w:r w:rsidR="00CD22B5" w:rsidRPr="005F1A3D">
        <w:rPr>
          <w:rFonts w:cstheme="minorHAnsi"/>
          <w:sz w:val="24"/>
          <w:szCs w:val="24"/>
        </w:rPr>
        <w:fldChar w:fldCharType="separate"/>
      </w:r>
      <w:r>
        <w:rPr>
          <w:rFonts w:cstheme="minorHAnsi"/>
          <w:noProof/>
          <w:sz w:val="24"/>
          <w:szCs w:val="24"/>
        </w:rPr>
        <w:t>[</w:t>
      </w:r>
      <w:hyperlink w:anchor="_ENREF_16" w:tooltip="Horner, 1993 #154" w:history="1">
        <w:r w:rsidR="00EC4C91">
          <w:rPr>
            <w:rFonts w:cstheme="minorHAnsi"/>
            <w:noProof/>
            <w:sz w:val="24"/>
            <w:szCs w:val="24"/>
          </w:rPr>
          <w:t>16</w:t>
        </w:r>
      </w:hyperlink>
      <w:r>
        <w:rPr>
          <w:rFonts w:cstheme="minorHAnsi"/>
          <w:noProof/>
          <w:sz w:val="24"/>
          <w:szCs w:val="24"/>
        </w:rPr>
        <w:t xml:space="preserve">, </w:t>
      </w:r>
      <w:hyperlink w:anchor="_ENREF_17" w:tooltip="Horner, 1994 #153" w:history="1">
        <w:r w:rsidR="00EC4C91">
          <w:rPr>
            <w:rFonts w:cstheme="minorHAnsi"/>
            <w:noProof/>
            <w:sz w:val="24"/>
            <w:szCs w:val="24"/>
          </w:rPr>
          <w:t>17</w:t>
        </w:r>
      </w:hyperlink>
      <w:r>
        <w:rPr>
          <w:rFonts w:cstheme="minorHAnsi"/>
          <w:noProof/>
          <w:sz w:val="24"/>
          <w:szCs w:val="24"/>
        </w:rPr>
        <w:t>]</w:t>
      </w:r>
      <w:r w:rsidR="00CD22B5" w:rsidRPr="005F1A3D">
        <w:rPr>
          <w:rFonts w:cstheme="minorHAnsi"/>
          <w:sz w:val="24"/>
          <w:szCs w:val="24"/>
        </w:rPr>
        <w:fldChar w:fldCharType="end"/>
      </w:r>
      <w:r w:rsidRPr="005F1A3D">
        <w:rPr>
          <w:rFonts w:cstheme="minorHAnsi"/>
          <w:sz w:val="24"/>
          <w:szCs w:val="24"/>
        </w:rPr>
        <w:t>. Fossil material has also been discovered which suggests scavenging behaviour as bite marks were located in a flesh</w:t>
      </w:r>
      <w:r w:rsidR="009B6562">
        <w:rPr>
          <w:rFonts w:cstheme="minorHAnsi"/>
          <w:sz w:val="24"/>
          <w:szCs w:val="24"/>
        </w:rPr>
        <w:t>-</w:t>
      </w:r>
      <w:r w:rsidRPr="005F1A3D">
        <w:rPr>
          <w:rFonts w:cstheme="minorHAnsi"/>
          <w:sz w:val="24"/>
          <w:szCs w:val="24"/>
        </w:rPr>
        <w:t xml:space="preserve">poor region </w:t>
      </w:r>
      <w:r w:rsidR="00CD22B5" w:rsidRPr="005F1A3D">
        <w:rPr>
          <w:rFonts w:cstheme="minorHAnsi"/>
          <w:sz w:val="24"/>
          <w:szCs w:val="24"/>
        </w:rPr>
        <w:fldChar w:fldCharType="begin"/>
      </w:r>
      <w:r>
        <w:rPr>
          <w:rFonts w:cstheme="minorHAnsi"/>
          <w:sz w:val="24"/>
          <w:szCs w:val="24"/>
        </w:rPr>
        <w:instrText xml:space="preserve"> ADDIN EN.CITE &lt;EndNote&gt;&lt;Cite&gt;&lt;Author&gt;Longrich&lt;/Author&gt;&lt;Year&gt;2010&lt;/Year&gt;&lt;RecNum&gt;164&lt;/RecNum&gt;&lt;DisplayText&gt;[18]&lt;/DisplayText&gt;&lt;record&gt;&lt;rec-number&gt;164&lt;/rec-number&gt;&lt;foreign-keys&gt;&lt;key app="EN" db-id="wez5psevaea25gear0axwr9oep2wvd2tvsvr"&gt;164&lt;/key&gt;&lt;/foreign-keys&gt;&lt;ref-type name="Journal Article"&gt;17&lt;/ref-type&gt;&lt;contributors&gt;&lt;authors&gt;&lt;author&gt;Longrich, Nicholas R&lt;/author&gt;&lt;author&gt;Horner, John R&lt;/author&gt;&lt;author&gt;Erickson, Gregory M&lt;/author&gt;&lt;author&gt;Currie, Philip J&lt;/author&gt;&lt;/authors&gt;&lt;/contributors&gt;&lt;titles&gt;&lt;title&gt;Cannibalism in Tyrannosaurus rex&lt;/title&gt;&lt;secondary-title&gt;PloS one&lt;/secondary-title&gt;&lt;/titles&gt;&lt;periodical&gt;&lt;full-title&gt;PloS one&lt;/full-title&gt;&lt;/periodical&gt;&lt;pages&gt;e13419&lt;/pages&gt;&lt;volume&gt;5&lt;/volume&gt;&lt;number&gt;10&lt;/number&gt;&lt;dates&gt;&lt;year&gt;2010&lt;/year&gt;&lt;/dates&gt;&lt;isbn&gt;1932-6203&lt;/isbn&gt;&lt;urls&gt;&lt;/urls&gt;&lt;/record&gt;&lt;/Cite&gt;&lt;/EndNote&gt;</w:instrText>
      </w:r>
      <w:r w:rsidR="00CD22B5" w:rsidRPr="005F1A3D">
        <w:rPr>
          <w:rFonts w:cstheme="minorHAnsi"/>
          <w:sz w:val="24"/>
          <w:szCs w:val="24"/>
        </w:rPr>
        <w:fldChar w:fldCharType="separate"/>
      </w:r>
      <w:r>
        <w:rPr>
          <w:rFonts w:cstheme="minorHAnsi"/>
          <w:noProof/>
          <w:sz w:val="24"/>
          <w:szCs w:val="24"/>
        </w:rPr>
        <w:t>[</w:t>
      </w:r>
      <w:hyperlink w:anchor="_ENREF_18" w:tooltip="Longrich, 2010 #164" w:history="1">
        <w:r w:rsidR="00EC4C91">
          <w:rPr>
            <w:rFonts w:cstheme="minorHAnsi"/>
            <w:noProof/>
            <w:sz w:val="24"/>
            <w:szCs w:val="24"/>
          </w:rPr>
          <w:t>18</w:t>
        </w:r>
      </w:hyperlink>
      <w:r>
        <w:rPr>
          <w:rFonts w:cstheme="minorHAnsi"/>
          <w:noProof/>
          <w:sz w:val="24"/>
          <w:szCs w:val="24"/>
        </w:rPr>
        <w:t>]</w:t>
      </w:r>
      <w:r w:rsidR="00CD22B5" w:rsidRPr="005F1A3D">
        <w:rPr>
          <w:rFonts w:cstheme="minorHAnsi"/>
          <w:sz w:val="24"/>
          <w:szCs w:val="24"/>
        </w:rPr>
        <w:fldChar w:fldCharType="end"/>
      </w:r>
      <w:r w:rsidRPr="005F1A3D">
        <w:rPr>
          <w:rFonts w:cstheme="minorHAnsi"/>
          <w:sz w:val="24"/>
          <w:szCs w:val="24"/>
        </w:rPr>
        <w:t xml:space="preserve">. Energetic approaches have concluded for </w:t>
      </w:r>
      <w:r w:rsidR="00CD22B5" w:rsidRPr="005F1A3D">
        <w:rPr>
          <w:rFonts w:cstheme="minorHAnsi"/>
          <w:sz w:val="24"/>
          <w:szCs w:val="24"/>
        </w:rPr>
        <w:fldChar w:fldCharType="begin"/>
      </w:r>
      <w:r>
        <w:rPr>
          <w:rFonts w:cstheme="minorHAnsi"/>
          <w:sz w:val="24"/>
          <w:szCs w:val="24"/>
        </w:rPr>
        <w:instrText xml:space="preserve"> ADDIN EN.CITE &lt;EndNote&gt;&lt;Cite&gt;&lt;Author&gt;Ruxton&lt;/Author&gt;&lt;Year&gt;2003&lt;/Year&gt;&lt;RecNum&gt;9&lt;/RecNum&gt;&lt;DisplayText&gt;[12]&lt;/DisplayText&gt;&lt;record&gt;&lt;rec-number&gt;9&lt;/rec-number&gt;&lt;foreign-keys&gt;&lt;key app="EN" db-id="wez5psevaea25gear0axwr9oep2wvd2tvsvr"&gt;9&lt;/key&gt;&lt;/foreign-keys&gt;&lt;ref-type name="Journal Article"&gt;17&lt;/ref-type&gt;&lt;contributors&gt;&lt;authors&gt;&lt;author&gt;Ruxton, Graeme D.&lt;/author&gt;&lt;author&gt;Houston, David C.&lt;/author&gt;&lt;/authors&gt;&lt;/contributors&gt;&lt;titles&gt;&lt;title&gt;Could Tyrannosaurus rex have been a scavenger rather than a predator? An energetics approach&lt;/title&gt;&lt;secondary-title&gt;Proceedings of the Royal Society of London. Series B: Biological Sciences&lt;/secondary-title&gt;&lt;/titles&gt;&lt;periodical&gt;&lt;full-title&gt;Proceedings of the Royal Society of London. Series B: Biological Sciences&lt;/full-title&gt;&lt;/periodical&gt;&lt;pages&gt;731-733&lt;/pages&gt;&lt;volume&gt;270&lt;/volume&gt;&lt;number&gt;1516&lt;/number&gt;&lt;dates&gt;&lt;year&gt;2003&lt;/year&gt;&lt;pub-dates&gt;&lt;date&gt;April 7, 2003&lt;/date&gt;&lt;/pub-dates&gt;&lt;/dates&gt;&lt;urls&gt;&lt;related-urls&gt;&lt;url&gt;http://rspb.royalsocietypublishing.org/content/270/1516/731.abstract&lt;/url&gt;&lt;/related-urls&gt;&lt;/urls&gt;&lt;electronic-resource-num&gt;10.1098/rspb.2002.2279&lt;/electronic-resource-num&gt;&lt;/record&gt;&lt;/Cite&gt;&lt;/EndNote&gt;</w:instrText>
      </w:r>
      <w:r w:rsidR="00CD22B5" w:rsidRPr="005F1A3D">
        <w:rPr>
          <w:rFonts w:cstheme="minorHAnsi"/>
          <w:sz w:val="24"/>
          <w:szCs w:val="24"/>
        </w:rPr>
        <w:fldChar w:fldCharType="separate"/>
      </w:r>
      <w:r>
        <w:rPr>
          <w:rFonts w:cstheme="minorHAnsi"/>
          <w:noProof/>
          <w:sz w:val="24"/>
          <w:szCs w:val="24"/>
        </w:rPr>
        <w:t>[</w:t>
      </w:r>
      <w:hyperlink w:anchor="_ENREF_12" w:tooltip="Ruxton, 2003 #9" w:history="1">
        <w:r w:rsidR="00EC4C91">
          <w:rPr>
            <w:rFonts w:cstheme="minorHAnsi"/>
            <w:noProof/>
            <w:sz w:val="24"/>
            <w:szCs w:val="24"/>
          </w:rPr>
          <w:t>12</w:t>
        </w:r>
      </w:hyperlink>
      <w:r>
        <w:rPr>
          <w:rFonts w:cstheme="minorHAnsi"/>
          <w:noProof/>
          <w:sz w:val="24"/>
          <w:szCs w:val="24"/>
        </w:rPr>
        <w:t>]</w:t>
      </w:r>
      <w:r w:rsidR="00CD22B5" w:rsidRPr="005F1A3D">
        <w:rPr>
          <w:rFonts w:cstheme="minorHAnsi"/>
          <w:sz w:val="24"/>
          <w:szCs w:val="24"/>
        </w:rPr>
        <w:fldChar w:fldCharType="end"/>
      </w:r>
      <w:r w:rsidRPr="005F1A3D">
        <w:rPr>
          <w:rFonts w:cstheme="minorHAnsi"/>
          <w:sz w:val="24"/>
          <w:szCs w:val="24"/>
        </w:rPr>
        <w:t xml:space="preserve"> and against </w:t>
      </w:r>
      <w:r w:rsidR="00CD22B5" w:rsidRPr="005F1A3D">
        <w:rPr>
          <w:rFonts w:cstheme="minorHAnsi"/>
          <w:sz w:val="24"/>
          <w:szCs w:val="24"/>
        </w:rPr>
        <w:fldChar w:fldCharType="begin"/>
      </w:r>
      <w:r>
        <w:rPr>
          <w:rFonts w:cstheme="minorHAnsi"/>
          <w:sz w:val="24"/>
          <w:szCs w:val="24"/>
        </w:rPr>
        <w:instrText xml:space="preserve"> ADDIN EN.CITE &lt;EndNote&gt;&lt;Cite&gt;&lt;Author&gt;Carbone&lt;/Author&gt;&lt;Year&gt;2011&lt;/Year&gt;&lt;RecNum&gt;145&lt;/RecNum&gt;&lt;DisplayText&gt;[13]&lt;/DisplayText&gt;&lt;record&gt;&lt;rec-number&gt;145&lt;/rec-number&gt;&lt;foreign-keys&gt;&lt;key app="EN" db-id="wez5psevaea25gear0axwr9oep2wvd2tvsvr"&gt;145&lt;/key&gt;&lt;/foreign-keys&gt;&lt;ref-type name="Journal Article"&gt;17&lt;/ref-type&gt;&lt;contributors&gt;&lt;authors&gt;&lt;author&gt;Carbone, Chris&lt;/author&gt;&lt;author&gt;Turvey, Samuel T&lt;/author&gt;&lt;author&gt;Bielby, Jon&lt;/author&gt;&lt;/authors&gt;&lt;/contributors&gt;&lt;titles&gt;&lt;title&gt;Intra-guild competition and its implications for one of the biggest terrestrial predators, Tyrannosaurus rex&lt;/title&gt;&lt;secondary-title&gt;Proceedings of the Royal Society B: Biological Sciences&lt;/secondary-title&gt;&lt;/titles&gt;&lt;periodical&gt;&lt;full-title&gt;Proceedings of the Royal Society B: Biological Sciences&lt;/full-title&gt;&lt;/periodical&gt;&lt;pages&gt;2682-2690&lt;/pages&gt;&lt;volume&gt;278&lt;/volume&gt;&lt;number&gt;1718&lt;/number&gt;&lt;dates&gt;&lt;year&gt;2011&lt;/year&gt;&lt;/dates&gt;&lt;isbn&gt;0962-8452&lt;/isbn&gt;&lt;urls&gt;&lt;/urls&gt;&lt;/record&gt;&lt;/Cite&gt;&lt;/EndNote&gt;</w:instrText>
      </w:r>
      <w:r w:rsidR="00CD22B5" w:rsidRPr="005F1A3D">
        <w:rPr>
          <w:rFonts w:cstheme="minorHAnsi"/>
          <w:sz w:val="24"/>
          <w:szCs w:val="24"/>
        </w:rPr>
        <w:fldChar w:fldCharType="separate"/>
      </w:r>
      <w:r>
        <w:rPr>
          <w:rFonts w:cstheme="minorHAnsi"/>
          <w:noProof/>
          <w:sz w:val="24"/>
          <w:szCs w:val="24"/>
        </w:rPr>
        <w:t>[</w:t>
      </w:r>
      <w:hyperlink w:anchor="_ENREF_13" w:tooltip="Carbone, 2011 #145" w:history="1">
        <w:r w:rsidR="00EC4C91">
          <w:rPr>
            <w:rFonts w:cstheme="minorHAnsi"/>
            <w:noProof/>
            <w:sz w:val="24"/>
            <w:szCs w:val="24"/>
          </w:rPr>
          <w:t>13</w:t>
        </w:r>
      </w:hyperlink>
      <w:r>
        <w:rPr>
          <w:rFonts w:cstheme="minorHAnsi"/>
          <w:noProof/>
          <w:sz w:val="24"/>
          <w:szCs w:val="24"/>
        </w:rPr>
        <w:t>]</w:t>
      </w:r>
      <w:r w:rsidR="00CD22B5" w:rsidRPr="005F1A3D">
        <w:rPr>
          <w:rFonts w:cstheme="minorHAnsi"/>
          <w:sz w:val="24"/>
          <w:szCs w:val="24"/>
        </w:rPr>
        <w:fldChar w:fldCharType="end"/>
      </w:r>
      <w:r w:rsidRPr="005F1A3D">
        <w:rPr>
          <w:rFonts w:cstheme="minorHAnsi"/>
          <w:sz w:val="24"/>
          <w:szCs w:val="24"/>
        </w:rPr>
        <w:t>, the latter study arguing that</w:t>
      </w:r>
      <w:r w:rsidR="00F87699">
        <w:rPr>
          <w:rFonts w:cstheme="minorHAnsi"/>
          <w:sz w:val="24"/>
          <w:szCs w:val="24"/>
        </w:rPr>
        <w:t xml:space="preserve"> </w:t>
      </w:r>
      <w:commentRangeStart w:id="2"/>
      <w:r w:rsidR="00F87699">
        <w:rPr>
          <w:rFonts w:cstheme="minorHAnsi"/>
          <w:sz w:val="24"/>
          <w:szCs w:val="24"/>
        </w:rPr>
        <w:t>interspecific</w:t>
      </w:r>
      <w:commentRangeEnd w:id="2"/>
      <w:r w:rsidR="00F87699">
        <w:rPr>
          <w:rStyle w:val="CommentReference"/>
        </w:rPr>
        <w:commentReference w:id="2"/>
      </w:r>
      <w:r w:rsidRPr="005F1A3D">
        <w:rPr>
          <w:rFonts w:cstheme="minorHAnsi"/>
          <w:sz w:val="24"/>
          <w:szCs w:val="24"/>
        </w:rPr>
        <w:t xml:space="preserve"> competition would undermine the possibility of a scavenging </w:t>
      </w:r>
      <w:r w:rsidRPr="002044DD">
        <w:rPr>
          <w:rFonts w:cstheme="minorHAnsi"/>
          <w:i/>
          <w:sz w:val="24"/>
          <w:szCs w:val="24"/>
        </w:rPr>
        <w:t>T.rex</w:t>
      </w:r>
      <w:r w:rsidRPr="005F1A3D">
        <w:rPr>
          <w:rFonts w:cstheme="minorHAnsi"/>
          <w:sz w:val="24"/>
          <w:szCs w:val="24"/>
        </w:rPr>
        <w:t>; smaller</w:t>
      </w:r>
      <w:r w:rsidR="009B6562">
        <w:rPr>
          <w:rFonts w:cstheme="minorHAnsi"/>
          <w:sz w:val="24"/>
          <w:szCs w:val="24"/>
        </w:rPr>
        <w:t>, more numerous</w:t>
      </w:r>
      <w:r w:rsidRPr="005F1A3D">
        <w:rPr>
          <w:rFonts w:cstheme="minorHAnsi"/>
          <w:sz w:val="24"/>
          <w:szCs w:val="24"/>
        </w:rPr>
        <w:t xml:space="preserve"> competing species would find and consume any carcass before the larger </w:t>
      </w:r>
      <w:r w:rsidRPr="002044DD">
        <w:rPr>
          <w:rFonts w:cstheme="minorHAnsi"/>
          <w:i/>
          <w:sz w:val="24"/>
          <w:szCs w:val="24"/>
        </w:rPr>
        <w:t>T.rex</w:t>
      </w:r>
      <w:r w:rsidRPr="005F1A3D">
        <w:rPr>
          <w:rFonts w:cstheme="minorHAnsi"/>
          <w:sz w:val="24"/>
          <w:szCs w:val="24"/>
        </w:rPr>
        <w:t xml:space="preserve"> could benefit</w:t>
      </w:r>
      <w:commentRangeStart w:id="3"/>
      <w:r w:rsidRPr="005F1A3D">
        <w:rPr>
          <w:rFonts w:cstheme="minorHAnsi"/>
          <w:sz w:val="24"/>
          <w:szCs w:val="24"/>
        </w:rPr>
        <w:t xml:space="preserve">.  </w:t>
      </w:r>
      <w:commentRangeEnd w:id="3"/>
      <w:r w:rsidR="00F525AA">
        <w:rPr>
          <w:rStyle w:val="CommentReference"/>
        </w:rPr>
        <w:commentReference w:id="3"/>
      </w:r>
      <w:commentRangeStart w:id="4"/>
      <w:r>
        <w:rPr>
          <w:rFonts w:cstheme="minorHAnsi"/>
          <w:sz w:val="24"/>
          <w:szCs w:val="24"/>
        </w:rPr>
        <w:t>Yet</w:t>
      </w:r>
      <w:commentRangeEnd w:id="4"/>
      <w:r w:rsidR="002A5E70">
        <w:rPr>
          <w:rStyle w:val="CommentReference"/>
        </w:rPr>
        <w:commentReference w:id="4"/>
      </w:r>
      <w:r>
        <w:rPr>
          <w:rFonts w:cstheme="minorHAnsi"/>
          <w:sz w:val="24"/>
          <w:szCs w:val="24"/>
        </w:rPr>
        <w:t>, o</w:t>
      </w:r>
      <w:r w:rsidR="002B1A10" w:rsidRPr="005F1A3D">
        <w:rPr>
          <w:rFonts w:cstheme="minorHAnsi"/>
          <w:sz w:val="24"/>
          <w:szCs w:val="24"/>
        </w:rPr>
        <w:t>bligate scavengers are rare among terrestrial vertebrates</w:t>
      </w:r>
      <w:r w:rsidR="00943FFD">
        <w:rPr>
          <w:rFonts w:cstheme="minorHAnsi"/>
          <w:sz w:val="24"/>
          <w:szCs w:val="24"/>
        </w:rPr>
        <w:t xml:space="preserve"> with even the most common example of a terrestrial scavenger, the brown hyena (</w:t>
      </w:r>
      <w:proofErr w:type="spellStart"/>
      <w:r w:rsidR="00A36C4F" w:rsidRPr="00A36C4F">
        <w:rPr>
          <w:rFonts w:cstheme="minorHAnsi"/>
          <w:i/>
          <w:sz w:val="24"/>
          <w:szCs w:val="24"/>
        </w:rPr>
        <w:t>Hyaena</w:t>
      </w:r>
      <w:proofErr w:type="spellEnd"/>
      <w:r w:rsidR="00A36C4F" w:rsidRPr="00A36C4F">
        <w:rPr>
          <w:rFonts w:cstheme="minorHAnsi"/>
          <w:i/>
          <w:sz w:val="24"/>
          <w:szCs w:val="24"/>
        </w:rPr>
        <w:t xml:space="preserve"> </w:t>
      </w:r>
      <w:proofErr w:type="spellStart"/>
      <w:r w:rsidR="00A36C4F" w:rsidRPr="00A36C4F">
        <w:rPr>
          <w:rFonts w:cstheme="minorHAnsi"/>
          <w:i/>
          <w:sz w:val="24"/>
          <w:szCs w:val="24"/>
        </w:rPr>
        <w:t>brunnea</w:t>
      </w:r>
      <w:proofErr w:type="spellEnd"/>
      <w:r w:rsidR="00943FFD">
        <w:rPr>
          <w:rFonts w:cstheme="minorHAnsi"/>
          <w:sz w:val="24"/>
          <w:szCs w:val="24"/>
        </w:rPr>
        <w:t>), d</w:t>
      </w:r>
      <w:r w:rsidR="00E2308C">
        <w:rPr>
          <w:rFonts w:cstheme="minorHAnsi"/>
          <w:sz w:val="24"/>
          <w:szCs w:val="24"/>
        </w:rPr>
        <w:t>isplaying a large degree of variation between scavenging behaviour and active predation</w:t>
      </w:r>
      <w:r w:rsidR="00943FFD">
        <w:rPr>
          <w:rFonts w:cstheme="minorHAnsi"/>
          <w:sz w:val="24"/>
          <w:szCs w:val="24"/>
        </w:rPr>
        <w:t xml:space="preserve"> </w:t>
      </w:r>
      <w:r w:rsidR="00CD22B5">
        <w:rPr>
          <w:rFonts w:cstheme="minorHAnsi"/>
          <w:sz w:val="24"/>
          <w:szCs w:val="24"/>
        </w:rPr>
        <w:fldChar w:fldCharType="begin"/>
      </w:r>
      <w:r w:rsidR="00BD3FED">
        <w:rPr>
          <w:rFonts w:cstheme="minorHAnsi"/>
          <w:sz w:val="24"/>
          <w:szCs w:val="24"/>
        </w:rPr>
        <w:instrText xml:space="preserve"> ADDIN EN.CITE &lt;EndNote&gt;&lt;Cite&gt;&lt;Author&gt;DeVault&lt;/Author&gt;&lt;Year&gt;2003&lt;/Year&gt;&lt;RecNum&gt;196&lt;/RecNum&gt;&lt;DisplayText&gt;[19, 20]&lt;/DisplayText&gt;&lt;record&gt;&lt;rec-number&gt;196&lt;/rec-number&gt;&lt;foreign-keys&gt;&lt;key app="EN" db-id="wez5psevaea25gear0axwr9oep2wvd2tvsvr"&gt;196&lt;/key&gt;&lt;/foreign-keys&gt;&lt;ref-type name="Journal Article"&gt;17&lt;/ref-type&gt;&lt;contributors&gt;&lt;authors&gt;&lt;author&gt;DeVault, Travis L&lt;/author&gt;&lt;author&gt;Rhodes Jr, Olin E&lt;/author&gt;&lt;author&gt;Shivik, John A&lt;/author&gt;&lt;/authors&gt;&lt;/contributors&gt;&lt;titles&gt;&lt;title&gt;Scavenging by vertebrates: behavioral, ecological, and evolutionary perspectives on an important energy transfer pathway in terrestrial ecosystems&lt;/title&gt;&lt;secondary-title&gt;Oikos&lt;/secondary-title&gt;&lt;/titles&gt;&lt;periodical&gt;&lt;full-title&gt;Oikos&lt;/full-title&gt;&lt;/periodical&gt;&lt;pages&gt;225-234&lt;/pages&gt;&lt;volume&gt;102&lt;/volume&gt;&lt;number&gt;2&lt;/number&gt;&lt;dates&gt;&lt;year&gt;2003&lt;/year&gt;&lt;/dates&gt;&lt;isbn&gt;1600-0706&lt;/isbn&gt;&lt;urls&gt;&lt;/urls&gt;&lt;/record&gt;&lt;/Cite&gt;&lt;Cite&gt;&lt;Author&gt;Sinclair&lt;/Author&gt;&lt;Year&gt;1995&lt;/Year&gt;&lt;RecNum&gt;71&lt;/RecNum&gt;&lt;record&gt;&lt;rec-number&gt;71&lt;/rec-number&gt;&lt;foreign-keys&gt;&lt;key app="EN" db-id="wez5psevaea25gear0axwr9oep2wvd2tvsvr"&gt;71&lt;/key&gt;&lt;/foreign-keys&gt;&lt;ref-type name="Book"&gt;6&lt;/ref-type&gt;&lt;contributors&gt;&lt;authors&gt;&lt;author&gt;Sinclair, A.R.E.&lt;/author&gt;&lt;author&gt;Norton-Griffiths, M.&lt;/author&gt;&lt;/authors&gt;&lt;/contributors&gt;&lt;titles&gt;&lt;title&gt;Serengeti: dynamics of an ecosystem&lt;/title&gt;&lt;/titles&gt;&lt;dates&gt;&lt;year&gt;1995&lt;/year&gt;&lt;/dates&gt;&lt;publisher&gt;University of Chicago Press&lt;/publisher&gt;&lt;isbn&gt;0226760294&lt;/isbn&gt;&lt;urls&gt;&lt;/urls&gt;&lt;/record&gt;&lt;/Cite&gt;&lt;/EndNote&gt;</w:instrText>
      </w:r>
      <w:r w:rsidR="00CD22B5">
        <w:rPr>
          <w:rFonts w:cstheme="minorHAnsi"/>
          <w:sz w:val="24"/>
          <w:szCs w:val="24"/>
        </w:rPr>
        <w:fldChar w:fldCharType="separate"/>
      </w:r>
      <w:r w:rsidR="00BD3FED">
        <w:rPr>
          <w:rFonts w:cstheme="minorHAnsi"/>
          <w:noProof/>
          <w:sz w:val="24"/>
          <w:szCs w:val="24"/>
        </w:rPr>
        <w:t>[</w:t>
      </w:r>
      <w:hyperlink w:anchor="_ENREF_19" w:tooltip="DeVault, 2003 #196" w:history="1">
        <w:r w:rsidR="00EC4C91">
          <w:rPr>
            <w:rFonts w:cstheme="minorHAnsi"/>
            <w:noProof/>
            <w:sz w:val="24"/>
            <w:szCs w:val="24"/>
          </w:rPr>
          <w:t>19</w:t>
        </w:r>
      </w:hyperlink>
      <w:r w:rsidR="00BD3FED">
        <w:rPr>
          <w:rFonts w:cstheme="minorHAnsi"/>
          <w:noProof/>
          <w:sz w:val="24"/>
          <w:szCs w:val="24"/>
        </w:rPr>
        <w:t xml:space="preserve">, </w:t>
      </w:r>
      <w:hyperlink w:anchor="_ENREF_20" w:tooltip="Sinclair, 1995 #71" w:history="1">
        <w:r w:rsidR="00EC4C91">
          <w:rPr>
            <w:rFonts w:cstheme="minorHAnsi"/>
            <w:noProof/>
            <w:sz w:val="24"/>
            <w:szCs w:val="24"/>
          </w:rPr>
          <w:t>20</w:t>
        </w:r>
      </w:hyperlink>
      <w:r w:rsidR="00BD3FED">
        <w:rPr>
          <w:rFonts w:cstheme="minorHAnsi"/>
          <w:noProof/>
          <w:sz w:val="24"/>
          <w:szCs w:val="24"/>
        </w:rPr>
        <w:t>]</w:t>
      </w:r>
      <w:r w:rsidR="00CD22B5">
        <w:rPr>
          <w:rFonts w:cstheme="minorHAnsi"/>
          <w:sz w:val="24"/>
          <w:szCs w:val="24"/>
        </w:rPr>
        <w:fldChar w:fldCharType="end"/>
      </w:r>
      <w:r w:rsidR="002B1A10" w:rsidRPr="005F1A3D">
        <w:rPr>
          <w:rFonts w:cstheme="minorHAnsi"/>
          <w:sz w:val="24"/>
          <w:szCs w:val="24"/>
        </w:rPr>
        <w:t xml:space="preserve">.  </w:t>
      </w:r>
      <w:r w:rsidR="007954AB" w:rsidRPr="005F1A3D">
        <w:rPr>
          <w:rFonts w:cstheme="minorHAnsi"/>
          <w:sz w:val="24"/>
          <w:szCs w:val="24"/>
        </w:rPr>
        <w:t>Instead, m</w:t>
      </w:r>
      <w:r w:rsidR="002B1A10" w:rsidRPr="005F1A3D">
        <w:rPr>
          <w:rFonts w:cstheme="minorHAnsi"/>
          <w:sz w:val="24"/>
          <w:szCs w:val="24"/>
        </w:rPr>
        <w:t xml:space="preserve">ost carnivores are opportunistic and will </w:t>
      </w:r>
      <w:r w:rsidR="00641793">
        <w:rPr>
          <w:rFonts w:cstheme="minorHAnsi"/>
          <w:sz w:val="24"/>
          <w:szCs w:val="24"/>
        </w:rPr>
        <w:t xml:space="preserve">take carrion as well as </w:t>
      </w:r>
      <w:r w:rsidR="002B1A10" w:rsidRPr="005F1A3D">
        <w:rPr>
          <w:rFonts w:cstheme="minorHAnsi"/>
          <w:sz w:val="24"/>
          <w:szCs w:val="24"/>
        </w:rPr>
        <w:t>actively hunt</w:t>
      </w:r>
      <w:r w:rsidR="00641793">
        <w:rPr>
          <w:rFonts w:cstheme="minorHAnsi"/>
          <w:sz w:val="24"/>
          <w:szCs w:val="24"/>
        </w:rPr>
        <w:t>ing prey</w:t>
      </w:r>
      <w:r w:rsidR="00E95E73">
        <w:rPr>
          <w:rFonts w:cstheme="minorHAnsi"/>
          <w:sz w:val="24"/>
          <w:szCs w:val="24"/>
        </w:rPr>
        <w:t xml:space="preserve"> </w:t>
      </w:r>
      <w:r w:rsidR="00CD22B5">
        <w:rPr>
          <w:rFonts w:cstheme="minorHAnsi"/>
          <w:sz w:val="24"/>
          <w:szCs w:val="24"/>
        </w:rPr>
        <w:fldChar w:fldCharType="begin"/>
      </w:r>
      <w:r>
        <w:rPr>
          <w:rFonts w:cstheme="minorHAnsi"/>
          <w:sz w:val="24"/>
          <w:szCs w:val="24"/>
        </w:rPr>
        <w:instrText xml:space="preserve"> ADDIN EN.CITE &lt;EndNote&gt;&lt;Cite&gt;&lt;Author&gt;DeVault&lt;/Author&gt;&lt;Year&gt;2003&lt;/Year&gt;&lt;RecNum&gt;196&lt;/RecNum&gt;&lt;DisplayText&gt;[19]&lt;/DisplayText&gt;&lt;record&gt;&lt;rec-number&gt;196&lt;/rec-number&gt;&lt;foreign-keys&gt;&lt;key app="EN" db-id="wez5psevaea25gear0axwr9oep2wvd2tvsvr"&gt;196&lt;/key&gt;&lt;/foreign-keys&gt;&lt;ref-type name="Journal Article"&gt;17&lt;/ref-type&gt;&lt;contributors&gt;&lt;authors&gt;&lt;author&gt;DeVault, Travis L&lt;/author&gt;&lt;author&gt;Rhodes Jr, Olin E&lt;/author&gt;&lt;author&gt;Shivik, John A&lt;/author&gt;&lt;/authors&gt;&lt;/contributors&gt;&lt;titles&gt;&lt;title&gt;Scavenging by vertebrates: behavioral, ecological, and evolutionary perspectives on an important energy transfer pathway in terrestrial ecosystems&lt;/title&gt;&lt;secondary-title&gt;Oikos&lt;/secondary-title&gt;&lt;/titles&gt;&lt;periodical&gt;&lt;full-title&gt;Oikos&lt;/full-title&gt;&lt;/periodical&gt;&lt;pages&gt;225-234&lt;/pages&gt;&lt;volume&gt;102&lt;/volume&gt;&lt;number&gt;2&lt;/number&gt;&lt;dates&gt;&lt;year&gt;2003&lt;/year&gt;&lt;/dates&gt;&lt;isbn&gt;1600-0706&lt;/isbn&gt;&lt;urls&gt;&lt;/urls&gt;&lt;/record&gt;&lt;/Cite&gt;&lt;/EndNote&gt;</w:instrText>
      </w:r>
      <w:r w:rsidR="00CD22B5">
        <w:rPr>
          <w:rFonts w:cstheme="minorHAnsi"/>
          <w:sz w:val="24"/>
          <w:szCs w:val="24"/>
        </w:rPr>
        <w:fldChar w:fldCharType="separate"/>
      </w:r>
      <w:r>
        <w:rPr>
          <w:rFonts w:cstheme="minorHAnsi"/>
          <w:noProof/>
          <w:sz w:val="24"/>
          <w:szCs w:val="24"/>
        </w:rPr>
        <w:t>[</w:t>
      </w:r>
      <w:hyperlink w:anchor="_ENREF_19" w:tooltip="DeVault, 2003 #196" w:history="1">
        <w:r w:rsidR="00EC4C91">
          <w:rPr>
            <w:rFonts w:cstheme="minorHAnsi"/>
            <w:noProof/>
            <w:sz w:val="24"/>
            <w:szCs w:val="24"/>
          </w:rPr>
          <w:t>19</w:t>
        </w:r>
      </w:hyperlink>
      <w:r>
        <w:rPr>
          <w:rFonts w:cstheme="minorHAnsi"/>
          <w:noProof/>
          <w:sz w:val="24"/>
          <w:szCs w:val="24"/>
        </w:rPr>
        <w:t>]</w:t>
      </w:r>
      <w:r w:rsidR="00CD22B5">
        <w:rPr>
          <w:rFonts w:cstheme="minorHAnsi"/>
          <w:sz w:val="24"/>
          <w:szCs w:val="24"/>
        </w:rPr>
        <w:fldChar w:fldCharType="end"/>
      </w:r>
      <w:r w:rsidR="002B1A10" w:rsidRPr="005F1A3D">
        <w:rPr>
          <w:rFonts w:cstheme="minorHAnsi"/>
          <w:sz w:val="24"/>
          <w:szCs w:val="24"/>
        </w:rPr>
        <w:t xml:space="preserve"> </w:t>
      </w:r>
      <w:r w:rsidR="00E2308C">
        <w:rPr>
          <w:rFonts w:cstheme="minorHAnsi"/>
          <w:sz w:val="24"/>
          <w:szCs w:val="24"/>
        </w:rPr>
        <w:t>a</w:t>
      </w:r>
      <w:r>
        <w:rPr>
          <w:rFonts w:cstheme="minorHAnsi"/>
          <w:sz w:val="24"/>
          <w:szCs w:val="24"/>
        </w:rPr>
        <w:t xml:space="preserve">nd mounting evidence suggests that </w:t>
      </w:r>
      <w:r w:rsidRPr="00267A22">
        <w:rPr>
          <w:rFonts w:cstheme="minorHAnsi"/>
          <w:i/>
          <w:sz w:val="24"/>
          <w:szCs w:val="24"/>
        </w:rPr>
        <w:t>T.rex</w:t>
      </w:r>
      <w:r>
        <w:rPr>
          <w:rFonts w:cstheme="minorHAnsi"/>
          <w:i/>
          <w:sz w:val="24"/>
          <w:szCs w:val="24"/>
        </w:rPr>
        <w:t xml:space="preserve"> </w:t>
      </w:r>
      <w:r>
        <w:rPr>
          <w:rFonts w:cstheme="minorHAnsi"/>
          <w:sz w:val="24"/>
          <w:szCs w:val="24"/>
        </w:rPr>
        <w:t xml:space="preserve"> </w:t>
      </w:r>
      <w:r w:rsidR="00F144FF">
        <w:rPr>
          <w:rFonts w:cstheme="minorHAnsi"/>
          <w:sz w:val="24"/>
          <w:szCs w:val="24"/>
        </w:rPr>
        <w:t>behaved similar</w:t>
      </w:r>
      <w:r w:rsidR="00E2308C">
        <w:rPr>
          <w:rFonts w:cstheme="minorHAnsi"/>
          <w:sz w:val="24"/>
          <w:szCs w:val="24"/>
        </w:rPr>
        <w:t>ly</w:t>
      </w:r>
      <w:r w:rsidR="00943FFD">
        <w:rPr>
          <w:rFonts w:cstheme="minorHAnsi"/>
          <w:sz w:val="24"/>
          <w:szCs w:val="24"/>
        </w:rPr>
        <w:t xml:space="preserve"> to extant opportunistic </w:t>
      </w:r>
      <w:commentRangeStart w:id="5"/>
      <w:r w:rsidR="00943FFD">
        <w:rPr>
          <w:rFonts w:cstheme="minorHAnsi"/>
          <w:sz w:val="24"/>
          <w:szCs w:val="24"/>
        </w:rPr>
        <w:t>predators</w:t>
      </w:r>
      <w:r w:rsidR="00E2308C">
        <w:rPr>
          <w:rFonts w:cstheme="minorHAnsi"/>
          <w:sz w:val="24"/>
          <w:szCs w:val="24"/>
        </w:rPr>
        <w:t xml:space="preserve"> such as hyenas</w:t>
      </w:r>
      <w:commentRangeEnd w:id="5"/>
      <w:r w:rsidR="00E2308C">
        <w:rPr>
          <w:rStyle w:val="CommentReference"/>
        </w:rPr>
        <w:commentReference w:id="5"/>
      </w:r>
      <w:r>
        <w:rPr>
          <w:rFonts w:cstheme="minorHAnsi"/>
          <w:sz w:val="24"/>
          <w:szCs w:val="24"/>
        </w:rPr>
        <w:t xml:space="preserve">. </w:t>
      </w:r>
      <w:r w:rsidR="00F144FF">
        <w:rPr>
          <w:rFonts w:cstheme="minorHAnsi"/>
          <w:sz w:val="24"/>
          <w:szCs w:val="24"/>
        </w:rPr>
        <w:t>Along with earlier indications of active predation, more</w:t>
      </w:r>
      <w:r w:rsidRPr="005F1A3D">
        <w:rPr>
          <w:rFonts w:cstheme="minorHAnsi"/>
          <w:sz w:val="24"/>
          <w:szCs w:val="24"/>
        </w:rPr>
        <w:t xml:space="preserve"> recently, </w:t>
      </w:r>
      <w:proofErr w:type="gramStart"/>
      <w:r w:rsidRPr="005F1A3D">
        <w:rPr>
          <w:rFonts w:cstheme="minorHAnsi"/>
          <w:sz w:val="24"/>
          <w:szCs w:val="24"/>
        </w:rPr>
        <w:t>a</w:t>
      </w:r>
      <w:proofErr w:type="gramEnd"/>
      <w:r w:rsidRPr="005F1A3D">
        <w:rPr>
          <w:rFonts w:cstheme="minorHAnsi"/>
          <w:sz w:val="24"/>
          <w:szCs w:val="24"/>
        </w:rPr>
        <w:t xml:space="preserve"> herbivorous </w:t>
      </w:r>
      <w:proofErr w:type="spellStart"/>
      <w:r w:rsidRPr="005F1A3D">
        <w:rPr>
          <w:rFonts w:cstheme="minorHAnsi"/>
          <w:sz w:val="24"/>
          <w:szCs w:val="24"/>
        </w:rPr>
        <w:t>hadrosaur</w:t>
      </w:r>
      <w:proofErr w:type="spellEnd"/>
      <w:r w:rsidRPr="005F1A3D">
        <w:rPr>
          <w:rFonts w:cstheme="minorHAnsi"/>
          <w:sz w:val="24"/>
          <w:szCs w:val="24"/>
        </w:rPr>
        <w:t xml:space="preserve"> was found with a </w:t>
      </w:r>
      <w:r w:rsidRPr="005F1A3D">
        <w:rPr>
          <w:rFonts w:cstheme="minorHAnsi"/>
          <w:i/>
          <w:sz w:val="24"/>
          <w:szCs w:val="24"/>
        </w:rPr>
        <w:t xml:space="preserve">T. </w:t>
      </w:r>
      <w:proofErr w:type="spellStart"/>
      <w:r w:rsidRPr="005F1A3D">
        <w:rPr>
          <w:rFonts w:cstheme="minorHAnsi"/>
          <w:i/>
          <w:sz w:val="24"/>
          <w:szCs w:val="24"/>
        </w:rPr>
        <w:t>rex</w:t>
      </w:r>
      <w:proofErr w:type="spellEnd"/>
      <w:r w:rsidRPr="005F1A3D">
        <w:rPr>
          <w:rFonts w:cstheme="minorHAnsi"/>
          <w:sz w:val="24"/>
          <w:szCs w:val="24"/>
        </w:rPr>
        <w:t xml:space="preserve"> tooth crown embedded in its tail. The wound had healed around the tooth indicating that the prey item escaped and that this was an active predation attempt </w:t>
      </w:r>
      <w:r w:rsidR="00CD22B5" w:rsidRPr="005F1A3D">
        <w:rPr>
          <w:rFonts w:cstheme="minorHAnsi"/>
          <w:sz w:val="24"/>
          <w:szCs w:val="24"/>
        </w:rPr>
        <w:fldChar w:fldCharType="begin"/>
      </w:r>
      <w:r>
        <w:rPr>
          <w:rFonts w:cstheme="minorHAnsi"/>
          <w:sz w:val="24"/>
          <w:szCs w:val="24"/>
        </w:rPr>
        <w:instrText xml:space="preserve"> ADDIN EN.CITE &lt;EndNote&gt;&lt;Cite&gt;&lt;Author&gt;DePalma&lt;/Author&gt;&lt;Year&gt;2013&lt;/Year&gt;&lt;RecNum&gt;155&lt;/RecNum&gt;&lt;DisplayText&gt;[21]&lt;/DisplayText&gt;&lt;record&gt;&lt;rec-number&gt;155&lt;/rec-number&gt;&lt;foreign-keys&gt;&lt;key app="EN" db-id="wez5psevaea25gear0axwr9oep2wvd2tvsvr"&gt;155&lt;/key&gt;&lt;/foreign-keys&gt;&lt;ref-type name="Journal Article"&gt;17&lt;/ref-type&gt;&lt;contributors&gt;&lt;authors&gt;&lt;author&gt;DePalma, Robert A&lt;/author&gt;&lt;author&gt;Burnham, David A&lt;/author&gt;&lt;author&gt;Martin, Larry D&lt;/author&gt;&lt;author&gt;Rothschild, Bruce M&lt;/author&gt;&lt;author&gt;Larson, Peter L&lt;/author&gt;&lt;/authors&gt;&lt;/contributors&gt;&lt;titles&gt;&lt;title&gt;Physical evidence of predatory behavior in Tyrannosaurus rex&lt;/title&gt;&lt;secondary-title&gt;Proceedings of the National Academy of Sciences&lt;/secondary-title&gt;&lt;/titles&gt;&lt;periodical&gt;&lt;full-title&gt;Proceedings of the National Academy of Sciences&lt;/full-title&gt;&lt;/periodical&gt;&lt;dates&gt;&lt;year&gt;2013&lt;/year&gt;&lt;/dates&gt;&lt;isbn&gt;0027-8424&lt;/isbn&gt;&lt;urls&gt;&lt;/urls&gt;&lt;/record&gt;&lt;/Cite&gt;&lt;/EndNote&gt;</w:instrText>
      </w:r>
      <w:r w:rsidR="00CD22B5" w:rsidRPr="005F1A3D">
        <w:rPr>
          <w:rFonts w:cstheme="minorHAnsi"/>
          <w:sz w:val="24"/>
          <w:szCs w:val="24"/>
        </w:rPr>
        <w:fldChar w:fldCharType="separate"/>
      </w:r>
      <w:r>
        <w:rPr>
          <w:rFonts w:cstheme="minorHAnsi"/>
          <w:noProof/>
          <w:sz w:val="24"/>
          <w:szCs w:val="24"/>
        </w:rPr>
        <w:t>[</w:t>
      </w:r>
      <w:hyperlink w:anchor="_ENREF_21" w:tooltip="DePalma, 2013 #155" w:history="1">
        <w:r w:rsidR="00EC4C91">
          <w:rPr>
            <w:rFonts w:cstheme="minorHAnsi"/>
            <w:noProof/>
            <w:sz w:val="24"/>
            <w:szCs w:val="24"/>
          </w:rPr>
          <w:t>21</w:t>
        </w:r>
      </w:hyperlink>
      <w:r>
        <w:rPr>
          <w:rFonts w:cstheme="minorHAnsi"/>
          <w:noProof/>
          <w:sz w:val="24"/>
          <w:szCs w:val="24"/>
        </w:rPr>
        <w:t>]</w:t>
      </w:r>
      <w:r w:rsidR="00CD22B5" w:rsidRPr="005F1A3D">
        <w:rPr>
          <w:rFonts w:cstheme="minorHAnsi"/>
          <w:sz w:val="24"/>
          <w:szCs w:val="24"/>
        </w:rPr>
        <w:fldChar w:fldCharType="end"/>
      </w:r>
      <w:r w:rsidRPr="005F1A3D">
        <w:rPr>
          <w:rFonts w:cstheme="minorHAnsi"/>
          <w:sz w:val="24"/>
          <w:szCs w:val="24"/>
        </w:rPr>
        <w:t>.</w:t>
      </w:r>
    </w:p>
    <w:p w14:paraId="6EADC913" w14:textId="77777777" w:rsidR="00255578" w:rsidRDefault="00255578" w:rsidP="00F23936">
      <w:pPr>
        <w:spacing w:after="0" w:line="480" w:lineRule="auto"/>
        <w:rPr>
          <w:rFonts w:cstheme="minorHAnsi"/>
          <w:sz w:val="24"/>
          <w:szCs w:val="24"/>
        </w:rPr>
      </w:pPr>
    </w:p>
    <w:p w14:paraId="1C07C8E7" w14:textId="77777777" w:rsidR="00EC4C91" w:rsidRDefault="00255578" w:rsidP="00EC4C91">
      <w:pPr>
        <w:spacing w:after="0" w:line="480" w:lineRule="auto"/>
        <w:rPr>
          <w:rFonts w:cstheme="minorHAnsi"/>
          <w:sz w:val="24"/>
          <w:szCs w:val="24"/>
        </w:rPr>
      </w:pPr>
      <w:r>
        <w:rPr>
          <w:rFonts w:cstheme="minorHAnsi"/>
          <w:sz w:val="24"/>
          <w:szCs w:val="24"/>
        </w:rPr>
        <w:lastRenderedPageBreak/>
        <w:t xml:space="preserve">In this study we move away from the polarised predator-scavenger debate and argue that </w:t>
      </w:r>
      <w:r w:rsidRPr="005F1A3D">
        <w:rPr>
          <w:rFonts w:cstheme="minorHAnsi"/>
          <w:i/>
          <w:sz w:val="24"/>
          <w:szCs w:val="24"/>
        </w:rPr>
        <w:t xml:space="preserve">T. </w:t>
      </w:r>
      <w:proofErr w:type="spellStart"/>
      <w:r w:rsidRPr="005F1A3D">
        <w:rPr>
          <w:rFonts w:cstheme="minorHAnsi"/>
          <w:i/>
          <w:sz w:val="24"/>
          <w:szCs w:val="24"/>
        </w:rPr>
        <w:t>rex</w:t>
      </w:r>
      <w:proofErr w:type="spellEnd"/>
      <w:r w:rsidRPr="005F1A3D">
        <w:rPr>
          <w:rFonts w:cstheme="minorHAnsi"/>
          <w:i/>
          <w:sz w:val="24"/>
          <w:szCs w:val="24"/>
        </w:rPr>
        <w:t xml:space="preserve"> </w:t>
      </w:r>
      <w:r>
        <w:rPr>
          <w:rFonts w:cstheme="minorHAnsi"/>
          <w:sz w:val="24"/>
          <w:szCs w:val="24"/>
        </w:rPr>
        <w:t>underwent an ontogenetic dietary shift, increasing the proportion of carrion in its diet as it aged</w:t>
      </w:r>
      <w:r w:rsidR="00E2308C">
        <w:rPr>
          <w:rFonts w:cstheme="minorHAnsi"/>
          <w:sz w:val="24"/>
          <w:szCs w:val="24"/>
        </w:rPr>
        <w:t xml:space="preserve"> </w:t>
      </w:r>
      <w:commentRangeStart w:id="6"/>
      <w:r w:rsidR="00F87699">
        <w:rPr>
          <w:rFonts w:cstheme="minorHAnsi"/>
          <w:sz w:val="24"/>
          <w:szCs w:val="24"/>
        </w:rPr>
        <w:t>due to</w:t>
      </w:r>
      <w:r w:rsidR="00F525AA">
        <w:rPr>
          <w:rFonts w:cstheme="minorHAnsi"/>
          <w:sz w:val="24"/>
          <w:szCs w:val="24"/>
        </w:rPr>
        <w:t xml:space="preserve"> both</w:t>
      </w:r>
      <w:r w:rsidR="00F87699">
        <w:rPr>
          <w:rFonts w:cstheme="minorHAnsi"/>
          <w:sz w:val="24"/>
          <w:szCs w:val="24"/>
        </w:rPr>
        <w:t xml:space="preserve"> the increased availability of carrion through direct intraspecific competition and also by</w:t>
      </w:r>
      <w:r w:rsidR="00E2308C">
        <w:rPr>
          <w:rFonts w:cstheme="minorHAnsi"/>
          <w:sz w:val="24"/>
          <w:szCs w:val="24"/>
        </w:rPr>
        <w:t xml:space="preserve"> exploiting resources unavailable to it smaller competitors</w:t>
      </w:r>
      <w:r>
        <w:rPr>
          <w:rFonts w:cstheme="minorHAnsi"/>
          <w:sz w:val="24"/>
          <w:szCs w:val="24"/>
        </w:rPr>
        <w:t>.</w:t>
      </w:r>
      <w:r w:rsidR="00F87699">
        <w:rPr>
          <w:rFonts w:cstheme="minorHAnsi"/>
          <w:sz w:val="24"/>
          <w:szCs w:val="24"/>
        </w:rPr>
        <w:t xml:space="preserve"> </w:t>
      </w:r>
      <w:r>
        <w:rPr>
          <w:rFonts w:cstheme="minorHAnsi"/>
          <w:sz w:val="24"/>
          <w:szCs w:val="24"/>
        </w:rPr>
        <w:t xml:space="preserve"> </w:t>
      </w:r>
      <w:commentRangeEnd w:id="6"/>
      <w:r w:rsidR="004E6106">
        <w:rPr>
          <w:rStyle w:val="CommentReference"/>
        </w:rPr>
        <w:commentReference w:id="6"/>
      </w:r>
      <w:r w:rsidR="00E2308C">
        <w:rPr>
          <w:rFonts w:cstheme="minorHAnsi"/>
          <w:sz w:val="24"/>
          <w:szCs w:val="24"/>
        </w:rPr>
        <w:t xml:space="preserve">We </w:t>
      </w:r>
      <w:r w:rsidR="00BD3FED">
        <w:rPr>
          <w:rFonts w:cstheme="minorHAnsi"/>
          <w:sz w:val="24"/>
          <w:szCs w:val="24"/>
        </w:rPr>
        <w:t>argue</w:t>
      </w:r>
      <w:r w:rsidR="00E2308C">
        <w:rPr>
          <w:rFonts w:cstheme="minorHAnsi"/>
          <w:sz w:val="24"/>
          <w:szCs w:val="24"/>
        </w:rPr>
        <w:t xml:space="preserve"> this was</w:t>
      </w:r>
      <w:r>
        <w:rPr>
          <w:rFonts w:cstheme="minorHAnsi"/>
          <w:sz w:val="24"/>
          <w:szCs w:val="24"/>
        </w:rPr>
        <w:t xml:space="preserve"> accomplished by</w:t>
      </w:r>
      <w:r w:rsidR="006E2653">
        <w:rPr>
          <w:rFonts w:cstheme="minorHAnsi"/>
          <w:sz w:val="24"/>
          <w:szCs w:val="24"/>
        </w:rPr>
        <w:t xml:space="preserve"> both being able to dominate carcasses occupied by smaller individuals and</w:t>
      </w:r>
      <w:r>
        <w:rPr>
          <w:rFonts w:cstheme="minorHAnsi"/>
          <w:sz w:val="24"/>
          <w:szCs w:val="24"/>
        </w:rPr>
        <w:t xml:space="preserve"> </w:t>
      </w:r>
      <w:r w:rsidR="00E2308C">
        <w:rPr>
          <w:rFonts w:cstheme="minorHAnsi"/>
          <w:sz w:val="24"/>
          <w:szCs w:val="24"/>
        </w:rPr>
        <w:t xml:space="preserve">also by </w:t>
      </w:r>
      <w:r w:rsidRPr="005F1A3D">
        <w:rPr>
          <w:rFonts w:cstheme="minorHAnsi"/>
          <w:sz w:val="24"/>
          <w:szCs w:val="24"/>
        </w:rPr>
        <w:t>exploit</w:t>
      </w:r>
      <w:r w:rsidR="00E2308C">
        <w:rPr>
          <w:rFonts w:cstheme="minorHAnsi"/>
          <w:sz w:val="24"/>
          <w:szCs w:val="24"/>
        </w:rPr>
        <w:t>ing</w:t>
      </w:r>
      <w:r w:rsidRPr="005F1A3D">
        <w:rPr>
          <w:rFonts w:cstheme="minorHAnsi"/>
          <w:sz w:val="24"/>
          <w:szCs w:val="24"/>
        </w:rPr>
        <w:t xml:space="preserve"> a resource unavailable to its competitors, namely bone.</w:t>
      </w:r>
      <w:r>
        <w:rPr>
          <w:rFonts w:cstheme="minorHAnsi"/>
          <w:sz w:val="24"/>
          <w:szCs w:val="24"/>
        </w:rPr>
        <w:t xml:space="preserve"> </w:t>
      </w:r>
      <w:r w:rsidRPr="00271DF4">
        <w:rPr>
          <w:rFonts w:cstheme="minorHAnsi"/>
          <w:color w:val="000000"/>
          <w:sz w:val="24"/>
          <w:szCs w:val="24"/>
        </w:rPr>
        <w:t xml:space="preserve">Indeed it has been noted before that the laterally compressed dentition of juveniles would mean they were unable to consume bone </w:t>
      </w:r>
      <w:r w:rsidR="00CD22B5" w:rsidRPr="00271DF4">
        <w:rPr>
          <w:rFonts w:cstheme="minorHAnsi"/>
          <w:color w:val="000000"/>
          <w:sz w:val="24"/>
          <w:szCs w:val="24"/>
        </w:rPr>
        <w:fldChar w:fldCharType="begin"/>
      </w:r>
      <w:r>
        <w:rPr>
          <w:rFonts w:cstheme="minorHAnsi"/>
          <w:color w:val="000000"/>
          <w:sz w:val="24"/>
          <w:szCs w:val="24"/>
        </w:rPr>
        <w:instrText xml:space="preserve"> ADDIN EN.CITE &lt;EndNote&gt;&lt;Cite&gt;&lt;Author&gt;Carpenter&lt;/Author&gt;&lt;Year&gt;2005&lt;/Year&gt;&lt;RecNum&gt;195&lt;/RecNum&gt;&lt;DisplayText&gt;[22]&lt;/DisplayText&gt;&lt;record&gt;&lt;rec-number&gt;195&lt;/rec-number&gt;&lt;foreign-keys&gt;&lt;key app="EN" db-id="wez5psevaea25gear0axwr9oep2wvd2tvsvr"&gt;195&lt;/key&gt;&lt;/foreign-keys&gt;&lt;ref-type name="Book"&gt;6&lt;/ref-type&gt;&lt;contributors&gt;&lt;authors&gt;&lt;author&gt;Carpenter, Kenneth&lt;/author&gt;&lt;/authors&gt;&lt;/contributors&gt;&lt;titles&gt;&lt;title&gt;The carnivorous dinosaurs&lt;/title&gt;&lt;/titles&gt;&lt;dates&gt;&lt;year&gt;2005&lt;/year&gt;&lt;/dates&gt;&lt;publisher&gt;Indiana University Press&lt;/publisher&gt;&lt;isbn&gt;0253345391&lt;/isbn&gt;&lt;urls&gt;&lt;/urls&gt;&lt;/record&gt;&lt;/Cite&gt;&lt;/EndNote&gt;</w:instrText>
      </w:r>
      <w:r w:rsidR="00CD22B5" w:rsidRPr="00271DF4">
        <w:rPr>
          <w:rFonts w:cstheme="minorHAnsi"/>
          <w:color w:val="000000"/>
          <w:sz w:val="24"/>
          <w:szCs w:val="24"/>
        </w:rPr>
        <w:fldChar w:fldCharType="separate"/>
      </w:r>
      <w:r>
        <w:rPr>
          <w:rFonts w:cstheme="minorHAnsi"/>
          <w:noProof/>
          <w:color w:val="000000"/>
          <w:sz w:val="24"/>
          <w:szCs w:val="24"/>
        </w:rPr>
        <w:t>[</w:t>
      </w:r>
      <w:hyperlink w:anchor="_ENREF_22" w:tooltip="Carpenter, 2005 #195" w:history="1">
        <w:r w:rsidR="00EC4C91">
          <w:rPr>
            <w:rFonts w:cstheme="minorHAnsi"/>
            <w:noProof/>
            <w:color w:val="000000"/>
            <w:sz w:val="24"/>
            <w:szCs w:val="24"/>
          </w:rPr>
          <w:t>22</w:t>
        </w:r>
      </w:hyperlink>
      <w:r>
        <w:rPr>
          <w:rFonts w:cstheme="minorHAnsi"/>
          <w:noProof/>
          <w:color w:val="000000"/>
          <w:sz w:val="24"/>
          <w:szCs w:val="24"/>
        </w:rPr>
        <w:t>]</w:t>
      </w:r>
      <w:r w:rsidR="00CD22B5" w:rsidRPr="00271DF4">
        <w:rPr>
          <w:rFonts w:cstheme="minorHAnsi"/>
          <w:color w:val="000000"/>
          <w:sz w:val="24"/>
          <w:szCs w:val="24"/>
        </w:rPr>
        <w:fldChar w:fldCharType="end"/>
      </w:r>
      <w:r>
        <w:rPr>
          <w:rFonts w:cstheme="minorHAnsi"/>
          <w:color w:val="000000"/>
          <w:sz w:val="24"/>
          <w:szCs w:val="24"/>
        </w:rPr>
        <w:t xml:space="preserve"> in contrast to the banana-shaped teeth of the adults</w:t>
      </w:r>
      <w:r w:rsidRPr="00271DF4">
        <w:rPr>
          <w:rFonts w:cstheme="minorHAnsi"/>
          <w:color w:val="000000"/>
          <w:sz w:val="24"/>
          <w:szCs w:val="24"/>
        </w:rPr>
        <w:t>.</w:t>
      </w:r>
      <w:r w:rsidR="00EC4C91">
        <w:rPr>
          <w:rFonts w:cstheme="minorHAnsi"/>
          <w:color w:val="000000"/>
          <w:sz w:val="24"/>
          <w:szCs w:val="24"/>
        </w:rPr>
        <w:t xml:space="preserve"> This is a similar pattern to that observed in loggerhead sea turtles (</w:t>
      </w:r>
      <w:proofErr w:type="spellStart"/>
      <w:r w:rsidR="00EC4C91" w:rsidRPr="00000436">
        <w:rPr>
          <w:rFonts w:cstheme="minorHAnsi"/>
          <w:i/>
          <w:color w:val="000000"/>
          <w:sz w:val="24"/>
          <w:szCs w:val="24"/>
        </w:rPr>
        <w:t>Caretta</w:t>
      </w:r>
      <w:proofErr w:type="spellEnd"/>
      <w:r w:rsidR="00EC4C91" w:rsidRPr="00000436">
        <w:rPr>
          <w:rFonts w:cstheme="minorHAnsi"/>
          <w:i/>
          <w:color w:val="000000"/>
          <w:sz w:val="24"/>
          <w:szCs w:val="24"/>
        </w:rPr>
        <w:t xml:space="preserve"> </w:t>
      </w:r>
      <w:proofErr w:type="spellStart"/>
      <w:r w:rsidR="00EC4C91" w:rsidRPr="00000436">
        <w:rPr>
          <w:rFonts w:cstheme="minorHAnsi"/>
          <w:i/>
          <w:color w:val="000000"/>
          <w:sz w:val="24"/>
          <w:szCs w:val="24"/>
        </w:rPr>
        <w:t>caretta</w:t>
      </w:r>
      <w:proofErr w:type="spellEnd"/>
      <w:r w:rsidR="00EC4C91">
        <w:rPr>
          <w:rFonts w:cstheme="minorHAnsi"/>
          <w:color w:val="000000"/>
          <w:sz w:val="24"/>
          <w:szCs w:val="24"/>
        </w:rPr>
        <w:t xml:space="preserve">) where the bite force exhibits positive </w:t>
      </w:r>
      <w:proofErr w:type="spellStart"/>
      <w:r w:rsidR="00EC4C91">
        <w:rPr>
          <w:rFonts w:cstheme="minorHAnsi"/>
          <w:color w:val="000000"/>
          <w:sz w:val="24"/>
          <w:szCs w:val="24"/>
        </w:rPr>
        <w:t>allometry</w:t>
      </w:r>
      <w:proofErr w:type="spellEnd"/>
      <w:r w:rsidR="00EC4C91">
        <w:rPr>
          <w:rFonts w:cstheme="minorHAnsi"/>
          <w:color w:val="000000"/>
          <w:sz w:val="24"/>
          <w:szCs w:val="24"/>
        </w:rPr>
        <w:t xml:space="preserve"> across ontogeny allowing adults access to hard benthic prey, a resource inaccessible to other </w:t>
      </w:r>
      <w:proofErr w:type="spellStart"/>
      <w:r w:rsidR="00EC4C91">
        <w:rPr>
          <w:rFonts w:cstheme="minorHAnsi"/>
          <w:color w:val="000000"/>
          <w:sz w:val="24"/>
          <w:szCs w:val="24"/>
        </w:rPr>
        <w:t>durophagous</w:t>
      </w:r>
      <w:proofErr w:type="spellEnd"/>
      <w:r w:rsidR="00EC4C91">
        <w:rPr>
          <w:rFonts w:cstheme="minorHAnsi"/>
          <w:color w:val="000000"/>
          <w:sz w:val="24"/>
          <w:szCs w:val="24"/>
        </w:rPr>
        <w:t xml:space="preserve"> competitors </w:t>
      </w:r>
      <w:r w:rsidR="00CD22B5">
        <w:rPr>
          <w:rFonts w:cstheme="minorHAnsi"/>
          <w:color w:val="000000"/>
          <w:sz w:val="24"/>
          <w:szCs w:val="24"/>
        </w:rPr>
        <w:fldChar w:fldCharType="begin"/>
      </w:r>
      <w:r w:rsidR="00EC4C91">
        <w:rPr>
          <w:rFonts w:cstheme="minorHAnsi"/>
          <w:color w:val="000000"/>
          <w:sz w:val="24"/>
          <w:szCs w:val="24"/>
        </w:rPr>
        <w:instrText xml:space="preserve"> ADDIN EN.CITE &lt;EndNote&gt;&lt;Cite&gt;&lt;Author&gt;Marshall&lt;/Author&gt;&lt;Year&gt;2012&lt;/Year&gt;&lt;RecNum&gt;211&lt;/RecNum&gt;&lt;DisplayText&gt;[23]&lt;/DisplayText&gt;&lt;record&gt;&lt;rec-number&gt;211&lt;/rec-number&gt;&lt;foreign-keys&gt;&lt;key app="EN" db-id="wez5psevaea25gear0axwr9oep2wvd2tvsvr"&gt;211&lt;/key&gt;&lt;/foreign-keys&gt;&lt;ref-type name="Journal Article"&gt;17&lt;/ref-type&gt;&lt;contributors&gt;&lt;authors&gt;&lt;author&gt;Marshall, Christopher D&lt;/author&gt;&lt;author&gt;Guzman, Alejandra&lt;/author&gt;&lt;author&gt;Narazaki, Tomoko&lt;/author&gt;&lt;author&gt;Sato, Katsufumi&lt;/author&gt;&lt;author&gt;Kane, Emily A&lt;/author&gt;&lt;author&gt;Sterba-Boatwright, Blair D&lt;/author&gt;&lt;/authors&gt;&lt;/contributors&gt;&lt;titles&gt;&lt;title&gt;The ontogenetic scaling of bite force and head size in loggerhead sea turtles (Caretta caretta): implications for durophagy in neritic, benthic habitats&lt;/title&gt;&lt;secondary-title&gt;The Journal of Experimental Biology&lt;/secondary-title&gt;&lt;/titles&gt;&lt;periodical&gt;&lt;full-title&gt;The Journal of Experimental Biology&lt;/full-title&gt;&lt;/periodical&gt;&lt;pages&gt;4166-4174&lt;/pages&gt;&lt;volume&gt;215&lt;/volume&gt;&lt;number&gt;23&lt;/number&gt;&lt;dates&gt;&lt;year&gt;2012&lt;/year&gt;&lt;/dates&gt;&lt;isbn&gt;0022-0949&lt;/isbn&gt;&lt;urls&gt;&lt;/urls&gt;&lt;/record&gt;&lt;/Cite&gt;&lt;/EndNote&gt;</w:instrText>
      </w:r>
      <w:r w:rsidR="00CD22B5">
        <w:rPr>
          <w:rFonts w:cstheme="minorHAnsi"/>
          <w:color w:val="000000"/>
          <w:sz w:val="24"/>
          <w:szCs w:val="24"/>
        </w:rPr>
        <w:fldChar w:fldCharType="separate"/>
      </w:r>
      <w:r w:rsidR="00EC4C91">
        <w:rPr>
          <w:rFonts w:cstheme="minorHAnsi"/>
          <w:noProof/>
          <w:color w:val="000000"/>
          <w:sz w:val="24"/>
          <w:szCs w:val="24"/>
        </w:rPr>
        <w:t>[</w:t>
      </w:r>
      <w:hyperlink w:anchor="_ENREF_23" w:tooltip="Marshall, 2012 #211" w:history="1">
        <w:r w:rsidR="00EC4C91">
          <w:rPr>
            <w:rFonts w:cstheme="minorHAnsi"/>
            <w:noProof/>
            <w:color w:val="000000"/>
            <w:sz w:val="24"/>
            <w:szCs w:val="24"/>
          </w:rPr>
          <w:t>23</w:t>
        </w:r>
      </w:hyperlink>
      <w:r w:rsidR="00EC4C91">
        <w:rPr>
          <w:rFonts w:cstheme="minorHAnsi"/>
          <w:noProof/>
          <w:color w:val="000000"/>
          <w:sz w:val="24"/>
          <w:szCs w:val="24"/>
        </w:rPr>
        <w:t>]</w:t>
      </w:r>
      <w:r w:rsidR="00CD22B5">
        <w:rPr>
          <w:rFonts w:cstheme="minorHAnsi"/>
          <w:color w:val="000000"/>
          <w:sz w:val="24"/>
          <w:szCs w:val="24"/>
        </w:rPr>
        <w:fldChar w:fldCharType="end"/>
      </w:r>
      <w:r w:rsidR="00EC4C91">
        <w:rPr>
          <w:rFonts w:cstheme="minorHAnsi"/>
          <w:color w:val="000000"/>
          <w:sz w:val="24"/>
          <w:szCs w:val="24"/>
        </w:rPr>
        <w:t xml:space="preserve">. </w:t>
      </w:r>
    </w:p>
    <w:p w14:paraId="71B30814" w14:textId="77777777" w:rsidR="00567164" w:rsidRPr="00F37E49" w:rsidRDefault="00567164" w:rsidP="0055278F">
      <w:pPr>
        <w:spacing w:after="0" w:line="480" w:lineRule="auto"/>
        <w:rPr>
          <w:rFonts w:cstheme="minorHAnsi"/>
          <w:b/>
          <w:sz w:val="24"/>
          <w:szCs w:val="24"/>
        </w:rPr>
      </w:pPr>
    </w:p>
    <w:p w14:paraId="7C49D003" w14:textId="77777777" w:rsidR="00EA1D5D" w:rsidRDefault="0055278F" w:rsidP="0055278F">
      <w:pPr>
        <w:spacing w:after="0" w:line="480" w:lineRule="auto"/>
        <w:rPr>
          <w:rFonts w:cstheme="minorHAnsi"/>
          <w:sz w:val="24"/>
          <w:szCs w:val="24"/>
        </w:rPr>
      </w:pPr>
      <w:r>
        <w:rPr>
          <w:rFonts w:cstheme="minorHAnsi"/>
          <w:sz w:val="24"/>
          <w:szCs w:val="24"/>
        </w:rPr>
        <w:t xml:space="preserve">This shift would not only see adult </w:t>
      </w:r>
      <w:r w:rsidR="002044DD" w:rsidRPr="002044DD">
        <w:rPr>
          <w:rFonts w:cstheme="minorHAnsi"/>
          <w:i/>
          <w:sz w:val="24"/>
          <w:szCs w:val="24"/>
        </w:rPr>
        <w:t>T.rex</w:t>
      </w:r>
      <w:r>
        <w:rPr>
          <w:rFonts w:cstheme="minorHAnsi"/>
          <w:i/>
          <w:sz w:val="24"/>
          <w:szCs w:val="24"/>
        </w:rPr>
        <w:t xml:space="preserve"> </w:t>
      </w:r>
      <w:r>
        <w:rPr>
          <w:rFonts w:cstheme="minorHAnsi"/>
          <w:sz w:val="24"/>
          <w:szCs w:val="24"/>
        </w:rPr>
        <w:t xml:space="preserve">avoiding intraspecific competition with younger </w:t>
      </w:r>
      <w:proofErr w:type="spellStart"/>
      <w:r>
        <w:rPr>
          <w:rFonts w:cstheme="minorHAnsi"/>
          <w:sz w:val="24"/>
          <w:szCs w:val="24"/>
        </w:rPr>
        <w:t>consepcifics</w:t>
      </w:r>
      <w:proofErr w:type="spellEnd"/>
      <w:r>
        <w:rPr>
          <w:rFonts w:cstheme="minorHAnsi"/>
          <w:sz w:val="24"/>
          <w:szCs w:val="24"/>
        </w:rPr>
        <w:t xml:space="preserve"> but also with interspecific carnivores</w:t>
      </w:r>
      <w:r w:rsidR="00CC1251">
        <w:rPr>
          <w:rFonts w:cstheme="minorHAnsi"/>
          <w:sz w:val="24"/>
          <w:szCs w:val="24"/>
        </w:rPr>
        <w:t xml:space="preserve"> of the time. </w:t>
      </w:r>
      <w:r w:rsidR="00EC4C91">
        <w:rPr>
          <w:rFonts w:cstheme="minorHAnsi"/>
          <w:sz w:val="24"/>
          <w:szCs w:val="24"/>
        </w:rPr>
        <w:t xml:space="preserve">No other large </w:t>
      </w:r>
      <w:proofErr w:type="spellStart"/>
      <w:r w:rsidR="00EC4C91">
        <w:rPr>
          <w:rFonts w:cstheme="minorHAnsi"/>
          <w:sz w:val="24"/>
          <w:szCs w:val="24"/>
        </w:rPr>
        <w:t>theropods</w:t>
      </w:r>
      <w:proofErr w:type="spellEnd"/>
      <w:r w:rsidR="00EC4C91">
        <w:rPr>
          <w:rFonts w:cstheme="minorHAnsi"/>
          <w:sz w:val="24"/>
          <w:szCs w:val="24"/>
        </w:rPr>
        <w:t xml:space="preserve"> are known from the Late </w:t>
      </w:r>
      <w:proofErr w:type="spellStart"/>
      <w:r w:rsidR="00EC4C91">
        <w:rPr>
          <w:rFonts w:cstheme="minorHAnsi"/>
          <w:sz w:val="24"/>
          <w:szCs w:val="24"/>
        </w:rPr>
        <w:t>Maastrichtian</w:t>
      </w:r>
      <w:proofErr w:type="spellEnd"/>
      <w:r w:rsidR="00EC4C91">
        <w:rPr>
          <w:rFonts w:cstheme="minorHAnsi"/>
          <w:sz w:val="24"/>
          <w:szCs w:val="24"/>
        </w:rPr>
        <w:t xml:space="preserve"> of western North America </w:t>
      </w:r>
      <w:r w:rsidR="00CD22B5">
        <w:rPr>
          <w:rFonts w:cstheme="minorHAnsi"/>
          <w:sz w:val="24"/>
          <w:szCs w:val="24"/>
        </w:rPr>
        <w:fldChar w:fldCharType="begin"/>
      </w:r>
      <w:r w:rsidR="00EC4C91">
        <w:rPr>
          <w:rFonts w:cstheme="minorHAnsi"/>
          <w:sz w:val="24"/>
          <w:szCs w:val="24"/>
        </w:rPr>
        <w:instrText xml:space="preserve"> ADDIN EN.CITE &lt;EndNote&gt;&lt;Cite&gt;&lt;Author&gt;Carr&lt;/Author&gt;&lt;Year&gt;2004&lt;/Year&gt;&lt;RecNum&gt;212&lt;/RecNum&gt;&lt;DisplayText&gt;[24]&lt;/DisplayText&gt;&lt;record&gt;&lt;rec-number&gt;212&lt;/rec-number&gt;&lt;foreign-keys&gt;&lt;key app="EN" db-id="wez5psevaea25gear0axwr9oep2wvd2tvsvr"&gt;212&lt;/key&gt;&lt;/foreign-keys&gt;&lt;ref-type name="Journal Article"&gt;17&lt;/ref-type&gt;&lt;contributors&gt;&lt;authors&gt;&lt;author&gt;Carr, Thomas D&lt;/author&gt;&lt;author&gt;Williamson, Thomas E&lt;/author&gt;&lt;/authors&gt;&lt;/contributors&gt;&lt;titles&gt;&lt;title&gt;Diversity of late Maastrichtian Tyrannosauridae (Dinosauria: Theropoda) from western North America&lt;/title&gt;&lt;secondary-title&gt;Zoological Journal of the Linnean Society&lt;/secondary-title&gt;&lt;/titles&gt;&lt;periodical&gt;&lt;full-title&gt;Zoological Journal of the Linnean Society&lt;/full-title&gt;&lt;/periodical&gt;&lt;pages&gt;479-523&lt;/pages&gt;&lt;volume&gt;142&lt;/volume&gt;&lt;number&gt;4&lt;/number&gt;&lt;dates&gt;&lt;year&gt;2004&lt;/year&gt;&lt;/dates&gt;&lt;isbn&gt;1096-3642&lt;/isbn&gt;&lt;urls&gt;&lt;/urls&gt;&lt;/record&gt;&lt;/Cite&gt;&lt;/EndNote&gt;</w:instrText>
      </w:r>
      <w:r w:rsidR="00CD22B5">
        <w:rPr>
          <w:rFonts w:cstheme="minorHAnsi"/>
          <w:sz w:val="24"/>
          <w:szCs w:val="24"/>
        </w:rPr>
        <w:fldChar w:fldCharType="separate"/>
      </w:r>
      <w:r w:rsidR="00EC4C91">
        <w:rPr>
          <w:rFonts w:cstheme="minorHAnsi"/>
          <w:noProof/>
          <w:sz w:val="24"/>
          <w:szCs w:val="24"/>
        </w:rPr>
        <w:t>[</w:t>
      </w:r>
      <w:hyperlink w:anchor="_ENREF_24" w:tooltip="Carr, 2004 #212" w:history="1">
        <w:r w:rsidR="00EC4C91">
          <w:rPr>
            <w:rFonts w:cstheme="minorHAnsi"/>
            <w:noProof/>
            <w:sz w:val="24"/>
            <w:szCs w:val="24"/>
          </w:rPr>
          <w:t>24</w:t>
        </w:r>
      </w:hyperlink>
      <w:r w:rsidR="00EC4C91">
        <w:rPr>
          <w:rFonts w:cstheme="minorHAnsi"/>
          <w:noProof/>
          <w:sz w:val="24"/>
          <w:szCs w:val="24"/>
        </w:rPr>
        <w:t>]</w:t>
      </w:r>
      <w:r w:rsidR="00CD22B5">
        <w:rPr>
          <w:rFonts w:cstheme="minorHAnsi"/>
          <w:sz w:val="24"/>
          <w:szCs w:val="24"/>
        </w:rPr>
        <w:fldChar w:fldCharType="end"/>
      </w:r>
      <w:r w:rsidR="00EC4C91">
        <w:rPr>
          <w:rFonts w:cstheme="minorHAnsi"/>
          <w:sz w:val="24"/>
          <w:szCs w:val="24"/>
        </w:rPr>
        <w:t xml:space="preserve">. </w:t>
      </w:r>
      <w:r w:rsidR="00CC1251">
        <w:rPr>
          <w:rFonts w:cstheme="minorHAnsi"/>
          <w:sz w:val="24"/>
          <w:szCs w:val="24"/>
        </w:rPr>
        <w:t>Among contemporary competitors</w:t>
      </w:r>
      <w:r w:rsidR="005E5D4C">
        <w:rPr>
          <w:rFonts w:cstheme="minorHAnsi"/>
          <w:sz w:val="24"/>
          <w:szCs w:val="24"/>
        </w:rPr>
        <w:t xml:space="preserve"> </w:t>
      </w:r>
      <w:r w:rsidR="00CD22B5">
        <w:rPr>
          <w:rFonts w:cstheme="minorHAnsi"/>
          <w:sz w:val="24"/>
          <w:szCs w:val="24"/>
        </w:rPr>
        <w:fldChar w:fldCharType="begin"/>
      </w:r>
      <w:r w:rsidR="00271DF4">
        <w:rPr>
          <w:rFonts w:cstheme="minorHAnsi"/>
          <w:sz w:val="24"/>
          <w:szCs w:val="24"/>
        </w:rPr>
        <w:instrText xml:space="preserve"> ADDIN EN.CITE &lt;EndNote&gt;&lt;Cite&gt;&lt;Author&gt;Horner&lt;/Author&gt;&lt;Year&gt;2011&lt;/Year&gt;&lt;RecNum&gt;205&lt;/RecNum&gt;&lt;DisplayText&gt;[9]&lt;/DisplayText&gt;&lt;record&gt;&lt;rec-number&gt;205&lt;/rec-number&gt;&lt;foreign-keys&gt;&lt;key app="EN" db-id="wez5psevaea25gear0axwr9oep2wvd2tvsvr"&gt;205&lt;/key&gt;&lt;/foreign-keys&gt;&lt;ref-type name="Journal Article"&gt;17&lt;/ref-type&gt;&lt;contributors&gt;&lt;authors&gt;&lt;author&gt;Horner, John R&lt;/author&gt;&lt;author&gt;Goodwin, Mark B&lt;/author&gt;&lt;author&gt;Myhrvold, Nathan&lt;/author&gt;&lt;/authors&gt;&lt;/contributors&gt;&lt;titles&gt;&lt;title&gt;Dinosaur census reveals abundant Tyrannosaurus and rare ontogenetic stages in the Upper Cretaceous Hell Creek Formation (Maastrichtian), Montana, USA&lt;/title&gt;&lt;secondary-title&gt;PloS one&lt;/secondary-title&gt;&lt;/titles&gt;&lt;periodical&gt;&lt;full-title&gt;PloS one&lt;/full-title&gt;&lt;/periodical&gt;&lt;pages&gt;e16574&lt;/pages&gt;&lt;volume&gt;6&lt;/volume&gt;&lt;number&gt;2&lt;/number&gt;&lt;dates&gt;&lt;year&gt;2011&lt;/year&gt;&lt;/dates&gt;&lt;isbn&gt;1932-6203&lt;/isbn&gt;&lt;urls&gt;&lt;/urls&gt;&lt;/record&gt;&lt;/Cite&gt;&lt;/EndNote&gt;</w:instrText>
      </w:r>
      <w:r w:rsidR="00CD22B5">
        <w:rPr>
          <w:rFonts w:cstheme="minorHAnsi"/>
          <w:sz w:val="24"/>
          <w:szCs w:val="24"/>
        </w:rPr>
        <w:fldChar w:fldCharType="separate"/>
      </w:r>
      <w:r w:rsidR="00271DF4">
        <w:rPr>
          <w:rFonts w:cstheme="minorHAnsi"/>
          <w:noProof/>
          <w:sz w:val="24"/>
          <w:szCs w:val="24"/>
        </w:rPr>
        <w:t>[</w:t>
      </w:r>
      <w:hyperlink w:anchor="_ENREF_9" w:tooltip="Horner, 2011 #205" w:history="1">
        <w:r w:rsidR="00EC4C91">
          <w:rPr>
            <w:rFonts w:cstheme="minorHAnsi"/>
            <w:noProof/>
            <w:sz w:val="24"/>
            <w:szCs w:val="24"/>
          </w:rPr>
          <w:t>9</w:t>
        </w:r>
      </w:hyperlink>
      <w:r w:rsidR="00271DF4">
        <w:rPr>
          <w:rFonts w:cstheme="minorHAnsi"/>
          <w:noProof/>
          <w:sz w:val="24"/>
          <w:szCs w:val="24"/>
        </w:rPr>
        <w:t>]</w:t>
      </w:r>
      <w:r w:rsidR="00CD22B5">
        <w:rPr>
          <w:rFonts w:cstheme="minorHAnsi"/>
          <w:sz w:val="24"/>
          <w:szCs w:val="24"/>
        </w:rPr>
        <w:fldChar w:fldCharType="end"/>
      </w:r>
      <w:r w:rsidR="00CC1251">
        <w:rPr>
          <w:rFonts w:cstheme="minorHAnsi"/>
          <w:sz w:val="24"/>
          <w:szCs w:val="24"/>
        </w:rPr>
        <w:t xml:space="preserve"> </w:t>
      </w:r>
      <w:proofErr w:type="spellStart"/>
      <w:r w:rsidR="00CC1251" w:rsidRPr="00CC1251">
        <w:rPr>
          <w:rFonts w:cstheme="minorHAnsi"/>
          <w:i/>
          <w:sz w:val="24"/>
          <w:szCs w:val="24"/>
        </w:rPr>
        <w:t>Troodon</w:t>
      </w:r>
      <w:proofErr w:type="spellEnd"/>
      <w:r w:rsidR="00CC1251">
        <w:rPr>
          <w:rFonts w:cstheme="minorHAnsi"/>
          <w:sz w:val="24"/>
          <w:szCs w:val="24"/>
        </w:rPr>
        <w:t xml:space="preserve"> was unsuited to dealing with bone </w:t>
      </w:r>
      <w:r w:rsidR="00CD22B5">
        <w:rPr>
          <w:rFonts w:cstheme="minorHAnsi"/>
          <w:sz w:val="24"/>
          <w:szCs w:val="24"/>
        </w:rPr>
        <w:fldChar w:fldCharType="begin"/>
      </w:r>
      <w:r w:rsidR="00EC4C91">
        <w:rPr>
          <w:rFonts w:cstheme="minorHAnsi"/>
          <w:sz w:val="24"/>
          <w:szCs w:val="24"/>
        </w:rPr>
        <w:instrText xml:space="preserve"> ADDIN EN.CITE &lt;EndNote&gt;&lt;Cite&gt;&lt;Author&gt;Fiorillo&lt;/Author&gt;&lt;Year&gt;2008&lt;/Year&gt;&lt;RecNum&gt;193&lt;/RecNum&gt;&lt;DisplayText&gt;[25]&lt;/DisplayText&gt;&lt;record&gt;&lt;rec-number&gt;193&lt;/rec-number&gt;&lt;foreign-keys&gt;&lt;key app="EN" db-id="wez5psevaea25gear0axwr9oep2wvd2tvsvr"&gt;193&lt;/key&gt;&lt;/foreign-keys&gt;&lt;ref-type name="Journal Article"&gt;17&lt;/ref-type&gt;&lt;contributors&gt;&lt;authors&gt;&lt;author&gt;Fiorillo, Anthony R&lt;/author&gt;&lt;/authors&gt;&lt;/contributors&gt;&lt;titles&gt;&lt;title&gt;On the occurrence of exceptionally large teeth of Troodon (Dinosauria: Saurischia) from the Late Cretaceous of northern Alaska&lt;/title&gt;&lt;secondary-title&gt;Palaios&lt;/secondary-title&gt;&lt;/titles&gt;&lt;periodical&gt;&lt;full-title&gt;Palaios&lt;/full-title&gt;&lt;/periodical&gt;&lt;pages&gt;322-328&lt;/pages&gt;&lt;volume&gt;23&lt;/volume&gt;&lt;number&gt;5&lt;/number&gt;&lt;dates&gt;&lt;year&gt;2008&lt;/year&gt;&lt;/dates&gt;&lt;isbn&gt;0883-1351&lt;/isbn&gt;&lt;urls&gt;&lt;/urls&gt;&lt;/record&gt;&lt;/Cite&gt;&lt;/EndNote&gt;</w:instrText>
      </w:r>
      <w:r w:rsidR="00CD22B5">
        <w:rPr>
          <w:rFonts w:cstheme="minorHAnsi"/>
          <w:sz w:val="24"/>
          <w:szCs w:val="24"/>
        </w:rPr>
        <w:fldChar w:fldCharType="separate"/>
      </w:r>
      <w:r w:rsidR="00EC4C91">
        <w:rPr>
          <w:rFonts w:cstheme="minorHAnsi"/>
          <w:noProof/>
          <w:sz w:val="24"/>
          <w:szCs w:val="24"/>
        </w:rPr>
        <w:t>[</w:t>
      </w:r>
      <w:hyperlink w:anchor="_ENREF_25" w:tooltip="Fiorillo, 2008 #193" w:history="1">
        <w:r w:rsidR="00EC4C91">
          <w:rPr>
            <w:rFonts w:cstheme="minorHAnsi"/>
            <w:noProof/>
            <w:sz w:val="24"/>
            <w:szCs w:val="24"/>
          </w:rPr>
          <w:t>25</w:t>
        </w:r>
      </w:hyperlink>
      <w:r w:rsidR="00EC4C91">
        <w:rPr>
          <w:rFonts w:cstheme="minorHAnsi"/>
          <w:noProof/>
          <w:sz w:val="24"/>
          <w:szCs w:val="24"/>
        </w:rPr>
        <w:t>]</w:t>
      </w:r>
      <w:r w:rsidR="00CD22B5">
        <w:rPr>
          <w:rFonts w:cstheme="minorHAnsi"/>
          <w:sz w:val="24"/>
          <w:szCs w:val="24"/>
        </w:rPr>
        <w:fldChar w:fldCharType="end"/>
      </w:r>
      <w:r w:rsidR="00CC1251">
        <w:rPr>
          <w:rFonts w:cstheme="minorHAnsi"/>
          <w:sz w:val="24"/>
          <w:szCs w:val="24"/>
        </w:rPr>
        <w:t xml:space="preserve">; </w:t>
      </w:r>
      <w:r w:rsidR="005F71F1">
        <w:rPr>
          <w:rFonts w:cstheme="minorHAnsi"/>
          <w:sz w:val="24"/>
          <w:szCs w:val="24"/>
        </w:rPr>
        <w:t>and although</w:t>
      </w:r>
      <w:r w:rsidR="00CC1251">
        <w:rPr>
          <w:rFonts w:cstheme="minorHAnsi"/>
          <w:sz w:val="24"/>
          <w:szCs w:val="24"/>
        </w:rPr>
        <w:t xml:space="preserve"> </w:t>
      </w:r>
      <w:proofErr w:type="spellStart"/>
      <w:r w:rsidR="00CC1251" w:rsidRPr="00CC1251">
        <w:rPr>
          <w:rFonts w:cstheme="minorHAnsi"/>
          <w:sz w:val="24"/>
          <w:szCs w:val="24"/>
        </w:rPr>
        <w:t>d</w:t>
      </w:r>
      <w:r w:rsidRPr="00CC1251">
        <w:rPr>
          <w:rFonts w:cstheme="minorHAnsi"/>
          <w:sz w:val="24"/>
          <w:szCs w:val="24"/>
        </w:rPr>
        <w:t>romaeosaur</w:t>
      </w:r>
      <w:r w:rsidR="00CC1251">
        <w:rPr>
          <w:rFonts w:cstheme="minorHAnsi"/>
          <w:sz w:val="24"/>
          <w:szCs w:val="24"/>
        </w:rPr>
        <w:t>ids</w:t>
      </w:r>
      <w:proofErr w:type="spellEnd"/>
      <w:r>
        <w:rPr>
          <w:rFonts w:cstheme="minorHAnsi"/>
          <w:sz w:val="24"/>
          <w:szCs w:val="24"/>
        </w:rPr>
        <w:t xml:space="preserve"> </w:t>
      </w:r>
      <w:r w:rsidR="00CC1251">
        <w:rPr>
          <w:rFonts w:cstheme="minorHAnsi"/>
          <w:sz w:val="24"/>
          <w:szCs w:val="24"/>
        </w:rPr>
        <w:t xml:space="preserve">had relatively strong bite forces </w:t>
      </w:r>
      <w:r w:rsidR="00CD22B5">
        <w:rPr>
          <w:rFonts w:cstheme="minorHAnsi"/>
          <w:sz w:val="24"/>
          <w:szCs w:val="24"/>
        </w:rPr>
        <w:fldChar w:fldCharType="begin"/>
      </w:r>
      <w:r w:rsidR="00255578">
        <w:rPr>
          <w:rFonts w:cstheme="minorHAnsi"/>
          <w:sz w:val="24"/>
          <w:szCs w:val="24"/>
        </w:rPr>
        <w:instrText xml:space="preserve"> ADDIN EN.CITE &lt;EndNote&gt;&lt;Cite&gt;&lt;Author&gt;Carpenter&lt;/Author&gt;&lt;Year&gt;2005&lt;/Year&gt;&lt;RecNum&gt;195&lt;/RecNum&gt;&lt;DisplayText&gt;[22]&lt;/DisplayText&gt;&lt;record&gt;&lt;rec-number&gt;195&lt;/rec-number&gt;&lt;foreign-keys&gt;&lt;key app="EN" db-id="wez5psevaea25gear0axwr9oep2wvd2tvsvr"&gt;195&lt;/key&gt;&lt;/foreign-keys&gt;&lt;ref-type name="Book"&gt;6&lt;/ref-type&gt;&lt;contributors&gt;&lt;authors&gt;&lt;author&gt;Carpenter, Kenneth&lt;/author&gt;&lt;/authors&gt;&lt;/contributors&gt;&lt;titles&gt;&lt;title&gt;The carnivorous dinosaurs&lt;/title&gt;&lt;/titles&gt;&lt;dates&gt;&lt;year&gt;2005&lt;/year&gt;&lt;/dates&gt;&lt;publisher&gt;Indiana University Press&lt;/publisher&gt;&lt;isbn&gt;0253345391&lt;/isbn&gt;&lt;urls&gt;&lt;/urls&gt;&lt;/record&gt;&lt;/Cite&gt;&lt;/EndNote&gt;</w:instrText>
      </w:r>
      <w:r w:rsidR="00CD22B5">
        <w:rPr>
          <w:rFonts w:cstheme="minorHAnsi"/>
          <w:sz w:val="24"/>
          <w:szCs w:val="24"/>
        </w:rPr>
        <w:fldChar w:fldCharType="separate"/>
      </w:r>
      <w:r w:rsidR="00255578">
        <w:rPr>
          <w:rFonts w:cstheme="minorHAnsi"/>
          <w:noProof/>
          <w:sz w:val="24"/>
          <w:szCs w:val="24"/>
        </w:rPr>
        <w:t>[</w:t>
      </w:r>
      <w:hyperlink w:anchor="_ENREF_22" w:tooltip="Carpenter, 2005 #195" w:history="1">
        <w:r w:rsidR="00EC4C91">
          <w:rPr>
            <w:rFonts w:cstheme="minorHAnsi"/>
            <w:noProof/>
            <w:sz w:val="24"/>
            <w:szCs w:val="24"/>
          </w:rPr>
          <w:t>22</w:t>
        </w:r>
      </w:hyperlink>
      <w:r w:rsidR="00255578">
        <w:rPr>
          <w:rFonts w:cstheme="minorHAnsi"/>
          <w:noProof/>
          <w:sz w:val="24"/>
          <w:szCs w:val="24"/>
        </w:rPr>
        <w:t>]</w:t>
      </w:r>
      <w:r w:rsidR="00CD22B5">
        <w:rPr>
          <w:rFonts w:cstheme="minorHAnsi"/>
          <w:sz w:val="24"/>
          <w:szCs w:val="24"/>
        </w:rPr>
        <w:fldChar w:fldCharType="end"/>
      </w:r>
      <w:r w:rsidR="004279EC">
        <w:rPr>
          <w:rFonts w:cstheme="minorHAnsi"/>
          <w:sz w:val="24"/>
          <w:szCs w:val="24"/>
        </w:rPr>
        <w:t xml:space="preserve"> </w:t>
      </w:r>
      <w:r w:rsidR="00CC1251">
        <w:rPr>
          <w:rFonts w:cstheme="minorHAnsi"/>
          <w:sz w:val="24"/>
          <w:szCs w:val="24"/>
        </w:rPr>
        <w:t>and could tackle larger prey items</w:t>
      </w:r>
      <w:r w:rsidR="004279EC">
        <w:rPr>
          <w:rFonts w:cstheme="minorHAnsi"/>
          <w:sz w:val="24"/>
          <w:szCs w:val="24"/>
        </w:rPr>
        <w:t xml:space="preserve"> collectively</w:t>
      </w:r>
      <w:r w:rsidR="00082E0A">
        <w:rPr>
          <w:rFonts w:cstheme="minorHAnsi"/>
          <w:sz w:val="24"/>
          <w:szCs w:val="24"/>
        </w:rPr>
        <w:t xml:space="preserve"> </w:t>
      </w:r>
      <w:r w:rsidR="00CD22B5">
        <w:rPr>
          <w:rFonts w:cstheme="minorHAnsi"/>
          <w:sz w:val="24"/>
          <w:szCs w:val="24"/>
        </w:rPr>
        <w:fldChar w:fldCharType="begin"/>
      </w:r>
      <w:r w:rsidR="00EC4C91">
        <w:rPr>
          <w:rFonts w:cstheme="minorHAnsi"/>
          <w:sz w:val="24"/>
          <w:szCs w:val="24"/>
        </w:rPr>
        <w:instrText xml:space="preserve"> ADDIN EN.CITE &lt;EndNote&gt;&lt;Cite&gt;&lt;Author&gt;Li&lt;/Author&gt;&lt;Year&gt;2008&lt;/Year&gt;&lt;RecNum&gt;169&lt;/RecNum&gt;&lt;DisplayText&gt;[26]&lt;/DisplayText&gt;&lt;record&gt;&lt;rec-number&gt;169&lt;/rec-number&gt;&lt;foreign-keys&gt;&lt;key app="EN" db-id="wez5psevaea25gear0axwr9oep2wvd2tvsvr"&gt;169&lt;/key&gt;&lt;/foreign-keys&gt;&lt;ref-type name="Journal Article"&gt;17&lt;/ref-type&gt;&lt;contributors&gt;&lt;authors&gt;&lt;author&gt;Li, Rihui&lt;/author&gt;&lt;author&gt;Lockley, Martin G&lt;/author&gt;&lt;author&gt;Makovicky, Peter J&lt;/author&gt;&lt;author&gt;Matsukawa, Masaki&lt;/author&gt;&lt;author&gt;Norell, Mark A&lt;/author&gt;&lt;author&gt;Harris, Jerald D&lt;/author&gt;&lt;author&gt;Liu, Mingwei&lt;/author&gt;&lt;/authors&gt;&lt;/contributors&gt;&lt;titles&gt;&lt;title&gt;Behavioral and faunal implications of Early Cretaceous deinonychosaur trackways from China&lt;/title&gt;&lt;secondary-title&gt;Naturwissenschaften&lt;/secondary-title&gt;&lt;/titles&gt;&lt;periodical&gt;&lt;full-title&gt;Naturwissenschaften&lt;/full-title&gt;&lt;/periodical&gt;&lt;pages&gt;185-191&lt;/pages&gt;&lt;volume&gt;95&lt;/volume&gt;&lt;number&gt;3&lt;/number&gt;&lt;dates&gt;&lt;year&gt;2008&lt;/year&gt;&lt;/dates&gt;&lt;isbn&gt;0028-1042&lt;/isbn&gt;&lt;urls&gt;&lt;/urls&gt;&lt;/record&gt;&lt;/Cite&gt;&lt;/EndNote&gt;</w:instrText>
      </w:r>
      <w:r w:rsidR="00CD22B5">
        <w:rPr>
          <w:rFonts w:cstheme="minorHAnsi"/>
          <w:sz w:val="24"/>
          <w:szCs w:val="24"/>
        </w:rPr>
        <w:fldChar w:fldCharType="separate"/>
      </w:r>
      <w:r w:rsidR="00EC4C91">
        <w:rPr>
          <w:rFonts w:cstheme="minorHAnsi"/>
          <w:noProof/>
          <w:sz w:val="24"/>
          <w:szCs w:val="24"/>
        </w:rPr>
        <w:t>[</w:t>
      </w:r>
      <w:hyperlink w:anchor="_ENREF_26" w:tooltip="Li, 2008 #169" w:history="1">
        <w:r w:rsidR="00EC4C91">
          <w:rPr>
            <w:rFonts w:cstheme="minorHAnsi"/>
            <w:noProof/>
            <w:sz w:val="24"/>
            <w:szCs w:val="24"/>
          </w:rPr>
          <w:t>26</w:t>
        </w:r>
      </w:hyperlink>
      <w:r w:rsidR="00EC4C91">
        <w:rPr>
          <w:rFonts w:cstheme="minorHAnsi"/>
          <w:noProof/>
          <w:sz w:val="24"/>
          <w:szCs w:val="24"/>
        </w:rPr>
        <w:t>]</w:t>
      </w:r>
      <w:r w:rsidR="00CD22B5">
        <w:rPr>
          <w:rFonts w:cstheme="minorHAnsi"/>
          <w:sz w:val="24"/>
          <w:szCs w:val="24"/>
        </w:rPr>
        <w:fldChar w:fldCharType="end"/>
      </w:r>
      <w:r w:rsidR="004279EC">
        <w:rPr>
          <w:rFonts w:cstheme="minorHAnsi"/>
          <w:sz w:val="24"/>
          <w:szCs w:val="24"/>
        </w:rPr>
        <w:t>,</w:t>
      </w:r>
      <w:r w:rsidR="00CC1251">
        <w:rPr>
          <w:rFonts w:cstheme="minorHAnsi"/>
          <w:sz w:val="24"/>
          <w:szCs w:val="24"/>
        </w:rPr>
        <w:t xml:space="preserve"> individually their small size mean</w:t>
      </w:r>
      <w:r w:rsidR="005E5D4C">
        <w:rPr>
          <w:rFonts w:cstheme="minorHAnsi"/>
          <w:sz w:val="24"/>
          <w:szCs w:val="24"/>
        </w:rPr>
        <w:t>t</w:t>
      </w:r>
      <w:r w:rsidR="00CC1251">
        <w:rPr>
          <w:rFonts w:cstheme="minorHAnsi"/>
          <w:sz w:val="24"/>
          <w:szCs w:val="24"/>
        </w:rPr>
        <w:t xml:space="preserve"> they would leave much </w:t>
      </w:r>
      <w:r w:rsidR="004279EC">
        <w:rPr>
          <w:rFonts w:cstheme="minorHAnsi"/>
          <w:sz w:val="24"/>
          <w:szCs w:val="24"/>
        </w:rPr>
        <w:t xml:space="preserve">of </w:t>
      </w:r>
      <w:r w:rsidR="00CC1251">
        <w:rPr>
          <w:rFonts w:cstheme="minorHAnsi"/>
          <w:sz w:val="24"/>
          <w:szCs w:val="24"/>
        </w:rPr>
        <w:t>the skeletal material behind</w:t>
      </w:r>
      <w:r w:rsidR="00F525AA">
        <w:rPr>
          <w:rFonts w:cstheme="minorHAnsi"/>
          <w:sz w:val="24"/>
          <w:szCs w:val="24"/>
        </w:rPr>
        <w:t xml:space="preserve"> and would be easily displaced by the larger adult </w:t>
      </w:r>
      <w:r w:rsidR="00F525AA" w:rsidRPr="00F525AA">
        <w:rPr>
          <w:rFonts w:cstheme="minorHAnsi"/>
          <w:i/>
          <w:sz w:val="24"/>
          <w:szCs w:val="24"/>
        </w:rPr>
        <w:t>T.rex</w:t>
      </w:r>
      <w:r w:rsidR="00CC1251">
        <w:rPr>
          <w:rFonts w:cstheme="minorHAnsi"/>
          <w:sz w:val="24"/>
          <w:szCs w:val="24"/>
        </w:rPr>
        <w:t xml:space="preserve">. </w:t>
      </w:r>
      <w:r w:rsidR="004B3F54">
        <w:rPr>
          <w:rFonts w:cstheme="minorHAnsi"/>
          <w:sz w:val="24"/>
          <w:szCs w:val="24"/>
        </w:rPr>
        <w:t>Most direct</w:t>
      </w:r>
      <w:r w:rsidR="004279EC">
        <w:rPr>
          <w:rFonts w:cstheme="minorHAnsi"/>
          <w:sz w:val="24"/>
          <w:szCs w:val="24"/>
        </w:rPr>
        <w:t xml:space="preserve"> competition between these taxa would have occurred during juvenile stages of </w:t>
      </w:r>
      <w:r w:rsidR="002044DD" w:rsidRPr="002044DD">
        <w:rPr>
          <w:rFonts w:cstheme="minorHAnsi"/>
          <w:i/>
          <w:sz w:val="24"/>
          <w:szCs w:val="24"/>
        </w:rPr>
        <w:t>T.rex</w:t>
      </w:r>
      <w:r w:rsidR="004279EC">
        <w:rPr>
          <w:rFonts w:cstheme="minorHAnsi"/>
          <w:sz w:val="24"/>
          <w:szCs w:val="24"/>
        </w:rPr>
        <w:t xml:space="preserve"> ontogeny</w:t>
      </w:r>
      <w:r w:rsidR="00F525AA">
        <w:rPr>
          <w:rFonts w:cstheme="minorHAnsi"/>
          <w:sz w:val="24"/>
          <w:szCs w:val="24"/>
        </w:rPr>
        <w:t xml:space="preserve"> before the </w:t>
      </w:r>
      <w:r w:rsidR="00BD3FED">
        <w:rPr>
          <w:rFonts w:cstheme="minorHAnsi"/>
          <w:sz w:val="24"/>
          <w:szCs w:val="24"/>
        </w:rPr>
        <w:t xml:space="preserve">onset </w:t>
      </w:r>
      <w:r w:rsidR="00F525AA">
        <w:rPr>
          <w:rFonts w:cstheme="minorHAnsi"/>
          <w:sz w:val="24"/>
          <w:szCs w:val="24"/>
        </w:rPr>
        <w:t xml:space="preserve">of a large growth phase in </w:t>
      </w:r>
      <w:r w:rsidR="00B11060" w:rsidRPr="00B11060">
        <w:rPr>
          <w:rFonts w:cstheme="minorHAnsi"/>
          <w:i/>
          <w:sz w:val="24"/>
          <w:szCs w:val="24"/>
        </w:rPr>
        <w:t>T.rex</w:t>
      </w:r>
      <w:r w:rsidR="004279EC">
        <w:rPr>
          <w:rFonts w:cstheme="minorHAnsi"/>
          <w:sz w:val="24"/>
          <w:szCs w:val="24"/>
        </w:rPr>
        <w:t xml:space="preserve"> </w:t>
      </w:r>
      <w:r w:rsidR="00CD22B5">
        <w:rPr>
          <w:rFonts w:cstheme="minorHAnsi"/>
          <w:sz w:val="24"/>
          <w:szCs w:val="24"/>
        </w:rPr>
        <w:fldChar w:fldCharType="begin"/>
      </w:r>
      <w:r w:rsidR="00255578">
        <w:rPr>
          <w:rFonts w:cstheme="minorHAnsi"/>
          <w:sz w:val="24"/>
          <w:szCs w:val="24"/>
        </w:rPr>
        <w:instrText xml:space="preserve"> ADDIN EN.CITE &lt;EndNote&gt;&lt;Cite&gt;&lt;Author&gt;Carpenter&lt;/Author&gt;&lt;Year&gt;2005&lt;/Year&gt;&lt;RecNum&gt;195&lt;/RecNum&gt;&lt;DisplayText&gt;[22]&lt;/DisplayText&gt;&lt;record&gt;&lt;rec-number&gt;195&lt;/rec-number&gt;&lt;foreign-keys&gt;&lt;key app="EN" db-id="wez5psevaea25gear0axwr9oep2wvd2tvsvr"&gt;195&lt;/key&gt;&lt;/foreign-keys&gt;&lt;ref-type name="Book"&gt;6&lt;/ref-type&gt;&lt;contributors&gt;&lt;authors&gt;&lt;author&gt;Carpenter, Kenneth&lt;/author&gt;&lt;/authors&gt;&lt;/contributors&gt;&lt;titles&gt;&lt;title&gt;The carnivorous dinosaurs&lt;/title&gt;&lt;/titles&gt;&lt;dates&gt;&lt;year&gt;2005&lt;/year&gt;&lt;/dates&gt;&lt;publisher&gt;Indiana University Press&lt;/publisher&gt;&lt;isbn&gt;0253345391&lt;/isbn&gt;&lt;urls&gt;&lt;/urls&gt;&lt;/record&gt;&lt;/Cite&gt;&lt;/EndNote&gt;</w:instrText>
      </w:r>
      <w:r w:rsidR="00CD22B5">
        <w:rPr>
          <w:rFonts w:cstheme="minorHAnsi"/>
          <w:sz w:val="24"/>
          <w:szCs w:val="24"/>
        </w:rPr>
        <w:fldChar w:fldCharType="separate"/>
      </w:r>
      <w:r w:rsidR="00255578">
        <w:rPr>
          <w:rFonts w:cstheme="minorHAnsi"/>
          <w:noProof/>
          <w:sz w:val="24"/>
          <w:szCs w:val="24"/>
        </w:rPr>
        <w:t>[</w:t>
      </w:r>
      <w:hyperlink w:anchor="_ENREF_22" w:tooltip="Carpenter, 2005 #195" w:history="1">
        <w:r w:rsidR="00EC4C91">
          <w:rPr>
            <w:rFonts w:cstheme="minorHAnsi"/>
            <w:noProof/>
            <w:sz w:val="24"/>
            <w:szCs w:val="24"/>
          </w:rPr>
          <w:t>22</w:t>
        </w:r>
      </w:hyperlink>
      <w:r w:rsidR="00255578">
        <w:rPr>
          <w:rFonts w:cstheme="minorHAnsi"/>
          <w:noProof/>
          <w:sz w:val="24"/>
          <w:szCs w:val="24"/>
        </w:rPr>
        <w:t>]</w:t>
      </w:r>
      <w:r w:rsidR="00CD22B5">
        <w:rPr>
          <w:rFonts w:cstheme="minorHAnsi"/>
          <w:sz w:val="24"/>
          <w:szCs w:val="24"/>
        </w:rPr>
        <w:fldChar w:fldCharType="end"/>
      </w:r>
      <w:r w:rsidR="004279EC">
        <w:rPr>
          <w:rFonts w:cstheme="minorHAnsi"/>
          <w:sz w:val="24"/>
          <w:szCs w:val="24"/>
        </w:rPr>
        <w:t xml:space="preserve">. </w:t>
      </w:r>
    </w:p>
    <w:p w14:paraId="36BE00E5" w14:textId="77777777" w:rsidR="007B0CE8" w:rsidRDefault="007B0CE8" w:rsidP="0055278F">
      <w:pPr>
        <w:spacing w:after="0" w:line="480" w:lineRule="auto"/>
        <w:rPr>
          <w:rFonts w:cstheme="minorHAnsi"/>
          <w:sz w:val="24"/>
          <w:szCs w:val="24"/>
        </w:rPr>
      </w:pPr>
    </w:p>
    <w:p w14:paraId="32352A22" w14:textId="77777777" w:rsidR="00CF62FB" w:rsidRPr="005F1A3D" w:rsidRDefault="00FF271D" w:rsidP="00DF189C">
      <w:pPr>
        <w:autoSpaceDE w:val="0"/>
        <w:autoSpaceDN w:val="0"/>
        <w:adjustRightInd w:val="0"/>
        <w:spacing w:after="0" w:line="480" w:lineRule="auto"/>
        <w:rPr>
          <w:rFonts w:cstheme="minorHAnsi"/>
          <w:sz w:val="24"/>
          <w:szCs w:val="24"/>
        </w:rPr>
      </w:pPr>
      <w:proofErr w:type="spellStart"/>
      <w:r w:rsidRPr="005F1A3D">
        <w:rPr>
          <w:rFonts w:cstheme="minorHAnsi"/>
          <w:sz w:val="24"/>
          <w:szCs w:val="24"/>
        </w:rPr>
        <w:t>Oste</w:t>
      </w:r>
      <w:r w:rsidR="00C54237">
        <w:rPr>
          <w:rFonts w:cstheme="minorHAnsi"/>
          <w:sz w:val="24"/>
          <w:szCs w:val="24"/>
        </w:rPr>
        <w:t>op</w:t>
      </w:r>
      <w:r w:rsidRPr="005F1A3D">
        <w:rPr>
          <w:rFonts w:cstheme="minorHAnsi"/>
          <w:sz w:val="24"/>
          <w:szCs w:val="24"/>
        </w:rPr>
        <w:t>hagy</w:t>
      </w:r>
      <w:proofErr w:type="spellEnd"/>
      <w:r w:rsidRPr="005F1A3D">
        <w:rPr>
          <w:rFonts w:cstheme="minorHAnsi"/>
          <w:sz w:val="24"/>
          <w:szCs w:val="24"/>
        </w:rPr>
        <w:t xml:space="preserve"> is known in extant taxa such as the Bearded Vulture (</w:t>
      </w:r>
      <w:proofErr w:type="spellStart"/>
      <w:r w:rsidRPr="005F1A3D">
        <w:rPr>
          <w:rFonts w:cstheme="minorHAnsi"/>
          <w:i/>
          <w:iCs/>
          <w:color w:val="000000"/>
          <w:sz w:val="24"/>
          <w:szCs w:val="24"/>
          <w:shd w:val="clear" w:color="auto" w:fill="FFFFFF"/>
        </w:rPr>
        <w:t>Gypaetus</w:t>
      </w:r>
      <w:proofErr w:type="spellEnd"/>
      <w:r w:rsidRPr="005F1A3D">
        <w:rPr>
          <w:rFonts w:cstheme="minorHAnsi"/>
          <w:i/>
          <w:iCs/>
          <w:color w:val="000000"/>
          <w:sz w:val="24"/>
          <w:szCs w:val="24"/>
          <w:shd w:val="clear" w:color="auto" w:fill="FFFFFF"/>
        </w:rPr>
        <w:t xml:space="preserve"> </w:t>
      </w:r>
      <w:proofErr w:type="spellStart"/>
      <w:r w:rsidRPr="005F1A3D">
        <w:rPr>
          <w:rFonts w:cstheme="minorHAnsi"/>
          <w:i/>
          <w:iCs/>
          <w:color w:val="000000"/>
          <w:sz w:val="24"/>
          <w:szCs w:val="24"/>
          <w:shd w:val="clear" w:color="auto" w:fill="FFFFFF"/>
        </w:rPr>
        <w:t>barbatus</w:t>
      </w:r>
      <w:proofErr w:type="spellEnd"/>
      <w:r w:rsidRPr="005F1A3D">
        <w:rPr>
          <w:rFonts w:cstheme="minorHAnsi"/>
          <w:sz w:val="24"/>
          <w:szCs w:val="24"/>
        </w:rPr>
        <w:t xml:space="preserve">) and hyena species </w:t>
      </w:r>
      <w:r w:rsidR="00CD22B5" w:rsidRPr="005F1A3D">
        <w:rPr>
          <w:rFonts w:cstheme="minorHAnsi"/>
          <w:sz w:val="24"/>
          <w:szCs w:val="24"/>
        </w:rPr>
        <w:fldChar w:fldCharType="begin"/>
      </w:r>
      <w:r w:rsidR="00EC4C91">
        <w:rPr>
          <w:rFonts w:cstheme="minorHAnsi"/>
          <w:sz w:val="24"/>
          <w:szCs w:val="24"/>
        </w:rPr>
        <w:instrText xml:space="preserve"> ADDIN EN.CITE &lt;EndNote&gt;&lt;Cite&gt;&lt;Author&gt;Hone&lt;/Author&gt;&lt;Year&gt;2010&lt;/Year&gt;&lt;RecNum&gt;156&lt;/RecNum&gt;&lt;DisplayText&gt;[27]&lt;/DisplayText&gt;&lt;record&gt;&lt;rec-number&gt;156&lt;/rec-number&gt;&lt;foreign-keys&gt;&lt;key app="EN" db-id="wez5psevaea25gear0axwr9oep2wvd2tvsvr"&gt;156&lt;/key&gt;&lt;/foreign-keys&gt;&lt;ref-type name="Journal Article"&gt;17&lt;/ref-type&gt;&lt;contributors&gt;&lt;authors&gt;&lt;author&gt;Hone, David WE&lt;/author&gt;&lt;author&gt;Rauhut, Oliver WM&lt;/author&gt;&lt;/authors&gt;&lt;/contributors&gt;&lt;titles&gt;&lt;title&gt;Feeding behaviour and bone utilization by theropod dinosaurs&lt;/title&gt;&lt;secondary-title&gt;Lethaia&lt;/secondary-title&gt;&lt;/titles&gt;&lt;periodical&gt;&lt;full-title&gt;Lethaia&lt;/full-title&gt;&lt;/periodical&gt;&lt;pages&gt;232-244&lt;/pages&gt;&lt;volume&gt;43&lt;/volume&gt;&lt;number&gt;2&lt;/number&gt;&lt;dates&gt;&lt;year&gt;2010&lt;/year&gt;&lt;/dates&gt;&lt;isbn&gt;1502-3931&lt;/isbn&gt;&lt;urls&gt;&lt;/urls&gt;&lt;/record&gt;&lt;/Cite&gt;&lt;/EndNote&gt;</w:instrText>
      </w:r>
      <w:r w:rsidR="00CD22B5" w:rsidRPr="005F1A3D">
        <w:rPr>
          <w:rFonts w:cstheme="minorHAnsi"/>
          <w:sz w:val="24"/>
          <w:szCs w:val="24"/>
        </w:rPr>
        <w:fldChar w:fldCharType="separate"/>
      </w:r>
      <w:r w:rsidR="00EC4C91">
        <w:rPr>
          <w:rFonts w:cstheme="minorHAnsi"/>
          <w:noProof/>
          <w:sz w:val="24"/>
          <w:szCs w:val="24"/>
        </w:rPr>
        <w:t>[</w:t>
      </w:r>
      <w:hyperlink w:anchor="_ENREF_27" w:tooltip="Hone, 2010 #156" w:history="1">
        <w:r w:rsidR="00EC4C91">
          <w:rPr>
            <w:rFonts w:cstheme="minorHAnsi"/>
            <w:noProof/>
            <w:sz w:val="24"/>
            <w:szCs w:val="24"/>
          </w:rPr>
          <w:t>27</w:t>
        </w:r>
      </w:hyperlink>
      <w:r w:rsidR="00EC4C91">
        <w:rPr>
          <w:rFonts w:cstheme="minorHAnsi"/>
          <w:noProof/>
          <w:sz w:val="24"/>
          <w:szCs w:val="24"/>
        </w:rPr>
        <w:t>]</w:t>
      </w:r>
      <w:r w:rsidR="00CD22B5" w:rsidRPr="005F1A3D">
        <w:rPr>
          <w:rFonts w:cstheme="minorHAnsi"/>
          <w:sz w:val="24"/>
          <w:szCs w:val="24"/>
        </w:rPr>
        <w:fldChar w:fldCharType="end"/>
      </w:r>
      <w:r w:rsidRPr="005F1A3D">
        <w:rPr>
          <w:rFonts w:cstheme="minorHAnsi"/>
          <w:sz w:val="24"/>
          <w:szCs w:val="24"/>
        </w:rPr>
        <w:t xml:space="preserve">. </w:t>
      </w:r>
      <w:r w:rsidR="00CF62FB" w:rsidRPr="005F1A3D">
        <w:rPr>
          <w:rFonts w:cstheme="minorHAnsi"/>
          <w:sz w:val="24"/>
          <w:szCs w:val="24"/>
        </w:rPr>
        <w:t xml:space="preserve"> Some fat rich mammalian bones have an energy density</w:t>
      </w:r>
      <w:r w:rsidR="0075730F" w:rsidRPr="005F1A3D">
        <w:rPr>
          <w:rFonts w:cstheme="minorHAnsi"/>
          <w:sz w:val="24"/>
          <w:szCs w:val="24"/>
        </w:rPr>
        <w:t xml:space="preserve"> (6.7 kJ / g)</w:t>
      </w:r>
      <w:r w:rsidR="00CF62FB" w:rsidRPr="005F1A3D">
        <w:rPr>
          <w:rFonts w:cstheme="minorHAnsi"/>
          <w:sz w:val="24"/>
          <w:szCs w:val="24"/>
        </w:rPr>
        <w:t xml:space="preserve"> </w:t>
      </w:r>
      <w:r w:rsidR="00CF62FB" w:rsidRPr="005F1A3D">
        <w:rPr>
          <w:rFonts w:cstheme="minorHAnsi"/>
          <w:sz w:val="24"/>
          <w:szCs w:val="24"/>
        </w:rPr>
        <w:lastRenderedPageBreak/>
        <w:t xml:space="preserve">comparable with that of </w:t>
      </w:r>
      <w:r w:rsidR="000E6399" w:rsidRPr="005F1A3D">
        <w:rPr>
          <w:rFonts w:cstheme="minorHAnsi"/>
          <w:sz w:val="24"/>
          <w:szCs w:val="24"/>
        </w:rPr>
        <w:t xml:space="preserve">muscle tissue </w:t>
      </w:r>
      <w:r w:rsidR="00CD22B5" w:rsidRPr="005F1A3D">
        <w:rPr>
          <w:rFonts w:cstheme="minorHAnsi"/>
          <w:sz w:val="24"/>
          <w:szCs w:val="24"/>
        </w:rPr>
        <w:fldChar w:fldCharType="begin"/>
      </w:r>
      <w:r w:rsidR="00EC4C91">
        <w:rPr>
          <w:rFonts w:cstheme="minorHAnsi"/>
          <w:sz w:val="24"/>
          <w:szCs w:val="24"/>
        </w:rPr>
        <w:instrText xml:space="preserve"> ADDIN EN.CITE &lt;EndNote&gt;&lt;Cite&gt;&lt;Author&gt;Margalida&lt;/Author&gt;&lt;Year&gt;2008&lt;/Year&gt;&lt;RecNum&gt;157&lt;/RecNum&gt;&lt;DisplayText&gt;[28]&lt;/DisplayText&gt;&lt;record&gt;&lt;rec-number&gt;157&lt;/rec-number&gt;&lt;foreign-keys&gt;&lt;key app="EN" db-id="wez5psevaea25gear0axwr9oep2wvd2tvsvr"&gt;157&lt;/key&gt;&lt;/foreign-keys&gt;&lt;ref-type name="Journal Article"&gt;17&lt;/ref-type&gt;&lt;contributors&gt;&lt;authors&gt;&lt;author&gt;Margalida, Antoni&lt;/author&gt;&lt;/authors&gt;&lt;/contributors&gt;&lt;titles&gt;&lt;title&gt;Bearded vultures (Gypaetus barbatus) prefer fatty bones&lt;/title&gt;&lt;secondary-title&gt;Behavioral Ecology and Sociobiology&lt;/secondary-title&gt;&lt;/titles&gt;&lt;periodical&gt;&lt;full-title&gt;Behavioral Ecology and Sociobiology&lt;/full-title&gt;&lt;/periodical&gt;&lt;pages&gt;187-193&lt;/pages&gt;&lt;volume&gt;63&lt;/volume&gt;&lt;number&gt;2&lt;/number&gt;&lt;dates&gt;&lt;year&gt;2008&lt;/year&gt;&lt;/dates&gt;&lt;isbn&gt;0340-5443&lt;/isbn&gt;&lt;urls&gt;&lt;/urls&gt;&lt;/record&gt;&lt;/Cite&gt;&lt;/EndNote&gt;</w:instrText>
      </w:r>
      <w:r w:rsidR="00CD22B5" w:rsidRPr="005F1A3D">
        <w:rPr>
          <w:rFonts w:cstheme="minorHAnsi"/>
          <w:sz w:val="24"/>
          <w:szCs w:val="24"/>
        </w:rPr>
        <w:fldChar w:fldCharType="separate"/>
      </w:r>
      <w:r w:rsidR="00EC4C91">
        <w:rPr>
          <w:rFonts w:cstheme="minorHAnsi"/>
          <w:noProof/>
          <w:sz w:val="24"/>
          <w:szCs w:val="24"/>
        </w:rPr>
        <w:t>[</w:t>
      </w:r>
      <w:hyperlink w:anchor="_ENREF_28" w:tooltip="Margalida, 2008 #157" w:history="1">
        <w:r w:rsidR="00EC4C91">
          <w:rPr>
            <w:rFonts w:cstheme="minorHAnsi"/>
            <w:noProof/>
            <w:sz w:val="24"/>
            <w:szCs w:val="24"/>
          </w:rPr>
          <w:t>28</w:t>
        </w:r>
      </w:hyperlink>
      <w:r w:rsidR="00EC4C91">
        <w:rPr>
          <w:rFonts w:cstheme="minorHAnsi"/>
          <w:noProof/>
          <w:sz w:val="24"/>
          <w:szCs w:val="24"/>
        </w:rPr>
        <w:t>]</w:t>
      </w:r>
      <w:r w:rsidR="00CD22B5" w:rsidRPr="005F1A3D">
        <w:rPr>
          <w:rFonts w:cstheme="minorHAnsi"/>
          <w:sz w:val="24"/>
          <w:szCs w:val="24"/>
        </w:rPr>
        <w:fldChar w:fldCharType="end"/>
      </w:r>
      <w:r w:rsidR="0075730F" w:rsidRPr="005F1A3D">
        <w:rPr>
          <w:rFonts w:cstheme="minorHAnsi"/>
          <w:sz w:val="24"/>
          <w:szCs w:val="24"/>
        </w:rPr>
        <w:t>,</w:t>
      </w:r>
      <w:r w:rsidR="00CF62FB" w:rsidRPr="005F1A3D">
        <w:rPr>
          <w:rFonts w:cstheme="minorHAnsi"/>
          <w:sz w:val="24"/>
          <w:szCs w:val="24"/>
        </w:rPr>
        <w:t xml:space="preserve"> making skeletal remains a</w:t>
      </w:r>
      <w:r w:rsidR="009F2079" w:rsidRPr="005F1A3D">
        <w:rPr>
          <w:rFonts w:cstheme="minorHAnsi"/>
          <w:sz w:val="24"/>
          <w:szCs w:val="24"/>
        </w:rPr>
        <w:t>n</w:t>
      </w:r>
      <w:r w:rsidR="00CF62FB" w:rsidRPr="005F1A3D">
        <w:rPr>
          <w:rFonts w:cstheme="minorHAnsi"/>
          <w:sz w:val="24"/>
          <w:szCs w:val="24"/>
        </w:rPr>
        <w:t xml:space="preserve"> </w:t>
      </w:r>
      <w:r w:rsidR="009F2079" w:rsidRPr="005F1A3D">
        <w:rPr>
          <w:rFonts w:cstheme="minorHAnsi"/>
          <w:sz w:val="24"/>
          <w:szCs w:val="24"/>
        </w:rPr>
        <w:t>enticing</w:t>
      </w:r>
      <w:r w:rsidR="00CF62FB" w:rsidRPr="005F1A3D">
        <w:rPr>
          <w:rFonts w:cstheme="minorHAnsi"/>
          <w:sz w:val="24"/>
          <w:szCs w:val="24"/>
        </w:rPr>
        <w:t xml:space="preserve"> resource.  </w:t>
      </w:r>
      <w:r w:rsidR="00880AFB">
        <w:rPr>
          <w:rFonts w:cstheme="minorHAnsi"/>
          <w:sz w:val="24"/>
          <w:szCs w:val="24"/>
        </w:rPr>
        <w:t>But c</w:t>
      </w:r>
      <w:r w:rsidR="00672CFC" w:rsidRPr="005F1A3D">
        <w:rPr>
          <w:rFonts w:cstheme="minorHAnsi"/>
          <w:sz w:val="24"/>
          <w:szCs w:val="24"/>
        </w:rPr>
        <w:t xml:space="preserve">onsidering the immense size of the skeletons of some </w:t>
      </w:r>
      <w:r w:rsidR="009F2079" w:rsidRPr="005F1A3D">
        <w:rPr>
          <w:rFonts w:cstheme="minorHAnsi"/>
          <w:sz w:val="24"/>
          <w:szCs w:val="24"/>
        </w:rPr>
        <w:t xml:space="preserve">coeval </w:t>
      </w:r>
      <w:r w:rsidR="00672CFC" w:rsidRPr="005F1A3D">
        <w:rPr>
          <w:rFonts w:cstheme="minorHAnsi"/>
          <w:sz w:val="24"/>
          <w:szCs w:val="24"/>
        </w:rPr>
        <w:t>prey items</w:t>
      </w:r>
      <w:r w:rsidR="006C115F" w:rsidRPr="005F1A3D">
        <w:rPr>
          <w:rFonts w:cstheme="minorHAnsi"/>
          <w:sz w:val="24"/>
          <w:szCs w:val="24"/>
        </w:rPr>
        <w:t xml:space="preserve"> (e.g. </w:t>
      </w:r>
      <w:proofErr w:type="spellStart"/>
      <w:r w:rsidR="006C115F" w:rsidRPr="005F1A3D">
        <w:rPr>
          <w:rFonts w:cstheme="minorHAnsi"/>
          <w:i/>
          <w:sz w:val="24"/>
          <w:szCs w:val="24"/>
        </w:rPr>
        <w:t>Alamosaurus</w:t>
      </w:r>
      <w:proofErr w:type="spellEnd"/>
      <w:r w:rsidR="006C115F" w:rsidRPr="005F1A3D">
        <w:rPr>
          <w:rFonts w:cstheme="minorHAnsi"/>
          <w:i/>
          <w:sz w:val="24"/>
          <w:szCs w:val="24"/>
        </w:rPr>
        <w:t xml:space="preserve"> </w:t>
      </w:r>
      <w:proofErr w:type="spellStart"/>
      <w:r w:rsidR="006C115F" w:rsidRPr="005F1A3D">
        <w:rPr>
          <w:rFonts w:cstheme="minorHAnsi"/>
          <w:i/>
          <w:sz w:val="24"/>
          <w:szCs w:val="24"/>
        </w:rPr>
        <w:t>sanjuanensis</w:t>
      </w:r>
      <w:proofErr w:type="spellEnd"/>
      <w:r w:rsidR="006C115F" w:rsidRPr="005F1A3D">
        <w:rPr>
          <w:rFonts w:cstheme="minorHAnsi"/>
          <w:sz w:val="24"/>
          <w:szCs w:val="24"/>
        </w:rPr>
        <w:t xml:space="preserve"> </w:t>
      </w:r>
      <w:r w:rsidR="00701B60" w:rsidRPr="005F1A3D">
        <w:rPr>
          <w:rFonts w:cstheme="minorHAnsi"/>
          <w:sz w:val="24"/>
          <w:szCs w:val="24"/>
        </w:rPr>
        <w:t>at</w:t>
      </w:r>
      <w:r w:rsidR="006C115F" w:rsidRPr="005F1A3D">
        <w:rPr>
          <w:rFonts w:cstheme="minorHAnsi"/>
          <w:sz w:val="24"/>
          <w:szCs w:val="24"/>
        </w:rPr>
        <w:t xml:space="preserve"> 20m long and</w:t>
      </w:r>
      <w:r w:rsidR="00891BE6">
        <w:rPr>
          <w:rFonts w:cstheme="minorHAnsi"/>
          <w:sz w:val="24"/>
          <w:szCs w:val="24"/>
        </w:rPr>
        <w:t xml:space="preserve"> at least</w:t>
      </w:r>
      <w:r w:rsidR="006C115F" w:rsidRPr="005F1A3D">
        <w:rPr>
          <w:rFonts w:cstheme="minorHAnsi"/>
          <w:sz w:val="24"/>
          <w:szCs w:val="24"/>
        </w:rPr>
        <w:t xml:space="preserve"> </w:t>
      </w:r>
      <w:r w:rsidR="00891BE6">
        <w:rPr>
          <w:rFonts w:cstheme="minorHAnsi"/>
          <w:sz w:val="24"/>
          <w:szCs w:val="24"/>
        </w:rPr>
        <w:t>32</w:t>
      </w:r>
      <w:r w:rsidR="006C115F" w:rsidRPr="005F1A3D">
        <w:rPr>
          <w:rFonts w:cstheme="minorHAnsi"/>
          <w:sz w:val="24"/>
          <w:szCs w:val="24"/>
        </w:rPr>
        <w:t xml:space="preserve"> tonnes</w:t>
      </w:r>
      <w:r w:rsidR="00082405" w:rsidRPr="005F1A3D">
        <w:rPr>
          <w:rFonts w:cstheme="minorHAnsi"/>
          <w:sz w:val="24"/>
          <w:szCs w:val="24"/>
        </w:rPr>
        <w:t xml:space="preserve"> </w:t>
      </w:r>
      <w:r w:rsidR="00CD22B5" w:rsidRPr="005F1A3D">
        <w:rPr>
          <w:rFonts w:cstheme="minorHAnsi"/>
          <w:sz w:val="24"/>
          <w:szCs w:val="24"/>
        </w:rPr>
        <w:fldChar w:fldCharType="begin"/>
      </w:r>
      <w:r w:rsidR="00EC4C91">
        <w:rPr>
          <w:rFonts w:cstheme="minorHAnsi"/>
          <w:sz w:val="24"/>
          <w:szCs w:val="24"/>
        </w:rPr>
        <w:instrText xml:space="preserve"> ADDIN EN.CITE &lt;EndNote&gt;&lt;Cite&gt;&lt;Author&gt;Paul&lt;/Author&gt;&lt;Year&gt;2010&lt;/Year&gt;&lt;RecNum&gt;168&lt;/RecNum&gt;&lt;DisplayText&gt;[29, 30]&lt;/DisplayText&gt;&lt;record&gt;&lt;rec-number&gt;168&lt;/rec-number&gt;&lt;foreign-keys&gt;&lt;key app="EN" db-id="wez5psevaea25gear0axwr9oep2wvd2tvsvr"&gt;168&lt;/key&gt;&lt;/foreign-keys&gt;&lt;ref-type name="Book"&gt;6&lt;/ref-type&gt;&lt;contributors&gt;&lt;authors&gt;&lt;author&gt;Paul, Gregory S&lt;/author&gt;&lt;/authors&gt;&lt;/contributors&gt;&lt;titles&gt;&lt;title&gt;The Princeton field guide to dinosaurs&lt;/title&gt;&lt;/titles&gt;&lt;dates&gt;&lt;year&gt;2010&lt;/year&gt;&lt;/dates&gt;&lt;publisher&gt;Princeton University Press&lt;/publisher&gt;&lt;isbn&gt;1400836158&lt;/isbn&gt;&lt;urls&gt;&lt;/urls&gt;&lt;/record&gt;&lt;/Cite&gt;&lt;Cite&gt;&lt;Author&gt;Fowler&lt;/Author&gt;&lt;Year&gt;2011&lt;/Year&gt;&lt;RecNum&gt;203&lt;/RecNum&gt;&lt;record&gt;&lt;rec-number&gt;203&lt;/rec-number&gt;&lt;foreign-keys&gt;&lt;key app="EN" db-id="wez5psevaea25gear0axwr9oep2wvd2tvsvr"&gt;203&lt;/key&gt;&lt;/foreign-keys&gt;&lt;ref-type name="Journal Article"&gt;17&lt;/ref-type&gt;&lt;contributors&gt;&lt;authors&gt;&lt;author&gt;Fowler, Denver W&lt;/author&gt;&lt;author&gt;Sullivan, Robert M&lt;/author&gt;&lt;/authors&gt;&lt;/contributors&gt;&lt;titles&gt;&lt;title&gt;The first giant titanosaurian sauropod from the Upper Cretaceous of North America&lt;/title&gt;&lt;secondary-title&gt;Acta Palaeontologica Polonica&lt;/secondary-title&gt;&lt;/titles&gt;&lt;periodical&gt;&lt;full-title&gt;Acta Palaeontologica Polonica&lt;/full-title&gt;&lt;/periodical&gt;&lt;pages&gt;685-690&lt;/pages&gt;&lt;volume&gt;56&lt;/volume&gt;&lt;number&gt;4&lt;/number&gt;&lt;dates&gt;&lt;year&gt;2011&lt;/year&gt;&lt;/dates&gt;&lt;isbn&gt;0567-7920&lt;/isbn&gt;&lt;urls&gt;&lt;/urls&gt;&lt;/record&gt;&lt;/Cite&gt;&lt;/EndNote&gt;</w:instrText>
      </w:r>
      <w:r w:rsidR="00CD22B5" w:rsidRPr="005F1A3D">
        <w:rPr>
          <w:rFonts w:cstheme="minorHAnsi"/>
          <w:sz w:val="24"/>
          <w:szCs w:val="24"/>
        </w:rPr>
        <w:fldChar w:fldCharType="separate"/>
      </w:r>
      <w:r w:rsidR="00EC4C91">
        <w:rPr>
          <w:rFonts w:cstheme="minorHAnsi"/>
          <w:noProof/>
          <w:sz w:val="24"/>
          <w:szCs w:val="24"/>
        </w:rPr>
        <w:t>[</w:t>
      </w:r>
      <w:hyperlink w:anchor="_ENREF_29" w:tooltip="Paul, 2010 #168" w:history="1">
        <w:r w:rsidR="00EC4C91">
          <w:rPr>
            <w:rFonts w:cstheme="minorHAnsi"/>
            <w:noProof/>
            <w:sz w:val="24"/>
            <w:szCs w:val="24"/>
          </w:rPr>
          <w:t>29</w:t>
        </w:r>
      </w:hyperlink>
      <w:r w:rsidR="00EC4C91">
        <w:rPr>
          <w:rFonts w:cstheme="minorHAnsi"/>
          <w:noProof/>
          <w:sz w:val="24"/>
          <w:szCs w:val="24"/>
        </w:rPr>
        <w:t xml:space="preserve">, </w:t>
      </w:r>
      <w:hyperlink w:anchor="_ENREF_30" w:tooltip="Fowler, 2011 #203" w:history="1">
        <w:r w:rsidR="00EC4C91">
          <w:rPr>
            <w:rFonts w:cstheme="minorHAnsi"/>
            <w:noProof/>
            <w:sz w:val="24"/>
            <w:szCs w:val="24"/>
          </w:rPr>
          <w:t>30</w:t>
        </w:r>
      </w:hyperlink>
      <w:r w:rsidR="00EC4C91">
        <w:rPr>
          <w:rFonts w:cstheme="minorHAnsi"/>
          <w:noProof/>
          <w:sz w:val="24"/>
          <w:szCs w:val="24"/>
        </w:rPr>
        <w:t>]</w:t>
      </w:r>
      <w:r w:rsidR="00CD22B5" w:rsidRPr="005F1A3D">
        <w:rPr>
          <w:rFonts w:cstheme="minorHAnsi"/>
          <w:sz w:val="24"/>
          <w:szCs w:val="24"/>
        </w:rPr>
        <w:fldChar w:fldCharType="end"/>
      </w:r>
      <w:r w:rsidR="006C115F" w:rsidRPr="005F1A3D">
        <w:rPr>
          <w:rFonts w:cstheme="minorHAnsi"/>
          <w:sz w:val="24"/>
          <w:szCs w:val="24"/>
        </w:rPr>
        <w:t>)</w:t>
      </w:r>
      <w:r w:rsidR="00672CFC" w:rsidRPr="005F1A3D">
        <w:rPr>
          <w:rFonts w:cstheme="minorHAnsi"/>
          <w:sz w:val="24"/>
          <w:szCs w:val="24"/>
        </w:rPr>
        <w:t xml:space="preserve"> it seems likely that only the most specialized of morphologies could process them. </w:t>
      </w:r>
    </w:p>
    <w:p w14:paraId="3C9E2521" w14:textId="77777777" w:rsidR="00DF189C" w:rsidRDefault="00DF189C" w:rsidP="00F23936">
      <w:pPr>
        <w:spacing w:after="0" w:line="480" w:lineRule="auto"/>
        <w:rPr>
          <w:rFonts w:cstheme="minorHAnsi"/>
          <w:sz w:val="24"/>
          <w:szCs w:val="24"/>
        </w:rPr>
      </w:pPr>
    </w:p>
    <w:p w14:paraId="1A034778" w14:textId="77777777" w:rsidR="00225054" w:rsidRDefault="009F2079" w:rsidP="00F23936">
      <w:pPr>
        <w:spacing w:after="0" w:line="480" w:lineRule="auto"/>
        <w:rPr>
          <w:rFonts w:cstheme="minorHAnsi"/>
          <w:sz w:val="24"/>
          <w:szCs w:val="24"/>
        </w:rPr>
      </w:pPr>
      <w:r w:rsidRPr="005F1A3D">
        <w:rPr>
          <w:rFonts w:cstheme="minorHAnsi"/>
          <w:sz w:val="24"/>
          <w:szCs w:val="24"/>
        </w:rPr>
        <w:t>However</w:t>
      </w:r>
      <w:r w:rsidR="007954AB" w:rsidRPr="005F1A3D">
        <w:rPr>
          <w:rFonts w:cstheme="minorHAnsi"/>
          <w:sz w:val="24"/>
          <w:szCs w:val="24"/>
        </w:rPr>
        <w:t>,</w:t>
      </w:r>
      <w:r w:rsidR="00DF189C">
        <w:rPr>
          <w:rFonts w:cstheme="minorHAnsi"/>
          <w:sz w:val="24"/>
          <w:szCs w:val="24"/>
        </w:rPr>
        <w:t xml:space="preserve"> as </w:t>
      </w:r>
      <w:r w:rsidR="007E3A59">
        <w:rPr>
          <w:rFonts w:cstheme="minorHAnsi"/>
          <w:sz w:val="24"/>
          <w:szCs w:val="24"/>
        </w:rPr>
        <w:t>alluded</w:t>
      </w:r>
      <w:r w:rsidR="00DF189C">
        <w:rPr>
          <w:rFonts w:cstheme="minorHAnsi"/>
          <w:sz w:val="24"/>
          <w:szCs w:val="24"/>
        </w:rPr>
        <w:t xml:space="preserve"> to earlier,</w:t>
      </w:r>
      <w:r w:rsidR="00672CFC" w:rsidRPr="005F1A3D">
        <w:rPr>
          <w:rFonts w:cstheme="minorHAnsi"/>
          <w:sz w:val="24"/>
          <w:szCs w:val="24"/>
        </w:rPr>
        <w:t xml:space="preserve"> t</w:t>
      </w:r>
      <w:r w:rsidR="000E6399" w:rsidRPr="005F1A3D">
        <w:rPr>
          <w:rFonts w:cstheme="minorHAnsi"/>
          <w:sz w:val="24"/>
          <w:szCs w:val="24"/>
        </w:rPr>
        <w:t>he morphology of a</w:t>
      </w:r>
      <w:r w:rsidR="00255578">
        <w:rPr>
          <w:rFonts w:cstheme="minorHAnsi"/>
          <w:sz w:val="24"/>
          <w:szCs w:val="24"/>
        </w:rPr>
        <w:t>n adult</w:t>
      </w:r>
      <w:r w:rsidR="000E6399" w:rsidRPr="005F1A3D">
        <w:rPr>
          <w:rFonts w:cstheme="minorHAnsi"/>
          <w:sz w:val="24"/>
          <w:szCs w:val="24"/>
        </w:rPr>
        <w:t xml:space="preserve"> </w:t>
      </w:r>
      <w:r w:rsidR="000E6399" w:rsidRPr="005F1A3D">
        <w:rPr>
          <w:rFonts w:cstheme="minorHAnsi"/>
          <w:i/>
          <w:sz w:val="24"/>
          <w:szCs w:val="24"/>
        </w:rPr>
        <w:t xml:space="preserve">T. </w:t>
      </w:r>
      <w:proofErr w:type="spellStart"/>
      <w:r w:rsidR="000E6399" w:rsidRPr="005F1A3D">
        <w:rPr>
          <w:rFonts w:cstheme="minorHAnsi"/>
          <w:i/>
          <w:sz w:val="24"/>
          <w:szCs w:val="24"/>
        </w:rPr>
        <w:t>rex</w:t>
      </w:r>
      <w:proofErr w:type="spellEnd"/>
      <w:r w:rsidR="000E6399" w:rsidRPr="005F1A3D">
        <w:rPr>
          <w:rFonts w:cstheme="minorHAnsi"/>
          <w:sz w:val="24"/>
          <w:szCs w:val="24"/>
        </w:rPr>
        <w:t xml:space="preserve"> skull </w:t>
      </w:r>
      <w:r w:rsidR="00672CFC" w:rsidRPr="005F1A3D">
        <w:rPr>
          <w:rFonts w:cstheme="minorHAnsi"/>
          <w:sz w:val="24"/>
          <w:szCs w:val="24"/>
        </w:rPr>
        <w:t>does suggest</w:t>
      </w:r>
      <w:r w:rsidR="00882ED7" w:rsidRPr="005F1A3D">
        <w:rPr>
          <w:rFonts w:cstheme="minorHAnsi"/>
          <w:sz w:val="24"/>
          <w:szCs w:val="24"/>
        </w:rPr>
        <w:t xml:space="preserve"> an ability to process</w:t>
      </w:r>
      <w:r w:rsidR="000E6399" w:rsidRPr="005F1A3D">
        <w:rPr>
          <w:rFonts w:cstheme="minorHAnsi"/>
          <w:sz w:val="24"/>
          <w:szCs w:val="24"/>
        </w:rPr>
        <w:t xml:space="preserve"> bone. </w:t>
      </w:r>
      <w:r w:rsidR="00DF189C">
        <w:rPr>
          <w:rFonts w:cstheme="minorHAnsi"/>
          <w:sz w:val="24"/>
          <w:szCs w:val="24"/>
        </w:rPr>
        <w:t>More direct evidence comes in the form of d</w:t>
      </w:r>
      <w:r w:rsidR="000E6399" w:rsidRPr="005F1A3D">
        <w:rPr>
          <w:rFonts w:cstheme="minorHAnsi"/>
          <w:sz w:val="24"/>
          <w:szCs w:val="24"/>
        </w:rPr>
        <w:t xml:space="preserve">istinctive </w:t>
      </w:r>
      <w:r w:rsidR="00882ED7" w:rsidRPr="005F1A3D">
        <w:rPr>
          <w:rFonts w:cstheme="minorHAnsi"/>
          <w:sz w:val="24"/>
          <w:szCs w:val="24"/>
        </w:rPr>
        <w:t>wear</w:t>
      </w:r>
      <w:r w:rsidR="000E6399" w:rsidRPr="005F1A3D">
        <w:rPr>
          <w:rFonts w:cstheme="minorHAnsi"/>
          <w:sz w:val="24"/>
          <w:szCs w:val="24"/>
        </w:rPr>
        <w:t xml:space="preserve"> marks</w:t>
      </w:r>
      <w:r w:rsidR="007954AB" w:rsidRPr="005F1A3D">
        <w:rPr>
          <w:rFonts w:cstheme="minorHAnsi"/>
          <w:sz w:val="24"/>
          <w:szCs w:val="24"/>
        </w:rPr>
        <w:t xml:space="preserve"> </w:t>
      </w:r>
      <w:r w:rsidR="00CD22B5" w:rsidRPr="005F1A3D">
        <w:rPr>
          <w:rFonts w:cstheme="minorHAnsi"/>
          <w:sz w:val="24"/>
          <w:szCs w:val="24"/>
        </w:rPr>
        <w:fldChar w:fldCharType="begin"/>
      </w:r>
      <w:r w:rsidR="00EC4C91">
        <w:rPr>
          <w:rFonts w:cstheme="minorHAnsi"/>
          <w:sz w:val="24"/>
          <w:szCs w:val="24"/>
        </w:rPr>
        <w:instrText xml:space="preserve"> ADDIN EN.CITE &lt;EndNote&gt;&lt;Cite&gt;&lt;Author&gt;Farlow&lt;/Author&gt;&lt;Year&gt;1994&lt;/Year&gt;&lt;RecNum&gt;163&lt;/RecNum&gt;&lt;DisplayText&gt;[31]&lt;/DisplayText&gt;&lt;record&gt;&lt;rec-number&gt;163&lt;/rec-number&gt;&lt;foreign-keys&gt;&lt;key app="EN" db-id="wez5psevaea25gear0axwr9oep2wvd2tvsvr"&gt;163&lt;/key&gt;&lt;/foreign-keys&gt;&lt;ref-type name="Conference Proceedings"&gt;10&lt;/ref-type&gt;&lt;contributors&gt;&lt;authors&gt;&lt;author&gt;Farlow, JO&lt;/author&gt;&lt;author&gt;Brinkman, DL&lt;/author&gt;&lt;/authors&gt;&lt;/contributors&gt;&lt;titles&gt;&lt;title&gt;Wear surfaces on the teeth of tyrannosaurs&lt;/title&gt;&lt;secondary-title&gt;Dino Fest; Pro− ceedings of a Conference for the General Public. Palaeontological So− ciety Special Publications&lt;/secondary-title&gt;&lt;/titles&gt;&lt;pages&gt;165-175&lt;/pages&gt;&lt;volume&gt;7&lt;/volume&gt;&lt;dates&gt;&lt;year&gt;1994&lt;/year&gt;&lt;/dates&gt;&lt;urls&gt;&lt;/urls&gt;&lt;/record&gt;&lt;/Cite&gt;&lt;/EndNote&gt;</w:instrText>
      </w:r>
      <w:r w:rsidR="00CD22B5" w:rsidRPr="005F1A3D">
        <w:rPr>
          <w:rFonts w:cstheme="minorHAnsi"/>
          <w:sz w:val="24"/>
          <w:szCs w:val="24"/>
        </w:rPr>
        <w:fldChar w:fldCharType="separate"/>
      </w:r>
      <w:r w:rsidR="00EC4C91">
        <w:rPr>
          <w:rFonts w:cstheme="minorHAnsi"/>
          <w:noProof/>
          <w:sz w:val="24"/>
          <w:szCs w:val="24"/>
        </w:rPr>
        <w:t>[</w:t>
      </w:r>
      <w:hyperlink w:anchor="_ENREF_31" w:tooltip="Farlow, 1994 #163" w:history="1">
        <w:r w:rsidR="00EC4C91">
          <w:rPr>
            <w:rFonts w:cstheme="minorHAnsi"/>
            <w:noProof/>
            <w:sz w:val="24"/>
            <w:szCs w:val="24"/>
          </w:rPr>
          <w:t>31</w:t>
        </w:r>
      </w:hyperlink>
      <w:r w:rsidR="00EC4C91">
        <w:rPr>
          <w:rFonts w:cstheme="minorHAnsi"/>
          <w:noProof/>
          <w:sz w:val="24"/>
          <w:szCs w:val="24"/>
        </w:rPr>
        <w:t>]</w:t>
      </w:r>
      <w:r w:rsidR="00CD22B5" w:rsidRPr="005F1A3D">
        <w:rPr>
          <w:rFonts w:cstheme="minorHAnsi"/>
          <w:sz w:val="24"/>
          <w:szCs w:val="24"/>
        </w:rPr>
        <w:fldChar w:fldCharType="end"/>
      </w:r>
      <w:r w:rsidR="000E6399" w:rsidRPr="005F1A3D">
        <w:rPr>
          <w:rFonts w:cstheme="minorHAnsi"/>
          <w:sz w:val="24"/>
          <w:szCs w:val="24"/>
        </w:rPr>
        <w:t xml:space="preserve"> </w:t>
      </w:r>
      <w:r w:rsidR="00882ED7" w:rsidRPr="005F1A3D">
        <w:rPr>
          <w:rFonts w:cstheme="minorHAnsi"/>
          <w:sz w:val="24"/>
          <w:szCs w:val="24"/>
        </w:rPr>
        <w:t xml:space="preserve">on its tooth apices as well as </w:t>
      </w:r>
      <w:proofErr w:type="spellStart"/>
      <w:r w:rsidR="00882ED7" w:rsidRPr="005F1A3D">
        <w:rPr>
          <w:rFonts w:cstheme="minorHAnsi"/>
          <w:sz w:val="24"/>
          <w:szCs w:val="24"/>
        </w:rPr>
        <w:t>spalling</w:t>
      </w:r>
      <w:proofErr w:type="spellEnd"/>
      <w:r w:rsidR="007954AB" w:rsidRPr="005F1A3D">
        <w:rPr>
          <w:rFonts w:cstheme="minorHAnsi"/>
          <w:sz w:val="24"/>
          <w:szCs w:val="24"/>
        </w:rPr>
        <w:t xml:space="preserve"> </w:t>
      </w:r>
      <w:r w:rsidR="00CD22B5" w:rsidRPr="005F1A3D">
        <w:rPr>
          <w:rFonts w:cstheme="minorHAnsi"/>
          <w:sz w:val="24"/>
          <w:szCs w:val="24"/>
        </w:rPr>
        <w:fldChar w:fldCharType="begin"/>
      </w:r>
      <w:r w:rsidR="00EC4C91">
        <w:rPr>
          <w:rFonts w:cstheme="minorHAnsi"/>
          <w:sz w:val="24"/>
          <w:szCs w:val="24"/>
        </w:rPr>
        <w:instrText xml:space="preserve"> ADDIN EN.CITE &lt;EndNote&gt;&lt;Cite&gt;&lt;Author&gt;Schubert&lt;/Author&gt;&lt;Year&gt;2005&lt;/Year&gt;&lt;RecNum&gt;162&lt;/RecNum&gt;&lt;DisplayText&gt;[32]&lt;/DisplayText&gt;&lt;record&gt;&lt;rec-number&gt;162&lt;/rec-number&gt;&lt;foreign-keys&gt;&lt;key app="EN" db-id="wez5psevaea25gear0axwr9oep2wvd2tvsvr"&gt;162&lt;/key&gt;&lt;/foreign-keys&gt;&lt;ref-type name="Journal Article"&gt;17&lt;/ref-type&gt;&lt;contributors&gt;&lt;authors&gt;&lt;author&gt;Schubert, Blaine W&lt;/author&gt;&lt;author&gt;Ungar, Peter S&lt;/author&gt;&lt;/authors&gt;&lt;/contributors&gt;&lt;titles&gt;&lt;title&gt;Wear facets and enamel spalling in tyrannosaurid dinosaurs&lt;/title&gt;&lt;secondary-title&gt;Acta Palaeontologica Polonica&lt;/secondary-title&gt;&lt;/titles&gt;&lt;periodical&gt;&lt;full-title&gt;Acta Palaeontologica Polonica&lt;/full-title&gt;&lt;/periodical&gt;&lt;pages&gt;93-99&lt;/pages&gt;&lt;volume&gt;50&lt;/volume&gt;&lt;number&gt;1&lt;/number&gt;&lt;dates&gt;&lt;year&gt;2005&lt;/year&gt;&lt;/dates&gt;&lt;isbn&gt;0567-7920&lt;/isbn&gt;&lt;urls&gt;&lt;/urls&gt;&lt;/record&gt;&lt;/Cite&gt;&lt;/EndNote&gt;</w:instrText>
      </w:r>
      <w:r w:rsidR="00CD22B5" w:rsidRPr="005F1A3D">
        <w:rPr>
          <w:rFonts w:cstheme="minorHAnsi"/>
          <w:sz w:val="24"/>
          <w:szCs w:val="24"/>
        </w:rPr>
        <w:fldChar w:fldCharType="separate"/>
      </w:r>
      <w:r w:rsidR="00EC4C91">
        <w:rPr>
          <w:rFonts w:cstheme="minorHAnsi"/>
          <w:noProof/>
          <w:sz w:val="24"/>
          <w:szCs w:val="24"/>
        </w:rPr>
        <w:t>[</w:t>
      </w:r>
      <w:hyperlink w:anchor="_ENREF_32" w:tooltip="Schubert, 2005 #162" w:history="1">
        <w:r w:rsidR="00EC4C91">
          <w:rPr>
            <w:rFonts w:cstheme="minorHAnsi"/>
            <w:noProof/>
            <w:sz w:val="24"/>
            <w:szCs w:val="24"/>
          </w:rPr>
          <w:t>32</w:t>
        </w:r>
      </w:hyperlink>
      <w:r w:rsidR="00EC4C91">
        <w:rPr>
          <w:rFonts w:cstheme="minorHAnsi"/>
          <w:noProof/>
          <w:sz w:val="24"/>
          <w:szCs w:val="24"/>
        </w:rPr>
        <w:t>]</w:t>
      </w:r>
      <w:r w:rsidR="00CD22B5" w:rsidRPr="005F1A3D">
        <w:rPr>
          <w:rFonts w:cstheme="minorHAnsi"/>
          <w:sz w:val="24"/>
          <w:szCs w:val="24"/>
        </w:rPr>
        <w:fldChar w:fldCharType="end"/>
      </w:r>
      <w:r w:rsidR="00882ED7" w:rsidRPr="005F1A3D">
        <w:rPr>
          <w:rFonts w:cstheme="minorHAnsi"/>
          <w:sz w:val="24"/>
          <w:szCs w:val="24"/>
        </w:rPr>
        <w:t xml:space="preserve">. </w:t>
      </w:r>
      <w:r w:rsidR="00DA25A3" w:rsidRPr="005F1A3D">
        <w:rPr>
          <w:rFonts w:cstheme="minorHAnsi"/>
          <w:sz w:val="24"/>
          <w:szCs w:val="24"/>
        </w:rPr>
        <w:t xml:space="preserve">The animal also had an enormous bite force, with one estimate putting it at 57000 N </w:t>
      </w:r>
      <w:r w:rsidR="00CD22B5" w:rsidRPr="005F1A3D">
        <w:rPr>
          <w:rFonts w:cstheme="minorHAnsi"/>
          <w:sz w:val="24"/>
          <w:szCs w:val="24"/>
        </w:rPr>
        <w:fldChar w:fldCharType="begin"/>
      </w:r>
      <w:r w:rsidR="00EC4C91">
        <w:rPr>
          <w:rFonts w:cstheme="minorHAnsi"/>
          <w:sz w:val="24"/>
          <w:szCs w:val="24"/>
        </w:rPr>
        <w:instrText xml:space="preserve"> ADDIN EN.CITE &lt;EndNote&gt;&lt;Cite&gt;&lt;Author&gt;Bates&lt;/Author&gt;&lt;Year&gt;2012&lt;/Year&gt;&lt;RecNum&gt;159&lt;/RecNum&gt;&lt;DisplayText&gt;[33]&lt;/DisplayText&gt;&lt;record&gt;&lt;rec-number&gt;159&lt;/rec-number&gt;&lt;foreign-keys&gt;&lt;key app="EN" db-id="wez5psevaea25gear0axwr9oep2wvd2tvsvr"&gt;159&lt;/key&gt;&lt;/foreign-keys&gt;&lt;ref-type name="Journal Article"&gt;17&lt;/ref-type&gt;&lt;contributors&gt;&lt;authors&gt;&lt;author&gt;Bates, KT&lt;/author&gt;&lt;author&gt;Falkingham, PL&lt;/author&gt;&lt;/authors&gt;&lt;/contributors&gt;&lt;titles&gt;&lt;title&gt;Estimating maximum bite performance in Tyrannosaurus rex using multi-body dynamics&lt;/title&gt;&lt;secondary-title&gt;Biology Letters&lt;/secondary-title&gt;&lt;/titles&gt;&lt;periodical&gt;&lt;full-title&gt;Biology Letters&lt;/full-title&gt;&lt;/periodical&gt;&lt;pages&gt;660-664&lt;/pages&gt;&lt;volume&gt;8&lt;/volume&gt;&lt;number&gt;4&lt;/number&gt;&lt;dates&gt;&lt;year&gt;2012&lt;/year&gt;&lt;/dates&gt;&lt;isbn&gt;1744-9561&lt;/isbn&gt;&lt;urls&gt;&lt;/urls&gt;&lt;/record&gt;&lt;/Cite&gt;&lt;/EndNote&gt;</w:instrText>
      </w:r>
      <w:r w:rsidR="00CD22B5" w:rsidRPr="005F1A3D">
        <w:rPr>
          <w:rFonts w:cstheme="minorHAnsi"/>
          <w:sz w:val="24"/>
          <w:szCs w:val="24"/>
        </w:rPr>
        <w:fldChar w:fldCharType="separate"/>
      </w:r>
      <w:r w:rsidR="00EC4C91">
        <w:rPr>
          <w:rFonts w:cstheme="minorHAnsi"/>
          <w:noProof/>
          <w:sz w:val="24"/>
          <w:szCs w:val="24"/>
        </w:rPr>
        <w:t>[</w:t>
      </w:r>
      <w:hyperlink w:anchor="_ENREF_33" w:tooltip="Bates, 2012 #159" w:history="1">
        <w:r w:rsidR="00EC4C91">
          <w:rPr>
            <w:rFonts w:cstheme="minorHAnsi"/>
            <w:noProof/>
            <w:sz w:val="24"/>
            <w:szCs w:val="24"/>
          </w:rPr>
          <w:t>33</w:t>
        </w:r>
      </w:hyperlink>
      <w:r w:rsidR="00EC4C91">
        <w:rPr>
          <w:rFonts w:cstheme="minorHAnsi"/>
          <w:noProof/>
          <w:sz w:val="24"/>
          <w:szCs w:val="24"/>
        </w:rPr>
        <w:t>]</w:t>
      </w:r>
      <w:r w:rsidR="00CD22B5" w:rsidRPr="005F1A3D">
        <w:rPr>
          <w:rFonts w:cstheme="minorHAnsi"/>
          <w:sz w:val="24"/>
          <w:szCs w:val="24"/>
        </w:rPr>
        <w:fldChar w:fldCharType="end"/>
      </w:r>
      <w:r w:rsidR="00DA25A3" w:rsidRPr="005F1A3D">
        <w:rPr>
          <w:rFonts w:cstheme="minorHAnsi"/>
          <w:sz w:val="24"/>
          <w:szCs w:val="24"/>
        </w:rPr>
        <w:t xml:space="preserve">. </w:t>
      </w:r>
      <w:r w:rsidR="00287718" w:rsidRPr="005F1A3D">
        <w:rPr>
          <w:rFonts w:cstheme="minorHAnsi"/>
          <w:sz w:val="24"/>
          <w:szCs w:val="24"/>
        </w:rPr>
        <w:t>This is noted as being “</w:t>
      </w:r>
      <w:r w:rsidR="00287718" w:rsidRPr="005F1A3D">
        <w:rPr>
          <w:rFonts w:cstheme="minorHAnsi"/>
          <w:sz w:val="24"/>
          <w:szCs w:val="24"/>
          <w:shd w:val="clear" w:color="auto" w:fill="FFFFFF"/>
        </w:rPr>
        <w:t xml:space="preserve">large enough to shatter skeletal material during prey dismemberment” </w:t>
      </w:r>
      <w:r w:rsidR="00CD22B5" w:rsidRPr="005F1A3D">
        <w:rPr>
          <w:rFonts w:cstheme="minorHAnsi"/>
          <w:sz w:val="24"/>
          <w:szCs w:val="24"/>
          <w:shd w:val="clear" w:color="auto" w:fill="FFFFFF"/>
        </w:rPr>
        <w:fldChar w:fldCharType="begin"/>
      </w:r>
      <w:r w:rsidR="00EC4C91">
        <w:rPr>
          <w:rFonts w:cstheme="minorHAnsi"/>
          <w:sz w:val="24"/>
          <w:szCs w:val="24"/>
          <w:shd w:val="clear" w:color="auto" w:fill="FFFFFF"/>
        </w:rPr>
        <w:instrText xml:space="preserve"> ADDIN EN.CITE &lt;EndNote&gt;&lt;Cite&gt;&lt;Author&gt;Rayfield&lt;/Author&gt;&lt;Year&gt;2001&lt;/Year&gt;&lt;RecNum&gt;160&lt;/RecNum&gt;&lt;DisplayText&gt;[34]&lt;/DisplayText&gt;&lt;record&gt;&lt;rec-number&gt;160&lt;/rec-number&gt;&lt;foreign-keys&gt;&lt;key app="EN" db-id="wez5psevaea25gear0axwr9oep2wvd2tvsvr"&gt;160&lt;/key&gt;&lt;/foreign-keys&gt;&lt;ref-type name="Journal Article"&gt;17&lt;/ref-type&gt;&lt;contributors&gt;&lt;authors&gt;&lt;author&gt;Rayfield, Emily J&lt;/author&gt;&lt;author&gt;Norman, David B&lt;/author&gt;&lt;author&gt;Horner, Celeste C&lt;/author&gt;&lt;author&gt;Horner, John R&lt;/author&gt;&lt;author&gt;Smith, Paula May&lt;/author&gt;&lt;author&gt;Thomason, Jeffrey J&lt;/author&gt;&lt;author&gt;Upchurch, Paul&lt;/author&gt;&lt;/authors&gt;&lt;/contributors&gt;&lt;titles&gt;&lt;title&gt;Cranial design and function in a large theropod dinosaur&lt;/title&gt;&lt;secondary-title&gt;Nature&lt;/secondary-title&gt;&lt;/titles&gt;&lt;periodical&gt;&lt;full-title&gt;Nature&lt;/full-title&gt;&lt;/periodical&gt;&lt;pages&gt;1033-1037&lt;/pages&gt;&lt;volume&gt;409&lt;/volume&gt;&lt;number&gt;6823&lt;/number&gt;&lt;dates&gt;&lt;year&gt;2001&lt;/year&gt;&lt;/dates&gt;&lt;isbn&gt;0028-0836&lt;/isbn&gt;&lt;urls&gt;&lt;/urls&gt;&lt;/record&gt;&lt;/Cite&gt;&lt;/EndNote&gt;</w:instrText>
      </w:r>
      <w:r w:rsidR="00CD22B5" w:rsidRPr="005F1A3D">
        <w:rPr>
          <w:rFonts w:cstheme="minorHAnsi"/>
          <w:sz w:val="24"/>
          <w:szCs w:val="24"/>
          <w:shd w:val="clear" w:color="auto" w:fill="FFFFFF"/>
        </w:rPr>
        <w:fldChar w:fldCharType="separate"/>
      </w:r>
      <w:r w:rsidR="00EC4C91">
        <w:rPr>
          <w:rFonts w:cstheme="minorHAnsi"/>
          <w:noProof/>
          <w:sz w:val="24"/>
          <w:szCs w:val="24"/>
          <w:shd w:val="clear" w:color="auto" w:fill="FFFFFF"/>
        </w:rPr>
        <w:t>[</w:t>
      </w:r>
      <w:hyperlink w:anchor="_ENREF_34" w:tooltip="Rayfield, 2001 #160" w:history="1">
        <w:r w:rsidR="00EC4C91">
          <w:rPr>
            <w:rFonts w:cstheme="minorHAnsi"/>
            <w:noProof/>
            <w:sz w:val="24"/>
            <w:szCs w:val="24"/>
            <w:shd w:val="clear" w:color="auto" w:fill="FFFFFF"/>
          </w:rPr>
          <w:t>34</w:t>
        </w:r>
      </w:hyperlink>
      <w:r w:rsidR="00EC4C91">
        <w:rPr>
          <w:rFonts w:cstheme="minorHAnsi"/>
          <w:noProof/>
          <w:sz w:val="24"/>
          <w:szCs w:val="24"/>
          <w:shd w:val="clear" w:color="auto" w:fill="FFFFFF"/>
        </w:rPr>
        <w:t>]</w:t>
      </w:r>
      <w:r w:rsidR="00CD22B5" w:rsidRPr="005F1A3D">
        <w:rPr>
          <w:rFonts w:cstheme="minorHAnsi"/>
          <w:sz w:val="24"/>
          <w:szCs w:val="24"/>
          <w:shd w:val="clear" w:color="auto" w:fill="FFFFFF"/>
        </w:rPr>
        <w:fldChar w:fldCharType="end"/>
      </w:r>
      <w:r w:rsidR="00287718" w:rsidRPr="005F1A3D">
        <w:rPr>
          <w:rFonts w:cstheme="minorHAnsi"/>
          <w:sz w:val="24"/>
          <w:szCs w:val="24"/>
          <w:shd w:val="clear" w:color="auto" w:fill="FFFFFF"/>
        </w:rPr>
        <w:t>.</w:t>
      </w:r>
      <w:r w:rsidR="00456FFD">
        <w:rPr>
          <w:rFonts w:cstheme="minorHAnsi"/>
          <w:sz w:val="24"/>
          <w:szCs w:val="24"/>
          <w:shd w:val="clear" w:color="auto" w:fill="FFFFFF"/>
        </w:rPr>
        <w:t xml:space="preserve"> A positive </w:t>
      </w:r>
      <w:proofErr w:type="spellStart"/>
      <w:r w:rsidR="00456FFD">
        <w:rPr>
          <w:rFonts w:cstheme="minorHAnsi"/>
          <w:sz w:val="24"/>
          <w:szCs w:val="24"/>
          <w:shd w:val="clear" w:color="auto" w:fill="FFFFFF"/>
        </w:rPr>
        <w:t>allometric</w:t>
      </w:r>
      <w:proofErr w:type="spellEnd"/>
      <w:r w:rsidR="00456FFD">
        <w:rPr>
          <w:rFonts w:cstheme="minorHAnsi"/>
          <w:sz w:val="24"/>
          <w:szCs w:val="24"/>
          <w:shd w:val="clear" w:color="auto" w:fill="FFFFFF"/>
        </w:rPr>
        <w:t xml:space="preserve"> scaling relationship in bite performance during ontogeny has also been recorded </w:t>
      </w:r>
      <w:r w:rsidR="00CD22B5">
        <w:rPr>
          <w:rFonts w:cstheme="minorHAnsi"/>
          <w:sz w:val="24"/>
          <w:szCs w:val="24"/>
          <w:shd w:val="clear" w:color="auto" w:fill="FFFFFF"/>
        </w:rPr>
        <w:fldChar w:fldCharType="begin"/>
      </w:r>
      <w:r w:rsidR="00EC4C91">
        <w:rPr>
          <w:rFonts w:cstheme="minorHAnsi"/>
          <w:sz w:val="24"/>
          <w:szCs w:val="24"/>
          <w:shd w:val="clear" w:color="auto" w:fill="FFFFFF"/>
        </w:rPr>
        <w:instrText xml:space="preserve"> ADDIN EN.CITE &lt;EndNote&gt;&lt;Cite&gt;&lt;Author&gt;Bates&lt;/Author&gt;&lt;Year&gt;2012&lt;/Year&gt;&lt;RecNum&gt;159&lt;/RecNum&gt;&lt;DisplayText&gt;[33]&lt;/DisplayText&gt;&lt;record&gt;&lt;rec-number&gt;159&lt;/rec-number&gt;&lt;foreign-keys&gt;&lt;key app="EN" db-id="wez5psevaea25gear0axwr9oep2wvd2tvsvr"&gt;159&lt;/key&gt;&lt;/foreign-keys&gt;&lt;ref-type name="Journal Article"&gt;17&lt;/ref-type&gt;&lt;contributors&gt;&lt;authors&gt;&lt;author&gt;Bates, KT&lt;/author&gt;&lt;author&gt;Falkingham, PL&lt;/author&gt;&lt;/authors&gt;&lt;/contributors&gt;&lt;titles&gt;&lt;title&gt;Estimating maximum bite performance in Tyrannosaurus rex using multi-body dynamics&lt;/title&gt;&lt;secondary-title&gt;Biology Letters&lt;/secondary-title&gt;&lt;/titles&gt;&lt;periodical&gt;&lt;full-title&gt;Biology Letters&lt;/full-title&gt;&lt;/periodical&gt;&lt;pages&gt;660-664&lt;/pages&gt;&lt;volume&gt;8&lt;/volume&gt;&lt;number&gt;4&lt;/number&gt;&lt;dates&gt;&lt;year&gt;2012&lt;/year&gt;&lt;/dates&gt;&lt;isbn&gt;1744-9561&lt;/isbn&gt;&lt;urls&gt;&lt;/urls&gt;&lt;/record&gt;&lt;/Cite&gt;&lt;/EndNote&gt;</w:instrText>
      </w:r>
      <w:r w:rsidR="00CD22B5">
        <w:rPr>
          <w:rFonts w:cstheme="minorHAnsi"/>
          <w:sz w:val="24"/>
          <w:szCs w:val="24"/>
          <w:shd w:val="clear" w:color="auto" w:fill="FFFFFF"/>
        </w:rPr>
        <w:fldChar w:fldCharType="separate"/>
      </w:r>
      <w:r w:rsidR="00EC4C91">
        <w:rPr>
          <w:rFonts w:cstheme="minorHAnsi"/>
          <w:noProof/>
          <w:sz w:val="24"/>
          <w:szCs w:val="24"/>
          <w:shd w:val="clear" w:color="auto" w:fill="FFFFFF"/>
        </w:rPr>
        <w:t>[</w:t>
      </w:r>
      <w:hyperlink w:anchor="_ENREF_33" w:tooltip="Bates, 2012 #159" w:history="1">
        <w:r w:rsidR="00EC4C91">
          <w:rPr>
            <w:rFonts w:cstheme="minorHAnsi"/>
            <w:noProof/>
            <w:sz w:val="24"/>
            <w:szCs w:val="24"/>
            <w:shd w:val="clear" w:color="auto" w:fill="FFFFFF"/>
          </w:rPr>
          <w:t>33</w:t>
        </w:r>
      </w:hyperlink>
      <w:r w:rsidR="00EC4C91">
        <w:rPr>
          <w:rFonts w:cstheme="minorHAnsi"/>
          <w:noProof/>
          <w:sz w:val="24"/>
          <w:szCs w:val="24"/>
          <w:shd w:val="clear" w:color="auto" w:fill="FFFFFF"/>
        </w:rPr>
        <w:t>]</w:t>
      </w:r>
      <w:r w:rsidR="00CD22B5">
        <w:rPr>
          <w:rFonts w:cstheme="minorHAnsi"/>
          <w:sz w:val="24"/>
          <w:szCs w:val="24"/>
          <w:shd w:val="clear" w:color="auto" w:fill="FFFFFF"/>
        </w:rPr>
        <w:fldChar w:fldCharType="end"/>
      </w:r>
      <w:r w:rsidR="00456FFD">
        <w:rPr>
          <w:rFonts w:cstheme="minorHAnsi"/>
          <w:sz w:val="24"/>
          <w:szCs w:val="24"/>
          <w:shd w:val="clear" w:color="auto" w:fill="FFFFFF"/>
        </w:rPr>
        <w:t>.</w:t>
      </w:r>
      <w:r w:rsidR="00287718" w:rsidRPr="005F1A3D">
        <w:rPr>
          <w:rFonts w:cstheme="minorHAnsi"/>
          <w:sz w:val="24"/>
          <w:szCs w:val="24"/>
          <w:shd w:val="clear" w:color="auto" w:fill="FFFFFF"/>
        </w:rPr>
        <w:t xml:space="preserve"> </w:t>
      </w:r>
      <w:r w:rsidR="007954AB" w:rsidRPr="005F1A3D">
        <w:rPr>
          <w:rFonts w:cstheme="minorHAnsi"/>
          <w:sz w:val="24"/>
          <w:szCs w:val="24"/>
        </w:rPr>
        <w:t xml:space="preserve">Further, </w:t>
      </w:r>
      <w:r w:rsidR="007954AB" w:rsidRPr="005F1A3D">
        <w:rPr>
          <w:rFonts w:cstheme="minorHAnsi"/>
          <w:i/>
          <w:sz w:val="24"/>
          <w:szCs w:val="24"/>
        </w:rPr>
        <w:t xml:space="preserve">T. </w:t>
      </w:r>
      <w:proofErr w:type="spellStart"/>
      <w:r w:rsidR="007954AB" w:rsidRPr="005F1A3D">
        <w:rPr>
          <w:rFonts w:cstheme="minorHAnsi"/>
          <w:i/>
          <w:sz w:val="24"/>
          <w:szCs w:val="24"/>
        </w:rPr>
        <w:t>rex</w:t>
      </w:r>
      <w:proofErr w:type="spellEnd"/>
      <w:r w:rsidR="007954AB" w:rsidRPr="005F1A3D">
        <w:rPr>
          <w:rFonts w:cstheme="minorHAnsi"/>
          <w:sz w:val="24"/>
          <w:szCs w:val="24"/>
        </w:rPr>
        <w:t xml:space="preserve"> coprolites were discovered with </w:t>
      </w:r>
      <w:r w:rsidR="007954AB" w:rsidRPr="007E3A59">
        <w:rPr>
          <w:rFonts w:cstheme="minorHAnsi"/>
          <w:sz w:val="24"/>
          <w:szCs w:val="24"/>
        </w:rPr>
        <w:t>bone fragments</w:t>
      </w:r>
      <w:r w:rsidR="007E3A59" w:rsidRPr="007E3A59">
        <w:rPr>
          <w:rFonts w:cstheme="minorHAnsi"/>
          <w:sz w:val="24"/>
          <w:szCs w:val="24"/>
        </w:rPr>
        <w:t xml:space="preserve">, </w:t>
      </w:r>
      <w:r w:rsidR="007E3A59" w:rsidRPr="006C05BF">
        <w:rPr>
          <w:rStyle w:val="apple-converted-space"/>
          <w:rFonts w:cstheme="minorHAnsi"/>
          <w:i/>
          <w:color w:val="000000"/>
          <w:sz w:val="24"/>
          <w:szCs w:val="24"/>
          <w:shd w:val="clear" w:color="auto" w:fill="FFFFFF"/>
        </w:rPr>
        <w:t>prima</w:t>
      </w:r>
      <w:r w:rsidR="007E3A59" w:rsidRPr="007E3A59">
        <w:rPr>
          <w:rFonts w:cstheme="minorHAnsi"/>
          <w:i/>
          <w:iCs/>
          <w:color w:val="000000"/>
          <w:sz w:val="24"/>
          <w:szCs w:val="24"/>
          <w:shd w:val="clear" w:color="auto" w:fill="FFFFFF"/>
        </w:rPr>
        <w:t xml:space="preserve"> facie </w:t>
      </w:r>
      <w:r w:rsidR="007954AB" w:rsidRPr="007E3A59">
        <w:rPr>
          <w:rFonts w:cstheme="minorHAnsi"/>
          <w:sz w:val="24"/>
          <w:szCs w:val="24"/>
        </w:rPr>
        <w:t>evidence that it did consume bone.</w:t>
      </w:r>
      <w:r w:rsidR="00E12D11">
        <w:rPr>
          <w:rFonts w:cstheme="minorHAnsi"/>
          <w:sz w:val="24"/>
          <w:szCs w:val="24"/>
        </w:rPr>
        <w:t xml:space="preserve"> </w:t>
      </w:r>
    </w:p>
    <w:p w14:paraId="0AD99054" w14:textId="77777777" w:rsidR="00225054" w:rsidRDefault="00225054" w:rsidP="00F23936">
      <w:pPr>
        <w:spacing w:after="0" w:line="480" w:lineRule="auto"/>
        <w:rPr>
          <w:rFonts w:cstheme="minorHAnsi"/>
          <w:sz w:val="24"/>
          <w:szCs w:val="24"/>
        </w:rPr>
      </w:pPr>
    </w:p>
    <w:p w14:paraId="57828FCD" w14:textId="77777777" w:rsidR="00BD3FED" w:rsidRDefault="00225054" w:rsidP="00F23936">
      <w:pPr>
        <w:spacing w:after="0" w:line="480" w:lineRule="auto"/>
        <w:rPr>
          <w:rFonts w:cstheme="minorHAnsi"/>
          <w:sz w:val="24"/>
          <w:szCs w:val="24"/>
        </w:rPr>
      </w:pPr>
      <w:r>
        <w:rPr>
          <w:rFonts w:cstheme="minorHAnsi"/>
          <w:sz w:val="24"/>
          <w:szCs w:val="24"/>
        </w:rPr>
        <w:t>W</w:t>
      </w:r>
      <w:r w:rsidR="00E12D11">
        <w:rPr>
          <w:rFonts w:cstheme="minorHAnsi"/>
          <w:sz w:val="24"/>
          <w:szCs w:val="24"/>
        </w:rPr>
        <w:t>hile</w:t>
      </w:r>
      <w:r>
        <w:rPr>
          <w:rFonts w:cstheme="minorHAnsi"/>
          <w:sz w:val="24"/>
          <w:szCs w:val="24"/>
        </w:rPr>
        <w:t xml:space="preserve"> previous energetic studies of T.rex foraging rule out scavenging as major foraging strategy we include two unusual aspects of such terrestrial systems</w:t>
      </w:r>
      <w:r w:rsidR="00BD3FED">
        <w:rPr>
          <w:rFonts w:cstheme="minorHAnsi"/>
          <w:sz w:val="24"/>
          <w:szCs w:val="24"/>
        </w:rPr>
        <w:t>:</w:t>
      </w:r>
    </w:p>
    <w:p w14:paraId="46D38889" w14:textId="77777777" w:rsidR="00BD3FED" w:rsidRDefault="00225054" w:rsidP="00F23936">
      <w:pPr>
        <w:spacing w:after="0" w:line="480" w:lineRule="auto"/>
        <w:rPr>
          <w:rFonts w:cstheme="minorHAnsi"/>
          <w:sz w:val="24"/>
          <w:szCs w:val="24"/>
        </w:rPr>
      </w:pPr>
      <w:r>
        <w:rPr>
          <w:rFonts w:cstheme="minorHAnsi"/>
          <w:sz w:val="24"/>
          <w:szCs w:val="24"/>
        </w:rPr>
        <w:t>1</w:t>
      </w:r>
      <w:r w:rsidR="00BD3FED">
        <w:rPr>
          <w:rFonts w:cstheme="minorHAnsi"/>
          <w:sz w:val="24"/>
          <w:szCs w:val="24"/>
        </w:rPr>
        <w:t>.</w:t>
      </w:r>
      <w:r>
        <w:rPr>
          <w:rFonts w:cstheme="minorHAnsi"/>
          <w:sz w:val="24"/>
          <w:szCs w:val="24"/>
        </w:rPr>
        <w:t xml:space="preserve"> </w:t>
      </w:r>
      <w:r w:rsidR="00BD3FED">
        <w:rPr>
          <w:rFonts w:cstheme="minorHAnsi"/>
          <w:sz w:val="24"/>
          <w:szCs w:val="24"/>
        </w:rPr>
        <w:t>The</w:t>
      </w:r>
      <w:r>
        <w:rPr>
          <w:rFonts w:cstheme="minorHAnsi"/>
          <w:sz w:val="24"/>
          <w:szCs w:val="24"/>
        </w:rPr>
        <w:t xml:space="preserve"> almost </w:t>
      </w:r>
      <w:r w:rsidR="00BD3FED">
        <w:rPr>
          <w:rFonts w:cstheme="minorHAnsi"/>
          <w:sz w:val="24"/>
          <w:szCs w:val="24"/>
        </w:rPr>
        <w:t>complete</w:t>
      </w:r>
      <w:r>
        <w:rPr>
          <w:rFonts w:cstheme="minorHAnsi"/>
          <w:sz w:val="24"/>
          <w:szCs w:val="24"/>
        </w:rPr>
        <w:t xml:space="preserve"> dominance of resource by large </w:t>
      </w:r>
      <w:r w:rsidR="00BD3FED">
        <w:rPr>
          <w:rFonts w:cstheme="minorHAnsi"/>
          <w:sz w:val="24"/>
          <w:szCs w:val="24"/>
        </w:rPr>
        <w:t>adult</w:t>
      </w:r>
      <w:r>
        <w:rPr>
          <w:rFonts w:cstheme="minorHAnsi"/>
          <w:sz w:val="24"/>
          <w:szCs w:val="24"/>
        </w:rPr>
        <w:t xml:space="preserve"> </w:t>
      </w:r>
      <w:r w:rsidRPr="00BD3FED">
        <w:rPr>
          <w:rFonts w:cstheme="minorHAnsi"/>
          <w:i/>
          <w:sz w:val="24"/>
          <w:szCs w:val="24"/>
        </w:rPr>
        <w:t>T.rex</w:t>
      </w:r>
      <w:r>
        <w:rPr>
          <w:rFonts w:cstheme="minorHAnsi"/>
          <w:sz w:val="24"/>
          <w:szCs w:val="24"/>
        </w:rPr>
        <w:t xml:space="preserve"> and </w:t>
      </w:r>
    </w:p>
    <w:p w14:paraId="3C29BA2D" w14:textId="77777777" w:rsidR="00BD3FED" w:rsidRDefault="00225054" w:rsidP="00F23936">
      <w:pPr>
        <w:spacing w:after="0" w:line="480" w:lineRule="auto"/>
        <w:rPr>
          <w:rFonts w:cstheme="minorHAnsi"/>
          <w:sz w:val="24"/>
          <w:szCs w:val="24"/>
        </w:rPr>
      </w:pPr>
      <w:r>
        <w:rPr>
          <w:rFonts w:cstheme="minorHAnsi"/>
          <w:sz w:val="24"/>
          <w:szCs w:val="24"/>
        </w:rPr>
        <w:t xml:space="preserve">2. The abundance of large carcasses that would provide bones material extensive half lives.  </w:t>
      </w:r>
    </w:p>
    <w:p w14:paraId="27D811FD" w14:textId="77777777" w:rsidR="00701B60" w:rsidRPr="005F1A3D" w:rsidRDefault="00701B60" w:rsidP="00F23936">
      <w:pPr>
        <w:spacing w:after="0" w:line="480" w:lineRule="auto"/>
        <w:rPr>
          <w:rFonts w:cstheme="minorHAnsi"/>
          <w:sz w:val="24"/>
          <w:szCs w:val="24"/>
        </w:rPr>
      </w:pPr>
      <w:commentRangeStart w:id="7"/>
      <w:r w:rsidRPr="005F1A3D">
        <w:rPr>
          <w:rFonts w:cstheme="minorHAnsi"/>
          <w:sz w:val="24"/>
          <w:szCs w:val="24"/>
        </w:rPr>
        <w:t xml:space="preserve">We follow </w:t>
      </w:r>
      <w:r w:rsidR="00C016E0" w:rsidRPr="005F1A3D">
        <w:rPr>
          <w:rFonts w:cstheme="minorHAnsi"/>
          <w:sz w:val="24"/>
          <w:szCs w:val="24"/>
        </w:rPr>
        <w:t>an</w:t>
      </w:r>
      <w:r w:rsidRPr="005F1A3D">
        <w:rPr>
          <w:rFonts w:cstheme="minorHAnsi"/>
          <w:sz w:val="24"/>
          <w:szCs w:val="24"/>
        </w:rPr>
        <w:t xml:space="preserve"> energetics approach in our study to explore the effect of this previously unrealised resource on the ecology of </w:t>
      </w:r>
      <w:r w:rsidR="002044DD" w:rsidRPr="002044DD">
        <w:rPr>
          <w:rFonts w:cstheme="minorHAnsi"/>
          <w:i/>
          <w:sz w:val="24"/>
          <w:szCs w:val="24"/>
        </w:rPr>
        <w:t>T.rex</w:t>
      </w:r>
      <w:r w:rsidR="00013438">
        <w:rPr>
          <w:rFonts w:cstheme="minorHAnsi"/>
          <w:sz w:val="24"/>
          <w:szCs w:val="24"/>
        </w:rPr>
        <w:t xml:space="preserve"> and look at the impact of the proposed ontogenetic dietary shift.  </w:t>
      </w:r>
      <w:commentRangeEnd w:id="7"/>
      <w:r w:rsidR="006E2653">
        <w:rPr>
          <w:rStyle w:val="CommentReference"/>
        </w:rPr>
        <w:commentReference w:id="7"/>
      </w:r>
    </w:p>
    <w:p w14:paraId="2736CEE2" w14:textId="77777777" w:rsidR="00F35743" w:rsidRPr="005F1A3D" w:rsidRDefault="00F35743" w:rsidP="00F23936">
      <w:pPr>
        <w:autoSpaceDE w:val="0"/>
        <w:autoSpaceDN w:val="0"/>
        <w:adjustRightInd w:val="0"/>
        <w:spacing w:after="0" w:line="480" w:lineRule="auto"/>
        <w:rPr>
          <w:rFonts w:cstheme="minorHAnsi"/>
          <w:color w:val="000000"/>
          <w:sz w:val="24"/>
          <w:szCs w:val="24"/>
        </w:rPr>
      </w:pPr>
    </w:p>
    <w:p w14:paraId="14A0CCB4" w14:textId="77777777" w:rsidR="0070066C" w:rsidRDefault="0070066C" w:rsidP="00F23936">
      <w:pPr>
        <w:autoSpaceDE w:val="0"/>
        <w:autoSpaceDN w:val="0"/>
        <w:adjustRightInd w:val="0"/>
        <w:spacing w:after="0" w:line="480" w:lineRule="auto"/>
        <w:rPr>
          <w:rFonts w:cstheme="minorHAnsi"/>
          <w:b/>
          <w:color w:val="000000"/>
          <w:sz w:val="24"/>
          <w:szCs w:val="24"/>
        </w:rPr>
      </w:pPr>
    </w:p>
    <w:p w14:paraId="77D9C052" w14:textId="77777777" w:rsidR="0070066C" w:rsidRDefault="0070066C" w:rsidP="00F23936">
      <w:pPr>
        <w:autoSpaceDE w:val="0"/>
        <w:autoSpaceDN w:val="0"/>
        <w:adjustRightInd w:val="0"/>
        <w:spacing w:after="0" w:line="480" w:lineRule="auto"/>
        <w:rPr>
          <w:rFonts w:cstheme="minorHAnsi"/>
          <w:b/>
          <w:color w:val="000000"/>
          <w:sz w:val="24"/>
          <w:szCs w:val="24"/>
        </w:rPr>
      </w:pPr>
    </w:p>
    <w:p w14:paraId="7CAB81E0" w14:textId="77777777" w:rsidR="00440B88" w:rsidRDefault="00404368" w:rsidP="00F23936">
      <w:pPr>
        <w:autoSpaceDE w:val="0"/>
        <w:autoSpaceDN w:val="0"/>
        <w:adjustRightInd w:val="0"/>
        <w:spacing w:after="0" w:line="480" w:lineRule="auto"/>
        <w:rPr>
          <w:rFonts w:cstheme="minorHAnsi"/>
          <w:b/>
          <w:color w:val="000000"/>
          <w:sz w:val="24"/>
          <w:szCs w:val="24"/>
        </w:rPr>
      </w:pPr>
      <w:r>
        <w:rPr>
          <w:rFonts w:cstheme="minorHAnsi"/>
          <w:b/>
          <w:color w:val="000000"/>
          <w:sz w:val="24"/>
          <w:szCs w:val="24"/>
        </w:rPr>
        <w:lastRenderedPageBreak/>
        <w:t>M</w:t>
      </w:r>
      <w:r w:rsidR="00440B88" w:rsidRPr="005F1A3D">
        <w:rPr>
          <w:rFonts w:cstheme="minorHAnsi"/>
          <w:b/>
          <w:color w:val="000000"/>
          <w:sz w:val="24"/>
          <w:szCs w:val="24"/>
        </w:rPr>
        <w:t>ethods</w:t>
      </w:r>
    </w:p>
    <w:p w14:paraId="5AA25D0B" w14:textId="516601A4" w:rsidR="005D4F7A" w:rsidRDefault="005D4F7A" w:rsidP="005D4F7A">
      <w:pPr>
        <w:autoSpaceDE w:val="0"/>
        <w:autoSpaceDN w:val="0"/>
        <w:adjustRightInd w:val="0"/>
        <w:spacing w:after="0" w:line="480" w:lineRule="auto"/>
        <w:rPr>
          <w:rFonts w:cstheme="minorHAnsi"/>
          <w:b/>
          <w:color w:val="000000"/>
          <w:sz w:val="24"/>
          <w:szCs w:val="24"/>
        </w:rPr>
      </w:pPr>
      <w:proofErr w:type="spellStart"/>
      <w:r w:rsidRPr="005D4F7A">
        <w:rPr>
          <w:rFonts w:cstheme="minorHAnsi"/>
          <w:b/>
          <w:color w:val="000000"/>
          <w:sz w:val="24"/>
          <w:szCs w:val="24"/>
        </w:rPr>
        <w:t>Kev’s</w:t>
      </w:r>
      <w:proofErr w:type="spellEnd"/>
      <w:r w:rsidRPr="005D4F7A">
        <w:rPr>
          <w:rFonts w:cstheme="minorHAnsi"/>
          <w:b/>
          <w:color w:val="000000"/>
          <w:sz w:val="24"/>
          <w:szCs w:val="24"/>
        </w:rPr>
        <w:t xml:space="preserve"> model</w:t>
      </w:r>
      <w:r w:rsidR="00A74141">
        <w:rPr>
          <w:rFonts w:cstheme="minorHAnsi"/>
          <w:b/>
          <w:color w:val="000000"/>
          <w:sz w:val="24"/>
          <w:szCs w:val="24"/>
        </w:rPr>
        <w:t xml:space="preserve"> </w:t>
      </w:r>
      <w:r w:rsidR="00A74141" w:rsidRPr="00A74141">
        <w:rPr>
          <w:rFonts w:cstheme="minorHAnsi"/>
          <w:color w:val="000000"/>
          <w:sz w:val="24"/>
          <w:szCs w:val="24"/>
          <w:highlight w:val="yellow"/>
        </w:rPr>
        <w:t>(this section is wrote in</w:t>
      </w:r>
      <w:r w:rsidR="0070066C">
        <w:rPr>
          <w:rFonts w:cstheme="minorHAnsi"/>
          <w:color w:val="000000"/>
          <w:sz w:val="24"/>
          <w:szCs w:val="24"/>
          <w:highlight w:val="yellow"/>
        </w:rPr>
        <w:t xml:space="preserve"> a very preliminary format</w:t>
      </w:r>
      <w:r w:rsidR="00A74141" w:rsidRPr="00A74141">
        <w:rPr>
          <w:rFonts w:cstheme="minorHAnsi"/>
          <w:color w:val="000000"/>
          <w:sz w:val="24"/>
          <w:szCs w:val="24"/>
          <w:highlight w:val="yellow"/>
        </w:rPr>
        <w:t xml:space="preserve"> but feel free to point out what sections need to be expanded or left in the supplementary)</w:t>
      </w:r>
    </w:p>
    <w:p w14:paraId="66416175" w14:textId="7544B49F" w:rsidR="00423999" w:rsidRDefault="0070066C" w:rsidP="00EC4C91">
      <w:pPr>
        <w:spacing w:after="0" w:line="480" w:lineRule="auto"/>
        <w:rPr>
          <w:rFonts w:cstheme="minorHAnsi"/>
          <w:color w:val="000000"/>
          <w:sz w:val="24"/>
          <w:szCs w:val="24"/>
        </w:rPr>
      </w:pPr>
      <w:r>
        <w:rPr>
          <w:rFonts w:cstheme="minorHAnsi"/>
          <w:color w:val="000000"/>
          <w:sz w:val="24"/>
          <w:szCs w:val="24"/>
        </w:rPr>
        <w:t>We used binned size categories from</w:t>
      </w:r>
      <w:r w:rsidR="00EC4C91">
        <w:rPr>
          <w:rFonts w:cstheme="minorHAnsi"/>
          <w:color w:val="000000"/>
          <w:sz w:val="24"/>
          <w:szCs w:val="24"/>
        </w:rPr>
        <w:t xml:space="preserve"> a previous study for both the body mass of the prey items and the predators </w:t>
      </w:r>
      <w:r w:rsidR="00CD22B5">
        <w:rPr>
          <w:rFonts w:cstheme="minorHAnsi"/>
          <w:color w:val="000000"/>
          <w:sz w:val="24"/>
          <w:szCs w:val="24"/>
        </w:rPr>
        <w:fldChar w:fldCharType="begin"/>
      </w:r>
      <w:r w:rsidR="00EC4C91">
        <w:rPr>
          <w:rFonts w:cstheme="minorHAnsi"/>
          <w:color w:val="000000"/>
          <w:sz w:val="24"/>
          <w:szCs w:val="24"/>
        </w:rPr>
        <w:instrText xml:space="preserve"> ADDIN EN.CITE &lt;EndNote&gt;&lt;Cite&gt;&lt;Author&gt;Carbone&lt;/Author&gt;&lt;Year&gt;2011&lt;/Year&gt;&lt;RecNum&gt;145&lt;/RecNum&gt;&lt;DisplayText&gt;[13]&lt;/DisplayText&gt;&lt;record&gt;&lt;rec-number&gt;145&lt;/rec-number&gt;&lt;foreign-keys&gt;&lt;key app="EN" db-id="wez5psevaea25gear0axwr9oep2wvd2tvsvr"&gt;145&lt;/key&gt;&lt;/foreign-keys&gt;&lt;ref-type name="Journal Article"&gt;17&lt;/ref-type&gt;&lt;contributors&gt;&lt;authors&gt;&lt;author&gt;Carbone, Chris&lt;/author&gt;&lt;author&gt;Turvey, Samuel T&lt;/author&gt;&lt;author&gt;Bielby, Jon&lt;/author&gt;&lt;/authors&gt;&lt;/contributors&gt;&lt;titles&gt;&lt;title&gt;Intra-guild competition and its implications for one of the biggest terrestrial predators, Tyrannosaurus rex&lt;/title&gt;&lt;secondary-title&gt;Proceedings of the Royal Society B: Biological Sciences&lt;/secondary-title&gt;&lt;/titles&gt;&lt;periodical&gt;&lt;full-title&gt;Proceedings of the Royal Society B: Biological Sciences&lt;/full-title&gt;&lt;/periodical&gt;&lt;pages&gt;2682-2690&lt;/pages&gt;&lt;volume&gt;278&lt;/volume&gt;&lt;number&gt;1718&lt;/number&gt;&lt;dates&gt;&lt;year&gt;2011&lt;/year&gt;&lt;/dates&gt;&lt;isbn&gt;0962-8452&lt;/isbn&gt;&lt;urls&gt;&lt;/urls&gt;&lt;/record&gt;&lt;/Cite&gt;&lt;/EndNote&gt;</w:instrText>
      </w:r>
      <w:r w:rsidR="00CD22B5">
        <w:rPr>
          <w:rFonts w:cstheme="minorHAnsi"/>
          <w:color w:val="000000"/>
          <w:sz w:val="24"/>
          <w:szCs w:val="24"/>
        </w:rPr>
        <w:fldChar w:fldCharType="separate"/>
      </w:r>
      <w:r w:rsidR="00EC4C91">
        <w:rPr>
          <w:rFonts w:cstheme="minorHAnsi"/>
          <w:noProof/>
          <w:color w:val="000000"/>
          <w:sz w:val="24"/>
          <w:szCs w:val="24"/>
        </w:rPr>
        <w:t>[</w:t>
      </w:r>
      <w:hyperlink w:anchor="_ENREF_13" w:tooltip="Carbone, 2011 #145" w:history="1">
        <w:r w:rsidR="00EC4C91">
          <w:rPr>
            <w:rFonts w:cstheme="minorHAnsi"/>
            <w:noProof/>
            <w:color w:val="000000"/>
            <w:sz w:val="24"/>
            <w:szCs w:val="24"/>
          </w:rPr>
          <w:t>13</w:t>
        </w:r>
      </w:hyperlink>
      <w:r w:rsidR="00EC4C91">
        <w:rPr>
          <w:rFonts w:cstheme="minorHAnsi"/>
          <w:noProof/>
          <w:color w:val="000000"/>
          <w:sz w:val="24"/>
          <w:szCs w:val="24"/>
        </w:rPr>
        <w:t>]</w:t>
      </w:r>
      <w:r w:rsidR="00CD22B5">
        <w:rPr>
          <w:rFonts w:cstheme="minorHAnsi"/>
          <w:color w:val="000000"/>
          <w:sz w:val="24"/>
          <w:szCs w:val="24"/>
        </w:rPr>
        <w:fldChar w:fldCharType="end"/>
      </w:r>
      <w:r w:rsidR="00EC4C91">
        <w:rPr>
          <w:rFonts w:cstheme="minorHAnsi"/>
          <w:color w:val="000000"/>
          <w:sz w:val="24"/>
          <w:szCs w:val="24"/>
        </w:rPr>
        <w:t>. W</w:t>
      </w:r>
      <w:r w:rsidR="00EC4C91" w:rsidRPr="005F1A3D">
        <w:rPr>
          <w:rFonts w:cstheme="minorHAnsi"/>
          <w:color w:val="000000"/>
          <w:sz w:val="24"/>
          <w:szCs w:val="24"/>
        </w:rPr>
        <w:t xml:space="preserve">e </w:t>
      </w:r>
      <w:r w:rsidR="00EC4C91">
        <w:rPr>
          <w:rFonts w:cstheme="minorHAnsi"/>
          <w:color w:val="000000"/>
          <w:sz w:val="24"/>
          <w:szCs w:val="24"/>
        </w:rPr>
        <w:t>took</w:t>
      </w:r>
      <w:r w:rsidR="00EC4C91" w:rsidRPr="005F1A3D">
        <w:rPr>
          <w:rFonts w:cstheme="minorHAnsi"/>
          <w:color w:val="000000"/>
          <w:sz w:val="24"/>
          <w:szCs w:val="24"/>
        </w:rPr>
        <w:t xml:space="preserve"> an estimate of energy density of carrion from the Serengeti as an analogue for the Late Cretaceous Hell Creek ecosystem</w:t>
      </w:r>
      <w:r w:rsidR="00EC4C91">
        <w:rPr>
          <w:rFonts w:cstheme="minorHAnsi"/>
          <w:color w:val="000000"/>
          <w:sz w:val="24"/>
          <w:szCs w:val="24"/>
        </w:rPr>
        <w:t xml:space="preserve"> (</w:t>
      </w:r>
      <w:r w:rsidR="00EC4C91" w:rsidRPr="007E750A">
        <w:rPr>
          <w:rFonts w:cstheme="minorHAnsi"/>
          <w:color w:val="000000"/>
          <w:sz w:val="24"/>
          <w:szCs w:val="24"/>
        </w:rPr>
        <w:t>4.38</w:t>
      </w:r>
      <w:r w:rsidR="00EC4C91">
        <w:rPr>
          <w:rFonts w:cstheme="minorHAnsi"/>
          <w:color w:val="000000"/>
          <w:sz w:val="24"/>
          <w:szCs w:val="24"/>
        </w:rPr>
        <w:t>kg/km</w:t>
      </w:r>
      <w:r w:rsidR="00EC4C91">
        <w:rPr>
          <w:rFonts w:cstheme="minorHAnsi"/>
          <w:color w:val="000000"/>
          <w:sz w:val="24"/>
          <w:szCs w:val="24"/>
          <w:vertAlign w:val="superscript"/>
        </w:rPr>
        <w:t>2</w:t>
      </w:r>
      <w:r w:rsidR="00EC4C91">
        <w:rPr>
          <w:rFonts w:cstheme="minorHAnsi"/>
          <w:color w:val="000000"/>
          <w:sz w:val="24"/>
          <w:szCs w:val="24"/>
        </w:rPr>
        <w:t>/day)</w:t>
      </w:r>
      <w:r w:rsidR="00EC4C91" w:rsidRPr="005F1A3D">
        <w:rPr>
          <w:rFonts w:cstheme="minorHAnsi"/>
          <w:color w:val="000000"/>
          <w:sz w:val="24"/>
          <w:szCs w:val="24"/>
        </w:rPr>
        <w:t xml:space="preserve"> </w:t>
      </w:r>
      <w:r w:rsidR="00CD22B5" w:rsidRPr="005F1A3D">
        <w:rPr>
          <w:rFonts w:cstheme="minorHAnsi"/>
          <w:color w:val="000000"/>
          <w:sz w:val="24"/>
          <w:szCs w:val="24"/>
        </w:rPr>
        <w:fldChar w:fldCharType="begin"/>
      </w:r>
      <w:r w:rsidR="00EC4C91">
        <w:rPr>
          <w:rFonts w:cstheme="minorHAnsi"/>
          <w:color w:val="000000"/>
          <w:sz w:val="24"/>
          <w:szCs w:val="24"/>
        </w:rPr>
        <w:instrText xml:space="preserve"> ADDIN EN.CITE &lt;EndNote&gt;&lt;Cite&gt;&lt;Author&gt;Ruxton&lt;/Author&gt;&lt;Year&gt;2003&lt;/Year&gt;&lt;RecNum&gt;9&lt;/RecNum&gt;&lt;DisplayText&gt;[12]&lt;/DisplayText&gt;&lt;record&gt;&lt;rec-number&gt;9&lt;/rec-number&gt;&lt;foreign-keys&gt;&lt;key app="EN" db-id="wez5psevaea25gear0axwr9oep2wvd2tvsvr"&gt;9&lt;/key&gt;&lt;/foreign-keys&gt;&lt;ref-type name="Journal Article"&gt;17&lt;/ref-type&gt;&lt;contributors&gt;&lt;authors&gt;&lt;author&gt;Ruxton, Graeme D.&lt;/author&gt;&lt;author&gt;Houston, David C.&lt;/author&gt;&lt;/authors&gt;&lt;/contributors&gt;&lt;titles&gt;&lt;title&gt;Could Tyrannosaurus rex have been a scavenger rather than a predator? An energetics approach&lt;/title&gt;&lt;secondary-title&gt;Proceedings of the Royal Society of London. Series B: Biological Sciences&lt;/secondary-title&gt;&lt;/titles&gt;&lt;periodical&gt;&lt;full-title&gt;Proceedings of the Royal Society of London. Series B: Biological Sciences&lt;/full-title&gt;&lt;/periodical&gt;&lt;pages&gt;731-733&lt;/pages&gt;&lt;volume&gt;270&lt;/volume&gt;&lt;number&gt;1516&lt;/number&gt;&lt;dates&gt;&lt;year&gt;2003&lt;/year&gt;&lt;pub-dates&gt;&lt;date&gt;April 7, 2003&lt;/date&gt;&lt;/pub-dates&gt;&lt;/dates&gt;&lt;urls&gt;&lt;related-urls&gt;&lt;url&gt;http://rspb.royalsocietypublishing.org/content/270/1516/731.abstract&lt;/url&gt;&lt;/related-urls&gt;&lt;/urls&gt;&lt;electronic-resource-num&gt;10.1098/rspb.2002.2279&lt;/electronic-resource-num&gt;&lt;/record&gt;&lt;/Cite&gt;&lt;/EndNote&gt;</w:instrText>
      </w:r>
      <w:r w:rsidR="00CD22B5" w:rsidRPr="005F1A3D">
        <w:rPr>
          <w:rFonts w:cstheme="minorHAnsi"/>
          <w:color w:val="000000"/>
          <w:sz w:val="24"/>
          <w:szCs w:val="24"/>
        </w:rPr>
        <w:fldChar w:fldCharType="separate"/>
      </w:r>
      <w:r w:rsidR="00EC4C91">
        <w:rPr>
          <w:rFonts w:cstheme="minorHAnsi"/>
          <w:noProof/>
          <w:color w:val="000000"/>
          <w:sz w:val="24"/>
          <w:szCs w:val="24"/>
        </w:rPr>
        <w:t>[</w:t>
      </w:r>
      <w:hyperlink w:anchor="_ENREF_12" w:tooltip="Ruxton, 2003 #9" w:history="1">
        <w:r w:rsidR="00EC4C91">
          <w:rPr>
            <w:rFonts w:cstheme="minorHAnsi"/>
            <w:noProof/>
            <w:color w:val="000000"/>
            <w:sz w:val="24"/>
            <w:szCs w:val="24"/>
          </w:rPr>
          <w:t>12</w:t>
        </w:r>
      </w:hyperlink>
      <w:r w:rsidR="00EC4C91">
        <w:rPr>
          <w:rFonts w:cstheme="minorHAnsi"/>
          <w:noProof/>
          <w:color w:val="000000"/>
          <w:sz w:val="24"/>
          <w:szCs w:val="24"/>
        </w:rPr>
        <w:t>]</w:t>
      </w:r>
      <w:r w:rsidR="00CD22B5" w:rsidRPr="005F1A3D">
        <w:rPr>
          <w:rFonts w:cstheme="minorHAnsi"/>
          <w:color w:val="000000"/>
          <w:sz w:val="24"/>
          <w:szCs w:val="24"/>
        </w:rPr>
        <w:fldChar w:fldCharType="end"/>
      </w:r>
      <w:r w:rsidR="00EC4C91">
        <w:rPr>
          <w:rFonts w:cstheme="minorHAnsi"/>
          <w:color w:val="000000"/>
          <w:sz w:val="24"/>
          <w:szCs w:val="24"/>
        </w:rPr>
        <w:t xml:space="preserve"> and assumed </w:t>
      </w:r>
      <w:r w:rsidR="00EC4C91" w:rsidRPr="007E750A">
        <w:rPr>
          <w:rFonts w:cstheme="minorHAnsi"/>
          <w:color w:val="000000"/>
          <w:sz w:val="24"/>
          <w:szCs w:val="24"/>
        </w:rPr>
        <w:t>each herbivore</w:t>
      </w:r>
      <w:r w:rsidR="002947CA">
        <w:rPr>
          <w:rFonts w:cstheme="minorHAnsi"/>
          <w:color w:val="000000"/>
          <w:sz w:val="24"/>
          <w:szCs w:val="24"/>
        </w:rPr>
        <w:t xml:space="preserve"> body size bin </w:t>
      </w:r>
      <w:r w:rsidR="00EC4C91" w:rsidRPr="007E750A">
        <w:rPr>
          <w:rFonts w:cstheme="minorHAnsi"/>
          <w:color w:val="000000"/>
          <w:sz w:val="24"/>
          <w:szCs w:val="24"/>
        </w:rPr>
        <w:t xml:space="preserve">attributes an equal amount of "carcass" to </w:t>
      </w:r>
      <w:r w:rsidR="00EC4C91">
        <w:rPr>
          <w:rFonts w:cstheme="minorHAnsi"/>
          <w:color w:val="000000"/>
          <w:sz w:val="24"/>
          <w:szCs w:val="24"/>
        </w:rPr>
        <w:t>this</w:t>
      </w:r>
      <w:r w:rsidR="00EC4C91" w:rsidRPr="007E750A">
        <w:rPr>
          <w:rFonts w:cstheme="minorHAnsi"/>
          <w:color w:val="000000"/>
          <w:sz w:val="24"/>
          <w:szCs w:val="24"/>
        </w:rPr>
        <w:t xml:space="preserve"> density</w:t>
      </w:r>
      <w:r w:rsidR="00277F45">
        <w:rPr>
          <w:rFonts w:cstheme="minorHAnsi"/>
          <w:color w:val="000000"/>
          <w:sz w:val="24"/>
          <w:szCs w:val="24"/>
        </w:rPr>
        <w:t xml:space="preserve"> </w:t>
      </w:r>
      <w:r w:rsidR="00277F45" w:rsidRPr="00277F45">
        <w:rPr>
          <w:rFonts w:cstheme="minorHAnsi"/>
          <w:color w:val="000000"/>
          <w:sz w:val="24"/>
          <w:szCs w:val="24"/>
          <w:highlight w:val="yellow"/>
        </w:rPr>
        <w:t>(I will repeat this for several</w:t>
      </w:r>
      <w:r w:rsidR="00277F45">
        <w:rPr>
          <w:rFonts w:cstheme="minorHAnsi"/>
          <w:color w:val="000000"/>
          <w:sz w:val="24"/>
          <w:szCs w:val="24"/>
          <w:highlight w:val="yellow"/>
        </w:rPr>
        <w:t xml:space="preserve"> other more</w:t>
      </w:r>
      <w:r w:rsidR="00277F45" w:rsidRPr="00277F45">
        <w:rPr>
          <w:rFonts w:cstheme="minorHAnsi"/>
          <w:color w:val="000000"/>
          <w:sz w:val="24"/>
          <w:szCs w:val="24"/>
          <w:highlight w:val="yellow"/>
        </w:rPr>
        <w:t xml:space="preserve"> plausible carcass size distributions</w:t>
      </w:r>
      <w:r w:rsidR="00277F45">
        <w:rPr>
          <w:rFonts w:cstheme="minorHAnsi"/>
          <w:color w:val="000000"/>
          <w:sz w:val="24"/>
          <w:szCs w:val="24"/>
          <w:highlight w:val="yellow"/>
        </w:rPr>
        <w:t xml:space="preserve"> such as the one found in Hell Creek</w:t>
      </w:r>
      <w:r w:rsidR="00277F45" w:rsidRPr="002947CA">
        <w:rPr>
          <w:rFonts w:cstheme="minorHAnsi"/>
          <w:color w:val="000000"/>
          <w:sz w:val="24"/>
          <w:szCs w:val="24"/>
          <w:highlight w:val="yellow"/>
        </w:rPr>
        <w:t>)</w:t>
      </w:r>
      <w:r w:rsidR="002947CA" w:rsidRPr="002947CA">
        <w:rPr>
          <w:rFonts w:cstheme="minorHAnsi"/>
          <w:color w:val="000000"/>
          <w:sz w:val="24"/>
          <w:szCs w:val="24"/>
          <w:highlight w:val="yellow"/>
        </w:rPr>
        <w:t xml:space="preserve"> </w:t>
      </w:r>
      <w:r w:rsidR="002947CA" w:rsidRPr="002947CA">
        <w:rPr>
          <w:rFonts w:cstheme="minorHAnsi"/>
          <w:color w:val="000000"/>
          <w:sz w:val="24"/>
          <w:szCs w:val="24"/>
          <w:highlight w:val="yellow"/>
        </w:rPr>
        <w:fldChar w:fldCharType="begin"/>
      </w:r>
      <w:r w:rsidR="002947CA" w:rsidRPr="002947CA">
        <w:rPr>
          <w:rFonts w:cstheme="minorHAnsi"/>
          <w:color w:val="000000"/>
          <w:sz w:val="24"/>
          <w:szCs w:val="24"/>
          <w:highlight w:val="yellow"/>
        </w:rPr>
        <w:instrText xml:space="preserve"> ADDIN EN.CITE &lt;EndNote&gt;&lt;Cite&gt;&lt;Author&gt;Carbone&lt;/Author&gt;&lt;Year&gt;2011&lt;/Year&gt;&lt;RecNum&gt;145&lt;/RecNum&gt;&lt;DisplayText&gt;[13]&lt;/DisplayText&gt;&lt;record&gt;&lt;rec-number&gt;145&lt;/rec-number&gt;&lt;foreign-keys&gt;&lt;key app="EN" db-id="wez5psevaea25gear0axwr9oep2wvd2tvsvr"&gt;145&lt;/key&gt;&lt;/foreign-keys&gt;&lt;ref-type name="Journal Article"&gt;17&lt;/ref-type&gt;&lt;contributors&gt;&lt;authors&gt;&lt;author&gt;Carbone, Chris&lt;/author&gt;&lt;author&gt;Turvey, Samuel T&lt;/author&gt;&lt;author&gt;Bielby, Jon&lt;/author&gt;&lt;/authors&gt;&lt;/contributors&gt;&lt;titles&gt;&lt;title&gt;Intra-guild competition and its implications for one of the biggest terrestrial predators, Tyrannosaurus rex&lt;/title&gt;&lt;secondary-title&gt;Proceedings of the Royal Society B: Biological Sciences&lt;/secondary-title&gt;&lt;/titles&gt;&lt;periodical&gt;&lt;full-title&gt;Proceedings of the Royal Society B: Biological Sciences&lt;/full-title&gt;&lt;/periodical&gt;&lt;pages&gt;2682-2690&lt;/pages&gt;&lt;volume&gt;278&lt;/volume&gt;&lt;number&gt;1718&lt;/number&gt;&lt;dates&gt;&lt;year&gt;2011&lt;/year&gt;&lt;/dates&gt;&lt;isbn&gt;0962-8452&lt;/isbn&gt;&lt;urls&gt;&lt;/urls&gt;&lt;/record&gt;&lt;/Cite&gt;&lt;/EndNote&gt;</w:instrText>
      </w:r>
      <w:r w:rsidR="002947CA" w:rsidRPr="002947CA">
        <w:rPr>
          <w:rFonts w:cstheme="minorHAnsi"/>
          <w:color w:val="000000"/>
          <w:sz w:val="24"/>
          <w:szCs w:val="24"/>
          <w:highlight w:val="yellow"/>
        </w:rPr>
        <w:fldChar w:fldCharType="separate"/>
      </w:r>
      <w:r w:rsidR="002947CA" w:rsidRPr="002947CA">
        <w:rPr>
          <w:rFonts w:cstheme="minorHAnsi"/>
          <w:noProof/>
          <w:color w:val="000000"/>
          <w:sz w:val="24"/>
          <w:szCs w:val="24"/>
          <w:highlight w:val="yellow"/>
        </w:rPr>
        <w:t>[</w:t>
      </w:r>
      <w:hyperlink w:anchor="_ENREF_13" w:tooltip="Carbone, 2011 #145" w:history="1">
        <w:r w:rsidR="002947CA" w:rsidRPr="002947CA">
          <w:rPr>
            <w:rFonts w:cstheme="minorHAnsi"/>
            <w:noProof/>
            <w:color w:val="000000"/>
            <w:sz w:val="24"/>
            <w:szCs w:val="24"/>
            <w:highlight w:val="yellow"/>
          </w:rPr>
          <w:t>13</w:t>
        </w:r>
      </w:hyperlink>
      <w:r w:rsidR="002947CA" w:rsidRPr="002947CA">
        <w:rPr>
          <w:rFonts w:cstheme="minorHAnsi"/>
          <w:noProof/>
          <w:color w:val="000000"/>
          <w:sz w:val="24"/>
          <w:szCs w:val="24"/>
          <w:highlight w:val="yellow"/>
        </w:rPr>
        <w:t>]</w:t>
      </w:r>
      <w:r w:rsidR="002947CA" w:rsidRPr="002947CA">
        <w:rPr>
          <w:rFonts w:cstheme="minorHAnsi"/>
          <w:color w:val="000000"/>
          <w:sz w:val="24"/>
          <w:szCs w:val="24"/>
          <w:highlight w:val="yellow"/>
        </w:rPr>
        <w:fldChar w:fldCharType="end"/>
      </w:r>
      <w:r w:rsidR="002947CA" w:rsidRPr="002947CA">
        <w:rPr>
          <w:rFonts w:cstheme="minorHAnsi"/>
          <w:color w:val="000000"/>
          <w:sz w:val="24"/>
          <w:szCs w:val="24"/>
          <w:highlight w:val="yellow"/>
        </w:rPr>
        <w:t>.</w:t>
      </w:r>
      <w:r w:rsidR="00EC4C91">
        <w:rPr>
          <w:rFonts w:cstheme="minorHAnsi"/>
          <w:color w:val="000000"/>
          <w:sz w:val="24"/>
          <w:szCs w:val="24"/>
        </w:rPr>
        <w:t xml:space="preserve"> Using </w:t>
      </w:r>
      <w:proofErr w:type="spellStart"/>
      <w:r w:rsidR="00EC4C91">
        <w:rPr>
          <w:rFonts w:cstheme="minorHAnsi"/>
          <w:color w:val="000000"/>
          <w:sz w:val="24"/>
          <w:szCs w:val="24"/>
        </w:rPr>
        <w:t>allometric</w:t>
      </w:r>
      <w:proofErr w:type="spellEnd"/>
      <w:r w:rsidR="00EC4C91">
        <w:rPr>
          <w:rFonts w:cstheme="minorHAnsi"/>
          <w:color w:val="000000"/>
          <w:sz w:val="24"/>
          <w:szCs w:val="24"/>
        </w:rPr>
        <w:t xml:space="preserve"> scaling relationships for bone mass to body mass (</w:t>
      </w:r>
      <w:r w:rsidR="00EC4C91" w:rsidRPr="005F1A3D">
        <w:rPr>
          <w:rFonts w:cstheme="minorHAnsi"/>
          <w:color w:val="000000"/>
          <w:sz w:val="24"/>
          <w:szCs w:val="24"/>
        </w:rPr>
        <w:t>Bone (kg) = 0.065</w:t>
      </w:r>
      <w:r w:rsidR="00EC4C91">
        <w:rPr>
          <w:rFonts w:cstheme="minorHAnsi"/>
          <w:color w:val="000000"/>
          <w:sz w:val="24"/>
          <w:szCs w:val="24"/>
        </w:rPr>
        <w:t xml:space="preserve"> </w:t>
      </w:r>
      <w:r w:rsidR="00EC4C91" w:rsidRPr="005F1A3D">
        <w:rPr>
          <w:rFonts w:cstheme="minorHAnsi"/>
          <w:color w:val="000000"/>
          <w:sz w:val="24"/>
          <w:szCs w:val="24"/>
        </w:rPr>
        <w:t>*</w:t>
      </w:r>
      <w:r w:rsidR="00EC4C91">
        <w:rPr>
          <w:rFonts w:cstheme="minorHAnsi"/>
          <w:color w:val="000000"/>
          <w:sz w:val="24"/>
          <w:szCs w:val="24"/>
        </w:rPr>
        <w:t xml:space="preserve"> </w:t>
      </w:r>
      <w:r w:rsidR="00B31D7D">
        <w:rPr>
          <w:rFonts w:cstheme="minorHAnsi"/>
          <w:color w:val="000000"/>
          <w:sz w:val="24"/>
          <w:szCs w:val="24"/>
        </w:rPr>
        <w:t xml:space="preserve">Total Body </w:t>
      </w:r>
      <w:proofErr w:type="gramStart"/>
      <w:r w:rsidR="00EC4C91">
        <w:rPr>
          <w:rFonts w:cstheme="minorHAnsi"/>
          <w:color w:val="000000"/>
          <w:sz w:val="24"/>
          <w:szCs w:val="24"/>
        </w:rPr>
        <w:t>Mass(</w:t>
      </w:r>
      <w:proofErr w:type="gramEnd"/>
      <w:r w:rsidR="00EC4C91">
        <w:rPr>
          <w:rFonts w:cstheme="minorHAnsi"/>
          <w:color w:val="000000"/>
          <w:sz w:val="24"/>
          <w:szCs w:val="24"/>
        </w:rPr>
        <w:t>kg)</w:t>
      </w:r>
      <w:r w:rsidR="00EC4C91" w:rsidRPr="005F1A3D">
        <w:rPr>
          <w:rFonts w:cstheme="minorHAnsi"/>
          <w:color w:val="000000"/>
          <w:sz w:val="24"/>
          <w:szCs w:val="24"/>
          <w:vertAlign w:val="superscript"/>
        </w:rPr>
        <w:t>1.071</w:t>
      </w:r>
      <w:r w:rsidR="00EC4C91">
        <w:rPr>
          <w:rFonts w:cstheme="minorHAnsi"/>
          <w:color w:val="000000"/>
          <w:sz w:val="24"/>
          <w:szCs w:val="24"/>
        </w:rPr>
        <w:t>)</w:t>
      </w:r>
      <w:r w:rsidR="00CD22B5" w:rsidRPr="005F1A3D">
        <w:rPr>
          <w:rFonts w:cstheme="minorHAnsi"/>
          <w:color w:val="000000"/>
          <w:sz w:val="24"/>
          <w:szCs w:val="24"/>
        </w:rPr>
        <w:fldChar w:fldCharType="begin"/>
      </w:r>
      <w:r w:rsidR="00EC4C91">
        <w:rPr>
          <w:rFonts w:cstheme="minorHAnsi"/>
          <w:color w:val="000000"/>
          <w:sz w:val="24"/>
          <w:szCs w:val="24"/>
        </w:rPr>
        <w:instrText xml:space="preserve"> ADDIN EN.CITE &lt;EndNote&gt;&lt;Cite&gt;&lt;Author&gt;Prange&lt;/Author&gt;&lt;Year&gt;1979&lt;/Year&gt;&lt;RecNum&gt;166&lt;/RecNum&gt;&lt;DisplayText&gt;[35]&lt;/DisplayText&gt;&lt;record&gt;&lt;rec-number&gt;166&lt;/rec-number&gt;&lt;foreign-keys&gt;&lt;key app="EN" db-id="wez5psevaea25gear0axwr9oep2wvd2tvsvr"&gt;166&lt;/key&gt;&lt;/foreign-keys&gt;&lt;ref-type name="Journal Article"&gt;17&lt;/ref-type&gt;&lt;contributors&gt;&lt;authors&gt;&lt;author&gt;Prange, Henry D&lt;/author&gt;&lt;author&gt;Anderson, John F&lt;/author&gt;&lt;author&gt;Rahn, Hermann&lt;/author&gt;&lt;/authors&gt;&lt;/contributors&gt;&lt;titles&gt;&lt;title&gt;Scaling of skeletal mass to body mass in birds and mammals&lt;/title&gt;&lt;secondary-title&gt;American Naturalist&lt;/secondary-title&gt;&lt;/titles&gt;&lt;periodical&gt;&lt;full-title&gt;American Naturalist&lt;/full-title&gt;&lt;/periodical&gt;&lt;pages&gt;103-122&lt;/pages&gt;&lt;dates&gt;&lt;year&gt;1979&lt;/year&gt;&lt;/dates&gt;&lt;isbn&gt;0003-0147&lt;/isbn&gt;&lt;urls&gt;&lt;/urls&gt;&lt;/record&gt;&lt;/Cite&gt;&lt;/EndNote&gt;</w:instrText>
      </w:r>
      <w:r w:rsidR="00CD22B5" w:rsidRPr="005F1A3D">
        <w:rPr>
          <w:rFonts w:cstheme="minorHAnsi"/>
          <w:color w:val="000000"/>
          <w:sz w:val="24"/>
          <w:szCs w:val="24"/>
        </w:rPr>
        <w:fldChar w:fldCharType="separate"/>
      </w:r>
      <w:r w:rsidR="00EC4C91">
        <w:rPr>
          <w:rFonts w:cstheme="minorHAnsi"/>
          <w:noProof/>
          <w:color w:val="000000"/>
          <w:sz w:val="24"/>
          <w:szCs w:val="24"/>
        </w:rPr>
        <w:t>[</w:t>
      </w:r>
      <w:hyperlink w:anchor="_ENREF_35" w:tooltip="Prange, 1979 #166" w:history="1">
        <w:r w:rsidR="00EC4C91">
          <w:rPr>
            <w:rFonts w:cstheme="minorHAnsi"/>
            <w:noProof/>
            <w:color w:val="000000"/>
            <w:sz w:val="24"/>
            <w:szCs w:val="24"/>
          </w:rPr>
          <w:t>35</w:t>
        </w:r>
      </w:hyperlink>
      <w:r w:rsidR="00EC4C91">
        <w:rPr>
          <w:rFonts w:cstheme="minorHAnsi"/>
          <w:noProof/>
          <w:color w:val="000000"/>
          <w:sz w:val="24"/>
          <w:szCs w:val="24"/>
        </w:rPr>
        <w:t>]</w:t>
      </w:r>
      <w:r w:rsidR="00CD22B5" w:rsidRPr="005F1A3D">
        <w:rPr>
          <w:rFonts w:cstheme="minorHAnsi"/>
          <w:color w:val="000000"/>
          <w:sz w:val="24"/>
          <w:szCs w:val="24"/>
        </w:rPr>
        <w:fldChar w:fldCharType="end"/>
      </w:r>
      <w:r w:rsidR="00EC4C91">
        <w:rPr>
          <w:rFonts w:cstheme="minorHAnsi"/>
          <w:color w:val="000000"/>
          <w:sz w:val="24"/>
          <w:szCs w:val="24"/>
        </w:rPr>
        <w:t xml:space="preserve"> we could determine the amount of flesh and bone available in kJ/km</w:t>
      </w:r>
      <w:r w:rsidR="00EC4C91">
        <w:rPr>
          <w:rFonts w:cstheme="minorHAnsi"/>
          <w:color w:val="000000"/>
          <w:sz w:val="24"/>
          <w:szCs w:val="24"/>
          <w:vertAlign w:val="superscript"/>
        </w:rPr>
        <w:t>2</w:t>
      </w:r>
      <w:r w:rsidR="00EC4C91">
        <w:rPr>
          <w:rFonts w:cstheme="minorHAnsi"/>
          <w:color w:val="000000"/>
          <w:sz w:val="24"/>
          <w:szCs w:val="24"/>
        </w:rPr>
        <w:t>/day</w:t>
      </w:r>
      <w:r w:rsidR="002947CA">
        <w:rPr>
          <w:rFonts w:cstheme="minorHAnsi"/>
          <w:color w:val="000000"/>
          <w:sz w:val="24"/>
          <w:szCs w:val="24"/>
        </w:rPr>
        <w:t xml:space="preserve"> and the </w:t>
      </w:r>
      <w:r w:rsidR="00B31D7D">
        <w:rPr>
          <w:rFonts w:cstheme="minorHAnsi"/>
          <w:color w:val="000000"/>
          <w:sz w:val="24"/>
          <w:szCs w:val="24"/>
        </w:rPr>
        <w:t>energy content available through</w:t>
      </w:r>
      <w:r w:rsidR="002947CA">
        <w:rPr>
          <w:rFonts w:cstheme="minorHAnsi"/>
          <w:color w:val="000000"/>
          <w:sz w:val="24"/>
          <w:szCs w:val="24"/>
        </w:rPr>
        <w:t xml:space="preserve"> both using 6.7kJ/g for bone and 7kJ/g for flesh[</w:t>
      </w:r>
      <w:r w:rsidR="00B31D7D">
        <w:rPr>
          <w:rFonts w:cstheme="minorHAnsi"/>
          <w:color w:val="000000"/>
          <w:sz w:val="24"/>
          <w:szCs w:val="24"/>
        </w:rPr>
        <w:t>2</w:t>
      </w:r>
      <w:r w:rsidR="00B31D7D" w:rsidRPr="0070066C">
        <w:rPr>
          <w:rFonts w:cstheme="minorHAnsi"/>
          <w:color w:val="FF0000"/>
          <w:sz w:val="24"/>
          <w:szCs w:val="24"/>
        </w:rPr>
        <w:t>8?make sure</w:t>
      </w:r>
      <w:r w:rsidR="002947CA">
        <w:rPr>
          <w:rFonts w:cstheme="minorHAnsi"/>
          <w:color w:val="000000"/>
          <w:sz w:val="24"/>
          <w:szCs w:val="24"/>
        </w:rPr>
        <w:t xml:space="preserve">]. </w:t>
      </w:r>
    </w:p>
    <w:p w14:paraId="19BF8B48" w14:textId="77777777" w:rsidR="00D8493C" w:rsidRDefault="00D8493C" w:rsidP="00EC4C91">
      <w:pPr>
        <w:spacing w:after="0" w:line="480" w:lineRule="auto"/>
        <w:rPr>
          <w:rFonts w:cstheme="minorHAnsi"/>
          <w:b/>
          <w:color w:val="000000"/>
          <w:sz w:val="24"/>
          <w:szCs w:val="24"/>
        </w:rPr>
      </w:pPr>
    </w:p>
    <w:p w14:paraId="524A2463" w14:textId="487AC465" w:rsidR="00423999" w:rsidRPr="00423999" w:rsidRDefault="00423999" w:rsidP="00EC4C91">
      <w:pPr>
        <w:spacing w:after="0" w:line="480" w:lineRule="auto"/>
        <w:rPr>
          <w:rFonts w:cstheme="minorHAnsi"/>
          <w:b/>
          <w:color w:val="000000"/>
          <w:sz w:val="24"/>
          <w:szCs w:val="24"/>
        </w:rPr>
      </w:pPr>
      <w:proofErr w:type="spellStart"/>
      <w:r>
        <w:rPr>
          <w:rFonts w:cstheme="minorHAnsi"/>
          <w:b/>
          <w:color w:val="000000"/>
          <w:sz w:val="24"/>
          <w:szCs w:val="24"/>
        </w:rPr>
        <w:t>T.rex</w:t>
      </w:r>
      <w:proofErr w:type="spellEnd"/>
      <w:r>
        <w:rPr>
          <w:rFonts w:cstheme="minorHAnsi"/>
          <w:b/>
          <w:color w:val="000000"/>
          <w:sz w:val="24"/>
          <w:szCs w:val="24"/>
        </w:rPr>
        <w:t xml:space="preserve"> searching abilities</w:t>
      </w:r>
    </w:p>
    <w:p w14:paraId="69782D33" w14:textId="697B9AEF" w:rsidR="00657C6E" w:rsidRDefault="004C3CA2" w:rsidP="00EC4C91">
      <w:pPr>
        <w:spacing w:after="0" w:line="480" w:lineRule="auto"/>
        <w:rPr>
          <w:rFonts w:cstheme="minorHAnsi"/>
          <w:color w:val="000000"/>
          <w:sz w:val="24"/>
          <w:szCs w:val="24"/>
        </w:rPr>
      </w:pPr>
      <w:r>
        <w:rPr>
          <w:rFonts w:cstheme="minorHAnsi"/>
          <w:color w:val="000000"/>
          <w:sz w:val="24"/>
          <w:szCs w:val="24"/>
        </w:rPr>
        <w:t>To calculate</w:t>
      </w:r>
      <w:r w:rsidR="0092561B">
        <w:rPr>
          <w:rFonts w:cstheme="minorHAnsi"/>
          <w:color w:val="000000"/>
          <w:sz w:val="24"/>
          <w:szCs w:val="24"/>
        </w:rPr>
        <w:t xml:space="preserve"> the daily area searched we used the search rate equation of </w:t>
      </w:r>
      <w:proofErr w:type="spellStart"/>
      <w:r w:rsidR="0092561B">
        <w:rPr>
          <w:rFonts w:cstheme="minorHAnsi"/>
          <w:color w:val="000000"/>
          <w:sz w:val="24"/>
          <w:szCs w:val="24"/>
        </w:rPr>
        <w:t>Ruxton</w:t>
      </w:r>
      <w:proofErr w:type="spellEnd"/>
      <w:r w:rsidR="0092561B">
        <w:rPr>
          <w:rFonts w:cstheme="minorHAnsi"/>
          <w:color w:val="000000"/>
          <w:sz w:val="24"/>
          <w:szCs w:val="24"/>
        </w:rPr>
        <w:t xml:space="preserve"> et al [] based on the walking speeds estimated in </w:t>
      </w:r>
      <w:proofErr w:type="spellStart"/>
      <w:r w:rsidR="0092561B">
        <w:rPr>
          <w:rFonts w:cstheme="minorHAnsi"/>
          <w:color w:val="000000"/>
          <w:sz w:val="24"/>
          <w:szCs w:val="24"/>
        </w:rPr>
        <w:t>Pontzer</w:t>
      </w:r>
      <w:proofErr w:type="spellEnd"/>
      <w:r w:rsidR="0092561B">
        <w:rPr>
          <w:rFonts w:cstheme="minorHAnsi"/>
          <w:color w:val="000000"/>
          <w:sz w:val="24"/>
          <w:szCs w:val="24"/>
        </w:rPr>
        <w:t xml:space="preserve"> et al [</w:t>
      </w:r>
      <w:r w:rsidR="0070066C">
        <w:rPr>
          <w:rFonts w:cstheme="minorHAnsi"/>
          <w:color w:val="000000"/>
          <w:sz w:val="24"/>
          <w:szCs w:val="24"/>
        </w:rPr>
        <w:t>36</w:t>
      </w:r>
      <w:r w:rsidR="0092561B">
        <w:rPr>
          <w:rFonts w:cstheme="minorHAnsi"/>
          <w:color w:val="000000"/>
          <w:sz w:val="24"/>
          <w:szCs w:val="24"/>
        </w:rPr>
        <w:t>] and assuming a range of detection distances. As hyenas can detect c</w:t>
      </w:r>
      <w:r w:rsidR="008E49EC">
        <w:rPr>
          <w:rFonts w:cstheme="minorHAnsi"/>
          <w:color w:val="000000"/>
          <w:sz w:val="24"/>
          <w:szCs w:val="24"/>
        </w:rPr>
        <w:t>arcasses up to 2km away</w:t>
      </w:r>
      <w:r w:rsidR="008E49EC" w:rsidRPr="0070066C">
        <w:rPr>
          <w:rFonts w:cstheme="minorHAnsi"/>
          <w:color w:val="FF0000"/>
          <w:sz w:val="24"/>
          <w:szCs w:val="24"/>
        </w:rPr>
        <w:t xml:space="preserve"> []</w:t>
      </w:r>
      <w:r w:rsidR="008E49EC">
        <w:rPr>
          <w:rFonts w:cstheme="minorHAnsi"/>
          <w:color w:val="000000"/>
          <w:sz w:val="24"/>
          <w:szCs w:val="24"/>
        </w:rPr>
        <w:t xml:space="preserve"> and </w:t>
      </w:r>
      <w:proofErr w:type="spellStart"/>
      <w:r w:rsidR="008E49EC" w:rsidRPr="008E49EC">
        <w:rPr>
          <w:rFonts w:cstheme="minorHAnsi"/>
          <w:i/>
          <w:color w:val="000000"/>
          <w:sz w:val="24"/>
          <w:szCs w:val="24"/>
        </w:rPr>
        <w:t>T.rex</w:t>
      </w:r>
      <w:proofErr w:type="spellEnd"/>
      <w:r w:rsidR="008E49EC">
        <w:rPr>
          <w:rFonts w:cstheme="minorHAnsi"/>
          <w:color w:val="000000"/>
          <w:sz w:val="24"/>
          <w:szCs w:val="24"/>
        </w:rPr>
        <w:t xml:space="preserve"> is known to possess large olfactory bulbs</w:t>
      </w:r>
      <w:r w:rsidR="008E49EC" w:rsidRPr="0070066C">
        <w:rPr>
          <w:rFonts w:cstheme="minorHAnsi"/>
          <w:color w:val="FF0000"/>
          <w:sz w:val="24"/>
          <w:szCs w:val="24"/>
        </w:rPr>
        <w:t xml:space="preserve"> []</w:t>
      </w:r>
      <w:r w:rsidR="008E49EC">
        <w:rPr>
          <w:rFonts w:cstheme="minorHAnsi"/>
          <w:color w:val="000000"/>
          <w:sz w:val="24"/>
          <w:szCs w:val="24"/>
        </w:rPr>
        <w:t xml:space="preserve"> we use the conservative 200meter detection range with additional sensi</w:t>
      </w:r>
      <w:r w:rsidR="000F7DE1">
        <w:rPr>
          <w:rFonts w:cstheme="minorHAnsi"/>
          <w:color w:val="000000"/>
          <w:sz w:val="24"/>
          <w:szCs w:val="24"/>
        </w:rPr>
        <w:t>tivity analysis to investigate distance effect range</w:t>
      </w:r>
      <w:r w:rsidR="00423999">
        <w:rPr>
          <w:rFonts w:cstheme="minorHAnsi"/>
          <w:color w:val="000000"/>
          <w:sz w:val="24"/>
          <w:szCs w:val="24"/>
        </w:rPr>
        <w:t>.</w:t>
      </w:r>
      <w:r w:rsidR="000F7DE1">
        <w:rPr>
          <w:rFonts w:cstheme="minorHAnsi"/>
          <w:color w:val="000000"/>
          <w:sz w:val="24"/>
          <w:szCs w:val="24"/>
        </w:rPr>
        <w:t xml:space="preserve"> </w:t>
      </w:r>
      <w:r w:rsidR="000F7DE1" w:rsidRPr="000F7DE1">
        <w:rPr>
          <w:rFonts w:cstheme="minorHAnsi"/>
          <w:color w:val="000000"/>
          <w:sz w:val="24"/>
          <w:szCs w:val="24"/>
          <w:highlight w:val="yellow"/>
        </w:rPr>
        <w:t>We also scaled detection distance based on the scaling of olfactory bulb ration scaling (</w:t>
      </w:r>
      <w:proofErr w:type="spellStart"/>
      <w:r w:rsidR="000F7DE1" w:rsidRPr="000F7DE1">
        <w:rPr>
          <w:rFonts w:cstheme="minorHAnsi"/>
          <w:color w:val="000000"/>
          <w:sz w:val="24"/>
          <w:szCs w:val="24"/>
          <w:highlight w:val="yellow"/>
        </w:rPr>
        <w:t>Zelenitsky</w:t>
      </w:r>
      <w:proofErr w:type="spellEnd"/>
      <w:r w:rsidR="000F7DE1" w:rsidRPr="000F7DE1">
        <w:rPr>
          <w:rFonts w:cstheme="minorHAnsi"/>
          <w:color w:val="000000"/>
          <w:sz w:val="24"/>
          <w:szCs w:val="24"/>
          <w:highlight w:val="yellow"/>
        </w:rPr>
        <w:t xml:space="preserve"> et al (2009) I haven’t done this yet and maybe this would be better for the discussion to show our figures are conservative</w:t>
      </w:r>
      <w:r w:rsidR="00A13958">
        <w:rPr>
          <w:rFonts w:cstheme="minorHAnsi"/>
          <w:color w:val="000000"/>
          <w:sz w:val="24"/>
          <w:szCs w:val="24"/>
          <w:highlight w:val="yellow"/>
        </w:rPr>
        <w:t xml:space="preserve"> as it assumes smaller animals have as high detection range as large. The other possibility is to follow Carbone et al scaling approach but I </w:t>
      </w:r>
      <w:proofErr w:type="spellStart"/>
      <w:r w:rsidR="00A13958">
        <w:rPr>
          <w:rFonts w:cstheme="minorHAnsi"/>
          <w:color w:val="000000"/>
          <w:sz w:val="24"/>
          <w:szCs w:val="24"/>
          <w:highlight w:val="yellow"/>
        </w:rPr>
        <w:t>have’nt</w:t>
      </w:r>
      <w:proofErr w:type="spellEnd"/>
      <w:r w:rsidR="00A13958">
        <w:rPr>
          <w:rFonts w:cstheme="minorHAnsi"/>
          <w:color w:val="000000"/>
          <w:sz w:val="24"/>
          <w:szCs w:val="24"/>
          <w:highlight w:val="yellow"/>
        </w:rPr>
        <w:t xml:space="preserve"> got that working yet</w:t>
      </w:r>
      <w:r w:rsidR="000F7DE1" w:rsidRPr="000F7DE1">
        <w:rPr>
          <w:rFonts w:cstheme="minorHAnsi"/>
          <w:color w:val="000000"/>
          <w:sz w:val="24"/>
          <w:szCs w:val="24"/>
          <w:highlight w:val="yellow"/>
        </w:rPr>
        <w:t>).</w:t>
      </w:r>
    </w:p>
    <w:p w14:paraId="7E518DF2" w14:textId="77777777" w:rsidR="00D8493C" w:rsidRDefault="00D8493C" w:rsidP="00D8493C">
      <w:pPr>
        <w:spacing w:after="0" w:line="480" w:lineRule="auto"/>
        <w:rPr>
          <w:rFonts w:cstheme="minorHAnsi"/>
          <w:b/>
          <w:color w:val="000000"/>
          <w:sz w:val="24"/>
          <w:szCs w:val="24"/>
        </w:rPr>
      </w:pPr>
    </w:p>
    <w:p w14:paraId="06C71CDD" w14:textId="77777777" w:rsidR="00D8493C" w:rsidRPr="00423999" w:rsidRDefault="00D8493C" w:rsidP="00D8493C">
      <w:pPr>
        <w:spacing w:after="0" w:line="480" w:lineRule="auto"/>
        <w:rPr>
          <w:rFonts w:cstheme="minorHAnsi"/>
          <w:b/>
          <w:color w:val="000000"/>
          <w:sz w:val="24"/>
          <w:szCs w:val="24"/>
        </w:rPr>
      </w:pPr>
      <w:proofErr w:type="spellStart"/>
      <w:r>
        <w:rPr>
          <w:rFonts w:cstheme="minorHAnsi"/>
          <w:b/>
          <w:color w:val="000000"/>
          <w:sz w:val="24"/>
          <w:szCs w:val="24"/>
        </w:rPr>
        <w:t>T.rex</w:t>
      </w:r>
      <w:proofErr w:type="spellEnd"/>
      <w:r>
        <w:rPr>
          <w:rFonts w:cstheme="minorHAnsi"/>
          <w:b/>
          <w:color w:val="000000"/>
          <w:sz w:val="24"/>
          <w:szCs w:val="24"/>
        </w:rPr>
        <w:t xml:space="preserve"> energetics</w:t>
      </w:r>
    </w:p>
    <w:p w14:paraId="2EB3ED16" w14:textId="4C5D21A6" w:rsidR="00A13958" w:rsidRDefault="00D8493C" w:rsidP="00EC4C91">
      <w:pPr>
        <w:spacing w:after="0" w:line="480" w:lineRule="auto"/>
        <w:rPr>
          <w:rFonts w:cstheme="minorHAnsi"/>
          <w:color w:val="000000"/>
          <w:sz w:val="24"/>
          <w:szCs w:val="24"/>
        </w:rPr>
      </w:pPr>
      <w:r>
        <w:rPr>
          <w:rFonts w:cstheme="minorHAnsi"/>
          <w:color w:val="000000"/>
          <w:sz w:val="24"/>
          <w:szCs w:val="24"/>
        </w:rPr>
        <w:t xml:space="preserve">We estimated the daily energy expenditure of a </w:t>
      </w:r>
      <w:proofErr w:type="spellStart"/>
      <w:r w:rsidRPr="002044DD">
        <w:rPr>
          <w:rFonts w:cstheme="minorHAnsi"/>
          <w:i/>
          <w:color w:val="000000"/>
          <w:sz w:val="24"/>
          <w:szCs w:val="24"/>
        </w:rPr>
        <w:t>T.rex</w:t>
      </w:r>
      <w:proofErr w:type="spellEnd"/>
      <w:r>
        <w:rPr>
          <w:rFonts w:cstheme="minorHAnsi"/>
          <w:i/>
          <w:color w:val="000000"/>
          <w:sz w:val="24"/>
          <w:szCs w:val="24"/>
        </w:rPr>
        <w:t xml:space="preserve"> </w:t>
      </w:r>
      <w:r>
        <w:rPr>
          <w:rFonts w:cstheme="minorHAnsi"/>
          <w:color w:val="000000"/>
          <w:sz w:val="24"/>
          <w:szCs w:val="24"/>
        </w:rPr>
        <w:t xml:space="preserve">of mass </w:t>
      </w:r>
      <w:proofErr w:type="spellStart"/>
      <w:r w:rsidRPr="003F4B06">
        <w:rPr>
          <w:rFonts w:cstheme="minorHAnsi"/>
          <w:i/>
          <w:color w:val="000000"/>
          <w:sz w:val="24"/>
          <w:szCs w:val="24"/>
        </w:rPr>
        <w:t>M</w:t>
      </w:r>
      <w:r w:rsidRPr="003F4B06">
        <w:rPr>
          <w:rFonts w:cstheme="minorHAnsi"/>
          <w:i/>
          <w:color w:val="000000"/>
          <w:sz w:val="24"/>
          <w:szCs w:val="24"/>
          <w:vertAlign w:val="subscript"/>
        </w:rPr>
        <w:t>i</w:t>
      </w:r>
      <w:proofErr w:type="spellEnd"/>
      <w:r w:rsidRPr="003F4B06">
        <w:rPr>
          <w:rFonts w:cstheme="minorHAnsi"/>
          <w:i/>
          <w:color w:val="000000"/>
          <w:sz w:val="24"/>
          <w:szCs w:val="24"/>
        </w:rPr>
        <w:t xml:space="preserve"> </w:t>
      </w:r>
      <w:r>
        <w:rPr>
          <w:rFonts w:cstheme="minorHAnsi"/>
          <w:color w:val="000000"/>
          <w:sz w:val="24"/>
          <w:szCs w:val="24"/>
        </w:rPr>
        <w:t xml:space="preserve">for both inactive resting and for active foraging. For the inactive phase we used resting metabolic rate </w:t>
      </w:r>
      <w:proofErr w:type="spellStart"/>
      <w:r>
        <w:rPr>
          <w:rFonts w:cstheme="minorHAnsi"/>
          <w:color w:val="000000"/>
          <w:sz w:val="24"/>
          <w:szCs w:val="24"/>
        </w:rPr>
        <w:t>allometric</w:t>
      </w:r>
      <w:proofErr w:type="spellEnd"/>
      <w:r>
        <w:rPr>
          <w:rFonts w:cstheme="minorHAnsi"/>
          <w:color w:val="000000"/>
          <w:sz w:val="24"/>
          <w:szCs w:val="24"/>
        </w:rPr>
        <w:t xml:space="preserve"> equations based on both extant reptiles (ectoderm model) and mammals (endotherm model) [White et al 2011]. We estimated the costs of active foraging using the estimated walking speeds and cost of transport equations derived from </w:t>
      </w:r>
      <w:proofErr w:type="spellStart"/>
      <w:r>
        <w:rPr>
          <w:rFonts w:cstheme="minorHAnsi"/>
          <w:color w:val="000000"/>
          <w:sz w:val="24"/>
          <w:szCs w:val="24"/>
        </w:rPr>
        <w:t>Pontzer</w:t>
      </w:r>
      <w:proofErr w:type="spellEnd"/>
      <w:r>
        <w:rPr>
          <w:rFonts w:cstheme="minorHAnsi"/>
          <w:color w:val="000000"/>
          <w:sz w:val="24"/>
          <w:szCs w:val="24"/>
        </w:rPr>
        <w:t xml:space="preserve"> et al [36] for energy consumption based both on limb length calculations and active muscle volume [36]. (</w:t>
      </w:r>
      <w:proofErr w:type="gramStart"/>
      <w:r>
        <w:rPr>
          <w:rFonts w:cstheme="minorHAnsi"/>
          <w:color w:val="000000"/>
          <w:sz w:val="24"/>
          <w:szCs w:val="24"/>
        </w:rPr>
        <w:t>for</w:t>
      </w:r>
      <w:proofErr w:type="gramEnd"/>
      <w:r>
        <w:rPr>
          <w:rFonts w:cstheme="minorHAnsi"/>
          <w:color w:val="000000"/>
          <w:sz w:val="24"/>
          <w:szCs w:val="24"/>
        </w:rPr>
        <w:t xml:space="preserve"> now I fit a log-log linear equation between the values in </w:t>
      </w:r>
      <w:proofErr w:type="spellStart"/>
      <w:r>
        <w:rPr>
          <w:rFonts w:cstheme="minorHAnsi"/>
          <w:color w:val="000000"/>
          <w:sz w:val="24"/>
          <w:szCs w:val="24"/>
        </w:rPr>
        <w:t>Pontzer</w:t>
      </w:r>
      <w:proofErr w:type="spellEnd"/>
      <w:r>
        <w:rPr>
          <w:rFonts w:cstheme="minorHAnsi"/>
          <w:color w:val="000000"/>
          <w:sz w:val="24"/>
          <w:szCs w:val="24"/>
        </w:rPr>
        <w:t xml:space="preserve"> to allow for energies to be scaled for all sizes.). By combining both resting and active searching cost and assuming active foraging for 12 hours/day, (such as seen in hyenas [ref]), we calculate the full daily cost of a </w:t>
      </w:r>
      <w:proofErr w:type="spellStart"/>
      <w:r>
        <w:rPr>
          <w:rFonts w:cstheme="minorHAnsi"/>
          <w:color w:val="000000"/>
          <w:sz w:val="24"/>
          <w:szCs w:val="24"/>
        </w:rPr>
        <w:t>T.rex</w:t>
      </w:r>
      <w:proofErr w:type="spellEnd"/>
      <w:r>
        <w:rPr>
          <w:rFonts w:cstheme="minorHAnsi"/>
          <w:color w:val="000000"/>
          <w:sz w:val="24"/>
          <w:szCs w:val="24"/>
        </w:rPr>
        <w:t xml:space="preserve"> of mass </w:t>
      </w:r>
      <w:r w:rsidRPr="003F4B06">
        <w:rPr>
          <w:rFonts w:cstheme="minorHAnsi"/>
          <w:i/>
          <w:color w:val="000000"/>
          <w:sz w:val="24"/>
          <w:szCs w:val="24"/>
        </w:rPr>
        <w:t>M</w:t>
      </w:r>
      <w:r w:rsidRPr="003F4B06">
        <w:rPr>
          <w:rFonts w:cstheme="minorHAnsi"/>
          <w:i/>
          <w:color w:val="000000"/>
          <w:sz w:val="24"/>
          <w:szCs w:val="24"/>
          <w:vertAlign w:val="subscript"/>
        </w:rPr>
        <w:t>i</w:t>
      </w:r>
      <w:r>
        <w:rPr>
          <w:rFonts w:cstheme="minorHAnsi"/>
          <w:color w:val="000000"/>
          <w:sz w:val="24"/>
          <w:szCs w:val="24"/>
        </w:rPr>
        <w:t>. Th</w:t>
      </w:r>
      <w:r w:rsidR="00EF616A">
        <w:rPr>
          <w:rFonts w:cstheme="minorHAnsi"/>
          <w:color w:val="000000"/>
          <w:sz w:val="24"/>
          <w:szCs w:val="24"/>
        </w:rPr>
        <w:t>e energy budget is then the sum</w:t>
      </w:r>
      <w:r>
        <w:rPr>
          <w:rFonts w:cstheme="minorHAnsi"/>
          <w:color w:val="000000"/>
          <w:sz w:val="24"/>
          <w:szCs w:val="24"/>
        </w:rPr>
        <w:t xml:space="preserve"> of the costs as estimated above and the energy intake</w:t>
      </w:r>
      <w:r w:rsidR="00EF616A">
        <w:rPr>
          <w:rFonts w:cstheme="minorHAnsi"/>
          <w:color w:val="000000"/>
          <w:sz w:val="24"/>
          <w:szCs w:val="24"/>
        </w:rPr>
        <w:t xml:space="preserve"> based on the area searched, </w:t>
      </w:r>
      <w:r>
        <w:rPr>
          <w:rFonts w:cstheme="minorHAnsi"/>
          <w:color w:val="000000"/>
          <w:sz w:val="24"/>
          <w:szCs w:val="24"/>
        </w:rPr>
        <w:t>the density of carcasses in the environment</w:t>
      </w:r>
      <w:r w:rsidR="00EF616A">
        <w:rPr>
          <w:rFonts w:cstheme="minorHAnsi"/>
          <w:color w:val="000000"/>
          <w:sz w:val="24"/>
          <w:szCs w:val="24"/>
        </w:rPr>
        <w:t xml:space="preserve"> and their energetic content (I assumed a assimilation efficiency of 0.75 for everything up to this point.)</w:t>
      </w:r>
      <w:r>
        <w:rPr>
          <w:rFonts w:cstheme="minorHAnsi"/>
          <w:color w:val="000000"/>
          <w:sz w:val="24"/>
          <w:szCs w:val="24"/>
        </w:rPr>
        <w:t>.</w:t>
      </w:r>
    </w:p>
    <w:p w14:paraId="1EA4D833" w14:textId="77777777" w:rsidR="00D8493C" w:rsidRPr="00D8493C" w:rsidRDefault="00D8493C" w:rsidP="00EC4C91">
      <w:pPr>
        <w:spacing w:after="0" w:line="480" w:lineRule="auto"/>
        <w:rPr>
          <w:rFonts w:cstheme="minorHAnsi"/>
          <w:color w:val="000000"/>
          <w:sz w:val="24"/>
          <w:szCs w:val="24"/>
        </w:rPr>
      </w:pPr>
    </w:p>
    <w:p w14:paraId="42B58134" w14:textId="30E362FC" w:rsidR="00A13958" w:rsidRPr="00A13958" w:rsidRDefault="00A13958" w:rsidP="00EC4C91">
      <w:pPr>
        <w:spacing w:after="0" w:line="480" w:lineRule="auto"/>
        <w:rPr>
          <w:rFonts w:cstheme="minorHAnsi"/>
          <w:b/>
          <w:color w:val="000000"/>
          <w:sz w:val="24"/>
          <w:szCs w:val="24"/>
        </w:rPr>
      </w:pPr>
      <w:r>
        <w:rPr>
          <w:rFonts w:cstheme="minorHAnsi"/>
          <w:b/>
          <w:color w:val="000000"/>
          <w:sz w:val="24"/>
          <w:szCs w:val="24"/>
        </w:rPr>
        <w:t>Including competition into scavenging model</w:t>
      </w:r>
    </w:p>
    <w:p w14:paraId="6A359562" w14:textId="4C85401B" w:rsidR="008E49EC" w:rsidRPr="000F7DE1" w:rsidRDefault="00423999" w:rsidP="00EC4C91">
      <w:pPr>
        <w:spacing w:after="0" w:line="480" w:lineRule="auto"/>
        <w:rPr>
          <w:rFonts w:cstheme="minorHAnsi"/>
          <w:sz w:val="24"/>
          <w:szCs w:val="24"/>
        </w:rPr>
      </w:pPr>
      <w:r>
        <w:rPr>
          <w:rFonts w:cstheme="minorHAnsi"/>
          <w:color w:val="FF0000"/>
          <w:sz w:val="24"/>
          <w:szCs w:val="24"/>
        </w:rPr>
        <w:t xml:space="preserve"> </w:t>
      </w:r>
      <w:r w:rsidR="008E49EC">
        <w:rPr>
          <w:rFonts w:cstheme="minorHAnsi"/>
          <w:color w:val="000000"/>
          <w:sz w:val="24"/>
          <w:szCs w:val="24"/>
        </w:rPr>
        <w:t>To include competition into our model we use the approach of Carbone et al [] to estimate the average number of predators present on a carcass on arrival</w:t>
      </w:r>
      <w:r w:rsidR="000F7DE1">
        <w:rPr>
          <w:rFonts w:cstheme="minorHAnsi"/>
          <w:color w:val="000000"/>
          <w:sz w:val="24"/>
          <w:szCs w:val="24"/>
        </w:rPr>
        <w:t xml:space="preserve"> (For now I have took the figures form the paper </w:t>
      </w:r>
      <w:proofErr w:type="spellStart"/>
      <w:r w:rsidR="000F7DE1">
        <w:rPr>
          <w:rFonts w:cstheme="minorHAnsi"/>
          <w:color w:val="000000"/>
          <w:sz w:val="24"/>
          <w:szCs w:val="24"/>
        </w:rPr>
        <w:t>directy</w:t>
      </w:r>
      <w:proofErr w:type="spellEnd"/>
      <w:r w:rsidR="00A13958">
        <w:rPr>
          <w:rFonts w:cstheme="minorHAnsi"/>
          <w:color w:val="000000"/>
          <w:sz w:val="24"/>
          <w:szCs w:val="24"/>
        </w:rPr>
        <w:t xml:space="preserve"> and used the ratios of animals found (the problem with that is it includes scaling of detection range and so </w:t>
      </w:r>
      <w:r w:rsidR="002F5454">
        <w:rPr>
          <w:rFonts w:cstheme="minorHAnsi"/>
          <w:color w:val="000000"/>
          <w:sz w:val="24"/>
          <w:szCs w:val="24"/>
        </w:rPr>
        <w:t>underestimates the amount of smaller animals, however this is conservative as this would increase the importance of intra-specific competition in these models)</w:t>
      </w:r>
      <w:r w:rsidR="000F7DE1">
        <w:rPr>
          <w:rFonts w:cstheme="minorHAnsi"/>
          <w:color w:val="000000"/>
          <w:sz w:val="24"/>
          <w:szCs w:val="24"/>
        </w:rPr>
        <w:t>)</w:t>
      </w:r>
      <w:r w:rsidR="008E49EC">
        <w:rPr>
          <w:rFonts w:cstheme="minorHAnsi"/>
          <w:color w:val="000000"/>
          <w:sz w:val="24"/>
          <w:szCs w:val="24"/>
        </w:rPr>
        <w:t>. As the c</w:t>
      </w:r>
      <w:r w:rsidR="002F5454">
        <w:rPr>
          <w:rFonts w:cstheme="minorHAnsi"/>
          <w:color w:val="000000"/>
          <w:sz w:val="24"/>
          <w:szCs w:val="24"/>
        </w:rPr>
        <w:t>arcass are assumed to last</w:t>
      </w:r>
      <w:r w:rsidR="008E49EC">
        <w:rPr>
          <w:rFonts w:cstheme="minorHAnsi"/>
          <w:color w:val="000000"/>
          <w:sz w:val="24"/>
          <w:szCs w:val="24"/>
        </w:rPr>
        <w:t xml:space="preserve"> seven days the number present on </w:t>
      </w:r>
      <w:r w:rsidR="0070066C">
        <w:rPr>
          <w:rFonts w:cstheme="minorHAnsi"/>
          <w:color w:val="000000"/>
          <w:sz w:val="24"/>
          <w:szCs w:val="24"/>
        </w:rPr>
        <w:t>arrival</w:t>
      </w:r>
      <w:r w:rsidR="008E49EC">
        <w:rPr>
          <w:rFonts w:cstheme="minorHAnsi"/>
          <w:color w:val="000000"/>
          <w:sz w:val="24"/>
          <w:szCs w:val="24"/>
        </w:rPr>
        <w:t xml:space="preserve"> is depended on 1; density of other scavenging </w:t>
      </w:r>
      <w:proofErr w:type="spellStart"/>
      <w:r w:rsidR="008E49EC">
        <w:rPr>
          <w:rFonts w:cstheme="minorHAnsi"/>
          <w:color w:val="000000"/>
          <w:sz w:val="24"/>
          <w:szCs w:val="24"/>
        </w:rPr>
        <w:t>therapods</w:t>
      </w:r>
      <w:proofErr w:type="spellEnd"/>
      <w:r w:rsidR="002F5454">
        <w:rPr>
          <w:rFonts w:cstheme="minorHAnsi"/>
          <w:color w:val="000000"/>
          <w:sz w:val="24"/>
          <w:szCs w:val="24"/>
        </w:rPr>
        <w:t xml:space="preserve"> which are </w:t>
      </w:r>
      <w:r w:rsidR="002F5454">
        <w:rPr>
          <w:rFonts w:cstheme="minorHAnsi"/>
          <w:color w:val="000000"/>
          <w:sz w:val="24"/>
          <w:szCs w:val="24"/>
        </w:rPr>
        <w:lastRenderedPageBreak/>
        <w:t xml:space="preserve">calculated based on </w:t>
      </w:r>
      <w:proofErr w:type="spellStart"/>
      <w:r w:rsidR="002F5454">
        <w:rPr>
          <w:rFonts w:cstheme="minorHAnsi"/>
          <w:color w:val="000000"/>
          <w:sz w:val="24"/>
          <w:szCs w:val="24"/>
        </w:rPr>
        <w:t>Damuths</w:t>
      </w:r>
      <w:proofErr w:type="spellEnd"/>
      <w:r w:rsidR="002F5454">
        <w:rPr>
          <w:rFonts w:cstheme="minorHAnsi"/>
          <w:color w:val="000000"/>
          <w:sz w:val="24"/>
          <w:szCs w:val="24"/>
        </w:rPr>
        <w:t xml:space="preserve"> scaling such as used in </w:t>
      </w:r>
      <w:proofErr w:type="spellStart"/>
      <w:r w:rsidR="002F5454">
        <w:rPr>
          <w:rFonts w:cstheme="minorHAnsi"/>
          <w:color w:val="000000"/>
          <w:sz w:val="24"/>
          <w:szCs w:val="24"/>
        </w:rPr>
        <w:t>Carcone</w:t>
      </w:r>
      <w:proofErr w:type="spellEnd"/>
      <w:r w:rsidR="002F5454">
        <w:rPr>
          <w:rFonts w:cstheme="minorHAnsi"/>
          <w:color w:val="000000"/>
          <w:sz w:val="24"/>
          <w:szCs w:val="24"/>
        </w:rPr>
        <w:t xml:space="preserve"> et al []</w:t>
      </w:r>
      <w:r w:rsidR="008E49EC">
        <w:rPr>
          <w:rFonts w:cstheme="minorHAnsi"/>
          <w:color w:val="000000"/>
          <w:sz w:val="24"/>
          <w:szCs w:val="24"/>
        </w:rPr>
        <w:t xml:space="preserve">, and 2; their search rates. We assume that when a </w:t>
      </w:r>
      <w:proofErr w:type="spellStart"/>
      <w:r w:rsidR="008E49EC">
        <w:rPr>
          <w:rFonts w:cstheme="minorHAnsi"/>
          <w:color w:val="000000"/>
          <w:sz w:val="24"/>
          <w:szCs w:val="24"/>
        </w:rPr>
        <w:t>theropod</w:t>
      </w:r>
      <w:proofErr w:type="spellEnd"/>
      <w:r w:rsidR="008E49EC">
        <w:rPr>
          <w:rFonts w:cstheme="minorHAnsi"/>
          <w:color w:val="000000"/>
          <w:sz w:val="24"/>
          <w:szCs w:val="24"/>
        </w:rPr>
        <w:t xml:space="preserve"> larger then a </w:t>
      </w:r>
      <w:proofErr w:type="spellStart"/>
      <w:r w:rsidR="008E49EC" w:rsidRPr="008E49EC">
        <w:rPr>
          <w:rFonts w:cstheme="minorHAnsi"/>
          <w:i/>
          <w:color w:val="000000"/>
          <w:sz w:val="24"/>
          <w:szCs w:val="24"/>
        </w:rPr>
        <w:t>T.rex</w:t>
      </w:r>
      <w:proofErr w:type="spellEnd"/>
      <w:r w:rsidR="008E49EC">
        <w:rPr>
          <w:rFonts w:cstheme="minorHAnsi"/>
          <w:color w:val="000000"/>
          <w:sz w:val="24"/>
          <w:szCs w:val="24"/>
        </w:rPr>
        <w:t xml:space="preserve"> of mass </w:t>
      </w:r>
      <w:proofErr w:type="spellStart"/>
      <w:r w:rsidR="008E49EC" w:rsidRPr="002F5454">
        <w:rPr>
          <w:rFonts w:cstheme="minorHAnsi"/>
          <w:i/>
          <w:color w:val="000000"/>
          <w:sz w:val="24"/>
          <w:szCs w:val="24"/>
        </w:rPr>
        <w:t>M</w:t>
      </w:r>
      <w:r w:rsidR="002F5454" w:rsidRPr="002F5454">
        <w:rPr>
          <w:rFonts w:cstheme="minorHAnsi"/>
          <w:i/>
          <w:color w:val="000000"/>
          <w:sz w:val="24"/>
          <w:szCs w:val="24"/>
          <w:vertAlign w:val="subscript"/>
        </w:rPr>
        <w:t>i</w:t>
      </w:r>
      <w:proofErr w:type="spellEnd"/>
      <w:r w:rsidR="008E49EC">
        <w:rPr>
          <w:rFonts w:cstheme="minorHAnsi"/>
          <w:color w:val="000000"/>
          <w:sz w:val="24"/>
          <w:szCs w:val="24"/>
        </w:rPr>
        <w:t xml:space="preserve"> is present on a carcass then the </w:t>
      </w:r>
      <w:proofErr w:type="spellStart"/>
      <w:r w:rsidR="008E49EC" w:rsidRPr="008E49EC">
        <w:rPr>
          <w:rFonts w:cstheme="minorHAnsi"/>
          <w:i/>
          <w:color w:val="000000"/>
          <w:sz w:val="24"/>
          <w:szCs w:val="24"/>
        </w:rPr>
        <w:t>T.rex</w:t>
      </w:r>
      <w:proofErr w:type="spellEnd"/>
      <w:r w:rsidR="008E49EC">
        <w:rPr>
          <w:rFonts w:cstheme="minorHAnsi"/>
          <w:color w:val="000000"/>
          <w:sz w:val="24"/>
          <w:szCs w:val="24"/>
        </w:rPr>
        <w:t xml:space="preserve"> is completely excluded from those </w:t>
      </w:r>
      <w:r w:rsidR="00B04469">
        <w:rPr>
          <w:rFonts w:cstheme="minorHAnsi"/>
          <w:color w:val="000000"/>
          <w:sz w:val="24"/>
          <w:szCs w:val="24"/>
        </w:rPr>
        <w:t>resources. The proportion of the</w:t>
      </w:r>
      <w:r w:rsidR="008E49EC">
        <w:rPr>
          <w:rFonts w:cstheme="minorHAnsi"/>
          <w:color w:val="000000"/>
          <w:sz w:val="24"/>
          <w:szCs w:val="24"/>
        </w:rPr>
        <w:t xml:space="preserve"> </w:t>
      </w:r>
      <w:r w:rsidR="00CA63F8">
        <w:rPr>
          <w:rFonts w:cstheme="minorHAnsi"/>
          <w:color w:val="000000"/>
          <w:sz w:val="24"/>
          <w:szCs w:val="24"/>
        </w:rPr>
        <w:t>seven-day</w:t>
      </w:r>
      <w:r w:rsidR="008E49EC">
        <w:rPr>
          <w:rFonts w:cstheme="minorHAnsi"/>
          <w:color w:val="000000"/>
          <w:sz w:val="24"/>
          <w:szCs w:val="24"/>
        </w:rPr>
        <w:t xml:space="preserve"> lifespa</w:t>
      </w:r>
      <w:r w:rsidR="002F5454">
        <w:rPr>
          <w:rFonts w:cstheme="minorHAnsi"/>
          <w:color w:val="000000"/>
          <w:sz w:val="24"/>
          <w:szCs w:val="24"/>
        </w:rPr>
        <w:t xml:space="preserve">n of a carcass in which no </w:t>
      </w:r>
      <w:r w:rsidR="008E49EC">
        <w:rPr>
          <w:rFonts w:cstheme="minorHAnsi"/>
          <w:color w:val="000000"/>
          <w:sz w:val="24"/>
          <w:szCs w:val="24"/>
        </w:rPr>
        <w:t>larger competitor is present is then used as the proportion of car</w:t>
      </w:r>
      <w:r w:rsidR="00CA63F8">
        <w:rPr>
          <w:rFonts w:cstheme="minorHAnsi"/>
          <w:color w:val="000000"/>
          <w:sz w:val="24"/>
          <w:szCs w:val="24"/>
        </w:rPr>
        <w:t>cass that is available to a</w:t>
      </w:r>
      <w:r w:rsidR="008E49EC">
        <w:rPr>
          <w:rFonts w:cstheme="minorHAnsi"/>
          <w:color w:val="000000"/>
          <w:sz w:val="24"/>
          <w:szCs w:val="24"/>
        </w:rPr>
        <w:t xml:space="preserve"> </w:t>
      </w:r>
      <w:proofErr w:type="spellStart"/>
      <w:r w:rsidR="008E49EC" w:rsidRPr="008E49EC">
        <w:rPr>
          <w:rFonts w:cstheme="minorHAnsi"/>
          <w:i/>
          <w:color w:val="000000"/>
          <w:sz w:val="24"/>
          <w:szCs w:val="24"/>
        </w:rPr>
        <w:t>T.rex</w:t>
      </w:r>
      <w:proofErr w:type="spellEnd"/>
      <w:r w:rsidR="008E49EC">
        <w:rPr>
          <w:rFonts w:cstheme="minorHAnsi"/>
          <w:color w:val="000000"/>
          <w:sz w:val="24"/>
          <w:szCs w:val="24"/>
        </w:rPr>
        <w:t xml:space="preserve"> of mass </w:t>
      </w:r>
      <w:r w:rsidR="008E49EC" w:rsidRPr="002F5454">
        <w:rPr>
          <w:rFonts w:cstheme="minorHAnsi"/>
          <w:i/>
          <w:color w:val="000000"/>
          <w:sz w:val="24"/>
          <w:szCs w:val="24"/>
        </w:rPr>
        <w:t>M</w:t>
      </w:r>
      <w:r w:rsidR="002F5454" w:rsidRPr="002F5454">
        <w:rPr>
          <w:rFonts w:cstheme="minorHAnsi"/>
          <w:i/>
          <w:color w:val="000000"/>
          <w:sz w:val="24"/>
          <w:szCs w:val="24"/>
          <w:vertAlign w:val="subscript"/>
        </w:rPr>
        <w:t>i</w:t>
      </w:r>
      <w:r w:rsidR="008E49EC">
        <w:rPr>
          <w:rFonts w:cstheme="minorHAnsi"/>
          <w:color w:val="000000"/>
          <w:sz w:val="24"/>
          <w:szCs w:val="24"/>
        </w:rPr>
        <w:t>.</w:t>
      </w:r>
    </w:p>
    <w:p w14:paraId="24B0CA48" w14:textId="77777777" w:rsidR="00EC4C91" w:rsidRPr="005F1A3D" w:rsidRDefault="00EC4C91" w:rsidP="00EC4C91">
      <w:pPr>
        <w:spacing w:after="0" w:line="480" w:lineRule="auto"/>
        <w:rPr>
          <w:rFonts w:cstheme="minorHAnsi"/>
          <w:color w:val="000000"/>
          <w:sz w:val="24"/>
          <w:szCs w:val="24"/>
        </w:rPr>
      </w:pPr>
      <w:r w:rsidRPr="005F1A3D">
        <w:rPr>
          <w:rFonts w:cstheme="minorHAnsi"/>
          <w:color w:val="000000"/>
          <w:sz w:val="24"/>
          <w:szCs w:val="24"/>
        </w:rPr>
        <w:t>We considered circumstances when only meat was available, when only bone was availabl</w:t>
      </w:r>
      <w:r w:rsidR="00CA63F8">
        <w:rPr>
          <w:rFonts w:cstheme="minorHAnsi"/>
          <w:color w:val="000000"/>
          <w:sz w:val="24"/>
          <w:szCs w:val="24"/>
        </w:rPr>
        <w:t>e and when both were available</w:t>
      </w:r>
      <w:r w:rsidR="00F10B10">
        <w:rPr>
          <w:rFonts w:cstheme="minorHAnsi"/>
          <w:color w:val="000000"/>
          <w:sz w:val="24"/>
          <w:szCs w:val="24"/>
        </w:rPr>
        <w:t xml:space="preserve"> with estimated loss due to competition</w:t>
      </w:r>
      <w:r w:rsidR="00CA63F8">
        <w:rPr>
          <w:rFonts w:cstheme="minorHAnsi"/>
          <w:color w:val="000000"/>
          <w:sz w:val="24"/>
          <w:szCs w:val="24"/>
        </w:rPr>
        <w:t xml:space="preserve">. </w:t>
      </w:r>
      <w:r w:rsidR="00F10B10">
        <w:rPr>
          <w:rFonts w:cstheme="minorHAnsi"/>
          <w:color w:val="000000"/>
          <w:sz w:val="24"/>
          <w:szCs w:val="24"/>
        </w:rPr>
        <w:t>(I haven’t done all of these yet)</w:t>
      </w:r>
    </w:p>
    <w:p w14:paraId="2D4CF523" w14:textId="77777777" w:rsidR="009C24BB" w:rsidRPr="005F1A3D" w:rsidRDefault="009C24BB" w:rsidP="00F23936">
      <w:pPr>
        <w:autoSpaceDE w:val="0"/>
        <w:autoSpaceDN w:val="0"/>
        <w:adjustRightInd w:val="0"/>
        <w:spacing w:after="0" w:line="480" w:lineRule="auto"/>
        <w:rPr>
          <w:rFonts w:cstheme="minorHAnsi"/>
          <w:color w:val="000000"/>
          <w:sz w:val="24"/>
          <w:szCs w:val="24"/>
        </w:rPr>
      </w:pPr>
    </w:p>
    <w:p w14:paraId="7C651667" w14:textId="77777777" w:rsidR="00440B88" w:rsidRPr="005D4F7A" w:rsidRDefault="00440B88" w:rsidP="00F23936">
      <w:pPr>
        <w:autoSpaceDE w:val="0"/>
        <w:autoSpaceDN w:val="0"/>
        <w:adjustRightInd w:val="0"/>
        <w:spacing w:after="0" w:line="480" w:lineRule="auto"/>
        <w:rPr>
          <w:rFonts w:cstheme="minorHAnsi"/>
          <w:b/>
          <w:color w:val="000000"/>
          <w:sz w:val="24"/>
          <w:szCs w:val="24"/>
        </w:rPr>
      </w:pPr>
      <w:proofErr w:type="spellStart"/>
      <w:r w:rsidRPr="005D4F7A">
        <w:rPr>
          <w:rFonts w:cstheme="minorHAnsi"/>
          <w:b/>
          <w:color w:val="000000"/>
          <w:sz w:val="24"/>
          <w:szCs w:val="24"/>
        </w:rPr>
        <w:t>NetLogo</w:t>
      </w:r>
      <w:proofErr w:type="spellEnd"/>
      <w:r w:rsidRPr="005D4F7A">
        <w:rPr>
          <w:rFonts w:cstheme="minorHAnsi"/>
          <w:b/>
          <w:color w:val="000000"/>
          <w:sz w:val="24"/>
          <w:szCs w:val="24"/>
        </w:rPr>
        <w:t xml:space="preserve"> model</w:t>
      </w:r>
    </w:p>
    <w:p w14:paraId="4D1973B0" w14:textId="77777777" w:rsidR="005F71F1" w:rsidRDefault="00B33038" w:rsidP="005F71F1">
      <w:pPr>
        <w:autoSpaceDE w:val="0"/>
        <w:autoSpaceDN w:val="0"/>
        <w:adjustRightInd w:val="0"/>
        <w:spacing w:after="0" w:line="480" w:lineRule="auto"/>
        <w:rPr>
          <w:rFonts w:cstheme="minorHAnsi"/>
          <w:color w:val="000000"/>
          <w:sz w:val="24"/>
          <w:szCs w:val="24"/>
        </w:rPr>
      </w:pPr>
      <w:r w:rsidRPr="005F1A3D">
        <w:rPr>
          <w:rFonts w:cstheme="minorHAnsi"/>
          <w:color w:val="000000"/>
          <w:sz w:val="24"/>
          <w:szCs w:val="24"/>
        </w:rPr>
        <w:t>We created a s</w:t>
      </w:r>
      <w:r w:rsidR="00F23936" w:rsidRPr="005F1A3D">
        <w:rPr>
          <w:rFonts w:cstheme="minorHAnsi"/>
          <w:color w:val="000000"/>
          <w:sz w:val="24"/>
          <w:szCs w:val="24"/>
        </w:rPr>
        <w:t xml:space="preserve">patially explicit </w:t>
      </w:r>
      <w:r w:rsidR="0084024E">
        <w:rPr>
          <w:rFonts w:cstheme="minorHAnsi"/>
          <w:color w:val="000000"/>
          <w:sz w:val="24"/>
          <w:szCs w:val="24"/>
        </w:rPr>
        <w:t>agent-</w:t>
      </w:r>
      <w:r w:rsidRPr="005F1A3D">
        <w:rPr>
          <w:rFonts w:cstheme="minorHAnsi"/>
          <w:color w:val="000000"/>
          <w:sz w:val="24"/>
          <w:szCs w:val="24"/>
        </w:rPr>
        <w:t xml:space="preserve">based </w:t>
      </w:r>
      <w:r w:rsidR="00F23936" w:rsidRPr="005F1A3D">
        <w:rPr>
          <w:rFonts w:cstheme="minorHAnsi"/>
          <w:color w:val="000000"/>
          <w:sz w:val="24"/>
          <w:szCs w:val="24"/>
        </w:rPr>
        <w:t xml:space="preserve">model </w:t>
      </w:r>
      <w:r w:rsidRPr="005F1A3D">
        <w:rPr>
          <w:rFonts w:cstheme="minorHAnsi"/>
          <w:color w:val="000000"/>
          <w:sz w:val="24"/>
          <w:szCs w:val="24"/>
        </w:rPr>
        <w:t>to allow</w:t>
      </w:r>
      <w:r w:rsidR="00F23936" w:rsidRPr="005F1A3D">
        <w:rPr>
          <w:rFonts w:cstheme="minorHAnsi"/>
          <w:color w:val="000000"/>
          <w:sz w:val="24"/>
          <w:szCs w:val="24"/>
        </w:rPr>
        <w:t xml:space="preserve"> us better understand the effect of competition</w:t>
      </w:r>
      <w:r w:rsidR="00D50601">
        <w:rPr>
          <w:rFonts w:cstheme="minorHAnsi"/>
          <w:color w:val="000000"/>
          <w:sz w:val="24"/>
          <w:szCs w:val="24"/>
        </w:rPr>
        <w:t xml:space="preserve"> on </w:t>
      </w:r>
      <w:r w:rsidR="002044DD" w:rsidRPr="002044DD">
        <w:rPr>
          <w:rFonts w:cstheme="minorHAnsi"/>
          <w:i/>
          <w:color w:val="000000"/>
          <w:sz w:val="24"/>
          <w:szCs w:val="24"/>
        </w:rPr>
        <w:t>T.rex</w:t>
      </w:r>
      <w:r w:rsidR="00D50601">
        <w:rPr>
          <w:rFonts w:cstheme="minorHAnsi"/>
          <w:color w:val="000000"/>
          <w:sz w:val="24"/>
          <w:szCs w:val="24"/>
        </w:rPr>
        <w:t xml:space="preserve"> if it was restricted to scavenging</w:t>
      </w:r>
      <w:r w:rsidR="00F04B81">
        <w:rPr>
          <w:rFonts w:cstheme="minorHAnsi"/>
          <w:color w:val="000000"/>
          <w:sz w:val="24"/>
          <w:szCs w:val="24"/>
        </w:rPr>
        <w:t xml:space="preserve"> with a view to incorporating the effect of bone as a resource uniquely available to it</w:t>
      </w:r>
      <w:r w:rsidR="00F23936" w:rsidRPr="005F1A3D">
        <w:rPr>
          <w:rFonts w:cstheme="minorHAnsi"/>
          <w:color w:val="000000"/>
          <w:sz w:val="24"/>
          <w:szCs w:val="24"/>
        </w:rPr>
        <w:t xml:space="preserve">. </w:t>
      </w:r>
      <w:r w:rsidRPr="005F1A3D">
        <w:rPr>
          <w:rFonts w:cstheme="minorHAnsi"/>
          <w:color w:val="000000"/>
          <w:sz w:val="24"/>
          <w:szCs w:val="24"/>
        </w:rPr>
        <w:t xml:space="preserve">Our model was designed in the program </w:t>
      </w:r>
      <w:proofErr w:type="spellStart"/>
      <w:r w:rsidRPr="005F1A3D">
        <w:rPr>
          <w:rFonts w:cstheme="minorHAnsi"/>
          <w:color w:val="000000"/>
          <w:sz w:val="24"/>
          <w:szCs w:val="24"/>
        </w:rPr>
        <w:t>NetLogo</w:t>
      </w:r>
      <w:proofErr w:type="spellEnd"/>
      <w:r w:rsidRPr="005F1A3D">
        <w:rPr>
          <w:rFonts w:cstheme="minorHAnsi"/>
          <w:color w:val="000000"/>
          <w:sz w:val="24"/>
          <w:szCs w:val="24"/>
        </w:rPr>
        <w:t xml:space="preserve"> </w:t>
      </w:r>
      <w:r w:rsidR="00CD22B5" w:rsidRPr="005F1A3D">
        <w:rPr>
          <w:rFonts w:cstheme="minorHAnsi"/>
          <w:color w:val="000000"/>
          <w:sz w:val="24"/>
          <w:szCs w:val="24"/>
        </w:rPr>
        <w:fldChar w:fldCharType="begin"/>
      </w:r>
      <w:r w:rsidR="00EC4C91">
        <w:rPr>
          <w:rFonts w:cstheme="minorHAnsi"/>
          <w:color w:val="000000"/>
          <w:sz w:val="24"/>
          <w:szCs w:val="24"/>
        </w:rPr>
        <w:instrText xml:space="preserve"> ADDIN EN.CITE &lt;EndNote&gt;&lt;Cite&gt;&lt;Author&gt;Wilensky&lt;/Author&gt;&lt;Year&gt;1999&lt;/Year&gt;&lt;RecNum&gt;114&lt;/RecNum&gt;&lt;DisplayText&gt;[37]&lt;/DisplayText&gt;&lt;record&gt;&lt;rec-number&gt;114&lt;/rec-number&gt;&lt;foreign-keys&gt;&lt;key app="EN" db-id="wez5psevaea25gear0axwr9oep2wvd2tvsvr"&gt;114&lt;/key&gt;&lt;/foreign-keys&gt;&lt;ref-type name="Journal Article"&gt;17&lt;/ref-type&gt;&lt;contributors&gt;&lt;authors&gt;&lt;author&gt;Wilensky, Uri&lt;/author&gt;&lt;/authors&gt;&lt;/contributors&gt;&lt;titles&gt;&lt;title&gt;{NetLogo}&lt;/title&gt;&lt;/titles&gt;&lt;dates&gt;&lt;year&gt;1999&lt;/year&gt;&lt;/dates&gt;&lt;urls&gt;&lt;/urls&gt;&lt;/record&gt;&lt;/Cite&gt;&lt;/EndNote&gt;</w:instrText>
      </w:r>
      <w:r w:rsidR="00CD22B5" w:rsidRPr="005F1A3D">
        <w:rPr>
          <w:rFonts w:cstheme="minorHAnsi"/>
          <w:color w:val="000000"/>
          <w:sz w:val="24"/>
          <w:szCs w:val="24"/>
        </w:rPr>
        <w:fldChar w:fldCharType="separate"/>
      </w:r>
      <w:r w:rsidR="00EC4C91">
        <w:rPr>
          <w:rFonts w:cstheme="minorHAnsi"/>
          <w:noProof/>
          <w:color w:val="000000"/>
          <w:sz w:val="24"/>
          <w:szCs w:val="24"/>
        </w:rPr>
        <w:t>[</w:t>
      </w:r>
      <w:hyperlink w:anchor="_ENREF_37" w:tooltip="Wilensky, 1999 #114" w:history="1">
        <w:r w:rsidR="00EC4C91">
          <w:rPr>
            <w:rFonts w:cstheme="minorHAnsi"/>
            <w:noProof/>
            <w:color w:val="000000"/>
            <w:sz w:val="24"/>
            <w:szCs w:val="24"/>
          </w:rPr>
          <w:t>37</w:t>
        </w:r>
      </w:hyperlink>
      <w:r w:rsidR="00EC4C91">
        <w:rPr>
          <w:rFonts w:cstheme="minorHAnsi"/>
          <w:noProof/>
          <w:color w:val="000000"/>
          <w:sz w:val="24"/>
          <w:szCs w:val="24"/>
        </w:rPr>
        <w:t>]</w:t>
      </w:r>
      <w:r w:rsidR="00CD22B5" w:rsidRPr="005F1A3D">
        <w:rPr>
          <w:rFonts w:cstheme="minorHAnsi"/>
          <w:color w:val="000000"/>
          <w:sz w:val="24"/>
          <w:szCs w:val="24"/>
        </w:rPr>
        <w:fldChar w:fldCharType="end"/>
      </w:r>
      <w:r w:rsidRPr="005F1A3D">
        <w:rPr>
          <w:rFonts w:cstheme="minorHAnsi"/>
          <w:color w:val="000000"/>
          <w:sz w:val="24"/>
          <w:szCs w:val="24"/>
        </w:rPr>
        <w:t xml:space="preserve">. </w:t>
      </w:r>
      <w:r w:rsidR="00404368">
        <w:rPr>
          <w:rFonts w:cstheme="minorHAnsi"/>
          <w:color w:val="000000"/>
          <w:sz w:val="24"/>
          <w:szCs w:val="24"/>
        </w:rPr>
        <w:t>The simulation space is a 50x50km square corresponding to a 2500km</w:t>
      </w:r>
      <w:r w:rsidR="00404368">
        <w:rPr>
          <w:rFonts w:cstheme="minorHAnsi"/>
          <w:color w:val="000000"/>
          <w:sz w:val="24"/>
          <w:szCs w:val="24"/>
          <w:vertAlign w:val="superscript"/>
        </w:rPr>
        <w:t>2</w:t>
      </w:r>
      <w:r w:rsidR="00404368">
        <w:rPr>
          <w:rFonts w:cstheme="minorHAnsi"/>
          <w:color w:val="000000"/>
          <w:sz w:val="24"/>
          <w:szCs w:val="24"/>
        </w:rPr>
        <w:t xml:space="preserve"> landscape. </w:t>
      </w:r>
      <w:r w:rsidR="00404368" w:rsidRPr="005F1A3D">
        <w:rPr>
          <w:rFonts w:cstheme="minorHAnsi"/>
          <w:color w:val="000000"/>
          <w:sz w:val="24"/>
          <w:szCs w:val="24"/>
        </w:rPr>
        <w:t xml:space="preserve">We used an estimate of energy density of carrion from the Serengeti as an analogue for the Late Cretaceous Hell Creek ecosystem </w:t>
      </w:r>
      <w:r w:rsidR="00CD22B5" w:rsidRPr="005F1A3D">
        <w:rPr>
          <w:rFonts w:cstheme="minorHAnsi"/>
          <w:color w:val="000000"/>
          <w:sz w:val="24"/>
          <w:szCs w:val="24"/>
        </w:rPr>
        <w:fldChar w:fldCharType="begin"/>
      </w:r>
      <w:r w:rsidR="00267A22">
        <w:rPr>
          <w:rFonts w:cstheme="minorHAnsi"/>
          <w:color w:val="000000"/>
          <w:sz w:val="24"/>
          <w:szCs w:val="24"/>
        </w:rPr>
        <w:instrText xml:space="preserve"> ADDIN EN.CITE &lt;EndNote&gt;&lt;Cite&gt;&lt;Author&gt;Ruxton&lt;/Author&gt;&lt;Year&gt;2003&lt;/Year&gt;&lt;RecNum&gt;9&lt;/RecNum&gt;&lt;DisplayText&gt;[12]&lt;/DisplayText&gt;&lt;record&gt;&lt;rec-number&gt;9&lt;/rec-number&gt;&lt;foreign-keys&gt;&lt;key app="EN" db-id="wez5psevaea25gear0axwr9oep2wvd2tvsvr"&gt;9&lt;/key&gt;&lt;/foreign-keys&gt;&lt;ref-type name="Journal Article"&gt;17&lt;/ref-type&gt;&lt;contributors&gt;&lt;authors&gt;&lt;author&gt;Ruxton, Graeme D.&lt;/author&gt;&lt;author&gt;Houston, David C.&lt;/author&gt;&lt;/authors&gt;&lt;/contributors&gt;&lt;titles&gt;&lt;title&gt;Could Tyrannosaurus rex have been a scavenger rather than a predator? An energetics approach&lt;/title&gt;&lt;secondary-title&gt;Proceedings of the Royal Society of London. Series B: Biological Sciences&lt;/secondary-title&gt;&lt;/titles&gt;&lt;periodical&gt;&lt;full-title&gt;Proceedings of the Royal Society of London. Series B: Biological Sciences&lt;/full-title&gt;&lt;/periodical&gt;&lt;pages&gt;731-733&lt;/pages&gt;&lt;volume&gt;270&lt;/volume&gt;&lt;number&gt;1516&lt;/number&gt;&lt;dates&gt;&lt;year&gt;2003&lt;/year&gt;&lt;pub-dates&gt;&lt;date&gt;April 7, 2003&lt;/date&gt;&lt;/pub-dates&gt;&lt;/dates&gt;&lt;urls&gt;&lt;related-urls&gt;&lt;url&gt;http://rspb.royalsocietypublishing.org/content/270/1516/731.abstract&lt;/url&gt;&lt;/related-urls&gt;&lt;/urls&gt;&lt;electronic-resource-num&gt;10.1098/rspb.2002.2279&lt;/electronic-resource-num&gt;&lt;/record&gt;&lt;/Cite&gt;&lt;/EndNote&gt;</w:instrText>
      </w:r>
      <w:r w:rsidR="00CD22B5" w:rsidRPr="005F1A3D">
        <w:rPr>
          <w:rFonts w:cstheme="minorHAnsi"/>
          <w:color w:val="000000"/>
          <w:sz w:val="24"/>
          <w:szCs w:val="24"/>
        </w:rPr>
        <w:fldChar w:fldCharType="separate"/>
      </w:r>
      <w:r w:rsidR="00267A22">
        <w:rPr>
          <w:rFonts w:cstheme="minorHAnsi"/>
          <w:noProof/>
          <w:color w:val="000000"/>
          <w:sz w:val="24"/>
          <w:szCs w:val="24"/>
        </w:rPr>
        <w:t>[</w:t>
      </w:r>
      <w:hyperlink w:anchor="_ENREF_12" w:tooltip="Ruxton, 2003 #9" w:history="1">
        <w:r w:rsidR="00EC4C91">
          <w:rPr>
            <w:rFonts w:cstheme="minorHAnsi"/>
            <w:noProof/>
            <w:color w:val="000000"/>
            <w:sz w:val="24"/>
            <w:szCs w:val="24"/>
          </w:rPr>
          <w:t>12</w:t>
        </w:r>
      </w:hyperlink>
      <w:r w:rsidR="00267A22">
        <w:rPr>
          <w:rFonts w:cstheme="minorHAnsi"/>
          <w:noProof/>
          <w:color w:val="000000"/>
          <w:sz w:val="24"/>
          <w:szCs w:val="24"/>
        </w:rPr>
        <w:t>]</w:t>
      </w:r>
      <w:r w:rsidR="00CD22B5" w:rsidRPr="005F1A3D">
        <w:rPr>
          <w:rFonts w:cstheme="minorHAnsi"/>
          <w:color w:val="000000"/>
          <w:sz w:val="24"/>
          <w:szCs w:val="24"/>
        </w:rPr>
        <w:fldChar w:fldCharType="end"/>
      </w:r>
      <w:r w:rsidR="00404368" w:rsidRPr="005F1A3D">
        <w:rPr>
          <w:rFonts w:cstheme="minorHAnsi"/>
          <w:color w:val="000000"/>
          <w:sz w:val="24"/>
          <w:szCs w:val="24"/>
        </w:rPr>
        <w:t xml:space="preserve">. </w:t>
      </w:r>
      <w:r w:rsidR="00194526">
        <w:rPr>
          <w:rFonts w:cstheme="minorHAnsi"/>
          <w:color w:val="000000"/>
          <w:sz w:val="24"/>
          <w:szCs w:val="24"/>
        </w:rPr>
        <w:t xml:space="preserve">We used carcass categories of 75kg, 216kg, 500kg, 700kg, 2500kg, 5000kg, 8500kg </w:t>
      </w:r>
      <w:r w:rsidR="0084024E">
        <w:rPr>
          <w:rFonts w:cstheme="minorHAnsi"/>
          <w:color w:val="000000"/>
          <w:sz w:val="24"/>
          <w:szCs w:val="24"/>
        </w:rPr>
        <w:t xml:space="preserve">and 25000kg which </w:t>
      </w:r>
      <w:r w:rsidR="00F42928">
        <w:rPr>
          <w:rFonts w:cstheme="minorHAnsi"/>
          <w:color w:val="000000"/>
          <w:sz w:val="24"/>
          <w:szCs w:val="24"/>
        </w:rPr>
        <w:t>had</w:t>
      </w:r>
      <w:r w:rsidR="0084024E">
        <w:rPr>
          <w:rFonts w:cstheme="minorHAnsi"/>
          <w:color w:val="000000"/>
          <w:sz w:val="24"/>
          <w:szCs w:val="24"/>
        </w:rPr>
        <w:t xml:space="preserve"> been </w:t>
      </w:r>
      <w:r w:rsidR="00F42928">
        <w:rPr>
          <w:rFonts w:cstheme="minorHAnsi"/>
          <w:color w:val="000000"/>
          <w:sz w:val="24"/>
          <w:szCs w:val="24"/>
        </w:rPr>
        <w:t>defined</w:t>
      </w:r>
      <w:r w:rsidR="0084024E">
        <w:rPr>
          <w:rFonts w:cstheme="minorHAnsi"/>
          <w:color w:val="000000"/>
          <w:sz w:val="24"/>
          <w:szCs w:val="24"/>
        </w:rPr>
        <w:t xml:space="preserve"> in a previous study of </w:t>
      </w:r>
      <w:r w:rsidR="002044DD" w:rsidRPr="002044DD">
        <w:rPr>
          <w:rFonts w:cstheme="minorHAnsi"/>
          <w:i/>
          <w:color w:val="000000"/>
          <w:sz w:val="24"/>
          <w:szCs w:val="24"/>
        </w:rPr>
        <w:t>T.rex</w:t>
      </w:r>
      <w:r w:rsidR="0084024E">
        <w:rPr>
          <w:rFonts w:cstheme="minorHAnsi"/>
          <w:color w:val="000000"/>
          <w:sz w:val="24"/>
          <w:szCs w:val="24"/>
        </w:rPr>
        <w:t xml:space="preserve"> </w:t>
      </w:r>
      <w:r w:rsidR="00CD22B5">
        <w:rPr>
          <w:rFonts w:cstheme="minorHAnsi"/>
          <w:color w:val="000000"/>
          <w:sz w:val="24"/>
          <w:szCs w:val="24"/>
        </w:rPr>
        <w:fldChar w:fldCharType="begin"/>
      </w:r>
      <w:r w:rsidR="00267A22">
        <w:rPr>
          <w:rFonts w:cstheme="minorHAnsi"/>
          <w:color w:val="000000"/>
          <w:sz w:val="24"/>
          <w:szCs w:val="24"/>
        </w:rPr>
        <w:instrText xml:space="preserve"> ADDIN EN.CITE &lt;EndNote&gt;&lt;Cite&gt;&lt;Author&gt;Carbone&lt;/Author&gt;&lt;Year&gt;2011&lt;/Year&gt;&lt;RecNum&gt;145&lt;/RecNum&gt;&lt;DisplayText&gt;[13]&lt;/DisplayText&gt;&lt;record&gt;&lt;rec-number&gt;145&lt;/rec-number&gt;&lt;foreign-keys&gt;&lt;key app="EN" db-id="wez5psevaea25gear0axwr9oep2wvd2tvsvr"&gt;145&lt;/key&gt;&lt;/foreign-keys&gt;&lt;ref-type name="Journal Article"&gt;17&lt;/ref-type&gt;&lt;contributors&gt;&lt;authors&gt;&lt;author&gt;Carbone, Chris&lt;/author&gt;&lt;author&gt;Turvey, Samuel T&lt;/author&gt;&lt;author&gt;Bielby, Jon&lt;/author&gt;&lt;/authors&gt;&lt;/contributors&gt;&lt;titles&gt;&lt;title&gt;Intra-guild competition and its implications for one of the biggest terrestrial predators, Tyrannosaurus rex&lt;/title&gt;&lt;secondary-title&gt;Proceedings of the Royal Society B: Biological Sciences&lt;/secondary-title&gt;&lt;/titles&gt;&lt;periodical&gt;&lt;full-title&gt;Proceedings of the Royal Society B: Biological Sciences&lt;/full-title&gt;&lt;/periodical&gt;&lt;pages&gt;2682-2690&lt;/pages&gt;&lt;volume&gt;278&lt;/volume&gt;&lt;number&gt;1718&lt;/number&gt;&lt;dates&gt;&lt;year&gt;2011&lt;/year&gt;&lt;/dates&gt;&lt;isbn&gt;0962-8452&lt;/isbn&gt;&lt;urls&gt;&lt;/urls&gt;&lt;/record&gt;&lt;/Cite&gt;&lt;/EndNote&gt;</w:instrText>
      </w:r>
      <w:r w:rsidR="00CD22B5">
        <w:rPr>
          <w:rFonts w:cstheme="minorHAnsi"/>
          <w:color w:val="000000"/>
          <w:sz w:val="24"/>
          <w:szCs w:val="24"/>
        </w:rPr>
        <w:fldChar w:fldCharType="separate"/>
      </w:r>
      <w:r w:rsidR="00267A22">
        <w:rPr>
          <w:rFonts w:cstheme="minorHAnsi"/>
          <w:noProof/>
          <w:color w:val="000000"/>
          <w:sz w:val="24"/>
          <w:szCs w:val="24"/>
        </w:rPr>
        <w:t>[</w:t>
      </w:r>
      <w:hyperlink w:anchor="_ENREF_13" w:tooltip="Carbone, 2011 #145" w:history="1">
        <w:r w:rsidR="00EC4C91">
          <w:rPr>
            <w:rFonts w:cstheme="minorHAnsi"/>
            <w:noProof/>
            <w:color w:val="000000"/>
            <w:sz w:val="24"/>
            <w:szCs w:val="24"/>
          </w:rPr>
          <w:t>13</w:t>
        </w:r>
      </w:hyperlink>
      <w:r w:rsidR="00267A22">
        <w:rPr>
          <w:rFonts w:cstheme="minorHAnsi"/>
          <w:noProof/>
          <w:color w:val="000000"/>
          <w:sz w:val="24"/>
          <w:szCs w:val="24"/>
        </w:rPr>
        <w:t>]</w:t>
      </w:r>
      <w:r w:rsidR="00CD22B5">
        <w:rPr>
          <w:rFonts w:cstheme="minorHAnsi"/>
          <w:color w:val="000000"/>
          <w:sz w:val="24"/>
          <w:szCs w:val="24"/>
        </w:rPr>
        <w:fldChar w:fldCharType="end"/>
      </w:r>
      <w:r w:rsidR="0084024E">
        <w:rPr>
          <w:rFonts w:cstheme="minorHAnsi"/>
          <w:color w:val="000000"/>
          <w:sz w:val="24"/>
          <w:szCs w:val="24"/>
        </w:rPr>
        <w:t>. The model</w:t>
      </w:r>
      <w:r w:rsidR="00194526">
        <w:rPr>
          <w:rFonts w:cstheme="minorHAnsi"/>
          <w:color w:val="000000"/>
          <w:sz w:val="24"/>
          <w:szCs w:val="24"/>
        </w:rPr>
        <w:t xml:space="preserve"> had two mobile agent type</w:t>
      </w:r>
      <w:r w:rsidR="0084024E">
        <w:rPr>
          <w:rFonts w:cstheme="minorHAnsi"/>
          <w:color w:val="000000"/>
          <w:sz w:val="24"/>
          <w:szCs w:val="24"/>
        </w:rPr>
        <w:t xml:space="preserve">s </w:t>
      </w:r>
      <w:r w:rsidR="00194526">
        <w:rPr>
          <w:rFonts w:cstheme="minorHAnsi"/>
          <w:color w:val="000000"/>
          <w:sz w:val="24"/>
          <w:szCs w:val="24"/>
        </w:rPr>
        <w:t xml:space="preserve">which corresponded to </w:t>
      </w:r>
      <w:r w:rsidR="002044DD" w:rsidRPr="002044DD">
        <w:rPr>
          <w:rFonts w:cstheme="minorHAnsi"/>
          <w:i/>
          <w:color w:val="000000"/>
          <w:sz w:val="24"/>
          <w:szCs w:val="24"/>
        </w:rPr>
        <w:t>T.rex</w:t>
      </w:r>
      <w:r w:rsidR="00194526">
        <w:rPr>
          <w:rFonts w:cstheme="minorHAnsi"/>
          <w:color w:val="000000"/>
          <w:sz w:val="24"/>
          <w:szCs w:val="24"/>
        </w:rPr>
        <w:t xml:space="preserve"> and its competitors. </w:t>
      </w:r>
      <w:r w:rsidR="0084024E">
        <w:rPr>
          <w:rFonts w:cstheme="minorHAnsi"/>
          <w:color w:val="000000"/>
          <w:sz w:val="24"/>
          <w:szCs w:val="24"/>
        </w:rPr>
        <w:t xml:space="preserve">The numbers of carcasses, the number of </w:t>
      </w:r>
      <w:proofErr w:type="spellStart"/>
      <w:r w:rsidR="0084024E">
        <w:rPr>
          <w:rFonts w:cstheme="minorHAnsi"/>
          <w:color w:val="000000"/>
          <w:sz w:val="24"/>
          <w:szCs w:val="24"/>
        </w:rPr>
        <w:t>theropods</w:t>
      </w:r>
      <w:proofErr w:type="spellEnd"/>
      <w:r w:rsidR="0084024E">
        <w:rPr>
          <w:rFonts w:cstheme="minorHAnsi"/>
          <w:color w:val="000000"/>
          <w:sz w:val="24"/>
          <w:szCs w:val="24"/>
        </w:rPr>
        <w:t xml:space="preserve">, carrion decay rates, detection distances and walking speeds were taken from literature estimates </w:t>
      </w:r>
      <w:r w:rsidR="00CD22B5">
        <w:rPr>
          <w:rFonts w:cstheme="minorHAnsi"/>
          <w:color w:val="000000"/>
          <w:sz w:val="24"/>
          <w:szCs w:val="24"/>
        </w:rPr>
        <w:fldChar w:fldCharType="begin">
          <w:fldData xml:space="preserve">PEVuZE5vdGU+PENpdGU+PEF1dGhvcj5DYXJib25lPC9BdXRob3I+PFllYXI+MjAxMTwvWWVhcj48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</w:fldData>
        </w:fldChar>
      </w:r>
      <w:r w:rsidR="00EC4C91">
        <w:rPr>
          <w:rFonts w:cstheme="minorHAnsi"/>
          <w:color w:val="000000"/>
          <w:sz w:val="24"/>
          <w:szCs w:val="24"/>
        </w:rPr>
        <w:instrText xml:space="preserve"> ADDIN EN.CITE </w:instrText>
      </w:r>
      <w:r w:rsidR="00CD22B5">
        <w:rPr>
          <w:rFonts w:cstheme="minorHAnsi"/>
          <w:color w:val="000000"/>
          <w:sz w:val="24"/>
          <w:szCs w:val="24"/>
        </w:rPr>
        <w:fldChar w:fldCharType="begin">
          <w:fldData xml:space="preserve">PEVuZE5vdGU+PENpdGU+PEF1dGhvcj5DYXJib25lPC9BdXRob3I+PFllYXI+MjAxMTwvWWVhcj48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</w:fldData>
        </w:fldChar>
      </w:r>
      <w:r w:rsidR="00EC4C91">
        <w:rPr>
          <w:rFonts w:cstheme="minorHAnsi"/>
          <w:color w:val="000000"/>
          <w:sz w:val="24"/>
          <w:szCs w:val="24"/>
        </w:rPr>
        <w:instrText xml:space="preserve"> ADDIN EN.CITE.DATA </w:instrText>
      </w:r>
      <w:r w:rsidR="00CD22B5">
        <w:rPr>
          <w:rFonts w:cstheme="minorHAnsi"/>
          <w:color w:val="000000"/>
          <w:sz w:val="24"/>
          <w:szCs w:val="24"/>
        </w:rPr>
      </w:r>
      <w:r w:rsidR="00CD22B5">
        <w:rPr>
          <w:rFonts w:cstheme="minorHAnsi"/>
          <w:color w:val="000000"/>
          <w:sz w:val="24"/>
          <w:szCs w:val="24"/>
        </w:rPr>
        <w:fldChar w:fldCharType="end"/>
      </w:r>
      <w:r w:rsidR="00CD22B5">
        <w:rPr>
          <w:rFonts w:cstheme="minorHAnsi"/>
          <w:color w:val="000000"/>
          <w:sz w:val="24"/>
          <w:szCs w:val="24"/>
        </w:rPr>
      </w:r>
      <w:r w:rsidR="00CD22B5">
        <w:rPr>
          <w:rFonts w:cstheme="minorHAnsi"/>
          <w:color w:val="000000"/>
          <w:sz w:val="24"/>
          <w:szCs w:val="24"/>
        </w:rPr>
        <w:fldChar w:fldCharType="separate"/>
      </w:r>
      <w:r w:rsidR="00EC4C91">
        <w:rPr>
          <w:rFonts w:cstheme="minorHAnsi"/>
          <w:noProof/>
          <w:color w:val="000000"/>
          <w:sz w:val="24"/>
          <w:szCs w:val="24"/>
        </w:rPr>
        <w:t>[</w:t>
      </w:r>
      <w:hyperlink w:anchor="_ENREF_12" w:tooltip="Ruxton, 2003 #9" w:history="1">
        <w:r w:rsidR="00EC4C91">
          <w:rPr>
            <w:rFonts w:cstheme="minorHAnsi"/>
            <w:noProof/>
            <w:color w:val="000000"/>
            <w:sz w:val="24"/>
            <w:szCs w:val="24"/>
          </w:rPr>
          <w:t>12</w:t>
        </w:r>
      </w:hyperlink>
      <w:r w:rsidR="00EC4C91">
        <w:rPr>
          <w:rFonts w:cstheme="minorHAnsi"/>
          <w:noProof/>
          <w:color w:val="000000"/>
          <w:sz w:val="24"/>
          <w:szCs w:val="24"/>
        </w:rPr>
        <w:t xml:space="preserve">, </w:t>
      </w:r>
      <w:hyperlink w:anchor="_ENREF_13" w:tooltip="Carbone, 2011 #145" w:history="1">
        <w:r w:rsidR="00EC4C91">
          <w:rPr>
            <w:rFonts w:cstheme="minorHAnsi"/>
            <w:noProof/>
            <w:color w:val="000000"/>
            <w:sz w:val="24"/>
            <w:szCs w:val="24"/>
          </w:rPr>
          <w:t>13</w:t>
        </w:r>
      </w:hyperlink>
      <w:r w:rsidR="00EC4C91">
        <w:rPr>
          <w:rFonts w:cstheme="minorHAnsi"/>
          <w:noProof/>
          <w:color w:val="000000"/>
          <w:sz w:val="24"/>
          <w:szCs w:val="24"/>
        </w:rPr>
        <w:t xml:space="preserve">, </w:t>
      </w:r>
      <w:hyperlink w:anchor="_ENREF_36" w:tooltip="Pontzer, 2009 #202" w:history="1">
        <w:r w:rsidR="00EC4C91">
          <w:rPr>
            <w:rFonts w:cstheme="minorHAnsi"/>
            <w:noProof/>
            <w:color w:val="000000"/>
            <w:sz w:val="24"/>
            <w:szCs w:val="24"/>
          </w:rPr>
          <w:t>36</w:t>
        </w:r>
      </w:hyperlink>
      <w:r w:rsidR="00EC4C91">
        <w:rPr>
          <w:rFonts w:cstheme="minorHAnsi"/>
          <w:noProof/>
          <w:color w:val="000000"/>
          <w:sz w:val="24"/>
          <w:szCs w:val="24"/>
        </w:rPr>
        <w:t>]</w:t>
      </w:r>
      <w:r w:rsidR="00CD22B5">
        <w:rPr>
          <w:rFonts w:cstheme="minorHAnsi"/>
          <w:color w:val="000000"/>
          <w:sz w:val="24"/>
          <w:szCs w:val="24"/>
        </w:rPr>
        <w:fldChar w:fldCharType="end"/>
      </w:r>
      <w:r w:rsidR="0084024E">
        <w:rPr>
          <w:rFonts w:cstheme="minorHAnsi"/>
          <w:color w:val="000000"/>
          <w:sz w:val="24"/>
          <w:szCs w:val="24"/>
        </w:rPr>
        <w:t xml:space="preserve">. </w:t>
      </w:r>
      <w:r w:rsidR="0084024E" w:rsidRPr="005F1A3D">
        <w:rPr>
          <w:rFonts w:cstheme="minorHAnsi"/>
          <w:color w:val="000000"/>
          <w:sz w:val="24"/>
          <w:szCs w:val="24"/>
        </w:rPr>
        <w:t xml:space="preserve">We used equations describing the </w:t>
      </w:r>
      <w:proofErr w:type="spellStart"/>
      <w:r w:rsidR="0084024E" w:rsidRPr="005F1A3D">
        <w:rPr>
          <w:rFonts w:cstheme="minorHAnsi"/>
          <w:color w:val="000000"/>
          <w:sz w:val="24"/>
          <w:szCs w:val="24"/>
        </w:rPr>
        <w:t>allometry</w:t>
      </w:r>
      <w:proofErr w:type="spellEnd"/>
      <w:r w:rsidR="0084024E" w:rsidRPr="005F1A3D">
        <w:rPr>
          <w:rFonts w:cstheme="minorHAnsi"/>
          <w:color w:val="000000"/>
          <w:sz w:val="24"/>
          <w:szCs w:val="24"/>
        </w:rPr>
        <w:t xml:space="preserve"> of skeletal mass to body mass </w:t>
      </w:r>
      <w:r w:rsidR="0084024E">
        <w:rPr>
          <w:rFonts w:cstheme="minorHAnsi"/>
          <w:color w:val="000000"/>
          <w:sz w:val="24"/>
          <w:szCs w:val="24"/>
        </w:rPr>
        <w:t>(</w:t>
      </w:r>
      <w:r w:rsidR="0084024E" w:rsidRPr="005F1A3D">
        <w:rPr>
          <w:rFonts w:cstheme="minorHAnsi"/>
          <w:color w:val="000000"/>
          <w:sz w:val="24"/>
          <w:szCs w:val="24"/>
        </w:rPr>
        <w:t>Bone (kg) = 0.065</w:t>
      </w:r>
      <w:r w:rsidR="00307433">
        <w:rPr>
          <w:rFonts w:cstheme="minorHAnsi"/>
          <w:color w:val="000000"/>
          <w:sz w:val="24"/>
          <w:szCs w:val="24"/>
        </w:rPr>
        <w:t xml:space="preserve"> </w:t>
      </w:r>
      <w:r w:rsidR="0084024E" w:rsidRPr="005F1A3D">
        <w:rPr>
          <w:rFonts w:cstheme="minorHAnsi"/>
          <w:color w:val="000000"/>
          <w:sz w:val="24"/>
          <w:szCs w:val="24"/>
        </w:rPr>
        <w:t>*</w:t>
      </w:r>
      <w:r w:rsidR="00307433">
        <w:rPr>
          <w:rFonts w:cstheme="minorHAnsi"/>
          <w:color w:val="000000"/>
          <w:sz w:val="24"/>
          <w:szCs w:val="24"/>
        </w:rPr>
        <w:t xml:space="preserve"> Mass(kg)</w:t>
      </w:r>
      <w:r w:rsidR="0084024E" w:rsidRPr="005F1A3D">
        <w:rPr>
          <w:rFonts w:cstheme="minorHAnsi"/>
          <w:color w:val="000000"/>
          <w:sz w:val="24"/>
          <w:szCs w:val="24"/>
          <w:vertAlign w:val="superscript"/>
        </w:rPr>
        <w:t>1.071</w:t>
      </w:r>
      <w:r w:rsidR="0084024E">
        <w:rPr>
          <w:rFonts w:cstheme="minorHAnsi"/>
          <w:color w:val="000000"/>
          <w:sz w:val="24"/>
          <w:szCs w:val="24"/>
        </w:rPr>
        <w:t>)</w:t>
      </w:r>
      <w:r w:rsidR="00CD22B5" w:rsidRPr="005F1A3D">
        <w:rPr>
          <w:rFonts w:cstheme="minorHAnsi"/>
          <w:color w:val="000000"/>
          <w:sz w:val="24"/>
          <w:szCs w:val="24"/>
        </w:rPr>
        <w:fldChar w:fldCharType="begin"/>
      </w:r>
      <w:r w:rsidR="00EC4C91">
        <w:rPr>
          <w:rFonts w:cstheme="minorHAnsi"/>
          <w:color w:val="000000"/>
          <w:sz w:val="24"/>
          <w:szCs w:val="24"/>
        </w:rPr>
        <w:instrText xml:space="preserve"> ADDIN EN.CITE &lt;EndNote&gt;&lt;Cite&gt;&lt;Author&gt;Prange&lt;/Author&gt;&lt;Year&gt;1979&lt;/Year&gt;&lt;RecNum&gt;166&lt;/RecNum&gt;&lt;DisplayText&gt;[35]&lt;/DisplayText&gt;&lt;record&gt;&lt;rec-number&gt;166&lt;/rec-number&gt;&lt;foreign-keys&gt;&lt;key app="EN" db-id="wez5psevaea25gear0axwr9oep2wvd2tvsvr"&gt;166&lt;/key&gt;&lt;/foreign-keys&gt;&lt;ref-type name="Journal Article"&gt;17&lt;/ref-type&gt;&lt;contributors&gt;&lt;authors&gt;&lt;author&gt;Prange, Henry D&lt;/author&gt;&lt;author&gt;Anderson, John F&lt;/author&gt;&lt;author&gt;Rahn, Hermann&lt;/author&gt;&lt;/authors&gt;&lt;/contributors&gt;&lt;titles&gt;&lt;title&gt;Scaling of skeletal mass to body mass in birds and mammals&lt;/title&gt;&lt;secondary-title&gt;American Naturalist&lt;/secondary-title&gt;&lt;/titles&gt;&lt;periodical&gt;&lt;full-title&gt;American Naturalist&lt;/full-title&gt;&lt;/periodical&gt;&lt;pages&gt;103-122&lt;/pages&gt;&lt;dates&gt;&lt;year&gt;1979&lt;/year&gt;&lt;/dates&gt;&lt;isbn&gt;0003-0147&lt;/isbn&gt;&lt;urls&gt;&lt;/urls&gt;&lt;/record&gt;&lt;/Cite&gt;&lt;/EndNote&gt;</w:instrText>
      </w:r>
      <w:r w:rsidR="00CD22B5" w:rsidRPr="005F1A3D">
        <w:rPr>
          <w:rFonts w:cstheme="minorHAnsi"/>
          <w:color w:val="000000"/>
          <w:sz w:val="24"/>
          <w:szCs w:val="24"/>
        </w:rPr>
        <w:fldChar w:fldCharType="separate"/>
      </w:r>
      <w:r w:rsidR="00EC4C91">
        <w:rPr>
          <w:rFonts w:cstheme="minorHAnsi"/>
          <w:noProof/>
          <w:color w:val="000000"/>
          <w:sz w:val="24"/>
          <w:szCs w:val="24"/>
        </w:rPr>
        <w:t>[</w:t>
      </w:r>
      <w:hyperlink w:anchor="_ENREF_35" w:tooltip="Prange, 1979 #166" w:history="1">
        <w:r w:rsidR="00EC4C91">
          <w:rPr>
            <w:rFonts w:cstheme="minorHAnsi"/>
            <w:noProof/>
            <w:color w:val="000000"/>
            <w:sz w:val="24"/>
            <w:szCs w:val="24"/>
          </w:rPr>
          <w:t>35</w:t>
        </w:r>
      </w:hyperlink>
      <w:r w:rsidR="00EC4C91">
        <w:rPr>
          <w:rFonts w:cstheme="minorHAnsi"/>
          <w:noProof/>
          <w:color w:val="000000"/>
          <w:sz w:val="24"/>
          <w:szCs w:val="24"/>
        </w:rPr>
        <w:t>]</w:t>
      </w:r>
      <w:r w:rsidR="00CD22B5" w:rsidRPr="005F1A3D">
        <w:rPr>
          <w:rFonts w:cstheme="minorHAnsi"/>
          <w:color w:val="000000"/>
          <w:sz w:val="24"/>
          <w:szCs w:val="24"/>
        </w:rPr>
        <w:fldChar w:fldCharType="end"/>
      </w:r>
      <w:r w:rsidR="0084024E" w:rsidRPr="005F1A3D">
        <w:rPr>
          <w:rFonts w:cstheme="minorHAnsi"/>
          <w:color w:val="000000"/>
          <w:sz w:val="24"/>
          <w:szCs w:val="24"/>
        </w:rPr>
        <w:t xml:space="preserve"> to assess the amount of skeletal material found in the dinosaurs </w:t>
      </w:r>
      <w:r w:rsidR="0084024E" w:rsidRPr="005F1A3D">
        <w:rPr>
          <w:rFonts w:cstheme="minorHAnsi"/>
          <w:i/>
          <w:color w:val="000000"/>
          <w:sz w:val="24"/>
          <w:szCs w:val="24"/>
        </w:rPr>
        <w:t xml:space="preserve">T. </w:t>
      </w:r>
      <w:proofErr w:type="spellStart"/>
      <w:r w:rsidR="0084024E" w:rsidRPr="005F1A3D">
        <w:rPr>
          <w:rFonts w:cstheme="minorHAnsi"/>
          <w:i/>
          <w:color w:val="000000"/>
          <w:sz w:val="24"/>
          <w:szCs w:val="24"/>
        </w:rPr>
        <w:t>rex</w:t>
      </w:r>
      <w:proofErr w:type="spellEnd"/>
      <w:r w:rsidR="0084024E" w:rsidRPr="005F1A3D">
        <w:rPr>
          <w:rFonts w:cstheme="minorHAnsi"/>
          <w:color w:val="000000"/>
          <w:sz w:val="24"/>
          <w:szCs w:val="24"/>
        </w:rPr>
        <w:t xml:space="preserve"> was likely to feed on. </w:t>
      </w:r>
      <w:r w:rsidR="00D50601">
        <w:rPr>
          <w:rFonts w:cstheme="minorHAnsi"/>
          <w:color w:val="000000"/>
          <w:sz w:val="24"/>
          <w:szCs w:val="24"/>
        </w:rPr>
        <w:t xml:space="preserve">The competitors could only feed on flesh not bone of the carcasses. </w:t>
      </w:r>
      <w:r w:rsidR="002044DD" w:rsidRPr="002044DD">
        <w:rPr>
          <w:rFonts w:cstheme="minorHAnsi"/>
          <w:i/>
          <w:color w:val="000000"/>
          <w:sz w:val="24"/>
          <w:szCs w:val="24"/>
        </w:rPr>
        <w:t>T.rex</w:t>
      </w:r>
      <w:r w:rsidR="00D50601">
        <w:rPr>
          <w:rFonts w:cstheme="minorHAnsi"/>
          <w:color w:val="000000"/>
          <w:sz w:val="24"/>
          <w:szCs w:val="24"/>
        </w:rPr>
        <w:t xml:space="preserve"> starts off with a</w:t>
      </w:r>
      <w:r w:rsidR="00EC4C91">
        <w:rPr>
          <w:rFonts w:cstheme="minorHAnsi"/>
          <w:color w:val="000000"/>
          <w:sz w:val="24"/>
          <w:szCs w:val="24"/>
        </w:rPr>
        <w:t>n</w:t>
      </w:r>
      <w:r w:rsidR="00D50601">
        <w:rPr>
          <w:rFonts w:cstheme="minorHAnsi"/>
          <w:color w:val="000000"/>
          <w:sz w:val="24"/>
          <w:szCs w:val="24"/>
        </w:rPr>
        <w:t xml:space="preserve"> </w:t>
      </w:r>
      <w:r w:rsidR="00EC4C91">
        <w:rPr>
          <w:rFonts w:cstheme="minorHAnsi"/>
          <w:color w:val="000000"/>
          <w:sz w:val="24"/>
          <w:szCs w:val="24"/>
        </w:rPr>
        <w:t>empty gut which has a capacity of 240 kg</w:t>
      </w:r>
      <w:r w:rsidR="00D50601">
        <w:rPr>
          <w:rFonts w:cstheme="minorHAnsi"/>
          <w:color w:val="000000"/>
          <w:sz w:val="24"/>
          <w:szCs w:val="24"/>
        </w:rPr>
        <w:t xml:space="preserve"> (derived </w:t>
      </w:r>
      <w:r w:rsidR="00D50601">
        <w:rPr>
          <w:rFonts w:cstheme="minorHAnsi"/>
          <w:color w:val="000000"/>
          <w:sz w:val="24"/>
          <w:szCs w:val="24"/>
        </w:rPr>
        <w:lastRenderedPageBreak/>
        <w:t xml:space="preserve">from the </w:t>
      </w:r>
      <w:proofErr w:type="spellStart"/>
      <w:r w:rsidR="00D50601">
        <w:rPr>
          <w:rFonts w:cstheme="minorHAnsi"/>
          <w:color w:val="000000"/>
          <w:sz w:val="24"/>
          <w:szCs w:val="24"/>
        </w:rPr>
        <w:t>allometric</w:t>
      </w:r>
      <w:proofErr w:type="spellEnd"/>
      <w:r w:rsidR="00D50601">
        <w:rPr>
          <w:rFonts w:cstheme="minorHAnsi"/>
          <w:color w:val="000000"/>
          <w:sz w:val="24"/>
          <w:szCs w:val="24"/>
        </w:rPr>
        <w:t xml:space="preserve"> equation</w:t>
      </w:r>
      <w:r w:rsidR="002044DD">
        <w:rPr>
          <w:rFonts w:cstheme="minorHAnsi"/>
          <w:color w:val="000000"/>
          <w:sz w:val="24"/>
          <w:szCs w:val="24"/>
        </w:rPr>
        <w:t>:</w:t>
      </w:r>
      <w:r w:rsidR="00D50601">
        <w:rPr>
          <w:rFonts w:cstheme="minorHAnsi"/>
          <w:color w:val="000000"/>
          <w:sz w:val="24"/>
          <w:szCs w:val="24"/>
        </w:rPr>
        <w:t xml:space="preserve"> </w:t>
      </w:r>
      <w:r w:rsidR="00D50601" w:rsidRPr="005F1A3D">
        <w:rPr>
          <w:rFonts w:cstheme="minorHAnsi"/>
          <w:color w:val="000000"/>
          <w:sz w:val="24"/>
          <w:szCs w:val="24"/>
        </w:rPr>
        <w:t xml:space="preserve">Gut capacity (G, kg) </w:t>
      </w:r>
      <w:r w:rsidR="00D50601">
        <w:rPr>
          <w:rFonts w:cstheme="minorHAnsi"/>
          <w:color w:val="000000"/>
          <w:sz w:val="24"/>
          <w:szCs w:val="24"/>
        </w:rPr>
        <w:t xml:space="preserve">= </w:t>
      </w:r>
      <w:r w:rsidR="00207FA4">
        <w:rPr>
          <w:rFonts w:cstheme="minorHAnsi"/>
          <w:color w:val="000000"/>
          <w:sz w:val="24"/>
          <w:szCs w:val="24"/>
        </w:rPr>
        <w:t>0.075</w:t>
      </w:r>
      <w:r w:rsidR="00D50601" w:rsidRPr="005F1A3D">
        <w:rPr>
          <w:rFonts w:cstheme="minorHAnsi"/>
          <w:color w:val="000000"/>
          <w:sz w:val="24"/>
          <w:szCs w:val="24"/>
        </w:rPr>
        <w:t xml:space="preserve"> M </w:t>
      </w:r>
      <w:r w:rsidR="00D50601" w:rsidRPr="005F1A3D">
        <w:rPr>
          <w:rFonts w:cstheme="minorHAnsi"/>
          <w:color w:val="000000"/>
          <w:sz w:val="24"/>
          <w:szCs w:val="24"/>
          <w:vertAlign w:val="superscript"/>
        </w:rPr>
        <w:t>0.9</w:t>
      </w:r>
      <w:r w:rsidR="00207FA4">
        <w:rPr>
          <w:rFonts w:cstheme="minorHAnsi"/>
          <w:color w:val="000000"/>
          <w:sz w:val="24"/>
          <w:szCs w:val="24"/>
          <w:vertAlign w:val="superscript"/>
        </w:rPr>
        <w:t>4</w:t>
      </w:r>
      <w:r w:rsidR="00D50601">
        <w:rPr>
          <w:rFonts w:cstheme="minorHAnsi"/>
          <w:color w:val="000000"/>
          <w:sz w:val="24"/>
          <w:szCs w:val="24"/>
        </w:rPr>
        <w:t>)</w:t>
      </w:r>
      <w:r w:rsidR="00D50601">
        <w:rPr>
          <w:rFonts w:cstheme="minorHAnsi"/>
          <w:color w:val="000000"/>
          <w:sz w:val="24"/>
          <w:szCs w:val="24"/>
          <w:vertAlign w:val="superscript"/>
        </w:rPr>
        <w:t xml:space="preserve"> </w:t>
      </w:r>
      <w:r w:rsidR="00CD22B5" w:rsidRPr="00D50601">
        <w:rPr>
          <w:rFonts w:cstheme="minorHAnsi"/>
          <w:color w:val="000000"/>
          <w:sz w:val="24"/>
          <w:szCs w:val="24"/>
        </w:rPr>
        <w:fldChar w:fldCharType="begin"/>
      </w:r>
      <w:r w:rsidR="00EC4C91">
        <w:rPr>
          <w:rFonts w:cstheme="minorHAnsi"/>
          <w:color w:val="000000"/>
          <w:sz w:val="24"/>
          <w:szCs w:val="24"/>
        </w:rPr>
        <w:instrText xml:space="preserve"> ADDIN EN.CITE &lt;EndNote&gt;&lt;Cite&gt;&lt;Author&gt;Calder&lt;/Author&gt;&lt;Year&gt;1996&lt;/Year&gt;&lt;RecNum&gt;170&lt;/RecNum&gt;&lt;DisplayText&gt;[38]&lt;/DisplayText&gt;&lt;record&gt;&lt;rec-number&gt;170&lt;/rec-number&gt;&lt;foreign-keys&gt;&lt;key app="EN" db-id="wez5psevaea25gear0axwr9oep2wvd2tvsvr"&gt;170&lt;/key&gt;&lt;/foreign-keys&gt;&lt;ref-type name="Book"&gt;6&lt;/ref-type&gt;&lt;contributors&gt;&lt;authors&gt;&lt;author&gt;Calder, William A&lt;/author&gt;&lt;/authors&gt;&lt;/contributors&gt;&lt;titles&gt;&lt;title&gt;Size, function, and life history&lt;/title&gt;&lt;/titles&gt;&lt;dates&gt;&lt;year&gt;1996&lt;/year&gt;&lt;/dates&gt;&lt;publisher&gt;Courier Dover Publications&lt;/publisher&gt;&lt;isbn&gt;0486691918&lt;/isbn&gt;&lt;urls&gt;&lt;/urls&gt;&lt;/record&gt;&lt;/Cite&gt;&lt;/EndNote&gt;</w:instrText>
      </w:r>
      <w:r w:rsidR="00CD22B5" w:rsidRPr="00D50601">
        <w:rPr>
          <w:rFonts w:cstheme="minorHAnsi"/>
          <w:color w:val="000000"/>
          <w:sz w:val="24"/>
          <w:szCs w:val="24"/>
        </w:rPr>
        <w:fldChar w:fldCharType="separate"/>
      </w:r>
      <w:r w:rsidR="00EC4C91">
        <w:rPr>
          <w:rFonts w:cstheme="minorHAnsi"/>
          <w:noProof/>
          <w:color w:val="000000"/>
          <w:sz w:val="24"/>
          <w:szCs w:val="24"/>
        </w:rPr>
        <w:t>[</w:t>
      </w:r>
      <w:hyperlink w:anchor="_ENREF_38" w:tooltip="Calder, 1996 #170" w:history="1">
        <w:r w:rsidR="00EC4C91">
          <w:rPr>
            <w:rFonts w:cstheme="minorHAnsi"/>
            <w:noProof/>
            <w:color w:val="000000"/>
            <w:sz w:val="24"/>
            <w:szCs w:val="24"/>
          </w:rPr>
          <w:t>38</w:t>
        </w:r>
      </w:hyperlink>
      <w:r w:rsidR="00EC4C91">
        <w:rPr>
          <w:rFonts w:cstheme="minorHAnsi"/>
          <w:noProof/>
          <w:color w:val="000000"/>
          <w:sz w:val="24"/>
          <w:szCs w:val="24"/>
        </w:rPr>
        <w:t>]</w:t>
      </w:r>
      <w:r w:rsidR="00CD22B5" w:rsidRPr="00D50601">
        <w:rPr>
          <w:rFonts w:cstheme="minorHAnsi"/>
          <w:color w:val="000000"/>
          <w:sz w:val="24"/>
          <w:szCs w:val="24"/>
        </w:rPr>
        <w:fldChar w:fldCharType="end"/>
      </w:r>
      <w:r w:rsidR="002044DD">
        <w:rPr>
          <w:rFonts w:cstheme="minorHAnsi"/>
          <w:color w:val="000000"/>
          <w:sz w:val="24"/>
          <w:szCs w:val="24"/>
        </w:rPr>
        <w:t xml:space="preserve">. A 20kg </w:t>
      </w:r>
      <w:proofErr w:type="spellStart"/>
      <w:r w:rsidR="002044DD">
        <w:rPr>
          <w:rFonts w:cstheme="minorHAnsi"/>
          <w:color w:val="000000"/>
          <w:sz w:val="24"/>
          <w:szCs w:val="24"/>
        </w:rPr>
        <w:t>dromaeosaur</w:t>
      </w:r>
      <w:proofErr w:type="spellEnd"/>
      <w:r w:rsidR="002044DD">
        <w:rPr>
          <w:rFonts w:cstheme="minorHAnsi"/>
          <w:color w:val="000000"/>
          <w:sz w:val="24"/>
          <w:szCs w:val="24"/>
        </w:rPr>
        <w:t xml:space="preserve"> has a capacity </w:t>
      </w:r>
      <w:r w:rsidR="00CE10CD">
        <w:rPr>
          <w:rFonts w:cstheme="minorHAnsi"/>
          <w:color w:val="000000"/>
          <w:sz w:val="24"/>
          <w:szCs w:val="24"/>
        </w:rPr>
        <w:t xml:space="preserve">of </w:t>
      </w:r>
      <w:r w:rsidR="00CE10CD" w:rsidRPr="00D50601">
        <w:rPr>
          <w:rFonts w:cstheme="minorHAnsi"/>
          <w:color w:val="000000"/>
          <w:sz w:val="24"/>
          <w:szCs w:val="24"/>
        </w:rPr>
        <w:t>1.25kg</w:t>
      </w:r>
      <w:r w:rsidR="002044DD">
        <w:rPr>
          <w:rFonts w:cstheme="minorHAnsi"/>
          <w:color w:val="000000"/>
          <w:sz w:val="24"/>
          <w:szCs w:val="24"/>
        </w:rPr>
        <w:t>.</w:t>
      </w:r>
      <w:r w:rsidR="00D50601">
        <w:rPr>
          <w:rFonts w:cstheme="minorHAnsi"/>
          <w:color w:val="000000"/>
          <w:sz w:val="24"/>
          <w:szCs w:val="24"/>
        </w:rPr>
        <w:t xml:space="preserve"> </w:t>
      </w:r>
      <w:ins w:id="8" w:author="kanead" w:date="2013-10-09T16:51:00Z">
        <w:r w:rsidR="002A5E70">
          <w:rPr>
            <w:rFonts w:cstheme="minorHAnsi"/>
            <w:color w:val="000000"/>
            <w:sz w:val="24"/>
            <w:szCs w:val="24"/>
          </w:rPr>
          <w:t xml:space="preserve">We set </w:t>
        </w:r>
        <w:r w:rsidR="002A5E70" w:rsidRPr="00965046">
          <w:rPr>
            <w:rFonts w:cstheme="minorHAnsi"/>
            <w:i/>
            <w:color w:val="000000"/>
            <w:sz w:val="24"/>
            <w:szCs w:val="24"/>
            <w:rPrChange w:id="9" w:author="kanead" w:date="2013-10-09T16:52:00Z">
              <w:rPr>
                <w:rFonts w:cstheme="minorHAnsi"/>
                <w:color w:val="000000"/>
                <w:sz w:val="24"/>
                <w:szCs w:val="24"/>
              </w:rPr>
            </w:rPrChange>
          </w:rPr>
          <w:t>T</w:t>
        </w:r>
      </w:ins>
      <w:ins w:id="10" w:author="kanead" w:date="2013-10-09T16:53:00Z">
        <w:r w:rsidR="00965046">
          <w:rPr>
            <w:rFonts w:cstheme="minorHAnsi"/>
            <w:i/>
            <w:color w:val="000000"/>
            <w:sz w:val="24"/>
            <w:szCs w:val="24"/>
          </w:rPr>
          <w:t xml:space="preserve">. </w:t>
        </w:r>
        <w:proofErr w:type="spellStart"/>
        <w:r w:rsidR="00965046">
          <w:rPr>
            <w:rFonts w:cstheme="minorHAnsi"/>
            <w:i/>
            <w:color w:val="000000"/>
            <w:sz w:val="24"/>
            <w:szCs w:val="24"/>
          </w:rPr>
          <w:t>rex</w:t>
        </w:r>
      </w:ins>
      <w:proofErr w:type="spellEnd"/>
      <w:ins w:id="11" w:author="kanead" w:date="2013-10-09T16:51:00Z">
        <w:r w:rsidR="002A5E70">
          <w:rPr>
            <w:rFonts w:cstheme="minorHAnsi"/>
            <w:color w:val="000000"/>
            <w:sz w:val="24"/>
            <w:szCs w:val="24"/>
          </w:rPr>
          <w:t xml:space="preserve"> carcass detection range as 2km and the</w:t>
        </w:r>
      </w:ins>
      <w:ins w:id="12" w:author="kanead" w:date="2013-10-09T16:52:00Z">
        <w:r w:rsidR="002A5E70">
          <w:rPr>
            <w:rFonts w:cstheme="minorHAnsi"/>
            <w:color w:val="000000"/>
            <w:sz w:val="24"/>
            <w:szCs w:val="24"/>
          </w:rPr>
          <w:t xml:space="preserve"> </w:t>
        </w:r>
        <w:proofErr w:type="spellStart"/>
        <w:r w:rsidR="00965046" w:rsidRPr="00965046">
          <w:rPr>
            <w:rFonts w:cstheme="minorHAnsi"/>
            <w:i/>
            <w:color w:val="000000"/>
            <w:sz w:val="24"/>
            <w:szCs w:val="24"/>
            <w:rPrChange w:id="13" w:author="kanead" w:date="2013-10-09T16:52:00Z">
              <w:rPr>
                <w:rFonts w:cstheme="minorHAnsi"/>
                <w:color w:val="000000"/>
                <w:sz w:val="24"/>
                <w:szCs w:val="24"/>
              </w:rPr>
            </w:rPrChange>
          </w:rPr>
          <w:t>D</w:t>
        </w:r>
        <w:r w:rsidR="002A5E70" w:rsidRPr="00965046">
          <w:rPr>
            <w:rFonts w:cstheme="minorHAnsi"/>
            <w:i/>
            <w:color w:val="000000"/>
            <w:sz w:val="24"/>
            <w:szCs w:val="24"/>
            <w:rPrChange w:id="14" w:author="kanead" w:date="2013-10-09T16:52:00Z">
              <w:rPr>
                <w:rFonts w:cstheme="minorHAnsi"/>
                <w:color w:val="000000"/>
                <w:sz w:val="24"/>
                <w:szCs w:val="24"/>
              </w:rPr>
            </w:rPrChange>
          </w:rPr>
          <w:t>romaeosaur</w:t>
        </w:r>
        <w:r w:rsidR="00965046" w:rsidRPr="00965046">
          <w:rPr>
            <w:rFonts w:cstheme="minorHAnsi"/>
            <w:i/>
            <w:color w:val="000000"/>
            <w:sz w:val="24"/>
            <w:szCs w:val="24"/>
            <w:rPrChange w:id="15" w:author="kanead" w:date="2013-10-09T16:52:00Z">
              <w:rPr>
                <w:rFonts w:cstheme="minorHAnsi"/>
                <w:color w:val="000000"/>
                <w:sz w:val="24"/>
                <w:szCs w:val="24"/>
              </w:rPr>
            </w:rPrChange>
          </w:rPr>
          <w:t>us</w:t>
        </w:r>
        <w:proofErr w:type="spellEnd"/>
        <w:r w:rsidR="002A5E70">
          <w:rPr>
            <w:rFonts w:cstheme="minorHAnsi"/>
            <w:color w:val="000000"/>
            <w:sz w:val="24"/>
            <w:szCs w:val="24"/>
          </w:rPr>
          <w:t xml:space="preserve"> range at 1km.</w:t>
        </w:r>
      </w:ins>
      <w:ins w:id="16" w:author="kanead" w:date="2013-10-09T16:51:00Z">
        <w:r w:rsidR="002A5E70">
          <w:rPr>
            <w:rFonts w:cstheme="minorHAnsi"/>
            <w:color w:val="000000"/>
            <w:sz w:val="24"/>
            <w:szCs w:val="24"/>
          </w:rPr>
          <w:t xml:space="preserve"> </w:t>
        </w:r>
      </w:ins>
      <w:r w:rsidR="00404368">
        <w:rPr>
          <w:rFonts w:cstheme="minorHAnsi"/>
          <w:color w:val="000000"/>
          <w:sz w:val="24"/>
          <w:szCs w:val="24"/>
        </w:rPr>
        <w:t>We assumed a 12 hour foraging day in the model.</w:t>
      </w:r>
      <w:r w:rsidR="00D7120B">
        <w:rPr>
          <w:rFonts w:cstheme="minorHAnsi"/>
          <w:color w:val="000000"/>
          <w:sz w:val="24"/>
          <w:szCs w:val="24"/>
        </w:rPr>
        <w:t xml:space="preserve"> </w:t>
      </w:r>
    </w:p>
    <w:p w14:paraId="647813F5" w14:textId="77777777" w:rsidR="00D7120B" w:rsidRDefault="00D7120B" w:rsidP="005F71F1">
      <w:pPr>
        <w:autoSpaceDE w:val="0"/>
        <w:autoSpaceDN w:val="0"/>
        <w:adjustRightInd w:val="0"/>
        <w:spacing w:after="0" w:line="480" w:lineRule="auto"/>
        <w:rPr>
          <w:rFonts w:cstheme="minorHAnsi"/>
          <w:color w:val="000000"/>
          <w:sz w:val="24"/>
          <w:szCs w:val="24"/>
        </w:rPr>
      </w:pPr>
    </w:p>
    <w:p w14:paraId="6DA282DB" w14:textId="77777777" w:rsidR="00D7120B" w:rsidRPr="005F1A3D" w:rsidRDefault="00D7120B" w:rsidP="005F71F1">
      <w:pPr>
        <w:autoSpaceDE w:val="0"/>
        <w:autoSpaceDN w:val="0"/>
        <w:adjustRightInd w:val="0"/>
        <w:spacing w:after="0" w:line="480" w:lineRule="auto"/>
        <w:rPr>
          <w:rFonts w:cstheme="minorHAnsi"/>
          <w:color w:val="000000"/>
          <w:sz w:val="24"/>
          <w:szCs w:val="24"/>
        </w:rPr>
      </w:pPr>
      <w:r>
        <w:rPr>
          <w:rFonts w:cstheme="minorHAnsi"/>
          <w:color w:val="000000"/>
          <w:sz w:val="24"/>
          <w:szCs w:val="24"/>
        </w:rPr>
        <w:t xml:space="preserve">The initial state of the model has all dinosaurs and carcasses located randomly in the environment. The dinosaurs then set off </w:t>
      </w:r>
      <w:r w:rsidR="00D44D1A">
        <w:rPr>
          <w:rFonts w:cstheme="minorHAnsi"/>
          <w:color w:val="000000"/>
          <w:sz w:val="24"/>
          <w:szCs w:val="24"/>
        </w:rPr>
        <w:t xml:space="preserve">in a random direction </w:t>
      </w:r>
      <w:r>
        <w:rPr>
          <w:rFonts w:cstheme="minorHAnsi"/>
          <w:color w:val="000000"/>
          <w:sz w:val="24"/>
          <w:szCs w:val="24"/>
        </w:rPr>
        <w:t xml:space="preserve">at their assigned speed searching for carrion. They keep the same walking speed for the duration of the model and have a constant turning rate. </w:t>
      </w:r>
      <w:r w:rsidR="002044DD" w:rsidRPr="002044DD">
        <w:rPr>
          <w:rFonts w:cstheme="minorHAnsi"/>
          <w:i/>
          <w:color w:val="000000"/>
          <w:sz w:val="24"/>
          <w:szCs w:val="24"/>
        </w:rPr>
        <w:t>T.rex</w:t>
      </w:r>
      <w:r w:rsidR="0084498C">
        <w:rPr>
          <w:rFonts w:cstheme="minorHAnsi"/>
          <w:color w:val="000000"/>
          <w:sz w:val="24"/>
          <w:szCs w:val="24"/>
        </w:rPr>
        <w:t xml:space="preserve"> loses energy according to the cost calculated above</w:t>
      </w:r>
      <w:del w:id="17" w:author="kanead" w:date="2013-10-09T16:46:00Z">
        <w:r w:rsidR="0084498C" w:rsidDel="002A5E70">
          <w:rPr>
            <w:rFonts w:cstheme="minorHAnsi"/>
            <w:color w:val="000000"/>
            <w:sz w:val="24"/>
            <w:szCs w:val="24"/>
          </w:rPr>
          <w:delText xml:space="preserve">. Should the energy of the </w:delText>
        </w:r>
        <w:r w:rsidR="002044DD" w:rsidRPr="002044DD" w:rsidDel="002A5E70">
          <w:rPr>
            <w:rFonts w:cstheme="minorHAnsi"/>
            <w:i/>
            <w:color w:val="000000"/>
            <w:sz w:val="24"/>
            <w:szCs w:val="24"/>
          </w:rPr>
          <w:delText>T.rex</w:delText>
        </w:r>
        <w:r w:rsidR="0084498C" w:rsidDel="002A5E70">
          <w:rPr>
            <w:rFonts w:cstheme="minorHAnsi"/>
            <w:color w:val="000000"/>
            <w:sz w:val="24"/>
            <w:szCs w:val="24"/>
          </w:rPr>
          <w:delText xml:space="preserve"> reach zero it will die</w:delText>
        </w:r>
      </w:del>
      <w:r w:rsidR="0084498C">
        <w:rPr>
          <w:rFonts w:cstheme="minorHAnsi"/>
          <w:color w:val="000000"/>
          <w:sz w:val="24"/>
          <w:szCs w:val="24"/>
        </w:rPr>
        <w:t xml:space="preserve">. </w:t>
      </w:r>
      <w:r>
        <w:rPr>
          <w:rFonts w:cstheme="minorHAnsi"/>
          <w:color w:val="000000"/>
          <w:sz w:val="24"/>
          <w:szCs w:val="24"/>
        </w:rPr>
        <w:t xml:space="preserve">Upon finding a carcass </w:t>
      </w:r>
      <w:r w:rsidR="00E21206">
        <w:rPr>
          <w:rFonts w:cstheme="minorHAnsi"/>
          <w:color w:val="000000"/>
          <w:sz w:val="24"/>
          <w:szCs w:val="24"/>
        </w:rPr>
        <w:t>it</w:t>
      </w:r>
      <w:r>
        <w:rPr>
          <w:rFonts w:cstheme="minorHAnsi"/>
          <w:color w:val="000000"/>
          <w:sz w:val="24"/>
          <w:szCs w:val="24"/>
        </w:rPr>
        <w:t xml:space="preserve"> walk</w:t>
      </w:r>
      <w:r w:rsidR="00E21206">
        <w:rPr>
          <w:rFonts w:cstheme="minorHAnsi"/>
          <w:color w:val="000000"/>
          <w:sz w:val="24"/>
          <w:szCs w:val="24"/>
        </w:rPr>
        <w:t>s</w:t>
      </w:r>
      <w:r>
        <w:rPr>
          <w:rFonts w:cstheme="minorHAnsi"/>
          <w:color w:val="000000"/>
          <w:sz w:val="24"/>
          <w:szCs w:val="24"/>
        </w:rPr>
        <w:t xml:space="preserve"> towards it and start</w:t>
      </w:r>
      <w:r w:rsidR="00E21206">
        <w:rPr>
          <w:rFonts w:cstheme="minorHAnsi"/>
          <w:color w:val="000000"/>
          <w:sz w:val="24"/>
          <w:szCs w:val="24"/>
        </w:rPr>
        <w:t>s</w:t>
      </w:r>
      <w:r>
        <w:rPr>
          <w:rFonts w:cstheme="minorHAnsi"/>
          <w:color w:val="000000"/>
          <w:sz w:val="24"/>
          <w:szCs w:val="24"/>
        </w:rPr>
        <w:t xml:space="preserve"> to feed</w:t>
      </w:r>
      <w:r w:rsidR="00D44D1A">
        <w:rPr>
          <w:rFonts w:cstheme="minorHAnsi"/>
          <w:color w:val="000000"/>
          <w:sz w:val="24"/>
          <w:szCs w:val="24"/>
        </w:rPr>
        <w:t xml:space="preserve">, </w:t>
      </w:r>
      <w:del w:id="18" w:author="kanead" w:date="2013-10-09T16:44:00Z">
        <w:r w:rsidR="00D44D1A" w:rsidDel="002A5E70">
          <w:rPr>
            <w:rFonts w:cstheme="minorHAnsi"/>
            <w:color w:val="000000"/>
            <w:sz w:val="24"/>
            <w:szCs w:val="24"/>
          </w:rPr>
          <w:delText xml:space="preserve">extracting energy from it at a rate of </w:delText>
        </w:r>
        <w:r w:rsidR="005B2355" w:rsidDel="002A5E70">
          <w:rPr>
            <w:rFonts w:cstheme="minorHAnsi"/>
            <w:color w:val="000000"/>
            <w:sz w:val="24"/>
            <w:szCs w:val="24"/>
          </w:rPr>
          <w:delText>75</w:delText>
        </w:r>
        <w:commentRangeStart w:id="19"/>
        <w:r w:rsidR="00D44D1A" w:rsidDel="002A5E70">
          <w:rPr>
            <w:rFonts w:cstheme="minorHAnsi"/>
            <w:color w:val="000000"/>
            <w:sz w:val="24"/>
            <w:szCs w:val="24"/>
          </w:rPr>
          <w:delText xml:space="preserve">kg </w:delText>
        </w:r>
        <w:commentRangeEnd w:id="19"/>
        <w:r w:rsidR="0084498C" w:rsidDel="002A5E70">
          <w:rPr>
            <w:rStyle w:val="CommentReference"/>
          </w:rPr>
          <w:commentReference w:id="19"/>
        </w:r>
        <w:r w:rsidR="00D44D1A" w:rsidDel="002A5E70">
          <w:rPr>
            <w:rFonts w:cstheme="minorHAnsi"/>
            <w:color w:val="000000"/>
            <w:sz w:val="24"/>
            <w:szCs w:val="24"/>
          </w:rPr>
          <w:delText>per hour</w:delText>
        </w:r>
      </w:del>
      <w:ins w:id="20" w:author="kanead" w:date="2013-10-09T16:44:00Z">
        <w:r w:rsidR="002A5E70">
          <w:rPr>
            <w:rFonts w:cstheme="minorHAnsi"/>
            <w:color w:val="000000"/>
            <w:sz w:val="24"/>
            <w:szCs w:val="24"/>
          </w:rPr>
          <w:t>until it fills its gut</w:t>
        </w:r>
      </w:ins>
      <w:del w:id="21" w:author="kanead" w:date="2013-10-09T16:46:00Z">
        <w:r w:rsidDel="002A5E70">
          <w:rPr>
            <w:rFonts w:cstheme="minorHAnsi"/>
            <w:color w:val="000000"/>
            <w:sz w:val="24"/>
            <w:szCs w:val="24"/>
          </w:rPr>
          <w:delText>.</w:delText>
        </w:r>
        <w:r w:rsidR="00D44D1A" w:rsidDel="002A5E70">
          <w:rPr>
            <w:rFonts w:cstheme="minorHAnsi"/>
            <w:color w:val="000000"/>
            <w:sz w:val="24"/>
            <w:szCs w:val="24"/>
          </w:rPr>
          <w:delText xml:space="preserve"> </w:delText>
        </w:r>
        <w:r w:rsidR="002044DD" w:rsidRPr="002044DD" w:rsidDel="002A5E70">
          <w:rPr>
            <w:rFonts w:cstheme="minorHAnsi"/>
            <w:i/>
            <w:color w:val="000000"/>
            <w:sz w:val="24"/>
            <w:szCs w:val="24"/>
          </w:rPr>
          <w:delText>T.rex</w:delText>
        </w:r>
        <w:r w:rsidR="00D44D1A" w:rsidDel="002A5E70">
          <w:rPr>
            <w:rFonts w:cstheme="minorHAnsi"/>
            <w:color w:val="000000"/>
            <w:sz w:val="24"/>
            <w:szCs w:val="24"/>
          </w:rPr>
          <w:delText xml:space="preserve"> continues to feed until the carcass decays entirely</w:delText>
        </w:r>
      </w:del>
      <w:r w:rsidR="00D44D1A">
        <w:rPr>
          <w:rFonts w:cstheme="minorHAnsi"/>
          <w:color w:val="000000"/>
          <w:sz w:val="24"/>
          <w:szCs w:val="24"/>
        </w:rPr>
        <w:t xml:space="preserve">. </w:t>
      </w:r>
      <w:ins w:id="22" w:author="kanead" w:date="2013-10-09T16:45:00Z">
        <w:r w:rsidR="002A5E70">
          <w:rPr>
            <w:rFonts w:cstheme="minorHAnsi"/>
            <w:color w:val="000000"/>
            <w:sz w:val="24"/>
            <w:szCs w:val="24"/>
          </w:rPr>
          <w:t xml:space="preserve">Similarly, </w:t>
        </w:r>
      </w:ins>
      <w:proofErr w:type="spellStart"/>
      <w:r w:rsidR="00D44D1A" w:rsidRPr="002A5E70">
        <w:rPr>
          <w:rFonts w:cstheme="minorHAnsi"/>
          <w:i/>
          <w:color w:val="000000"/>
          <w:sz w:val="24"/>
          <w:szCs w:val="24"/>
          <w:rPrChange w:id="23" w:author="kanead" w:date="2013-10-09T16:46:00Z">
            <w:rPr>
              <w:rFonts w:cstheme="minorHAnsi"/>
              <w:color w:val="000000"/>
              <w:sz w:val="24"/>
              <w:szCs w:val="24"/>
            </w:rPr>
          </w:rPrChange>
        </w:rPr>
        <w:t>Dromaeosaurs</w:t>
      </w:r>
      <w:proofErr w:type="spellEnd"/>
      <w:ins w:id="24" w:author="kanead" w:date="2013-10-09T16:45:00Z">
        <w:r w:rsidR="002A5E70">
          <w:rPr>
            <w:rFonts w:cstheme="minorHAnsi"/>
            <w:color w:val="000000"/>
            <w:sz w:val="24"/>
            <w:szCs w:val="24"/>
          </w:rPr>
          <w:t xml:space="preserve"> feed</w:t>
        </w:r>
      </w:ins>
      <w:r w:rsidR="00D44D1A">
        <w:rPr>
          <w:rFonts w:cstheme="minorHAnsi"/>
          <w:color w:val="000000"/>
          <w:sz w:val="24"/>
          <w:szCs w:val="24"/>
        </w:rPr>
        <w:t xml:space="preserve"> </w:t>
      </w:r>
      <w:del w:id="25" w:author="kanead" w:date="2013-10-09T16:45:00Z">
        <w:r w:rsidR="00D44D1A" w:rsidDel="002A5E70">
          <w:rPr>
            <w:rFonts w:cstheme="minorHAnsi"/>
            <w:color w:val="000000"/>
            <w:sz w:val="24"/>
            <w:szCs w:val="24"/>
          </w:rPr>
          <w:delText>feed</w:delText>
        </w:r>
        <w:r w:rsidR="00E47036" w:rsidDel="002A5E70">
          <w:rPr>
            <w:rFonts w:cstheme="minorHAnsi"/>
            <w:color w:val="000000"/>
            <w:sz w:val="24"/>
            <w:szCs w:val="24"/>
          </w:rPr>
          <w:delText xml:space="preserve"> at a rate of 1.</w:delText>
        </w:r>
        <w:commentRangeStart w:id="26"/>
        <w:r w:rsidR="00E47036" w:rsidDel="002A5E70">
          <w:rPr>
            <w:rFonts w:cstheme="minorHAnsi"/>
            <w:color w:val="000000"/>
            <w:sz w:val="24"/>
            <w:szCs w:val="24"/>
          </w:rPr>
          <w:delText xml:space="preserve">25kg </w:delText>
        </w:r>
        <w:commentRangeEnd w:id="26"/>
        <w:r w:rsidR="00EC4C91" w:rsidDel="002A5E70">
          <w:rPr>
            <w:rStyle w:val="CommentReference"/>
          </w:rPr>
          <w:commentReference w:id="26"/>
        </w:r>
        <w:r w:rsidR="00E47036" w:rsidDel="002A5E70">
          <w:rPr>
            <w:rFonts w:cstheme="minorHAnsi"/>
            <w:color w:val="000000"/>
            <w:sz w:val="24"/>
            <w:szCs w:val="24"/>
          </w:rPr>
          <w:delText>per hour</w:delText>
        </w:r>
        <w:r w:rsidR="00B23B88" w:rsidDel="002A5E70">
          <w:rPr>
            <w:rFonts w:cstheme="minorHAnsi"/>
            <w:color w:val="000000"/>
            <w:sz w:val="24"/>
            <w:szCs w:val="24"/>
          </w:rPr>
          <w:delText xml:space="preserve"> (</w:delText>
        </w:r>
      </w:del>
      <w:ins w:id="27" w:author="kanead" w:date="2013-10-09T16:45:00Z">
        <w:r w:rsidR="002A5E70">
          <w:rPr>
            <w:rFonts w:cstheme="minorHAnsi"/>
            <w:color w:val="000000"/>
            <w:sz w:val="24"/>
            <w:szCs w:val="24"/>
          </w:rPr>
          <w:t xml:space="preserve">until they reach their </w:t>
        </w:r>
      </w:ins>
      <w:r w:rsidR="00B23B88">
        <w:rPr>
          <w:rFonts w:cstheme="minorHAnsi"/>
          <w:color w:val="000000"/>
          <w:sz w:val="24"/>
          <w:szCs w:val="24"/>
        </w:rPr>
        <w:t>gut capacity</w:t>
      </w:r>
      <w:del w:id="28" w:author="kanead" w:date="2013-10-09T16:45:00Z">
        <w:r w:rsidR="00B23B88" w:rsidDel="002A5E70">
          <w:rPr>
            <w:rFonts w:cstheme="minorHAnsi"/>
            <w:color w:val="000000"/>
            <w:sz w:val="24"/>
            <w:szCs w:val="24"/>
          </w:rPr>
          <w:delText>)</w:delText>
        </w:r>
        <w:r w:rsidR="00D44D1A" w:rsidDel="002A5E70">
          <w:rPr>
            <w:rFonts w:cstheme="minorHAnsi"/>
            <w:color w:val="000000"/>
            <w:sz w:val="24"/>
            <w:szCs w:val="24"/>
          </w:rPr>
          <w:delText xml:space="preserve"> until the carcass i</w:delText>
        </w:r>
        <w:r w:rsidR="00E21206" w:rsidDel="002A5E70">
          <w:rPr>
            <w:rFonts w:cstheme="minorHAnsi"/>
            <w:color w:val="000000"/>
            <w:sz w:val="24"/>
            <w:szCs w:val="24"/>
          </w:rPr>
          <w:delText>s reduced to bone</w:delText>
        </w:r>
      </w:del>
      <w:r w:rsidR="00E21206">
        <w:rPr>
          <w:rFonts w:cstheme="minorHAnsi"/>
          <w:color w:val="000000"/>
          <w:sz w:val="24"/>
          <w:szCs w:val="24"/>
        </w:rPr>
        <w:t xml:space="preserve">. </w:t>
      </w:r>
      <w:del w:id="29" w:author="kanead" w:date="2013-10-09T16:47:00Z">
        <w:r w:rsidR="00E21206" w:rsidDel="002A5E70">
          <w:rPr>
            <w:rFonts w:cstheme="minorHAnsi"/>
            <w:color w:val="000000"/>
            <w:sz w:val="24"/>
            <w:szCs w:val="24"/>
          </w:rPr>
          <w:delText xml:space="preserve">When </w:delText>
        </w:r>
      </w:del>
      <w:ins w:id="30" w:author="kanead" w:date="2013-10-09T16:47:00Z">
        <w:r w:rsidR="002A5E70">
          <w:rPr>
            <w:rFonts w:cstheme="minorHAnsi"/>
            <w:color w:val="000000"/>
            <w:sz w:val="24"/>
            <w:szCs w:val="24"/>
          </w:rPr>
          <w:t xml:space="preserve">If </w:t>
        </w:r>
      </w:ins>
      <w:r w:rsidR="00E21206">
        <w:rPr>
          <w:rFonts w:cstheme="minorHAnsi"/>
          <w:color w:val="000000"/>
          <w:sz w:val="24"/>
          <w:szCs w:val="24"/>
        </w:rPr>
        <w:t xml:space="preserve">nothing remains for the animals to eat </w:t>
      </w:r>
      <w:ins w:id="31" w:author="kanead" w:date="2013-10-09T16:47:00Z">
        <w:r w:rsidR="002A5E70">
          <w:rPr>
            <w:rFonts w:cstheme="minorHAnsi"/>
            <w:color w:val="000000"/>
            <w:sz w:val="24"/>
            <w:szCs w:val="24"/>
          </w:rPr>
          <w:t xml:space="preserve">and they are not entirely sated </w:t>
        </w:r>
      </w:ins>
      <w:r w:rsidR="00E21206">
        <w:rPr>
          <w:rFonts w:cstheme="minorHAnsi"/>
          <w:color w:val="000000"/>
          <w:sz w:val="24"/>
          <w:szCs w:val="24"/>
        </w:rPr>
        <w:t>they</w:t>
      </w:r>
      <w:r w:rsidR="00D44D1A">
        <w:rPr>
          <w:rFonts w:cstheme="minorHAnsi"/>
          <w:color w:val="000000"/>
          <w:sz w:val="24"/>
          <w:szCs w:val="24"/>
        </w:rPr>
        <w:t xml:space="preserve"> begin to forage again.</w:t>
      </w:r>
      <w:r>
        <w:rPr>
          <w:rFonts w:cstheme="minorHAnsi"/>
          <w:color w:val="000000"/>
          <w:sz w:val="24"/>
          <w:szCs w:val="24"/>
        </w:rPr>
        <w:t xml:space="preserve"> </w:t>
      </w:r>
      <w:ins w:id="32" w:author="kanead" w:date="2013-10-09T16:48:00Z">
        <w:r w:rsidR="002A5E70">
          <w:rPr>
            <w:rFonts w:cstheme="minorHAnsi"/>
            <w:color w:val="000000"/>
            <w:sz w:val="24"/>
            <w:szCs w:val="24"/>
          </w:rPr>
          <w:t xml:space="preserve">Flesh and bone are processed with 90 and 50% efficiency respectively. </w:t>
        </w:r>
      </w:ins>
      <w:r w:rsidR="00D44D1A">
        <w:rPr>
          <w:rFonts w:cstheme="minorHAnsi"/>
          <w:color w:val="000000"/>
          <w:sz w:val="24"/>
          <w:szCs w:val="24"/>
        </w:rPr>
        <w:t>Without any predators t</w:t>
      </w:r>
      <w:r>
        <w:rPr>
          <w:rFonts w:cstheme="minorHAnsi"/>
          <w:color w:val="000000"/>
          <w:sz w:val="24"/>
          <w:szCs w:val="24"/>
        </w:rPr>
        <w:t>he carcasses decay over a seven day period at a constant rate</w:t>
      </w:r>
      <w:r w:rsidR="0084498C">
        <w:rPr>
          <w:rFonts w:cstheme="minorHAnsi"/>
          <w:color w:val="000000"/>
          <w:sz w:val="24"/>
          <w:szCs w:val="24"/>
        </w:rPr>
        <w:t>,</w:t>
      </w:r>
      <w:r>
        <w:rPr>
          <w:rFonts w:cstheme="minorHAnsi"/>
          <w:color w:val="000000"/>
          <w:sz w:val="24"/>
          <w:szCs w:val="24"/>
        </w:rPr>
        <w:t xml:space="preserve"> eventually all the flesh decays leaving only bone which then decays until nothing remains. </w:t>
      </w:r>
      <w:r w:rsidR="003E7CAB">
        <w:rPr>
          <w:rFonts w:cstheme="minorHAnsi"/>
          <w:color w:val="000000"/>
          <w:sz w:val="24"/>
          <w:szCs w:val="24"/>
        </w:rPr>
        <w:t xml:space="preserve">At the start of a new day, the amount of energy the </w:t>
      </w:r>
      <w:r w:rsidR="002044DD" w:rsidRPr="002044DD">
        <w:rPr>
          <w:rFonts w:cstheme="minorHAnsi"/>
          <w:i/>
          <w:color w:val="000000"/>
          <w:sz w:val="24"/>
          <w:szCs w:val="24"/>
        </w:rPr>
        <w:t>T.rex</w:t>
      </w:r>
      <w:r w:rsidR="003E7CAB">
        <w:rPr>
          <w:rFonts w:cstheme="minorHAnsi"/>
          <w:color w:val="000000"/>
          <w:sz w:val="24"/>
          <w:szCs w:val="24"/>
        </w:rPr>
        <w:t xml:space="preserve"> has is </w:t>
      </w:r>
      <w:r w:rsidR="00874CE1">
        <w:rPr>
          <w:rFonts w:cstheme="minorHAnsi"/>
          <w:color w:val="000000"/>
          <w:sz w:val="24"/>
          <w:szCs w:val="24"/>
        </w:rPr>
        <w:t>reported</w:t>
      </w:r>
      <w:r w:rsidR="003E7CAB">
        <w:rPr>
          <w:rFonts w:cstheme="minorHAnsi"/>
          <w:color w:val="000000"/>
          <w:sz w:val="24"/>
          <w:szCs w:val="24"/>
        </w:rPr>
        <w:t xml:space="preserve"> and new carcasses are deposited according to the calculations of carrion density for the area. </w:t>
      </w:r>
      <w:r w:rsidR="00D44D1A" w:rsidRPr="005F1A3D">
        <w:rPr>
          <w:rFonts w:cstheme="minorHAnsi"/>
          <w:color w:val="000000"/>
          <w:sz w:val="24"/>
          <w:szCs w:val="24"/>
        </w:rPr>
        <w:t xml:space="preserve">We make the reasonable assumption that </w:t>
      </w:r>
      <w:proofErr w:type="spellStart"/>
      <w:r w:rsidR="00D44D1A" w:rsidRPr="005F71F1">
        <w:rPr>
          <w:rFonts w:cstheme="minorHAnsi"/>
          <w:i/>
          <w:color w:val="000000"/>
          <w:sz w:val="24"/>
          <w:szCs w:val="24"/>
        </w:rPr>
        <w:t>Dromaeosaurs</w:t>
      </w:r>
      <w:proofErr w:type="spellEnd"/>
      <w:r w:rsidR="00D44D1A" w:rsidRPr="005F1A3D">
        <w:rPr>
          <w:rFonts w:cstheme="minorHAnsi"/>
          <w:color w:val="000000"/>
          <w:sz w:val="24"/>
          <w:szCs w:val="24"/>
        </w:rPr>
        <w:t xml:space="preserve"> were competitively subordinate to </w:t>
      </w:r>
      <w:r w:rsidR="00D44D1A" w:rsidRPr="005F1A3D">
        <w:rPr>
          <w:rFonts w:cstheme="minorHAnsi"/>
          <w:i/>
          <w:color w:val="000000"/>
          <w:sz w:val="24"/>
          <w:szCs w:val="24"/>
        </w:rPr>
        <w:t xml:space="preserve">T. </w:t>
      </w:r>
      <w:proofErr w:type="spellStart"/>
      <w:r w:rsidR="00D44D1A" w:rsidRPr="005F1A3D">
        <w:rPr>
          <w:rFonts w:cstheme="minorHAnsi"/>
          <w:i/>
          <w:color w:val="000000"/>
          <w:sz w:val="24"/>
          <w:szCs w:val="24"/>
        </w:rPr>
        <w:t>rex</w:t>
      </w:r>
      <w:proofErr w:type="spellEnd"/>
      <w:r w:rsidR="00D44D1A" w:rsidRPr="005F1A3D">
        <w:rPr>
          <w:rFonts w:cstheme="minorHAnsi"/>
          <w:color w:val="000000"/>
          <w:sz w:val="24"/>
          <w:szCs w:val="24"/>
        </w:rPr>
        <w:t xml:space="preserve"> and so </w:t>
      </w:r>
      <w:r w:rsidR="00D44D1A">
        <w:rPr>
          <w:rFonts w:cstheme="minorHAnsi"/>
          <w:color w:val="000000"/>
          <w:sz w:val="24"/>
          <w:szCs w:val="24"/>
        </w:rPr>
        <w:t>in the model the former actively avoid the latter if they come within visual range.</w:t>
      </w:r>
    </w:p>
    <w:p w14:paraId="0E82F822" w14:textId="77777777" w:rsidR="002044DD" w:rsidRPr="005F1A3D" w:rsidRDefault="00F16D0C" w:rsidP="00F23936">
      <w:pPr>
        <w:autoSpaceDE w:val="0"/>
        <w:autoSpaceDN w:val="0"/>
        <w:adjustRightInd w:val="0"/>
        <w:spacing w:after="0" w:line="480" w:lineRule="auto"/>
        <w:rPr>
          <w:rFonts w:cstheme="minorHAnsi"/>
          <w:color w:val="000000"/>
          <w:sz w:val="24"/>
          <w:szCs w:val="24"/>
        </w:rPr>
      </w:pPr>
      <w:r>
        <w:rPr>
          <w:rFonts w:cstheme="minorHAnsi"/>
          <w:color w:val="000000"/>
          <w:sz w:val="24"/>
          <w:szCs w:val="24"/>
        </w:rPr>
        <w:t xml:space="preserve"> </w:t>
      </w:r>
    </w:p>
    <w:p w14:paraId="5175EB78" w14:textId="2C13C971" w:rsidR="00440B88" w:rsidRDefault="00440B88" w:rsidP="00F23936">
      <w:pPr>
        <w:autoSpaceDE w:val="0"/>
        <w:autoSpaceDN w:val="0"/>
        <w:adjustRightInd w:val="0"/>
        <w:spacing w:after="0" w:line="480" w:lineRule="auto"/>
        <w:rPr>
          <w:rFonts w:cstheme="minorHAnsi"/>
          <w:color w:val="000000"/>
          <w:sz w:val="24"/>
          <w:szCs w:val="24"/>
        </w:rPr>
      </w:pPr>
      <w:r w:rsidRPr="005F1A3D">
        <w:rPr>
          <w:rFonts w:cstheme="minorHAnsi"/>
          <w:b/>
          <w:color w:val="000000"/>
          <w:sz w:val="24"/>
          <w:szCs w:val="24"/>
        </w:rPr>
        <w:t>Results</w:t>
      </w:r>
      <w:r w:rsidR="00F10B10">
        <w:rPr>
          <w:rFonts w:cstheme="minorHAnsi"/>
          <w:b/>
          <w:color w:val="000000"/>
          <w:sz w:val="24"/>
          <w:szCs w:val="24"/>
        </w:rPr>
        <w:t xml:space="preserve"> </w:t>
      </w:r>
      <w:r w:rsidR="00F10B10" w:rsidRPr="00F10B10">
        <w:rPr>
          <w:rFonts w:cstheme="minorHAnsi"/>
          <w:color w:val="000000"/>
          <w:sz w:val="24"/>
          <w:szCs w:val="24"/>
        </w:rPr>
        <w:t>(These</w:t>
      </w:r>
      <w:r w:rsidR="00C32C4A">
        <w:rPr>
          <w:rFonts w:cstheme="minorHAnsi"/>
          <w:color w:val="000000"/>
          <w:sz w:val="24"/>
          <w:szCs w:val="24"/>
        </w:rPr>
        <w:t xml:space="preserve"> are only preliminary results</w:t>
      </w:r>
      <w:r w:rsidR="00F10B10" w:rsidRPr="00F10B10">
        <w:rPr>
          <w:rFonts w:cstheme="minorHAnsi"/>
          <w:color w:val="000000"/>
          <w:sz w:val="24"/>
          <w:szCs w:val="24"/>
        </w:rPr>
        <w:t>)</w:t>
      </w:r>
    </w:p>
    <w:p w14:paraId="1445F614" w14:textId="33438EE9" w:rsidR="002F5454" w:rsidRDefault="00F10B10" w:rsidP="00F23936">
      <w:pPr>
        <w:autoSpaceDE w:val="0"/>
        <w:autoSpaceDN w:val="0"/>
        <w:adjustRightInd w:val="0"/>
        <w:spacing w:after="0" w:line="480" w:lineRule="auto"/>
        <w:rPr>
          <w:rFonts w:cstheme="minorHAnsi"/>
          <w:color w:val="000000"/>
          <w:sz w:val="24"/>
          <w:szCs w:val="24"/>
        </w:rPr>
      </w:pPr>
      <w:r>
        <w:rPr>
          <w:rFonts w:cstheme="minorHAnsi"/>
          <w:color w:val="000000"/>
          <w:sz w:val="24"/>
          <w:szCs w:val="24"/>
        </w:rPr>
        <w:t>In the complete absence of competition a</w:t>
      </w:r>
      <w:r w:rsidR="002F5454">
        <w:rPr>
          <w:rFonts w:cstheme="minorHAnsi"/>
          <w:color w:val="000000"/>
          <w:sz w:val="24"/>
          <w:szCs w:val="24"/>
        </w:rPr>
        <w:t xml:space="preserve"> </w:t>
      </w:r>
      <w:proofErr w:type="gramStart"/>
      <w:r w:rsidR="002F5454">
        <w:rPr>
          <w:rFonts w:cstheme="minorHAnsi"/>
          <w:color w:val="000000"/>
          <w:sz w:val="24"/>
          <w:szCs w:val="24"/>
        </w:rPr>
        <w:t>6 ton</w:t>
      </w:r>
      <w:proofErr w:type="gramEnd"/>
      <w:r>
        <w:rPr>
          <w:rFonts w:cstheme="minorHAnsi"/>
          <w:color w:val="000000"/>
          <w:sz w:val="24"/>
          <w:szCs w:val="24"/>
        </w:rPr>
        <w:t xml:space="preserve"> </w:t>
      </w:r>
      <w:proofErr w:type="spellStart"/>
      <w:r w:rsidRPr="002F5454">
        <w:rPr>
          <w:rFonts w:cstheme="minorHAnsi"/>
          <w:i/>
          <w:color w:val="000000"/>
          <w:sz w:val="24"/>
          <w:szCs w:val="24"/>
        </w:rPr>
        <w:t>T.rex</w:t>
      </w:r>
      <w:proofErr w:type="spellEnd"/>
      <w:r w:rsidR="002F5454">
        <w:rPr>
          <w:rFonts w:cstheme="minorHAnsi"/>
          <w:color w:val="000000"/>
          <w:sz w:val="24"/>
          <w:szCs w:val="24"/>
        </w:rPr>
        <w:t xml:space="preserve"> </w:t>
      </w:r>
      <w:r w:rsidR="00C32C4A">
        <w:rPr>
          <w:rFonts w:cstheme="minorHAnsi"/>
          <w:color w:val="000000"/>
          <w:sz w:val="24"/>
          <w:szCs w:val="24"/>
        </w:rPr>
        <w:t xml:space="preserve">can survive on a diet of just bone if it has a minim detection distance of just 15 meters using the </w:t>
      </w:r>
      <w:proofErr w:type="spellStart"/>
      <w:r w:rsidR="00C32C4A">
        <w:rPr>
          <w:rFonts w:cstheme="minorHAnsi"/>
          <w:color w:val="000000"/>
          <w:sz w:val="24"/>
          <w:szCs w:val="24"/>
        </w:rPr>
        <w:t>ectotherm</w:t>
      </w:r>
      <w:proofErr w:type="spellEnd"/>
      <w:r w:rsidR="00C32C4A">
        <w:rPr>
          <w:rFonts w:cstheme="minorHAnsi"/>
          <w:color w:val="000000"/>
          <w:sz w:val="24"/>
          <w:szCs w:val="24"/>
        </w:rPr>
        <w:t xml:space="preserve"> model. In comparison such a animal would need a detection distance of 700 meters in our endotherm model if we base cost of transport on</w:t>
      </w:r>
      <w:r w:rsidR="002F5454">
        <w:rPr>
          <w:rFonts w:cstheme="minorHAnsi"/>
          <w:color w:val="000000"/>
          <w:sz w:val="24"/>
          <w:szCs w:val="24"/>
        </w:rPr>
        <w:t xml:space="preserve"> active</w:t>
      </w:r>
      <w:r w:rsidR="00C32C4A">
        <w:rPr>
          <w:rFonts w:cstheme="minorHAnsi"/>
          <w:color w:val="000000"/>
          <w:sz w:val="24"/>
          <w:szCs w:val="24"/>
        </w:rPr>
        <w:t xml:space="preserve"> muscl</w:t>
      </w:r>
      <w:r w:rsidR="002F5454">
        <w:rPr>
          <w:rFonts w:cstheme="minorHAnsi"/>
          <w:color w:val="000000"/>
          <w:sz w:val="24"/>
          <w:szCs w:val="24"/>
        </w:rPr>
        <w:t>e volume</w:t>
      </w:r>
      <w:r w:rsidR="00C32C4A">
        <w:rPr>
          <w:rFonts w:cstheme="minorHAnsi"/>
          <w:color w:val="000000"/>
          <w:sz w:val="24"/>
          <w:szCs w:val="24"/>
        </w:rPr>
        <w:t xml:space="preserve"> and </w:t>
      </w:r>
      <w:r w:rsidR="00E1211D">
        <w:rPr>
          <w:rFonts w:cstheme="minorHAnsi"/>
          <w:color w:val="000000"/>
          <w:sz w:val="24"/>
          <w:szCs w:val="24"/>
        </w:rPr>
        <w:t>256 meters if we bas</w:t>
      </w:r>
      <w:r w:rsidR="002F5454">
        <w:rPr>
          <w:rFonts w:cstheme="minorHAnsi"/>
          <w:color w:val="000000"/>
          <w:sz w:val="24"/>
          <w:szCs w:val="24"/>
        </w:rPr>
        <w:t xml:space="preserve">e cost of transport </w:t>
      </w:r>
      <w:r w:rsidR="002F5454">
        <w:rPr>
          <w:rFonts w:cstheme="minorHAnsi"/>
          <w:color w:val="000000"/>
          <w:sz w:val="24"/>
          <w:szCs w:val="24"/>
        </w:rPr>
        <w:lastRenderedPageBreak/>
        <w:t>limb one length</w:t>
      </w:r>
      <w:r w:rsidR="00E1211D">
        <w:rPr>
          <w:rFonts w:cstheme="minorHAnsi"/>
          <w:color w:val="000000"/>
          <w:sz w:val="24"/>
          <w:szCs w:val="24"/>
        </w:rPr>
        <w:t xml:space="preserve"> </w:t>
      </w:r>
      <w:r w:rsidR="006138DB" w:rsidRPr="002F5454">
        <w:rPr>
          <w:rFonts w:cstheme="minorHAnsi"/>
          <w:color w:val="000000"/>
          <w:sz w:val="24"/>
          <w:szCs w:val="24"/>
          <w:highlight w:val="yellow"/>
        </w:rPr>
        <w:t>(and if we assume bone energy is at the min value we found</w:t>
      </w:r>
      <w:r w:rsidR="002F5454">
        <w:rPr>
          <w:rFonts w:cstheme="minorHAnsi"/>
          <w:color w:val="000000"/>
          <w:sz w:val="24"/>
          <w:szCs w:val="24"/>
          <w:highlight w:val="yellow"/>
        </w:rPr>
        <w:t xml:space="preserve"> in the literature</w:t>
      </w:r>
      <w:r w:rsidR="006138DB" w:rsidRPr="002F5454">
        <w:rPr>
          <w:rFonts w:cstheme="minorHAnsi"/>
          <w:color w:val="000000"/>
          <w:sz w:val="24"/>
          <w:szCs w:val="24"/>
          <w:highlight w:val="yellow"/>
        </w:rPr>
        <w:t xml:space="preserve"> then it would be 856 for low endotherm and 2350 for the high endotherm model).</w:t>
      </w:r>
      <w:r w:rsidR="002F5454">
        <w:rPr>
          <w:rFonts w:cstheme="minorHAnsi"/>
          <w:color w:val="000000"/>
          <w:sz w:val="24"/>
          <w:szCs w:val="24"/>
        </w:rPr>
        <w:t xml:space="preserve"> In the absenc</w:t>
      </w:r>
      <w:r w:rsidR="00EF616A">
        <w:rPr>
          <w:rFonts w:cstheme="minorHAnsi"/>
          <w:color w:val="000000"/>
          <w:sz w:val="24"/>
          <w:szCs w:val="24"/>
        </w:rPr>
        <w:t>e of competition the most efficient size for a scavenger with</w:t>
      </w:r>
      <w:r w:rsidR="00D15A77">
        <w:rPr>
          <w:rFonts w:cstheme="minorHAnsi"/>
          <w:color w:val="000000"/>
          <w:sz w:val="24"/>
          <w:szCs w:val="24"/>
        </w:rPr>
        <w:t xml:space="preserve"> </w:t>
      </w:r>
      <w:proofErr w:type="gramStart"/>
      <w:r w:rsidR="00D15A77">
        <w:rPr>
          <w:rFonts w:cstheme="minorHAnsi"/>
          <w:color w:val="000000"/>
          <w:sz w:val="24"/>
          <w:szCs w:val="24"/>
        </w:rPr>
        <w:t>a</w:t>
      </w:r>
      <w:r w:rsidR="00EF616A">
        <w:rPr>
          <w:rFonts w:cstheme="minorHAnsi"/>
          <w:color w:val="000000"/>
          <w:sz w:val="24"/>
          <w:szCs w:val="24"/>
        </w:rPr>
        <w:t xml:space="preserve"> </w:t>
      </w:r>
      <w:r w:rsidR="00D15A77">
        <w:rPr>
          <w:rFonts w:cstheme="minorHAnsi"/>
          <w:color w:val="000000"/>
          <w:sz w:val="24"/>
          <w:szCs w:val="24"/>
        </w:rPr>
        <w:t>detection</w:t>
      </w:r>
      <w:proofErr w:type="gramEnd"/>
      <w:r w:rsidR="00EF616A">
        <w:rPr>
          <w:rFonts w:cstheme="minorHAnsi"/>
          <w:color w:val="000000"/>
          <w:sz w:val="24"/>
          <w:szCs w:val="24"/>
        </w:rPr>
        <w:t xml:space="preserve"> range of 200 meters peaks at </w:t>
      </w:r>
      <w:r w:rsidR="00D15A77">
        <w:rPr>
          <w:rFonts w:cstheme="minorHAnsi"/>
          <w:color w:val="000000"/>
          <w:sz w:val="24"/>
          <w:szCs w:val="24"/>
        </w:rPr>
        <w:t xml:space="preserve">365kg and rapidly declines. Figure 1. </w:t>
      </w:r>
      <w:r w:rsidR="00780638">
        <w:rPr>
          <w:rFonts w:cstheme="minorHAnsi"/>
          <w:noProof/>
          <w:color w:val="000000"/>
          <w:sz w:val="24"/>
          <w:szCs w:val="24"/>
          <w:lang w:val="en-US"/>
        </w:rPr>
        <w:drawing>
          <wp:inline distT="0" distB="0" distL="0" distR="0" wp14:anchorId="41CE5B62" wp14:editId="2494A58E">
            <wp:extent cx="5730240" cy="4297680"/>
            <wp:effectExtent l="0" t="0" r="0" b="0"/>
            <wp:docPr id="9" name="Picture 9" descr="Macintosh HD:Users:kevinhealy:Desktop:dino cha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evinhealy:Desktop:dino chart.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0F9C436D" w14:textId="03EE0538" w:rsidR="00F10B10" w:rsidRDefault="00D15A77" w:rsidP="00F23936">
      <w:pPr>
        <w:autoSpaceDE w:val="0"/>
        <w:autoSpaceDN w:val="0"/>
        <w:adjustRightInd w:val="0"/>
        <w:spacing w:after="0" w:line="480" w:lineRule="auto"/>
        <w:rPr>
          <w:rFonts w:cstheme="minorHAnsi"/>
          <w:color w:val="000000"/>
          <w:sz w:val="24"/>
          <w:szCs w:val="24"/>
        </w:rPr>
      </w:pPr>
      <w:r>
        <w:rPr>
          <w:rFonts w:cstheme="minorHAnsi"/>
          <w:color w:val="000000"/>
          <w:sz w:val="24"/>
          <w:szCs w:val="24"/>
        </w:rPr>
        <w:t>Figure 1. Relationship betw</w:t>
      </w:r>
      <w:r w:rsidR="00780638">
        <w:rPr>
          <w:rFonts w:cstheme="minorHAnsi"/>
          <w:color w:val="000000"/>
          <w:sz w:val="24"/>
          <w:szCs w:val="24"/>
        </w:rPr>
        <w:t xml:space="preserve">een body mass and energy budget for </w:t>
      </w:r>
      <w:proofErr w:type="spellStart"/>
      <w:r w:rsidR="00780638">
        <w:rPr>
          <w:rFonts w:cstheme="minorHAnsi"/>
          <w:color w:val="000000"/>
          <w:sz w:val="24"/>
          <w:szCs w:val="24"/>
        </w:rPr>
        <w:t>theropods</w:t>
      </w:r>
      <w:proofErr w:type="spellEnd"/>
      <w:r w:rsidR="00780638">
        <w:rPr>
          <w:rFonts w:cstheme="minorHAnsi"/>
          <w:color w:val="000000"/>
          <w:sz w:val="24"/>
          <w:szCs w:val="24"/>
        </w:rPr>
        <w:t xml:space="preserve"> scavenging on skeleton remains.</w:t>
      </w:r>
    </w:p>
    <w:p w14:paraId="3042976F" w14:textId="77777777" w:rsidR="00D15A77" w:rsidRDefault="00D15A77" w:rsidP="00F23936">
      <w:pPr>
        <w:autoSpaceDE w:val="0"/>
        <w:autoSpaceDN w:val="0"/>
        <w:adjustRightInd w:val="0"/>
        <w:spacing w:after="0" w:line="480" w:lineRule="auto"/>
        <w:rPr>
          <w:rFonts w:cstheme="minorHAnsi"/>
          <w:color w:val="000000"/>
          <w:sz w:val="24"/>
          <w:szCs w:val="24"/>
        </w:rPr>
      </w:pPr>
    </w:p>
    <w:p w14:paraId="05B85B70" w14:textId="0050B52F" w:rsidR="00D15A77" w:rsidRPr="00F10B10" w:rsidRDefault="00D15A77" w:rsidP="00F23936">
      <w:pPr>
        <w:autoSpaceDE w:val="0"/>
        <w:autoSpaceDN w:val="0"/>
        <w:adjustRightInd w:val="0"/>
        <w:spacing w:after="0" w:line="480" w:lineRule="auto"/>
        <w:rPr>
          <w:rFonts w:cstheme="minorHAnsi"/>
          <w:color w:val="000000"/>
          <w:sz w:val="24"/>
          <w:szCs w:val="24"/>
        </w:rPr>
      </w:pPr>
      <w:r>
        <w:rPr>
          <w:rFonts w:cstheme="minorHAnsi"/>
          <w:color w:val="000000"/>
          <w:sz w:val="24"/>
          <w:szCs w:val="24"/>
        </w:rPr>
        <w:t xml:space="preserve">When </w:t>
      </w:r>
      <w:proofErr w:type="spellStart"/>
      <w:r>
        <w:rPr>
          <w:rFonts w:cstheme="minorHAnsi"/>
          <w:color w:val="000000"/>
          <w:sz w:val="24"/>
          <w:szCs w:val="24"/>
        </w:rPr>
        <w:t>compititoin</w:t>
      </w:r>
      <w:proofErr w:type="spellEnd"/>
      <w:r>
        <w:rPr>
          <w:rFonts w:cstheme="minorHAnsi"/>
          <w:color w:val="000000"/>
          <w:sz w:val="24"/>
          <w:szCs w:val="24"/>
        </w:rPr>
        <w:t xml:space="preserve"> is included scavenging on bone itself becomes unviable for any individual with a negative budget for all sizes tested between 0 and 6 tons (I reckon this is because I </w:t>
      </w:r>
      <w:r>
        <w:rPr>
          <w:rFonts w:cstheme="minorHAnsi"/>
          <w:color w:val="000000"/>
          <w:sz w:val="24"/>
          <w:szCs w:val="24"/>
        </w:rPr>
        <w:lastRenderedPageBreak/>
        <w:t xml:space="preserve">assumed even small animals have access to bones while in reality it would only be the largest </w:t>
      </w:r>
      <w:proofErr w:type="spellStart"/>
      <w:r>
        <w:rPr>
          <w:rFonts w:cstheme="minorHAnsi"/>
          <w:color w:val="000000"/>
          <w:sz w:val="24"/>
          <w:szCs w:val="24"/>
        </w:rPr>
        <w:t>indviduals</w:t>
      </w:r>
      <w:proofErr w:type="spellEnd"/>
      <w:r>
        <w:rPr>
          <w:rFonts w:cstheme="minorHAnsi"/>
          <w:color w:val="000000"/>
          <w:sz w:val="24"/>
          <w:szCs w:val="24"/>
        </w:rPr>
        <w:t>). However when the full carcass is included within the energy budget a clear pattern i</w:t>
      </w:r>
      <w:bookmarkStart w:id="33" w:name="_GoBack"/>
      <w:bookmarkEnd w:id="33"/>
      <w:r>
        <w:rPr>
          <w:rFonts w:cstheme="minorHAnsi"/>
          <w:color w:val="000000"/>
          <w:sz w:val="24"/>
          <w:szCs w:val="24"/>
        </w:rPr>
        <w:t xml:space="preserve">s seen with an increased </w:t>
      </w:r>
      <w:proofErr w:type="spellStart"/>
      <w:r>
        <w:rPr>
          <w:rFonts w:cstheme="minorHAnsi"/>
          <w:color w:val="000000"/>
          <w:sz w:val="24"/>
          <w:szCs w:val="24"/>
        </w:rPr>
        <w:t>compititve</w:t>
      </w:r>
      <w:proofErr w:type="spellEnd"/>
      <w:r>
        <w:rPr>
          <w:rFonts w:cstheme="minorHAnsi"/>
          <w:color w:val="000000"/>
          <w:sz w:val="24"/>
          <w:szCs w:val="24"/>
        </w:rPr>
        <w:t xml:space="preserve"> advantage in larger animals (Figure 2). </w:t>
      </w:r>
    </w:p>
    <w:p w14:paraId="78D36A69" w14:textId="77777777" w:rsidR="00013438" w:rsidRPr="005F1A3D" w:rsidRDefault="00277F45" w:rsidP="00F23936">
      <w:pPr>
        <w:autoSpaceDE w:val="0"/>
        <w:autoSpaceDN w:val="0"/>
        <w:adjustRightInd w:val="0"/>
        <w:spacing w:after="0" w:line="480" w:lineRule="auto"/>
        <w:rPr>
          <w:rFonts w:cstheme="minorHAnsi"/>
          <w:b/>
          <w:color w:val="000000"/>
          <w:sz w:val="24"/>
          <w:szCs w:val="24"/>
        </w:rPr>
      </w:pPr>
      <w:r>
        <w:rPr>
          <w:rFonts w:cstheme="minorHAnsi"/>
          <w:b/>
          <w:noProof/>
          <w:color w:val="000000"/>
          <w:sz w:val="24"/>
          <w:szCs w:val="24"/>
          <w:lang w:val="en-US"/>
        </w:rPr>
        <w:drawing>
          <wp:inline distT="0" distB="0" distL="0" distR="0" wp14:anchorId="0D5874E4" wp14:editId="15891843">
            <wp:extent cx="5731510" cy="573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1A638BA" w14:textId="6F8EAFE3" w:rsidR="00521625" w:rsidRPr="005F1A3D" w:rsidRDefault="00440B88" w:rsidP="00F23936">
      <w:pPr>
        <w:autoSpaceDE w:val="0"/>
        <w:autoSpaceDN w:val="0"/>
        <w:adjustRightInd w:val="0"/>
        <w:spacing w:after="0" w:line="480" w:lineRule="auto"/>
        <w:rPr>
          <w:rFonts w:cstheme="minorHAnsi"/>
          <w:b/>
          <w:color w:val="000000"/>
          <w:sz w:val="24"/>
          <w:szCs w:val="24"/>
        </w:rPr>
      </w:pPr>
      <w:r w:rsidRPr="005F1A3D">
        <w:rPr>
          <w:rFonts w:cstheme="minorHAnsi"/>
          <w:b/>
          <w:color w:val="000000"/>
          <w:sz w:val="24"/>
          <w:szCs w:val="24"/>
        </w:rPr>
        <w:t>Discussion</w:t>
      </w:r>
      <w:r w:rsidR="00A53E3E" w:rsidRPr="00A53E3E">
        <w:t xml:space="preserve"> </w:t>
      </w:r>
    </w:p>
    <w:p w14:paraId="40DB17B4" w14:textId="77777777" w:rsidR="00883570" w:rsidRDefault="00883570" w:rsidP="00883570">
      <w:pPr>
        <w:spacing w:after="0" w:line="480" w:lineRule="auto"/>
        <w:rPr>
          <w:rFonts w:cstheme="minorHAnsi"/>
          <w:color w:val="000000"/>
          <w:sz w:val="24"/>
          <w:szCs w:val="24"/>
        </w:rPr>
      </w:pPr>
      <w:r w:rsidRPr="005F1A3D">
        <w:rPr>
          <w:rFonts w:cstheme="minorHAnsi"/>
          <w:color w:val="000000"/>
          <w:sz w:val="24"/>
          <w:szCs w:val="24"/>
        </w:rPr>
        <w:t xml:space="preserve">Brown hyenas can detect carcasses 2km downwind </w:t>
      </w:r>
      <w:r w:rsidR="00CD22B5" w:rsidRPr="005F1A3D">
        <w:rPr>
          <w:rFonts w:cstheme="minorHAnsi"/>
          <w:color w:val="000000"/>
          <w:sz w:val="24"/>
          <w:szCs w:val="24"/>
        </w:rPr>
        <w:fldChar w:fldCharType="begin"/>
      </w:r>
      <w:r w:rsidR="00EC4C91">
        <w:rPr>
          <w:rFonts w:cstheme="minorHAnsi"/>
          <w:color w:val="000000"/>
          <w:sz w:val="24"/>
          <w:szCs w:val="24"/>
        </w:rPr>
        <w:instrText xml:space="preserve"> ADDIN EN.CITE &lt;EndNote&gt;&lt;Cite&gt;&lt;Author&gt;Mills&lt;/Author&gt;&lt;Year&gt;1990&lt;/Year&gt;&lt;RecNum&gt;146&lt;/RecNum&gt;&lt;DisplayText&gt;[39]&lt;/DisplayText&gt;&lt;record&gt;&lt;rec-number&gt;146&lt;/rec-number&gt;&lt;foreign-keys&gt;&lt;key app="EN" db-id="wez5psevaea25gear0axwr9oep2wvd2tvsvr"&gt;146&lt;/key&gt;&lt;/foreign-keys&gt;&lt;ref-type name="Book"&gt;6&lt;/ref-type&gt;&lt;contributors&gt;&lt;authors&gt;&lt;author&gt;Mills, MGL&lt;/author&gt;&lt;/authors&gt;&lt;/contributors&gt;&lt;titles&gt;&lt;title&gt;Kalahari hyaenas: comparative behavioural ecology of two species&lt;/title&gt;&lt;/titles&gt;&lt;volume&gt;304&lt;/volume&gt;&lt;dates&gt;&lt;year&gt;1990&lt;/year&gt;&lt;/dates&gt;&lt;publisher&gt;Unwin Hyman London&lt;/publisher&gt;&lt;urls&gt;&lt;/urls&gt;&lt;/record&gt;&lt;/Cite&gt;&lt;Cite&gt;&lt;Author&gt;Mills&lt;/Author&gt;&lt;Year&gt;1990&lt;/Year&gt;&lt;RecNum&gt;146&lt;/RecNum&gt;&lt;record&gt;&lt;rec-number&gt;146&lt;/rec-number&gt;&lt;foreign-keys&gt;&lt;key app="EN" db-id="wez5psevaea25gear0axwr9oep2wvd2tvsvr"&gt;146&lt;/key&gt;&lt;/foreign-keys&gt;&lt;ref-type name="Book"&gt;6&lt;/ref-type&gt;&lt;contributors&gt;&lt;authors&gt;&lt;author&gt;Mills, MGL&lt;/author&gt;&lt;/authors&gt;&lt;/contributors&gt;&lt;titles&gt;&lt;title&gt;Kalahari hyaenas: comparative behavioural ecology of two species&lt;/title&gt;&lt;/titles&gt;&lt;volume&gt;304&lt;/volume&gt;&lt;dates&gt;&lt;year&gt;1990&lt;/year&gt;&lt;/dates&gt;&lt;publisher&gt;Unwin Hyman London&lt;/publisher&gt;&lt;urls&gt;&lt;/urls&gt;&lt;/record&gt;&lt;/Cite&gt;&lt;/EndNote&gt;</w:instrText>
      </w:r>
      <w:r w:rsidR="00CD22B5" w:rsidRPr="005F1A3D">
        <w:rPr>
          <w:rFonts w:cstheme="minorHAnsi"/>
          <w:color w:val="000000"/>
          <w:sz w:val="24"/>
          <w:szCs w:val="24"/>
        </w:rPr>
        <w:fldChar w:fldCharType="separate"/>
      </w:r>
      <w:r w:rsidR="00EC4C91">
        <w:rPr>
          <w:rFonts w:cstheme="minorHAnsi"/>
          <w:noProof/>
          <w:color w:val="000000"/>
          <w:sz w:val="24"/>
          <w:szCs w:val="24"/>
        </w:rPr>
        <w:t>[</w:t>
      </w:r>
      <w:hyperlink w:anchor="_ENREF_39" w:tooltip="Mills, 1990 #146" w:history="1">
        <w:r w:rsidR="00EC4C91">
          <w:rPr>
            <w:rFonts w:cstheme="minorHAnsi"/>
            <w:noProof/>
            <w:color w:val="000000"/>
            <w:sz w:val="24"/>
            <w:szCs w:val="24"/>
          </w:rPr>
          <w:t>39</w:t>
        </w:r>
      </w:hyperlink>
      <w:r w:rsidR="00EC4C91">
        <w:rPr>
          <w:rFonts w:cstheme="minorHAnsi"/>
          <w:noProof/>
          <w:color w:val="000000"/>
          <w:sz w:val="24"/>
          <w:szCs w:val="24"/>
        </w:rPr>
        <w:t>]</w:t>
      </w:r>
      <w:r w:rsidR="00CD22B5" w:rsidRPr="005F1A3D">
        <w:rPr>
          <w:rFonts w:cstheme="minorHAnsi"/>
          <w:color w:val="000000"/>
          <w:sz w:val="24"/>
          <w:szCs w:val="24"/>
        </w:rPr>
        <w:fldChar w:fldCharType="end"/>
      </w:r>
      <w:r w:rsidRPr="005F1A3D">
        <w:rPr>
          <w:rFonts w:cstheme="minorHAnsi"/>
          <w:color w:val="000000"/>
          <w:sz w:val="24"/>
          <w:szCs w:val="24"/>
        </w:rPr>
        <w:t xml:space="preserve"> and the olfactory bulbs of </w:t>
      </w:r>
      <w:r w:rsidRPr="005F1A3D">
        <w:rPr>
          <w:rFonts w:cstheme="minorHAnsi"/>
          <w:i/>
          <w:color w:val="000000"/>
          <w:sz w:val="24"/>
          <w:szCs w:val="24"/>
        </w:rPr>
        <w:t xml:space="preserve">T. </w:t>
      </w:r>
      <w:proofErr w:type="spellStart"/>
      <w:r w:rsidRPr="005F1A3D">
        <w:rPr>
          <w:rFonts w:cstheme="minorHAnsi"/>
          <w:i/>
          <w:color w:val="000000"/>
          <w:sz w:val="24"/>
          <w:szCs w:val="24"/>
        </w:rPr>
        <w:t>rex</w:t>
      </w:r>
      <w:proofErr w:type="spellEnd"/>
      <w:r w:rsidRPr="005F1A3D">
        <w:rPr>
          <w:rFonts w:cstheme="minorHAnsi"/>
          <w:color w:val="000000"/>
          <w:sz w:val="24"/>
          <w:szCs w:val="24"/>
        </w:rPr>
        <w:t xml:space="preserve">  indicate an impressive ability in this respect</w:t>
      </w:r>
      <w:r>
        <w:rPr>
          <w:rFonts w:cstheme="minorHAnsi"/>
          <w:color w:val="000000"/>
          <w:sz w:val="24"/>
          <w:szCs w:val="24"/>
        </w:rPr>
        <w:t xml:space="preserve"> </w:t>
      </w:r>
      <w:r w:rsidR="00CD22B5">
        <w:rPr>
          <w:rFonts w:cstheme="minorHAnsi"/>
          <w:color w:val="000000"/>
          <w:sz w:val="24"/>
          <w:szCs w:val="24"/>
        </w:rPr>
        <w:fldChar w:fldCharType="begin"/>
      </w:r>
      <w:r w:rsidR="00EC4C91">
        <w:rPr>
          <w:rFonts w:cstheme="minorHAnsi"/>
          <w:color w:val="000000"/>
          <w:sz w:val="24"/>
          <w:szCs w:val="24"/>
        </w:rPr>
        <w:instrText xml:space="preserve"> ADDIN EN.CITE &lt;EndNote&gt;&lt;Cite&gt;&lt;Author&gt;Witmer&lt;/Author&gt;&lt;Year&gt;2009&lt;/Year&gt;&lt;RecNum&gt;204&lt;/RecNum&gt;&lt;DisplayText&gt;[40]&lt;/DisplayText&gt;&lt;record&gt;&lt;rec-number&gt;204&lt;/rec-number&gt;&lt;foreign-keys&gt;&lt;key app="EN" db-id="wez5psevaea25gear0axwr9oep2wvd2tvsvr"&gt;204&lt;/key&gt;&lt;/foreign-keys&gt;&lt;ref-type name="Journal Article"&gt;17&lt;/ref-type&gt;&lt;contributors&gt;&lt;authors&gt;&lt;author&gt;Witmer, Lawrence M&lt;/author&gt;&lt;author&gt;Ridgely, Ryan C&lt;/author&gt;&lt;/authors&gt;&lt;/contributors&gt;&lt;titles&gt;&lt;title&gt;New insights into the brain, braincase, and ear region of tyrannosaurs (Dinosauria, Theropoda), with implications for sensory organization and behavior&lt;/title&gt;&lt;secondary-title&gt;The Anatomical Record&lt;/secondary-title&gt;&lt;/titles&gt;&lt;periodical&gt;&lt;full-title&gt;The Anatomical Record&lt;/full-title&gt;&lt;/periodical&gt;&lt;pages&gt;1266-1296&lt;/pages&gt;&lt;volume&gt;292&lt;/volume&gt;&lt;number&gt;9&lt;/number&gt;&lt;dates&gt;&lt;year&gt;2009&lt;/year&gt;&lt;/dates&gt;&lt;isbn&gt;1932-8494&lt;/isbn&gt;&lt;urls&gt;&lt;/urls&gt;&lt;/record&gt;&lt;/Cite&gt;&lt;/EndNote&gt;</w:instrText>
      </w:r>
      <w:r w:rsidR="00CD22B5">
        <w:rPr>
          <w:rFonts w:cstheme="minorHAnsi"/>
          <w:color w:val="000000"/>
          <w:sz w:val="24"/>
          <w:szCs w:val="24"/>
        </w:rPr>
        <w:fldChar w:fldCharType="separate"/>
      </w:r>
      <w:r w:rsidR="00EC4C91">
        <w:rPr>
          <w:rFonts w:cstheme="minorHAnsi"/>
          <w:noProof/>
          <w:color w:val="000000"/>
          <w:sz w:val="24"/>
          <w:szCs w:val="24"/>
        </w:rPr>
        <w:t>[</w:t>
      </w:r>
      <w:hyperlink w:anchor="_ENREF_40" w:tooltip="Witmer, 2009 #204" w:history="1">
        <w:r w:rsidR="00EC4C91">
          <w:rPr>
            <w:rFonts w:cstheme="minorHAnsi"/>
            <w:noProof/>
            <w:color w:val="000000"/>
            <w:sz w:val="24"/>
            <w:szCs w:val="24"/>
          </w:rPr>
          <w:t>40</w:t>
        </w:r>
      </w:hyperlink>
      <w:r w:rsidR="00EC4C91">
        <w:rPr>
          <w:rFonts w:cstheme="minorHAnsi"/>
          <w:noProof/>
          <w:color w:val="000000"/>
          <w:sz w:val="24"/>
          <w:szCs w:val="24"/>
        </w:rPr>
        <w:t>]</w:t>
      </w:r>
      <w:r w:rsidR="00CD22B5">
        <w:rPr>
          <w:rFonts w:cstheme="minorHAnsi"/>
          <w:color w:val="000000"/>
          <w:sz w:val="24"/>
          <w:szCs w:val="24"/>
        </w:rPr>
        <w:fldChar w:fldCharType="end"/>
      </w:r>
      <w:r w:rsidRPr="005F1A3D">
        <w:rPr>
          <w:rFonts w:cstheme="minorHAnsi"/>
          <w:color w:val="000000"/>
          <w:sz w:val="24"/>
          <w:szCs w:val="24"/>
        </w:rPr>
        <w:t xml:space="preserve">.  Scavengers are often attracted to carrion by the presence of other scavengers too </w:t>
      </w:r>
      <w:r w:rsidR="00CD22B5" w:rsidRPr="005F1A3D">
        <w:rPr>
          <w:rFonts w:cstheme="minorHAnsi"/>
          <w:color w:val="000000"/>
          <w:sz w:val="24"/>
          <w:szCs w:val="24"/>
        </w:rPr>
        <w:fldChar w:fldCharType="begin"/>
      </w:r>
      <w:r w:rsidR="00EC4C91">
        <w:rPr>
          <w:rFonts w:cstheme="minorHAnsi"/>
          <w:color w:val="000000"/>
          <w:sz w:val="24"/>
          <w:szCs w:val="24"/>
        </w:rPr>
        <w:instrText xml:space="preserve"> ADDIN EN.CITE &lt;EndNote&gt;&lt;Cite&gt;&lt;Author&gt;Mundy&lt;/Author&gt;&lt;Year&gt;1992&lt;/Year&gt;&lt;RecNum&gt;74&lt;/RecNum&gt;&lt;DisplayText&gt;[41]&lt;/DisplayText&gt;&lt;record&gt;&lt;rec-number&gt;74&lt;/rec-number&gt;&lt;foreign-keys&gt;&lt;key app="EN" db-id="wez5psevaea25gear0axwr9oep2wvd2tvsvr"&gt;74&lt;/key&gt;&lt;/foreign-keys&gt;&lt;ref-type name="Book"&gt;6&lt;/ref-type&gt;&lt;contributors&gt;&lt;authors&gt;&lt;author&gt;Mundy, P.J.&lt;/author&gt;&lt;author&gt;Butchart, D.&lt;/author&gt;&lt;author&gt;Ledger, J.&lt;/author&gt;&lt;author&gt;Piper, S.&lt;/author&gt;&lt;/authors&gt;&lt;/contributors&gt;&lt;titles&gt;&lt;title&gt;The Vultures of Africa&lt;/title&gt;&lt;/titles&gt;&lt;dates&gt;&lt;year&gt;1992&lt;/year&gt;&lt;/dates&gt;&lt;publisher&gt;Academic Press London&lt;/publisher&gt;&lt;isbn&gt;0125105851&lt;/isbn&gt;&lt;urls&gt;&lt;/urls&gt;&lt;/record&gt;&lt;/Cite&gt;&lt;/EndNote&gt;</w:instrText>
      </w:r>
      <w:r w:rsidR="00CD22B5" w:rsidRPr="005F1A3D">
        <w:rPr>
          <w:rFonts w:cstheme="minorHAnsi"/>
          <w:color w:val="000000"/>
          <w:sz w:val="24"/>
          <w:szCs w:val="24"/>
        </w:rPr>
        <w:fldChar w:fldCharType="separate"/>
      </w:r>
      <w:r w:rsidR="00EC4C91">
        <w:rPr>
          <w:rFonts w:cstheme="minorHAnsi"/>
          <w:noProof/>
          <w:color w:val="000000"/>
          <w:sz w:val="24"/>
          <w:szCs w:val="24"/>
        </w:rPr>
        <w:t>[</w:t>
      </w:r>
      <w:hyperlink w:anchor="_ENREF_41" w:tooltip="Mundy, 1992 #74" w:history="1">
        <w:r w:rsidR="00EC4C91">
          <w:rPr>
            <w:rFonts w:cstheme="minorHAnsi"/>
            <w:noProof/>
            <w:color w:val="000000"/>
            <w:sz w:val="24"/>
            <w:szCs w:val="24"/>
          </w:rPr>
          <w:t>41</w:t>
        </w:r>
      </w:hyperlink>
      <w:r w:rsidR="00EC4C91">
        <w:rPr>
          <w:rFonts w:cstheme="minorHAnsi"/>
          <w:noProof/>
          <w:color w:val="000000"/>
          <w:sz w:val="24"/>
          <w:szCs w:val="24"/>
        </w:rPr>
        <w:t>]</w:t>
      </w:r>
      <w:r w:rsidR="00CD22B5" w:rsidRPr="005F1A3D">
        <w:rPr>
          <w:rFonts w:cstheme="minorHAnsi"/>
          <w:color w:val="000000"/>
          <w:sz w:val="24"/>
          <w:szCs w:val="24"/>
        </w:rPr>
        <w:fldChar w:fldCharType="end"/>
      </w:r>
      <w:r w:rsidR="00AD3E94">
        <w:rPr>
          <w:rFonts w:cstheme="minorHAnsi"/>
          <w:color w:val="000000"/>
          <w:sz w:val="24"/>
          <w:szCs w:val="24"/>
        </w:rPr>
        <w:t xml:space="preserve"> </w:t>
      </w:r>
      <w:r w:rsidRPr="005F1A3D">
        <w:rPr>
          <w:rFonts w:cstheme="minorHAnsi"/>
          <w:color w:val="000000"/>
          <w:sz w:val="24"/>
          <w:szCs w:val="24"/>
        </w:rPr>
        <w:t>and this would increase the likelihood of visual detection.</w:t>
      </w:r>
    </w:p>
    <w:p w14:paraId="30292FF4" w14:textId="77777777" w:rsidR="00883570" w:rsidRDefault="00883570" w:rsidP="00883570">
      <w:pPr>
        <w:spacing w:after="0" w:line="480" w:lineRule="auto"/>
        <w:rPr>
          <w:rFonts w:cstheme="minorHAnsi"/>
          <w:color w:val="000000"/>
          <w:sz w:val="24"/>
          <w:szCs w:val="24"/>
        </w:rPr>
      </w:pPr>
    </w:p>
    <w:p w14:paraId="37217C22" w14:textId="77777777" w:rsidR="00456FFD" w:rsidRDefault="00883570" w:rsidP="00456FFD">
      <w:pPr>
        <w:autoSpaceDE w:val="0"/>
        <w:autoSpaceDN w:val="0"/>
        <w:adjustRightInd w:val="0"/>
        <w:spacing w:after="0" w:line="480" w:lineRule="auto"/>
        <w:rPr>
          <w:rFonts w:cstheme="minorHAnsi"/>
          <w:color w:val="000000"/>
          <w:sz w:val="24"/>
          <w:szCs w:val="24"/>
        </w:rPr>
      </w:pPr>
      <w:r>
        <w:rPr>
          <w:rFonts w:cstheme="minorHAnsi"/>
          <w:color w:val="000000"/>
          <w:sz w:val="24"/>
          <w:szCs w:val="24"/>
        </w:rPr>
        <w:t xml:space="preserve">Gut capacity scales almost </w:t>
      </w:r>
      <w:proofErr w:type="spellStart"/>
      <w:r>
        <w:rPr>
          <w:rFonts w:cstheme="minorHAnsi"/>
          <w:color w:val="000000"/>
          <w:sz w:val="24"/>
          <w:szCs w:val="24"/>
        </w:rPr>
        <w:t>isometrically</w:t>
      </w:r>
      <w:proofErr w:type="spellEnd"/>
      <w:r>
        <w:rPr>
          <w:rFonts w:cstheme="minorHAnsi"/>
          <w:color w:val="000000"/>
          <w:sz w:val="24"/>
          <w:szCs w:val="24"/>
        </w:rPr>
        <w:t xml:space="preserve"> with body mass </w:t>
      </w:r>
      <w:r w:rsidR="00CD22B5">
        <w:rPr>
          <w:rFonts w:cstheme="minorHAnsi"/>
          <w:color w:val="000000"/>
          <w:sz w:val="24"/>
          <w:szCs w:val="24"/>
        </w:rPr>
        <w:fldChar w:fldCharType="begin"/>
      </w:r>
      <w:r w:rsidR="00EC4C91">
        <w:rPr>
          <w:rFonts w:cstheme="minorHAnsi"/>
          <w:color w:val="000000"/>
          <w:sz w:val="24"/>
          <w:szCs w:val="24"/>
        </w:rPr>
        <w:instrText xml:space="preserve"> ADDIN EN.CITE &lt;EndNote&gt;&lt;Cite&gt;&lt;Author&gt;Calder&lt;/Author&gt;&lt;Year&gt;1996&lt;/Year&gt;&lt;RecNum&gt;170&lt;/RecNum&gt;&lt;DisplayText&gt;[38]&lt;/DisplayText&gt;&lt;record&gt;&lt;rec-number&gt;170&lt;/rec-number&gt;&lt;foreign-keys&gt;&lt;key app="EN" db-id="wez5psevaea25gear0axwr9oep2wvd2tvsvr"&gt;170&lt;/key&gt;&lt;/foreign-keys&gt;&lt;ref-type name="Book"&gt;6&lt;/ref-type&gt;&lt;contributors&gt;&lt;authors&gt;&lt;author&gt;Calder, William A&lt;/author&gt;&lt;/authors&gt;&lt;/contributors&gt;&lt;titles&gt;&lt;title&gt;Size, function, and life history&lt;/title&gt;&lt;/titles&gt;&lt;dates&gt;&lt;year&gt;1996&lt;/year&gt;&lt;/dates&gt;&lt;publisher&gt;Courier Dover Publications&lt;/publisher&gt;&lt;isbn&gt;0486691918&lt;/isbn&gt;&lt;urls&gt;&lt;/urls&gt;&lt;/record&gt;&lt;/Cite&gt;&lt;/EndNote&gt;</w:instrText>
      </w:r>
      <w:r w:rsidR="00CD22B5">
        <w:rPr>
          <w:rFonts w:cstheme="minorHAnsi"/>
          <w:color w:val="000000"/>
          <w:sz w:val="24"/>
          <w:szCs w:val="24"/>
        </w:rPr>
        <w:fldChar w:fldCharType="separate"/>
      </w:r>
      <w:r w:rsidR="00EC4C91">
        <w:rPr>
          <w:rFonts w:cstheme="minorHAnsi"/>
          <w:noProof/>
          <w:color w:val="000000"/>
          <w:sz w:val="24"/>
          <w:szCs w:val="24"/>
        </w:rPr>
        <w:t>[</w:t>
      </w:r>
      <w:hyperlink w:anchor="_ENREF_38" w:tooltip="Calder, 1996 #170" w:history="1">
        <w:r w:rsidR="00EC4C91">
          <w:rPr>
            <w:rFonts w:cstheme="minorHAnsi"/>
            <w:noProof/>
            <w:color w:val="000000"/>
            <w:sz w:val="24"/>
            <w:szCs w:val="24"/>
          </w:rPr>
          <w:t>38</w:t>
        </w:r>
      </w:hyperlink>
      <w:r w:rsidR="00EC4C91">
        <w:rPr>
          <w:rFonts w:cstheme="minorHAnsi"/>
          <w:noProof/>
          <w:color w:val="000000"/>
          <w:sz w:val="24"/>
          <w:szCs w:val="24"/>
        </w:rPr>
        <w:t>]</w:t>
      </w:r>
      <w:r w:rsidR="00CD22B5">
        <w:rPr>
          <w:rFonts w:cstheme="minorHAnsi"/>
          <w:color w:val="000000"/>
          <w:sz w:val="24"/>
          <w:szCs w:val="24"/>
        </w:rPr>
        <w:fldChar w:fldCharType="end"/>
      </w:r>
      <w:r>
        <w:rPr>
          <w:rFonts w:cstheme="minorHAnsi"/>
          <w:color w:val="000000"/>
          <w:sz w:val="24"/>
          <w:szCs w:val="24"/>
        </w:rPr>
        <w:t xml:space="preserve"> so a larger animal is better able to cope with the ephemerality of carrion by relying on its reserves during times of scarcity and also by being able to consume a larger portion of a carcass in one sitting </w:t>
      </w:r>
      <w:r w:rsidR="00CD22B5">
        <w:rPr>
          <w:rFonts w:cstheme="minorHAnsi"/>
          <w:color w:val="000000"/>
          <w:sz w:val="24"/>
          <w:szCs w:val="24"/>
        </w:rPr>
        <w:fldChar w:fldCharType="begin"/>
      </w:r>
      <w:r w:rsidR="00267A22">
        <w:rPr>
          <w:rFonts w:cstheme="minorHAnsi"/>
          <w:color w:val="000000"/>
          <w:sz w:val="24"/>
          <w:szCs w:val="24"/>
        </w:rPr>
        <w:instrText xml:space="preserve"> ADDIN EN.CITE &lt;EndNote&gt;&lt;Cite&gt;&lt;Author&gt;Ruxton&lt;/Author&gt;&lt;Year&gt;2004&lt;/Year&gt;&lt;RecNum&gt;87&lt;/RecNum&gt;&lt;DisplayText&gt;[11]&lt;/DisplayText&gt;&lt;record&gt;&lt;rec-number&gt;87&lt;/rec-number&gt;&lt;foreign-keys&gt;&lt;key app="EN" db-id="wez5psevaea25gear0axwr9oep2wvd2tvsvr"&gt;87&lt;/key&gt;&lt;/foreign-keys&gt;&lt;ref-type name="Journal Article"&gt;17&lt;/ref-type&gt;&lt;contributors&gt;&lt;authors&gt;&lt;author&gt;Ruxton, G.D.&lt;/author&gt;&lt;author&gt;Houston, D.C.&lt;/author&gt;&lt;/authors&gt;&lt;/contributors&gt;&lt;titles&gt;&lt;title&gt;Obligate vertebrate scavengers must be large soaring fliers&lt;/title&gt;&lt;secondary-title&gt;Journal of theoretical biology&lt;/secondary-title&gt;&lt;/titles&gt;&lt;periodical&gt;&lt;full-title&gt;Journal of theoretical biology&lt;/full-title&gt;&lt;/periodical&gt;&lt;pages&gt;431-436&lt;/pages&gt;&lt;volume&gt;228&lt;/volume&gt;&lt;number&gt;3&lt;/number&gt;&lt;dates&gt;&lt;year&gt;2004&lt;/year&gt;&lt;/dates&gt;&lt;isbn&gt;0022-5193&lt;/isbn&gt;&lt;urls&gt;&lt;/urls&gt;&lt;/record&gt;&lt;/Cite&gt;&lt;/EndNote&gt;</w:instrText>
      </w:r>
      <w:r w:rsidR="00CD22B5">
        <w:rPr>
          <w:rFonts w:cstheme="minorHAnsi"/>
          <w:color w:val="000000"/>
          <w:sz w:val="24"/>
          <w:szCs w:val="24"/>
        </w:rPr>
        <w:fldChar w:fldCharType="separate"/>
      </w:r>
      <w:r w:rsidR="00267A22">
        <w:rPr>
          <w:rFonts w:cstheme="minorHAnsi"/>
          <w:noProof/>
          <w:color w:val="000000"/>
          <w:sz w:val="24"/>
          <w:szCs w:val="24"/>
        </w:rPr>
        <w:t>[</w:t>
      </w:r>
      <w:hyperlink w:anchor="_ENREF_11" w:tooltip="Ruxton, 2004 #87" w:history="1">
        <w:r w:rsidR="00EC4C91">
          <w:rPr>
            <w:rFonts w:cstheme="minorHAnsi"/>
            <w:noProof/>
            <w:color w:val="000000"/>
            <w:sz w:val="24"/>
            <w:szCs w:val="24"/>
          </w:rPr>
          <w:t>11</w:t>
        </w:r>
      </w:hyperlink>
      <w:r w:rsidR="00267A22">
        <w:rPr>
          <w:rFonts w:cstheme="minorHAnsi"/>
          <w:noProof/>
          <w:color w:val="000000"/>
          <w:sz w:val="24"/>
          <w:szCs w:val="24"/>
        </w:rPr>
        <w:t>]</w:t>
      </w:r>
      <w:r w:rsidR="00CD22B5">
        <w:rPr>
          <w:rFonts w:cstheme="minorHAnsi"/>
          <w:color w:val="000000"/>
          <w:sz w:val="24"/>
          <w:szCs w:val="24"/>
        </w:rPr>
        <w:fldChar w:fldCharType="end"/>
      </w:r>
      <w:r>
        <w:rPr>
          <w:rFonts w:cstheme="minorHAnsi"/>
          <w:color w:val="000000"/>
          <w:sz w:val="24"/>
          <w:szCs w:val="24"/>
        </w:rPr>
        <w:t xml:space="preserve">. Thus, adult </w:t>
      </w:r>
      <w:r w:rsidR="002044DD" w:rsidRPr="002044DD">
        <w:rPr>
          <w:rFonts w:cstheme="minorHAnsi"/>
          <w:i/>
          <w:color w:val="000000"/>
          <w:sz w:val="24"/>
          <w:szCs w:val="24"/>
        </w:rPr>
        <w:t>T.rex</w:t>
      </w:r>
      <w:r>
        <w:rPr>
          <w:rFonts w:cstheme="minorHAnsi"/>
          <w:color w:val="000000"/>
          <w:sz w:val="24"/>
          <w:szCs w:val="24"/>
        </w:rPr>
        <w:t xml:space="preserve"> were more suited to scavenging than juveniles. </w:t>
      </w:r>
      <w:r w:rsidR="00456FFD">
        <w:rPr>
          <w:rFonts w:cstheme="minorHAnsi"/>
          <w:color w:val="000000"/>
          <w:sz w:val="24"/>
          <w:szCs w:val="24"/>
        </w:rPr>
        <w:t>[</w:t>
      </w:r>
      <w:r w:rsidR="00456FFD" w:rsidRPr="005F1A3D">
        <w:rPr>
          <w:rFonts w:cstheme="minorHAnsi"/>
          <w:color w:val="000000"/>
          <w:sz w:val="24"/>
          <w:szCs w:val="24"/>
        </w:rPr>
        <w:t>Survival time or fasting endurance (</w:t>
      </w:r>
      <w:proofErr w:type="spellStart"/>
      <w:r w:rsidR="00456FFD" w:rsidRPr="005F1A3D">
        <w:rPr>
          <w:rFonts w:cstheme="minorHAnsi"/>
          <w:color w:val="000000"/>
          <w:sz w:val="24"/>
          <w:szCs w:val="24"/>
        </w:rPr>
        <w:t>t</w:t>
      </w:r>
      <w:r w:rsidR="00456FFD" w:rsidRPr="005F1A3D">
        <w:rPr>
          <w:rFonts w:cstheme="minorHAnsi"/>
          <w:color w:val="000000"/>
          <w:sz w:val="24"/>
          <w:szCs w:val="24"/>
          <w:vertAlign w:val="subscript"/>
        </w:rPr>
        <w:t>s</w:t>
      </w:r>
      <w:proofErr w:type="spellEnd"/>
      <w:r w:rsidR="00456FFD" w:rsidRPr="005F1A3D">
        <w:rPr>
          <w:rFonts w:cstheme="minorHAnsi"/>
          <w:color w:val="000000"/>
          <w:sz w:val="24"/>
          <w:szCs w:val="24"/>
        </w:rPr>
        <w:t xml:space="preserve">) may be estimated by dividing usable energy stores by minimal survival requirements: </w:t>
      </w:r>
      <w:proofErr w:type="spellStart"/>
      <w:r w:rsidR="00456FFD" w:rsidRPr="005F1A3D">
        <w:rPr>
          <w:rFonts w:cstheme="minorHAnsi"/>
          <w:color w:val="000000"/>
          <w:sz w:val="24"/>
          <w:szCs w:val="24"/>
        </w:rPr>
        <w:t>t</w:t>
      </w:r>
      <w:r w:rsidR="00456FFD" w:rsidRPr="005F1A3D">
        <w:rPr>
          <w:rFonts w:cstheme="minorHAnsi"/>
          <w:color w:val="000000"/>
          <w:sz w:val="24"/>
          <w:szCs w:val="24"/>
          <w:vertAlign w:val="subscript"/>
        </w:rPr>
        <w:t>s</w:t>
      </w:r>
      <w:proofErr w:type="spellEnd"/>
      <w:r w:rsidR="00456FFD" w:rsidRPr="005F1A3D">
        <w:rPr>
          <w:rFonts w:cstheme="minorHAnsi"/>
          <w:color w:val="000000"/>
          <w:sz w:val="24"/>
          <w:szCs w:val="24"/>
        </w:rPr>
        <w:t xml:space="preserve"> = 9.30 M</w:t>
      </w:r>
      <w:r w:rsidR="00456FFD" w:rsidRPr="005F1A3D">
        <w:rPr>
          <w:rFonts w:cstheme="minorHAnsi"/>
          <w:color w:val="000000"/>
          <w:sz w:val="24"/>
          <w:szCs w:val="24"/>
          <w:vertAlign w:val="subscript"/>
        </w:rPr>
        <w:t>b</w:t>
      </w:r>
      <w:r w:rsidR="00456FFD" w:rsidRPr="005F1A3D">
        <w:rPr>
          <w:rFonts w:cstheme="minorHAnsi"/>
          <w:color w:val="000000"/>
          <w:sz w:val="24"/>
          <w:szCs w:val="24"/>
          <w:vertAlign w:val="superscript"/>
        </w:rPr>
        <w:t>0.44</w:t>
      </w:r>
      <w:r w:rsidR="00456FFD" w:rsidRPr="005F1A3D">
        <w:rPr>
          <w:rFonts w:cstheme="minorHAnsi"/>
          <w:color w:val="000000"/>
          <w:sz w:val="24"/>
          <w:szCs w:val="24"/>
        </w:rPr>
        <w:t xml:space="preserve"> where M</w:t>
      </w:r>
      <w:r w:rsidR="00456FFD" w:rsidRPr="005F1A3D">
        <w:rPr>
          <w:rFonts w:cstheme="minorHAnsi"/>
          <w:color w:val="000000"/>
          <w:sz w:val="24"/>
          <w:szCs w:val="24"/>
          <w:vertAlign w:val="subscript"/>
        </w:rPr>
        <w:t>b</w:t>
      </w:r>
      <w:r w:rsidR="00456FFD" w:rsidRPr="005F1A3D">
        <w:rPr>
          <w:rFonts w:cstheme="minorHAnsi"/>
          <w:color w:val="000000"/>
          <w:sz w:val="24"/>
          <w:szCs w:val="24"/>
        </w:rPr>
        <w:t xml:space="preserve"> is total body mass in kg </w:t>
      </w:r>
      <w:r w:rsidR="00CD22B5" w:rsidRPr="005F1A3D">
        <w:rPr>
          <w:rFonts w:cstheme="minorHAnsi"/>
          <w:color w:val="000000"/>
          <w:sz w:val="24"/>
          <w:szCs w:val="24"/>
        </w:rPr>
        <w:fldChar w:fldCharType="begin"/>
      </w:r>
      <w:r w:rsidR="00EC4C91">
        <w:rPr>
          <w:rFonts w:cstheme="minorHAnsi"/>
          <w:color w:val="000000"/>
          <w:sz w:val="24"/>
          <w:szCs w:val="24"/>
        </w:rPr>
        <w:instrText xml:space="preserve"> ADDIN EN.CITE &lt;EndNote&gt;&lt;Cite&gt;&lt;Author&gt;Lindstedt&lt;/Author&gt;&lt;Year&gt;1985&lt;/Year&gt;&lt;RecNum&gt;171&lt;/RecNum&gt;&lt;DisplayText&gt;[42]&lt;/DisplayText&gt;&lt;record&gt;&lt;rec-number&gt;171&lt;/rec-number&gt;&lt;foreign-keys&gt;&lt;key app="EN" db-id="wez5psevaea25gear0axwr9oep2wvd2tvsvr"&gt;171&lt;/key&gt;&lt;/foreign-keys&gt;&lt;ref-type name="Journal Article"&gt;17&lt;/ref-type&gt;&lt;contributors&gt;&lt;authors&gt;&lt;author&gt;Lindstedt, Stan L&lt;/author&gt;&lt;author&gt;Boyce, Mark S&lt;/author&gt;&lt;/authors&gt;&lt;/contributors&gt;&lt;titles&gt;&lt;title&gt;Seasonality, fasting endurance, and body size in mammals&lt;/title&gt;&lt;secondary-title&gt;The American Naturalist&lt;/secondary-title&gt;&lt;/titles&gt;&lt;periodical&gt;&lt;full-title&gt;The American Naturalist&lt;/full-title&gt;&lt;/periodical&gt;&lt;pages&gt;873-878&lt;/pages&gt;&lt;volume&gt;125&lt;/volume&gt;&lt;number&gt;6&lt;/number&gt;&lt;dates&gt;&lt;year&gt;1985&lt;/year&gt;&lt;/dates&gt;&lt;isbn&gt;0003-0147&lt;/isbn&gt;&lt;urls&gt;&lt;/urls&gt;&lt;/record&gt;&lt;/Cite&gt;&lt;/EndNote&gt;</w:instrText>
      </w:r>
      <w:r w:rsidR="00CD22B5" w:rsidRPr="005F1A3D">
        <w:rPr>
          <w:rFonts w:cstheme="minorHAnsi"/>
          <w:color w:val="000000"/>
          <w:sz w:val="24"/>
          <w:szCs w:val="24"/>
        </w:rPr>
        <w:fldChar w:fldCharType="separate"/>
      </w:r>
      <w:r w:rsidR="00EC4C91">
        <w:rPr>
          <w:rFonts w:cstheme="minorHAnsi"/>
          <w:noProof/>
          <w:color w:val="000000"/>
          <w:sz w:val="24"/>
          <w:szCs w:val="24"/>
        </w:rPr>
        <w:t>[</w:t>
      </w:r>
      <w:hyperlink w:anchor="_ENREF_42" w:tooltip="Lindstedt, 1985 #171" w:history="1">
        <w:r w:rsidR="00EC4C91">
          <w:rPr>
            <w:rFonts w:cstheme="minorHAnsi"/>
            <w:noProof/>
            <w:color w:val="000000"/>
            <w:sz w:val="24"/>
            <w:szCs w:val="24"/>
          </w:rPr>
          <w:t>42</w:t>
        </w:r>
      </w:hyperlink>
      <w:r w:rsidR="00EC4C91">
        <w:rPr>
          <w:rFonts w:cstheme="minorHAnsi"/>
          <w:noProof/>
          <w:color w:val="000000"/>
          <w:sz w:val="24"/>
          <w:szCs w:val="24"/>
        </w:rPr>
        <w:t>]</w:t>
      </w:r>
      <w:r w:rsidR="00CD22B5" w:rsidRPr="005F1A3D">
        <w:rPr>
          <w:rFonts w:cstheme="minorHAnsi"/>
          <w:color w:val="000000"/>
          <w:sz w:val="24"/>
          <w:szCs w:val="24"/>
        </w:rPr>
        <w:fldChar w:fldCharType="end"/>
      </w:r>
      <w:r w:rsidR="00456FFD">
        <w:rPr>
          <w:rFonts w:cstheme="minorHAnsi"/>
          <w:color w:val="000000"/>
          <w:sz w:val="24"/>
          <w:szCs w:val="24"/>
        </w:rPr>
        <w:t>].</w:t>
      </w:r>
    </w:p>
    <w:p w14:paraId="1AA3EBB0" w14:textId="77777777" w:rsidR="00883570" w:rsidRPr="005F1A3D" w:rsidRDefault="00883570" w:rsidP="00883570">
      <w:pPr>
        <w:autoSpaceDE w:val="0"/>
        <w:autoSpaceDN w:val="0"/>
        <w:adjustRightInd w:val="0"/>
        <w:spacing w:after="0" w:line="480" w:lineRule="auto"/>
        <w:rPr>
          <w:rFonts w:cstheme="minorHAnsi"/>
          <w:color w:val="000000"/>
          <w:sz w:val="24"/>
          <w:szCs w:val="24"/>
        </w:rPr>
      </w:pPr>
    </w:p>
    <w:p w14:paraId="1D956F6B" w14:textId="77777777" w:rsidR="00AD3E94" w:rsidRPr="005F1A3D" w:rsidRDefault="00AD3E94" w:rsidP="00883570">
      <w:pPr>
        <w:spacing w:after="0" w:line="480" w:lineRule="auto"/>
        <w:rPr>
          <w:rFonts w:cstheme="minorHAnsi"/>
          <w:sz w:val="24"/>
          <w:szCs w:val="24"/>
        </w:rPr>
      </w:pPr>
      <w:r>
        <w:rPr>
          <w:rFonts w:cstheme="minorHAnsi"/>
          <w:sz w:val="24"/>
          <w:szCs w:val="24"/>
        </w:rPr>
        <w:t xml:space="preserve">Ecologically, </w:t>
      </w:r>
      <w:r w:rsidR="002044DD" w:rsidRPr="002044DD">
        <w:rPr>
          <w:rFonts w:cstheme="minorHAnsi"/>
          <w:i/>
          <w:sz w:val="24"/>
          <w:szCs w:val="24"/>
        </w:rPr>
        <w:t>T.rex</w:t>
      </w:r>
      <w:r>
        <w:rPr>
          <w:rFonts w:cstheme="minorHAnsi"/>
          <w:sz w:val="24"/>
          <w:szCs w:val="24"/>
        </w:rPr>
        <w:t xml:space="preserve"> was unusual. Census records show it to have had a population higher than would be expected for a typical apex predator suggesting that its mode of life was </w:t>
      </w:r>
      <w:r w:rsidR="00147529">
        <w:rPr>
          <w:rFonts w:cstheme="minorHAnsi"/>
          <w:sz w:val="24"/>
          <w:szCs w:val="24"/>
        </w:rPr>
        <w:t>unusual</w:t>
      </w:r>
      <w:r>
        <w:rPr>
          <w:rFonts w:cstheme="minorHAnsi"/>
          <w:sz w:val="24"/>
          <w:szCs w:val="24"/>
        </w:rPr>
        <w:t xml:space="preserve"> with Horner </w:t>
      </w:r>
      <w:r w:rsidR="007E2DF2">
        <w:rPr>
          <w:rFonts w:cstheme="minorHAnsi"/>
          <w:sz w:val="24"/>
          <w:szCs w:val="24"/>
        </w:rPr>
        <w:t xml:space="preserve">and colleagues </w:t>
      </w:r>
      <w:r>
        <w:rPr>
          <w:rFonts w:cstheme="minorHAnsi"/>
          <w:sz w:val="24"/>
          <w:szCs w:val="24"/>
        </w:rPr>
        <w:t xml:space="preserve">positing a hyena-like niche for the animal </w:t>
      </w:r>
      <w:r w:rsidR="00CD22B5">
        <w:rPr>
          <w:rFonts w:cstheme="minorHAnsi"/>
          <w:sz w:val="24"/>
          <w:szCs w:val="24"/>
        </w:rPr>
        <w:fldChar w:fldCharType="begin"/>
      </w:r>
      <w:r w:rsidR="00271DF4">
        <w:rPr>
          <w:rFonts w:cstheme="minorHAnsi"/>
          <w:sz w:val="24"/>
          <w:szCs w:val="24"/>
        </w:rPr>
        <w:instrText xml:space="preserve"> ADDIN EN.CITE &lt;EndNote&gt;&lt;Cite&gt;&lt;Author&gt;Horner&lt;/Author&gt;&lt;Year&gt;2011&lt;/Year&gt;&lt;RecNum&gt;205&lt;/RecNum&gt;&lt;DisplayText&gt;[9]&lt;/DisplayText&gt;&lt;record&gt;&lt;rec-number&gt;205&lt;/rec-number&gt;&lt;foreign-keys&gt;&lt;key app="EN" db-id="wez5psevaea25gear0axwr9oep2wvd2tvsvr"&gt;205&lt;/key&gt;&lt;/foreign-keys&gt;&lt;ref-type name="Journal Article"&gt;17&lt;/ref-type&gt;&lt;contributors&gt;&lt;authors&gt;&lt;author&gt;Horner, John R&lt;/author&gt;&lt;author&gt;Goodwin, Mark B&lt;/author&gt;&lt;author&gt;Myhrvold, Nathan&lt;/author&gt;&lt;/authors&gt;&lt;/contributors&gt;&lt;titles&gt;&lt;title&gt;Dinosaur census reveals abundant Tyrannosaurus and rare ontogenetic stages in the Upper Cretaceous Hell Creek Formation (Maastrichtian), Montana, USA&lt;/title&gt;&lt;secondary-title&gt;PloS one&lt;/secondary-title&gt;&lt;/titles&gt;&lt;periodical&gt;&lt;full-title&gt;PloS one&lt;/full-title&gt;&lt;/periodical&gt;&lt;pages&gt;e16574&lt;/pages&gt;&lt;volume&gt;6&lt;/volume&gt;&lt;number&gt;2&lt;/number&gt;&lt;dates&gt;&lt;year&gt;2011&lt;/year&gt;&lt;/dates&gt;&lt;isbn&gt;1932-6203&lt;/isbn&gt;&lt;urls&gt;&lt;/urls&gt;&lt;/record&gt;&lt;/Cite&gt;&lt;/EndNote&gt;</w:instrText>
      </w:r>
      <w:r w:rsidR="00CD22B5">
        <w:rPr>
          <w:rFonts w:cstheme="minorHAnsi"/>
          <w:sz w:val="24"/>
          <w:szCs w:val="24"/>
        </w:rPr>
        <w:fldChar w:fldCharType="separate"/>
      </w:r>
      <w:r w:rsidR="00271DF4">
        <w:rPr>
          <w:rFonts w:cstheme="minorHAnsi"/>
          <w:noProof/>
          <w:sz w:val="24"/>
          <w:szCs w:val="24"/>
        </w:rPr>
        <w:t>[</w:t>
      </w:r>
      <w:hyperlink w:anchor="_ENREF_9" w:tooltip="Horner, 2011 #205" w:history="1">
        <w:r w:rsidR="00EC4C91">
          <w:rPr>
            <w:rFonts w:cstheme="minorHAnsi"/>
            <w:noProof/>
            <w:sz w:val="24"/>
            <w:szCs w:val="24"/>
          </w:rPr>
          <w:t>9</w:t>
        </w:r>
      </w:hyperlink>
      <w:r w:rsidR="00271DF4">
        <w:rPr>
          <w:rFonts w:cstheme="minorHAnsi"/>
          <w:noProof/>
          <w:sz w:val="24"/>
          <w:szCs w:val="24"/>
        </w:rPr>
        <w:t>]</w:t>
      </w:r>
      <w:r w:rsidR="00CD22B5">
        <w:rPr>
          <w:rFonts w:cstheme="minorHAnsi"/>
          <w:sz w:val="24"/>
          <w:szCs w:val="24"/>
        </w:rPr>
        <w:fldChar w:fldCharType="end"/>
      </w:r>
      <w:r>
        <w:rPr>
          <w:rFonts w:cstheme="minorHAnsi"/>
          <w:sz w:val="24"/>
          <w:szCs w:val="24"/>
        </w:rPr>
        <w:t xml:space="preserve">. </w:t>
      </w:r>
    </w:p>
    <w:p w14:paraId="08E0235B" w14:textId="77777777" w:rsidR="00E81455" w:rsidRPr="005F1A3D" w:rsidRDefault="00E81455" w:rsidP="00F23936">
      <w:pPr>
        <w:autoSpaceDE w:val="0"/>
        <w:autoSpaceDN w:val="0"/>
        <w:adjustRightInd w:val="0"/>
        <w:spacing w:after="0" w:line="480" w:lineRule="auto"/>
        <w:rPr>
          <w:rFonts w:cstheme="minorHAnsi"/>
          <w:b/>
          <w:color w:val="000000"/>
          <w:sz w:val="24"/>
          <w:szCs w:val="24"/>
        </w:rPr>
      </w:pPr>
    </w:p>
    <w:p w14:paraId="19B9187A" w14:textId="77777777" w:rsidR="00440B88" w:rsidRPr="005F1A3D" w:rsidRDefault="00440B88" w:rsidP="00F23936">
      <w:pPr>
        <w:spacing w:after="0" w:line="480" w:lineRule="auto"/>
        <w:rPr>
          <w:rFonts w:cstheme="minorHAnsi"/>
          <w:b/>
          <w:sz w:val="24"/>
          <w:szCs w:val="24"/>
        </w:rPr>
      </w:pPr>
      <w:r w:rsidRPr="005F1A3D">
        <w:rPr>
          <w:rFonts w:cstheme="minorHAnsi"/>
          <w:b/>
          <w:sz w:val="24"/>
          <w:szCs w:val="24"/>
        </w:rPr>
        <w:t>Acknowledgements</w:t>
      </w:r>
    </w:p>
    <w:p w14:paraId="6CECBF8F" w14:textId="77777777" w:rsidR="00E81455" w:rsidRPr="005F1A3D" w:rsidRDefault="00E81455" w:rsidP="000C1670">
      <w:pPr>
        <w:spacing w:after="0" w:line="480" w:lineRule="auto"/>
        <w:rPr>
          <w:rFonts w:cstheme="minorHAnsi"/>
          <w:sz w:val="24"/>
          <w:szCs w:val="24"/>
        </w:rPr>
      </w:pPr>
      <w:r w:rsidRPr="005F1A3D">
        <w:rPr>
          <w:rFonts w:cstheme="minorHAnsi"/>
          <w:sz w:val="24"/>
          <w:szCs w:val="24"/>
        </w:rPr>
        <w:t>Funding was provided by Trinity College Dublin (AK)</w:t>
      </w:r>
      <w:r w:rsidR="000C1670">
        <w:rPr>
          <w:rFonts w:cstheme="minorHAnsi"/>
          <w:sz w:val="24"/>
          <w:szCs w:val="24"/>
        </w:rPr>
        <w:t xml:space="preserve"> and </w:t>
      </w:r>
      <w:r w:rsidR="000C1670" w:rsidRPr="000C1670">
        <w:rPr>
          <w:rFonts w:cstheme="minorHAnsi"/>
          <w:sz w:val="24"/>
          <w:szCs w:val="24"/>
        </w:rPr>
        <w:t>the Earth and Natural Sciences (ENS) Doctoral Studies Programme, funded by the Higher Education Authority (HEA) through the Programme for Research at Third Level Institutions, Cycle 5 (PRTLI-5), co-funded by the European Regional development Fund (ERDF</w:t>
      </w:r>
      <w:r w:rsidR="00731638" w:rsidRPr="000C1670">
        <w:rPr>
          <w:rFonts w:cstheme="minorHAnsi"/>
          <w:sz w:val="24"/>
          <w:szCs w:val="24"/>
        </w:rPr>
        <w:t>)</w:t>
      </w:r>
      <w:r w:rsidR="00731638">
        <w:rPr>
          <w:rFonts w:cstheme="minorHAnsi"/>
          <w:sz w:val="24"/>
          <w:szCs w:val="24"/>
        </w:rPr>
        <w:t xml:space="preserve"> (</w:t>
      </w:r>
      <w:r w:rsidR="00B808CA">
        <w:rPr>
          <w:rFonts w:cstheme="minorHAnsi"/>
          <w:sz w:val="24"/>
          <w:szCs w:val="24"/>
        </w:rPr>
        <w:t>KH)</w:t>
      </w:r>
      <w:r w:rsidRPr="005F1A3D">
        <w:rPr>
          <w:rFonts w:cstheme="minorHAnsi"/>
          <w:sz w:val="24"/>
          <w:szCs w:val="24"/>
        </w:rPr>
        <w:t>.</w:t>
      </w:r>
    </w:p>
    <w:p w14:paraId="517DB67A" w14:textId="77777777" w:rsidR="00E81455" w:rsidRPr="005F1A3D" w:rsidRDefault="00E81455" w:rsidP="00F23936">
      <w:pPr>
        <w:spacing w:after="0" w:line="480" w:lineRule="auto"/>
        <w:rPr>
          <w:rFonts w:cstheme="minorHAnsi"/>
          <w:sz w:val="24"/>
          <w:szCs w:val="24"/>
        </w:rPr>
      </w:pPr>
    </w:p>
    <w:p w14:paraId="5ECE44F4" w14:textId="77777777" w:rsidR="0062045F" w:rsidRPr="005F1A3D" w:rsidRDefault="0062045F" w:rsidP="00F23936">
      <w:pPr>
        <w:spacing w:after="0" w:line="480" w:lineRule="auto"/>
        <w:rPr>
          <w:rFonts w:cstheme="minorHAnsi"/>
          <w:b/>
          <w:sz w:val="24"/>
          <w:szCs w:val="24"/>
        </w:rPr>
      </w:pPr>
      <w:r w:rsidRPr="005F1A3D">
        <w:rPr>
          <w:rFonts w:cstheme="minorHAnsi"/>
          <w:b/>
          <w:sz w:val="24"/>
          <w:szCs w:val="24"/>
        </w:rPr>
        <w:t>References</w:t>
      </w:r>
    </w:p>
    <w:p w14:paraId="2A382E4B" w14:textId="77777777" w:rsidR="00EC4C91" w:rsidRPr="00EC4C91" w:rsidRDefault="00CD22B5" w:rsidP="00EC4C91">
      <w:pPr>
        <w:spacing w:after="0" w:line="240" w:lineRule="auto"/>
        <w:rPr>
          <w:rFonts w:ascii="Calibri" w:hAnsi="Calibri" w:cs="Calibri"/>
          <w:noProof/>
          <w:szCs w:val="24"/>
        </w:rPr>
      </w:pPr>
      <w:r w:rsidRPr="005F1A3D">
        <w:rPr>
          <w:rFonts w:cstheme="minorHAnsi"/>
          <w:sz w:val="24"/>
          <w:szCs w:val="24"/>
        </w:rPr>
        <w:fldChar w:fldCharType="begin"/>
      </w:r>
      <w:r w:rsidR="0062045F" w:rsidRPr="005F1A3D">
        <w:rPr>
          <w:rFonts w:cstheme="minorHAnsi"/>
          <w:sz w:val="24"/>
          <w:szCs w:val="24"/>
        </w:rPr>
        <w:instrText xml:space="preserve"> ADDIN EN.REFLIST </w:instrText>
      </w:r>
      <w:r w:rsidRPr="005F1A3D">
        <w:rPr>
          <w:rFonts w:cstheme="minorHAnsi"/>
          <w:sz w:val="24"/>
          <w:szCs w:val="24"/>
        </w:rPr>
        <w:fldChar w:fldCharType="separate"/>
      </w:r>
      <w:bookmarkStart w:id="34" w:name="_ENREF_1"/>
      <w:r w:rsidR="00EC4C91" w:rsidRPr="00EC4C91">
        <w:rPr>
          <w:rFonts w:ascii="Calibri" w:hAnsi="Calibri" w:cs="Calibri"/>
          <w:noProof/>
          <w:szCs w:val="24"/>
        </w:rPr>
        <w:t>1.</w:t>
      </w:r>
      <w:r w:rsidR="00EC4C91" w:rsidRPr="00EC4C91">
        <w:rPr>
          <w:rFonts w:ascii="Calibri" w:hAnsi="Calibri" w:cs="Calibri"/>
          <w:noProof/>
          <w:szCs w:val="24"/>
        </w:rPr>
        <w:tab/>
        <w:t>Platt SG, Rainwater TR, Finger AG, Thorbjarnarson JB, Anderson TA, McMurry ST. Food habits, ontogenetic dietary partitioning and observations of foraging behaviour of Morelet's crocodile (Crocodylus moreletii) in northern Belize. The Herpetological Journal. 2006;16(3):281-90.</w:t>
      </w:r>
      <w:bookmarkEnd w:id="34"/>
    </w:p>
    <w:p w14:paraId="4854AB11" w14:textId="77777777" w:rsidR="00EC4C91" w:rsidRPr="00EC4C91" w:rsidRDefault="00EC4C91" w:rsidP="00EC4C91">
      <w:pPr>
        <w:spacing w:after="0" w:line="240" w:lineRule="auto"/>
        <w:rPr>
          <w:rFonts w:ascii="Calibri" w:hAnsi="Calibri" w:cs="Calibri"/>
          <w:noProof/>
          <w:szCs w:val="24"/>
        </w:rPr>
      </w:pPr>
      <w:bookmarkStart w:id="35" w:name="_ENREF_2"/>
      <w:r w:rsidRPr="00EC4C91">
        <w:rPr>
          <w:rFonts w:ascii="Calibri" w:hAnsi="Calibri" w:cs="Calibri"/>
          <w:noProof/>
          <w:szCs w:val="24"/>
        </w:rPr>
        <w:t>2.</w:t>
      </w:r>
      <w:r w:rsidRPr="00EC4C91">
        <w:rPr>
          <w:rFonts w:ascii="Calibri" w:hAnsi="Calibri" w:cs="Calibri"/>
          <w:noProof/>
          <w:szCs w:val="24"/>
        </w:rPr>
        <w:tab/>
        <w:t>Winemiller KO. Ontogenetic diet shifts and resource partitioning among piscivorous fishes in the Venezuelan ilanos. Environmental Biology of Fishes. 1989;26(3):177-99.</w:t>
      </w:r>
      <w:bookmarkEnd w:id="35"/>
    </w:p>
    <w:p w14:paraId="73339160" w14:textId="77777777" w:rsidR="00EC4C91" w:rsidRPr="00EC4C91" w:rsidRDefault="00EC4C91" w:rsidP="00EC4C91">
      <w:pPr>
        <w:spacing w:after="0" w:line="240" w:lineRule="auto"/>
        <w:rPr>
          <w:rFonts w:ascii="Calibri" w:hAnsi="Calibri" w:cs="Calibri"/>
          <w:noProof/>
          <w:szCs w:val="24"/>
        </w:rPr>
      </w:pPr>
      <w:bookmarkStart w:id="36" w:name="_ENREF_3"/>
      <w:r w:rsidRPr="00EC4C91">
        <w:rPr>
          <w:rFonts w:ascii="Calibri" w:hAnsi="Calibri" w:cs="Calibri"/>
          <w:noProof/>
          <w:szCs w:val="24"/>
        </w:rPr>
        <w:t>3.</w:t>
      </w:r>
      <w:r w:rsidRPr="00EC4C91">
        <w:rPr>
          <w:rFonts w:ascii="Calibri" w:hAnsi="Calibri" w:cs="Calibri"/>
          <w:noProof/>
          <w:szCs w:val="24"/>
        </w:rPr>
        <w:tab/>
        <w:t>Steyn P. Breeding and food of the bateleur in Zimbabwe (Rhodesia). Ostrich. 1980;51(3):168-78.</w:t>
      </w:r>
      <w:bookmarkEnd w:id="36"/>
    </w:p>
    <w:p w14:paraId="1C5D06CA" w14:textId="77777777" w:rsidR="00EC4C91" w:rsidRPr="00EC4C91" w:rsidRDefault="00EC4C91" w:rsidP="00EC4C91">
      <w:pPr>
        <w:spacing w:after="0" w:line="240" w:lineRule="auto"/>
        <w:rPr>
          <w:rFonts w:ascii="Calibri" w:hAnsi="Calibri" w:cs="Calibri"/>
          <w:noProof/>
          <w:szCs w:val="24"/>
        </w:rPr>
      </w:pPr>
      <w:bookmarkStart w:id="37" w:name="_ENREF_4"/>
      <w:r w:rsidRPr="00EC4C91">
        <w:rPr>
          <w:rFonts w:ascii="Calibri" w:hAnsi="Calibri" w:cs="Calibri"/>
          <w:noProof/>
          <w:szCs w:val="24"/>
        </w:rPr>
        <w:t>4.</w:t>
      </w:r>
      <w:r w:rsidRPr="00EC4C91">
        <w:rPr>
          <w:rFonts w:ascii="Calibri" w:hAnsi="Calibri" w:cs="Calibri"/>
          <w:noProof/>
          <w:szCs w:val="24"/>
        </w:rPr>
        <w:tab/>
        <w:t>Hirai T. Ontogenetic change in the diet of the pond frog, Rana nigromaculata. Ecological Research. 2002;17(6):639-44.</w:t>
      </w:r>
      <w:bookmarkEnd w:id="37"/>
    </w:p>
    <w:p w14:paraId="37DA310D" w14:textId="77777777" w:rsidR="00EC4C91" w:rsidRPr="00EC4C91" w:rsidRDefault="00EC4C91" w:rsidP="00EC4C91">
      <w:pPr>
        <w:spacing w:after="0" w:line="240" w:lineRule="auto"/>
        <w:rPr>
          <w:rFonts w:ascii="Calibri" w:hAnsi="Calibri" w:cs="Calibri"/>
          <w:noProof/>
          <w:szCs w:val="24"/>
        </w:rPr>
      </w:pPr>
      <w:bookmarkStart w:id="38" w:name="_ENREF_5"/>
      <w:r w:rsidRPr="00EC4C91">
        <w:rPr>
          <w:rFonts w:ascii="Calibri" w:hAnsi="Calibri" w:cs="Calibri"/>
          <w:noProof/>
          <w:szCs w:val="24"/>
        </w:rPr>
        <w:lastRenderedPageBreak/>
        <w:t>5.</w:t>
      </w:r>
      <w:r w:rsidRPr="00EC4C91">
        <w:rPr>
          <w:rFonts w:ascii="Calibri" w:hAnsi="Calibri" w:cs="Calibri"/>
          <w:noProof/>
          <w:szCs w:val="24"/>
        </w:rPr>
        <w:tab/>
        <w:t>Knoff A, Hohn A, Macko S. Ontogenetic diet changes in bottlenose dolphins (Tursiops truncatus) reflected through stable isotopes. Marine Mammal Science. 2008;24(1):128-37.</w:t>
      </w:r>
      <w:bookmarkEnd w:id="38"/>
    </w:p>
    <w:p w14:paraId="48988601" w14:textId="77777777" w:rsidR="00EC4C91" w:rsidRPr="00EC4C91" w:rsidRDefault="00EC4C91" w:rsidP="00EC4C91">
      <w:pPr>
        <w:spacing w:after="0" w:line="240" w:lineRule="auto"/>
        <w:rPr>
          <w:rFonts w:ascii="Calibri" w:hAnsi="Calibri" w:cs="Calibri"/>
          <w:noProof/>
          <w:szCs w:val="24"/>
        </w:rPr>
      </w:pPr>
      <w:bookmarkStart w:id="39" w:name="_ENREF_6"/>
      <w:r w:rsidRPr="00EC4C91">
        <w:rPr>
          <w:rFonts w:ascii="Calibri" w:hAnsi="Calibri" w:cs="Calibri"/>
          <w:noProof/>
          <w:szCs w:val="24"/>
        </w:rPr>
        <w:t>6.</w:t>
      </w:r>
      <w:r w:rsidRPr="00EC4C91">
        <w:rPr>
          <w:rFonts w:ascii="Calibri" w:hAnsi="Calibri" w:cs="Calibri"/>
          <w:noProof/>
          <w:szCs w:val="24"/>
        </w:rPr>
        <w:tab/>
        <w:t>Woodward G, Hildrew AG. Body‐size determinants of niche overlap and intraguild predation within a complex food web. Journal of Animal Ecology. 2002;71(6):1063-74.</w:t>
      </w:r>
      <w:bookmarkEnd w:id="39"/>
    </w:p>
    <w:p w14:paraId="1E59BCBE" w14:textId="77777777" w:rsidR="00EC4C91" w:rsidRPr="00EC4C91" w:rsidRDefault="00EC4C91" w:rsidP="00EC4C91">
      <w:pPr>
        <w:spacing w:after="0" w:line="240" w:lineRule="auto"/>
        <w:rPr>
          <w:rFonts w:ascii="Calibri" w:hAnsi="Calibri" w:cs="Calibri"/>
          <w:noProof/>
          <w:szCs w:val="24"/>
        </w:rPr>
      </w:pPr>
      <w:bookmarkStart w:id="40" w:name="_ENREF_7"/>
      <w:r w:rsidRPr="00EC4C91">
        <w:rPr>
          <w:rFonts w:ascii="Calibri" w:hAnsi="Calibri" w:cs="Calibri"/>
          <w:noProof/>
          <w:szCs w:val="24"/>
        </w:rPr>
        <w:t>7.</w:t>
      </w:r>
      <w:r w:rsidRPr="00EC4C91">
        <w:rPr>
          <w:rFonts w:ascii="Calibri" w:hAnsi="Calibri" w:cs="Calibri"/>
          <w:noProof/>
          <w:szCs w:val="24"/>
        </w:rPr>
        <w:tab/>
        <w:t>Weishampel DB, Dodson P, Osmólska H. The dinosauria: University of California Pr; 2004.</w:t>
      </w:r>
      <w:bookmarkEnd w:id="40"/>
    </w:p>
    <w:p w14:paraId="73AA7978" w14:textId="77777777" w:rsidR="00EC4C91" w:rsidRPr="00EC4C91" w:rsidRDefault="00EC4C91" w:rsidP="00EC4C91">
      <w:pPr>
        <w:spacing w:after="0" w:line="240" w:lineRule="auto"/>
        <w:rPr>
          <w:rFonts w:ascii="Calibri" w:hAnsi="Calibri" w:cs="Calibri"/>
          <w:noProof/>
          <w:szCs w:val="24"/>
        </w:rPr>
      </w:pPr>
      <w:bookmarkStart w:id="41" w:name="_ENREF_8"/>
      <w:r w:rsidRPr="00EC4C91">
        <w:rPr>
          <w:rFonts w:ascii="Calibri" w:hAnsi="Calibri" w:cs="Calibri"/>
          <w:noProof/>
          <w:szCs w:val="24"/>
        </w:rPr>
        <w:t>8.</w:t>
      </w:r>
      <w:r w:rsidRPr="00EC4C91">
        <w:rPr>
          <w:rFonts w:ascii="Calibri" w:hAnsi="Calibri" w:cs="Calibri"/>
          <w:noProof/>
          <w:szCs w:val="24"/>
        </w:rPr>
        <w:tab/>
        <w:t>Brusatte SL, Norell MA, Carr TD, Erickson GM, Hutchinson JR, Balanoff AM, et al. Tyrannosaur paleobiology: new research on ancient exemplar organisms. Science. 2010;329(5998):1481-5.</w:t>
      </w:r>
      <w:bookmarkEnd w:id="41"/>
    </w:p>
    <w:p w14:paraId="6E02F67D" w14:textId="77777777" w:rsidR="00EC4C91" w:rsidRPr="00EC4C91" w:rsidRDefault="00EC4C91" w:rsidP="00EC4C91">
      <w:pPr>
        <w:spacing w:after="0" w:line="240" w:lineRule="auto"/>
        <w:rPr>
          <w:rFonts w:ascii="Calibri" w:hAnsi="Calibri" w:cs="Calibri"/>
          <w:noProof/>
          <w:szCs w:val="24"/>
        </w:rPr>
      </w:pPr>
      <w:bookmarkStart w:id="42" w:name="_ENREF_9"/>
      <w:r w:rsidRPr="00EC4C91">
        <w:rPr>
          <w:rFonts w:ascii="Calibri" w:hAnsi="Calibri" w:cs="Calibri"/>
          <w:noProof/>
          <w:szCs w:val="24"/>
        </w:rPr>
        <w:t>9.</w:t>
      </w:r>
      <w:r w:rsidRPr="00EC4C91">
        <w:rPr>
          <w:rFonts w:ascii="Calibri" w:hAnsi="Calibri" w:cs="Calibri"/>
          <w:noProof/>
          <w:szCs w:val="24"/>
        </w:rPr>
        <w:tab/>
        <w:t>Horner JR, Goodwin MB, Myhrvold N. Dinosaur census reveals abundant Tyrannosaurus and rare ontogenetic stages in the Upper Cretaceous Hell Creek Formation (Maastrichtian), Montana, USA. PloS one. 2011;6(2):e16574.</w:t>
      </w:r>
      <w:bookmarkEnd w:id="42"/>
    </w:p>
    <w:p w14:paraId="02B70A08" w14:textId="77777777" w:rsidR="00EC4C91" w:rsidRPr="00EC4C91" w:rsidRDefault="00EC4C91" w:rsidP="00EC4C91">
      <w:pPr>
        <w:spacing w:after="0" w:line="240" w:lineRule="auto"/>
        <w:rPr>
          <w:rFonts w:ascii="Calibri" w:hAnsi="Calibri" w:cs="Calibri"/>
          <w:noProof/>
          <w:szCs w:val="24"/>
        </w:rPr>
      </w:pPr>
      <w:bookmarkStart w:id="43" w:name="_ENREF_10"/>
      <w:r w:rsidRPr="00EC4C91">
        <w:rPr>
          <w:rFonts w:ascii="Calibri" w:hAnsi="Calibri" w:cs="Calibri"/>
          <w:noProof/>
          <w:szCs w:val="24"/>
        </w:rPr>
        <w:t>10.</w:t>
      </w:r>
      <w:r w:rsidRPr="00EC4C91">
        <w:rPr>
          <w:rFonts w:ascii="Calibri" w:hAnsi="Calibri" w:cs="Calibri"/>
          <w:noProof/>
          <w:szCs w:val="24"/>
        </w:rPr>
        <w:tab/>
        <w:t>Ruxton GD, Houston DC. Energetic feasibility of an obligate marine scavenger. Marine Ecology Progress Series. 2004;266:59-63.</w:t>
      </w:r>
      <w:bookmarkEnd w:id="43"/>
    </w:p>
    <w:p w14:paraId="430888AF" w14:textId="77777777" w:rsidR="00EC4C91" w:rsidRPr="00EC4C91" w:rsidRDefault="00EC4C91" w:rsidP="00EC4C91">
      <w:pPr>
        <w:spacing w:after="0" w:line="240" w:lineRule="auto"/>
        <w:rPr>
          <w:rFonts w:ascii="Calibri" w:hAnsi="Calibri" w:cs="Calibri"/>
          <w:noProof/>
          <w:szCs w:val="24"/>
        </w:rPr>
      </w:pPr>
      <w:bookmarkStart w:id="44" w:name="_ENREF_11"/>
      <w:r w:rsidRPr="00EC4C91">
        <w:rPr>
          <w:rFonts w:ascii="Calibri" w:hAnsi="Calibri" w:cs="Calibri"/>
          <w:noProof/>
          <w:szCs w:val="24"/>
        </w:rPr>
        <w:t>11.</w:t>
      </w:r>
      <w:r w:rsidRPr="00EC4C91">
        <w:rPr>
          <w:rFonts w:ascii="Calibri" w:hAnsi="Calibri" w:cs="Calibri"/>
          <w:noProof/>
          <w:szCs w:val="24"/>
        </w:rPr>
        <w:tab/>
        <w:t>Ruxton GD, Houston DC. Obligate vertebrate scavengers must be large soaring fliers. Journal of theoretical biology. 2004;228(3):431-6.</w:t>
      </w:r>
      <w:bookmarkEnd w:id="44"/>
    </w:p>
    <w:p w14:paraId="397068C2" w14:textId="77777777" w:rsidR="00EC4C91" w:rsidRPr="00EC4C91" w:rsidRDefault="00EC4C91" w:rsidP="00EC4C91">
      <w:pPr>
        <w:spacing w:after="0" w:line="240" w:lineRule="auto"/>
        <w:rPr>
          <w:rFonts w:ascii="Calibri" w:hAnsi="Calibri" w:cs="Calibri"/>
          <w:noProof/>
          <w:szCs w:val="24"/>
        </w:rPr>
      </w:pPr>
      <w:bookmarkStart w:id="45" w:name="_ENREF_12"/>
      <w:r w:rsidRPr="00EC4C91">
        <w:rPr>
          <w:rFonts w:ascii="Calibri" w:hAnsi="Calibri" w:cs="Calibri"/>
          <w:noProof/>
          <w:szCs w:val="24"/>
        </w:rPr>
        <w:t>12.</w:t>
      </w:r>
      <w:r w:rsidRPr="00EC4C91">
        <w:rPr>
          <w:rFonts w:ascii="Calibri" w:hAnsi="Calibri" w:cs="Calibri"/>
          <w:noProof/>
          <w:szCs w:val="24"/>
        </w:rPr>
        <w:tab/>
        <w:t>Ruxton GD, Houston DC. Could Tyrannosaurus rex have been a scavenger rather than a predator? An energetics approach. Proceedings of the Royal Society of London. Series B: Biological Sciences. 2003;270(1516):731-3.</w:t>
      </w:r>
      <w:bookmarkEnd w:id="45"/>
    </w:p>
    <w:p w14:paraId="286FBA63" w14:textId="77777777" w:rsidR="00EC4C91" w:rsidRPr="00EC4C91" w:rsidRDefault="00EC4C91" w:rsidP="00EC4C91">
      <w:pPr>
        <w:spacing w:after="0" w:line="240" w:lineRule="auto"/>
        <w:rPr>
          <w:rFonts w:ascii="Calibri" w:hAnsi="Calibri" w:cs="Calibri"/>
          <w:noProof/>
          <w:szCs w:val="24"/>
        </w:rPr>
      </w:pPr>
      <w:bookmarkStart w:id="46" w:name="_ENREF_13"/>
      <w:r w:rsidRPr="00EC4C91">
        <w:rPr>
          <w:rFonts w:ascii="Calibri" w:hAnsi="Calibri" w:cs="Calibri"/>
          <w:noProof/>
          <w:szCs w:val="24"/>
        </w:rPr>
        <w:t>13.</w:t>
      </w:r>
      <w:r w:rsidRPr="00EC4C91">
        <w:rPr>
          <w:rFonts w:ascii="Calibri" w:hAnsi="Calibri" w:cs="Calibri"/>
          <w:noProof/>
          <w:szCs w:val="24"/>
        </w:rPr>
        <w:tab/>
        <w:t>Carbone C, Turvey ST, Bielby J. Intra-guild competition and its implications for one of the biggest terrestrial predators, Tyrannosaurus rex. Proceedings of the Royal Society B: Biological Sciences. 2011;278(1718):2682-90.</w:t>
      </w:r>
      <w:bookmarkEnd w:id="46"/>
    </w:p>
    <w:p w14:paraId="614E2E9F" w14:textId="77777777" w:rsidR="00EC4C91" w:rsidRPr="00EC4C91" w:rsidRDefault="00EC4C91" w:rsidP="00EC4C91">
      <w:pPr>
        <w:spacing w:after="0" w:line="240" w:lineRule="auto"/>
        <w:rPr>
          <w:rFonts w:ascii="Calibri" w:hAnsi="Calibri" w:cs="Calibri"/>
          <w:noProof/>
          <w:szCs w:val="24"/>
        </w:rPr>
      </w:pPr>
      <w:bookmarkStart w:id="47" w:name="_ENREF_14"/>
      <w:r w:rsidRPr="00EC4C91">
        <w:rPr>
          <w:rFonts w:ascii="Calibri" w:hAnsi="Calibri" w:cs="Calibri"/>
          <w:noProof/>
          <w:szCs w:val="24"/>
        </w:rPr>
        <w:t>14.</w:t>
      </w:r>
      <w:r w:rsidRPr="00EC4C91">
        <w:rPr>
          <w:rFonts w:ascii="Calibri" w:hAnsi="Calibri" w:cs="Calibri"/>
          <w:noProof/>
          <w:szCs w:val="24"/>
        </w:rPr>
        <w:tab/>
        <w:t>Ruxton GD, Bailey DM. Searching speeds and the energetic feasibility of an obligate whale-scavenging fish. Deep Sea Research Part I: Oceanographic Research Papers. 2005;52(8):1536-41.</w:t>
      </w:r>
      <w:bookmarkEnd w:id="47"/>
    </w:p>
    <w:p w14:paraId="0F5F6E9E" w14:textId="77777777" w:rsidR="00EC4C91" w:rsidRPr="00EC4C91" w:rsidRDefault="00EC4C91" w:rsidP="00EC4C91">
      <w:pPr>
        <w:spacing w:after="0" w:line="240" w:lineRule="auto"/>
        <w:rPr>
          <w:rFonts w:ascii="Calibri" w:hAnsi="Calibri" w:cs="Calibri"/>
          <w:noProof/>
          <w:szCs w:val="24"/>
        </w:rPr>
      </w:pPr>
      <w:bookmarkStart w:id="48" w:name="_ENREF_15"/>
      <w:r w:rsidRPr="00EC4C91">
        <w:rPr>
          <w:rFonts w:ascii="Calibri" w:hAnsi="Calibri" w:cs="Calibri"/>
          <w:noProof/>
          <w:szCs w:val="24"/>
        </w:rPr>
        <w:t>15.</w:t>
      </w:r>
      <w:r w:rsidRPr="00EC4C91">
        <w:rPr>
          <w:rFonts w:ascii="Calibri" w:hAnsi="Calibri" w:cs="Calibri"/>
          <w:noProof/>
          <w:szCs w:val="24"/>
        </w:rPr>
        <w:tab/>
        <w:t>Ruxton GD, Wilkinson DM. Endurance running and its relevance to scavenging by early hominins. Evolution. 2012.</w:t>
      </w:r>
      <w:bookmarkEnd w:id="48"/>
    </w:p>
    <w:p w14:paraId="5B23699B" w14:textId="77777777" w:rsidR="00EC4C91" w:rsidRPr="00EC4C91" w:rsidRDefault="00EC4C91" w:rsidP="00EC4C91">
      <w:pPr>
        <w:spacing w:after="0" w:line="240" w:lineRule="auto"/>
        <w:rPr>
          <w:rFonts w:ascii="Calibri" w:hAnsi="Calibri" w:cs="Calibri"/>
          <w:noProof/>
          <w:szCs w:val="24"/>
        </w:rPr>
      </w:pPr>
      <w:bookmarkStart w:id="49" w:name="_ENREF_16"/>
      <w:r w:rsidRPr="00EC4C91">
        <w:rPr>
          <w:rFonts w:ascii="Calibri" w:hAnsi="Calibri" w:cs="Calibri"/>
          <w:noProof/>
          <w:szCs w:val="24"/>
        </w:rPr>
        <w:t>16.</w:t>
      </w:r>
      <w:r w:rsidRPr="00EC4C91">
        <w:rPr>
          <w:rFonts w:ascii="Calibri" w:hAnsi="Calibri" w:cs="Calibri"/>
          <w:noProof/>
          <w:szCs w:val="24"/>
        </w:rPr>
        <w:tab/>
        <w:t>Horner JR, Lessem D. The complete T. rex: Simon &amp; Schuster; 1993.</w:t>
      </w:r>
      <w:bookmarkEnd w:id="49"/>
    </w:p>
    <w:p w14:paraId="789740B6" w14:textId="77777777" w:rsidR="00EC4C91" w:rsidRPr="00EC4C91" w:rsidRDefault="00EC4C91" w:rsidP="00EC4C91">
      <w:pPr>
        <w:spacing w:after="0" w:line="240" w:lineRule="auto"/>
        <w:rPr>
          <w:rFonts w:ascii="Calibri" w:hAnsi="Calibri" w:cs="Calibri"/>
          <w:noProof/>
          <w:szCs w:val="24"/>
        </w:rPr>
      </w:pPr>
      <w:bookmarkStart w:id="50" w:name="_ENREF_17"/>
      <w:r w:rsidRPr="00EC4C91">
        <w:rPr>
          <w:rFonts w:ascii="Calibri" w:hAnsi="Calibri" w:cs="Calibri"/>
          <w:noProof/>
          <w:szCs w:val="24"/>
        </w:rPr>
        <w:t>17.</w:t>
      </w:r>
      <w:r w:rsidRPr="00EC4C91">
        <w:rPr>
          <w:rFonts w:ascii="Calibri" w:hAnsi="Calibri" w:cs="Calibri"/>
          <w:noProof/>
          <w:szCs w:val="24"/>
        </w:rPr>
        <w:tab/>
        <w:t>Horner J. Steak knives, beady eyes, and tiny little arms (a portrait of T. rex as a scavenger). Dino Fest. Paleontological Society Special Publication. 1994;7:157-64.</w:t>
      </w:r>
      <w:bookmarkEnd w:id="50"/>
    </w:p>
    <w:p w14:paraId="5D9A8B6A" w14:textId="77777777" w:rsidR="00EC4C91" w:rsidRPr="00EC4C91" w:rsidRDefault="00EC4C91" w:rsidP="00EC4C91">
      <w:pPr>
        <w:spacing w:after="0" w:line="240" w:lineRule="auto"/>
        <w:rPr>
          <w:rFonts w:ascii="Calibri" w:hAnsi="Calibri" w:cs="Calibri"/>
          <w:noProof/>
          <w:szCs w:val="24"/>
        </w:rPr>
      </w:pPr>
      <w:bookmarkStart w:id="51" w:name="_ENREF_18"/>
      <w:r w:rsidRPr="00EC4C91">
        <w:rPr>
          <w:rFonts w:ascii="Calibri" w:hAnsi="Calibri" w:cs="Calibri"/>
          <w:noProof/>
          <w:szCs w:val="24"/>
        </w:rPr>
        <w:t>18.</w:t>
      </w:r>
      <w:r w:rsidRPr="00EC4C91">
        <w:rPr>
          <w:rFonts w:ascii="Calibri" w:hAnsi="Calibri" w:cs="Calibri"/>
          <w:noProof/>
          <w:szCs w:val="24"/>
        </w:rPr>
        <w:tab/>
        <w:t>Longrich NR, Horner JR, Erickson GM, Currie PJ. Cannibalism in Tyrannosaurus rex. PloS one. 2010;5(10):e13419.</w:t>
      </w:r>
      <w:bookmarkEnd w:id="51"/>
    </w:p>
    <w:p w14:paraId="0CE340BF" w14:textId="77777777" w:rsidR="00EC4C91" w:rsidRPr="00EC4C91" w:rsidRDefault="00EC4C91" w:rsidP="00EC4C91">
      <w:pPr>
        <w:spacing w:after="0" w:line="240" w:lineRule="auto"/>
        <w:rPr>
          <w:rFonts w:ascii="Calibri" w:hAnsi="Calibri" w:cs="Calibri"/>
          <w:noProof/>
          <w:szCs w:val="24"/>
        </w:rPr>
      </w:pPr>
      <w:bookmarkStart w:id="52" w:name="_ENREF_19"/>
      <w:r w:rsidRPr="00EC4C91">
        <w:rPr>
          <w:rFonts w:ascii="Calibri" w:hAnsi="Calibri" w:cs="Calibri"/>
          <w:noProof/>
          <w:szCs w:val="24"/>
        </w:rPr>
        <w:t>19.</w:t>
      </w:r>
      <w:r w:rsidRPr="00EC4C91">
        <w:rPr>
          <w:rFonts w:ascii="Calibri" w:hAnsi="Calibri" w:cs="Calibri"/>
          <w:noProof/>
          <w:szCs w:val="24"/>
        </w:rPr>
        <w:tab/>
        <w:t>DeVault TL, Rhodes Jr OE, Shivik JA. Scavenging by vertebrates: behavioral, ecological, and evolutionary perspectives on an important energy transfer pathway in terrestrial ecosystems. Oikos. 2003;102(2):225-34.</w:t>
      </w:r>
      <w:bookmarkEnd w:id="52"/>
    </w:p>
    <w:p w14:paraId="05378DB2" w14:textId="77777777" w:rsidR="00EC4C91" w:rsidRPr="00EC4C91" w:rsidRDefault="00EC4C91" w:rsidP="00EC4C91">
      <w:pPr>
        <w:spacing w:after="0" w:line="240" w:lineRule="auto"/>
        <w:rPr>
          <w:rFonts w:ascii="Calibri" w:hAnsi="Calibri" w:cs="Calibri"/>
          <w:noProof/>
          <w:szCs w:val="24"/>
        </w:rPr>
      </w:pPr>
      <w:bookmarkStart w:id="53" w:name="_ENREF_20"/>
      <w:r w:rsidRPr="00EC4C91">
        <w:rPr>
          <w:rFonts w:ascii="Calibri" w:hAnsi="Calibri" w:cs="Calibri"/>
          <w:noProof/>
          <w:szCs w:val="24"/>
        </w:rPr>
        <w:t>20.</w:t>
      </w:r>
      <w:r w:rsidRPr="00EC4C91">
        <w:rPr>
          <w:rFonts w:ascii="Calibri" w:hAnsi="Calibri" w:cs="Calibri"/>
          <w:noProof/>
          <w:szCs w:val="24"/>
        </w:rPr>
        <w:tab/>
        <w:t>Sinclair ARE, Norton-Griffiths M. Serengeti: dynamics of an ecosystem: University of Chicago Press; 1995.</w:t>
      </w:r>
      <w:bookmarkEnd w:id="53"/>
    </w:p>
    <w:p w14:paraId="3F43A2E1" w14:textId="77777777" w:rsidR="00EC4C91" w:rsidRPr="00EC4C91" w:rsidRDefault="00EC4C91" w:rsidP="00EC4C91">
      <w:pPr>
        <w:spacing w:after="0" w:line="240" w:lineRule="auto"/>
        <w:rPr>
          <w:rFonts w:ascii="Calibri" w:hAnsi="Calibri" w:cs="Calibri"/>
          <w:noProof/>
          <w:szCs w:val="24"/>
        </w:rPr>
      </w:pPr>
      <w:bookmarkStart w:id="54" w:name="_ENREF_21"/>
      <w:r w:rsidRPr="00EC4C91">
        <w:rPr>
          <w:rFonts w:ascii="Calibri" w:hAnsi="Calibri" w:cs="Calibri"/>
          <w:noProof/>
          <w:szCs w:val="24"/>
        </w:rPr>
        <w:t>21.</w:t>
      </w:r>
      <w:r w:rsidRPr="00EC4C91">
        <w:rPr>
          <w:rFonts w:ascii="Calibri" w:hAnsi="Calibri" w:cs="Calibri"/>
          <w:noProof/>
          <w:szCs w:val="24"/>
        </w:rPr>
        <w:tab/>
        <w:t>DePalma RA, Burnham DA, Martin LD, Rothschild BM, Larson PL. Physical evidence of predatory behavior in Tyrannosaurus rex. Proceedings of the National Academy of Sciences. 2013.</w:t>
      </w:r>
      <w:bookmarkEnd w:id="54"/>
    </w:p>
    <w:p w14:paraId="20CC7AF1" w14:textId="77777777" w:rsidR="00EC4C91" w:rsidRPr="00EC4C91" w:rsidRDefault="00EC4C91" w:rsidP="00EC4C91">
      <w:pPr>
        <w:spacing w:after="0" w:line="240" w:lineRule="auto"/>
        <w:rPr>
          <w:rFonts w:ascii="Calibri" w:hAnsi="Calibri" w:cs="Calibri"/>
          <w:noProof/>
          <w:szCs w:val="24"/>
        </w:rPr>
      </w:pPr>
      <w:bookmarkStart w:id="55" w:name="_ENREF_22"/>
      <w:r w:rsidRPr="00EC4C91">
        <w:rPr>
          <w:rFonts w:ascii="Calibri" w:hAnsi="Calibri" w:cs="Calibri"/>
          <w:noProof/>
          <w:szCs w:val="24"/>
        </w:rPr>
        <w:t>22.</w:t>
      </w:r>
      <w:r w:rsidRPr="00EC4C91">
        <w:rPr>
          <w:rFonts w:ascii="Calibri" w:hAnsi="Calibri" w:cs="Calibri"/>
          <w:noProof/>
          <w:szCs w:val="24"/>
        </w:rPr>
        <w:tab/>
        <w:t>Carpenter K. The carnivorous dinosaurs: Indiana University Press; 2005.</w:t>
      </w:r>
      <w:bookmarkEnd w:id="55"/>
    </w:p>
    <w:p w14:paraId="5F9523ED" w14:textId="77777777" w:rsidR="00EC4C91" w:rsidRPr="00EC4C91" w:rsidRDefault="00EC4C91" w:rsidP="00EC4C91">
      <w:pPr>
        <w:spacing w:after="0" w:line="240" w:lineRule="auto"/>
        <w:rPr>
          <w:rFonts w:ascii="Calibri" w:hAnsi="Calibri" w:cs="Calibri"/>
          <w:noProof/>
          <w:szCs w:val="24"/>
        </w:rPr>
      </w:pPr>
      <w:bookmarkStart w:id="56" w:name="_ENREF_23"/>
      <w:r w:rsidRPr="00EC4C91">
        <w:rPr>
          <w:rFonts w:ascii="Calibri" w:hAnsi="Calibri" w:cs="Calibri"/>
          <w:noProof/>
          <w:szCs w:val="24"/>
        </w:rPr>
        <w:t>23.</w:t>
      </w:r>
      <w:r w:rsidRPr="00EC4C91">
        <w:rPr>
          <w:rFonts w:ascii="Calibri" w:hAnsi="Calibri" w:cs="Calibri"/>
          <w:noProof/>
          <w:szCs w:val="24"/>
        </w:rPr>
        <w:tab/>
        <w:t>Marshall CD, Guzman A, Narazaki T, Sato K, Kane EA, Sterba-Boatwright BD. The ontogenetic scaling of bite force and head size in loggerhead sea turtles (Caretta caretta): implications for durophagy in neritic, benthic habitats. The Journal of Experimental Biology. 2012;215(23):4166-74.</w:t>
      </w:r>
      <w:bookmarkEnd w:id="56"/>
    </w:p>
    <w:p w14:paraId="779013A9" w14:textId="77777777" w:rsidR="00EC4C91" w:rsidRPr="00EC4C91" w:rsidRDefault="00EC4C91" w:rsidP="00EC4C91">
      <w:pPr>
        <w:spacing w:after="0" w:line="240" w:lineRule="auto"/>
        <w:rPr>
          <w:rFonts w:ascii="Calibri" w:hAnsi="Calibri" w:cs="Calibri"/>
          <w:noProof/>
          <w:szCs w:val="24"/>
        </w:rPr>
      </w:pPr>
      <w:bookmarkStart w:id="57" w:name="_ENREF_24"/>
      <w:r w:rsidRPr="00EC4C91">
        <w:rPr>
          <w:rFonts w:ascii="Calibri" w:hAnsi="Calibri" w:cs="Calibri"/>
          <w:noProof/>
          <w:szCs w:val="24"/>
        </w:rPr>
        <w:t>24.</w:t>
      </w:r>
      <w:r w:rsidRPr="00EC4C91">
        <w:rPr>
          <w:rFonts w:ascii="Calibri" w:hAnsi="Calibri" w:cs="Calibri"/>
          <w:noProof/>
          <w:szCs w:val="24"/>
        </w:rPr>
        <w:tab/>
        <w:t>Carr TD, Williamson TE. Diversity of late Maastrichtian Tyrannosauridae (Dinosauria: Theropoda) from western North America. Zoological Journal of the Linnean Society. 2004;142(4):479-523.</w:t>
      </w:r>
      <w:bookmarkEnd w:id="57"/>
    </w:p>
    <w:p w14:paraId="6D4F2F0E" w14:textId="77777777" w:rsidR="00EC4C91" w:rsidRPr="00EC4C91" w:rsidRDefault="00EC4C91" w:rsidP="00EC4C91">
      <w:pPr>
        <w:spacing w:after="0" w:line="240" w:lineRule="auto"/>
        <w:rPr>
          <w:rFonts w:ascii="Calibri" w:hAnsi="Calibri" w:cs="Calibri"/>
          <w:noProof/>
          <w:szCs w:val="24"/>
        </w:rPr>
      </w:pPr>
      <w:bookmarkStart w:id="58" w:name="_ENREF_25"/>
      <w:r w:rsidRPr="00EC4C91">
        <w:rPr>
          <w:rFonts w:ascii="Calibri" w:hAnsi="Calibri" w:cs="Calibri"/>
          <w:noProof/>
          <w:szCs w:val="24"/>
        </w:rPr>
        <w:t>25.</w:t>
      </w:r>
      <w:r w:rsidRPr="00EC4C91">
        <w:rPr>
          <w:rFonts w:ascii="Calibri" w:hAnsi="Calibri" w:cs="Calibri"/>
          <w:noProof/>
          <w:szCs w:val="24"/>
        </w:rPr>
        <w:tab/>
        <w:t>Fiorillo AR. On the occurrence of exceptionally large teeth of Troodon (Dinosauria: Saurischia) from the Late Cretaceous of northern Alaska. Palaios. 2008;23(5):322-8.</w:t>
      </w:r>
      <w:bookmarkEnd w:id="58"/>
    </w:p>
    <w:p w14:paraId="11CD2540" w14:textId="77777777" w:rsidR="00EC4C91" w:rsidRPr="00EC4C91" w:rsidRDefault="00EC4C91" w:rsidP="00EC4C91">
      <w:pPr>
        <w:spacing w:after="0" w:line="240" w:lineRule="auto"/>
        <w:rPr>
          <w:rFonts w:ascii="Calibri" w:hAnsi="Calibri" w:cs="Calibri"/>
          <w:noProof/>
          <w:szCs w:val="24"/>
        </w:rPr>
      </w:pPr>
      <w:bookmarkStart w:id="59" w:name="_ENREF_26"/>
      <w:r w:rsidRPr="00EC4C91">
        <w:rPr>
          <w:rFonts w:ascii="Calibri" w:hAnsi="Calibri" w:cs="Calibri"/>
          <w:noProof/>
          <w:szCs w:val="24"/>
        </w:rPr>
        <w:t>26.</w:t>
      </w:r>
      <w:r w:rsidRPr="00EC4C91">
        <w:rPr>
          <w:rFonts w:ascii="Calibri" w:hAnsi="Calibri" w:cs="Calibri"/>
          <w:noProof/>
          <w:szCs w:val="24"/>
        </w:rPr>
        <w:tab/>
        <w:t>Li R, Lockley MG, Makovicky PJ, Matsukawa M, Norell MA, Harris JD, et al. Behavioral and faunal implications of Early Cretaceous deinonychosaur trackways from China. Naturwissenschaften. 2008;95(3):185-91.</w:t>
      </w:r>
      <w:bookmarkEnd w:id="59"/>
    </w:p>
    <w:p w14:paraId="061AB0CA" w14:textId="77777777" w:rsidR="00EC4C91" w:rsidRPr="00EC4C91" w:rsidRDefault="00EC4C91" w:rsidP="00EC4C91">
      <w:pPr>
        <w:spacing w:after="0" w:line="240" w:lineRule="auto"/>
        <w:rPr>
          <w:rFonts w:ascii="Calibri" w:hAnsi="Calibri" w:cs="Calibri"/>
          <w:noProof/>
          <w:szCs w:val="24"/>
        </w:rPr>
      </w:pPr>
      <w:bookmarkStart w:id="60" w:name="_ENREF_27"/>
      <w:r w:rsidRPr="00EC4C91">
        <w:rPr>
          <w:rFonts w:ascii="Calibri" w:hAnsi="Calibri" w:cs="Calibri"/>
          <w:noProof/>
          <w:szCs w:val="24"/>
        </w:rPr>
        <w:t>27.</w:t>
      </w:r>
      <w:r w:rsidRPr="00EC4C91">
        <w:rPr>
          <w:rFonts w:ascii="Calibri" w:hAnsi="Calibri" w:cs="Calibri"/>
          <w:noProof/>
          <w:szCs w:val="24"/>
        </w:rPr>
        <w:tab/>
        <w:t>Hone DW, Rauhut OW. Feeding behaviour and bone utilization by theropod dinosaurs. Lethaia. 2010;43(2):232-44.</w:t>
      </w:r>
      <w:bookmarkEnd w:id="60"/>
    </w:p>
    <w:p w14:paraId="48FCF320" w14:textId="77777777" w:rsidR="00EC4C91" w:rsidRPr="00EC4C91" w:rsidRDefault="00EC4C91" w:rsidP="00EC4C91">
      <w:pPr>
        <w:spacing w:after="0" w:line="240" w:lineRule="auto"/>
        <w:rPr>
          <w:rFonts w:ascii="Calibri" w:hAnsi="Calibri" w:cs="Calibri"/>
          <w:noProof/>
          <w:szCs w:val="24"/>
        </w:rPr>
      </w:pPr>
      <w:bookmarkStart w:id="61" w:name="_ENREF_28"/>
      <w:r w:rsidRPr="00EC4C91">
        <w:rPr>
          <w:rFonts w:ascii="Calibri" w:hAnsi="Calibri" w:cs="Calibri"/>
          <w:noProof/>
          <w:szCs w:val="24"/>
        </w:rPr>
        <w:t>28.</w:t>
      </w:r>
      <w:r w:rsidRPr="00EC4C91">
        <w:rPr>
          <w:rFonts w:ascii="Calibri" w:hAnsi="Calibri" w:cs="Calibri"/>
          <w:noProof/>
          <w:szCs w:val="24"/>
        </w:rPr>
        <w:tab/>
        <w:t>Margalida A. Bearded vultures (Gypaetus barbatus) prefer fatty bones. Behavioral Ecology and Sociobiology. 2008;63(2):187-93.</w:t>
      </w:r>
      <w:bookmarkEnd w:id="61"/>
    </w:p>
    <w:p w14:paraId="2B07DFE1" w14:textId="77777777" w:rsidR="00EC4C91" w:rsidRPr="00EC4C91" w:rsidRDefault="00EC4C91" w:rsidP="00EC4C91">
      <w:pPr>
        <w:spacing w:after="0" w:line="240" w:lineRule="auto"/>
        <w:rPr>
          <w:rFonts w:ascii="Calibri" w:hAnsi="Calibri" w:cs="Calibri"/>
          <w:noProof/>
          <w:szCs w:val="24"/>
        </w:rPr>
      </w:pPr>
      <w:bookmarkStart w:id="62" w:name="_ENREF_29"/>
      <w:r w:rsidRPr="00EC4C91">
        <w:rPr>
          <w:rFonts w:ascii="Calibri" w:hAnsi="Calibri" w:cs="Calibri"/>
          <w:noProof/>
          <w:szCs w:val="24"/>
        </w:rPr>
        <w:t>29.</w:t>
      </w:r>
      <w:r w:rsidRPr="00EC4C91">
        <w:rPr>
          <w:rFonts w:ascii="Calibri" w:hAnsi="Calibri" w:cs="Calibri"/>
          <w:noProof/>
          <w:szCs w:val="24"/>
        </w:rPr>
        <w:tab/>
        <w:t>Paul GS. The Princeton field guide to dinosaurs: Princeton University Press; 2010.</w:t>
      </w:r>
      <w:bookmarkEnd w:id="62"/>
    </w:p>
    <w:p w14:paraId="682478A0" w14:textId="77777777" w:rsidR="00EC4C91" w:rsidRPr="00EC4C91" w:rsidRDefault="00EC4C91" w:rsidP="00EC4C91">
      <w:pPr>
        <w:spacing w:after="0" w:line="240" w:lineRule="auto"/>
        <w:rPr>
          <w:rFonts w:ascii="Calibri" w:hAnsi="Calibri" w:cs="Calibri"/>
          <w:noProof/>
          <w:szCs w:val="24"/>
        </w:rPr>
      </w:pPr>
      <w:bookmarkStart w:id="63" w:name="_ENREF_30"/>
      <w:r w:rsidRPr="00EC4C91">
        <w:rPr>
          <w:rFonts w:ascii="Calibri" w:hAnsi="Calibri" w:cs="Calibri"/>
          <w:noProof/>
          <w:szCs w:val="24"/>
        </w:rPr>
        <w:t>30.</w:t>
      </w:r>
      <w:r w:rsidRPr="00EC4C91">
        <w:rPr>
          <w:rFonts w:ascii="Calibri" w:hAnsi="Calibri" w:cs="Calibri"/>
          <w:noProof/>
          <w:szCs w:val="24"/>
        </w:rPr>
        <w:tab/>
        <w:t>Fowler DW, Sullivan RM. The first giant titanosaurian sauropod from the Upper Cretaceous of North America. Acta Palaeontologica Polonica. 2011;56(4):685-90.</w:t>
      </w:r>
      <w:bookmarkEnd w:id="63"/>
    </w:p>
    <w:p w14:paraId="5A3493AD" w14:textId="77777777" w:rsidR="00EC4C91" w:rsidRPr="00EC4C91" w:rsidRDefault="00EC4C91" w:rsidP="00EC4C91">
      <w:pPr>
        <w:spacing w:after="0" w:line="240" w:lineRule="auto"/>
        <w:rPr>
          <w:rFonts w:ascii="Calibri" w:hAnsi="Calibri" w:cs="Calibri"/>
          <w:noProof/>
          <w:szCs w:val="24"/>
        </w:rPr>
      </w:pPr>
      <w:bookmarkStart w:id="64" w:name="_ENREF_31"/>
      <w:r w:rsidRPr="00EC4C91">
        <w:rPr>
          <w:rFonts w:ascii="Calibri" w:hAnsi="Calibri" w:cs="Calibri"/>
          <w:noProof/>
          <w:szCs w:val="24"/>
        </w:rPr>
        <w:t>31.</w:t>
      </w:r>
      <w:r w:rsidRPr="00EC4C91">
        <w:rPr>
          <w:rFonts w:ascii="Calibri" w:hAnsi="Calibri" w:cs="Calibri"/>
          <w:noProof/>
          <w:szCs w:val="24"/>
        </w:rPr>
        <w:tab/>
        <w:t>Farlow J, Brinkman D, editors. Wear surfaces on the teeth of tyrannosaurs. Dino Fest; Pro− ceedings of a Conference for the General Public. Palaeontological So− ciety Special Publications; 1994.</w:t>
      </w:r>
      <w:bookmarkEnd w:id="64"/>
    </w:p>
    <w:p w14:paraId="2E122FDC" w14:textId="77777777" w:rsidR="00EC4C91" w:rsidRPr="00EC4C91" w:rsidRDefault="00EC4C91" w:rsidP="00EC4C91">
      <w:pPr>
        <w:spacing w:after="0" w:line="240" w:lineRule="auto"/>
        <w:rPr>
          <w:rFonts w:ascii="Calibri" w:hAnsi="Calibri" w:cs="Calibri"/>
          <w:noProof/>
          <w:szCs w:val="24"/>
        </w:rPr>
      </w:pPr>
      <w:bookmarkStart w:id="65" w:name="_ENREF_32"/>
      <w:r w:rsidRPr="00EC4C91">
        <w:rPr>
          <w:rFonts w:ascii="Calibri" w:hAnsi="Calibri" w:cs="Calibri"/>
          <w:noProof/>
          <w:szCs w:val="24"/>
        </w:rPr>
        <w:t>32.</w:t>
      </w:r>
      <w:r w:rsidRPr="00EC4C91">
        <w:rPr>
          <w:rFonts w:ascii="Calibri" w:hAnsi="Calibri" w:cs="Calibri"/>
          <w:noProof/>
          <w:szCs w:val="24"/>
        </w:rPr>
        <w:tab/>
        <w:t>Schubert BW, Ungar PS. Wear facets and enamel spalling in tyrannosaurid dinosaurs. Acta Palaeontologica Polonica. 2005;50(1):93-9.</w:t>
      </w:r>
      <w:bookmarkEnd w:id="65"/>
    </w:p>
    <w:p w14:paraId="0AC2E6DD" w14:textId="77777777" w:rsidR="00EC4C91" w:rsidRPr="00EC4C91" w:rsidRDefault="00EC4C91" w:rsidP="00EC4C91">
      <w:pPr>
        <w:spacing w:after="0" w:line="240" w:lineRule="auto"/>
        <w:rPr>
          <w:rFonts w:ascii="Calibri" w:hAnsi="Calibri" w:cs="Calibri"/>
          <w:noProof/>
          <w:szCs w:val="24"/>
        </w:rPr>
      </w:pPr>
      <w:bookmarkStart w:id="66" w:name="_ENREF_33"/>
      <w:r w:rsidRPr="00EC4C91">
        <w:rPr>
          <w:rFonts w:ascii="Calibri" w:hAnsi="Calibri" w:cs="Calibri"/>
          <w:noProof/>
          <w:szCs w:val="24"/>
        </w:rPr>
        <w:t>33.</w:t>
      </w:r>
      <w:r w:rsidRPr="00EC4C91">
        <w:rPr>
          <w:rFonts w:ascii="Calibri" w:hAnsi="Calibri" w:cs="Calibri"/>
          <w:noProof/>
          <w:szCs w:val="24"/>
        </w:rPr>
        <w:tab/>
        <w:t>Bates K, Falkingham P. Estimating maximum bite performance in Tyrannosaurus rex using multi-body dynamics. Biology Letters. 2012;8(4):660-4.</w:t>
      </w:r>
      <w:bookmarkEnd w:id="66"/>
    </w:p>
    <w:p w14:paraId="721F5AE3" w14:textId="77777777" w:rsidR="00EC4C91" w:rsidRPr="00EC4C91" w:rsidRDefault="00EC4C91" w:rsidP="00EC4C91">
      <w:pPr>
        <w:spacing w:after="0" w:line="240" w:lineRule="auto"/>
        <w:rPr>
          <w:rFonts w:ascii="Calibri" w:hAnsi="Calibri" w:cs="Calibri"/>
          <w:noProof/>
          <w:szCs w:val="24"/>
        </w:rPr>
      </w:pPr>
      <w:bookmarkStart w:id="67" w:name="_ENREF_34"/>
      <w:r w:rsidRPr="00EC4C91">
        <w:rPr>
          <w:rFonts w:ascii="Calibri" w:hAnsi="Calibri" w:cs="Calibri"/>
          <w:noProof/>
          <w:szCs w:val="24"/>
        </w:rPr>
        <w:t>34.</w:t>
      </w:r>
      <w:r w:rsidRPr="00EC4C91">
        <w:rPr>
          <w:rFonts w:ascii="Calibri" w:hAnsi="Calibri" w:cs="Calibri"/>
          <w:noProof/>
          <w:szCs w:val="24"/>
        </w:rPr>
        <w:tab/>
        <w:t>Rayfield EJ, Norman DB, Horner CC, Horner JR, Smith PM, Thomason JJ, et al. Cranial design and function in a large theropod dinosaur. Nature. 2001;409(6823):1033-7.</w:t>
      </w:r>
      <w:bookmarkEnd w:id="67"/>
    </w:p>
    <w:p w14:paraId="37EEB5EB" w14:textId="77777777" w:rsidR="00EC4C91" w:rsidRPr="00EC4C91" w:rsidRDefault="00EC4C91" w:rsidP="00EC4C91">
      <w:pPr>
        <w:spacing w:after="0" w:line="240" w:lineRule="auto"/>
        <w:rPr>
          <w:rFonts w:ascii="Calibri" w:hAnsi="Calibri" w:cs="Calibri"/>
          <w:noProof/>
          <w:szCs w:val="24"/>
        </w:rPr>
      </w:pPr>
      <w:bookmarkStart w:id="68" w:name="_ENREF_35"/>
      <w:r w:rsidRPr="00EC4C91">
        <w:rPr>
          <w:rFonts w:ascii="Calibri" w:hAnsi="Calibri" w:cs="Calibri"/>
          <w:noProof/>
          <w:szCs w:val="24"/>
        </w:rPr>
        <w:t>35.</w:t>
      </w:r>
      <w:r w:rsidRPr="00EC4C91">
        <w:rPr>
          <w:rFonts w:ascii="Calibri" w:hAnsi="Calibri" w:cs="Calibri"/>
          <w:noProof/>
          <w:szCs w:val="24"/>
        </w:rPr>
        <w:tab/>
        <w:t>Prange HD, Anderson JF, Rahn H. Scaling of skeletal mass to body mass in birds and mammals. American Naturalist. 1979:103-22.</w:t>
      </w:r>
      <w:bookmarkEnd w:id="68"/>
    </w:p>
    <w:p w14:paraId="5BC5D129" w14:textId="77777777" w:rsidR="00EC4C91" w:rsidRPr="00EC4C91" w:rsidRDefault="00EC4C91" w:rsidP="00EC4C91">
      <w:pPr>
        <w:spacing w:after="0" w:line="240" w:lineRule="auto"/>
        <w:rPr>
          <w:rFonts w:ascii="Calibri" w:hAnsi="Calibri" w:cs="Calibri"/>
          <w:noProof/>
          <w:szCs w:val="24"/>
        </w:rPr>
      </w:pPr>
      <w:bookmarkStart w:id="69" w:name="_ENREF_36"/>
      <w:r w:rsidRPr="00EC4C91">
        <w:rPr>
          <w:rFonts w:ascii="Calibri" w:hAnsi="Calibri" w:cs="Calibri"/>
          <w:noProof/>
          <w:szCs w:val="24"/>
        </w:rPr>
        <w:t>36.</w:t>
      </w:r>
      <w:r w:rsidRPr="00EC4C91">
        <w:rPr>
          <w:rFonts w:ascii="Calibri" w:hAnsi="Calibri" w:cs="Calibri"/>
          <w:noProof/>
          <w:szCs w:val="24"/>
        </w:rPr>
        <w:tab/>
        <w:t>Pontzer H, Allen V, Hutchinson JR. Biomechanics of running indicates endothermy in bipedal dinosaurs. PloS one. 2009;4(11):e7783.</w:t>
      </w:r>
      <w:bookmarkEnd w:id="69"/>
    </w:p>
    <w:p w14:paraId="4EF5F519" w14:textId="77777777" w:rsidR="00EC4C91" w:rsidRPr="00EC4C91" w:rsidRDefault="00EC4C91" w:rsidP="00EC4C91">
      <w:pPr>
        <w:spacing w:after="0" w:line="240" w:lineRule="auto"/>
        <w:rPr>
          <w:rFonts w:ascii="Calibri" w:hAnsi="Calibri" w:cs="Calibri"/>
          <w:noProof/>
          <w:szCs w:val="24"/>
        </w:rPr>
      </w:pPr>
      <w:bookmarkStart w:id="70" w:name="_ENREF_37"/>
      <w:r w:rsidRPr="00EC4C91">
        <w:rPr>
          <w:rFonts w:ascii="Calibri" w:hAnsi="Calibri" w:cs="Calibri"/>
          <w:noProof/>
          <w:szCs w:val="24"/>
        </w:rPr>
        <w:t>37.</w:t>
      </w:r>
      <w:r w:rsidRPr="00EC4C91">
        <w:rPr>
          <w:rFonts w:ascii="Calibri" w:hAnsi="Calibri" w:cs="Calibri"/>
          <w:noProof/>
          <w:szCs w:val="24"/>
        </w:rPr>
        <w:tab/>
        <w:t>Wilensky U. {NetLogo}. 1999.</w:t>
      </w:r>
      <w:bookmarkEnd w:id="70"/>
    </w:p>
    <w:p w14:paraId="4CC8ACCD" w14:textId="77777777" w:rsidR="00EC4C91" w:rsidRPr="00EC4C91" w:rsidRDefault="00EC4C91" w:rsidP="00EC4C91">
      <w:pPr>
        <w:spacing w:after="0" w:line="240" w:lineRule="auto"/>
        <w:rPr>
          <w:rFonts w:ascii="Calibri" w:hAnsi="Calibri" w:cs="Calibri"/>
          <w:noProof/>
          <w:szCs w:val="24"/>
        </w:rPr>
      </w:pPr>
      <w:bookmarkStart w:id="71" w:name="_ENREF_38"/>
      <w:r w:rsidRPr="00EC4C91">
        <w:rPr>
          <w:rFonts w:ascii="Calibri" w:hAnsi="Calibri" w:cs="Calibri"/>
          <w:noProof/>
          <w:szCs w:val="24"/>
        </w:rPr>
        <w:t>38.</w:t>
      </w:r>
      <w:r w:rsidRPr="00EC4C91">
        <w:rPr>
          <w:rFonts w:ascii="Calibri" w:hAnsi="Calibri" w:cs="Calibri"/>
          <w:noProof/>
          <w:szCs w:val="24"/>
        </w:rPr>
        <w:tab/>
        <w:t>Calder WA. Size, function, and life history: Courier Dover Publications; 1996.</w:t>
      </w:r>
      <w:bookmarkEnd w:id="71"/>
    </w:p>
    <w:p w14:paraId="499A23D1" w14:textId="77777777" w:rsidR="00EC4C91" w:rsidRPr="00EC4C91" w:rsidRDefault="00EC4C91" w:rsidP="00EC4C91">
      <w:pPr>
        <w:spacing w:after="0" w:line="240" w:lineRule="auto"/>
        <w:rPr>
          <w:rFonts w:ascii="Calibri" w:hAnsi="Calibri" w:cs="Calibri"/>
          <w:noProof/>
          <w:szCs w:val="24"/>
        </w:rPr>
      </w:pPr>
      <w:bookmarkStart w:id="72" w:name="_ENREF_39"/>
      <w:r w:rsidRPr="00EC4C91">
        <w:rPr>
          <w:rFonts w:ascii="Calibri" w:hAnsi="Calibri" w:cs="Calibri"/>
          <w:noProof/>
          <w:szCs w:val="24"/>
        </w:rPr>
        <w:t>39.</w:t>
      </w:r>
      <w:r w:rsidRPr="00EC4C91">
        <w:rPr>
          <w:rFonts w:ascii="Calibri" w:hAnsi="Calibri" w:cs="Calibri"/>
          <w:noProof/>
          <w:szCs w:val="24"/>
        </w:rPr>
        <w:tab/>
        <w:t>Mills M. Kalahari hyaenas: comparative behavioural ecology of two species: Unwin Hyman London; 1990.</w:t>
      </w:r>
      <w:bookmarkEnd w:id="72"/>
    </w:p>
    <w:p w14:paraId="395CDF9E" w14:textId="77777777" w:rsidR="00EC4C91" w:rsidRPr="00EC4C91" w:rsidRDefault="00EC4C91" w:rsidP="00EC4C91">
      <w:pPr>
        <w:spacing w:after="0" w:line="240" w:lineRule="auto"/>
        <w:rPr>
          <w:rFonts w:ascii="Calibri" w:hAnsi="Calibri" w:cs="Calibri"/>
          <w:noProof/>
          <w:szCs w:val="24"/>
        </w:rPr>
      </w:pPr>
      <w:bookmarkStart w:id="73" w:name="_ENREF_40"/>
      <w:r w:rsidRPr="00EC4C91">
        <w:rPr>
          <w:rFonts w:ascii="Calibri" w:hAnsi="Calibri" w:cs="Calibri"/>
          <w:noProof/>
          <w:szCs w:val="24"/>
        </w:rPr>
        <w:t>40.</w:t>
      </w:r>
      <w:r w:rsidRPr="00EC4C91">
        <w:rPr>
          <w:rFonts w:ascii="Calibri" w:hAnsi="Calibri" w:cs="Calibri"/>
          <w:noProof/>
          <w:szCs w:val="24"/>
        </w:rPr>
        <w:tab/>
        <w:t>Witmer LM, Ridgely RC. New insights into the brain, braincase, and ear region of tyrannosaurs (Dinosauria, Theropoda), with implications for sensory organization and behavior. The Anatomical Record. 2009;292(9):1266-96.</w:t>
      </w:r>
      <w:bookmarkEnd w:id="73"/>
    </w:p>
    <w:p w14:paraId="3AFB904F" w14:textId="77777777" w:rsidR="00EC4C91" w:rsidRPr="00EC4C91" w:rsidRDefault="00EC4C91" w:rsidP="00EC4C91">
      <w:pPr>
        <w:spacing w:after="0" w:line="240" w:lineRule="auto"/>
        <w:rPr>
          <w:rFonts w:ascii="Calibri" w:hAnsi="Calibri" w:cs="Calibri"/>
          <w:noProof/>
          <w:szCs w:val="24"/>
        </w:rPr>
      </w:pPr>
      <w:bookmarkStart w:id="74" w:name="_ENREF_41"/>
      <w:r w:rsidRPr="00EC4C91">
        <w:rPr>
          <w:rFonts w:ascii="Calibri" w:hAnsi="Calibri" w:cs="Calibri"/>
          <w:noProof/>
          <w:szCs w:val="24"/>
        </w:rPr>
        <w:t>41.</w:t>
      </w:r>
      <w:r w:rsidRPr="00EC4C91">
        <w:rPr>
          <w:rFonts w:ascii="Calibri" w:hAnsi="Calibri" w:cs="Calibri"/>
          <w:noProof/>
          <w:szCs w:val="24"/>
        </w:rPr>
        <w:tab/>
        <w:t>Mundy PJ, Butchart D, Ledger J, Piper S. The Vultures of Africa: Academic Press London; 1992.</w:t>
      </w:r>
      <w:bookmarkEnd w:id="74"/>
    </w:p>
    <w:p w14:paraId="5FDBED5B" w14:textId="77777777" w:rsidR="00EC4C91" w:rsidRPr="00EC4C91" w:rsidRDefault="00EC4C91" w:rsidP="00EC4C91">
      <w:pPr>
        <w:spacing w:line="240" w:lineRule="auto"/>
        <w:rPr>
          <w:rFonts w:ascii="Calibri" w:hAnsi="Calibri" w:cs="Calibri"/>
          <w:noProof/>
          <w:szCs w:val="24"/>
        </w:rPr>
      </w:pPr>
      <w:bookmarkStart w:id="75" w:name="_ENREF_42"/>
      <w:r w:rsidRPr="00EC4C91">
        <w:rPr>
          <w:rFonts w:ascii="Calibri" w:hAnsi="Calibri" w:cs="Calibri"/>
          <w:noProof/>
          <w:szCs w:val="24"/>
        </w:rPr>
        <w:t>42.</w:t>
      </w:r>
      <w:r w:rsidRPr="00EC4C91">
        <w:rPr>
          <w:rFonts w:ascii="Calibri" w:hAnsi="Calibri" w:cs="Calibri"/>
          <w:noProof/>
          <w:szCs w:val="24"/>
        </w:rPr>
        <w:tab/>
        <w:t>Lindstedt SL, Boyce MS. Seasonality, fasting endurance, and body size in mammals. The American Naturalist. 1985;125(6):873-8.</w:t>
      </w:r>
      <w:bookmarkEnd w:id="75"/>
    </w:p>
    <w:p w14:paraId="132DA0EA" w14:textId="77777777" w:rsidR="00EC4C91" w:rsidRDefault="00EC4C91" w:rsidP="00EC4C91">
      <w:pPr>
        <w:spacing w:line="240" w:lineRule="auto"/>
        <w:rPr>
          <w:rFonts w:ascii="Calibri" w:hAnsi="Calibri" w:cs="Calibri"/>
          <w:noProof/>
          <w:szCs w:val="24"/>
        </w:rPr>
      </w:pPr>
    </w:p>
    <w:p w14:paraId="5882F737" w14:textId="77777777" w:rsidR="004A2117" w:rsidRDefault="00CD22B5" w:rsidP="004A2117">
      <w:pPr>
        <w:spacing w:after="0" w:line="480" w:lineRule="auto"/>
        <w:rPr>
          <w:rFonts w:cstheme="minorHAnsi"/>
          <w:sz w:val="24"/>
          <w:szCs w:val="24"/>
        </w:rPr>
      </w:pPr>
      <w:r w:rsidRPr="005F1A3D">
        <w:rPr>
          <w:rFonts w:cstheme="minorHAnsi"/>
          <w:sz w:val="24"/>
          <w:szCs w:val="24"/>
        </w:rPr>
        <w:fldChar w:fldCharType="end"/>
      </w:r>
      <w:r w:rsidR="004A2117">
        <w:rPr>
          <w:rFonts w:cstheme="minorHAnsi"/>
          <w:sz w:val="24"/>
          <w:szCs w:val="24"/>
        </w:rPr>
        <w:t># #----------------------------------------------------------------------------------------------------------------##</w:t>
      </w:r>
    </w:p>
    <w:p w14:paraId="3352DA63" w14:textId="77777777" w:rsidR="004A2117" w:rsidRDefault="004A2117" w:rsidP="004A2117">
      <w:pPr>
        <w:spacing w:after="0" w:line="480" w:lineRule="auto"/>
        <w:rPr>
          <w:rFonts w:cstheme="minorHAnsi"/>
          <w:sz w:val="24"/>
          <w:szCs w:val="24"/>
        </w:rPr>
      </w:pPr>
      <w:r>
        <w:rPr>
          <w:rFonts w:cstheme="minorHAnsi"/>
          <w:sz w:val="24"/>
          <w:szCs w:val="24"/>
        </w:rPr>
        <w:t>#-------------------------------------------</w:t>
      </w:r>
      <w:r>
        <w:rPr>
          <w:rFonts w:cstheme="minorHAnsi"/>
          <w:b/>
          <w:sz w:val="24"/>
          <w:szCs w:val="24"/>
        </w:rPr>
        <w:t>Figures and Tables</w:t>
      </w:r>
      <w:r w:rsidR="009A5B81" w:rsidRPr="009A5B81">
        <w:rPr>
          <w:rFonts w:cstheme="minorHAnsi"/>
          <w:sz w:val="24"/>
          <w:szCs w:val="24"/>
        </w:rPr>
        <w:t>---------</w:t>
      </w:r>
      <w:r>
        <w:rPr>
          <w:rFonts w:cstheme="minorHAnsi"/>
          <w:sz w:val="24"/>
          <w:szCs w:val="24"/>
        </w:rPr>
        <w:t>---------------------------------------#</w:t>
      </w:r>
    </w:p>
    <w:p w14:paraId="0C90E6E7" w14:textId="77777777" w:rsidR="004A2117" w:rsidRDefault="004A2117" w:rsidP="004A2117">
      <w:pPr>
        <w:spacing w:after="0" w:line="480" w:lineRule="auto"/>
        <w:rPr>
          <w:rFonts w:cstheme="minorHAnsi"/>
          <w:sz w:val="24"/>
          <w:szCs w:val="24"/>
        </w:rPr>
      </w:pPr>
      <w:r>
        <w:rPr>
          <w:rFonts w:cstheme="minorHAnsi"/>
          <w:sz w:val="24"/>
          <w:szCs w:val="24"/>
        </w:rPr>
        <w:t># #----------------------------------------------------------------------------------------------------------------##</w:t>
      </w:r>
    </w:p>
    <w:p w14:paraId="2DF6E4B7" w14:textId="77777777" w:rsidR="004A2117" w:rsidRPr="0084024E" w:rsidRDefault="004A2117">
      <w:pPr>
        <w:autoSpaceDE w:val="0"/>
        <w:autoSpaceDN w:val="0"/>
        <w:adjustRightInd w:val="0"/>
        <w:spacing w:after="0"/>
        <w:jc w:val="center"/>
        <w:rPr>
          <w:rFonts w:cstheme="minorHAnsi"/>
          <w:color w:val="000000"/>
          <w:sz w:val="24"/>
          <w:szCs w:val="24"/>
        </w:rPr>
      </w:pPr>
      <w:r w:rsidRPr="0084024E">
        <w:rPr>
          <w:rFonts w:cstheme="minorHAnsi"/>
          <w:color w:val="000000"/>
          <w:sz w:val="24"/>
          <w:szCs w:val="24"/>
        </w:rPr>
        <w:t xml:space="preserve">Table 1. </w:t>
      </w:r>
      <w:r w:rsidR="00001CC0">
        <w:rPr>
          <w:rFonts w:cstheme="minorHAnsi"/>
          <w:color w:val="000000"/>
          <w:sz w:val="24"/>
          <w:szCs w:val="24"/>
        </w:rPr>
        <w:t xml:space="preserve">Carcass numbers in the environment; mass categories for carcasses and </w:t>
      </w:r>
      <w:proofErr w:type="spellStart"/>
      <w:r w:rsidR="00001CC0">
        <w:rPr>
          <w:rFonts w:cstheme="minorHAnsi"/>
          <w:color w:val="000000"/>
          <w:sz w:val="24"/>
          <w:szCs w:val="24"/>
        </w:rPr>
        <w:t>a</w:t>
      </w:r>
      <w:r w:rsidRPr="0084024E">
        <w:rPr>
          <w:rFonts w:cstheme="minorHAnsi"/>
          <w:color w:val="000000"/>
          <w:sz w:val="24"/>
          <w:szCs w:val="24"/>
        </w:rPr>
        <w:t>llometric</w:t>
      </w:r>
      <w:proofErr w:type="spellEnd"/>
      <w:r w:rsidRPr="0084024E">
        <w:rPr>
          <w:rFonts w:cstheme="minorHAnsi"/>
          <w:color w:val="000000"/>
          <w:sz w:val="24"/>
          <w:szCs w:val="24"/>
        </w:rPr>
        <w:t xml:space="preserve"> </w:t>
      </w:r>
      <w:r w:rsidR="00001CC0">
        <w:rPr>
          <w:rFonts w:cstheme="minorHAnsi"/>
          <w:color w:val="000000"/>
          <w:sz w:val="24"/>
          <w:szCs w:val="24"/>
        </w:rPr>
        <w:t>s</w:t>
      </w:r>
      <w:r w:rsidRPr="0084024E">
        <w:rPr>
          <w:rFonts w:cstheme="minorHAnsi"/>
          <w:color w:val="000000"/>
          <w:sz w:val="24"/>
          <w:szCs w:val="24"/>
        </w:rPr>
        <w:t>caling of bone with body mass across carcass categories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76" w:author="kanead" w:date="2013-10-09T16:53:00Z">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22"/>
        <w:gridCol w:w="3370"/>
        <w:gridCol w:w="2290"/>
        <w:gridCol w:w="3212"/>
        <w:tblGridChange w:id="77">
          <w:tblGrid>
            <w:gridCol w:w="222"/>
            <w:gridCol w:w="2883"/>
            <w:gridCol w:w="2290"/>
            <w:gridCol w:w="3212"/>
          </w:tblGrid>
        </w:tblGridChange>
      </w:tblGrid>
      <w:tr w:rsidR="00001CC0" w:rsidRPr="005F1A3D" w14:paraId="46F97FDE" w14:textId="77777777" w:rsidTr="00965046">
        <w:trPr>
          <w:trHeight w:val="586"/>
          <w:trPrChange w:id="78" w:author="kanead" w:date="2013-10-09T16:53:00Z">
            <w:trPr>
              <w:trHeight w:val="586"/>
              <w:jc w:val="center"/>
            </w:trPr>
          </w:trPrChange>
        </w:trPr>
        <w:tc>
          <w:tcPr>
            <w:tcW w:w="0" w:type="auto"/>
            <w:tcBorders>
              <w:top w:val="single" w:sz="4" w:space="0" w:color="auto"/>
              <w:bottom w:val="single" w:sz="4" w:space="0" w:color="auto"/>
            </w:tcBorders>
            <w:tcPrChange w:id="79" w:author="kanead" w:date="2013-10-09T16:53:00Z">
              <w:tcPr>
                <w:tcW w:w="0" w:type="auto"/>
                <w:tcBorders>
                  <w:top w:val="single" w:sz="4" w:space="0" w:color="auto"/>
                  <w:bottom w:val="single" w:sz="4" w:space="0" w:color="auto"/>
                </w:tcBorders>
              </w:tcPr>
            </w:tcPrChange>
          </w:tcPr>
          <w:p w14:paraId="73B10E2E" w14:textId="77777777" w:rsidR="00001CC0" w:rsidRPr="005F1A3D" w:rsidRDefault="00001CC0" w:rsidP="002044DD">
            <w:pPr>
              <w:autoSpaceDE w:val="0"/>
              <w:autoSpaceDN w:val="0"/>
              <w:adjustRightInd w:val="0"/>
              <w:jc w:val="center"/>
              <w:rPr>
                <w:rFonts w:cstheme="minorHAnsi"/>
                <w:b/>
                <w:color w:val="000000"/>
                <w:sz w:val="24"/>
                <w:szCs w:val="24"/>
              </w:rPr>
            </w:pPr>
          </w:p>
        </w:tc>
        <w:tc>
          <w:tcPr>
            <w:tcW w:w="0" w:type="auto"/>
            <w:tcBorders>
              <w:top w:val="single" w:sz="4" w:space="0" w:color="auto"/>
              <w:bottom w:val="single" w:sz="4" w:space="0" w:color="auto"/>
            </w:tcBorders>
            <w:tcPrChange w:id="80" w:author="kanead" w:date="2013-10-09T16:53:00Z">
              <w:tcPr>
                <w:tcW w:w="0" w:type="auto"/>
                <w:tcBorders>
                  <w:top w:val="single" w:sz="4" w:space="0" w:color="auto"/>
                  <w:bottom w:val="single" w:sz="4" w:space="0" w:color="auto"/>
                </w:tcBorders>
              </w:tcPr>
            </w:tcPrChange>
          </w:tcPr>
          <w:p w14:paraId="6A79E269" w14:textId="77777777" w:rsidR="00001CC0" w:rsidRPr="00001CC0" w:rsidRDefault="00001CC0" w:rsidP="002044DD">
            <w:pPr>
              <w:autoSpaceDE w:val="0"/>
              <w:autoSpaceDN w:val="0"/>
              <w:adjustRightInd w:val="0"/>
              <w:spacing w:after="200" w:line="276" w:lineRule="auto"/>
              <w:jc w:val="center"/>
              <w:rPr>
                <w:rFonts w:cstheme="minorHAnsi"/>
                <w:b/>
                <w:color w:val="000000"/>
                <w:sz w:val="24"/>
                <w:szCs w:val="24"/>
              </w:rPr>
            </w:pPr>
            <w:r>
              <w:rPr>
                <w:rFonts w:cstheme="minorHAnsi"/>
                <w:b/>
                <w:color w:val="000000"/>
                <w:sz w:val="24"/>
                <w:szCs w:val="24"/>
              </w:rPr>
              <w:t>Carcass Numbers/</w:t>
            </w:r>
            <w:ins w:id="81" w:author="kanead" w:date="2013-10-09T16:53:00Z">
              <w:r w:rsidR="00965046">
                <w:rPr>
                  <w:rFonts w:cstheme="minorHAnsi"/>
                  <w:b/>
                  <w:color w:val="000000"/>
                  <w:sz w:val="24"/>
                  <w:szCs w:val="24"/>
                </w:rPr>
                <w:t>2500</w:t>
              </w:r>
            </w:ins>
            <w:r>
              <w:rPr>
                <w:rFonts w:cstheme="minorHAnsi"/>
                <w:b/>
                <w:color w:val="000000"/>
                <w:sz w:val="24"/>
                <w:szCs w:val="24"/>
              </w:rPr>
              <w:t>km</w:t>
            </w:r>
            <w:r>
              <w:rPr>
                <w:rFonts w:cstheme="minorHAnsi"/>
                <w:b/>
                <w:color w:val="000000"/>
                <w:sz w:val="24"/>
                <w:szCs w:val="24"/>
                <w:vertAlign w:val="superscript"/>
              </w:rPr>
              <w:t>2</w:t>
            </w:r>
            <w:r>
              <w:rPr>
                <w:rFonts w:cstheme="minorHAnsi"/>
                <w:b/>
                <w:color w:val="000000"/>
                <w:sz w:val="24"/>
                <w:szCs w:val="24"/>
              </w:rPr>
              <w:t>/day</w:t>
            </w:r>
          </w:p>
        </w:tc>
        <w:tc>
          <w:tcPr>
            <w:tcW w:w="0" w:type="auto"/>
            <w:tcBorders>
              <w:top w:val="single" w:sz="4" w:space="0" w:color="auto"/>
              <w:bottom w:val="single" w:sz="4" w:space="0" w:color="auto"/>
            </w:tcBorders>
            <w:tcPrChange w:id="82" w:author="kanead" w:date="2013-10-09T16:53:00Z">
              <w:tcPr>
                <w:tcW w:w="0" w:type="auto"/>
                <w:tcBorders>
                  <w:top w:val="single" w:sz="4" w:space="0" w:color="auto"/>
                  <w:bottom w:val="single" w:sz="4" w:space="0" w:color="auto"/>
                </w:tcBorders>
              </w:tcPr>
            </w:tcPrChange>
          </w:tcPr>
          <w:p w14:paraId="60EFBEF8" w14:textId="77777777" w:rsidR="00001CC0" w:rsidRPr="005F1A3D" w:rsidRDefault="00001CC0" w:rsidP="002044DD">
            <w:pPr>
              <w:autoSpaceDE w:val="0"/>
              <w:autoSpaceDN w:val="0"/>
              <w:adjustRightInd w:val="0"/>
              <w:jc w:val="center"/>
              <w:rPr>
                <w:rFonts w:cstheme="minorHAnsi"/>
                <w:b/>
                <w:color w:val="000000"/>
                <w:sz w:val="24"/>
                <w:szCs w:val="24"/>
              </w:rPr>
            </w:pPr>
            <w:r w:rsidRPr="005F1A3D">
              <w:rPr>
                <w:rFonts w:cstheme="minorHAnsi"/>
                <w:b/>
                <w:color w:val="000000"/>
                <w:sz w:val="24"/>
                <w:szCs w:val="24"/>
              </w:rPr>
              <w:t>Carcass Mass (M, kg)</w:t>
            </w:r>
          </w:p>
        </w:tc>
        <w:tc>
          <w:tcPr>
            <w:tcW w:w="0" w:type="auto"/>
            <w:tcBorders>
              <w:top w:val="single" w:sz="4" w:space="0" w:color="auto"/>
              <w:bottom w:val="single" w:sz="4" w:space="0" w:color="auto"/>
            </w:tcBorders>
            <w:tcPrChange w:id="83" w:author="kanead" w:date="2013-10-09T16:53:00Z">
              <w:tcPr>
                <w:tcW w:w="0" w:type="auto"/>
                <w:tcBorders>
                  <w:top w:val="single" w:sz="4" w:space="0" w:color="auto"/>
                  <w:bottom w:val="single" w:sz="4" w:space="0" w:color="auto"/>
                </w:tcBorders>
              </w:tcPr>
            </w:tcPrChange>
          </w:tcPr>
          <w:p w14:paraId="687E0E5A" w14:textId="77777777" w:rsidR="00001CC0" w:rsidRPr="005F1A3D" w:rsidRDefault="00001CC0" w:rsidP="002044DD">
            <w:pPr>
              <w:autoSpaceDE w:val="0"/>
              <w:autoSpaceDN w:val="0"/>
              <w:adjustRightInd w:val="0"/>
              <w:jc w:val="center"/>
              <w:rPr>
                <w:rFonts w:cstheme="minorHAnsi"/>
                <w:b/>
                <w:color w:val="000000"/>
                <w:sz w:val="24"/>
                <w:szCs w:val="24"/>
              </w:rPr>
            </w:pPr>
            <w:r w:rsidRPr="005F1A3D">
              <w:rPr>
                <w:rFonts w:cstheme="minorHAnsi"/>
                <w:b/>
                <w:color w:val="000000"/>
                <w:sz w:val="24"/>
                <w:szCs w:val="24"/>
              </w:rPr>
              <w:t>Bone Mass (kg) = 0.065*M</w:t>
            </w:r>
            <w:r w:rsidRPr="005F1A3D">
              <w:rPr>
                <w:rFonts w:cstheme="minorHAnsi"/>
                <w:b/>
                <w:color w:val="000000"/>
                <w:sz w:val="24"/>
                <w:szCs w:val="24"/>
                <w:vertAlign w:val="superscript"/>
              </w:rPr>
              <w:t>1.071</w:t>
            </w:r>
          </w:p>
        </w:tc>
      </w:tr>
      <w:tr w:rsidR="00001CC0" w:rsidRPr="005F1A3D" w14:paraId="3170C376" w14:textId="77777777" w:rsidTr="00965046">
        <w:trPr>
          <w:trHeight w:val="586"/>
          <w:trPrChange w:id="84" w:author="kanead" w:date="2013-10-09T16:53:00Z">
            <w:trPr>
              <w:trHeight w:val="586"/>
              <w:jc w:val="center"/>
            </w:trPr>
          </w:trPrChange>
        </w:trPr>
        <w:tc>
          <w:tcPr>
            <w:tcW w:w="0" w:type="auto"/>
            <w:tcBorders>
              <w:top w:val="single" w:sz="4" w:space="0" w:color="auto"/>
            </w:tcBorders>
            <w:tcPrChange w:id="85" w:author="kanead" w:date="2013-10-09T16:53:00Z">
              <w:tcPr>
                <w:tcW w:w="0" w:type="auto"/>
                <w:tcBorders>
                  <w:top w:val="single" w:sz="4" w:space="0" w:color="auto"/>
                </w:tcBorders>
              </w:tcPr>
            </w:tcPrChange>
          </w:tcPr>
          <w:p w14:paraId="6CAB3413" w14:textId="77777777" w:rsidR="00001CC0" w:rsidRPr="005F1A3D" w:rsidRDefault="00001CC0" w:rsidP="002044DD">
            <w:pPr>
              <w:autoSpaceDE w:val="0"/>
              <w:autoSpaceDN w:val="0"/>
              <w:adjustRightInd w:val="0"/>
              <w:jc w:val="center"/>
              <w:rPr>
                <w:rFonts w:cstheme="minorHAnsi"/>
                <w:color w:val="000000"/>
                <w:sz w:val="24"/>
                <w:szCs w:val="24"/>
              </w:rPr>
            </w:pPr>
          </w:p>
        </w:tc>
        <w:tc>
          <w:tcPr>
            <w:tcW w:w="0" w:type="auto"/>
            <w:tcBorders>
              <w:top w:val="single" w:sz="4" w:space="0" w:color="auto"/>
            </w:tcBorders>
            <w:tcPrChange w:id="86" w:author="kanead" w:date="2013-10-09T16:53:00Z">
              <w:tcPr>
                <w:tcW w:w="0" w:type="auto"/>
                <w:tcBorders>
                  <w:top w:val="single" w:sz="4" w:space="0" w:color="auto"/>
                </w:tcBorders>
              </w:tcPr>
            </w:tcPrChange>
          </w:tcPr>
          <w:p w14:paraId="7EF9A13A" w14:textId="77777777" w:rsidR="00001CC0" w:rsidRPr="005F1A3D" w:rsidRDefault="00001CC0" w:rsidP="002044DD">
            <w:pPr>
              <w:autoSpaceDE w:val="0"/>
              <w:autoSpaceDN w:val="0"/>
              <w:adjustRightInd w:val="0"/>
              <w:jc w:val="center"/>
              <w:rPr>
                <w:rFonts w:cstheme="minorHAnsi"/>
                <w:color w:val="000000"/>
                <w:sz w:val="24"/>
                <w:szCs w:val="24"/>
              </w:rPr>
            </w:pPr>
            <w:r>
              <w:rPr>
                <w:rFonts w:cstheme="minorHAnsi"/>
                <w:color w:val="000000"/>
                <w:sz w:val="24"/>
                <w:szCs w:val="24"/>
              </w:rPr>
              <w:t>147</w:t>
            </w:r>
          </w:p>
        </w:tc>
        <w:tc>
          <w:tcPr>
            <w:tcW w:w="0" w:type="auto"/>
            <w:tcBorders>
              <w:top w:val="single" w:sz="4" w:space="0" w:color="auto"/>
            </w:tcBorders>
            <w:tcPrChange w:id="87" w:author="kanead" w:date="2013-10-09T16:53:00Z">
              <w:tcPr>
                <w:tcW w:w="0" w:type="auto"/>
                <w:tcBorders>
                  <w:top w:val="single" w:sz="4" w:space="0" w:color="auto"/>
                </w:tcBorders>
              </w:tcPr>
            </w:tcPrChange>
          </w:tcPr>
          <w:p w14:paraId="49AB36AA" w14:textId="77777777" w:rsidR="00001CC0" w:rsidRPr="005F1A3D" w:rsidRDefault="00001CC0"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75</w:t>
            </w:r>
          </w:p>
        </w:tc>
        <w:tc>
          <w:tcPr>
            <w:tcW w:w="0" w:type="auto"/>
            <w:tcBorders>
              <w:top w:val="single" w:sz="4" w:space="0" w:color="auto"/>
            </w:tcBorders>
            <w:tcPrChange w:id="88" w:author="kanead" w:date="2013-10-09T16:53:00Z">
              <w:tcPr>
                <w:tcW w:w="0" w:type="auto"/>
                <w:tcBorders>
                  <w:top w:val="single" w:sz="4" w:space="0" w:color="auto"/>
                </w:tcBorders>
              </w:tcPr>
            </w:tcPrChange>
          </w:tcPr>
          <w:p w14:paraId="485CF6B1" w14:textId="77777777" w:rsidR="00001CC0" w:rsidRPr="005F1A3D" w:rsidRDefault="00001CC0"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6.62</w:t>
            </w:r>
          </w:p>
        </w:tc>
      </w:tr>
      <w:tr w:rsidR="00001CC0" w:rsidRPr="005F1A3D" w14:paraId="6332FAB0" w14:textId="77777777" w:rsidTr="00965046">
        <w:trPr>
          <w:trHeight w:val="586"/>
          <w:trPrChange w:id="89" w:author="kanead" w:date="2013-10-09T16:53:00Z">
            <w:trPr>
              <w:trHeight w:val="586"/>
              <w:jc w:val="center"/>
            </w:trPr>
          </w:trPrChange>
        </w:trPr>
        <w:tc>
          <w:tcPr>
            <w:tcW w:w="0" w:type="auto"/>
            <w:tcPrChange w:id="90" w:author="kanead" w:date="2013-10-09T16:53:00Z">
              <w:tcPr>
                <w:tcW w:w="0" w:type="auto"/>
              </w:tcPr>
            </w:tcPrChange>
          </w:tcPr>
          <w:p w14:paraId="4E075391" w14:textId="77777777" w:rsidR="00001CC0" w:rsidRPr="005F1A3D" w:rsidRDefault="00001CC0" w:rsidP="002044DD">
            <w:pPr>
              <w:autoSpaceDE w:val="0"/>
              <w:autoSpaceDN w:val="0"/>
              <w:adjustRightInd w:val="0"/>
              <w:jc w:val="center"/>
              <w:rPr>
                <w:rFonts w:cstheme="minorHAnsi"/>
                <w:color w:val="000000"/>
                <w:sz w:val="24"/>
                <w:szCs w:val="24"/>
              </w:rPr>
            </w:pPr>
          </w:p>
        </w:tc>
        <w:tc>
          <w:tcPr>
            <w:tcW w:w="0" w:type="auto"/>
            <w:tcPrChange w:id="91" w:author="kanead" w:date="2013-10-09T16:53:00Z">
              <w:tcPr>
                <w:tcW w:w="0" w:type="auto"/>
              </w:tcPr>
            </w:tcPrChange>
          </w:tcPr>
          <w:p w14:paraId="0A1DC961" w14:textId="77777777" w:rsidR="00001CC0" w:rsidRPr="005F1A3D" w:rsidRDefault="00001CC0" w:rsidP="002044DD">
            <w:pPr>
              <w:autoSpaceDE w:val="0"/>
              <w:autoSpaceDN w:val="0"/>
              <w:adjustRightInd w:val="0"/>
              <w:jc w:val="center"/>
              <w:rPr>
                <w:rFonts w:cstheme="minorHAnsi"/>
                <w:color w:val="000000"/>
                <w:sz w:val="24"/>
                <w:szCs w:val="24"/>
              </w:rPr>
            </w:pPr>
            <w:r>
              <w:rPr>
                <w:rFonts w:cstheme="minorHAnsi"/>
                <w:color w:val="000000"/>
                <w:sz w:val="24"/>
                <w:szCs w:val="24"/>
              </w:rPr>
              <w:t>50</w:t>
            </w:r>
          </w:p>
        </w:tc>
        <w:tc>
          <w:tcPr>
            <w:tcW w:w="0" w:type="auto"/>
            <w:tcPrChange w:id="92" w:author="kanead" w:date="2013-10-09T16:53:00Z">
              <w:tcPr>
                <w:tcW w:w="0" w:type="auto"/>
              </w:tcPr>
            </w:tcPrChange>
          </w:tcPr>
          <w:p w14:paraId="33C350B3" w14:textId="77777777" w:rsidR="00001CC0" w:rsidRPr="005F1A3D" w:rsidRDefault="00001CC0"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216</w:t>
            </w:r>
          </w:p>
        </w:tc>
        <w:tc>
          <w:tcPr>
            <w:tcW w:w="0" w:type="auto"/>
            <w:tcPrChange w:id="93" w:author="kanead" w:date="2013-10-09T16:53:00Z">
              <w:tcPr>
                <w:tcW w:w="0" w:type="auto"/>
              </w:tcPr>
            </w:tcPrChange>
          </w:tcPr>
          <w:p w14:paraId="66FBC149" w14:textId="77777777" w:rsidR="00001CC0" w:rsidRPr="005F1A3D" w:rsidRDefault="00001CC0"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20.56</w:t>
            </w:r>
          </w:p>
        </w:tc>
      </w:tr>
      <w:tr w:rsidR="00001CC0" w:rsidRPr="005F1A3D" w14:paraId="28FB230A" w14:textId="77777777" w:rsidTr="00965046">
        <w:trPr>
          <w:trHeight w:val="586"/>
          <w:trPrChange w:id="94" w:author="kanead" w:date="2013-10-09T16:53:00Z">
            <w:trPr>
              <w:trHeight w:val="586"/>
              <w:jc w:val="center"/>
            </w:trPr>
          </w:trPrChange>
        </w:trPr>
        <w:tc>
          <w:tcPr>
            <w:tcW w:w="0" w:type="auto"/>
            <w:tcPrChange w:id="95" w:author="kanead" w:date="2013-10-09T16:53:00Z">
              <w:tcPr>
                <w:tcW w:w="0" w:type="auto"/>
              </w:tcPr>
            </w:tcPrChange>
          </w:tcPr>
          <w:p w14:paraId="35C824BB" w14:textId="77777777" w:rsidR="00001CC0" w:rsidRPr="005F1A3D" w:rsidRDefault="00001CC0" w:rsidP="002044DD">
            <w:pPr>
              <w:autoSpaceDE w:val="0"/>
              <w:autoSpaceDN w:val="0"/>
              <w:adjustRightInd w:val="0"/>
              <w:jc w:val="center"/>
              <w:rPr>
                <w:rFonts w:cstheme="minorHAnsi"/>
                <w:color w:val="000000"/>
                <w:sz w:val="24"/>
                <w:szCs w:val="24"/>
              </w:rPr>
            </w:pPr>
          </w:p>
        </w:tc>
        <w:tc>
          <w:tcPr>
            <w:tcW w:w="0" w:type="auto"/>
            <w:tcPrChange w:id="96" w:author="kanead" w:date="2013-10-09T16:53:00Z">
              <w:tcPr>
                <w:tcW w:w="0" w:type="auto"/>
              </w:tcPr>
            </w:tcPrChange>
          </w:tcPr>
          <w:p w14:paraId="5A35D7E6" w14:textId="77777777" w:rsidR="00001CC0" w:rsidRPr="005F1A3D" w:rsidRDefault="00001CC0" w:rsidP="002044DD">
            <w:pPr>
              <w:autoSpaceDE w:val="0"/>
              <w:autoSpaceDN w:val="0"/>
              <w:adjustRightInd w:val="0"/>
              <w:jc w:val="center"/>
              <w:rPr>
                <w:rFonts w:cstheme="minorHAnsi"/>
                <w:color w:val="000000"/>
                <w:sz w:val="24"/>
                <w:szCs w:val="24"/>
              </w:rPr>
            </w:pPr>
            <w:r>
              <w:rPr>
                <w:rFonts w:cstheme="minorHAnsi"/>
                <w:color w:val="000000"/>
                <w:sz w:val="24"/>
                <w:szCs w:val="24"/>
              </w:rPr>
              <w:t>16</w:t>
            </w:r>
          </w:p>
        </w:tc>
        <w:tc>
          <w:tcPr>
            <w:tcW w:w="0" w:type="auto"/>
            <w:tcPrChange w:id="97" w:author="kanead" w:date="2013-10-09T16:53:00Z">
              <w:tcPr>
                <w:tcW w:w="0" w:type="auto"/>
              </w:tcPr>
            </w:tcPrChange>
          </w:tcPr>
          <w:p w14:paraId="5EA874B6" w14:textId="77777777" w:rsidR="00001CC0" w:rsidRPr="005F1A3D" w:rsidRDefault="00001CC0"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700</w:t>
            </w:r>
          </w:p>
        </w:tc>
        <w:tc>
          <w:tcPr>
            <w:tcW w:w="0" w:type="auto"/>
            <w:tcPrChange w:id="98" w:author="kanead" w:date="2013-10-09T16:53:00Z">
              <w:tcPr>
                <w:tcW w:w="0" w:type="auto"/>
              </w:tcPr>
            </w:tcPrChange>
          </w:tcPr>
          <w:p w14:paraId="7F924201" w14:textId="77777777" w:rsidR="00001CC0" w:rsidRPr="005F1A3D" w:rsidRDefault="00001CC0"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72.45</w:t>
            </w:r>
          </w:p>
        </w:tc>
      </w:tr>
      <w:tr w:rsidR="00001CC0" w:rsidRPr="005F1A3D" w14:paraId="02803729" w14:textId="77777777" w:rsidTr="00965046">
        <w:trPr>
          <w:trHeight w:val="586"/>
          <w:trPrChange w:id="99" w:author="kanead" w:date="2013-10-09T16:53:00Z">
            <w:trPr>
              <w:trHeight w:val="586"/>
              <w:jc w:val="center"/>
            </w:trPr>
          </w:trPrChange>
        </w:trPr>
        <w:tc>
          <w:tcPr>
            <w:tcW w:w="0" w:type="auto"/>
            <w:tcPrChange w:id="100" w:author="kanead" w:date="2013-10-09T16:53:00Z">
              <w:tcPr>
                <w:tcW w:w="0" w:type="auto"/>
              </w:tcPr>
            </w:tcPrChange>
          </w:tcPr>
          <w:p w14:paraId="457C0814" w14:textId="77777777" w:rsidR="00001CC0" w:rsidRPr="005F1A3D" w:rsidRDefault="00001CC0" w:rsidP="002044DD">
            <w:pPr>
              <w:autoSpaceDE w:val="0"/>
              <w:autoSpaceDN w:val="0"/>
              <w:adjustRightInd w:val="0"/>
              <w:jc w:val="center"/>
              <w:rPr>
                <w:rFonts w:cstheme="minorHAnsi"/>
                <w:color w:val="000000"/>
                <w:sz w:val="24"/>
                <w:szCs w:val="24"/>
              </w:rPr>
            </w:pPr>
          </w:p>
        </w:tc>
        <w:tc>
          <w:tcPr>
            <w:tcW w:w="0" w:type="auto"/>
            <w:tcPrChange w:id="101" w:author="kanead" w:date="2013-10-09T16:53:00Z">
              <w:tcPr>
                <w:tcW w:w="0" w:type="auto"/>
              </w:tcPr>
            </w:tcPrChange>
          </w:tcPr>
          <w:p w14:paraId="424ED21D" w14:textId="77777777" w:rsidR="00001CC0" w:rsidRPr="005F1A3D" w:rsidRDefault="00001CC0" w:rsidP="002044DD">
            <w:pPr>
              <w:autoSpaceDE w:val="0"/>
              <w:autoSpaceDN w:val="0"/>
              <w:adjustRightInd w:val="0"/>
              <w:jc w:val="center"/>
              <w:rPr>
                <w:rFonts w:cstheme="minorHAnsi"/>
                <w:color w:val="000000"/>
                <w:sz w:val="24"/>
                <w:szCs w:val="24"/>
              </w:rPr>
            </w:pPr>
            <w:r>
              <w:rPr>
                <w:rFonts w:cstheme="minorHAnsi"/>
                <w:color w:val="000000"/>
                <w:sz w:val="24"/>
                <w:szCs w:val="24"/>
              </w:rPr>
              <w:t>4</w:t>
            </w:r>
          </w:p>
        </w:tc>
        <w:tc>
          <w:tcPr>
            <w:tcW w:w="0" w:type="auto"/>
            <w:tcPrChange w:id="102" w:author="kanead" w:date="2013-10-09T16:53:00Z">
              <w:tcPr>
                <w:tcW w:w="0" w:type="auto"/>
              </w:tcPr>
            </w:tcPrChange>
          </w:tcPr>
          <w:p w14:paraId="64DF7D1F" w14:textId="77777777" w:rsidR="00001CC0" w:rsidRPr="005F1A3D" w:rsidRDefault="00001CC0"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2500</w:t>
            </w:r>
          </w:p>
        </w:tc>
        <w:tc>
          <w:tcPr>
            <w:tcW w:w="0" w:type="auto"/>
            <w:tcPrChange w:id="103" w:author="kanead" w:date="2013-10-09T16:53:00Z">
              <w:tcPr>
                <w:tcW w:w="0" w:type="auto"/>
              </w:tcPr>
            </w:tcPrChange>
          </w:tcPr>
          <w:p w14:paraId="6CCFFF40" w14:textId="77777777" w:rsidR="00001CC0" w:rsidRPr="005F1A3D" w:rsidRDefault="00001CC0"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283.21</w:t>
            </w:r>
          </w:p>
        </w:tc>
      </w:tr>
      <w:tr w:rsidR="00001CC0" w:rsidRPr="005F1A3D" w14:paraId="4D8BB520" w14:textId="77777777" w:rsidTr="00965046">
        <w:trPr>
          <w:trHeight w:val="586"/>
          <w:trPrChange w:id="104" w:author="kanead" w:date="2013-10-09T16:53:00Z">
            <w:trPr>
              <w:trHeight w:val="586"/>
              <w:jc w:val="center"/>
            </w:trPr>
          </w:trPrChange>
        </w:trPr>
        <w:tc>
          <w:tcPr>
            <w:tcW w:w="0" w:type="auto"/>
            <w:tcPrChange w:id="105" w:author="kanead" w:date="2013-10-09T16:53:00Z">
              <w:tcPr>
                <w:tcW w:w="0" w:type="auto"/>
              </w:tcPr>
            </w:tcPrChange>
          </w:tcPr>
          <w:p w14:paraId="0BD0CB95" w14:textId="77777777" w:rsidR="00001CC0" w:rsidRPr="005F1A3D" w:rsidRDefault="00001CC0" w:rsidP="002044DD">
            <w:pPr>
              <w:autoSpaceDE w:val="0"/>
              <w:autoSpaceDN w:val="0"/>
              <w:adjustRightInd w:val="0"/>
              <w:jc w:val="center"/>
              <w:rPr>
                <w:rFonts w:cstheme="minorHAnsi"/>
                <w:color w:val="000000"/>
                <w:sz w:val="24"/>
                <w:szCs w:val="24"/>
              </w:rPr>
            </w:pPr>
          </w:p>
        </w:tc>
        <w:tc>
          <w:tcPr>
            <w:tcW w:w="0" w:type="auto"/>
            <w:tcPrChange w:id="106" w:author="kanead" w:date="2013-10-09T16:53:00Z">
              <w:tcPr>
                <w:tcW w:w="0" w:type="auto"/>
              </w:tcPr>
            </w:tcPrChange>
          </w:tcPr>
          <w:p w14:paraId="641EC2A2" w14:textId="77777777" w:rsidR="00001CC0" w:rsidRPr="005F1A3D" w:rsidRDefault="00001CC0" w:rsidP="002044DD">
            <w:pPr>
              <w:autoSpaceDE w:val="0"/>
              <w:autoSpaceDN w:val="0"/>
              <w:adjustRightInd w:val="0"/>
              <w:jc w:val="center"/>
              <w:rPr>
                <w:rFonts w:cstheme="minorHAnsi"/>
                <w:color w:val="000000"/>
                <w:sz w:val="24"/>
                <w:szCs w:val="24"/>
              </w:rPr>
            </w:pPr>
            <w:r>
              <w:rPr>
                <w:rFonts w:cstheme="minorHAnsi"/>
                <w:color w:val="000000"/>
                <w:sz w:val="24"/>
                <w:szCs w:val="24"/>
              </w:rPr>
              <w:t>2</w:t>
            </w:r>
          </w:p>
        </w:tc>
        <w:tc>
          <w:tcPr>
            <w:tcW w:w="0" w:type="auto"/>
            <w:tcPrChange w:id="107" w:author="kanead" w:date="2013-10-09T16:53:00Z">
              <w:tcPr>
                <w:tcW w:w="0" w:type="auto"/>
              </w:tcPr>
            </w:tcPrChange>
          </w:tcPr>
          <w:p w14:paraId="0B1DB7D5" w14:textId="77777777" w:rsidR="00001CC0" w:rsidRPr="005F1A3D" w:rsidRDefault="00001CC0"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5000</w:t>
            </w:r>
          </w:p>
        </w:tc>
        <w:tc>
          <w:tcPr>
            <w:tcW w:w="0" w:type="auto"/>
            <w:tcPrChange w:id="108" w:author="kanead" w:date="2013-10-09T16:53:00Z">
              <w:tcPr>
                <w:tcW w:w="0" w:type="auto"/>
              </w:tcPr>
            </w:tcPrChange>
          </w:tcPr>
          <w:p w14:paraId="0E221BA8" w14:textId="77777777" w:rsidR="00001CC0" w:rsidRPr="005F1A3D" w:rsidRDefault="00001CC0"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594.99</w:t>
            </w:r>
          </w:p>
        </w:tc>
      </w:tr>
      <w:tr w:rsidR="00001CC0" w:rsidRPr="005F1A3D" w14:paraId="3EE28257" w14:textId="77777777" w:rsidTr="00965046">
        <w:trPr>
          <w:trHeight w:val="586"/>
          <w:trPrChange w:id="109" w:author="kanead" w:date="2013-10-09T16:53:00Z">
            <w:trPr>
              <w:trHeight w:val="586"/>
              <w:jc w:val="center"/>
            </w:trPr>
          </w:trPrChange>
        </w:trPr>
        <w:tc>
          <w:tcPr>
            <w:tcW w:w="0" w:type="auto"/>
            <w:tcPrChange w:id="110" w:author="kanead" w:date="2013-10-09T16:53:00Z">
              <w:tcPr>
                <w:tcW w:w="0" w:type="auto"/>
              </w:tcPr>
            </w:tcPrChange>
          </w:tcPr>
          <w:p w14:paraId="03B07634" w14:textId="77777777" w:rsidR="00001CC0" w:rsidRPr="005F1A3D" w:rsidRDefault="00001CC0" w:rsidP="002044DD">
            <w:pPr>
              <w:autoSpaceDE w:val="0"/>
              <w:autoSpaceDN w:val="0"/>
              <w:adjustRightInd w:val="0"/>
              <w:jc w:val="center"/>
              <w:rPr>
                <w:rFonts w:cstheme="minorHAnsi"/>
                <w:color w:val="000000"/>
                <w:sz w:val="24"/>
                <w:szCs w:val="24"/>
              </w:rPr>
            </w:pPr>
          </w:p>
        </w:tc>
        <w:tc>
          <w:tcPr>
            <w:tcW w:w="0" w:type="auto"/>
            <w:tcPrChange w:id="111" w:author="kanead" w:date="2013-10-09T16:53:00Z">
              <w:tcPr>
                <w:tcW w:w="0" w:type="auto"/>
              </w:tcPr>
            </w:tcPrChange>
          </w:tcPr>
          <w:p w14:paraId="23B359BF" w14:textId="77777777" w:rsidR="00001CC0" w:rsidRPr="005F1A3D" w:rsidRDefault="00001CC0" w:rsidP="002044DD">
            <w:pPr>
              <w:autoSpaceDE w:val="0"/>
              <w:autoSpaceDN w:val="0"/>
              <w:adjustRightInd w:val="0"/>
              <w:jc w:val="center"/>
              <w:rPr>
                <w:rFonts w:cstheme="minorHAnsi"/>
                <w:color w:val="000000"/>
                <w:sz w:val="24"/>
                <w:szCs w:val="24"/>
              </w:rPr>
            </w:pPr>
            <w:r>
              <w:rPr>
                <w:rFonts w:cstheme="minorHAnsi"/>
                <w:color w:val="000000"/>
                <w:sz w:val="24"/>
                <w:szCs w:val="24"/>
              </w:rPr>
              <w:t>1</w:t>
            </w:r>
          </w:p>
        </w:tc>
        <w:tc>
          <w:tcPr>
            <w:tcW w:w="0" w:type="auto"/>
            <w:tcPrChange w:id="112" w:author="kanead" w:date="2013-10-09T16:53:00Z">
              <w:tcPr>
                <w:tcW w:w="0" w:type="auto"/>
              </w:tcPr>
            </w:tcPrChange>
          </w:tcPr>
          <w:p w14:paraId="3286B859" w14:textId="77777777" w:rsidR="00001CC0" w:rsidRPr="005F1A3D" w:rsidRDefault="00001CC0"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8500</w:t>
            </w:r>
          </w:p>
        </w:tc>
        <w:tc>
          <w:tcPr>
            <w:tcW w:w="0" w:type="auto"/>
            <w:tcPrChange w:id="113" w:author="kanead" w:date="2013-10-09T16:53:00Z">
              <w:tcPr>
                <w:tcW w:w="0" w:type="auto"/>
              </w:tcPr>
            </w:tcPrChange>
          </w:tcPr>
          <w:p w14:paraId="755AFE81" w14:textId="77777777" w:rsidR="00001CC0" w:rsidRPr="005F1A3D" w:rsidRDefault="00001CC0"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1050.32</w:t>
            </w:r>
          </w:p>
        </w:tc>
      </w:tr>
      <w:tr w:rsidR="00001CC0" w:rsidRPr="005F1A3D" w14:paraId="686297FC" w14:textId="77777777" w:rsidTr="00965046">
        <w:trPr>
          <w:trHeight w:val="586"/>
          <w:trPrChange w:id="114" w:author="kanead" w:date="2013-10-09T16:53:00Z">
            <w:trPr>
              <w:trHeight w:val="586"/>
              <w:jc w:val="center"/>
            </w:trPr>
          </w:trPrChange>
        </w:trPr>
        <w:tc>
          <w:tcPr>
            <w:tcW w:w="0" w:type="auto"/>
            <w:tcPrChange w:id="115" w:author="kanead" w:date="2013-10-09T16:53:00Z">
              <w:tcPr>
                <w:tcW w:w="0" w:type="auto"/>
              </w:tcPr>
            </w:tcPrChange>
          </w:tcPr>
          <w:p w14:paraId="12AF179A" w14:textId="77777777" w:rsidR="00001CC0" w:rsidRPr="005F1A3D" w:rsidRDefault="00001CC0" w:rsidP="002044DD">
            <w:pPr>
              <w:autoSpaceDE w:val="0"/>
              <w:autoSpaceDN w:val="0"/>
              <w:adjustRightInd w:val="0"/>
              <w:jc w:val="center"/>
              <w:rPr>
                <w:rFonts w:cstheme="minorHAnsi"/>
                <w:color w:val="000000"/>
                <w:sz w:val="24"/>
                <w:szCs w:val="24"/>
              </w:rPr>
            </w:pPr>
          </w:p>
        </w:tc>
        <w:tc>
          <w:tcPr>
            <w:tcW w:w="0" w:type="auto"/>
            <w:tcPrChange w:id="116" w:author="kanead" w:date="2013-10-09T16:53:00Z">
              <w:tcPr>
                <w:tcW w:w="0" w:type="auto"/>
              </w:tcPr>
            </w:tcPrChange>
          </w:tcPr>
          <w:p w14:paraId="62293A2C" w14:textId="77777777" w:rsidR="00001CC0" w:rsidRPr="005F1A3D" w:rsidRDefault="00001CC0" w:rsidP="002044DD">
            <w:pPr>
              <w:autoSpaceDE w:val="0"/>
              <w:autoSpaceDN w:val="0"/>
              <w:adjustRightInd w:val="0"/>
              <w:jc w:val="center"/>
              <w:rPr>
                <w:rFonts w:cstheme="minorHAnsi"/>
                <w:color w:val="000000"/>
                <w:sz w:val="24"/>
                <w:szCs w:val="24"/>
              </w:rPr>
            </w:pPr>
            <w:r>
              <w:rPr>
                <w:rFonts w:cstheme="minorHAnsi"/>
                <w:color w:val="000000"/>
                <w:sz w:val="24"/>
                <w:szCs w:val="24"/>
              </w:rPr>
              <w:t>0.5</w:t>
            </w:r>
          </w:p>
        </w:tc>
        <w:tc>
          <w:tcPr>
            <w:tcW w:w="0" w:type="auto"/>
            <w:tcPrChange w:id="117" w:author="kanead" w:date="2013-10-09T16:53:00Z">
              <w:tcPr>
                <w:tcW w:w="0" w:type="auto"/>
              </w:tcPr>
            </w:tcPrChange>
          </w:tcPr>
          <w:p w14:paraId="62A991E8" w14:textId="77777777" w:rsidR="00001CC0" w:rsidRPr="005F1A3D" w:rsidRDefault="00001CC0"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25000</w:t>
            </w:r>
          </w:p>
        </w:tc>
        <w:tc>
          <w:tcPr>
            <w:tcW w:w="0" w:type="auto"/>
            <w:tcPrChange w:id="118" w:author="kanead" w:date="2013-10-09T16:53:00Z">
              <w:tcPr>
                <w:tcW w:w="0" w:type="auto"/>
              </w:tcPr>
            </w:tcPrChange>
          </w:tcPr>
          <w:p w14:paraId="1E4F6F03" w14:textId="77777777" w:rsidR="00001CC0" w:rsidRPr="005F1A3D" w:rsidRDefault="00001CC0"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3335.09</w:t>
            </w:r>
          </w:p>
        </w:tc>
      </w:tr>
    </w:tbl>
    <w:p w14:paraId="296D8CD8" w14:textId="77777777" w:rsidR="00AD3E94" w:rsidRPr="005F1A3D" w:rsidRDefault="00AD3E94" w:rsidP="009560AC">
      <w:pPr>
        <w:spacing w:after="0" w:line="480" w:lineRule="auto"/>
        <w:rPr>
          <w:rFonts w:cstheme="minorHAnsi"/>
          <w:sz w:val="24"/>
          <w:szCs w:val="24"/>
        </w:rPr>
      </w:pPr>
    </w:p>
    <w:sectPr w:rsidR="00AD3E94" w:rsidRPr="005F1A3D" w:rsidSect="003253DF">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Healy" w:date="2013-10-03T15:02:00Z" w:initials="KH">
    <w:p w14:paraId="4774761D" w14:textId="77777777" w:rsidR="00780638" w:rsidRDefault="00780638">
      <w:pPr>
        <w:pStyle w:val="CommentText"/>
      </w:pPr>
      <w:r>
        <w:rPr>
          <w:rStyle w:val="CommentReference"/>
        </w:rPr>
        <w:annotationRef/>
      </w:r>
      <w:r>
        <w:t>I assume you mean scavengers</w:t>
      </w:r>
    </w:p>
  </w:comment>
  <w:comment w:id="1" w:author="kanead" w:date="2013-10-09T16:43:00Z" w:initials="AK">
    <w:p w14:paraId="59E42414" w14:textId="77777777" w:rsidR="00780638" w:rsidRDefault="00780638">
      <w:pPr>
        <w:pStyle w:val="CommentText"/>
      </w:pPr>
      <w:r>
        <w:rPr>
          <w:rStyle w:val="CommentReference"/>
        </w:rPr>
        <w:annotationRef/>
      </w:r>
      <w:r>
        <w:t xml:space="preserve">No, I say herbivores here because that was another suggestion but in the next line I explain our argument about the tendency towards scavenging </w:t>
      </w:r>
    </w:p>
  </w:comment>
  <w:comment w:id="2" w:author="Kevin Healy" w:date="2013-10-09T16:43:00Z" w:initials="KH">
    <w:p w14:paraId="20490289" w14:textId="77777777" w:rsidR="00780638" w:rsidRDefault="00780638">
      <w:pPr>
        <w:pStyle w:val="CommentText"/>
      </w:pPr>
      <w:r>
        <w:rPr>
          <w:rStyle w:val="CommentReference"/>
        </w:rPr>
        <w:annotationRef/>
      </w:r>
      <w:r>
        <w:t>Competition from other species</w:t>
      </w:r>
    </w:p>
  </w:comment>
  <w:comment w:id="3" w:author="Kevin Healy" w:date="2013-09-30T17:17:00Z" w:initials="KH">
    <w:p w14:paraId="2BF3117F" w14:textId="77777777" w:rsidR="00780638" w:rsidRDefault="00780638">
      <w:pPr>
        <w:pStyle w:val="CommentText"/>
      </w:pPr>
      <w:r>
        <w:rPr>
          <w:rStyle w:val="CommentReference"/>
        </w:rPr>
        <w:annotationRef/>
      </w:r>
      <w:r>
        <w:t xml:space="preserve">Stuck these </w:t>
      </w:r>
      <w:proofErr w:type="spellStart"/>
      <w:r>
        <w:t>paras</w:t>
      </w:r>
      <w:proofErr w:type="spellEnd"/>
      <w:r>
        <w:t xml:space="preserve"> together as I reckon it’s the same idea/ part of the argument, although </w:t>
      </w:r>
      <w:proofErr w:type="spellStart"/>
      <w:r>
        <w:t>im</w:t>
      </w:r>
      <w:proofErr w:type="spellEnd"/>
      <w:r>
        <w:t xml:space="preserve"> happy to be overruled!</w:t>
      </w:r>
    </w:p>
  </w:comment>
  <w:comment w:id="4" w:author="kanead" w:date="2013-10-09T16:43:00Z" w:initials="AK">
    <w:p w14:paraId="26F2F2CE" w14:textId="77777777" w:rsidR="00780638" w:rsidRDefault="00780638">
      <w:pPr>
        <w:pStyle w:val="CommentText"/>
      </w:pPr>
      <w:r>
        <w:rPr>
          <w:rStyle w:val="CommentReference"/>
        </w:rPr>
        <w:annotationRef/>
      </w:r>
      <w:r>
        <w:t>Cool</w:t>
      </w:r>
    </w:p>
  </w:comment>
  <w:comment w:id="5" w:author="Kevin Healy" w:date="2013-09-30T17:17:00Z" w:initials="KH">
    <w:p w14:paraId="51598F1E" w14:textId="77777777" w:rsidR="00780638" w:rsidRDefault="00780638">
      <w:pPr>
        <w:pStyle w:val="CommentText"/>
      </w:pPr>
      <w:r>
        <w:rPr>
          <w:rStyle w:val="CommentReference"/>
        </w:rPr>
        <w:annotationRef/>
      </w:r>
      <w:r>
        <w:t>Try to supplant the idea that comparing a hyena and a t.rex is sensible then the bone thing is more fluidly brought in,</w:t>
      </w:r>
    </w:p>
  </w:comment>
  <w:comment w:id="6" w:author="Kevin Healy" w:date="2013-09-30T17:17:00Z" w:initials="KH">
    <w:p w14:paraId="73D45A45" w14:textId="77777777" w:rsidR="00780638" w:rsidRDefault="00780638">
      <w:pPr>
        <w:pStyle w:val="CommentText"/>
      </w:pPr>
      <w:r>
        <w:rPr>
          <w:rStyle w:val="CommentReference"/>
        </w:rPr>
        <w:annotationRef/>
      </w:r>
      <w:r>
        <w:t xml:space="preserve">This will be very subject to how put the results. </w:t>
      </w:r>
      <w:proofErr w:type="gramStart"/>
      <w:r>
        <w:t>I  am</w:t>
      </w:r>
      <w:proofErr w:type="gramEnd"/>
      <w:r>
        <w:t xml:space="preserve"> also unsure about using slow decaying bones.</w:t>
      </w:r>
    </w:p>
  </w:comment>
  <w:comment w:id="7" w:author="Kevin Healy" w:date="2013-09-30T17:17:00Z" w:initials="KH">
    <w:p w14:paraId="34980A3E" w14:textId="77777777" w:rsidR="00780638" w:rsidRDefault="00780638">
      <w:pPr>
        <w:pStyle w:val="CommentText"/>
      </w:pPr>
      <w:r>
        <w:rPr>
          <w:rStyle w:val="CommentReference"/>
        </w:rPr>
        <w:annotationRef/>
      </w:r>
      <w:r>
        <w:t xml:space="preserve">I really like it but I think we could </w:t>
      </w:r>
      <w:proofErr w:type="spellStart"/>
      <w:r>
        <w:t>incude</w:t>
      </w:r>
      <w:proofErr w:type="spellEnd"/>
      <w:r>
        <w:t xml:space="preserve"> more about the </w:t>
      </w:r>
      <w:proofErr w:type="spellStart"/>
      <w:r>
        <w:t>intrapecic</w:t>
      </w:r>
      <w:proofErr w:type="spellEnd"/>
      <w:r>
        <w:t xml:space="preserve"> competition as I have tried t do!</w:t>
      </w:r>
    </w:p>
  </w:comment>
  <w:comment w:id="19" w:author="kanead" w:date="2013-09-30T17:17:00Z" w:initials="AK">
    <w:p w14:paraId="3D1A25A1" w14:textId="77777777" w:rsidR="00780638" w:rsidRDefault="00780638">
      <w:pPr>
        <w:pStyle w:val="CommentText"/>
      </w:pPr>
      <w:r>
        <w:rPr>
          <w:rStyle w:val="CommentReference"/>
        </w:rPr>
        <w:annotationRef/>
      </w:r>
      <w:r>
        <w:t xml:space="preserve">This will have to change for the raptors in the case where they are individuals </w:t>
      </w:r>
    </w:p>
  </w:comment>
  <w:comment w:id="26" w:author="kanead" w:date="2013-10-03T15:17:00Z" w:initials="AK">
    <w:p w14:paraId="2F226496" w14:textId="77777777" w:rsidR="00780638" w:rsidRDefault="00780638">
      <w:pPr>
        <w:pStyle w:val="CommentText"/>
      </w:pPr>
      <w:r>
        <w:rPr>
          <w:rStyle w:val="CommentReference"/>
        </w:rPr>
        <w:annotationRef/>
      </w:r>
      <w:r>
        <w:t>No they don’t. Change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ez5psevaea25gear0axwr9oep2wvd2tvsvr&quot;&gt;My EndNote Library&lt;record-ids&gt;&lt;item&gt;9&lt;/item&gt;&lt;item&gt;71&lt;/item&gt;&lt;item&gt;74&lt;/item&gt;&lt;item&gt;87&lt;/item&gt;&lt;item&gt;108&lt;/item&gt;&lt;item&gt;114&lt;/item&gt;&lt;item&gt;145&lt;/item&gt;&lt;item&gt;146&lt;/item&gt;&lt;item&gt;153&lt;/item&gt;&lt;item&gt;154&lt;/item&gt;&lt;item&gt;155&lt;/item&gt;&lt;item&gt;156&lt;/item&gt;&lt;item&gt;157&lt;/item&gt;&lt;item&gt;158&lt;/item&gt;&lt;item&gt;159&lt;/item&gt;&lt;item&gt;160&lt;/item&gt;&lt;item&gt;162&lt;/item&gt;&lt;item&gt;163&lt;/item&gt;&lt;item&gt;164&lt;/item&gt;&lt;item&gt;166&lt;/item&gt;&lt;item&gt;168&lt;/item&gt;&lt;item&gt;169&lt;/item&gt;&lt;item&gt;170&lt;/item&gt;&lt;item&gt;171&lt;/item&gt;&lt;item&gt;172&lt;/item&gt;&lt;item&gt;173&lt;/item&gt;&lt;item&gt;174&lt;/item&gt;&lt;item&gt;192&lt;/item&gt;&lt;item&gt;193&lt;/item&gt;&lt;item&gt;195&lt;/item&gt;&lt;item&gt;196&lt;/item&gt;&lt;item&gt;197&lt;/item&gt;&lt;item&gt;198&lt;/item&gt;&lt;item&gt;199&lt;/item&gt;&lt;item&gt;200&lt;/item&gt;&lt;item&gt;202&lt;/item&gt;&lt;item&gt;203&lt;/item&gt;&lt;item&gt;204&lt;/item&gt;&lt;item&gt;205&lt;/item&gt;&lt;item&gt;211&lt;/item&gt;&lt;item&gt;212&lt;/item&gt;&lt;item&gt;213&lt;/item&gt;&lt;/record-ids&gt;&lt;/item&gt;&lt;/Libraries&gt;"/>
  </w:docVars>
  <w:rsids>
    <w:rsidRoot w:val="00466DC8"/>
    <w:rsid w:val="00001CC0"/>
    <w:rsid w:val="00013438"/>
    <w:rsid w:val="00014F04"/>
    <w:rsid w:val="00017E3D"/>
    <w:rsid w:val="00043816"/>
    <w:rsid w:val="00082405"/>
    <w:rsid w:val="00082E0A"/>
    <w:rsid w:val="000C1670"/>
    <w:rsid w:val="000E6399"/>
    <w:rsid w:val="000F7DE1"/>
    <w:rsid w:val="00137DC7"/>
    <w:rsid w:val="00147529"/>
    <w:rsid w:val="00162900"/>
    <w:rsid w:val="00186498"/>
    <w:rsid w:val="00194526"/>
    <w:rsid w:val="001A2F71"/>
    <w:rsid w:val="001C1647"/>
    <w:rsid w:val="002044DD"/>
    <w:rsid w:val="00207FA4"/>
    <w:rsid w:val="00216947"/>
    <w:rsid w:val="00225054"/>
    <w:rsid w:val="00250012"/>
    <w:rsid w:val="00255578"/>
    <w:rsid w:val="00266CB5"/>
    <w:rsid w:val="00267A22"/>
    <w:rsid w:val="00271DF4"/>
    <w:rsid w:val="00275189"/>
    <w:rsid w:val="00277F45"/>
    <w:rsid w:val="00287718"/>
    <w:rsid w:val="002947CA"/>
    <w:rsid w:val="002A5A05"/>
    <w:rsid w:val="002A5E70"/>
    <w:rsid w:val="002B1A10"/>
    <w:rsid w:val="002E32EB"/>
    <w:rsid w:val="002E6150"/>
    <w:rsid w:val="002F5454"/>
    <w:rsid w:val="00307433"/>
    <w:rsid w:val="0032237F"/>
    <w:rsid w:val="0032448A"/>
    <w:rsid w:val="003253DF"/>
    <w:rsid w:val="003443BF"/>
    <w:rsid w:val="00354E5B"/>
    <w:rsid w:val="00357096"/>
    <w:rsid w:val="00364465"/>
    <w:rsid w:val="00373351"/>
    <w:rsid w:val="003C621C"/>
    <w:rsid w:val="003E4A2C"/>
    <w:rsid w:val="003E7CAB"/>
    <w:rsid w:val="003F4B06"/>
    <w:rsid w:val="003F7D68"/>
    <w:rsid w:val="00404368"/>
    <w:rsid w:val="0042012D"/>
    <w:rsid w:val="00423999"/>
    <w:rsid w:val="004279EC"/>
    <w:rsid w:val="00430A63"/>
    <w:rsid w:val="00430F04"/>
    <w:rsid w:val="00435195"/>
    <w:rsid w:val="00436DB3"/>
    <w:rsid w:val="00440B88"/>
    <w:rsid w:val="004438FD"/>
    <w:rsid w:val="00456FFD"/>
    <w:rsid w:val="00466DC8"/>
    <w:rsid w:val="0048640C"/>
    <w:rsid w:val="00496F5A"/>
    <w:rsid w:val="004A1E67"/>
    <w:rsid w:val="004A2117"/>
    <w:rsid w:val="004B3F54"/>
    <w:rsid w:val="004C3CA2"/>
    <w:rsid w:val="004E096E"/>
    <w:rsid w:val="004E6106"/>
    <w:rsid w:val="0051708D"/>
    <w:rsid w:val="00521625"/>
    <w:rsid w:val="0055278F"/>
    <w:rsid w:val="00567164"/>
    <w:rsid w:val="005B2355"/>
    <w:rsid w:val="005B79A7"/>
    <w:rsid w:val="005D4F7A"/>
    <w:rsid w:val="005E4D70"/>
    <w:rsid w:val="005E5D4C"/>
    <w:rsid w:val="005F1A3D"/>
    <w:rsid w:val="005F71F1"/>
    <w:rsid w:val="006138DB"/>
    <w:rsid w:val="00616D93"/>
    <w:rsid w:val="0062045F"/>
    <w:rsid w:val="00641793"/>
    <w:rsid w:val="0064287D"/>
    <w:rsid w:val="00645CEC"/>
    <w:rsid w:val="00657C6E"/>
    <w:rsid w:val="006663CE"/>
    <w:rsid w:val="00672CFC"/>
    <w:rsid w:val="006A774D"/>
    <w:rsid w:val="006B2DCA"/>
    <w:rsid w:val="006C05BF"/>
    <w:rsid w:val="006C115F"/>
    <w:rsid w:val="006E2653"/>
    <w:rsid w:val="0070066C"/>
    <w:rsid w:val="00701B60"/>
    <w:rsid w:val="00731638"/>
    <w:rsid w:val="0075730F"/>
    <w:rsid w:val="00766195"/>
    <w:rsid w:val="00780638"/>
    <w:rsid w:val="007954AB"/>
    <w:rsid w:val="00796640"/>
    <w:rsid w:val="007B0CE8"/>
    <w:rsid w:val="007E2A4C"/>
    <w:rsid w:val="007E2DF2"/>
    <w:rsid w:val="007E3A59"/>
    <w:rsid w:val="007F1388"/>
    <w:rsid w:val="0084024E"/>
    <w:rsid w:val="0084498C"/>
    <w:rsid w:val="00845CBB"/>
    <w:rsid w:val="00855C98"/>
    <w:rsid w:val="00874CE1"/>
    <w:rsid w:val="00880AFB"/>
    <w:rsid w:val="00882ED7"/>
    <w:rsid w:val="00883570"/>
    <w:rsid w:val="00891BE6"/>
    <w:rsid w:val="008A3643"/>
    <w:rsid w:val="008A53AE"/>
    <w:rsid w:val="008E49EC"/>
    <w:rsid w:val="008E5C10"/>
    <w:rsid w:val="008E77C3"/>
    <w:rsid w:val="0090281C"/>
    <w:rsid w:val="00913736"/>
    <w:rsid w:val="00920920"/>
    <w:rsid w:val="0092561B"/>
    <w:rsid w:val="00937C89"/>
    <w:rsid w:val="009435CD"/>
    <w:rsid w:val="00943FFD"/>
    <w:rsid w:val="00944CFA"/>
    <w:rsid w:val="009560AC"/>
    <w:rsid w:val="00965046"/>
    <w:rsid w:val="00975DA4"/>
    <w:rsid w:val="00977917"/>
    <w:rsid w:val="009A5B81"/>
    <w:rsid w:val="009B6562"/>
    <w:rsid w:val="009B6D20"/>
    <w:rsid w:val="009C24BB"/>
    <w:rsid w:val="009F2079"/>
    <w:rsid w:val="00A13958"/>
    <w:rsid w:val="00A335B9"/>
    <w:rsid w:val="00A34CB3"/>
    <w:rsid w:val="00A36C4F"/>
    <w:rsid w:val="00A53E3E"/>
    <w:rsid w:val="00A61FC7"/>
    <w:rsid w:val="00A7360A"/>
    <w:rsid w:val="00A74141"/>
    <w:rsid w:val="00A813C6"/>
    <w:rsid w:val="00A815F7"/>
    <w:rsid w:val="00AB2B91"/>
    <w:rsid w:val="00AD3E94"/>
    <w:rsid w:val="00AD4501"/>
    <w:rsid w:val="00AD5B28"/>
    <w:rsid w:val="00B04469"/>
    <w:rsid w:val="00B06BBB"/>
    <w:rsid w:val="00B11060"/>
    <w:rsid w:val="00B23B88"/>
    <w:rsid w:val="00B31D7D"/>
    <w:rsid w:val="00B33038"/>
    <w:rsid w:val="00B354B1"/>
    <w:rsid w:val="00B418BB"/>
    <w:rsid w:val="00B75BF7"/>
    <w:rsid w:val="00B808CA"/>
    <w:rsid w:val="00B8303F"/>
    <w:rsid w:val="00B943BF"/>
    <w:rsid w:val="00B957AC"/>
    <w:rsid w:val="00BB0A21"/>
    <w:rsid w:val="00BB4C2F"/>
    <w:rsid w:val="00BB73B2"/>
    <w:rsid w:val="00BC1F96"/>
    <w:rsid w:val="00BC3A2B"/>
    <w:rsid w:val="00BD07CB"/>
    <w:rsid w:val="00BD1A61"/>
    <w:rsid w:val="00BD3FED"/>
    <w:rsid w:val="00BD452F"/>
    <w:rsid w:val="00BD4D60"/>
    <w:rsid w:val="00C016E0"/>
    <w:rsid w:val="00C249E5"/>
    <w:rsid w:val="00C32C4A"/>
    <w:rsid w:val="00C403C2"/>
    <w:rsid w:val="00C51B10"/>
    <w:rsid w:val="00C54237"/>
    <w:rsid w:val="00C56AA9"/>
    <w:rsid w:val="00C72542"/>
    <w:rsid w:val="00C75C4D"/>
    <w:rsid w:val="00CA1AD6"/>
    <w:rsid w:val="00CA2C6A"/>
    <w:rsid w:val="00CA53CF"/>
    <w:rsid w:val="00CA63F8"/>
    <w:rsid w:val="00CB1E85"/>
    <w:rsid w:val="00CC1251"/>
    <w:rsid w:val="00CD22B5"/>
    <w:rsid w:val="00CE10CD"/>
    <w:rsid w:val="00CF62FB"/>
    <w:rsid w:val="00D10754"/>
    <w:rsid w:val="00D15A77"/>
    <w:rsid w:val="00D44D1A"/>
    <w:rsid w:val="00D46CFE"/>
    <w:rsid w:val="00D50601"/>
    <w:rsid w:val="00D65C68"/>
    <w:rsid w:val="00D7120B"/>
    <w:rsid w:val="00D8493C"/>
    <w:rsid w:val="00DA18BF"/>
    <w:rsid w:val="00DA25A3"/>
    <w:rsid w:val="00DB51B1"/>
    <w:rsid w:val="00DD06C7"/>
    <w:rsid w:val="00DE2D0D"/>
    <w:rsid w:val="00DE3F7C"/>
    <w:rsid w:val="00DF1221"/>
    <w:rsid w:val="00DF189C"/>
    <w:rsid w:val="00E037B7"/>
    <w:rsid w:val="00E10E3A"/>
    <w:rsid w:val="00E1211D"/>
    <w:rsid w:val="00E12682"/>
    <w:rsid w:val="00E12D11"/>
    <w:rsid w:val="00E21206"/>
    <w:rsid w:val="00E2308C"/>
    <w:rsid w:val="00E24F2B"/>
    <w:rsid w:val="00E33F8B"/>
    <w:rsid w:val="00E37094"/>
    <w:rsid w:val="00E43920"/>
    <w:rsid w:val="00E47036"/>
    <w:rsid w:val="00E505B3"/>
    <w:rsid w:val="00E653DD"/>
    <w:rsid w:val="00E6698D"/>
    <w:rsid w:val="00E74D05"/>
    <w:rsid w:val="00E806C2"/>
    <w:rsid w:val="00E81455"/>
    <w:rsid w:val="00E87EC4"/>
    <w:rsid w:val="00E95E73"/>
    <w:rsid w:val="00EA1D5D"/>
    <w:rsid w:val="00EC4C91"/>
    <w:rsid w:val="00EE1018"/>
    <w:rsid w:val="00EF616A"/>
    <w:rsid w:val="00F04B81"/>
    <w:rsid w:val="00F10B10"/>
    <w:rsid w:val="00F144FF"/>
    <w:rsid w:val="00F16D0C"/>
    <w:rsid w:val="00F23936"/>
    <w:rsid w:val="00F264A0"/>
    <w:rsid w:val="00F35743"/>
    <w:rsid w:val="00F37E49"/>
    <w:rsid w:val="00F42928"/>
    <w:rsid w:val="00F525AA"/>
    <w:rsid w:val="00F57446"/>
    <w:rsid w:val="00F81DA0"/>
    <w:rsid w:val="00F86632"/>
    <w:rsid w:val="00F87699"/>
    <w:rsid w:val="00FA1A31"/>
    <w:rsid w:val="00FC439C"/>
    <w:rsid w:val="00FC623F"/>
    <w:rsid w:val="00FF017C"/>
    <w:rsid w:val="00FF271D"/>
    <w:rsid w:val="00FF4D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631A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3D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45F"/>
    <w:rPr>
      <w:color w:val="0000FF" w:themeColor="hyperlink"/>
      <w:u w:val="single"/>
    </w:rPr>
  </w:style>
  <w:style w:type="character" w:customStyle="1" w:styleId="apple-converted-space">
    <w:name w:val="apple-converted-space"/>
    <w:basedOn w:val="DefaultParagraphFont"/>
    <w:rsid w:val="006A774D"/>
  </w:style>
  <w:style w:type="table" w:styleId="TableGrid">
    <w:name w:val="Table Grid"/>
    <w:basedOn w:val="TableNormal"/>
    <w:uiPriority w:val="59"/>
    <w:rsid w:val="00BB0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4498C"/>
    <w:rPr>
      <w:sz w:val="16"/>
      <w:szCs w:val="16"/>
    </w:rPr>
  </w:style>
  <w:style w:type="paragraph" w:styleId="CommentText">
    <w:name w:val="annotation text"/>
    <w:basedOn w:val="Normal"/>
    <w:link w:val="CommentTextChar"/>
    <w:uiPriority w:val="99"/>
    <w:semiHidden/>
    <w:unhideWhenUsed/>
    <w:rsid w:val="0084498C"/>
    <w:pPr>
      <w:spacing w:line="240" w:lineRule="auto"/>
    </w:pPr>
    <w:rPr>
      <w:sz w:val="20"/>
      <w:szCs w:val="20"/>
    </w:rPr>
  </w:style>
  <w:style w:type="character" w:customStyle="1" w:styleId="CommentTextChar">
    <w:name w:val="Comment Text Char"/>
    <w:basedOn w:val="DefaultParagraphFont"/>
    <w:link w:val="CommentText"/>
    <w:uiPriority w:val="99"/>
    <w:semiHidden/>
    <w:rsid w:val="0084498C"/>
    <w:rPr>
      <w:sz w:val="20"/>
      <w:szCs w:val="20"/>
    </w:rPr>
  </w:style>
  <w:style w:type="paragraph" w:styleId="CommentSubject">
    <w:name w:val="annotation subject"/>
    <w:basedOn w:val="CommentText"/>
    <w:next w:val="CommentText"/>
    <w:link w:val="CommentSubjectChar"/>
    <w:uiPriority w:val="99"/>
    <w:semiHidden/>
    <w:unhideWhenUsed/>
    <w:rsid w:val="0084498C"/>
    <w:rPr>
      <w:b/>
      <w:bCs/>
    </w:rPr>
  </w:style>
  <w:style w:type="character" w:customStyle="1" w:styleId="CommentSubjectChar">
    <w:name w:val="Comment Subject Char"/>
    <w:basedOn w:val="CommentTextChar"/>
    <w:link w:val="CommentSubject"/>
    <w:uiPriority w:val="99"/>
    <w:semiHidden/>
    <w:rsid w:val="0084498C"/>
    <w:rPr>
      <w:b/>
      <w:bCs/>
      <w:sz w:val="20"/>
      <w:szCs w:val="20"/>
    </w:rPr>
  </w:style>
  <w:style w:type="paragraph" w:styleId="BalloonText">
    <w:name w:val="Balloon Text"/>
    <w:basedOn w:val="Normal"/>
    <w:link w:val="BalloonTextChar"/>
    <w:uiPriority w:val="99"/>
    <w:semiHidden/>
    <w:unhideWhenUsed/>
    <w:rsid w:val="00844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98C"/>
    <w:rPr>
      <w:rFonts w:ascii="Tahoma" w:hAnsi="Tahoma" w:cs="Tahoma"/>
      <w:sz w:val="16"/>
      <w:szCs w:val="16"/>
    </w:rPr>
  </w:style>
  <w:style w:type="paragraph" w:styleId="NormalWeb">
    <w:name w:val="Normal (Web)"/>
    <w:basedOn w:val="Normal"/>
    <w:uiPriority w:val="99"/>
    <w:semiHidden/>
    <w:unhideWhenUsed/>
    <w:rsid w:val="00780638"/>
    <w:pPr>
      <w:spacing w:before="100" w:beforeAutospacing="1" w:after="100" w:afterAutospacing="1" w:line="240" w:lineRule="auto"/>
    </w:pPr>
    <w:rPr>
      <w:rFonts w:ascii="Times" w:eastAsiaTheme="minorEastAsia"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3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45F"/>
    <w:rPr>
      <w:color w:val="0000FF" w:themeColor="hyperlink"/>
      <w:u w:val="single"/>
    </w:rPr>
  </w:style>
  <w:style w:type="character" w:customStyle="1" w:styleId="apple-converted-space">
    <w:name w:val="apple-converted-space"/>
    <w:basedOn w:val="DefaultParagraphFont"/>
    <w:rsid w:val="006A774D"/>
  </w:style>
  <w:style w:type="table" w:styleId="TableGrid">
    <w:name w:val="Table Grid"/>
    <w:basedOn w:val="TableNormal"/>
    <w:uiPriority w:val="59"/>
    <w:rsid w:val="00BB0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4498C"/>
    <w:rPr>
      <w:sz w:val="16"/>
      <w:szCs w:val="16"/>
    </w:rPr>
  </w:style>
  <w:style w:type="paragraph" w:styleId="CommentText">
    <w:name w:val="annotation text"/>
    <w:basedOn w:val="Normal"/>
    <w:link w:val="CommentTextChar"/>
    <w:uiPriority w:val="99"/>
    <w:semiHidden/>
    <w:unhideWhenUsed/>
    <w:rsid w:val="0084498C"/>
    <w:pPr>
      <w:spacing w:line="240" w:lineRule="auto"/>
    </w:pPr>
    <w:rPr>
      <w:sz w:val="20"/>
      <w:szCs w:val="20"/>
    </w:rPr>
  </w:style>
  <w:style w:type="character" w:customStyle="1" w:styleId="CommentTextChar">
    <w:name w:val="Comment Text Char"/>
    <w:basedOn w:val="DefaultParagraphFont"/>
    <w:link w:val="CommentText"/>
    <w:uiPriority w:val="99"/>
    <w:semiHidden/>
    <w:rsid w:val="0084498C"/>
    <w:rPr>
      <w:sz w:val="20"/>
      <w:szCs w:val="20"/>
    </w:rPr>
  </w:style>
  <w:style w:type="paragraph" w:styleId="CommentSubject">
    <w:name w:val="annotation subject"/>
    <w:basedOn w:val="CommentText"/>
    <w:next w:val="CommentText"/>
    <w:link w:val="CommentSubjectChar"/>
    <w:uiPriority w:val="99"/>
    <w:semiHidden/>
    <w:unhideWhenUsed/>
    <w:rsid w:val="0084498C"/>
    <w:rPr>
      <w:b/>
      <w:bCs/>
    </w:rPr>
  </w:style>
  <w:style w:type="character" w:customStyle="1" w:styleId="CommentSubjectChar">
    <w:name w:val="Comment Subject Char"/>
    <w:basedOn w:val="CommentTextChar"/>
    <w:link w:val="CommentSubject"/>
    <w:uiPriority w:val="99"/>
    <w:semiHidden/>
    <w:rsid w:val="0084498C"/>
    <w:rPr>
      <w:b/>
      <w:bCs/>
      <w:sz w:val="20"/>
      <w:szCs w:val="20"/>
    </w:rPr>
  </w:style>
  <w:style w:type="paragraph" w:styleId="BalloonText">
    <w:name w:val="Balloon Text"/>
    <w:basedOn w:val="Normal"/>
    <w:link w:val="BalloonTextChar"/>
    <w:uiPriority w:val="99"/>
    <w:semiHidden/>
    <w:unhideWhenUsed/>
    <w:rsid w:val="00844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9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06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10139</Words>
  <Characters>57793</Characters>
  <Application>Microsoft Macintosh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kanead</dc:creator>
  <cp:lastModifiedBy>Kevin Healy</cp:lastModifiedBy>
  <cp:revision>6</cp:revision>
  <dcterms:created xsi:type="dcterms:W3CDTF">2013-10-09T15:54:00Z</dcterms:created>
  <dcterms:modified xsi:type="dcterms:W3CDTF">2013-10-23T13:13:00Z</dcterms:modified>
</cp:coreProperties>
</file>