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363C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otori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63C72" w:rsidP="00363C72">
            <w:pPr>
              <w:tabs>
                <w:tab w:val="left" w:pos="188"/>
                <w:tab w:val="center" w:pos="1720"/>
              </w:tabs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ab/>
            </w:r>
            <w:r>
              <w:rPr>
                <w:rFonts w:asciiTheme="minorEastAsia" w:hAnsiTheme="minorEastAsia"/>
              </w:rPr>
              <w:tab/>
            </w:r>
            <w:r w:rsidR="0030355F" w:rsidRPr="008569B2">
              <w:rPr>
                <w:rFonts w:asciiTheme="minorEastAsia" w:hAnsiTheme="minorEastAsia" w:hint="eastAsia"/>
              </w:rPr>
              <w:t xml:space="preserve"> </w:t>
            </w:r>
            <w:r w:rsidR="00BB7804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363C7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 xml:space="preserve">년  </w:t>
            </w:r>
            <w:r>
              <w:rPr>
                <w:rFonts w:asciiTheme="minorEastAsia" w:hAnsiTheme="minorEastAsia"/>
              </w:rPr>
              <w:t>11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7C076F">
              <w:rPr>
                <w:rFonts w:asciiTheme="minorEastAsia" w:hAnsiTheme="minorEastAsia"/>
              </w:rPr>
              <w:t>21</w:t>
            </w:r>
            <w:r w:rsidR="00F718D2" w:rsidRPr="008569B2">
              <w:rPr>
                <w:rFonts w:asciiTheme="minorEastAsia" w:hAnsiTheme="minorEastAsia" w:hint="eastAsia"/>
              </w:rPr>
              <w:t xml:space="preserve">일    </w:t>
            </w:r>
            <w:r>
              <w:rPr>
                <w:rFonts w:asciiTheme="minorEastAsia" w:hAnsiTheme="minorEastAsia" w:hint="eastAsia"/>
              </w:rPr>
              <w:t>목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7C076F">
              <w:rPr>
                <w:rFonts w:asciiTheme="minorEastAsia" w:hAnsiTheme="minorEastAsia"/>
              </w:rPr>
              <w:t>7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bookmarkStart w:id="0" w:name="_GoBack"/>
            <w:bookmarkEnd w:id="0"/>
            <w:r w:rsidR="00F718D2" w:rsidRPr="008569B2">
              <w:rPr>
                <w:rFonts w:asciiTheme="minorEastAsia" w:hAnsiTheme="minorEastAsia" w:hint="eastAsia"/>
              </w:rPr>
              <w:t xml:space="preserve">(  </w:t>
            </w:r>
            <w:r w:rsidR="007C076F">
              <w:rPr>
                <w:rFonts w:asciiTheme="minorEastAsia" w:hAnsiTheme="minorEastAsia"/>
              </w:rPr>
              <w:t>2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30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7C1B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라이브코딩실 </w:t>
            </w:r>
            <w:r w:rsidR="007C076F">
              <w:rPr>
                <w:rFonts w:asciiTheme="minorEastAsia" w:hAnsiTheme="minorEastAsia"/>
              </w:rPr>
              <w:t>442</w:t>
            </w:r>
            <w:r w:rsidR="007C076F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7C1B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경혜안 이헌재 윤진교 권보경 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7C1B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7C1BF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중간 미팅 </w:t>
            </w:r>
            <w:r>
              <w:rPr>
                <w:rFonts w:asciiTheme="minorEastAsia" w:hAnsiTheme="minorEastAsia"/>
              </w:rPr>
              <w:t xml:space="preserve">( </w:t>
            </w:r>
            <w:r w:rsidR="007C076F">
              <w:rPr>
                <w:rFonts w:asciiTheme="minorEastAsia" w:hAnsiTheme="minorEastAsia" w:hint="eastAsia"/>
              </w:rPr>
              <w:t xml:space="preserve">사용할 </w:t>
            </w:r>
            <w:r w:rsidR="007C076F">
              <w:rPr>
                <w:rFonts w:asciiTheme="minorEastAsia" w:hAnsiTheme="minorEastAsia"/>
              </w:rPr>
              <w:t xml:space="preserve">DB </w:t>
            </w:r>
            <w:r w:rsidR="007C076F">
              <w:rPr>
                <w:rFonts w:asciiTheme="minorEastAsia" w:hAnsiTheme="minorEastAsia" w:hint="eastAsia"/>
              </w:rPr>
              <w:t>결정 및 설치)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7C1BF0" w:rsidRDefault="007C076F" w:rsidP="007C076F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사용할 </w:t>
            </w:r>
            <w:r>
              <w:rPr>
                <w:rFonts w:asciiTheme="minorEastAsia" w:hAnsiTheme="minorEastAsia"/>
              </w:rPr>
              <w:t xml:space="preserve">DB </w:t>
            </w:r>
            <w:r>
              <w:rPr>
                <w:rFonts w:asciiTheme="minorEastAsia" w:hAnsiTheme="minorEastAsia"/>
              </w:rPr>
              <w:br/>
              <w:t xml:space="preserve">- </w:t>
            </w:r>
            <w:r>
              <w:rPr>
                <w:rFonts w:asciiTheme="minorEastAsia" w:hAnsiTheme="minorEastAsia" w:hint="eastAsia"/>
              </w:rPr>
              <w:t xml:space="preserve">어떠한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를 사용하여 구현할 것인가?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br/>
              <w:t xml:space="preserve">- </w:t>
            </w:r>
            <w:r>
              <w:rPr>
                <w:rFonts w:asciiTheme="minorEastAsia" w:hAnsiTheme="minorEastAsia" w:hint="eastAsia"/>
              </w:rPr>
              <w:t>환경은 어떤 환경에서 사용할 것인가?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7C076F" w:rsidRPr="007C076F" w:rsidRDefault="007C076F" w:rsidP="007C076F">
            <w:pPr>
              <w:ind w:leftChars="350" w:left="1000" w:hangingChars="150" w:hanging="300"/>
              <w:rPr>
                <w:rFonts w:asciiTheme="minorEastAsia" w:hAnsiTheme="minorEastAsia"/>
              </w:rPr>
            </w:pPr>
            <w:r w:rsidRPr="007C076F">
              <w:rPr>
                <w:rFonts w:asciiTheme="minorEastAsia" w:hAnsiTheme="minorEastAsia"/>
              </w:rPr>
              <w:sym w:font="Wingdings" w:char="F0E0"/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많은 데이터를 요구하지 않는 어플이다보니 </w:t>
            </w:r>
            <w:r>
              <w:rPr>
                <w:rFonts w:asciiTheme="minorEastAsia" w:hAnsiTheme="minorEastAsia"/>
              </w:rPr>
              <w:t>SQLite</w:t>
            </w:r>
            <w:r>
              <w:rPr>
                <w:rFonts w:asciiTheme="minorEastAsia" w:hAnsiTheme="minorEastAsia" w:hint="eastAsia"/>
              </w:rPr>
              <w:t xml:space="preserve">를 사용해볼까 하였지만 내부 저장소에 저장되기때문에 </w:t>
            </w:r>
            <w:r>
              <w:rPr>
                <w:rFonts w:asciiTheme="minorEastAsia" w:hAnsiTheme="minorEastAsia"/>
              </w:rPr>
              <w:t>Mysql</w:t>
            </w:r>
            <w:r>
              <w:rPr>
                <w:rFonts w:asciiTheme="minorEastAsia" w:hAnsiTheme="minorEastAsia" w:hint="eastAsia"/>
              </w:rPr>
              <w:t xml:space="preserve">을 사용하기로 결정 </w:t>
            </w:r>
          </w:p>
          <w:p w:rsidR="007C1BF0" w:rsidRDefault="007C1BF0" w:rsidP="007C1BF0">
            <w:pPr>
              <w:rPr>
                <w:rFonts w:asciiTheme="minorEastAsia" w:hAnsiTheme="minorEastAsia"/>
              </w:rPr>
            </w:pPr>
          </w:p>
          <w:p w:rsidR="007C1BF0" w:rsidRDefault="007C076F" w:rsidP="007C1BF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Mysql</w:t>
            </w:r>
            <w:r>
              <w:rPr>
                <w:rFonts w:asciiTheme="minorEastAsia" w:hAnsiTheme="minorEastAsia" w:hint="eastAsia"/>
              </w:rPr>
              <w:t>을 어느 환경에서 사용할 것인가?</w:t>
            </w:r>
          </w:p>
          <w:p w:rsidR="007C076F" w:rsidRDefault="007C076F" w:rsidP="007C076F">
            <w:pPr>
              <w:pStyle w:val="a7"/>
              <w:numPr>
                <w:ilvl w:val="0"/>
                <w:numId w:val="6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Amazon</w:t>
            </w:r>
            <w:r>
              <w:rPr>
                <w:rFonts w:asciiTheme="minorEastAsia" w:hAnsiTheme="minorEastAsia" w:hint="eastAsia"/>
              </w:rPr>
              <w:t xml:space="preserve">의 </w:t>
            </w:r>
            <w:r>
              <w:rPr>
                <w:rFonts w:asciiTheme="minorEastAsia" w:hAnsiTheme="minorEastAsia"/>
              </w:rPr>
              <w:t>AWS</w:t>
            </w:r>
            <w:r>
              <w:rPr>
                <w:rFonts w:asciiTheme="minorEastAsia" w:hAnsiTheme="minorEastAsia" w:hint="eastAsia"/>
              </w:rPr>
              <w:t>를 사용하기로 결정.</w:t>
            </w:r>
          </w:p>
          <w:p w:rsidR="007C076F" w:rsidRPr="007C076F" w:rsidRDefault="007C076F" w:rsidP="007C076F">
            <w:pPr>
              <w:rPr>
                <w:rFonts w:asciiTheme="minorEastAsia" w:hAnsiTheme="minorEastAsia"/>
              </w:rPr>
            </w:pPr>
          </w:p>
          <w:p w:rsidR="007C1BF0" w:rsidRDefault="007C1BF0" w:rsidP="007C1BF0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각자 개발 진행 확인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다음주 개발 목표 계획 </w:t>
            </w:r>
          </w:p>
          <w:p w:rsidR="007C076F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7C076F">
              <w:rPr>
                <w:rFonts w:asciiTheme="minorEastAsia" w:hAnsiTheme="minorEastAsia" w:hint="eastAsia"/>
              </w:rPr>
              <w:t xml:space="preserve">경혜안 </w:t>
            </w:r>
            <w:r w:rsidRPr="007C076F">
              <w:rPr>
                <w:rFonts w:asciiTheme="minorEastAsia" w:hAnsiTheme="minorEastAsia"/>
              </w:rPr>
              <w:t>: DB</w:t>
            </w:r>
            <w:r w:rsidRPr="007C076F">
              <w:rPr>
                <w:rFonts w:asciiTheme="minorEastAsia" w:hAnsiTheme="minorEastAsia" w:hint="eastAsia"/>
              </w:rPr>
              <w:t xml:space="preserve"> 연결 후 </w:t>
            </w:r>
            <w:r w:rsidRPr="007C076F">
              <w:rPr>
                <w:rFonts w:asciiTheme="minorEastAsia" w:hAnsiTheme="minorEastAsia"/>
              </w:rPr>
              <w:t>ProjectActivity</w:t>
            </w:r>
            <w:r w:rsidRPr="007C076F">
              <w:rPr>
                <w:rFonts w:asciiTheme="minorEastAsia" w:hAnsiTheme="minorEastAsia" w:hint="eastAsia"/>
              </w:rPr>
              <w:t xml:space="preserve"> 화면 마무리 </w:t>
            </w:r>
            <w:r w:rsidR="007C076F">
              <w:rPr>
                <w:rFonts w:asciiTheme="minorEastAsia" w:hAnsiTheme="minorEastAsia" w:hint="eastAsia"/>
              </w:rPr>
              <w:t xml:space="preserve">및 </w:t>
            </w:r>
            <w:r w:rsidR="007C076F">
              <w:rPr>
                <w:rFonts w:asciiTheme="minorEastAsia" w:hAnsiTheme="minorEastAsia"/>
              </w:rPr>
              <w:t xml:space="preserve">Toolbar </w:t>
            </w:r>
            <w:r w:rsidR="007C076F">
              <w:rPr>
                <w:rFonts w:asciiTheme="minorEastAsia" w:hAnsiTheme="minorEastAsia" w:hint="eastAsia"/>
              </w:rPr>
              <w:t>수정</w:t>
            </w:r>
          </w:p>
          <w:p w:rsidR="007C1BF0" w:rsidRPr="007C076F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 w:rsidRPr="007C076F">
              <w:rPr>
                <w:rFonts w:asciiTheme="minorEastAsia" w:hAnsiTheme="minorEastAsia" w:hint="eastAsia"/>
              </w:rPr>
              <w:t>권보경:</w:t>
            </w:r>
            <w:r w:rsidRPr="007C076F">
              <w:rPr>
                <w:rFonts w:asciiTheme="minorEastAsia" w:hAnsiTheme="minorEastAsia"/>
              </w:rPr>
              <w:t xml:space="preserve"> Item </w:t>
            </w:r>
            <w:r w:rsidRPr="007C076F">
              <w:rPr>
                <w:rFonts w:asciiTheme="minorEastAsia" w:hAnsiTheme="minorEastAsia" w:hint="eastAsia"/>
              </w:rPr>
              <w:t>화면</w:t>
            </w:r>
            <w:r w:rsidR="007C076F">
              <w:rPr>
                <w:rFonts w:asciiTheme="minorEastAsia" w:hAnsiTheme="minorEastAsia" w:hint="eastAsia"/>
              </w:rPr>
              <w:t xml:space="preserve"> </w:t>
            </w:r>
            <w:r w:rsidR="007C076F">
              <w:rPr>
                <w:rFonts w:asciiTheme="minorEastAsia" w:hAnsiTheme="minorEastAsia"/>
              </w:rPr>
              <w:t xml:space="preserve">DB </w:t>
            </w:r>
            <w:r w:rsidR="007C076F">
              <w:rPr>
                <w:rFonts w:asciiTheme="minorEastAsia" w:hAnsiTheme="minorEastAsia" w:hint="eastAsia"/>
              </w:rPr>
              <w:t>연동</w:t>
            </w:r>
            <w:r w:rsidRPr="007C076F">
              <w:rPr>
                <w:rFonts w:asciiTheme="minorEastAsia" w:hAnsiTheme="minorEastAsia" w:hint="eastAsia"/>
              </w:rPr>
              <w:t xml:space="preserve"> </w:t>
            </w:r>
          </w:p>
          <w:p w:rsid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윤진교: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로그인 버그 해결 </w:t>
            </w:r>
            <w:r w:rsidR="007C076F">
              <w:rPr>
                <w:rFonts w:asciiTheme="minorEastAsia" w:hAnsiTheme="minorEastAsia" w:hint="eastAsia"/>
              </w:rPr>
              <w:t>,</w:t>
            </w:r>
            <w:r w:rsidR="007C076F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알림 기능 구현</w:t>
            </w:r>
          </w:p>
          <w:p w:rsidR="007C1BF0" w:rsidRPr="007C1BF0" w:rsidRDefault="007C1BF0" w:rsidP="007C1BF0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이헌재: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캐릭터 이동 화면 구현 </w:t>
            </w:r>
            <w:r w:rsidR="007C076F">
              <w:rPr>
                <w:rFonts w:asciiTheme="minorEastAsia" w:hAnsiTheme="minorEastAsia"/>
              </w:rPr>
              <w:t>(</w:t>
            </w:r>
            <w:r w:rsidR="007C076F">
              <w:rPr>
                <w:rFonts w:asciiTheme="minorEastAsia" w:hAnsiTheme="minorEastAsia" w:hint="eastAsia"/>
              </w:rPr>
              <w:t>진행중)</w:t>
            </w: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F718D2" w:rsidRDefault="007C1BF0" w:rsidP="007C1B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 xml:space="preserve">B </w:t>
            </w:r>
            <w:r w:rsidR="007C076F">
              <w:rPr>
                <w:rFonts w:asciiTheme="minorEastAsia" w:hAnsiTheme="minorEastAsia" w:hint="eastAsia"/>
              </w:rPr>
              <w:t>환경 구축 및 설치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7C1BF0" w:rsidRPr="007C1BF0" w:rsidRDefault="007C076F" w:rsidP="007C1B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WS</w:t>
            </w:r>
            <w:r>
              <w:rPr>
                <w:rFonts w:asciiTheme="minorEastAsia" w:hAnsiTheme="minorEastAsia" w:hint="eastAsia"/>
              </w:rPr>
              <w:t xml:space="preserve">를 사용하고 </w:t>
            </w:r>
            <w:r>
              <w:rPr>
                <w:rFonts w:asciiTheme="minorEastAsia" w:hAnsiTheme="minorEastAsia"/>
              </w:rPr>
              <w:t>php</w:t>
            </w:r>
            <w:r>
              <w:rPr>
                <w:rFonts w:asciiTheme="minorEastAsia" w:hAnsiTheme="minorEastAsia" w:hint="eastAsia"/>
              </w:rPr>
              <w:t xml:space="preserve">문을 이용하기로 결정 </w:t>
            </w:r>
          </w:p>
        </w:tc>
      </w:tr>
    </w:tbl>
    <w:p w:rsidR="00BD454E" w:rsidRPr="007C1BF0" w:rsidRDefault="00BD454E" w:rsidP="007C1BF0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7C1BF0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607" w:rsidRDefault="00397607" w:rsidP="000672C1">
      <w:r>
        <w:separator/>
      </w:r>
    </w:p>
  </w:endnote>
  <w:endnote w:type="continuationSeparator" w:id="0">
    <w:p w:rsidR="00397607" w:rsidRDefault="00397607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6F" w:rsidRDefault="007C07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97607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7C1BF0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 xml:space="preserve">년도 </w:t>
    </w:r>
    <w:r w:rsidR="007C1BF0">
      <w:rPr>
        <w:rFonts w:asciiTheme="minorEastAsia" w:hAnsiTheme="minorEastAsia" w:hint="eastAsia"/>
      </w:rPr>
      <w:t>소프트웨어</w:t>
    </w:r>
    <w:r w:rsidRPr="00C57364">
      <w:rPr>
        <w:rFonts w:asciiTheme="minorEastAsia" w:hAnsiTheme="minorEastAsia" w:hint="eastAsia"/>
      </w:rPr>
      <w:t xml:space="preserve">학부 </w:t>
    </w:r>
    <w:r w:rsidR="007C1BF0">
      <w:rPr>
        <w:rFonts w:asciiTheme="minorEastAsia" w:hAnsiTheme="minorEastAsia" w:hint="eastAsia"/>
      </w:rPr>
      <w:t>모바일프로그래밍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076F" w:rsidRDefault="007C07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607" w:rsidRDefault="00397607" w:rsidP="000672C1">
      <w:r>
        <w:separator/>
      </w:r>
    </w:p>
  </w:footnote>
  <w:footnote w:type="continuationSeparator" w:id="0">
    <w:p w:rsidR="00397607" w:rsidRDefault="00397607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C72" w:rsidRDefault="00363C7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C72" w:rsidRDefault="00363C7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C72" w:rsidRDefault="00363C7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703D"/>
    <w:multiLevelType w:val="hybridMultilevel"/>
    <w:tmpl w:val="C974FB68"/>
    <w:lvl w:ilvl="0" w:tplc="2A44D4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03273CC"/>
    <w:multiLevelType w:val="hybridMultilevel"/>
    <w:tmpl w:val="30301B4E"/>
    <w:lvl w:ilvl="0" w:tplc="C9568E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761C99"/>
    <w:multiLevelType w:val="hybridMultilevel"/>
    <w:tmpl w:val="B18A9766"/>
    <w:lvl w:ilvl="0" w:tplc="C83E66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69110D55"/>
    <w:multiLevelType w:val="hybridMultilevel"/>
    <w:tmpl w:val="79CC167C"/>
    <w:lvl w:ilvl="0" w:tplc="82EC2D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986052A"/>
    <w:multiLevelType w:val="hybridMultilevel"/>
    <w:tmpl w:val="78F4BB7C"/>
    <w:lvl w:ilvl="0" w:tplc="638ED44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1E1B9E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63C72"/>
    <w:rsid w:val="00384C10"/>
    <w:rsid w:val="00397607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2D08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C076F"/>
    <w:rsid w:val="007C1BF0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B7804"/>
    <w:rsid w:val="00BD454E"/>
    <w:rsid w:val="00C111A3"/>
    <w:rsid w:val="00C312E2"/>
    <w:rsid w:val="00C57364"/>
    <w:rsid w:val="00C62F1F"/>
    <w:rsid w:val="00CD248B"/>
    <w:rsid w:val="00D1490C"/>
    <w:rsid w:val="00D45869"/>
    <w:rsid w:val="00D61B1E"/>
    <w:rsid w:val="00D7507F"/>
    <w:rsid w:val="00D77EB6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0C65A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17113-F676-CA43-B1C3-8D3E1E25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권 보경</cp:lastModifiedBy>
  <cp:revision>45</cp:revision>
  <cp:lastPrinted>2009-03-16T08:33:00Z</cp:lastPrinted>
  <dcterms:created xsi:type="dcterms:W3CDTF">2009-03-14T05:33:00Z</dcterms:created>
  <dcterms:modified xsi:type="dcterms:W3CDTF">2019-11-27T14:15:00Z</dcterms:modified>
</cp:coreProperties>
</file>