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0BBC1" w14:textId="77777777" w:rsidR="006E0482" w:rsidRPr="006E0482" w:rsidRDefault="006E0482" w:rsidP="006E0482">
      <w:r w:rsidRPr="006E0482">
        <w:rPr>
          <w:rFonts w:hint="eastAsia"/>
        </w:rPr>
        <w:t>团队科研成果分享| 基于毫米波雷达的呼吸胸腹异步性检测</w:t>
      </w:r>
    </w:p>
    <w:p w14:paraId="65CFA644" w14:textId="77777777" w:rsidR="006E0482" w:rsidRPr="006E0482" w:rsidRDefault="006E0482" w:rsidP="006E0482">
      <w:pPr>
        <w:rPr>
          <w:rFonts w:hint="eastAsia"/>
        </w:rPr>
      </w:pPr>
      <w:r w:rsidRPr="006E0482">
        <w:rPr>
          <w:rFonts w:hint="eastAsia"/>
        </w:rPr>
        <w:t>原创 张峰霖 </w:t>
      </w:r>
      <w:hyperlink r:id="rId4" w:history="1">
        <w:r w:rsidRPr="006E0482">
          <w:rPr>
            <w:rStyle w:val="ae"/>
            <w:rFonts w:hint="eastAsia"/>
          </w:rPr>
          <w:t>imobi Lab</w:t>
        </w:r>
      </w:hyperlink>
    </w:p>
    <w:p w14:paraId="6A2A5FA8" w14:textId="77777777" w:rsidR="006E0482" w:rsidRPr="006E0482" w:rsidRDefault="006E0482" w:rsidP="006E0482">
      <w:pPr>
        <w:rPr>
          <w:rFonts w:hint="eastAsia"/>
        </w:rPr>
      </w:pPr>
      <w:r w:rsidRPr="006E0482">
        <w:rPr>
          <w:rFonts w:hint="eastAsia"/>
        </w:rPr>
        <w:t> 2024年12月07日 21:30 北京</w:t>
      </w:r>
    </w:p>
    <w:p w14:paraId="76A4B1E1" w14:textId="77777777" w:rsidR="006E0482" w:rsidRPr="006E0482" w:rsidRDefault="006E0482" w:rsidP="006E0482">
      <w:pPr>
        <w:rPr>
          <w:rFonts w:hint="eastAsia"/>
        </w:rPr>
      </w:pPr>
      <w:r w:rsidRPr="006E0482">
        <w:rPr>
          <w:rFonts w:hint="eastAsia"/>
        </w:rPr>
        <w:br/>
      </w:r>
    </w:p>
    <w:p w14:paraId="2748FCA0" w14:textId="77777777" w:rsidR="006E0482" w:rsidRPr="006E0482" w:rsidRDefault="006E0482" w:rsidP="006E0482">
      <w:pPr>
        <w:rPr>
          <w:rFonts w:hint="eastAsia"/>
        </w:rPr>
      </w:pPr>
      <w:r w:rsidRPr="006E0482">
        <w:rPr>
          <w:rFonts w:hint="eastAsia"/>
          <w:b/>
          <w:bCs/>
        </w:rPr>
        <w:t>01 研究背景</w:t>
      </w:r>
    </w:p>
    <w:p w14:paraId="36105194" w14:textId="7F1E69E7" w:rsidR="006E0482" w:rsidRPr="006E0482" w:rsidRDefault="006E0482" w:rsidP="006E0482">
      <w:pPr>
        <w:rPr>
          <w:rFonts w:hint="eastAsia"/>
        </w:rPr>
      </w:pPr>
      <w:r w:rsidRPr="006E0482">
        <w:drawing>
          <wp:inline distT="0" distB="0" distL="0" distR="0" wp14:anchorId="1D5C9A25" wp14:editId="75740631">
            <wp:extent cx="4762500" cy="2057400"/>
            <wp:effectExtent l="0" t="0" r="0" b="0"/>
            <wp:docPr id="240881017"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2B16713C" w14:textId="77777777" w:rsidR="006E0482" w:rsidRPr="006E0482" w:rsidRDefault="006E0482" w:rsidP="006E0482">
      <w:pPr>
        <w:rPr>
          <w:rFonts w:hint="eastAsia"/>
        </w:rPr>
      </w:pPr>
      <w:r w:rsidRPr="006E0482">
        <w:rPr>
          <w:rFonts w:hint="eastAsia"/>
        </w:rPr>
        <w:t>如今，呼吸监测已成为备受人们瞩目的话题，因为它能深刻揭示一个人的肺部健康状况，对维护呼吸健康至关重要。通过监测呼吸，我们可以获取一系列关键的呼吸参数[1]，这些参数就像呼吸系统的“晴雨表”，帮助我们了解肺部的工作状态。</w:t>
      </w:r>
    </w:p>
    <w:p w14:paraId="1702D5CE" w14:textId="77777777" w:rsidR="006E0482" w:rsidRPr="006E0482" w:rsidRDefault="006E0482" w:rsidP="006E0482">
      <w:pPr>
        <w:rPr>
          <w:rFonts w:hint="eastAsia"/>
        </w:rPr>
      </w:pPr>
      <w:r w:rsidRPr="006E0482">
        <w:rPr>
          <w:rFonts w:hint="eastAsia"/>
        </w:rPr>
        <w:br/>
      </w:r>
    </w:p>
    <w:p w14:paraId="62D0EC7E" w14:textId="77777777" w:rsidR="006E0482" w:rsidRPr="006E0482" w:rsidRDefault="006E0482" w:rsidP="006E0482">
      <w:pPr>
        <w:rPr>
          <w:rFonts w:hint="eastAsia"/>
        </w:rPr>
      </w:pPr>
      <w:r w:rsidRPr="006E0482">
        <w:rPr>
          <w:rFonts w:hint="eastAsia"/>
        </w:rPr>
        <w:t>常见的呼吸参数有呼吸速率，它告诉我们每分钟呼吸的次数；还有吸气/呼气时间比，这个比例显示了吸气与呼气过程的平衡情况；另外，肺活量也是一个重要的参数，它衡量了我们肺部能够容纳的最大空气量。这些参数共同构成了呼吸监测的基础，为我们提供了肺部健康的宝贵信息。</w:t>
      </w:r>
    </w:p>
    <w:p w14:paraId="040D8182" w14:textId="77777777" w:rsidR="006E0482" w:rsidRPr="006E0482" w:rsidRDefault="006E0482" w:rsidP="006E0482">
      <w:pPr>
        <w:rPr>
          <w:rFonts w:hint="eastAsia"/>
        </w:rPr>
      </w:pPr>
      <w:r w:rsidRPr="006E0482">
        <w:rPr>
          <w:rFonts w:hint="eastAsia"/>
        </w:rPr>
        <w:br/>
      </w:r>
    </w:p>
    <w:p w14:paraId="152E02A4" w14:textId="77777777" w:rsidR="006E0482" w:rsidRPr="006E0482" w:rsidRDefault="006E0482" w:rsidP="006E0482">
      <w:pPr>
        <w:rPr>
          <w:rFonts w:hint="eastAsia"/>
        </w:rPr>
      </w:pPr>
      <w:r w:rsidRPr="006E0482">
        <w:rPr>
          <w:rFonts w:hint="eastAsia"/>
        </w:rPr>
        <w:t>在众多的呼吸参数中，有一个叫做胸腹异步性（Thoracoabdominal Asynchrony，简称TAA）的参数，它在呼吸监测中占据着举足轻重的地位。胸腹异步性是指呼吸时胸部和腹部的运动出现不协调的现象[2]。其值用相位来表示，范围为0-180°。</w:t>
      </w:r>
    </w:p>
    <w:p w14:paraId="2127F9B7" w14:textId="77777777" w:rsidR="006E0482" w:rsidRPr="006E0482" w:rsidRDefault="006E0482" w:rsidP="006E0482">
      <w:pPr>
        <w:rPr>
          <w:rFonts w:hint="eastAsia"/>
        </w:rPr>
      </w:pPr>
      <w:r w:rsidRPr="006E0482">
        <w:rPr>
          <w:rFonts w:hint="eastAsia"/>
        </w:rPr>
        <w:br/>
      </w:r>
    </w:p>
    <w:p w14:paraId="15A3946F" w14:textId="77777777" w:rsidR="006E0482" w:rsidRPr="006E0482" w:rsidRDefault="006E0482" w:rsidP="006E0482">
      <w:pPr>
        <w:rPr>
          <w:rFonts w:hint="eastAsia"/>
        </w:rPr>
      </w:pPr>
      <w:r w:rsidRPr="006E0482">
        <w:rPr>
          <w:rFonts w:hint="eastAsia"/>
        </w:rPr>
        <w:t>目前主要测量TAA的方法有两种：第一种是基于呼吸带的方法[3]，将两个呼吸带分别</w:t>
      </w:r>
      <w:r w:rsidRPr="006E0482">
        <w:rPr>
          <w:rFonts w:hint="eastAsia"/>
        </w:rPr>
        <w:lastRenderedPageBreak/>
        <w:t>绑在胸腔和腹腔上，直接测量胸腔和腹腔的周期性运动来获得TAA。由于需要在对应位置绑两个呼吸带，这样的策略会让人感到不适；第二种是基于结构光的方法[4]，通过结构光直接定位到胸腔和腹腔，根据结构光的变化分别获取到胸腹的运动，进而获取到TAA。这种方案存在有两个问题：首先这种方案对于光照条件要求比较高；然后这种方案要求人们必须穿紧身的衣服。除了上述两种主流方案之外，近些年科研人员又提出了基于深度相机的方案[5], 但是这种方案除了上述的缺点之外，人们还会担心深度相机将个人隐私泄露出去。因此，我们需要一种真正普适且简洁的TAA测量系统，能够无缝融入日常生活环境，广泛应用于医院与家庭，而不会带来任何不便。</w:t>
      </w:r>
    </w:p>
    <w:p w14:paraId="3F822D95" w14:textId="723E132D" w:rsidR="006E0482" w:rsidRPr="006E0482" w:rsidRDefault="006E0482" w:rsidP="006E0482">
      <w:pPr>
        <w:rPr>
          <w:rFonts w:hint="eastAsia"/>
        </w:rPr>
      </w:pPr>
      <w:r w:rsidRPr="006E0482">
        <w:drawing>
          <wp:inline distT="0" distB="0" distL="0" distR="0" wp14:anchorId="04924D9E" wp14:editId="21AC8384">
            <wp:extent cx="2743200" cy="2764790"/>
            <wp:effectExtent l="0" t="0" r="0" b="0"/>
            <wp:docPr id="173905412"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64790"/>
                    </a:xfrm>
                    <a:prstGeom prst="rect">
                      <a:avLst/>
                    </a:prstGeom>
                    <a:noFill/>
                    <a:ln>
                      <a:noFill/>
                    </a:ln>
                  </pic:spPr>
                </pic:pic>
              </a:graphicData>
            </a:graphic>
          </wp:inline>
        </w:drawing>
      </w:r>
      <w:r w:rsidRPr="006E0482">
        <w:lastRenderedPageBreak/>
        <w:drawing>
          <wp:inline distT="0" distB="0" distL="0" distR="0" wp14:anchorId="7BB86782" wp14:editId="07E38825">
            <wp:extent cx="4686300" cy="4740910"/>
            <wp:effectExtent l="0" t="0" r="0" b="2540"/>
            <wp:docPr id="1274623463"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4740910"/>
                    </a:xfrm>
                    <a:prstGeom prst="rect">
                      <a:avLst/>
                    </a:prstGeom>
                    <a:noFill/>
                    <a:ln>
                      <a:noFill/>
                    </a:ln>
                  </pic:spPr>
                </pic:pic>
              </a:graphicData>
            </a:graphic>
          </wp:inline>
        </w:drawing>
      </w:r>
    </w:p>
    <w:p w14:paraId="001B7D02" w14:textId="77777777" w:rsidR="006E0482" w:rsidRPr="006E0482" w:rsidRDefault="006E0482" w:rsidP="006E0482">
      <w:pPr>
        <w:rPr>
          <w:rFonts w:hint="eastAsia"/>
        </w:rPr>
      </w:pPr>
      <w:r w:rsidRPr="006E0482">
        <w:rPr>
          <w:rFonts w:hint="eastAsia"/>
        </w:rPr>
        <w:t>图1：现有的TAA测量策略，包括双呼吸带测量，结构光测量以及基于深度相机的测量方案[4]</w:t>
      </w:r>
    </w:p>
    <w:p w14:paraId="39975AF7" w14:textId="77777777" w:rsidR="006E0482" w:rsidRPr="006E0482" w:rsidRDefault="006E0482" w:rsidP="006E0482">
      <w:pPr>
        <w:rPr>
          <w:rFonts w:hint="eastAsia"/>
        </w:rPr>
      </w:pPr>
      <w:r w:rsidRPr="006E0482">
        <w:rPr>
          <w:rFonts w:hint="eastAsia"/>
        </w:rPr>
        <w:br/>
      </w:r>
    </w:p>
    <w:p w14:paraId="7E899A22" w14:textId="77777777" w:rsidR="006E0482" w:rsidRPr="006E0482" w:rsidRDefault="006E0482" w:rsidP="006E0482">
      <w:pPr>
        <w:rPr>
          <w:rFonts w:hint="eastAsia"/>
        </w:rPr>
      </w:pPr>
      <w:r w:rsidRPr="006E0482">
        <w:rPr>
          <w:rFonts w:hint="eastAsia"/>
          <w:b/>
          <w:bCs/>
        </w:rPr>
        <w:t>02 我们的解决方案-mmTAA</w:t>
      </w:r>
    </w:p>
    <w:p w14:paraId="7FEB01DC" w14:textId="22F481F3" w:rsidR="006E0482" w:rsidRPr="006E0482" w:rsidRDefault="006E0482" w:rsidP="006E0482">
      <w:pPr>
        <w:rPr>
          <w:rFonts w:hint="eastAsia"/>
        </w:rPr>
      </w:pPr>
      <w:r w:rsidRPr="006E0482">
        <w:drawing>
          <wp:inline distT="0" distB="0" distL="0" distR="0" wp14:anchorId="6C67E082" wp14:editId="00A05BF5">
            <wp:extent cx="4762500" cy="2057400"/>
            <wp:effectExtent l="0" t="0" r="0" b="0"/>
            <wp:docPr id="1108679695"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75B34A55" w14:textId="77777777" w:rsidR="006E0482" w:rsidRPr="006E0482" w:rsidRDefault="006E0482" w:rsidP="006E0482">
      <w:pPr>
        <w:rPr>
          <w:rFonts w:hint="eastAsia"/>
        </w:rPr>
      </w:pPr>
      <w:r w:rsidRPr="006E0482">
        <w:rPr>
          <w:rFonts w:hint="eastAsia"/>
        </w:rPr>
        <w:t>为了改进现有测量方案的不足，我们提出了mmTAA，一种非接触式TAA监测系统。</w:t>
      </w:r>
      <w:r w:rsidRPr="006E0482">
        <w:rPr>
          <w:rFonts w:hint="eastAsia"/>
        </w:rPr>
        <w:lastRenderedPageBreak/>
        <w:t>该系统对使用环境的光照条件以及使用者穿着没有任何要求。mmTAA采用毫米波（mmWave）感知技术，用户只需坐在毫米波雷达前正常呼吸，无需佩戴任何传感器或特殊衣物。雷达发射毫米波信号并接收人体反射的回波，从中提取与胸腹运动相关的信息，进而实现TAA的精确计算。与以往的TAA测量系统相比，mmTAA实现了无感的TAA测量，甚至无需用户察觉，因此在日常呼吸健康监测中具有广泛的应用潜力。</w:t>
      </w:r>
    </w:p>
    <w:p w14:paraId="7A3790FE" w14:textId="351A08B3" w:rsidR="006E0482" w:rsidRPr="006E0482" w:rsidRDefault="006E0482" w:rsidP="006E0482">
      <w:pPr>
        <w:rPr>
          <w:rFonts w:hint="eastAsia"/>
        </w:rPr>
      </w:pPr>
      <w:r w:rsidRPr="006E0482">
        <w:drawing>
          <wp:inline distT="0" distB="0" distL="0" distR="0" wp14:anchorId="681CC5D9" wp14:editId="09203EE8">
            <wp:extent cx="5274310" cy="3634105"/>
            <wp:effectExtent l="0" t="0" r="2540" b="4445"/>
            <wp:docPr id="291151535"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34105"/>
                    </a:xfrm>
                    <a:prstGeom prst="rect">
                      <a:avLst/>
                    </a:prstGeom>
                    <a:noFill/>
                    <a:ln>
                      <a:noFill/>
                    </a:ln>
                  </pic:spPr>
                </pic:pic>
              </a:graphicData>
            </a:graphic>
          </wp:inline>
        </w:drawing>
      </w:r>
    </w:p>
    <w:p w14:paraId="40C252B0" w14:textId="77777777" w:rsidR="006E0482" w:rsidRPr="006E0482" w:rsidRDefault="006E0482" w:rsidP="006E0482">
      <w:pPr>
        <w:rPr>
          <w:rFonts w:hint="eastAsia"/>
        </w:rPr>
      </w:pPr>
      <w:r w:rsidRPr="006E0482">
        <w:rPr>
          <w:rFonts w:hint="eastAsia"/>
        </w:rPr>
        <w:t>图2：mmTAA使用场景框图</w:t>
      </w:r>
    </w:p>
    <w:p w14:paraId="79EB11DC" w14:textId="77777777" w:rsidR="006E0482" w:rsidRPr="006E0482" w:rsidRDefault="006E0482" w:rsidP="006E0482">
      <w:pPr>
        <w:rPr>
          <w:rFonts w:hint="eastAsia"/>
        </w:rPr>
      </w:pPr>
      <w:r w:rsidRPr="006E0482">
        <w:rPr>
          <w:rFonts w:hint="eastAsia"/>
        </w:rPr>
        <w:br/>
      </w:r>
    </w:p>
    <w:p w14:paraId="4A1922A7" w14:textId="77777777" w:rsidR="006E0482" w:rsidRPr="006E0482" w:rsidRDefault="006E0482" w:rsidP="006E0482">
      <w:pPr>
        <w:rPr>
          <w:rFonts w:hint="eastAsia"/>
        </w:rPr>
      </w:pPr>
      <w:r w:rsidRPr="006E0482">
        <w:rPr>
          <w:rFonts w:hint="eastAsia"/>
          <w:b/>
          <w:bCs/>
        </w:rPr>
        <w:t>03 挑战与解决方案</w:t>
      </w:r>
    </w:p>
    <w:p w14:paraId="415332B7" w14:textId="370CC917" w:rsidR="006E0482" w:rsidRPr="006E0482" w:rsidRDefault="006E0482" w:rsidP="006E0482">
      <w:pPr>
        <w:rPr>
          <w:rFonts w:hint="eastAsia"/>
        </w:rPr>
      </w:pPr>
      <w:r w:rsidRPr="006E0482">
        <w:drawing>
          <wp:inline distT="0" distB="0" distL="0" distR="0" wp14:anchorId="32DF01F4" wp14:editId="462C92E9">
            <wp:extent cx="4762500" cy="2057400"/>
            <wp:effectExtent l="0" t="0" r="0" b="0"/>
            <wp:docPr id="714818131"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2FCD6C59" w14:textId="77777777" w:rsidR="006E0482" w:rsidRPr="006E0482" w:rsidRDefault="006E0482" w:rsidP="006E0482">
      <w:pPr>
        <w:rPr>
          <w:rFonts w:hint="eastAsia"/>
        </w:rPr>
      </w:pPr>
      <w:r w:rsidRPr="006E0482">
        <w:rPr>
          <w:rFonts w:hint="eastAsia"/>
        </w:rPr>
        <w:lastRenderedPageBreak/>
        <w:t>在mmTAA的设计与实现过程中，我们主要解决了以下三大挑战：</w:t>
      </w:r>
    </w:p>
    <w:p w14:paraId="76C27250" w14:textId="77777777" w:rsidR="006E0482" w:rsidRPr="006E0482" w:rsidRDefault="006E0482" w:rsidP="006E0482">
      <w:pPr>
        <w:rPr>
          <w:rFonts w:hint="eastAsia"/>
        </w:rPr>
      </w:pPr>
      <w:r w:rsidRPr="006E0482">
        <w:rPr>
          <w:rFonts w:hint="eastAsia"/>
        </w:rPr>
        <w:br/>
      </w:r>
    </w:p>
    <w:p w14:paraId="1CA85B0E" w14:textId="77777777" w:rsidR="006E0482" w:rsidRPr="006E0482" w:rsidRDefault="006E0482" w:rsidP="006E0482">
      <w:pPr>
        <w:rPr>
          <w:rFonts w:hint="eastAsia"/>
        </w:rPr>
      </w:pPr>
      <w:r w:rsidRPr="006E0482">
        <w:rPr>
          <w:rFonts w:hint="eastAsia"/>
          <w:b/>
          <w:bCs/>
        </w:rPr>
        <w:t>挑战1：定位胸壁呼吸运动（RC）和腹部呼吸运动（AB）的位置。</w:t>
      </w:r>
      <w:r w:rsidRPr="006E0482">
        <w:rPr>
          <w:rFonts w:hint="eastAsia"/>
        </w:rPr>
        <w:t>mmTAA系统难以通过轻量级方式定位RC和AB的位置，原因有二：一是人体表面相对粗糙，毫米波雷达接收到的信号是人体整个表面的复杂叠加信号，难以建模，特别是考虑到呼吸会带动整个胸壁的运动，其周期性运动特征（如频率、幅度）非常接近，导致雷达视场（FoV）内RC和AB的边界模糊；二是雷达视场内除RC和AB外，还存在其他冗余信息，包括人体其他部位（如头部、腿部）以及无线感知的多径效应。为应对这一挑战，我们设计了新颖的两阶段RC-AB质心定位模块，通过信号叠加定义一个能代表RC和AB在空间域的RC-AB质心，然后利用雷达信息处理方法和创新的基于呼吸周期性和特定频率的有效呼吸指数（ERI）计算方法，定位RC-AB质心。</w:t>
      </w:r>
    </w:p>
    <w:p w14:paraId="01B9E276" w14:textId="77777777" w:rsidR="006E0482" w:rsidRPr="006E0482" w:rsidRDefault="006E0482" w:rsidP="006E0482">
      <w:pPr>
        <w:rPr>
          <w:rFonts w:hint="eastAsia"/>
        </w:rPr>
      </w:pPr>
      <w:r w:rsidRPr="006E0482">
        <w:rPr>
          <w:rFonts w:hint="eastAsia"/>
        </w:rPr>
        <w:br/>
      </w:r>
    </w:p>
    <w:p w14:paraId="53316916" w14:textId="77777777" w:rsidR="006E0482" w:rsidRPr="006E0482" w:rsidRDefault="006E0482" w:rsidP="006E0482">
      <w:pPr>
        <w:rPr>
          <w:rFonts w:hint="eastAsia"/>
        </w:rPr>
      </w:pPr>
      <w:r w:rsidRPr="006E0482">
        <w:rPr>
          <w:rFonts w:hint="eastAsia"/>
          <w:b/>
          <w:bCs/>
        </w:rPr>
        <w:t>挑战2：从RC-AB质心中提取与胸腹角（TAA）相关的信息。</w:t>
      </w:r>
      <w:r w:rsidRPr="006E0482">
        <w:rPr>
          <w:rFonts w:hint="eastAsia"/>
        </w:rPr>
        <w:t>定位RC-AB质心后，基于其提取TAA仍具挑战性。因为实际呼吸中，RC和AB非平行运动导致的微小相位差异与上半身相对复杂的运动混合在一起。更糟糕的是，传统处理方法中的旁瓣效应也加剧了准确计算TAA的难度。同时，为确保mmTAA的轻量级特性，必须保证该模块的效率。为应对这一挑战，我们设计了新颖的深度学习网络TAANet，其接受与RC-AB质心相关的适当输入，并设计空间特征提取块从多个空间维度的输入中提取非线性TAA相关特征。同时，我们设计了时间维度块，通过减少对TAA影响较小的时间信息来确保效率。最终，经过TAANet处理后生成TAA。</w:t>
      </w:r>
    </w:p>
    <w:p w14:paraId="29994EE2" w14:textId="77777777" w:rsidR="006E0482" w:rsidRPr="006E0482" w:rsidRDefault="006E0482" w:rsidP="006E0482">
      <w:pPr>
        <w:rPr>
          <w:rFonts w:hint="eastAsia"/>
        </w:rPr>
      </w:pPr>
      <w:r w:rsidRPr="006E0482">
        <w:rPr>
          <w:rFonts w:hint="eastAsia"/>
        </w:rPr>
        <w:br/>
      </w:r>
    </w:p>
    <w:p w14:paraId="7973EF11" w14:textId="77777777" w:rsidR="006E0482" w:rsidRPr="006E0482" w:rsidRDefault="006E0482" w:rsidP="006E0482">
      <w:pPr>
        <w:rPr>
          <w:rFonts w:hint="eastAsia"/>
        </w:rPr>
      </w:pPr>
      <w:r w:rsidRPr="006E0482">
        <w:rPr>
          <w:rFonts w:hint="eastAsia"/>
          <w:b/>
          <w:bCs/>
        </w:rPr>
        <w:t>挑战3：处理回归任务中的不平衡分布问题。</w:t>
      </w:r>
      <w:r w:rsidRPr="006E0482">
        <w:rPr>
          <w:rFonts w:hint="eastAsia"/>
        </w:rPr>
        <w:t>大多数TAA值相对较小（≤40°），而分类中常用的传统方法可能会给连续标签带来模糊性，影响TAANet的训练效果。为提高mmTAA的性能，我们在训练权重和特征空间中采用了与连续性相对应的统计特征。因此，在TAANet训练过程中，我们添加了一个包含特征均衡器和标签均衡器的不平衡均衡器。其核心思想是在TAANet生成的每个项目和特征的训练权重中添加统计特征，从而使网络能够充分理解这种不平衡性。</w:t>
      </w:r>
    </w:p>
    <w:p w14:paraId="6FA75D81" w14:textId="3A545C70" w:rsidR="006E0482" w:rsidRPr="006E0482" w:rsidRDefault="006E0482" w:rsidP="006E0482">
      <w:pPr>
        <w:rPr>
          <w:rFonts w:hint="eastAsia"/>
        </w:rPr>
      </w:pPr>
      <w:r w:rsidRPr="006E0482">
        <w:lastRenderedPageBreak/>
        <w:drawing>
          <wp:inline distT="0" distB="0" distL="0" distR="0" wp14:anchorId="305ACB9A" wp14:editId="35F95C3D">
            <wp:extent cx="5274310" cy="1283970"/>
            <wp:effectExtent l="0" t="0" r="2540" b="0"/>
            <wp:docPr id="686839270"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83970"/>
                    </a:xfrm>
                    <a:prstGeom prst="rect">
                      <a:avLst/>
                    </a:prstGeom>
                    <a:noFill/>
                    <a:ln>
                      <a:noFill/>
                    </a:ln>
                  </pic:spPr>
                </pic:pic>
              </a:graphicData>
            </a:graphic>
          </wp:inline>
        </w:drawing>
      </w:r>
    </w:p>
    <w:p w14:paraId="02BB014C" w14:textId="77777777" w:rsidR="006E0482" w:rsidRPr="006E0482" w:rsidRDefault="006E0482" w:rsidP="006E0482">
      <w:pPr>
        <w:rPr>
          <w:rFonts w:hint="eastAsia"/>
        </w:rPr>
      </w:pPr>
      <w:r w:rsidRPr="006E0482">
        <w:rPr>
          <w:rFonts w:hint="eastAsia"/>
        </w:rPr>
        <w:t>图3：mmTAA整体系统设计</w:t>
      </w:r>
    </w:p>
    <w:p w14:paraId="5B2D7595" w14:textId="77777777" w:rsidR="006E0482" w:rsidRPr="006E0482" w:rsidRDefault="006E0482" w:rsidP="006E0482">
      <w:pPr>
        <w:rPr>
          <w:rFonts w:hint="eastAsia"/>
        </w:rPr>
      </w:pPr>
      <w:r w:rsidRPr="006E0482">
        <w:rPr>
          <w:rFonts w:hint="eastAsia"/>
        </w:rPr>
        <w:br/>
      </w:r>
    </w:p>
    <w:p w14:paraId="7A04BF14" w14:textId="77777777" w:rsidR="006E0482" w:rsidRPr="006E0482" w:rsidRDefault="006E0482" w:rsidP="006E0482">
      <w:pPr>
        <w:rPr>
          <w:rFonts w:hint="eastAsia"/>
        </w:rPr>
      </w:pPr>
      <w:r w:rsidRPr="006E0482">
        <w:rPr>
          <w:rFonts w:hint="eastAsia"/>
          <w:b/>
          <w:bCs/>
        </w:rPr>
        <w:t>04 部署与验证</w:t>
      </w:r>
    </w:p>
    <w:p w14:paraId="23234CF7" w14:textId="46A40647" w:rsidR="006E0482" w:rsidRPr="006E0482" w:rsidRDefault="006E0482" w:rsidP="006E0482">
      <w:pPr>
        <w:rPr>
          <w:rFonts w:hint="eastAsia"/>
        </w:rPr>
      </w:pPr>
      <w:r w:rsidRPr="006E0482">
        <w:drawing>
          <wp:inline distT="0" distB="0" distL="0" distR="0" wp14:anchorId="2641A43F" wp14:editId="5B00BEC9">
            <wp:extent cx="4762500" cy="2057400"/>
            <wp:effectExtent l="0" t="0" r="0" b="0"/>
            <wp:docPr id="1593702874"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1C4C6C62" w14:textId="77777777" w:rsidR="006E0482" w:rsidRPr="006E0482" w:rsidRDefault="006E0482" w:rsidP="006E0482">
      <w:pPr>
        <w:rPr>
          <w:rFonts w:hint="eastAsia"/>
        </w:rPr>
      </w:pPr>
      <w:r w:rsidRPr="006E0482">
        <w:rPr>
          <w:rFonts w:hint="eastAsia"/>
        </w:rPr>
        <w:t>我们在FMCW调制的毫米波雷达（TI IWR1443）上实现了mmTAA，并招募了25名受试者。在测量过程中，受试者同时佩戴呼吸带以获得真实的TAA数据。我们总共收集了1540分钟（即25.7小时）的呼吸数据。</w:t>
      </w:r>
    </w:p>
    <w:p w14:paraId="3AE6BE79" w14:textId="115C205D" w:rsidR="006E0482" w:rsidRPr="006E0482" w:rsidRDefault="006E0482" w:rsidP="006E0482">
      <w:pPr>
        <w:rPr>
          <w:rFonts w:hint="eastAsia"/>
        </w:rPr>
      </w:pPr>
      <w:r w:rsidRPr="006E0482">
        <w:drawing>
          <wp:inline distT="0" distB="0" distL="0" distR="0" wp14:anchorId="3F46BB6F" wp14:editId="6ED8E1D2">
            <wp:extent cx="5274310" cy="2670810"/>
            <wp:effectExtent l="0" t="0" r="2540" b="0"/>
            <wp:docPr id="1215002282"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70810"/>
                    </a:xfrm>
                    <a:prstGeom prst="rect">
                      <a:avLst/>
                    </a:prstGeom>
                    <a:noFill/>
                    <a:ln>
                      <a:noFill/>
                    </a:ln>
                  </pic:spPr>
                </pic:pic>
              </a:graphicData>
            </a:graphic>
          </wp:inline>
        </w:drawing>
      </w:r>
    </w:p>
    <w:p w14:paraId="4125FDC0" w14:textId="77777777" w:rsidR="006E0482" w:rsidRPr="006E0482" w:rsidRDefault="006E0482" w:rsidP="006E0482">
      <w:pPr>
        <w:rPr>
          <w:rFonts w:hint="eastAsia"/>
        </w:rPr>
      </w:pPr>
      <w:r w:rsidRPr="006E0482">
        <w:rPr>
          <w:rFonts w:hint="eastAsia"/>
        </w:rPr>
        <w:lastRenderedPageBreak/>
        <w:t>图4：mmTAA数据收集策略</w:t>
      </w:r>
    </w:p>
    <w:p w14:paraId="698487C3" w14:textId="77777777" w:rsidR="006E0482" w:rsidRPr="006E0482" w:rsidRDefault="006E0482" w:rsidP="006E0482">
      <w:pPr>
        <w:rPr>
          <w:rFonts w:hint="eastAsia"/>
        </w:rPr>
      </w:pPr>
      <w:r w:rsidRPr="006E0482">
        <w:rPr>
          <w:rFonts w:hint="eastAsia"/>
        </w:rPr>
        <w:br/>
      </w:r>
    </w:p>
    <w:p w14:paraId="1C593BF4" w14:textId="77777777" w:rsidR="006E0482" w:rsidRPr="006E0482" w:rsidRDefault="006E0482" w:rsidP="006E0482">
      <w:pPr>
        <w:rPr>
          <w:rFonts w:hint="eastAsia"/>
        </w:rPr>
      </w:pPr>
      <w:r w:rsidRPr="006E0482">
        <w:rPr>
          <w:rFonts w:hint="eastAsia"/>
        </w:rPr>
        <w:t>经过评估，我们发现mmTAA的平均误差为1.56°，接近医疗标准但更具侵入性的OEP方法。同时，mmTAA的平均绝对误差（MAE）为4.01°，在可接受范围（≤20°）内，证明了其可靠性和准确性。此外，mmTAA对用户与毫米波雷达之间的距离和角度间隔变化具有较强的鲁棒性。</w:t>
      </w:r>
    </w:p>
    <w:p w14:paraId="265DB9A3" w14:textId="1E389AC8" w:rsidR="006E0482" w:rsidRPr="006E0482" w:rsidRDefault="006E0482" w:rsidP="006E0482">
      <w:pPr>
        <w:rPr>
          <w:rFonts w:hint="eastAsia"/>
        </w:rPr>
      </w:pPr>
      <w:r w:rsidRPr="006E0482">
        <w:drawing>
          <wp:inline distT="0" distB="0" distL="0" distR="0" wp14:anchorId="17917428" wp14:editId="259D4A50">
            <wp:extent cx="5274310" cy="3354705"/>
            <wp:effectExtent l="0" t="0" r="2540" b="0"/>
            <wp:docPr id="1846687582"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54705"/>
                    </a:xfrm>
                    <a:prstGeom prst="rect">
                      <a:avLst/>
                    </a:prstGeom>
                    <a:noFill/>
                    <a:ln>
                      <a:noFill/>
                    </a:ln>
                  </pic:spPr>
                </pic:pic>
              </a:graphicData>
            </a:graphic>
          </wp:inline>
        </w:drawing>
      </w:r>
    </w:p>
    <w:p w14:paraId="74A76C51" w14:textId="77777777" w:rsidR="006E0482" w:rsidRPr="006E0482" w:rsidRDefault="006E0482" w:rsidP="006E0482">
      <w:pPr>
        <w:rPr>
          <w:rFonts w:hint="eastAsia"/>
        </w:rPr>
      </w:pPr>
      <w:r w:rsidRPr="006E0482">
        <w:rPr>
          <w:rFonts w:hint="eastAsia"/>
        </w:rPr>
        <w:t>图5：mmTAA的评估结果</w:t>
      </w:r>
    </w:p>
    <w:p w14:paraId="55F351EA" w14:textId="77777777" w:rsidR="006E0482" w:rsidRPr="006E0482" w:rsidRDefault="006E0482" w:rsidP="006E0482">
      <w:pPr>
        <w:rPr>
          <w:rFonts w:hint="eastAsia"/>
        </w:rPr>
      </w:pPr>
      <w:r w:rsidRPr="006E0482">
        <w:rPr>
          <w:rFonts w:hint="eastAsia"/>
        </w:rPr>
        <w:br/>
      </w:r>
    </w:p>
    <w:p w14:paraId="729A6CD3" w14:textId="77777777" w:rsidR="006E0482" w:rsidRPr="006E0482" w:rsidRDefault="006E0482" w:rsidP="006E0482">
      <w:pPr>
        <w:rPr>
          <w:rFonts w:hint="eastAsia"/>
        </w:rPr>
      </w:pPr>
      <w:r w:rsidRPr="006E0482">
        <w:rPr>
          <w:rFonts w:hint="eastAsia"/>
          <w:b/>
          <w:bCs/>
        </w:rPr>
        <w:t>作者信息</w:t>
      </w:r>
    </w:p>
    <w:p w14:paraId="294DCD4B" w14:textId="317DEE24" w:rsidR="006E0482" w:rsidRPr="006E0482" w:rsidRDefault="006E0482" w:rsidP="006E0482">
      <w:pPr>
        <w:rPr>
          <w:rFonts w:hint="eastAsia"/>
        </w:rPr>
      </w:pPr>
      <w:r w:rsidRPr="006E0482">
        <w:drawing>
          <wp:inline distT="0" distB="0" distL="0" distR="0" wp14:anchorId="4221EC69" wp14:editId="15F9F6CE">
            <wp:extent cx="4762500" cy="2057400"/>
            <wp:effectExtent l="0" t="0" r="0" b="0"/>
            <wp:docPr id="1581638020"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28C98CCA" w14:textId="77777777" w:rsidR="006E0482" w:rsidRPr="006E0482" w:rsidRDefault="006E0482" w:rsidP="006E0482">
      <w:pPr>
        <w:rPr>
          <w:rFonts w:hint="eastAsia"/>
        </w:rPr>
      </w:pPr>
      <w:r w:rsidRPr="006E0482">
        <w:rPr>
          <w:rFonts w:hint="eastAsia"/>
        </w:rPr>
        <w:lastRenderedPageBreak/>
        <w:t>张峰霖，2021级博士研究生，导师为周安福教授。本科毕业于北京邮电大学物联网工程专业（2021年）。在物联网，普适计算领域发表论文4篇，其中SCI一区期刊一篇，CCF-A类期刊一篇，申请国家发明专利3项，参与并获得海尔智慧家庭场景创意征集大赛-最佳创意奖，参与指导的本科生毕设获得2024年北京市优秀本科毕设。</w:t>
      </w:r>
    </w:p>
    <w:p w14:paraId="572AF35A" w14:textId="77777777" w:rsidR="006E0482" w:rsidRPr="006E0482" w:rsidRDefault="006E0482" w:rsidP="006E0482">
      <w:pPr>
        <w:rPr>
          <w:rFonts w:hint="eastAsia"/>
        </w:rPr>
      </w:pPr>
      <w:r w:rsidRPr="006E0482">
        <w:rPr>
          <w:rFonts w:hint="eastAsia"/>
        </w:rPr>
        <w:br/>
      </w:r>
    </w:p>
    <w:p w14:paraId="25C6B8F6" w14:textId="77777777" w:rsidR="006E0482" w:rsidRPr="006E0482" w:rsidRDefault="006E0482" w:rsidP="006E0482">
      <w:pPr>
        <w:rPr>
          <w:rFonts w:hint="eastAsia"/>
        </w:rPr>
      </w:pPr>
      <w:r w:rsidRPr="006E0482">
        <w:rPr>
          <w:rFonts w:hint="eastAsia"/>
          <w:b/>
          <w:bCs/>
        </w:rPr>
        <w:t>论文背后的故事</w:t>
      </w:r>
    </w:p>
    <w:p w14:paraId="53B2731B" w14:textId="1F8269B7" w:rsidR="006E0482" w:rsidRPr="006E0482" w:rsidRDefault="006E0482" w:rsidP="006E0482">
      <w:pPr>
        <w:rPr>
          <w:rFonts w:hint="eastAsia"/>
        </w:rPr>
      </w:pPr>
      <w:r w:rsidRPr="006E0482">
        <w:drawing>
          <wp:inline distT="0" distB="0" distL="0" distR="0" wp14:anchorId="2A7755BB" wp14:editId="63B12FC4">
            <wp:extent cx="4762500" cy="2057400"/>
            <wp:effectExtent l="0" t="0" r="0" b="0"/>
            <wp:docPr id="1108108847"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7FF6C66B" w14:textId="77777777" w:rsidR="006E0482" w:rsidRPr="006E0482" w:rsidRDefault="006E0482" w:rsidP="006E0482">
      <w:pPr>
        <w:rPr>
          <w:rFonts w:hint="eastAsia"/>
        </w:rPr>
      </w:pPr>
      <w:r w:rsidRPr="006E0482">
        <w:rPr>
          <w:rFonts w:hint="eastAsia"/>
        </w:rPr>
        <w:t>接下来我们将从论文作者的视角，向大家简单介绍些背后的故事，分享从这个工作启动到完结的心路历程。</w:t>
      </w:r>
    </w:p>
    <w:p w14:paraId="3927017D" w14:textId="77777777" w:rsidR="006E0482" w:rsidRPr="006E0482" w:rsidRDefault="006E0482" w:rsidP="006E0482">
      <w:pPr>
        <w:rPr>
          <w:rFonts w:hint="eastAsia"/>
        </w:rPr>
      </w:pPr>
      <w:r w:rsidRPr="006E0482">
        <w:rPr>
          <w:rFonts w:hint="eastAsia"/>
        </w:rPr>
        <w:br/>
      </w:r>
    </w:p>
    <w:p w14:paraId="2870F3C0" w14:textId="77777777" w:rsidR="006E0482" w:rsidRPr="006E0482" w:rsidRDefault="006E0482" w:rsidP="006E0482">
      <w:pPr>
        <w:rPr>
          <w:rFonts w:hint="eastAsia"/>
        </w:rPr>
      </w:pPr>
      <w:r w:rsidRPr="006E0482">
        <w:rPr>
          <w:rFonts w:hint="eastAsia"/>
        </w:rPr>
        <w:t>大家好，我是这篇论文的第一作者张峰霖。我想从以下几个方面来和大家聊聊这篇论文背后的故事：idea来源，做的时候遇到的困难，以及论文写作的心路历程。</w:t>
      </w:r>
    </w:p>
    <w:p w14:paraId="1043D057" w14:textId="77777777" w:rsidR="006E0482" w:rsidRPr="006E0482" w:rsidRDefault="006E0482" w:rsidP="006E0482">
      <w:pPr>
        <w:rPr>
          <w:rFonts w:hint="eastAsia"/>
        </w:rPr>
      </w:pPr>
      <w:r w:rsidRPr="006E0482">
        <w:rPr>
          <w:rFonts w:hint="eastAsia"/>
        </w:rPr>
        <w:br/>
      </w:r>
    </w:p>
    <w:p w14:paraId="149C46F1" w14:textId="77777777" w:rsidR="006E0482" w:rsidRPr="006E0482" w:rsidRDefault="006E0482" w:rsidP="006E0482">
      <w:pPr>
        <w:rPr>
          <w:rFonts w:hint="eastAsia"/>
        </w:rPr>
      </w:pPr>
      <w:r w:rsidRPr="006E0482">
        <w:rPr>
          <w:rFonts w:hint="eastAsia"/>
        </w:rPr>
        <w:t>首先是这篇论文的idea来源。简单用一个词来概括就是“恰好”。最早接触毫米波呼吸测量这个方向是在22年的5月份。当时我正在调研呼吸测量相关的工作，恰好看到一篇论文中提到了一些常见的肺功能参数，包括肺活量，呼吸速率，吸气/呼气时间流量比等等参数。突然间，一个叫胸腹异步性TAA的参数吸引到了我的注意。在进一步的调研过程中我发现，尚未有人尝试使用无线信号感知的方式完成TAA的测量。恰好在22年的九月份，看到了张黔老师组的一篇区分胸式呼吸和腹式呼吸的论文BreathMentor[6]，又恰好在这个时候，我在做实验的时候发现人静止呼吸的时候，不同天线提取到的微动信息并不是完全一致的，存在有比较微小的差异（见论文3.1节）。将这两件事情放在一起，我陷入了思考：既然毫米波能够识别到非常细粒度的运动，那么通过多天线毫米波雷达的信息能不能获取到TAA呢？这样一个idea就产生</w:t>
      </w:r>
      <w:r w:rsidRPr="006E0482">
        <w:rPr>
          <w:rFonts w:hint="eastAsia"/>
        </w:rPr>
        <w:lastRenderedPageBreak/>
        <w:t>了。</w:t>
      </w:r>
    </w:p>
    <w:p w14:paraId="4A5A3AE8" w14:textId="77777777" w:rsidR="006E0482" w:rsidRPr="006E0482" w:rsidRDefault="006E0482" w:rsidP="006E0482">
      <w:pPr>
        <w:rPr>
          <w:rFonts w:hint="eastAsia"/>
        </w:rPr>
      </w:pPr>
      <w:r w:rsidRPr="006E0482">
        <w:rPr>
          <w:rFonts w:hint="eastAsia"/>
        </w:rPr>
        <w:br/>
      </w:r>
    </w:p>
    <w:p w14:paraId="0292A855" w14:textId="77777777" w:rsidR="006E0482" w:rsidRPr="006E0482" w:rsidRDefault="006E0482" w:rsidP="006E0482">
      <w:pPr>
        <w:rPr>
          <w:rFonts w:hint="eastAsia"/>
        </w:rPr>
      </w:pPr>
      <w:r w:rsidRPr="006E0482">
        <w:rPr>
          <w:rFonts w:hint="eastAsia"/>
        </w:rPr>
        <w:t>在完成这个idea的时候也遇到了数不尽的困难。首先遇到的最大困难就是数据的采集，当时正值疫情比较严重的时期，涉及到呼吸相关的话题是比较敏感的，同时也给寻找志愿者带来了比较大的困难。在磕磕绊绊的过程中，历经两个月才把第一批数据收集完成。接下来我尝试将原始数据直接送入神经网络中训练，但是最终的结果一直不是很好。就这样一直在问题-&gt;解决方法-&gt;问题中不断迭代。最终得到了一个效果最好的系统。</w:t>
      </w:r>
    </w:p>
    <w:p w14:paraId="4F507462" w14:textId="77777777" w:rsidR="006E0482" w:rsidRPr="006E0482" w:rsidRDefault="006E0482" w:rsidP="006E0482">
      <w:pPr>
        <w:rPr>
          <w:rFonts w:hint="eastAsia"/>
        </w:rPr>
      </w:pPr>
      <w:r w:rsidRPr="006E0482">
        <w:rPr>
          <w:rFonts w:hint="eastAsia"/>
        </w:rPr>
        <w:br/>
      </w:r>
    </w:p>
    <w:p w14:paraId="5C8DB396" w14:textId="77777777" w:rsidR="006E0482" w:rsidRPr="006E0482" w:rsidRDefault="006E0482" w:rsidP="006E0482">
      <w:pPr>
        <w:rPr>
          <w:rFonts w:hint="eastAsia"/>
        </w:rPr>
      </w:pPr>
      <w:r w:rsidRPr="006E0482">
        <w:rPr>
          <w:rFonts w:hint="eastAsia"/>
        </w:rPr>
        <w:t>最终，在撰写论文的过程中，我也遭遇了诸多挑战。起初，我尝试了一种较为直接的方法，即参照他人的论文进行写作。然而，这种策略很快便暴露出了问题，导致我的文章读起来既不连贯也不流畅。幸运的是，在周老师及团队成员的热心帮助下，我逐渐领悟到：</w:t>
      </w:r>
      <w:r w:rsidRPr="006E0482">
        <w:rPr>
          <w:rFonts w:hint="eastAsia"/>
          <w:i/>
          <w:iCs/>
        </w:rPr>
        <w:t>论文的本质在于讲述自己的故事，它需要以一种独特且易于理解的方式，将你的研究思路和成果清晰地传达给读者。盲目模仿他人的写作风格，往往无法精准地传达自己的研究精髓。</w:t>
      </w:r>
      <w:r w:rsidRPr="006E0482">
        <w:rPr>
          <w:rFonts w:hint="eastAsia"/>
        </w:rPr>
        <w:t>基于这一认识，我开始着手对论文框架进行逐步的优化与迭代。特别是在处理研究挑战的部分，我反复推敲，细心雕琢，记忆中至少修改了十次以上。正是这样的不懈努力，让我最终完成了一篇真正能够代表自己研究成果的论文。</w:t>
      </w:r>
    </w:p>
    <w:p w14:paraId="432F661F" w14:textId="77777777" w:rsidR="006E0482" w:rsidRPr="006E0482" w:rsidRDefault="006E0482" w:rsidP="006E0482">
      <w:pPr>
        <w:rPr>
          <w:rFonts w:hint="eastAsia"/>
        </w:rPr>
      </w:pPr>
      <w:r w:rsidRPr="006E0482">
        <w:rPr>
          <w:rFonts w:hint="eastAsia"/>
        </w:rPr>
        <w:br/>
      </w:r>
    </w:p>
    <w:p w14:paraId="0C6D8AEE" w14:textId="77777777" w:rsidR="006E0482" w:rsidRPr="006E0482" w:rsidRDefault="006E0482" w:rsidP="006E0482">
      <w:pPr>
        <w:rPr>
          <w:rFonts w:hint="eastAsia"/>
        </w:rPr>
      </w:pPr>
      <w:r w:rsidRPr="006E0482">
        <w:rPr>
          <w:rFonts w:hint="eastAsia"/>
        </w:rPr>
        <w:t>Last but not the least，我想送给大家一句话来共勉：经历困难诚然苦不堪言，然而正是这些磨砺，让我们在风雨之后收获到受益终身的宝贵财富。</w:t>
      </w:r>
    </w:p>
    <w:p w14:paraId="617793DE" w14:textId="77777777" w:rsidR="006E0482" w:rsidRPr="006E0482" w:rsidRDefault="006E0482" w:rsidP="006E0482">
      <w:pPr>
        <w:rPr>
          <w:rFonts w:hint="eastAsia"/>
        </w:rPr>
      </w:pPr>
      <w:r w:rsidRPr="006E0482">
        <w:rPr>
          <w:rFonts w:hint="eastAsia"/>
        </w:rPr>
        <w:br/>
      </w:r>
    </w:p>
    <w:p w14:paraId="43708975" w14:textId="77777777" w:rsidR="006E0482" w:rsidRPr="006E0482" w:rsidRDefault="006E0482" w:rsidP="006E0482">
      <w:pPr>
        <w:rPr>
          <w:rFonts w:hint="eastAsia"/>
        </w:rPr>
      </w:pPr>
      <w:r w:rsidRPr="006E0482">
        <w:rPr>
          <w:rFonts w:hint="eastAsia"/>
        </w:rPr>
        <w:t>上述工作被IEEE TMC接收，更多细节请参见原文：</w:t>
      </w:r>
    </w:p>
    <w:p w14:paraId="4F56373A" w14:textId="77777777" w:rsidR="006E0482" w:rsidRPr="006E0482" w:rsidRDefault="006E0482" w:rsidP="006E0482">
      <w:pPr>
        <w:rPr>
          <w:rFonts w:hint="eastAsia"/>
        </w:rPr>
      </w:pPr>
      <w:r w:rsidRPr="006E0482">
        <w:rPr>
          <w:rFonts w:hint="eastAsia"/>
        </w:rPr>
        <w:t>Zhang, Fenglin, Zhebin Zhang, Le Kang,  Anfu Zhou, and Huadong Ma. "mmTAA: A Contact-Less Thoracoabdominal Asynchrony Measurement System Based on Mmwave Sensing." IEEE Transactions on Mobile Computing (2024).</w:t>
      </w:r>
    </w:p>
    <w:p w14:paraId="43133CCB" w14:textId="77777777" w:rsidR="00550327" w:rsidRDefault="00550327"/>
    <w:sectPr w:rsidR="00550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D9"/>
    <w:rsid w:val="000F04D9"/>
    <w:rsid w:val="00550327"/>
    <w:rsid w:val="006E0482"/>
    <w:rsid w:val="00767CD0"/>
    <w:rsid w:val="00E70BEA"/>
    <w:rsid w:val="00FB5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355A6-6BA9-4E7A-A6C5-AE830635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F04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04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04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04D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04D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F04D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04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04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F04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04D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04D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F04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F04D9"/>
    <w:rPr>
      <w:rFonts w:cstheme="majorBidi"/>
      <w:color w:val="0F4761" w:themeColor="accent1" w:themeShade="BF"/>
      <w:sz w:val="28"/>
      <w:szCs w:val="28"/>
    </w:rPr>
  </w:style>
  <w:style w:type="character" w:customStyle="1" w:styleId="50">
    <w:name w:val="标题 5 字符"/>
    <w:basedOn w:val="a0"/>
    <w:link w:val="5"/>
    <w:uiPriority w:val="9"/>
    <w:semiHidden/>
    <w:rsid w:val="000F04D9"/>
    <w:rPr>
      <w:rFonts w:cstheme="majorBidi"/>
      <w:color w:val="0F4761" w:themeColor="accent1" w:themeShade="BF"/>
      <w:sz w:val="24"/>
    </w:rPr>
  </w:style>
  <w:style w:type="character" w:customStyle="1" w:styleId="60">
    <w:name w:val="标题 6 字符"/>
    <w:basedOn w:val="a0"/>
    <w:link w:val="6"/>
    <w:uiPriority w:val="9"/>
    <w:semiHidden/>
    <w:rsid w:val="000F04D9"/>
    <w:rPr>
      <w:rFonts w:cstheme="majorBidi"/>
      <w:b/>
      <w:bCs/>
      <w:color w:val="0F4761" w:themeColor="accent1" w:themeShade="BF"/>
    </w:rPr>
  </w:style>
  <w:style w:type="character" w:customStyle="1" w:styleId="70">
    <w:name w:val="标题 7 字符"/>
    <w:basedOn w:val="a0"/>
    <w:link w:val="7"/>
    <w:uiPriority w:val="9"/>
    <w:semiHidden/>
    <w:rsid w:val="000F04D9"/>
    <w:rPr>
      <w:rFonts w:cstheme="majorBidi"/>
      <w:b/>
      <w:bCs/>
      <w:color w:val="595959" w:themeColor="text1" w:themeTint="A6"/>
    </w:rPr>
  </w:style>
  <w:style w:type="character" w:customStyle="1" w:styleId="80">
    <w:name w:val="标题 8 字符"/>
    <w:basedOn w:val="a0"/>
    <w:link w:val="8"/>
    <w:uiPriority w:val="9"/>
    <w:semiHidden/>
    <w:rsid w:val="000F04D9"/>
    <w:rPr>
      <w:rFonts w:cstheme="majorBidi"/>
      <w:color w:val="595959" w:themeColor="text1" w:themeTint="A6"/>
    </w:rPr>
  </w:style>
  <w:style w:type="character" w:customStyle="1" w:styleId="90">
    <w:name w:val="标题 9 字符"/>
    <w:basedOn w:val="a0"/>
    <w:link w:val="9"/>
    <w:uiPriority w:val="9"/>
    <w:semiHidden/>
    <w:rsid w:val="000F04D9"/>
    <w:rPr>
      <w:rFonts w:eastAsiaTheme="majorEastAsia" w:cstheme="majorBidi"/>
      <w:color w:val="595959" w:themeColor="text1" w:themeTint="A6"/>
    </w:rPr>
  </w:style>
  <w:style w:type="paragraph" w:styleId="a3">
    <w:name w:val="Title"/>
    <w:basedOn w:val="a"/>
    <w:next w:val="a"/>
    <w:link w:val="a4"/>
    <w:uiPriority w:val="10"/>
    <w:qFormat/>
    <w:rsid w:val="000F04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04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04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04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04D9"/>
    <w:pPr>
      <w:spacing w:before="160"/>
      <w:jc w:val="center"/>
    </w:pPr>
    <w:rPr>
      <w:i/>
      <w:iCs/>
      <w:color w:val="404040" w:themeColor="text1" w:themeTint="BF"/>
    </w:rPr>
  </w:style>
  <w:style w:type="character" w:customStyle="1" w:styleId="a8">
    <w:name w:val="引用 字符"/>
    <w:basedOn w:val="a0"/>
    <w:link w:val="a7"/>
    <w:uiPriority w:val="29"/>
    <w:rsid w:val="000F04D9"/>
    <w:rPr>
      <w:i/>
      <w:iCs/>
      <w:color w:val="404040" w:themeColor="text1" w:themeTint="BF"/>
    </w:rPr>
  </w:style>
  <w:style w:type="paragraph" w:styleId="a9">
    <w:name w:val="List Paragraph"/>
    <w:basedOn w:val="a"/>
    <w:uiPriority w:val="34"/>
    <w:qFormat/>
    <w:rsid w:val="000F04D9"/>
    <w:pPr>
      <w:ind w:left="720"/>
      <w:contextualSpacing/>
    </w:pPr>
  </w:style>
  <w:style w:type="character" w:styleId="aa">
    <w:name w:val="Intense Emphasis"/>
    <w:basedOn w:val="a0"/>
    <w:uiPriority w:val="21"/>
    <w:qFormat/>
    <w:rsid w:val="000F04D9"/>
    <w:rPr>
      <w:i/>
      <w:iCs/>
      <w:color w:val="0F4761" w:themeColor="accent1" w:themeShade="BF"/>
    </w:rPr>
  </w:style>
  <w:style w:type="paragraph" w:styleId="ab">
    <w:name w:val="Intense Quote"/>
    <w:basedOn w:val="a"/>
    <w:next w:val="a"/>
    <w:link w:val="ac"/>
    <w:uiPriority w:val="30"/>
    <w:qFormat/>
    <w:rsid w:val="000F0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04D9"/>
    <w:rPr>
      <w:i/>
      <w:iCs/>
      <w:color w:val="0F4761" w:themeColor="accent1" w:themeShade="BF"/>
    </w:rPr>
  </w:style>
  <w:style w:type="character" w:styleId="ad">
    <w:name w:val="Intense Reference"/>
    <w:basedOn w:val="a0"/>
    <w:uiPriority w:val="32"/>
    <w:qFormat/>
    <w:rsid w:val="000F04D9"/>
    <w:rPr>
      <w:b/>
      <w:bCs/>
      <w:smallCaps/>
      <w:color w:val="0F4761" w:themeColor="accent1" w:themeShade="BF"/>
      <w:spacing w:val="5"/>
    </w:rPr>
  </w:style>
  <w:style w:type="character" w:styleId="ae">
    <w:name w:val="Hyperlink"/>
    <w:basedOn w:val="a0"/>
    <w:uiPriority w:val="99"/>
    <w:unhideWhenUsed/>
    <w:rsid w:val="006E0482"/>
    <w:rPr>
      <w:color w:val="467886" w:themeColor="hyperlink"/>
      <w:u w:val="single"/>
    </w:rPr>
  </w:style>
  <w:style w:type="character" w:styleId="af">
    <w:name w:val="Unresolved Mention"/>
    <w:basedOn w:val="a0"/>
    <w:uiPriority w:val="99"/>
    <w:semiHidden/>
    <w:unhideWhenUsed/>
    <w:rsid w:val="006E0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533722">
      <w:bodyDiv w:val="1"/>
      <w:marLeft w:val="0"/>
      <w:marRight w:val="0"/>
      <w:marTop w:val="0"/>
      <w:marBottom w:val="0"/>
      <w:divBdr>
        <w:top w:val="none" w:sz="0" w:space="0" w:color="auto"/>
        <w:left w:val="none" w:sz="0" w:space="0" w:color="auto"/>
        <w:bottom w:val="none" w:sz="0" w:space="0" w:color="auto"/>
        <w:right w:val="none" w:sz="0" w:space="0" w:color="auto"/>
      </w:divBdr>
      <w:divsChild>
        <w:div w:id="916594887">
          <w:marLeft w:val="0"/>
          <w:marRight w:val="0"/>
          <w:marTop w:val="0"/>
          <w:marBottom w:val="330"/>
          <w:divBdr>
            <w:top w:val="none" w:sz="0" w:space="0" w:color="auto"/>
            <w:left w:val="none" w:sz="0" w:space="0" w:color="auto"/>
            <w:bottom w:val="none" w:sz="0" w:space="0" w:color="auto"/>
            <w:right w:val="none" w:sz="0" w:space="0" w:color="auto"/>
          </w:divBdr>
        </w:div>
      </w:divsChild>
    </w:div>
    <w:div w:id="713040697">
      <w:bodyDiv w:val="1"/>
      <w:marLeft w:val="0"/>
      <w:marRight w:val="0"/>
      <w:marTop w:val="0"/>
      <w:marBottom w:val="0"/>
      <w:divBdr>
        <w:top w:val="none" w:sz="0" w:space="0" w:color="auto"/>
        <w:left w:val="none" w:sz="0" w:space="0" w:color="auto"/>
        <w:bottom w:val="none" w:sz="0" w:space="0" w:color="auto"/>
        <w:right w:val="none" w:sz="0" w:space="0" w:color="auto"/>
      </w:divBdr>
      <w:divsChild>
        <w:div w:id="2113625052">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javascript:void(0);"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昊楠 闫</dc:creator>
  <cp:keywords/>
  <dc:description/>
  <cp:lastModifiedBy>昊楠 闫</cp:lastModifiedBy>
  <cp:revision>2</cp:revision>
  <dcterms:created xsi:type="dcterms:W3CDTF">2025-03-09T13:15:00Z</dcterms:created>
  <dcterms:modified xsi:type="dcterms:W3CDTF">2025-03-09T13:15:00Z</dcterms:modified>
</cp:coreProperties>
</file>