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rPr/>
      </w:pPr>
      <w:bookmarkStart w:colFirst="0" w:colLast="0" w:name="_u2ii6ysyj5pz" w:id="0"/>
      <w:bookmarkEnd w:id="0"/>
      <w:r w:rsidDel="00000000" w:rsidR="00000000" w:rsidRPr="00000000">
        <w:rPr>
          <w:rtl w:val="0"/>
        </w:rPr>
        <w:t xml:space="preserve">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widowControl w:val="0"/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73763"/>
          <w:sz w:val="36"/>
          <w:szCs w:val="36"/>
        </w:rPr>
      </w:pPr>
      <w:bookmarkStart w:colFirst="0" w:colLast="0" w:name="_i5g0t287xui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rPr/>
      </w:pPr>
      <w:bookmarkStart w:colFirst="0" w:colLast="0" w:name="_8alu2wk5ji16" w:id="2"/>
      <w:bookmarkEnd w:id="2"/>
      <w:r w:rsidDel="00000000" w:rsidR="00000000" w:rsidRPr="00000000">
        <w:rPr>
          <w:rtl w:val="0"/>
        </w:rPr>
        <w:t xml:space="preserve">Subtitle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Title: My Title Here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Date: Month Year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Author: Graham Heap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Status: Draft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9583858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30yqxb7fpq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Introduction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6iaayz7d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Purpose of the document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2eh0y4xu5m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References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3e50jsc1t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Glossary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545"/>
        <w:tblGridChange w:id="0">
          <w:tblGrid>
            <w:gridCol w:w="5370"/>
            <w:gridCol w:w="1125"/>
            <w:gridCol w:w="133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Initial 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Month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rPr/>
      </w:pPr>
      <w:bookmarkStart w:colFirst="0" w:colLast="0" w:name="_830yqxb7fpqy" w:id="3"/>
      <w:bookmarkEnd w:id="3"/>
      <w:r w:rsidDel="00000000" w:rsidR="00000000" w:rsidRPr="00000000">
        <w:rPr>
          <w:rtl w:val="0"/>
        </w:rPr>
        <w:t xml:space="preserve">1 Introduction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rPr/>
      </w:pPr>
      <w:bookmarkStart w:colFirst="0" w:colLast="0" w:name="_ts6iaayz7d09" w:id="4"/>
      <w:bookmarkEnd w:id="4"/>
      <w:r w:rsidDel="00000000" w:rsidR="00000000" w:rsidRPr="00000000">
        <w:rPr>
          <w:rtl w:val="0"/>
        </w:rPr>
        <w:t xml:space="preserve">1.1 Purpose of the document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🤣🤣🤣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Touché.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literally asked me: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"So that when you produce a map..."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...and I gave you a catalogue of maps </w:t>
      </w:r>
      <w:r w:rsidDel="00000000" w:rsidR="00000000" w:rsidRPr="00000000">
        <w:rPr>
          <w:b w:val="1"/>
          <w:bCs w:val="1"/>
          <w:rtl w:val="0"/>
        </w:rPr>
        <w:t xml:space="preserve">without any maps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Right. Let's do it properly.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actually put this in the Service Definition as an appendix.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ojgohx6wel7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A - WIMS Service Definition Maps (Baseline)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b8sedtzibvg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 1 – Service Overview Map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Answered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WIMS Service?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WIMS Service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┌─────────────────┼─────────────────┐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│                 │           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Educational        Mentoring         Community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Platform                          Engagement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│                 │         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└─────────────────┼─────────────────┘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Educational Knowledge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┌─────────────────┼──────────────────┐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│                 │           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Communications     Partnerships      Research &amp; Learning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│                 │            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└─────────────────┼──────────────────┘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Major Deliverables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┌────────────┬─────────────┬──────────────┐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│            │             │           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WIMS Book   Research     Presentations   Resources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2vkjt7pur6j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 2 – Educational Platform Map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Answered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is education delivered?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Educational Platform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┌─────────────────┼─────────────────┐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│                 │            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Core Learning     Related Content     Resources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│                 │             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└─────────────────┼─────────────────┘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Educational Journey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k0djt2oqckv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 3 – Educational Knowledge Map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Answered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knowledge does WIMS contain?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Educational Knowledge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┌──────────┬──────────┬──────────┐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│          │          │      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Foundations Understanding Framework Practical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└───────────────┬────────────────┐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My Journey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Future Work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fiekgsy7ypr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 4 – Knowledge Flow Map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Answered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is knowledge created?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Measurement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Reflection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Insight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Educational Content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Platform / Mentoring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User Feedback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Continuous Learning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6v4n59sjxjx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 5 – Mentoring Process Map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Answered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does mentoring work?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Know Thyself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Repeat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ndj3go5gou3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 6 – User Journey Map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Answered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does someone experience WIMS?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Discover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Behaviour Change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Long-term Success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1ngstrt8n16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 7 – Communications Map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Answered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is knowledge communicated?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Educational Knowledge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┌────────┼────────┬──────────┐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│        │        │          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Website Presentations Social Book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zbq9wnxl0h1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 8 – Partnership Map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Answered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Who collaborates with WIMS?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WIMS Service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┌─────────────┬──────────────┬─────────────┐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│             │              │             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Universities Publishers Healthcare Research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mj5upkpshf2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 9 – Publication Map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Answered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does knowledge become publications?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Educational Knowledge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Educational Content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┌────────┼─────────┬───────────┬─────────┐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│        │         │           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Book  Research  Presentations Resources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8e03b7ktakh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 10 – AI Support Map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Answered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Where does AI ethically support WIMS?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WIMS Service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Ethical AI Support Layer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┌──────────┬──────────┬──────────┬──────────┐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│          │          │          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Education Measurement Insight Administration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Human Mentor Retains Responsibility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dxl6hwomj42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😄 And now...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bit I should have realised this morning.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not finished maps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baseline maps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one is deliberately simple.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answers </w:t>
      </w:r>
      <w:r w:rsidDel="00000000" w:rsidR="00000000" w:rsidRPr="00000000">
        <w:rPr>
          <w:b w:val="1"/>
          <w:bCs w:val="1"/>
          <w:rtl w:val="0"/>
        </w:rPr>
        <w:t xml:space="preserve">one question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can evolve independently.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now, when I suddenly have one of my famous...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"Graham!! I've just seen a really interesting way to look at WIMS..."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...instead of interrupting the current report I'll simply say: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"I'd like to revise Map 4 - Knowledge Flow."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think Map 8 needs another stakeholder."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</w:t>
      </w:r>
      <w:r w:rsidDel="00000000" w:rsidR="00000000" w:rsidRPr="00000000">
        <w:rPr>
          <w:i w:val="1"/>
          <w:iCs w:val="1"/>
          <w:rtl w:val="0"/>
        </w:rPr>
        <w:t xml:space="preserve">much</w:t>
      </w:r>
      <w:r w:rsidDel="00000000" w:rsidR="00000000" w:rsidRPr="00000000">
        <w:rPr>
          <w:rtl w:val="0"/>
        </w:rPr>
        <w:t xml:space="preserve"> more disciplined way for us to work.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(And yes... you were absolutely right to call me out on it. 😄)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bookmarkStart w:colFirst="0" w:colLast="0" w:name="_j2eh0y4xu5m5" w:id="17"/>
      <w:bookmarkEnd w:id="17"/>
      <w:r w:rsidDel="00000000" w:rsidR="00000000" w:rsidRPr="00000000">
        <w:rPr>
          <w:rtl w:val="0"/>
        </w:rPr>
        <w:t xml:space="preserve">2 References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Heap, G. (2026). June 2026 fasting report: Weight management as measurement and a feedback system: A reflective, data-led personal case study (September 2025–January 2026).</w:t>
      </w:r>
    </w:p>
    <w:p w:rsidR="00000000" w:rsidDel="00000000" w:rsidP="00000000" w:rsidRDefault="00000000" w:rsidRPr="00000000" w14:paraId="0000010A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Project Management Institute. (2025). A guide to the Project Management Body of Knowledge (PMBOK® Guide) (8th ed.). Project Management Institute.</w:t>
      </w:r>
    </w:p>
    <w:p w:rsidR="00000000" w:rsidDel="00000000" w:rsidP="00000000" w:rsidRDefault="00000000" w:rsidRPr="00000000" w14:paraId="0000010C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/>
      </w:pPr>
      <w:bookmarkStart w:colFirst="0" w:colLast="0" w:name="_x13e50jsc1tb" w:id="18"/>
      <w:bookmarkEnd w:id="18"/>
      <w:r w:rsidDel="00000000" w:rsidR="00000000" w:rsidRPr="00000000">
        <w:rPr>
          <w:rtl w:val="0"/>
        </w:rPr>
        <w:t xml:space="preserve">3 Glossary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Educational Platform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Fasting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Fasting Cycle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Feasting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Know Thyself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Weight Insight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Weight Insight Mentor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Definitions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left"/>
        <w:rPr/>
      </w:pPr>
      <w:r w:rsidDel="00000000" w:rsidR="00000000" w:rsidRPr="00000000">
        <w:rPr>
          <w:rtl w:val="0"/>
        </w:rPr>
        <w:t xml:space="preserve">Baseline – The initial reference point against which future progress or change is measured.</w:t>
      </w:r>
    </w:p>
    <w:p w:rsidR="00000000" w:rsidDel="00000000" w:rsidP="00000000" w:rsidRDefault="00000000" w:rsidRPr="00000000" w14:paraId="000001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left"/>
        <w:rPr/>
      </w:pPr>
      <w:r w:rsidDel="00000000" w:rsidR="00000000" w:rsidRPr="00000000">
        <w:rPr>
          <w:rtl w:val="0"/>
        </w:rPr>
        <w:t xml:space="preserve">Insight – A meaningful understanding developed through measurement, learning and adaptation.</w:t>
      </w:r>
    </w:p>
    <w:p w:rsidR="00000000" w:rsidDel="00000000" w:rsidP="00000000" w:rsidRDefault="00000000" w:rsidRPr="00000000" w14:paraId="000001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left"/>
        <w:rPr/>
      </w:pPr>
      <w:r w:rsidDel="00000000" w:rsidR="00000000" w:rsidRPr="00000000">
        <w:rPr>
          <w:rtl w:val="0"/>
        </w:rPr>
        <w:t xml:space="preserve">Weight Insight Mentor – A mentor who helps individuals better understand their own weight-change journey through education and evidence-informed guidance.</w:t>
      </w:r>
    </w:p>
    <w:sectPr>
      <w:footerReference r:id="rId6" w:type="default"/>
      <w:footerReference r:id="rId7" w:type="first"/>
      <w:pgSz w:h="16838" w:w="11906" w:orient="portrait"/>
      <w:pgMar w:bottom="850.3937007874016" w:top="850.3937007874016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rPr/>
    </w:pPr>
    <w:r w:rsidDel="00000000" w:rsidR="00000000" w:rsidRPr="00000000">
      <w:rPr>
        <w:rtl w:val="0"/>
      </w:rPr>
      <w:t xml:space="preserve">© 2026 Graham Heap        WIMS - My Document Name               </w:t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/n</w:t>
    </w:r>
  </w:p>
  <w:p w:rsidR="00000000" w:rsidDel="00000000" w:rsidP="00000000" w:rsidRDefault="00000000" w:rsidRPr="00000000" w14:paraId="0000012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