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Yes, I found the earlier work. We never got as far as writing a formal Table of Contents, but we did settle on the overall structure and philosophy.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key idea was that **the book is not the project**. Instead, the book becomes the natural outcome of everything WIMS produces over the next year.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sequence we agreed on was: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**WIMS Foundations**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* Why WIMS exists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* The philosophy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* Core principles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* Human-first mentoring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* Evidence over opinion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**WIMS Concept Development**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* Weight Insight Mentoring Service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* The mentoring model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* Behaviour change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* Measurement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* Reflection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* AI as a support tool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**WIMS Development Programme**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* Resource library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* Worksheets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* Research papers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* Presentations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* Pilot mentoring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* Case studies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* Lessons learned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**WIMS Service**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* Website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* Mentoring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* AI-assisted insights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* Community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* Continuous improvement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Only **after** all of that comes the book.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 also think we started drifting towards a book structure that looked something like this: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WIMS – Weight Insight Mentoring Service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Part I – Foundations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Why Another Weight Management Book?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The WIMS Philosophy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Measured Discipline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The Role of Awareness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Part II – Understanding Weight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Energy Balance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Biology and Metabolism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 Behaviour and Habits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8. Why Diets Often Fail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Part III – The WIMS Framework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9. Measure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10. Understand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11. Mentor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12. Act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13. Reflect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14. Improve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Part IV – Practical Application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15. Fasting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16. Food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17. Exercise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18. Recovery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19. Tracking Progress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Part V – Real Life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20. Case Studies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21. Common Mistakes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22. Long-term Success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Part VI – The Future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23. AI and Human Mentoring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24. The Future of WIMS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Looking back now, I'd actually recommend one refinement.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**Project Charter** should sit at the top of the entire programme. Then the hierarchy becomes: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WIMS Programme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Project Charter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WIMS Foundations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WIMS Framework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Research Papers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Case Studies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Resource Library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Mentor Handbook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Website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└── Book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That feels much cleaner from a project management perspective. Everything feeds into the book, rather than the book driving the work.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 have a feeling we're getting close to something quite substantial here. We're no longer just discussing ideas—we're assembling a coherent programme with a clear lineage from **Project Charter → Programme → Service → Book**. That progression is very much in keeping with the way you naturally manage projects.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  <w:t xml:space="preserve">© 2026 Graham Heap               WIMS Project Charter V1.0 </w:t>
      <w:tab/>
      <w:tab/>
      <w:t xml:space="preserve">      Page 1/n</w:t>
    </w:r>
  </w:p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