
<file path=[Content_Types].xml><?xml version="1.0" encoding="utf-8"?>
<Types xmlns="http://schemas.openxmlformats.org/package/2006/content-types">
  <Default ContentType="image/jpeg" Extension="jpg"/>
  <Default ContentType="application/xml" Extension="xml"/>
  <Default ContentType="application/x-font-ttf" Extension="ttf"/>
  <Default ContentType="image/png" Extension="png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oter+xml" PartName="/word/footer1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ackground w:color="FFFFFF"/>
  <w:body>
    <w:p w:rsidR="00000000" w:rsidDel="00000000" w:rsidP="00000000" w:rsidRDefault="00000000" w:rsidRPr="00000000" w14:paraId="00000001">
      <w:pPr>
        <w:keepNext w:val="0"/>
        <w:keepLines w:val="0"/>
        <w:spacing w:after="80" w:before="280" w:line="240" w:lineRule="auto"/>
        <w:rPr/>
      </w:pPr>
      <w:r w:rsidDel="00000000" w:rsidR="00000000" w:rsidRPr="00000000">
        <w:rPr>
          <w:rtl w:val="0"/>
        </w:rPr>
        <w:t xml:space="preserve">Business Card Specification for WIM Service </w:t>
      </w:r>
    </w:p>
    <w:p w:rsidR="00000000" w:rsidDel="00000000" w:rsidP="00000000" w:rsidRDefault="00000000" w:rsidRPr="00000000" w14:paraId="00000002">
      <w:pPr>
        <w:spacing w:line="240" w:lineRule="auto"/>
        <w:rPr/>
      </w:pPr>
      <w:r w:rsidDel="00000000" w:rsidR="00000000" w:rsidRPr="00000000">
        <w:rPr>
          <w:rtl w:val="0"/>
        </w:rPr>
      </w:r>
    </w:p>
    <w:tbl>
      <w:tblPr>
        <w:tblStyle w:val="Table1"/>
        <w:tblW w:w="10490.0" w:type="dxa"/>
        <w:jc w:val="left"/>
        <w:tblBorders>
          <w:top w:color="000000" w:space="0" w:sz="8" w:val="single"/>
          <w:left w:color="000000" w:space="0" w:sz="8" w:val="single"/>
          <w:bottom w:color="000000" w:space="0" w:sz="8" w:val="single"/>
          <w:right w:color="000000" w:space="0" w:sz="8" w:val="single"/>
          <w:insideH w:color="000000" w:space="0" w:sz="8" w:val="single"/>
          <w:insideV w:color="000000" w:space="0" w:sz="8" w:val="single"/>
        </w:tblBorders>
        <w:tblLayout w:type="fixed"/>
        <w:tblLook w:val="0600"/>
      </w:tblPr>
      <w:tblGrid>
        <w:gridCol w:w="3496.6666666666665"/>
        <w:gridCol w:w="3496.6666666666665"/>
        <w:gridCol w:w="3496.6666666666665"/>
        <w:tblGridChange w:id="0">
          <w:tblGrid>
            <w:gridCol w:w="3496.6666666666665"/>
            <w:gridCol w:w="3496.6666666666665"/>
            <w:gridCol w:w="3496.6666666666665"/>
          </w:tblGrid>
        </w:tblGridChange>
      </w:tblGrid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03">
            <w:pPr>
              <w:keepNext w:val="0"/>
              <w:keepLines w:val="1"/>
              <w:widowControl w:val="0"/>
              <w:spacing w:after="0" w:before="0" w:line="240" w:lineRule="auto"/>
              <w:rPr>
                <w:b w:val="1"/>
                <w:bCs w:val="1"/>
                <w:sz w:val="26"/>
                <w:szCs w:val="26"/>
              </w:rPr>
            </w:pPr>
            <w:r w:rsidDel="00000000" w:rsidR="00000000" w:rsidRPr="00000000">
              <w:rPr>
                <w:rtl w:val="0"/>
              </w:rPr>
              <w:t xml:space="preserve">Printing Specification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04">
            <w:pPr>
              <w:keepNext w:val="0"/>
              <w:keepLines w:val="1"/>
              <w:widowControl w:val="0"/>
              <w:spacing w:after="0" w:before="0" w:line="240" w:lineRule="auto"/>
              <w:rPr>
                <w:b w:val="1"/>
                <w:bCs w:val="1"/>
                <w:sz w:val="26"/>
                <w:szCs w:val="26"/>
              </w:rPr>
            </w:pPr>
            <w:r w:rsidDel="00000000" w:rsidR="00000000" w:rsidRPr="00000000">
              <w:rPr>
                <w:rtl w:val="0"/>
              </w:rPr>
              <w:t xml:space="preserve">Branding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05">
            <w:pPr>
              <w:keepNext w:val="0"/>
              <w:keepLines w:val="1"/>
              <w:widowControl w:val="0"/>
              <w:spacing w:after="0" w:before="0" w:line="240" w:lineRule="auto"/>
              <w:rPr>
                <w:b w:val="1"/>
                <w:bCs w:val="1"/>
                <w:sz w:val="26"/>
                <w:szCs w:val="26"/>
              </w:rPr>
            </w:pPr>
            <w:r w:rsidDel="00000000" w:rsidR="00000000" w:rsidRPr="00000000">
              <w:rPr>
                <w:rtl w:val="0"/>
              </w:rPr>
              <w:t xml:space="preserve">Artwork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06">
            <w:pPr>
              <w:keepLines w:val="1"/>
              <w:widowControl w:val="0"/>
              <w:spacing w:after="0" w:before="0" w:line="240" w:lineRule="auto"/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Card Size</w:t>
            </w:r>
          </w:p>
          <w:p w:rsidR="00000000" w:rsidDel="00000000" w:rsidP="00000000" w:rsidRDefault="00000000" w:rsidRPr="00000000" w14:paraId="00000007">
            <w:pPr>
              <w:keepLines w:val="1"/>
              <w:widowControl w:val="0"/>
              <w:spacing w:after="0" w:before="0" w:line="240" w:lineRule="auto"/>
              <w:rPr>
                <w:b w:val="1"/>
                <w:bCs w:val="1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08">
            <w:pPr>
              <w:keepLines w:val="1"/>
              <w:widowControl w:val="0"/>
              <w:spacing w:after="0" w:before="0" w:line="240" w:lineRule="auto"/>
              <w:rPr/>
            </w:pPr>
            <w:r w:rsidDel="00000000" w:rsidR="00000000" w:rsidRPr="00000000">
              <w:rPr>
                <w:rtl w:val="0"/>
              </w:rPr>
              <w:t xml:space="preserve">85mm × 55mm</w:t>
            </w:r>
          </w:p>
          <w:p w:rsidR="00000000" w:rsidDel="00000000" w:rsidP="00000000" w:rsidRDefault="00000000" w:rsidRPr="00000000" w14:paraId="00000009">
            <w:pPr>
              <w:keepLines w:val="1"/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Landscape orientation</w:t>
            </w:r>
          </w:p>
          <w:p w:rsidR="00000000" w:rsidDel="00000000" w:rsidP="00000000" w:rsidRDefault="00000000" w:rsidRPr="00000000" w14:paraId="0000000A">
            <w:pPr>
              <w:keepLines w:val="1"/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Double-sided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0B">
            <w:pPr>
              <w:keepLines w:val="1"/>
              <w:widowControl w:val="0"/>
              <w:spacing w:after="240" w:before="240" w:line="240" w:lineRule="auto"/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Card Stock</w:t>
            </w:r>
          </w:p>
          <w:p w:rsidR="00000000" w:rsidDel="00000000" w:rsidP="00000000" w:rsidRDefault="00000000" w:rsidRPr="00000000" w14:paraId="0000000C">
            <w:pPr>
              <w:keepLines w:val="1"/>
              <w:widowControl w:val="0"/>
              <w:spacing w:after="240" w:before="240" w:line="240" w:lineRule="auto"/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400gsm premium card</w:t>
            </w:r>
          </w:p>
          <w:p w:rsidR="00000000" w:rsidDel="00000000" w:rsidP="00000000" w:rsidRDefault="00000000" w:rsidRPr="00000000" w14:paraId="0000000D">
            <w:pPr>
              <w:keepLines w:val="1"/>
              <w:widowControl w:val="0"/>
              <w:spacing w:after="240" w:before="240" w:line="240" w:lineRule="auto"/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Finish</w:t>
            </w:r>
          </w:p>
          <w:p w:rsidR="00000000" w:rsidDel="00000000" w:rsidP="00000000" w:rsidRDefault="00000000" w:rsidRPr="00000000" w14:paraId="0000000E">
            <w:pPr>
              <w:keepLines w:val="1"/>
              <w:widowControl w:val="0"/>
              <w:spacing w:after="240" w:before="240" w:line="240" w:lineRule="auto"/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Matte lamination (both sides)</w:t>
            </w:r>
          </w:p>
          <w:p w:rsidR="00000000" w:rsidDel="00000000" w:rsidP="00000000" w:rsidRDefault="00000000" w:rsidRPr="00000000" w14:paraId="0000000F">
            <w:pPr>
              <w:keepLines w:val="1"/>
              <w:widowControl w:val="0"/>
              <w:spacing w:after="240" w:before="240" w:line="240" w:lineRule="auto"/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Bleed</w:t>
            </w:r>
          </w:p>
          <w:p w:rsidR="00000000" w:rsidDel="00000000" w:rsidP="00000000" w:rsidRDefault="00000000" w:rsidRPr="00000000" w14:paraId="00000010">
            <w:pPr>
              <w:keepLines w:val="1"/>
              <w:widowControl w:val="0"/>
              <w:spacing w:after="240" w:before="240" w:line="240" w:lineRule="auto"/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Standard 3mm bleed</w:t>
            </w:r>
          </w:p>
          <w:p w:rsidR="00000000" w:rsidDel="00000000" w:rsidP="00000000" w:rsidRDefault="00000000" w:rsidRPr="00000000" w14:paraId="00000011">
            <w:pPr>
              <w:keepNext w:val="0"/>
              <w:keepLines w:val="1"/>
              <w:widowControl w:val="0"/>
              <w:spacing w:after="80" w:before="280" w:line="240" w:lineRule="auto"/>
              <w:rPr>
                <w:b w:val="1"/>
                <w:bCs w:val="1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2">
            <w:pPr>
              <w:keepLines w:val="1"/>
              <w:widowControl w:val="0"/>
              <w:spacing w:after="0" w:before="0" w:line="240" w:lineRule="auto"/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Primary Colour</w:t>
            </w:r>
          </w:p>
          <w:p w:rsidR="00000000" w:rsidDel="00000000" w:rsidP="00000000" w:rsidRDefault="00000000" w:rsidRPr="00000000" w14:paraId="00000013">
            <w:pPr>
              <w:keepLines w:val="1"/>
              <w:widowControl w:val="0"/>
              <w:spacing w:after="0" w:before="0" w:line="240" w:lineRule="auto"/>
              <w:rPr>
                <w:b w:val="1"/>
                <w:bCs w:val="1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14">
            <w:pPr>
              <w:keepLines w:val="1"/>
              <w:widowControl w:val="0"/>
              <w:spacing w:after="0" w:before="0" w:line="240" w:lineRule="auto"/>
              <w:rPr/>
            </w:pPr>
            <w:r w:rsidDel="00000000" w:rsidR="00000000" w:rsidRPr="00000000">
              <w:rPr>
                <w:rtl w:val="0"/>
              </w:rPr>
              <w:t xml:space="preserve">Pantone Blue 072 C</w:t>
            </w:r>
          </w:p>
          <w:p w:rsidR="00000000" w:rsidDel="00000000" w:rsidP="00000000" w:rsidRDefault="00000000" w:rsidRPr="00000000" w14:paraId="00000015">
            <w:pPr>
              <w:keepLines w:val="1"/>
              <w:widowControl w:val="0"/>
              <w:spacing w:after="0" w:before="0" w:line="240" w:lineRule="auto"/>
              <w:rPr/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16">
            <w:pPr>
              <w:keepLines w:val="1"/>
              <w:widowControl w:val="0"/>
              <w:spacing w:after="0" w:before="0" w:line="240" w:lineRule="auto"/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Font</w:t>
            </w:r>
          </w:p>
          <w:p w:rsidR="00000000" w:rsidDel="00000000" w:rsidP="00000000" w:rsidRDefault="00000000" w:rsidRPr="00000000" w14:paraId="00000017">
            <w:pPr>
              <w:keepLines w:val="1"/>
              <w:widowControl w:val="0"/>
              <w:spacing w:after="0" w:before="0" w:line="240" w:lineRule="auto"/>
              <w:rPr>
                <w:b w:val="1"/>
                <w:bCs w:val="1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18">
            <w:pPr>
              <w:keepLines w:val="1"/>
              <w:widowControl w:val="0"/>
              <w:spacing w:after="0" w:before="0" w:line="240" w:lineRule="auto"/>
              <w:rPr/>
            </w:pPr>
            <w:r w:rsidDel="00000000" w:rsidR="00000000" w:rsidRPr="00000000">
              <w:rPr>
                <w:rtl w:val="0"/>
              </w:rPr>
              <w:t xml:space="preserve">Helvetica Neue</w:t>
            </w:r>
          </w:p>
          <w:p w:rsidR="00000000" w:rsidDel="00000000" w:rsidP="00000000" w:rsidRDefault="00000000" w:rsidRPr="00000000" w14:paraId="00000019">
            <w:pPr>
              <w:keepLines w:val="1"/>
              <w:widowControl w:val="0"/>
              <w:spacing w:after="0" w:before="0" w:line="240" w:lineRule="auto"/>
              <w:rPr>
                <w:b w:val="1"/>
                <w:bCs w:val="1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1A">
            <w:pPr>
              <w:keepLines w:val="1"/>
              <w:widowControl w:val="0"/>
              <w:spacing w:after="0" w:before="0" w:line="240" w:lineRule="auto"/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Font Colour</w:t>
            </w:r>
          </w:p>
          <w:p w:rsidR="00000000" w:rsidDel="00000000" w:rsidP="00000000" w:rsidRDefault="00000000" w:rsidRPr="00000000" w14:paraId="0000001B">
            <w:pPr>
              <w:keepLines w:val="1"/>
              <w:widowControl w:val="0"/>
              <w:spacing w:after="0" w:before="0" w:line="240" w:lineRule="auto"/>
              <w:jc w:val="left"/>
              <w:rPr/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1C">
            <w:pPr>
              <w:keepLines w:val="1"/>
              <w:widowControl w:val="0"/>
              <w:spacing w:after="0" w:before="0" w:line="240" w:lineRule="auto"/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All text and blue graphic elements to be: </w:t>
            </w:r>
          </w:p>
          <w:p w:rsidR="00000000" w:rsidDel="00000000" w:rsidP="00000000" w:rsidRDefault="00000000" w:rsidRPr="00000000" w14:paraId="0000001D">
            <w:pPr>
              <w:keepLines w:val="1"/>
              <w:widowControl w:val="0"/>
              <w:spacing w:after="0" w:before="0" w:line="240" w:lineRule="auto"/>
              <w:jc w:val="left"/>
              <w:rPr/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1E">
            <w:pPr>
              <w:keepLines w:val="1"/>
              <w:widowControl w:val="0"/>
              <w:spacing w:after="0" w:before="0" w:line="240" w:lineRule="auto"/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Pantone Blue 072 C</w:t>
            </w:r>
          </w:p>
          <w:p w:rsidR="00000000" w:rsidDel="00000000" w:rsidP="00000000" w:rsidRDefault="00000000" w:rsidRPr="00000000" w14:paraId="0000001F">
            <w:pPr>
              <w:keepLines w:val="1"/>
              <w:widowControl w:val="0"/>
              <w:spacing w:line="240" w:lineRule="auto"/>
              <w:rPr>
                <w:b w:val="1"/>
                <w:bCs w:val="1"/>
                <w:sz w:val="26"/>
                <w:szCs w:val="26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20">
            <w:pPr>
              <w:keepNext w:val="0"/>
              <w:keepLines w:val="1"/>
              <w:widowControl w:val="0"/>
              <w:spacing w:after="80" w:before="280" w:line="240" w:lineRule="auto"/>
              <w:rPr>
                <w:b w:val="1"/>
                <w:bCs w:val="1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1">
            <w:pPr>
              <w:keepLines w:val="1"/>
              <w:widowControl w:val="0"/>
              <w:spacing w:after="0" w:before="0" w:line="240" w:lineRule="auto"/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Front</w:t>
            </w:r>
          </w:p>
          <w:p w:rsidR="00000000" w:rsidDel="00000000" w:rsidP="00000000" w:rsidRDefault="00000000" w:rsidRPr="00000000" w14:paraId="00000022">
            <w:pPr>
              <w:keepLines w:val="1"/>
              <w:widowControl w:val="0"/>
              <w:spacing w:after="240" w:before="240" w:lineRule="auto"/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Use the supplied scales logo</w:t>
            </w:r>
          </w:p>
          <w:p w:rsidR="00000000" w:rsidDel="00000000" w:rsidP="00000000" w:rsidRDefault="00000000" w:rsidRPr="00000000" w14:paraId="00000023">
            <w:pPr>
              <w:keepLines w:val="1"/>
              <w:widowControl w:val="0"/>
              <w:spacing w:after="240" w:before="240" w:lineRule="auto"/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Use the supplied layout mock-up as a reference (see next page)</w:t>
            </w:r>
          </w:p>
          <w:p w:rsidR="00000000" w:rsidDel="00000000" w:rsidP="00000000" w:rsidRDefault="00000000" w:rsidRPr="00000000" w14:paraId="00000024">
            <w:pPr>
              <w:keepLines w:val="1"/>
              <w:widowControl w:val="0"/>
              <w:spacing w:after="240" w:before="240" w:lineRule="auto"/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Back</w:t>
            </w:r>
          </w:p>
          <w:p w:rsidR="00000000" w:rsidDel="00000000" w:rsidP="00000000" w:rsidRDefault="00000000" w:rsidRPr="00000000" w14:paraId="00000025">
            <w:pPr>
              <w:keepLines w:val="1"/>
              <w:widowControl w:val="0"/>
              <w:spacing w:after="240" w:before="240" w:lineRule="auto"/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Use the supplied Yin-Yang logo</w:t>
            </w:r>
          </w:p>
          <w:p w:rsidR="00000000" w:rsidDel="00000000" w:rsidP="00000000" w:rsidRDefault="00000000" w:rsidRPr="00000000" w14:paraId="00000026">
            <w:pPr>
              <w:keepLines w:val="1"/>
              <w:widowControl w:val="0"/>
              <w:spacing w:after="240" w:before="240" w:lineRule="auto"/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Use the supplied layout mock-up as a reference (see next page)</w:t>
            </w:r>
          </w:p>
          <w:p w:rsidR="00000000" w:rsidDel="00000000" w:rsidP="00000000" w:rsidRDefault="00000000" w:rsidRPr="00000000" w14:paraId="00000027">
            <w:pPr>
              <w:keepLines w:val="1"/>
              <w:widowControl w:val="0"/>
              <w:spacing w:after="240" w:before="240" w:lineRule="auto"/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Logo Files</w:t>
            </w:r>
          </w:p>
          <w:p w:rsidR="00000000" w:rsidDel="00000000" w:rsidP="00000000" w:rsidRDefault="00000000" w:rsidRPr="00000000" w14:paraId="00000028">
            <w:pPr>
              <w:keepLines w:val="1"/>
              <w:widowControl w:val="0"/>
              <w:spacing w:after="240" w:before="240" w:lineRule="auto"/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Are included in this document</w:t>
            </w:r>
          </w:p>
          <w:p w:rsidR="00000000" w:rsidDel="00000000" w:rsidP="00000000" w:rsidRDefault="00000000" w:rsidRPr="00000000" w14:paraId="00000029">
            <w:pPr>
              <w:keepLines w:val="1"/>
              <w:widowControl w:val="0"/>
              <w:spacing w:line="240" w:lineRule="auto"/>
              <w:rPr>
                <w:b w:val="1"/>
                <w:bCs w:val="1"/>
                <w:sz w:val="26"/>
                <w:szCs w:val="26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2A">
            <w:pPr>
              <w:keepNext w:val="0"/>
              <w:keepLines w:val="1"/>
              <w:widowControl w:val="0"/>
              <w:spacing w:after="80" w:before="280" w:lineRule="auto"/>
              <w:rPr>
                <w:b w:val="1"/>
                <w:bCs w:val="1"/>
              </w:rPr>
            </w:pP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02B">
      <w:pPr>
        <w:pStyle w:val="Heading3"/>
        <w:keepNext w:val="0"/>
        <w:keepLines w:val="0"/>
        <w:spacing w:after="80" w:before="280" w:lineRule="auto"/>
        <w:rPr>
          <w:rFonts w:ascii="Times New Roman" w:cs="Times New Roman" w:eastAsia="Times New Roman" w:hAnsi="Times New Roman"/>
          <w:color w:val="000000"/>
          <w:sz w:val="26"/>
          <w:szCs w:val="26"/>
        </w:rPr>
      </w:pPr>
      <w:bookmarkStart w:colFirst="0" w:colLast="0" w:name="_cgj2zs06qjb" w:id="0"/>
      <w:bookmarkEnd w:id="0"/>
      <w:r w:rsidDel="00000000" w:rsidR="00000000" w:rsidRPr="00000000">
        <w:rPr>
          <w:rFonts w:ascii="Times New Roman" w:cs="Times New Roman" w:eastAsia="Times New Roman" w:hAnsi="Times New Roman"/>
          <w:color w:val="000000"/>
          <w:sz w:val="26"/>
          <w:szCs w:val="26"/>
          <w:rtl w:val="0"/>
        </w:rPr>
        <w:t xml:space="preserve">Text Verification</w:t>
      </w:r>
    </w:p>
    <w:p w:rsidR="00000000" w:rsidDel="00000000" w:rsidP="00000000" w:rsidRDefault="00000000" w:rsidRPr="00000000" w14:paraId="0000002C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Front:</w:t>
      </w:r>
    </w:p>
    <w:p w:rsidR="00000000" w:rsidDel="00000000" w:rsidP="00000000" w:rsidRDefault="00000000" w:rsidRPr="00000000" w14:paraId="0000002D">
      <w:pPr>
        <w:spacing w:after="240" w:before="240" w:lineRule="auto"/>
        <w:rPr>
          <w:color w:val="1155cc"/>
          <w:u w:val="single"/>
        </w:rPr>
      </w:pPr>
      <w:r w:rsidDel="00000000" w:rsidR="00000000" w:rsidRPr="00000000">
        <w:rPr>
          <w:rtl w:val="0"/>
        </w:rPr>
        <w:t xml:space="preserve">Weight Insight Mentor</w:t>
        <w:br w:type="textWrapping"/>
        <w:t xml:space="preserve">Graham Heap</w:t>
        <w:br w:type="textWrapping"/>
        <w:t xml:space="preserve">MBA PhD PMP</w:t>
        <w:br w:type="textWrapping"/>
      </w:r>
      <w:hyperlink r:id="rId6">
        <w:r w:rsidDel="00000000" w:rsidR="00000000" w:rsidRPr="00000000">
          <w:rPr>
            <w:color w:val="1155cc"/>
            <w:u w:val="single"/>
            <w:rtl w:val="0"/>
          </w:rPr>
          <w:t xml:space="preserve">www.ths-wim.com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E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Back:</w:t>
      </w:r>
    </w:p>
    <w:p w:rsidR="00000000" w:rsidDel="00000000" w:rsidP="00000000" w:rsidRDefault="00000000" w:rsidRPr="00000000" w14:paraId="0000002F">
      <w:pPr>
        <w:keepLines w:val="1"/>
        <w:widowControl w:val="0"/>
        <w:spacing w:after="0" w:before="0" w:line="240" w:lineRule="auto"/>
        <w:rPr>
          <w:sz w:val="26"/>
          <w:szCs w:val="26"/>
        </w:rPr>
      </w:pPr>
      <w:r w:rsidDel="00000000" w:rsidR="00000000" w:rsidRPr="00000000">
        <w:rPr>
          <w:rtl w:val="0"/>
        </w:rPr>
        <w:t xml:space="preserve">"Know Thyself"</w:t>
        <w:br w:type="textWrapping"/>
        <w:t xml:space="preserve">Measure. Learn. Adapt.</w:t>
        <w:br w:type="textWrapping"/>
        <w:t xml:space="preserve">THS – The Heap Stack</w:t>
        <w:br w:type="textWrapping"/>
        <w:t xml:space="preserve">WIM – Weight Insight Mentor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0">
      <w:pPr>
        <w:keepLines w:val="1"/>
        <w:widowControl w:val="0"/>
        <w:spacing w:after="0" w:before="0" w:line="240" w:lineRule="auto"/>
        <w:rPr>
          <w:sz w:val="26"/>
          <w:szCs w:val="2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1">
      <w:pPr>
        <w:keepLines w:val="1"/>
        <w:widowControl w:val="0"/>
        <w:spacing w:after="0" w:before="0" w:line="240" w:lineRule="auto"/>
        <w:rPr>
          <w:sz w:val="26"/>
          <w:szCs w:val="26"/>
        </w:rPr>
      </w:pPr>
      <w:r w:rsidDel="00000000" w:rsidR="00000000" w:rsidRPr="00000000">
        <w:br w:type="page"/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2">
      <w:pPr>
        <w:keepLines w:val="1"/>
        <w:widowControl w:val="0"/>
        <w:spacing w:after="0" w:before="0" w:line="240" w:lineRule="auto"/>
        <w:rPr>
          <w:rFonts w:ascii="Times New Roman" w:cs="Times New Roman" w:eastAsia="Times New Roman" w:hAnsi="Times New Roman"/>
          <w:color w:val="000000"/>
          <w:sz w:val="26"/>
          <w:szCs w:val="26"/>
        </w:rPr>
      </w:pPr>
      <w:r w:rsidDel="00000000" w:rsidR="00000000" w:rsidRPr="00000000">
        <w:rPr>
          <w:rFonts w:ascii="Times New Roman" w:cs="Times New Roman" w:eastAsia="Times New Roman" w:hAnsi="Times New Roman"/>
          <w:color w:val="000000"/>
          <w:sz w:val="26"/>
          <w:szCs w:val="26"/>
          <w:rtl w:val="0"/>
        </w:rPr>
        <w:t xml:space="preserve">Design Notes</w:t>
      </w:r>
    </w:p>
    <w:p w:rsidR="00000000" w:rsidDel="00000000" w:rsidP="00000000" w:rsidRDefault="00000000" w:rsidRPr="00000000" w14:paraId="00000033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4">
      <w:pPr>
        <w:rPr/>
      </w:pPr>
      <w:r w:rsidDel="00000000" w:rsidR="00000000" w:rsidRPr="00000000">
        <w:rPr>
          <w:rtl w:val="0"/>
        </w:rPr>
        <w:t xml:space="preserve">- Match the supplied mock-up as closely as possible.</w:t>
      </w:r>
    </w:p>
    <w:p w:rsidR="00000000" w:rsidDel="00000000" w:rsidP="00000000" w:rsidRDefault="00000000" w:rsidRPr="00000000" w14:paraId="00000035">
      <w:pPr>
        <w:rPr/>
      </w:pPr>
      <w:r w:rsidDel="00000000" w:rsidR="00000000" w:rsidRPr="00000000">
        <w:rPr>
          <w:rtl w:val="0"/>
        </w:rPr>
        <w:t xml:space="preserve">- Keep design clean, professional and uncluttered.</w:t>
      </w:r>
    </w:p>
    <w:p w:rsidR="00000000" w:rsidDel="00000000" w:rsidP="00000000" w:rsidRDefault="00000000" w:rsidRPr="00000000" w14:paraId="00000036">
      <w:pPr>
        <w:rPr/>
      </w:pPr>
      <w:r w:rsidDel="00000000" w:rsidR="00000000" w:rsidRPr="00000000">
        <w:rPr>
          <w:rtl w:val="0"/>
        </w:rPr>
        <w:t xml:space="preserve">- Maintain generous white space around all text and graphics.</w:t>
      </w:r>
    </w:p>
    <w:p w:rsidR="00000000" w:rsidDel="00000000" w:rsidP="00000000" w:rsidRDefault="00000000" w:rsidRPr="00000000" w14:paraId="00000037">
      <w:pPr>
        <w:rPr/>
      </w:pPr>
      <w:r w:rsidDel="00000000" w:rsidR="00000000" w:rsidRPr="00000000">
        <w:rPr>
          <w:rtl w:val="0"/>
        </w:rPr>
        <w:t xml:space="preserve">- Centre-align all content unless shown otherwise in supplied artwork.</w:t>
      </w:r>
    </w:p>
    <w:p w:rsidR="00000000" w:rsidDel="00000000" w:rsidP="00000000" w:rsidRDefault="00000000" w:rsidRPr="00000000" w14:paraId="00000038">
      <w:pPr>
        <w:rPr/>
      </w:pPr>
      <w:r w:rsidDel="00000000" w:rsidR="00000000" w:rsidRPr="00000000">
        <w:rPr>
          <w:rtl w:val="0"/>
        </w:rPr>
        <w:t xml:space="preserve">- Use professional judgement to optimise spacing and alignment if needed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9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A">
      <w:pPr>
        <w:rPr/>
      </w:pPr>
      <w:r w:rsidDel="00000000" w:rsidR="00000000" w:rsidRPr="00000000">
        <w:rPr>
          <w:rtl w:val="0"/>
        </w:rPr>
        <w:t xml:space="preserve">Dimensions - standard size - 85 mm by 55 mm</w:t>
      </w:r>
    </w:p>
    <w:p w:rsidR="00000000" w:rsidDel="00000000" w:rsidP="00000000" w:rsidRDefault="00000000" w:rsidRPr="00000000" w14:paraId="0000003B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C">
      <w:pPr>
        <w:rPr/>
      </w:pPr>
      <w:r w:rsidDel="00000000" w:rsidR="00000000" w:rsidRPr="00000000">
        <w:rPr>
          <w:rtl w:val="0"/>
        </w:rPr>
        <w:t xml:space="preserve">Front of Business Card </w:t>
      </w:r>
    </w:p>
    <w:p w:rsidR="00000000" w:rsidDel="00000000" w:rsidP="00000000" w:rsidRDefault="00000000" w:rsidRPr="00000000" w14:paraId="0000003D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E">
      <w:pPr>
        <w:rPr/>
      </w:pPr>
      <w:r w:rsidDel="00000000" w:rsidR="00000000" w:rsidRPr="00000000">
        <w:rPr>
          <w:rtl w:val="0"/>
        </w:rPr>
        <w:t xml:space="preserve">Font Helvetica Neue (Title - 16 Bold, 12 Normal) </w:t>
      </w:r>
    </w:p>
    <w:p w:rsidR="00000000" w:rsidDel="00000000" w:rsidP="00000000" w:rsidRDefault="00000000" w:rsidRPr="00000000" w14:paraId="0000003F">
      <w:pPr>
        <w:rPr/>
      </w:pPr>
      <w:r w:rsidDel="00000000" w:rsidR="00000000" w:rsidRPr="00000000">
        <w:rPr>
          <w:rtl w:val="0"/>
        </w:rPr>
      </w:r>
    </w:p>
    <w:tbl>
      <w:tblPr>
        <w:tblStyle w:val="Table2"/>
        <w:tblW w:w="5102.36220472441" w:type="dxa"/>
        <w:jc w:val="left"/>
        <w:tblBorders>
          <w:top w:color="000000" w:space="0" w:sz="8" w:val="single"/>
          <w:left w:color="000000" w:space="0" w:sz="8" w:val="single"/>
          <w:bottom w:color="000000" w:space="0" w:sz="8" w:val="single"/>
          <w:right w:color="000000" w:space="0" w:sz="8" w:val="single"/>
          <w:insideH w:color="000000" w:space="0" w:sz="8" w:val="single"/>
          <w:insideV w:color="000000" w:space="0" w:sz="8" w:val="single"/>
        </w:tblBorders>
        <w:tblLayout w:type="fixed"/>
        <w:tblLook w:val="0600"/>
      </w:tblPr>
      <w:tblGrid>
        <w:gridCol w:w="5102.36220472441"/>
        <w:tblGridChange w:id="0">
          <w:tblGrid>
            <w:gridCol w:w="5102.36220472441"/>
          </w:tblGrid>
        </w:tblGridChange>
      </w:tblGrid>
      <w:tr>
        <w:trPr>
          <w:cantSplit w:val="0"/>
          <w:trHeight w:val="2834.645669291339" w:hRule="atLeast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40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rFonts w:ascii="Helvetica Neue" w:cs="Helvetica Neue" w:eastAsia="Helvetica Neue" w:hAnsi="Helvetica Neue"/>
                <w:b w:val="1"/>
                <w:bCs w:val="1"/>
                <w:color w:val="073763"/>
                <w:sz w:val="2"/>
                <w:szCs w:val="2"/>
              </w:rPr>
            </w:pPr>
            <w:r w:rsidDel="00000000" w:rsidR="00000000" w:rsidRPr="00000000">
              <w:rPr>
                <w:rtl w:val="0"/>
              </w:rPr>
            </w:r>
          </w:p>
          <w:tbl>
            <w:tblPr>
              <w:tblStyle w:val="Table3"/>
              <w:tblW w:w="4890.0" w:type="dxa"/>
              <w:jc w:val="center"/>
              <w:tblLayout w:type="fixed"/>
              <w:tblLook w:val="0600"/>
            </w:tblPr>
            <w:tblGrid>
              <w:gridCol w:w="1305"/>
              <w:gridCol w:w="3585"/>
              <w:tblGridChange w:id="0">
                <w:tblGrid>
                  <w:gridCol w:w="1305"/>
                  <w:gridCol w:w="3585"/>
                </w:tblGrid>
              </w:tblGridChange>
            </w:tblGrid>
            <w:tr>
              <w:trPr>
                <w:cantSplit w:val="0"/>
                <w:tblHeader w:val="0"/>
              </w:trPr>
              <w:tc>
                <w:tcPr>
                  <w:shd w:fill="auto" w:val="clear"/>
                  <w:tcMar>
                    <w:top w:w="100.0" w:type="dxa"/>
                    <w:left w:w="100.0" w:type="dxa"/>
                    <w:bottom w:w="100.0" w:type="dxa"/>
                    <w:right w:w="100.0" w:type="dxa"/>
                  </w:tcMar>
                  <w:vAlign w:val="top"/>
                </w:tcPr>
                <w:p w:rsidR="00000000" w:rsidDel="00000000" w:rsidP="00000000" w:rsidRDefault="00000000" w:rsidRPr="00000000" w14:paraId="00000041">
                  <w:pPr>
                    <w:widowControl w:val="0"/>
                    <w:spacing w:line="240" w:lineRule="auto"/>
                    <w:jc w:val="center"/>
                    <w:rPr>
                      <w:rFonts w:ascii="Helvetica Neue" w:cs="Helvetica Neue" w:eastAsia="Helvetica Neue" w:hAnsi="Helvetica Neue"/>
                      <w:b w:val="1"/>
                      <w:bCs w:val="1"/>
                      <w:color w:val="073763"/>
                      <w:sz w:val="40"/>
                      <w:szCs w:val="40"/>
                    </w:rPr>
                  </w:pPr>
                  <w:r w:rsidDel="00000000" w:rsidR="00000000" w:rsidRPr="00000000">
                    <w:rPr>
                      <w:rFonts w:ascii="Helvetica Neue" w:cs="Helvetica Neue" w:eastAsia="Helvetica Neue" w:hAnsi="Helvetica Neue"/>
                    </w:rPr>
                    <w:drawing>
                      <wp:inline distB="114300" distT="114300" distL="114300" distR="114300">
                        <wp:extent cx="494672" cy="451657"/>
                        <wp:effectExtent b="0" l="0" r="0" t="0"/>
                        <wp:docPr id="3" name="image3.png"/>
                        <a:graphic>
                          <a:graphicData uri="http://schemas.openxmlformats.org/drawingml/2006/picture">
                            <pic:pic>
                              <pic:nvPicPr>
                                <pic:cNvPr id="0" name="image3.png"/>
                                <pic:cNvPicPr preferRelativeResize="0"/>
                              </pic:nvPicPr>
                              <pic:blipFill>
                                <a:blip r:embed="rId7"/>
                                <a:srcRect b="0" l="0" r="0" t="0"/>
                                <a:stretch>
                                  <a:fillRect/>
                                </a:stretch>
                              </pic:blipFill>
                              <pic:spPr>
                                <a:xfrm>
                                  <a:off x="0" y="0"/>
                                  <a:ext cx="494672" cy="451657"/>
                                </a:xfrm>
                                <a:prstGeom prst="rect"/>
                                <a:ln/>
                              </pic:spPr>
                            </pic:pic>
                          </a:graphicData>
                        </a:graphic>
                      </wp:inline>
                    </w:drawing>
                  </w:r>
                  <w:r w:rsidDel="00000000" w:rsidR="00000000" w:rsidRPr="00000000">
                    <w:rPr>
                      <w:rtl w:val="0"/>
                    </w:rPr>
                  </w:r>
                </w:p>
              </w:tc>
              <w:tc>
                <w:tcPr>
                  <w:shd w:fill="auto" w:val="clear"/>
                  <w:tcMar>
                    <w:top w:w="100.0" w:type="dxa"/>
                    <w:left w:w="100.0" w:type="dxa"/>
                    <w:bottom w:w="100.0" w:type="dxa"/>
                    <w:right w:w="100.0" w:type="dxa"/>
                  </w:tcMar>
                  <w:vAlign w:val="top"/>
                </w:tcPr>
                <w:p w:rsidR="00000000" w:rsidDel="00000000" w:rsidP="00000000" w:rsidRDefault="00000000" w:rsidRPr="00000000" w14:paraId="00000042">
                  <w:pPr>
                    <w:widowControl w:val="0"/>
                    <w:spacing w:line="240" w:lineRule="auto"/>
                    <w:jc w:val="center"/>
                    <w:rPr>
                      <w:rFonts w:ascii="Helvetica Neue" w:cs="Helvetica Neue" w:eastAsia="Helvetica Neue" w:hAnsi="Helvetica Neue"/>
                      <w:b w:val="1"/>
                      <w:bCs w:val="1"/>
                      <w:color w:val="073763"/>
                      <w:sz w:val="32"/>
                      <w:szCs w:val="32"/>
                    </w:rPr>
                  </w:pPr>
                  <w:r w:rsidDel="00000000" w:rsidR="00000000" w:rsidRPr="00000000">
                    <w:rPr>
                      <w:rFonts w:ascii="Helvetica Neue" w:cs="Helvetica Neue" w:eastAsia="Helvetica Neue" w:hAnsi="Helvetica Neue"/>
                      <w:b w:val="1"/>
                      <w:bCs w:val="1"/>
                      <w:color w:val="073763"/>
                      <w:sz w:val="32"/>
                      <w:szCs w:val="32"/>
                      <w:rtl w:val="0"/>
                    </w:rPr>
                    <w:t xml:space="preserve">Weight Insight Mentor</w:t>
                  </w:r>
                </w:p>
              </w:tc>
            </w:tr>
          </w:tbl>
          <w:p w:rsidR="00000000" w:rsidDel="00000000" w:rsidP="00000000" w:rsidRDefault="00000000" w:rsidRPr="00000000" w14:paraId="00000043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Helvetica Neue" w:cs="Helvetica Neue" w:eastAsia="Helvetica Neue" w:hAnsi="Helvetica Neue"/>
              </w:rPr>
            </w:pPr>
            <w:r w:rsidDel="00000000" w:rsidR="00000000" w:rsidRPr="00000000">
              <w:rPr>
                <w:rtl w:val="0"/>
              </w:rPr>
            </w:r>
          </w:p>
          <w:tbl>
            <w:tblPr>
              <w:tblStyle w:val="Table4"/>
              <w:tblW w:w="4902.0" w:type="dxa"/>
              <w:jc w:val="left"/>
              <w:tblLayout w:type="fixed"/>
              <w:tblLook w:val="0600"/>
            </w:tblPr>
            <w:tblGrid>
              <w:gridCol w:w="2451"/>
              <w:gridCol w:w="2451"/>
              <w:tblGridChange w:id="0">
                <w:tblGrid>
                  <w:gridCol w:w="2451"/>
                  <w:gridCol w:w="2451"/>
                </w:tblGrid>
              </w:tblGridChange>
            </w:tblGrid>
            <w:tr>
              <w:trPr>
                <w:cantSplit w:val="0"/>
                <w:tblHeader w:val="0"/>
              </w:trPr>
              <w:tc>
                <w:tcPr>
                  <w:shd w:fill="auto" w:val="clear"/>
                  <w:tcMar>
                    <w:top w:w="100.0" w:type="dxa"/>
                    <w:left w:w="100.0" w:type="dxa"/>
                    <w:bottom w:w="100.0" w:type="dxa"/>
                    <w:right w:w="100.0" w:type="dxa"/>
                  </w:tcMar>
                  <w:vAlign w:val="top"/>
                </w:tcPr>
                <w:p w:rsidR="00000000" w:rsidDel="00000000" w:rsidP="00000000" w:rsidRDefault="00000000" w:rsidRPr="00000000" w14:paraId="00000044">
                  <w:pPr>
                    <w:widowControl w:val="0"/>
                    <w:spacing w:line="240" w:lineRule="auto"/>
                    <w:jc w:val="left"/>
                    <w:rPr>
                      <w:rFonts w:ascii="Helvetica Neue" w:cs="Helvetica Neue" w:eastAsia="Helvetica Neue" w:hAnsi="Helvetica Neue"/>
                      <w:color w:val="073763"/>
                    </w:rPr>
                  </w:pPr>
                  <w:r w:rsidDel="00000000" w:rsidR="00000000" w:rsidRPr="00000000">
                    <w:rPr>
                      <w:rFonts w:ascii="Helvetica Neue" w:cs="Helvetica Neue" w:eastAsia="Helvetica Neue" w:hAnsi="Helvetica Neue"/>
                      <w:color w:val="073763"/>
                      <w:rtl w:val="0"/>
                    </w:rPr>
                    <w:t xml:space="preserve"> Graham Heap</w:t>
                  </w:r>
                </w:p>
                <w:p w:rsidR="00000000" w:rsidDel="00000000" w:rsidP="00000000" w:rsidRDefault="00000000" w:rsidRPr="00000000" w14:paraId="00000045">
                  <w:pPr>
                    <w:widowControl w:val="0"/>
                    <w:spacing w:line="240" w:lineRule="auto"/>
                    <w:jc w:val="left"/>
                    <w:rPr>
                      <w:rFonts w:ascii="Helvetica Neue" w:cs="Helvetica Neue" w:eastAsia="Helvetica Neue" w:hAnsi="Helvetica Neue"/>
                      <w:color w:val="073763"/>
                    </w:rPr>
                  </w:pPr>
                  <w:r w:rsidDel="00000000" w:rsidR="00000000" w:rsidRPr="00000000">
                    <w:rPr>
                      <w:rFonts w:ascii="Helvetica Neue" w:cs="Helvetica Neue" w:eastAsia="Helvetica Neue" w:hAnsi="Helvetica Neue"/>
                      <w:color w:val="073763"/>
                      <w:rtl w:val="0"/>
                    </w:rPr>
                    <w:t xml:space="preserve"> MBA PhD PMP</w:t>
                  </w:r>
                </w:p>
              </w:tc>
              <w:tc>
                <w:tcPr>
                  <w:shd w:fill="auto" w:val="clear"/>
                  <w:tcMar>
                    <w:top w:w="100.0" w:type="dxa"/>
                    <w:left w:w="100.0" w:type="dxa"/>
                    <w:bottom w:w="100.0" w:type="dxa"/>
                    <w:right w:w="100.0" w:type="dxa"/>
                  </w:tcMar>
                  <w:vAlign w:val="top"/>
                </w:tcPr>
                <w:p w:rsidR="00000000" w:rsidDel="00000000" w:rsidP="00000000" w:rsidRDefault="00000000" w:rsidRPr="00000000" w14:paraId="00000046">
                  <w:pPr>
                    <w:keepNext w:val="0"/>
                    <w:keepLines w:val="0"/>
                    <w:pageBreakBefore w:val="0"/>
                    <w:widowControl w:val="0"/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spacing w:after="0" w:before="0" w:line="240" w:lineRule="auto"/>
                    <w:ind w:left="0" w:right="0" w:firstLine="0"/>
                    <w:jc w:val="left"/>
                    <w:rPr>
                      <w:rFonts w:ascii="Helvetica Neue" w:cs="Helvetica Neue" w:eastAsia="Helvetica Neue" w:hAnsi="Helvetica Neue"/>
                      <w:color w:val="073763"/>
                    </w:rPr>
                  </w:pPr>
                  <w:r w:rsidDel="00000000" w:rsidR="00000000" w:rsidRPr="00000000">
                    <w:rPr>
                      <w:rFonts w:ascii="Helvetica Neue" w:cs="Helvetica Neue" w:eastAsia="Helvetica Neue" w:hAnsi="Helvetica Neue"/>
                      <w:color w:val="073763"/>
                      <w:rtl w:val="0"/>
                    </w:rPr>
                    <w:t xml:space="preserve">www.ths-wim.com</w:t>
                  </w:r>
                </w:p>
              </w:tc>
            </w:tr>
          </w:tbl>
          <w:p w:rsidR="00000000" w:rsidDel="00000000" w:rsidP="00000000" w:rsidRDefault="00000000" w:rsidRPr="00000000" w14:paraId="00000047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Helvetica Neue" w:cs="Helvetica Neue" w:eastAsia="Helvetica Neue" w:hAnsi="Helvetica Neue"/>
              </w:rPr>
            </w:pPr>
            <w:r w:rsidDel="00000000" w:rsidR="00000000" w:rsidRPr="00000000">
              <w:rPr>
                <w:rFonts w:ascii="Helvetica Neue" w:cs="Helvetica Neue" w:eastAsia="Helvetica Neue" w:hAnsi="Helvetica Neue"/>
                <w:rtl w:val="0"/>
              </w:rPr>
              <w:t xml:space="preserve">     </w:t>
            </w: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048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9">
      <w:pPr>
        <w:rPr/>
      </w:pPr>
      <w:r w:rsidDel="00000000" w:rsidR="00000000" w:rsidRPr="00000000">
        <w:rPr>
          <w:rtl w:val="0"/>
        </w:rPr>
        <w:t xml:space="preserve">Back of Business Card</w:t>
      </w:r>
    </w:p>
    <w:p w:rsidR="00000000" w:rsidDel="00000000" w:rsidP="00000000" w:rsidRDefault="00000000" w:rsidRPr="00000000" w14:paraId="0000004A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B">
      <w:pPr>
        <w:rPr/>
      </w:pPr>
      <w:r w:rsidDel="00000000" w:rsidR="00000000" w:rsidRPr="00000000">
        <w:rPr>
          <w:rtl w:val="0"/>
        </w:rPr>
        <w:t xml:space="preserve">Font Helvetica Neue (12 Bold) </w:t>
      </w:r>
    </w:p>
    <w:p w:rsidR="00000000" w:rsidDel="00000000" w:rsidP="00000000" w:rsidRDefault="00000000" w:rsidRPr="00000000" w14:paraId="0000004C">
      <w:pPr>
        <w:rPr/>
      </w:pPr>
      <w:r w:rsidDel="00000000" w:rsidR="00000000" w:rsidRPr="00000000">
        <w:rPr>
          <w:rtl w:val="0"/>
        </w:rPr>
      </w:r>
    </w:p>
    <w:tbl>
      <w:tblPr>
        <w:tblStyle w:val="Table5"/>
        <w:tblW w:w="5102.36220472441" w:type="dxa"/>
        <w:jc w:val="left"/>
        <w:tblBorders>
          <w:top w:color="000000" w:space="0" w:sz="8" w:val="single"/>
          <w:left w:color="000000" w:space="0" w:sz="8" w:val="single"/>
          <w:bottom w:color="000000" w:space="0" w:sz="8" w:val="single"/>
          <w:right w:color="000000" w:space="0" w:sz="8" w:val="single"/>
          <w:insideH w:color="000000" w:space="0" w:sz="8" w:val="single"/>
          <w:insideV w:color="000000" w:space="0" w:sz="8" w:val="single"/>
        </w:tblBorders>
        <w:tblLayout w:type="fixed"/>
        <w:tblLook w:val="0600"/>
      </w:tblPr>
      <w:tblGrid>
        <w:gridCol w:w="5102.36220472441"/>
        <w:tblGridChange w:id="0">
          <w:tblGrid>
            <w:gridCol w:w="5102.36220472441"/>
          </w:tblGrid>
        </w:tblGridChange>
      </w:tblGrid>
      <w:tr>
        <w:trPr>
          <w:cantSplit w:val="0"/>
          <w:trHeight w:val="2834.645669291339" w:hRule="atLeast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4D">
            <w:pPr>
              <w:widowControl w:val="0"/>
              <w:spacing w:line="240" w:lineRule="auto"/>
              <w:jc w:val="center"/>
              <w:rPr>
                <w:rFonts w:ascii="Helvetica Neue" w:cs="Helvetica Neue" w:eastAsia="Helvetica Neue" w:hAnsi="Helvetica Neue"/>
                <w:b w:val="1"/>
                <w:bCs w:val="1"/>
                <w:i w:val="1"/>
                <w:iCs w:val="1"/>
                <w:sz w:val="2"/>
                <w:szCs w:val="2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4E">
            <w:pPr>
              <w:widowControl w:val="0"/>
              <w:spacing w:line="240" w:lineRule="auto"/>
              <w:jc w:val="center"/>
              <w:rPr>
                <w:rFonts w:ascii="Helvetica Neue" w:cs="Helvetica Neue" w:eastAsia="Helvetica Neue" w:hAnsi="Helvetica Neue"/>
                <w:b w:val="1"/>
                <w:bCs w:val="1"/>
                <w:i w:val="1"/>
                <w:iCs w:val="1"/>
                <w:color w:val="073763"/>
              </w:rPr>
            </w:pPr>
            <w:r w:rsidDel="00000000" w:rsidR="00000000" w:rsidRPr="00000000">
              <w:rPr>
                <w:rFonts w:ascii="Helvetica Neue" w:cs="Helvetica Neue" w:eastAsia="Helvetica Neue" w:hAnsi="Helvetica Neue"/>
                <w:b w:val="1"/>
                <w:bCs w:val="1"/>
                <w:i w:val="1"/>
                <w:iCs w:val="1"/>
                <w:color w:val="073763"/>
                <w:rtl w:val="0"/>
              </w:rPr>
              <w:t xml:space="preserve">"Know Thyself"</w:t>
            </w:r>
          </w:p>
          <w:p w:rsidR="00000000" w:rsidDel="00000000" w:rsidP="00000000" w:rsidRDefault="00000000" w:rsidRPr="00000000" w14:paraId="0000004F">
            <w:pPr>
              <w:widowControl w:val="0"/>
              <w:spacing w:line="240" w:lineRule="auto"/>
              <w:jc w:val="center"/>
              <w:rPr>
                <w:rFonts w:ascii="Helvetica Neue" w:cs="Helvetica Neue" w:eastAsia="Helvetica Neue" w:hAnsi="Helvetica Neue"/>
                <w:b w:val="1"/>
                <w:bCs w:val="1"/>
                <w:i w:val="1"/>
                <w:iCs w:val="1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50">
            <w:pPr>
              <w:widowControl w:val="0"/>
              <w:spacing w:line="240" w:lineRule="auto"/>
              <w:jc w:val="center"/>
              <w:rPr>
                <w:rFonts w:ascii="Helvetica Neue" w:cs="Helvetica Neue" w:eastAsia="Helvetica Neue" w:hAnsi="Helvetica Neue"/>
                <w:b w:val="1"/>
                <w:bCs w:val="1"/>
                <w:i w:val="1"/>
                <w:iCs w:val="1"/>
                <w:sz w:val="8"/>
                <w:szCs w:val="8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51">
            <w:pPr>
              <w:widowControl w:val="0"/>
              <w:spacing w:line="240" w:lineRule="auto"/>
              <w:jc w:val="center"/>
              <w:rPr>
                <w:rFonts w:ascii="Helvetica Neue" w:cs="Helvetica Neue" w:eastAsia="Helvetica Neue" w:hAnsi="Helvetica Neue"/>
                <w:b w:val="1"/>
                <w:bCs w:val="1"/>
              </w:rPr>
            </w:pPr>
            <w:r w:rsidDel="00000000" w:rsidR="00000000" w:rsidRPr="00000000">
              <w:rPr>
                <w:rFonts w:ascii="Helvetica Neue" w:cs="Helvetica Neue" w:eastAsia="Helvetica Neue" w:hAnsi="Helvetica Neue"/>
                <w:b w:val="1"/>
                <w:bCs w:val="1"/>
              </w:rPr>
              <w:drawing>
                <wp:inline distB="114300" distT="114300" distL="114300" distR="114300">
                  <wp:extent cx="588712" cy="543427"/>
                  <wp:effectExtent b="0" l="0" r="0" t="0"/>
                  <wp:docPr id="2" name="image1.jpg"/>
                  <a:graphic>
                    <a:graphicData uri="http://schemas.openxmlformats.org/drawingml/2006/picture">
                      <pic:pic>
                        <pic:nvPicPr>
                          <pic:cNvPr id="0" name="image1.jpg"/>
                          <pic:cNvPicPr preferRelativeResize="0"/>
                        </pic:nvPicPr>
                        <pic:blipFill>
                          <a:blip r:embed="rId8"/>
                          <a:srcRect b="0" l="0" r="0" t="0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588712" cy="543427"/>
                          </a:xfrm>
                          <a:prstGeom prst="rect"/>
                          <a:ln/>
                        </pic:spPr>
                      </pic:pic>
                    </a:graphicData>
                  </a:graphic>
                </wp:inline>
              </w:drawing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52">
            <w:pPr>
              <w:widowControl w:val="0"/>
              <w:spacing w:line="240" w:lineRule="auto"/>
              <w:jc w:val="center"/>
              <w:rPr>
                <w:rFonts w:ascii="Helvetica Neue" w:cs="Helvetica Neue" w:eastAsia="Helvetica Neue" w:hAnsi="Helvetica Neue"/>
                <w:b w:val="1"/>
                <w:bCs w:val="1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53">
            <w:pPr>
              <w:widowControl w:val="0"/>
              <w:spacing w:line="240" w:lineRule="auto"/>
              <w:jc w:val="center"/>
              <w:rPr>
                <w:rFonts w:ascii="Helvetica Neue" w:cs="Helvetica Neue" w:eastAsia="Helvetica Neue" w:hAnsi="Helvetica Neue"/>
                <w:b w:val="1"/>
                <w:bCs w:val="1"/>
                <w:color w:val="073763"/>
              </w:rPr>
            </w:pPr>
            <w:r w:rsidDel="00000000" w:rsidR="00000000" w:rsidRPr="00000000">
              <w:rPr>
                <w:rFonts w:ascii="Helvetica Neue" w:cs="Helvetica Neue" w:eastAsia="Helvetica Neue" w:hAnsi="Helvetica Neue"/>
                <w:b w:val="1"/>
                <w:bCs w:val="1"/>
                <w:color w:val="073763"/>
                <w:rtl w:val="0"/>
              </w:rPr>
              <w:t xml:space="preserve">Measure. Learn. Adapt. </w:t>
            </w:r>
          </w:p>
        </w:tc>
      </w:tr>
    </w:tbl>
    <w:p w:rsidR="00000000" w:rsidDel="00000000" w:rsidP="00000000" w:rsidRDefault="00000000" w:rsidRPr="00000000" w14:paraId="00000054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5">
      <w:pPr>
        <w:rPr/>
      </w:pPr>
      <w:r w:rsidDel="00000000" w:rsidR="00000000" w:rsidRPr="00000000">
        <w:rPr>
          <w:rtl w:val="0"/>
        </w:rPr>
        <w:t xml:space="preserve">THS - The Heap Stack</w:t>
      </w:r>
    </w:p>
    <w:p w:rsidR="00000000" w:rsidDel="00000000" w:rsidP="00000000" w:rsidRDefault="00000000" w:rsidRPr="00000000" w14:paraId="00000056">
      <w:pPr>
        <w:rPr/>
      </w:pPr>
      <w:r w:rsidDel="00000000" w:rsidR="00000000" w:rsidRPr="00000000">
        <w:rPr>
          <w:rtl w:val="0"/>
        </w:rPr>
        <w:t xml:space="preserve">WIM - Weight Insight Mentor </w:t>
      </w:r>
    </w:p>
    <w:p w:rsidR="00000000" w:rsidDel="00000000" w:rsidP="00000000" w:rsidRDefault="00000000" w:rsidRPr="00000000" w14:paraId="00000057">
      <w:pPr>
        <w:rPr/>
      </w:pPr>
      <w:r w:rsidDel="00000000" w:rsidR="00000000" w:rsidRPr="00000000">
        <w:rPr>
          <w:rtl w:val="0"/>
        </w:rPr>
      </w:r>
    </w:p>
    <w:tbl>
      <w:tblPr>
        <w:tblStyle w:val="Table6"/>
        <w:tblW w:w="10490.0" w:type="dxa"/>
        <w:jc w:val="left"/>
        <w:tblBorders>
          <w:top w:color="000000" w:space="0" w:sz="8" w:val="single"/>
          <w:left w:color="000000" w:space="0" w:sz="8" w:val="single"/>
          <w:bottom w:color="000000" w:space="0" w:sz="8" w:val="single"/>
          <w:right w:color="000000" w:space="0" w:sz="8" w:val="single"/>
          <w:insideH w:color="000000" w:space="0" w:sz="8" w:val="single"/>
          <w:insideV w:color="000000" w:space="0" w:sz="8" w:val="single"/>
        </w:tblBorders>
        <w:tblLayout w:type="fixed"/>
        <w:tblLook w:val="0600"/>
      </w:tblPr>
      <w:tblGrid>
        <w:gridCol w:w="5245"/>
        <w:gridCol w:w="5245"/>
        <w:tblGridChange w:id="0">
          <w:tblGrid>
            <w:gridCol w:w="5245"/>
            <w:gridCol w:w="5245"/>
          </w:tblGrid>
        </w:tblGridChange>
      </w:tblGrid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58">
            <w:pPr>
              <w:jc w:val="center"/>
              <w:rPr/>
            </w:pPr>
            <w:r w:rsidDel="00000000" w:rsidR="00000000" w:rsidRPr="00000000">
              <w:rPr/>
              <w:drawing>
                <wp:inline distB="114300" distT="114300" distL="114300" distR="114300">
                  <wp:extent cx="2350102" cy="2134463"/>
                  <wp:effectExtent b="0" l="0" r="0" t="0"/>
                  <wp:docPr id="4" name="image2.png"/>
                  <a:graphic>
                    <a:graphicData uri="http://schemas.openxmlformats.org/drawingml/2006/picture">
                      <pic:pic>
                        <pic:nvPicPr>
                          <pic:cNvPr id="0" name="image2.png"/>
                          <pic:cNvPicPr preferRelativeResize="0"/>
                        </pic:nvPicPr>
                        <pic:blipFill>
                          <a:blip r:embed="rId7"/>
                          <a:srcRect b="0" l="0" r="0" t="0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2350102" cy="2134463"/>
                          </a:xfrm>
                          <a:prstGeom prst="rect"/>
                          <a:ln/>
                        </pic:spPr>
                      </pic:pic>
                    </a:graphicData>
                  </a:graphic>
                </wp:inline>
              </w:drawing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59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/>
            </w:pPr>
            <w:r w:rsidDel="00000000" w:rsidR="00000000" w:rsidRPr="00000000">
              <w:rPr/>
              <w:drawing>
                <wp:inline distB="114300" distT="114300" distL="114300" distR="114300">
                  <wp:extent cx="2351122" cy="2182088"/>
                  <wp:effectExtent b="0" l="0" r="0" t="0"/>
                  <wp:docPr id="1" name="image4.png"/>
                  <a:graphic>
                    <a:graphicData uri="http://schemas.openxmlformats.org/drawingml/2006/picture">
                      <pic:pic>
                        <pic:nvPicPr>
                          <pic:cNvPr id="0" name="image4.png"/>
                          <pic:cNvPicPr preferRelativeResize="0"/>
                        </pic:nvPicPr>
                        <pic:blipFill>
                          <a:blip r:embed="rId9"/>
                          <a:srcRect b="0" l="0" r="0" t="0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2351122" cy="2182088"/>
                          </a:xfrm>
                          <a:prstGeom prst="rect"/>
                          <a:ln/>
                        </pic:spPr>
                      </pic:pic>
                    </a:graphicData>
                  </a:graphic>
                </wp:inline>
              </w:drawing>
            </w: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05A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B">
      <w:pPr>
        <w:rPr/>
      </w:pPr>
      <w:r w:rsidDel="00000000" w:rsidR="00000000" w:rsidRPr="00000000">
        <w:rPr>
          <w:rtl w:val="0"/>
        </w:rPr>
      </w:r>
    </w:p>
    <w:sectPr>
      <w:footerReference r:id="rId10" w:type="default"/>
      <w:pgSz w:h="16838" w:w="11906" w:orient="portrait"/>
      <w:pgMar w:bottom="850.3937007874016" w:top="566.9291338582677" w:left="850.3937007874016" w:right="566.9291338582677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Trebuchet MS"/>
  <w:font w:name="Times New Roman"/>
  <w:font w:name="Helvetica Neue">
    <w:embedRegular w:fontKey="{00000000-0000-0000-0000-000000000000}" r:id="rId1" w:subsetted="0"/>
    <w:embedBold w:fontKey="{00000000-0000-0000-0000-000000000000}" r:id="rId2" w:subsetted="0"/>
    <w:embedItalic w:fontKey="{00000000-0000-0000-0000-000000000000}" r:id="rId3" w:subsetted="0"/>
    <w:embedBoldItalic w:fontKey="{00000000-0000-0000-0000-000000000000}" r:id="rId4" w:subsetted="0"/>
  </w:font>
</w:fonts>
</file>

<file path=word/footer1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p w:rsidR="00000000" w:rsidDel="00000000" w:rsidP="00000000" w:rsidRDefault="00000000" w:rsidRPr="00000000" w14:paraId="0000005C">
    <w:pPr>
      <w:rPr/>
    </w:pPr>
    <w:r w:rsidDel="00000000" w:rsidR="00000000" w:rsidRPr="00000000">
      <w:rPr>
        <w:rtl w:val="0"/>
      </w:rPr>
      <w:t xml:space="preserve">Version 1.0 – June 2026 </w:t>
    </w:r>
  </w:p>
</w:ftr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/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isplayBackgroundShape w:val="1"/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sz w:val="24"/>
        <w:szCs w:val="24"/>
        <w:lang w:val="en_GB"/>
      </w:rPr>
    </w:rPrDefault>
    <w:pPrDefault>
      <w:pPr>
        <w:spacing w:line="276" w:lineRule="auto"/>
        <w:jc w:val="both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spacing w:before="200" w:lineRule="auto"/>
      <w:ind w:left="720" w:hanging="436.53543307086625"/>
    </w:pPr>
    <w:rPr>
      <w:b w:val="1"/>
      <w:bCs w:val="1"/>
      <w:sz w:val="32"/>
      <w:szCs w:val="32"/>
    </w:rPr>
  </w:style>
  <w:style w:type="paragraph" w:styleId="Heading2">
    <w:name w:val="heading 2"/>
    <w:basedOn w:val="Normal"/>
    <w:next w:val="Normal"/>
    <w:pPr>
      <w:keepNext w:val="1"/>
      <w:keepLines w:val="1"/>
      <w:spacing w:before="200" w:lineRule="auto"/>
      <w:ind w:left="1700.7874015748032" w:hanging="555.0000000000001"/>
    </w:pPr>
    <w:rPr>
      <w:b w:val="1"/>
      <w:bCs w:val="1"/>
      <w:sz w:val="26"/>
      <w:szCs w:val="26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0" w:before="160" w:lineRule="auto"/>
    </w:pPr>
    <w:rPr>
      <w:rFonts w:ascii="Trebuchet MS" w:cs="Trebuchet MS" w:eastAsia="Trebuchet MS" w:hAnsi="Trebuchet MS"/>
      <w:b w:val="1"/>
      <w:bCs w:val="1"/>
      <w:color w:val="666666"/>
      <w:sz w:val="24"/>
      <w:szCs w:val="24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0" w:before="160" w:lineRule="auto"/>
    </w:pPr>
    <w:rPr>
      <w:rFonts w:ascii="Trebuchet MS" w:cs="Trebuchet MS" w:eastAsia="Trebuchet MS" w:hAnsi="Trebuchet MS"/>
      <w:color w:val="666666"/>
      <w:sz w:val="22"/>
      <w:szCs w:val="22"/>
      <w:u w:val="single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0" w:before="160" w:lineRule="auto"/>
    </w:pPr>
    <w:rPr>
      <w:rFonts w:ascii="Trebuchet MS" w:cs="Trebuchet MS" w:eastAsia="Trebuchet MS" w:hAnsi="Trebuchet MS"/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0" w:before="160" w:lineRule="auto"/>
    </w:pPr>
    <w:rPr>
      <w:rFonts w:ascii="Trebuchet MS" w:cs="Trebuchet MS" w:eastAsia="Trebuchet MS" w:hAnsi="Trebuchet MS"/>
      <w:i w:val="1"/>
      <w:iCs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0" w:before="0" w:lineRule="auto"/>
    </w:pPr>
    <w:rPr>
      <w:rFonts w:ascii="Trebuchet MS" w:cs="Trebuchet MS" w:eastAsia="Trebuchet MS" w:hAnsi="Trebuchet MS"/>
      <w:sz w:val="42"/>
      <w:szCs w:val="4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200" w:before="0" w:lineRule="auto"/>
    </w:pPr>
    <w:rPr>
      <w:rFonts w:ascii="Trebuchet MS" w:cs="Trebuchet MS" w:eastAsia="Trebuchet MS" w:hAnsi="Trebuchet MS"/>
      <w:i w:val="1"/>
      <w:iCs w:val="1"/>
      <w:color w:val="666666"/>
      <w:sz w:val="26"/>
      <w:szCs w:val="26"/>
    </w:rPr>
  </w:style>
  <w:style w:type="table" w:styleId="Table1">
    <w:basedOn w:val="TableNormal"/>
    <w:tblPr>
      <w:tblStyleRowBandSize w:val="1"/>
      <w:tblStyleColBandSize w:val="1"/>
    </w:tblPr>
  </w:style>
  <w:style w:type="table" w:styleId="Table2">
    <w:basedOn w:val="TableNormal"/>
    <w:tblPr>
      <w:tblStyleRowBandSize w:val="1"/>
      <w:tblStyleColBandSize w:val="1"/>
    </w:tblPr>
  </w:style>
  <w:style w:type="table" w:styleId="Table3">
    <w:basedOn w:val="TableNormal"/>
    <w:tblPr>
      <w:tblStyleRowBandSize w:val="1"/>
      <w:tblStyleColBandSize w:val="1"/>
      <w:tblCellMar/>
    </w:tblPr>
    <w:tblStylePr w:type="band1Horz">
      <w:tcPr/>
    </w:tblStylePr>
    <w:tblStylePr w:type="band1Vert">
      <w:tcPr/>
    </w:tblStylePr>
    <w:tblStylePr w:type="band2Horz">
      <w:tcPr/>
    </w:tblStylePr>
    <w:tblStylePr w:type="band2Vert">
      <w:tcPr/>
    </w:tblStylePr>
    <w:tblStylePr w:type="firstCol">
      <w:tcPr/>
    </w:tblStylePr>
    <w:tblStylePr w:type="firstRow">
      <w:tcPr/>
    </w:tblStylePr>
    <w:tblStylePr w:type="lastCol">
      <w:tcPr/>
    </w:tblStylePr>
    <w:tblStylePr w:type="lastRow">
      <w:tcPr/>
    </w:tblStylePr>
    <w:tblStylePr w:type="neCell">
      <w:tcPr/>
    </w:tblStylePr>
    <w:tblStylePr w:type="nwCell">
      <w:tcPr/>
    </w:tblStylePr>
    <w:tblStylePr w:type="seCell">
      <w:tcPr/>
    </w:tblStylePr>
    <w:tblStylePr w:type="swCell">
      <w:tcPr/>
    </w:tblStylePr>
  </w:style>
  <w:style w:type="table" w:styleId="Table4">
    <w:basedOn w:val="TableNormal"/>
    <w:tblPr>
      <w:tblStyleRowBandSize w:val="1"/>
      <w:tblStyleColBandSize w:val="1"/>
      <w:tblCellMar/>
    </w:tblPr>
    <w:tblStylePr w:type="band1Horz">
      <w:tcPr/>
    </w:tblStylePr>
    <w:tblStylePr w:type="band1Vert">
      <w:tcPr/>
    </w:tblStylePr>
    <w:tblStylePr w:type="band2Horz">
      <w:tcPr/>
    </w:tblStylePr>
    <w:tblStylePr w:type="band2Vert">
      <w:tcPr/>
    </w:tblStylePr>
    <w:tblStylePr w:type="firstCol">
      <w:tcPr/>
    </w:tblStylePr>
    <w:tblStylePr w:type="firstRow">
      <w:tcPr/>
    </w:tblStylePr>
    <w:tblStylePr w:type="lastCol">
      <w:tcPr/>
    </w:tblStylePr>
    <w:tblStylePr w:type="lastRow">
      <w:tcPr/>
    </w:tblStylePr>
    <w:tblStylePr w:type="neCell">
      <w:tcPr/>
    </w:tblStylePr>
    <w:tblStylePr w:type="nwCell">
      <w:tcPr/>
    </w:tblStylePr>
    <w:tblStylePr w:type="seCell">
      <w:tcPr/>
    </w:tblStylePr>
    <w:tblStylePr w:type="swCell">
      <w:tcPr/>
    </w:tblStylePr>
  </w:style>
  <w:style w:type="table" w:styleId="Table5">
    <w:basedOn w:val="TableNormal"/>
    <w:tblPr>
      <w:tblStyleRowBandSize w:val="1"/>
      <w:tblStyleColBandSize w:val="1"/>
    </w:tblPr>
  </w:style>
  <w:style w:type="table" w:styleId="Table6">
    <w:basedOn w:val="TableNormal"/>
    <w:tblPr>
      <w:tblStyleRowBandSize w:val="1"/>
      <w:tblStyleColBandSize w:val="1"/>
    </w:tbl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10" Type="http://schemas.openxmlformats.org/officeDocument/2006/relationships/footer" Target="footer1.xml"/><Relationship Id="rId9" Type="http://schemas.openxmlformats.org/officeDocument/2006/relationships/image" Target="media/image4.png"/><Relationship Id="rId5" Type="http://schemas.openxmlformats.org/officeDocument/2006/relationships/styles" Target="styles.xml"/><Relationship Id="rId6" Type="http://schemas.openxmlformats.org/officeDocument/2006/relationships/hyperlink" Target="http://www.ths-wim.com/" TargetMode="External"/><Relationship Id="rId7" Type="http://schemas.openxmlformats.org/officeDocument/2006/relationships/image" Target="media/image3.png"/><Relationship Id="rId8" Type="http://schemas.openxmlformats.org/officeDocument/2006/relationships/image" Target="media/image1.jpg"/></Relationships>
</file>

<file path=word/_rels/fontTable.xml.rels><?xml version="1.0" encoding="UTF-8" standalone="yes"?><Relationships xmlns="http://schemas.openxmlformats.org/package/2006/relationships"><Relationship Id="rId1" Type="http://schemas.openxmlformats.org/officeDocument/2006/relationships/font" Target="fonts/HelveticaNeue-regular.ttf"/><Relationship Id="rId2" Type="http://schemas.openxmlformats.org/officeDocument/2006/relationships/font" Target="fonts/HelveticaNeue-bold.ttf"/><Relationship Id="rId3" Type="http://schemas.openxmlformats.org/officeDocument/2006/relationships/font" Target="fonts/HelveticaNeue-italic.ttf"/><Relationship Id="rId4" Type="http://schemas.openxmlformats.org/officeDocument/2006/relationships/font" Target="fonts/HelveticaNeue-boldItalic.ttf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