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556.0" w:type="dxa"/>
        <w:jc w:val="left"/>
        <w:tblBorders>
          <w:top w:color="073763" w:space="0" w:sz="48" w:val="single"/>
          <w:left w:color="073763" w:space="0" w:sz="48" w:val="single"/>
          <w:bottom w:color="073763" w:space="0" w:sz="48" w:val="single"/>
          <w:right w:color="073763" w:space="0" w:sz="48" w:val="single"/>
          <w:insideH w:color="073763" w:space="0" w:sz="48" w:val="single"/>
          <w:insideV w:color="073763" w:space="0" w:sz="48" w:val="single"/>
        </w:tblBorders>
        <w:tblLayout w:type="fixed"/>
        <w:tblLook w:val="0600"/>
      </w:tblPr>
      <w:tblGrid>
        <w:gridCol w:w="8278"/>
        <w:gridCol w:w="8278"/>
        <w:tblGridChange w:id="0">
          <w:tblGrid>
            <w:gridCol w:w="8278"/>
            <w:gridCol w:w="82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48"/>
                <w:szCs w:val="48"/>
                <w:rtl w:val="0"/>
              </w:rPr>
              <w:t xml:space="preserve">WIMS</w:t>
            </w:r>
          </w:p>
          <w:p w:rsidR="00000000" w:rsidDel="00000000" w:rsidP="00000000" w:rsidRDefault="00000000" w:rsidRPr="00000000" w14:paraId="00000004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48"/>
                <w:szCs w:val="48"/>
              </w:rPr>
              <w:drawing>
                <wp:inline distB="114300" distT="114300" distL="114300" distR="114300">
                  <wp:extent cx="1347300" cy="1229116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00" cy="1229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I stand on the scales and sign at my numbers, </w:t>
            </w:r>
          </w:p>
          <w:p w:rsidR="00000000" w:rsidDel="00000000" w:rsidP="00000000" w:rsidRDefault="00000000" w:rsidRPr="00000000" w14:paraId="0000000F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Diet after diet have I tried … </w:t>
            </w:r>
          </w:p>
          <w:p w:rsidR="00000000" w:rsidDel="00000000" w:rsidP="00000000" w:rsidRDefault="00000000" w:rsidRPr="00000000" w14:paraId="00000011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The scale keeps bobbing up and down.</w:t>
            </w:r>
          </w:p>
          <w:p w:rsidR="00000000" w:rsidDel="00000000" w:rsidP="00000000" w:rsidRDefault="00000000" w:rsidRPr="00000000" w14:paraId="00000013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So exhausted from trying. When will the scale stay down! </w:t>
            </w:r>
          </w:p>
          <w:p w:rsidR="00000000" w:rsidDel="00000000" w:rsidP="00000000" w:rsidRDefault="00000000" w:rsidRPr="00000000" w14:paraId="00000015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Looking in the mirror  - Is this me stuck forever ?</w:t>
            </w:r>
          </w:p>
          <w:p w:rsidR="00000000" w:rsidDel="00000000" w:rsidP="00000000" w:rsidRDefault="00000000" w:rsidRPr="00000000" w14:paraId="00000017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2"/>
                <w:szCs w:val="32"/>
                <w:rtl w:val="0"/>
              </w:rPr>
              <w:t xml:space="preserve">Time to turn over a new leaf …</w:t>
            </w:r>
          </w:p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↧↧↧</w:t>
            </w:r>
          </w:p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48"/>
                <w:szCs w:val="48"/>
                <w:rtl w:val="0"/>
              </w:rPr>
              <w:t xml:space="preserve">WIMS</w:t>
            </w:r>
          </w:p>
          <w:p w:rsidR="00000000" w:rsidDel="00000000" w:rsidP="00000000" w:rsidRDefault="00000000" w:rsidRPr="00000000" w14:paraId="00000029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48"/>
                <w:szCs w:val="48"/>
              </w:rPr>
              <w:drawing>
                <wp:inline distB="114300" distT="114300" distL="114300" distR="114300">
                  <wp:extent cx="1347300" cy="1229116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00" cy="1229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Lines w:val="1"/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I stand on the scales and sign at my numbers, </w:t>
            </w:r>
          </w:p>
          <w:p w:rsidR="00000000" w:rsidDel="00000000" w:rsidP="00000000" w:rsidRDefault="00000000" w:rsidRPr="00000000" w14:paraId="00000034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Diet after diet have I tried … </w:t>
            </w:r>
          </w:p>
          <w:p w:rsidR="00000000" w:rsidDel="00000000" w:rsidP="00000000" w:rsidRDefault="00000000" w:rsidRPr="00000000" w14:paraId="00000036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The scale keeps bobbing up and down.</w:t>
            </w:r>
          </w:p>
          <w:p w:rsidR="00000000" w:rsidDel="00000000" w:rsidP="00000000" w:rsidRDefault="00000000" w:rsidRPr="00000000" w14:paraId="00000038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So exhausted from trying. When will the scale stay down! </w:t>
            </w:r>
          </w:p>
          <w:p w:rsidR="00000000" w:rsidDel="00000000" w:rsidP="00000000" w:rsidRDefault="00000000" w:rsidRPr="00000000" w14:paraId="0000003A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z w:val="28"/>
                <w:szCs w:val="28"/>
                <w:rtl w:val="0"/>
              </w:rPr>
              <w:t xml:space="preserve">Looking in the mirror  - Is this me stuck forever ?</w:t>
            </w:r>
          </w:p>
          <w:p w:rsidR="00000000" w:rsidDel="00000000" w:rsidP="00000000" w:rsidRDefault="00000000" w:rsidRPr="00000000" w14:paraId="0000003C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Lines w:val="1"/>
              <w:spacing w:line="240" w:lineRule="auto"/>
              <w:jc w:val="center"/>
              <w:rPr>
                <w:rFonts w:ascii="Helvetica Neue" w:cs="Helvetica Neue" w:eastAsia="Helvetica Neue" w:hAnsi="Helvetica Neue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2"/>
                <w:szCs w:val="32"/>
                <w:rtl w:val="0"/>
              </w:rPr>
              <w:t xml:space="preserve">Time to turn over a new leaf …</w:t>
            </w:r>
          </w:p>
          <w:p w:rsidR="00000000" w:rsidDel="00000000" w:rsidP="00000000" w:rsidRDefault="00000000" w:rsidRPr="00000000" w14:paraId="0000004A">
            <w:pPr>
              <w:keepLines w:val="1"/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↧↧↧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Lines w:val="1"/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556.0" w:type="dxa"/>
        <w:jc w:val="left"/>
        <w:tblBorders>
          <w:top w:color="073763" w:space="0" w:sz="48" w:val="single"/>
          <w:left w:color="073763" w:space="0" w:sz="48" w:val="single"/>
          <w:bottom w:color="073763" w:space="0" w:sz="48" w:val="single"/>
          <w:right w:color="073763" w:space="0" w:sz="48" w:val="single"/>
          <w:insideH w:color="073763" w:space="0" w:sz="48" w:val="single"/>
          <w:insideV w:color="073763" w:space="0" w:sz="48" w:val="single"/>
        </w:tblBorders>
        <w:tblLayout w:type="fixed"/>
        <w:tblLook w:val="0600"/>
      </w:tblPr>
      <w:tblGrid>
        <w:gridCol w:w="8278"/>
        <w:gridCol w:w="8278"/>
        <w:tblGridChange w:id="0">
          <w:tblGrid>
            <w:gridCol w:w="8278"/>
            <w:gridCol w:w="82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  <w:rtl w:val="0"/>
              </w:rPr>
              <w:t xml:space="preserve">Know Thyself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</w:rPr>
              <w:drawing>
                <wp:inline distB="114300" distT="114300" distL="114300" distR="114300">
                  <wp:extent cx="795825" cy="735535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825" cy="73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  <w:rtl w:val="0"/>
              </w:rPr>
              <w:t xml:space="preserve">Measure. Learn. Adapt. </w:t>
            </w:r>
          </w:p>
          <w:p w:rsidR="00000000" w:rsidDel="00000000" w:rsidP="00000000" w:rsidRDefault="00000000" w:rsidRPr="00000000" w14:paraId="00000053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32"/>
                <w:szCs w:val="32"/>
                <w:rtl w:val="0"/>
              </w:rPr>
              <w:t xml:space="preserve">WIMS - Weight Insight Mentoring Service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Helvetica Neue" w:cs="Helvetica Neue" w:eastAsia="Helvetica Neue" w:hAnsi="Helvetica Neue"/>
                <w:color w:val="07376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073763"/>
                <w:sz w:val="28"/>
                <w:szCs w:val="28"/>
                <w:rtl w:val="0"/>
              </w:rPr>
              <w:t xml:space="preserve">We invite you to our resources platform and mentoring service.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0"/>
                <w:szCs w:val="4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0"/>
                <w:szCs w:val="40"/>
                <w:rtl w:val="0"/>
              </w:rPr>
              <w:t xml:space="preserve">https:/www.ths-wim.com 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left"/>
              <w:rPr>
                <w:rFonts w:ascii="Helvetica Neue" w:cs="Helvetica Neue" w:eastAsia="Helvetica Neue" w:hAnsi="Helvetica Neue"/>
                <w:i w:val="1"/>
                <w:iCs w:val="1"/>
                <w:color w:val="073763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073763"/>
                <w:sz w:val="28"/>
                <w:szCs w:val="28"/>
                <w:rtl w:val="0"/>
              </w:rPr>
              <w:t xml:space="preserve">Start the conversation about weight change &amp; your experience. 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  <w:rtl w:val="0"/>
              </w:rPr>
              <w:t xml:space="preserve">"Your Life. Your Body. Your Choices."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  <w:rtl w:val="0"/>
              </w:rPr>
              <w:t xml:space="preserve">WIMS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  <w:rtl w:val="0"/>
              </w:rPr>
              <w:t xml:space="preserve">Helping you design the weight loss journey,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  <w:rtl w:val="0"/>
              </w:rPr>
              <w:t xml:space="preserve"> you want to live.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  <w:rtl w:val="0"/>
              </w:rPr>
              <w:t xml:space="preserve">Know Thyself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color w:val="073763"/>
              </w:rPr>
            </w:pPr>
            <w:r w:rsidDel="00000000" w:rsidR="00000000" w:rsidRPr="00000000">
              <w:rPr>
                <w:color w:val="073763"/>
              </w:rPr>
              <w:drawing>
                <wp:inline distB="114300" distT="114300" distL="114300" distR="114300">
                  <wp:extent cx="795825" cy="735535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825" cy="735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  <w:rtl w:val="0"/>
              </w:rPr>
              <w:t xml:space="preserve">Measure. Learn. Adapt. </w:t>
            </w:r>
          </w:p>
          <w:p w:rsidR="00000000" w:rsidDel="00000000" w:rsidP="00000000" w:rsidRDefault="00000000" w:rsidRPr="00000000" w14:paraId="0000006F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32"/>
                <w:szCs w:val="32"/>
                <w:rtl w:val="0"/>
              </w:rPr>
              <w:t xml:space="preserve">WIMS - Weight Insight Mentoring Service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Helvetica Neue" w:cs="Helvetica Neue" w:eastAsia="Helvetica Neue" w:hAnsi="Helvetica Neue"/>
                <w:color w:val="07376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073763"/>
                <w:sz w:val="28"/>
                <w:szCs w:val="28"/>
                <w:rtl w:val="0"/>
              </w:rPr>
              <w:t xml:space="preserve">We invite you to our resources platform and mentoring service.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0"/>
                <w:szCs w:val="4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0"/>
                <w:szCs w:val="40"/>
                <w:rtl w:val="0"/>
              </w:rPr>
              <w:t xml:space="preserve">https:/www.ths-wim.com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left"/>
              <w:rPr>
                <w:rFonts w:ascii="Helvetica Neue" w:cs="Helvetica Neue" w:eastAsia="Helvetica Neue" w:hAnsi="Helvetica Neue"/>
                <w:i w:val="1"/>
                <w:iCs w:val="1"/>
                <w:color w:val="073763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color w:val="073763"/>
                <w:sz w:val="28"/>
                <w:szCs w:val="28"/>
                <w:rtl w:val="0"/>
              </w:rPr>
              <w:t xml:space="preserve">Start the conversation about weight change &amp; your experience.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  <w:rtl w:val="0"/>
              </w:rPr>
              <w:t xml:space="preserve">"Your Life. Your Body. Your Choices."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73763"/>
                <w:sz w:val="48"/>
                <w:szCs w:val="48"/>
                <w:rtl w:val="0"/>
              </w:rPr>
              <w:t xml:space="preserve">WIMS 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  <w:rtl w:val="0"/>
              </w:rPr>
              <w:t xml:space="preserve">Helping you design the weight loss journey,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color w:val="073763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73763"/>
                <w:sz w:val="32"/>
                <w:szCs w:val="32"/>
                <w:rtl w:val="0"/>
              </w:rPr>
              <w:t xml:space="preserve"> you want to live.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141.73228346456693" w:right="141.732283464566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