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8EE7" w14:textId="3159358D" w:rsidR="00657663" w:rsidRDefault="00510FD4">
      <w:r>
        <w:t>Ejercicio 13</w:t>
      </w:r>
    </w:p>
    <w:p w14:paraId="59CEF419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"UTF-8"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737757D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1:jardineria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xmlns:e1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"http//www.calamot.com/ejemplo1"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xmlns:e2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"http//www.calamot.com/ejemplo2"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    </w:t>
      </w:r>
    </w:p>
    <w:p w14:paraId="4470ECFA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1:edificio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B401CF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1:plantas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5A524E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1:planta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num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"bajos"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B846EB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1:seccion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Arboles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Frutales&lt;/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e1:seccion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298CF1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1:seccion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&gt;Jardines&lt;/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e1:seccion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B4E0A1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1:planta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BE6C31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1:planta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num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"Primera"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ED6366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1:seccion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&gt;Plantas</w:t>
      </w:r>
    </w:p>
    <w:p w14:paraId="4AF29F9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2:plantas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8E0E28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2:planta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&gt;Rosas&lt;/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e2:planta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65E64BA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2:planta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&gt;Geranios&lt;/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e2:planta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E4B02B2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2:plantas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EB3395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1:seccion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CAA72F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1:seccion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Arboles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y Arbustos</w:t>
      </w:r>
    </w:p>
    <w:p w14:paraId="0208B9A9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1:seccion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3C732A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1:planta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BEF1B9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1:planta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num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"Segunda"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F02686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1:seccion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&gt;Herramientas&lt;/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e1:seccion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A6C8E4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1:seccion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&gt;Terrazas y balcones&lt;/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e1:seccion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19C6AC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1:planta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8BA2F3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1:plantas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9B2044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1:edificio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D5C0E7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1:jardineria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750C96F" w14:textId="77777777" w:rsidR="00510FD4" w:rsidRDefault="00510FD4"/>
    <w:p w14:paraId="5BF9197A" w14:textId="58D4F53A" w:rsidR="00510FD4" w:rsidRDefault="00510FD4">
      <w:r>
        <w:t>Ejercicio 14</w:t>
      </w:r>
    </w:p>
    <w:p w14:paraId="7A32B3C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&lt;?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xml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 xml:space="preserve"> version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"1.0"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 xml:space="preserve"> encoding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"UTF-8"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?&gt;</w:t>
      </w:r>
    </w:p>
    <w:p w14:paraId="06278A3A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rss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>version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"2.0"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35EE77B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channel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873542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&gt;Titulo del Canal de RSS&lt;/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B6FA672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&gt;http://www.calamot.com&lt;/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link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551343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&gt;Descripción del canal del blog&lt;/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74BE7E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language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&gt;es-ES&lt;/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language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60D952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21F4D57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&gt;Titulo de la imagen&lt;/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5E6AC32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&gt;http://www.calamot.com/logotipo-del-rss.png&lt;/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url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D68A65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&gt;http://www.calamot.com&lt;/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link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2C381CA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width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&gt;90&lt;/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width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1156F3A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height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&gt;36&lt;/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height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4FCF371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image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5B828317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        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item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8EBF999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&gt;Titulo del primer artículo&lt;/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FD3402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&gt;www.calamot.com&lt;/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link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651867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>    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&gt;Un resumen del contenido de la entrada. Puede ser de dos líneas como máximo&lt;/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09F683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item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E6D73EC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channel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805073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rss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37B6D72" w14:textId="77777777" w:rsidR="00510FD4" w:rsidRDefault="00510FD4"/>
    <w:p w14:paraId="1A074689" w14:textId="279C90A3" w:rsidR="00510FD4" w:rsidRDefault="00510FD4">
      <w:r>
        <w:t>Ejercicio 15</w:t>
      </w:r>
    </w:p>
    <w:p w14:paraId="542FA3DE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"UTF-8"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42AE5F6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agencia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68DDD0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viaje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B648E9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ubicación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&gt;Rio de Janeiro&lt;/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ubicación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BBEE9CE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duración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&gt;5 días&lt;/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duración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61C717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&gt;29/12 - 02/01&lt;/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C39656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ticket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&gt;Lima/Rio de Janeiro/Lima&lt;/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ticket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0F305D7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traslados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&gt;Traslado Aeropuerto/Hotel/Aeropuerto&lt;/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traslados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633ED8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incluye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&gt;Desayunos&lt;/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incluye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12B7D59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&gt;Desde $1,194&lt;/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C74B977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fecha_limite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&gt;Para comprar hasta 20 de noviembre&lt;/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fecha_limite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4FBE6EC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viaje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ED6934C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agencia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9CC2063" w14:textId="77777777" w:rsidR="00510FD4" w:rsidRDefault="00510FD4"/>
    <w:p w14:paraId="0970A7A9" w14:textId="0FB540A7" w:rsidR="00510FD4" w:rsidRDefault="00510FD4">
      <w:r>
        <w:t>Ejercicio 16</w:t>
      </w:r>
    </w:p>
    <w:p w14:paraId="5527D03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"UTF-8"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736B061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propiedad_inmobiliaria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BD6CC0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direccion_inmueble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A5EBAB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calle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&gt;Calle de la Paz, 123&lt;/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calle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F2D7D3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poblacion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&gt;Madrid&lt;/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poblacion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F2930B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cp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&gt;28001&lt;/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cp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A3EF43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direccion_inmueble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C2B8EA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caracteristicas_zona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E0BE6F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zona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&gt;Centro&lt;/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zona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9A7A2C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transportes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&gt;Metro, Autobús&lt;/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transportes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F1BEC4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aparcamiento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&gt;Disponible en la calle&lt;/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aparcamiento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D454187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carril_bici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&gt;Sí&lt;/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carril_bici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4EFC61E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comercios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&gt;Supermercados, Tiendas locales&lt;/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comercios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D9019EE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centro_salud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&gt;Hospital Central&lt;/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centro_salud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C3F9FAC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otros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&gt;Parques, Escuelas&lt;/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otros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FDD45A7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caracteristicas_zona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6C5EC0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caracteristicas_edificio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1FD035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año_construccion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&gt;1990&lt;/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año_construccion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275F3EE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Pisos_por_planta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&gt;4&lt;/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Pisos_por_planta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21BA45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Reformas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&gt;Recientemente renovado&lt;/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Reformas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97C5DE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zonas_comunes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&gt;Área de piscina, Gimnasio&lt;/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zonas_comunes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32AEE3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tipo_portero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&gt;Portero automático&lt;/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tipo_portero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10072A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ascensor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&gt;Sí&lt;/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ascensor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93BCBB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n_plantas_edif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n_plantas_edif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601E6F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azotea_tenderer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&gt;Sí&lt;/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azotea_tenderer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2059AB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barreras_arqu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&gt;No&lt;/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barreras_arqu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C0E5A2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caracteristicas_edificio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DA4FF3A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caracteristicas_inmueble_venta_alquiler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DE0407E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&gt;Apartamento&lt;/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F16F55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superficie_util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&gt;80 m²&lt;/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superficie_util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ECE129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dormitorios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dormitorios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2AB455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plaza_</w:t>
      </w:r>
      <w:proofErr w:type="gram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parking</w:t>
      </w:r>
      <w:proofErr w:type="spellEnd"/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&gt;Sí&lt;/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plaza_parking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F8F7CA2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calefaccion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&gt;Central&lt;/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calefaccion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EAD39E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suelos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Parquet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suelos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6923D3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ventanas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&gt;Doble acristalamiento&lt;/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ventanas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3431D9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gas_tipo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&gt;Natural&lt;/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gas_tipo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0D386B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pago_ibi_sem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&gt;200€&lt;/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pago_ibi_sem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DE5132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estado_gral_in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&gt;Buen estado&lt;/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estado_gral_in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81C506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locales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14550B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fachada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&gt;En buen estado&lt;/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fachada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B36597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licencia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&gt;Comercial&lt;/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licencia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F13141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s_humos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&gt;Sí&lt;/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s_humos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9F71C89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locales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80E8D9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orientacion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&gt;Sur&lt;/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orientacion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15B6B5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construida_suelo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&gt;100 m²&lt;/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construida_suelo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B31E88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baños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baños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4B19F6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trastero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&gt;No&lt;/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trastero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D3C82D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aire_acondicionado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&gt;Sí&lt;/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aire_acondicionado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5743ED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puertas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&gt;Madera&lt;/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puertas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79B4B3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paredes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&gt;Pintadas&lt;/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paredes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BA1750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luz_contrato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&gt;Contrato activo&lt;/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luz_contrato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C12F3D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comunidad_agua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&gt;45€/mes&lt;/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comunidad_agua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E2173B2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cert_efic_energ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&gt;Certificado A&lt;/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cert_efic_energ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4603F6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amueblado_s_n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&gt;Amueblado&lt;/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amueblado_s_n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B6DB7D9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descripcion_reformas_año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&gt;Se realizó una renovación completa en </w:t>
      </w:r>
      <w:proofErr w:type="gramStart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2022.&lt;</w:t>
      </w:r>
      <w:proofErr w:type="gram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descripcion_reformas_año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B32E0B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caracteristicas_inmueble_venta_alquiler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9E3A11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propiedad_inmobiliaria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5E84B13" w14:textId="77777777" w:rsidR="00510FD4" w:rsidRDefault="00510FD4"/>
    <w:p w14:paraId="454C98C8" w14:textId="5C1858DA" w:rsidR="00510FD4" w:rsidRDefault="00510FD4">
      <w:r>
        <w:t>Ejercicio 17</w:t>
      </w:r>
    </w:p>
    <w:p w14:paraId="4721C3B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"UTF-8"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755E543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factura_agua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ED2A5AA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informacion_cliente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22A4E3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&gt;Juan Pérez&lt;/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C0662B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&gt;Calle Principal, 123&lt;/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C055002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ciudad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&gt;Ciudad Ejemplo&lt;/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ciudad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2DB348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codigo_postal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&gt;12345&lt;/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codigo_postal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E7B8DD7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informacion_cliente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4FD46A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informacion_factura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38D1EF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numero_factura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&gt;2023-001&lt;/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numero_factura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7E97B1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fecha_emision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&gt;2023-10-04&lt;/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fecha_emision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324E6C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fecha_vencimiento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&gt;2023-10-25&lt;/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fecha_vencimiento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9B5E83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informacion_factura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29B296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detalle_consumo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58F311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medidor_numero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&gt;56789&lt;/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medidor_numero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15A80A3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lectura_anterior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&gt;2500&lt;/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lectura_anterior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805EC2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lectura_actual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&gt;2700&lt;/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lectura_actual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64115E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consumo_metros_cubicos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consumo_metros_cubicos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9F1AC7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tarifa_por_metro_cubico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&gt;2.50&lt;/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tarifa_por_metro_cubico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772F70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subtotal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&gt;500.00&lt;/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subtotal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07B833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detalle_consumo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D649264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consumo_total_metros_cubicos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consumo_total_metros_cubicos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650EAE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total_a_pagar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&gt;500.00&lt;/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total_a_pagar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94FB0CD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factura_agua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DB804F1" w14:textId="77777777" w:rsidR="00510FD4" w:rsidRDefault="00510FD4"/>
    <w:p w14:paraId="73F7E14E" w14:textId="168E7696" w:rsidR="00510FD4" w:rsidRDefault="00510FD4">
      <w:r>
        <w:t>Ejercicio 18</w:t>
      </w:r>
    </w:p>
    <w:p w14:paraId="1BDC8390" w14:textId="77777777" w:rsidR="00510FD4" w:rsidRDefault="00510FD4"/>
    <w:p w14:paraId="749FFAE6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10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"UTF-8"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386930B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crypto_cotizacion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67F546B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moneda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DD66895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&gt;Bitcoin&lt;/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577028F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codigo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&gt;BTC&lt;/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codigo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1A9E70A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moneda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E114239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precio_actual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&gt;$55,000.00&lt;/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precio_actual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7266B82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variacion_24h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&gt;+2.5%&lt;/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variacion_24h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7F73C28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capitalizacion_mercado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&gt;$1,000,000,000,000&lt;/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capitalizacion_mercado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2CBB3E1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volumen_24h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&gt;$50,000,000,000&lt;/</w:t>
      </w:r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volumen_24h</w:t>
      </w: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BC0A790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fecha_actualizacion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&gt;2023-10-04T12:00:00Z&lt;/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fecha_actualizacion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8E91D92" w14:textId="77777777" w:rsidR="00510FD4" w:rsidRPr="00510FD4" w:rsidRDefault="00510FD4" w:rsidP="00510FD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10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crypto_cotizacion</w:t>
      </w:r>
      <w:proofErr w:type="spellEnd"/>
      <w:r w:rsidRPr="00510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8B7A965" w14:textId="77777777" w:rsidR="00510FD4" w:rsidRDefault="00510FD4"/>
    <w:sectPr w:rsidR="0051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4"/>
    <w:rsid w:val="00510FD4"/>
    <w:rsid w:val="006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CBE1"/>
  <w15:chartTrackingRefBased/>
  <w15:docId w15:val="{2CB2F85B-8FCA-4080-B810-5F63FBC2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939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Asuki PC</dc:creator>
  <cp:keywords/>
  <dc:description/>
  <cp:lastModifiedBy>Asuki PC</cp:lastModifiedBy>
  <cp:revision>1</cp:revision>
  <dcterms:created xsi:type="dcterms:W3CDTF">2023-10-04T15:31:00Z</dcterms:created>
  <dcterms:modified xsi:type="dcterms:W3CDTF">2023-10-04T15:34:00Z</dcterms:modified>
</cp:coreProperties>
</file>