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0E" w:rsidRDefault="00884E0E" w:rsidP="00884E0E"/>
    <w:p w:rsidR="00213CF7" w:rsidRDefault="00213CF7" w:rsidP="00884E0E"/>
    <w:p w:rsidR="00285D57" w:rsidRDefault="00285D57" w:rsidP="00884E0E"/>
    <w:p w:rsidR="00285D57" w:rsidRDefault="00285D57" w:rsidP="00884E0E"/>
    <w:p w:rsidR="00285D57" w:rsidRDefault="00285D57" w:rsidP="00884E0E"/>
    <w:p w:rsidR="00285D57" w:rsidRDefault="00285D57" w:rsidP="00884E0E"/>
    <w:p w:rsidR="00285D57" w:rsidRPr="006A5CB8" w:rsidRDefault="00285D57" w:rsidP="00884E0E"/>
    <w:p w:rsidR="00884E0E" w:rsidRPr="006A5CB8" w:rsidRDefault="005D32A1" w:rsidP="005D32A1">
      <w:pPr>
        <w:pStyle w:val="afb"/>
        <w:spacing w:before="0" w:line="240" w:lineRule="auto"/>
      </w:pPr>
      <w:r>
        <w:rPr>
          <w:rFonts w:hint="eastAsia"/>
        </w:rPr>
        <w:t>自主堆用蒙卡程序</w:t>
      </w:r>
      <w:r>
        <w:rPr>
          <w:rFonts w:hint="eastAsia"/>
        </w:rPr>
        <w:t>RMC</w:t>
      </w:r>
      <w:r>
        <w:rPr>
          <w:rFonts w:hint="eastAsia"/>
        </w:rPr>
        <w:t>用户使用手册</w:t>
      </w:r>
    </w:p>
    <w:p w:rsidR="00884E0E" w:rsidRPr="006A5CB8" w:rsidRDefault="00884E0E" w:rsidP="00884E0E"/>
    <w:p w:rsidR="00884E0E" w:rsidRPr="006A5CB8" w:rsidRDefault="00884E0E" w:rsidP="00884E0E"/>
    <w:p w:rsidR="00884E0E" w:rsidRPr="006A5CB8" w:rsidRDefault="00884E0E" w:rsidP="00884E0E"/>
    <w:p w:rsidR="00884E0E" w:rsidRPr="006A5CB8" w:rsidRDefault="00884E0E" w:rsidP="00884E0E"/>
    <w:p w:rsidR="00884E0E" w:rsidRDefault="00884E0E" w:rsidP="00884E0E"/>
    <w:p w:rsidR="00285D57" w:rsidRDefault="00285D57" w:rsidP="00884E0E"/>
    <w:p w:rsidR="00285D57" w:rsidRDefault="00285D57" w:rsidP="00884E0E"/>
    <w:p w:rsidR="00285D57" w:rsidRDefault="00285D57" w:rsidP="00884E0E"/>
    <w:p w:rsidR="00285D57" w:rsidRPr="00285D57" w:rsidRDefault="00285D57" w:rsidP="00884E0E"/>
    <w:p w:rsidR="00285D57" w:rsidRPr="006A5CB8" w:rsidRDefault="00285D57" w:rsidP="00884E0E"/>
    <w:p w:rsidR="00884E0E" w:rsidRPr="006A5CB8" w:rsidRDefault="00884E0E" w:rsidP="00884E0E"/>
    <w:p w:rsidR="00884E0E" w:rsidRPr="006A5CB8" w:rsidRDefault="00213CF7" w:rsidP="00213CF7">
      <w:pPr>
        <w:pStyle w:val="afc"/>
        <w:ind w:leftChars="0" w:left="0"/>
        <w:jc w:val="center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清华大学工程物理系</w:t>
      </w:r>
      <w:r w:rsidR="00192B79">
        <w:rPr>
          <w:rFonts w:ascii="Times New Roman" w:cs="Times New Roman" w:hint="eastAsia"/>
        </w:rPr>
        <w:t>核能所</w:t>
      </w:r>
    </w:p>
    <w:p w:rsidR="00884E0E" w:rsidRPr="006A5CB8" w:rsidRDefault="00884E0E" w:rsidP="00884E0E"/>
    <w:p w:rsidR="00884E0E" w:rsidRPr="006A5CB8" w:rsidRDefault="00884E0E" w:rsidP="00884E0E">
      <w:pPr>
        <w:pStyle w:val="af7"/>
        <w:sectPr w:rsidR="00884E0E" w:rsidRPr="006A5CB8" w:rsidSect="00ED29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</w:footnotePr>
          <w:pgSz w:w="11906" w:h="16838"/>
          <w:pgMar w:top="2835" w:right="1701" w:bottom="2835" w:left="1701" w:header="851" w:footer="992" w:gutter="113"/>
          <w:pgNumType w:start="1"/>
          <w:cols w:space="425"/>
          <w:titlePg/>
          <w:docGrid w:type="lines" w:linePitch="312"/>
        </w:sectPr>
      </w:pPr>
      <w:r w:rsidRPr="006A5CB8">
        <w:t>201</w:t>
      </w:r>
      <w:r w:rsidR="00285D57">
        <w:rPr>
          <w:rFonts w:hint="eastAsia"/>
        </w:rPr>
        <w:t>2</w:t>
      </w:r>
      <w:r w:rsidRPr="006A5CB8">
        <w:t xml:space="preserve"> </w:t>
      </w:r>
      <w:r w:rsidRPr="006A5CB8">
        <w:rPr>
          <w:rFonts w:hAnsi="宋体"/>
        </w:rPr>
        <w:t>年</w:t>
      </w:r>
      <w:r w:rsidRPr="006A5CB8">
        <w:t xml:space="preserve"> </w:t>
      </w:r>
      <w:r>
        <w:rPr>
          <w:rFonts w:hint="eastAsia"/>
        </w:rPr>
        <w:t>5</w:t>
      </w:r>
      <w:r w:rsidRPr="006A5CB8">
        <w:t xml:space="preserve"> </w:t>
      </w:r>
      <w:r w:rsidRPr="006A5CB8">
        <w:rPr>
          <w:rFonts w:hAnsi="宋体"/>
        </w:rPr>
        <w:t>月</w:t>
      </w:r>
    </w:p>
    <w:p w:rsidR="007360C9" w:rsidRPr="007360C9" w:rsidRDefault="007B6D06" w:rsidP="000C2FE4">
      <w:pPr>
        <w:pStyle w:val="5"/>
        <w:rPr>
          <w:rFonts w:asciiTheme="minorEastAsia" w:hAnsiTheme="minorEastAsia"/>
          <w:szCs w:val="24"/>
        </w:rPr>
      </w:pPr>
      <w:r>
        <w:rPr>
          <w:rStyle w:val="af0"/>
          <w:rFonts w:hint="eastAsia"/>
          <w:b w:val="0"/>
          <w:szCs w:val="30"/>
        </w:rPr>
        <w:lastRenderedPageBreak/>
        <w:t>序</w:t>
      </w:r>
    </w:p>
    <w:p w:rsidR="00ED298E" w:rsidRDefault="00ED298E" w:rsidP="00D83900">
      <w:pPr>
        <w:pStyle w:val="30"/>
        <w:sectPr w:rsidR="00ED298E" w:rsidSect="00ED298E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DF248D" w:rsidRPr="00B11376" w:rsidRDefault="007E2461" w:rsidP="007E2461">
      <w:pPr>
        <w:pStyle w:val="10"/>
      </w:pPr>
      <w:bookmarkStart w:id="0" w:name="_Toc324011604"/>
      <w:r>
        <w:rPr>
          <w:rFonts w:hint="eastAsia"/>
        </w:rPr>
        <w:lastRenderedPageBreak/>
        <w:t>第</w:t>
      </w:r>
      <w:r w:rsidR="002963CC" w:rsidRPr="00B11376">
        <w:rPr>
          <w:rFonts w:hint="eastAsia"/>
        </w:rPr>
        <w:t>1</w:t>
      </w:r>
      <w:r>
        <w:rPr>
          <w:rFonts w:hint="eastAsia"/>
        </w:rPr>
        <w:t>章</w:t>
      </w:r>
      <w:r w:rsidR="00DC70EC">
        <w:rPr>
          <w:rFonts w:hint="eastAsia"/>
        </w:rPr>
        <w:t xml:space="preserve">  </w:t>
      </w:r>
      <w:r w:rsidR="00D0794B">
        <w:rPr>
          <w:rFonts w:hint="eastAsia"/>
        </w:rPr>
        <w:t>程序</w:t>
      </w:r>
      <w:r w:rsidR="00D11251">
        <w:rPr>
          <w:rFonts w:hint="eastAsia"/>
        </w:rPr>
        <w:t>安装与</w:t>
      </w:r>
      <w:r w:rsidR="007E16DC">
        <w:rPr>
          <w:rFonts w:hint="eastAsia"/>
        </w:rPr>
        <w:t>运行</w:t>
      </w:r>
      <w:bookmarkEnd w:id="0"/>
    </w:p>
    <w:p w:rsidR="002963CC" w:rsidRDefault="00EB222D" w:rsidP="00D0794B">
      <w:pPr>
        <w:pStyle w:val="2"/>
        <w:spacing w:before="0" w:after="0" w:line="240" w:lineRule="auto"/>
      </w:pPr>
      <w:bookmarkStart w:id="1" w:name="_Toc324011605"/>
      <w:r w:rsidRPr="007E2461">
        <w:rPr>
          <w:rFonts w:hint="eastAsia"/>
        </w:rPr>
        <w:t>1</w:t>
      </w:r>
      <w:r w:rsidR="00DC70EC">
        <w:rPr>
          <w:rFonts w:hint="eastAsia"/>
        </w:rPr>
        <w:t xml:space="preserve">.1  </w:t>
      </w:r>
      <w:r w:rsidR="00F81B2B">
        <w:rPr>
          <w:rFonts w:hint="eastAsia"/>
        </w:rPr>
        <w:t>安装与</w:t>
      </w:r>
      <w:r w:rsidR="003F4E19">
        <w:rPr>
          <w:rFonts w:hint="eastAsia"/>
        </w:rPr>
        <w:t>运行环境</w:t>
      </w:r>
      <w:bookmarkEnd w:id="1"/>
    </w:p>
    <w:p w:rsidR="00E26341" w:rsidRDefault="00E26341" w:rsidP="00D0794B">
      <w:pPr>
        <w:pStyle w:val="3"/>
        <w:spacing w:before="0" w:after="0" w:line="240" w:lineRule="auto"/>
      </w:pPr>
      <w:bookmarkStart w:id="2" w:name="_Toc324011606"/>
      <w:r w:rsidRPr="00A13BA2">
        <w:rPr>
          <w:rFonts w:hint="eastAsia"/>
        </w:rPr>
        <w:t>1.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 w:rsidR="006C6AAB">
        <w:rPr>
          <w:rFonts w:hint="eastAsia"/>
        </w:rPr>
        <w:t>1</w:t>
      </w:r>
      <w:r>
        <w:rPr>
          <w:rFonts w:hint="eastAsia"/>
        </w:rPr>
        <w:t xml:space="preserve">  </w:t>
      </w:r>
      <w:r w:rsidR="000D6592">
        <w:rPr>
          <w:rFonts w:hint="eastAsia"/>
        </w:rPr>
        <w:t>操作系统</w:t>
      </w:r>
      <w:r w:rsidR="005C0AC8">
        <w:rPr>
          <w:rFonts w:hint="eastAsia"/>
        </w:rPr>
        <w:t>配置</w:t>
      </w:r>
      <w:bookmarkEnd w:id="2"/>
    </w:p>
    <w:p w:rsidR="006C6AAB" w:rsidRPr="006C6AAB" w:rsidRDefault="006C6AAB" w:rsidP="006C6AAB">
      <w:pPr>
        <w:spacing w:line="240" w:lineRule="auto"/>
        <w:ind w:firstLine="454"/>
        <w:rPr>
          <w:szCs w:val="24"/>
        </w:rPr>
      </w:pPr>
      <w:r>
        <w:rPr>
          <w:rFonts w:hint="eastAsia"/>
        </w:rPr>
        <w:t>正文</w:t>
      </w:r>
      <w:r>
        <w:rPr>
          <w:rFonts w:hint="eastAsia"/>
          <w:szCs w:val="24"/>
        </w:rPr>
        <w:t xml:space="preserve"> </w:t>
      </w:r>
    </w:p>
    <w:p w:rsidR="000D6592" w:rsidRPr="00A13BA2" w:rsidRDefault="000D6592" w:rsidP="00D0794B">
      <w:pPr>
        <w:pStyle w:val="3"/>
        <w:spacing w:before="0" w:after="0" w:line="240" w:lineRule="auto"/>
      </w:pPr>
      <w:bookmarkStart w:id="3" w:name="_Toc324011607"/>
      <w:r w:rsidRPr="00A13BA2">
        <w:rPr>
          <w:rFonts w:hint="eastAsia"/>
        </w:rPr>
        <w:t>1.</w:t>
      </w:r>
      <w:r w:rsidR="00D0794B"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2  </w:t>
      </w:r>
      <w:r>
        <w:rPr>
          <w:rFonts w:hint="eastAsia"/>
        </w:rPr>
        <w:t>并行环境</w:t>
      </w:r>
      <w:r w:rsidR="004219D7">
        <w:rPr>
          <w:rFonts w:hint="eastAsia"/>
        </w:rPr>
        <w:t>设置</w:t>
      </w:r>
      <w:bookmarkEnd w:id="3"/>
    </w:p>
    <w:p w:rsidR="00E26341" w:rsidRDefault="006C6AAB" w:rsidP="00D0794B">
      <w:pPr>
        <w:spacing w:line="240" w:lineRule="auto"/>
        <w:ind w:firstLine="454"/>
        <w:rPr>
          <w:szCs w:val="24"/>
        </w:rPr>
      </w:pPr>
      <w:r>
        <w:rPr>
          <w:rFonts w:hint="eastAsia"/>
        </w:rPr>
        <w:t>正文</w:t>
      </w:r>
      <w:r w:rsidR="00E26341">
        <w:rPr>
          <w:rFonts w:hint="eastAsia"/>
          <w:szCs w:val="24"/>
        </w:rPr>
        <w:t xml:space="preserve"> </w:t>
      </w:r>
    </w:p>
    <w:p w:rsidR="003F4E19" w:rsidRDefault="003F4E19" w:rsidP="00D0794B">
      <w:pPr>
        <w:pStyle w:val="2"/>
        <w:spacing w:before="0" w:after="0" w:line="240" w:lineRule="auto"/>
      </w:pPr>
      <w:bookmarkStart w:id="4" w:name="_Toc324011608"/>
      <w:r>
        <w:rPr>
          <w:rFonts w:hint="eastAsia"/>
        </w:rPr>
        <w:t>1.</w:t>
      </w:r>
      <w:r w:rsidR="00D0794B">
        <w:rPr>
          <w:rFonts w:hint="eastAsia"/>
        </w:rPr>
        <w:t>2</w:t>
      </w:r>
      <w:r w:rsidRPr="001A5F85">
        <w:rPr>
          <w:rFonts w:hint="eastAsia"/>
        </w:rPr>
        <w:t xml:space="preserve">  </w:t>
      </w:r>
      <w:r>
        <w:rPr>
          <w:rFonts w:hint="eastAsia"/>
        </w:rPr>
        <w:t>输入与输出</w:t>
      </w:r>
      <w:bookmarkEnd w:id="4"/>
    </w:p>
    <w:p w:rsidR="000A1BE4" w:rsidRPr="00A13BA2" w:rsidRDefault="000A1BE4" w:rsidP="00D0794B">
      <w:pPr>
        <w:pStyle w:val="3"/>
        <w:spacing w:before="0" w:after="0" w:line="240" w:lineRule="auto"/>
      </w:pPr>
      <w:bookmarkStart w:id="5" w:name="_Toc324011609"/>
      <w:r w:rsidRPr="00A13BA2">
        <w:rPr>
          <w:rFonts w:hint="eastAsia"/>
        </w:rPr>
        <w:t>1.</w:t>
      </w:r>
      <w:r w:rsidR="00D0794B">
        <w:rPr>
          <w:rFonts w:hint="eastAsia"/>
        </w:rPr>
        <w:t>2</w:t>
      </w:r>
      <w:r w:rsidRPr="00A13BA2">
        <w:rPr>
          <w:rFonts w:hint="eastAsia"/>
        </w:rPr>
        <w:t>.</w:t>
      </w:r>
      <w:r w:rsidR="00D0794B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输入文件</w:t>
      </w:r>
      <w:bookmarkEnd w:id="5"/>
    </w:p>
    <w:p w:rsidR="000A1BE4" w:rsidRPr="00A13BA2" w:rsidRDefault="000A1BE4" w:rsidP="00D0794B">
      <w:pPr>
        <w:pStyle w:val="3"/>
        <w:spacing w:before="0" w:after="0" w:line="240" w:lineRule="auto"/>
      </w:pPr>
      <w:bookmarkStart w:id="6" w:name="_Toc324011610"/>
      <w:r w:rsidRPr="00A13BA2">
        <w:rPr>
          <w:rFonts w:hint="eastAsia"/>
        </w:rPr>
        <w:t>1.</w:t>
      </w:r>
      <w:r w:rsidR="00D0794B">
        <w:rPr>
          <w:rFonts w:hint="eastAsia"/>
        </w:rPr>
        <w:t>2</w:t>
      </w:r>
      <w:r w:rsidRPr="00A13BA2">
        <w:rPr>
          <w:rFonts w:hint="eastAsia"/>
        </w:rPr>
        <w:t>.</w:t>
      </w:r>
      <w:r w:rsidR="00D0794B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输出文件</w:t>
      </w:r>
      <w:bookmarkEnd w:id="6"/>
    </w:p>
    <w:p w:rsidR="000A1BE4" w:rsidRPr="00A13BA2" w:rsidRDefault="000A1BE4" w:rsidP="00D0794B">
      <w:pPr>
        <w:pStyle w:val="3"/>
        <w:spacing w:before="0" w:after="0" w:line="240" w:lineRule="auto"/>
      </w:pPr>
      <w:bookmarkStart w:id="7" w:name="_Toc324011611"/>
      <w:r w:rsidRPr="00A13BA2">
        <w:rPr>
          <w:rFonts w:hint="eastAsia"/>
        </w:rPr>
        <w:t>1.</w:t>
      </w:r>
      <w:r w:rsidR="00D0794B">
        <w:rPr>
          <w:rFonts w:hint="eastAsia"/>
        </w:rPr>
        <w:t>2</w:t>
      </w:r>
      <w:r w:rsidRPr="00A13BA2">
        <w:rPr>
          <w:rFonts w:hint="eastAsia"/>
        </w:rPr>
        <w:t>.</w:t>
      </w:r>
      <w:r w:rsidR="00D0794B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数据库</w:t>
      </w:r>
      <w:r w:rsidR="001B228E">
        <w:rPr>
          <w:rFonts w:hint="eastAsia"/>
        </w:rPr>
        <w:t>与</w:t>
      </w:r>
      <w:r>
        <w:rPr>
          <w:rFonts w:hint="eastAsia"/>
        </w:rPr>
        <w:t>索引</w:t>
      </w:r>
      <w:r w:rsidR="001B228E">
        <w:rPr>
          <w:rFonts w:hint="eastAsia"/>
        </w:rPr>
        <w:t>文件</w:t>
      </w:r>
      <w:bookmarkEnd w:id="7"/>
    </w:p>
    <w:p w:rsidR="00F2091E" w:rsidRDefault="00F2091E">
      <w:pPr>
        <w:widowControl/>
        <w:jc w:val="left"/>
        <w:rPr>
          <w:szCs w:val="24"/>
        </w:rPr>
      </w:pPr>
    </w:p>
    <w:p w:rsidR="00D0794B" w:rsidRDefault="00D0794B">
      <w:pPr>
        <w:widowControl/>
        <w:jc w:val="left"/>
        <w:rPr>
          <w:szCs w:val="24"/>
        </w:rPr>
      </w:pPr>
    </w:p>
    <w:p w:rsidR="00D0794B" w:rsidRDefault="00D0794B">
      <w:pPr>
        <w:widowControl/>
        <w:jc w:val="left"/>
        <w:rPr>
          <w:szCs w:val="24"/>
        </w:rPr>
      </w:pPr>
    </w:p>
    <w:p w:rsidR="00D0794B" w:rsidRDefault="00D0794B">
      <w:pPr>
        <w:widowControl/>
        <w:jc w:val="left"/>
        <w:rPr>
          <w:szCs w:val="24"/>
        </w:rPr>
      </w:pPr>
    </w:p>
    <w:p w:rsidR="00D0794B" w:rsidRPr="00B11376" w:rsidRDefault="00D0794B">
      <w:pPr>
        <w:widowControl/>
        <w:jc w:val="left"/>
        <w:rPr>
          <w:szCs w:val="24"/>
        </w:rPr>
      </w:pPr>
    </w:p>
    <w:p w:rsidR="00D4605D" w:rsidRDefault="00D4605D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7E2461" w:rsidRDefault="00A13BA2" w:rsidP="007E2461">
      <w:pPr>
        <w:pStyle w:val="10"/>
      </w:pPr>
      <w:bookmarkStart w:id="8" w:name="_Toc324011612"/>
      <w:r>
        <w:rPr>
          <w:rFonts w:hint="eastAsia"/>
        </w:rPr>
        <w:lastRenderedPageBreak/>
        <w:t>第</w:t>
      </w:r>
      <w:r w:rsidR="007E2461">
        <w:rPr>
          <w:rFonts w:hint="eastAsia"/>
        </w:rPr>
        <w:t>2</w:t>
      </w:r>
      <w:r>
        <w:rPr>
          <w:rFonts w:hint="eastAsia"/>
        </w:rPr>
        <w:t>章</w:t>
      </w:r>
      <w:r w:rsidR="00260D4B">
        <w:rPr>
          <w:rFonts w:hint="eastAsia"/>
        </w:rPr>
        <w:t xml:space="preserve">  </w:t>
      </w:r>
      <w:r w:rsidR="00D7469D">
        <w:rPr>
          <w:rFonts w:hint="eastAsia"/>
        </w:rPr>
        <w:t>几何</w:t>
      </w:r>
      <w:bookmarkEnd w:id="8"/>
      <w:r w:rsidR="00893CD9">
        <w:rPr>
          <w:rFonts w:hint="eastAsia"/>
        </w:rPr>
        <w:t>描述</w:t>
      </w:r>
    </w:p>
    <w:p w:rsidR="00F0002C" w:rsidRDefault="00084163" w:rsidP="00260D4B">
      <w:pPr>
        <w:ind w:firstLine="454"/>
      </w:pPr>
      <w:r>
        <w:rPr>
          <w:rFonts w:hint="eastAsia"/>
        </w:rPr>
        <w:t>复杂</w:t>
      </w:r>
      <w:r w:rsidR="00860021">
        <w:rPr>
          <w:rFonts w:hint="eastAsia"/>
        </w:rPr>
        <w:t>几何</w:t>
      </w:r>
      <w:r>
        <w:rPr>
          <w:rFonts w:hint="eastAsia"/>
        </w:rPr>
        <w:t>描述</w:t>
      </w:r>
      <w:r w:rsidR="00860021">
        <w:rPr>
          <w:rFonts w:hint="eastAsia"/>
        </w:rPr>
        <w:t>是蒙卡程序</w:t>
      </w:r>
      <w:r>
        <w:rPr>
          <w:rFonts w:hint="eastAsia"/>
        </w:rPr>
        <w:t>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</w:t>
      </w:r>
      <w:r w:rsidR="006D6A77">
        <w:rPr>
          <w:rFonts w:hint="eastAsia"/>
        </w:rPr>
        <w:t>与世界上</w:t>
      </w:r>
      <w:r w:rsidR="009C534B">
        <w:rPr>
          <w:rFonts w:hint="eastAsia"/>
        </w:rPr>
        <w:t>其它</w:t>
      </w:r>
      <w:r w:rsidR="00241D36">
        <w:rPr>
          <w:rFonts w:hint="eastAsia"/>
        </w:rPr>
        <w:t>绝大多数蒙卡</w:t>
      </w:r>
      <w:r w:rsidR="006D6A77">
        <w:rPr>
          <w:rFonts w:hint="eastAsia"/>
        </w:rPr>
        <w:t>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</w:t>
      </w:r>
      <w:r w:rsidR="004E3770">
        <w:rPr>
          <w:rFonts w:hint="eastAsia"/>
        </w:rPr>
        <w:t>几何</w:t>
      </w:r>
      <w:r w:rsidR="0034687B">
        <w:rPr>
          <w:rFonts w:hint="eastAsia"/>
        </w:rPr>
        <w:t>描述</w:t>
      </w:r>
      <w:r>
        <w:rPr>
          <w:rFonts w:hint="eastAsia"/>
        </w:rPr>
        <w:t>系统（</w:t>
      </w:r>
      <w:r>
        <w:rPr>
          <w:rFonts w:hint="eastAsia"/>
        </w:rPr>
        <w:t>universe-based geometry system</w:t>
      </w:r>
      <w:r>
        <w:rPr>
          <w:rFonts w:hint="eastAsia"/>
        </w:rPr>
        <w:t>）</w:t>
      </w:r>
      <w:r w:rsidR="00364040">
        <w:rPr>
          <w:rFonts w:hint="eastAsia"/>
        </w:rPr>
        <w:t>。</w:t>
      </w:r>
    </w:p>
    <w:p w:rsidR="007E2461" w:rsidRDefault="007E2461" w:rsidP="00D37A25">
      <w:pPr>
        <w:pStyle w:val="2"/>
        <w:tabs>
          <w:tab w:val="center" w:pos="4320"/>
          <w:tab w:val="right" w:pos="8400"/>
        </w:tabs>
      </w:pPr>
      <w:bookmarkStart w:id="9" w:name="_Toc324011613"/>
      <w:r w:rsidRPr="00B11376">
        <w:rPr>
          <w:rFonts w:hint="eastAsia"/>
        </w:rPr>
        <w:t>2.1</w:t>
      </w:r>
      <w:r w:rsidR="00A92B8F">
        <w:rPr>
          <w:rFonts w:hint="eastAsia"/>
        </w:rPr>
        <w:t xml:space="preserve">  </w:t>
      </w:r>
      <w:r w:rsidR="00BD5A18">
        <w:rPr>
          <w:rFonts w:hint="eastAsia"/>
        </w:rPr>
        <w:t>基本</w:t>
      </w:r>
      <w:r w:rsidR="00F0002C">
        <w:rPr>
          <w:rFonts w:hint="eastAsia"/>
        </w:rPr>
        <w:t>几何单元</w:t>
      </w:r>
      <w:bookmarkEnd w:id="9"/>
    </w:p>
    <w:p w:rsidR="00AC30A5" w:rsidRPr="00A72F99" w:rsidRDefault="00AC30A5" w:rsidP="00925134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</w:t>
      </w:r>
      <w:r w:rsidR="00604908">
        <w:rPr>
          <w:rFonts w:hint="eastAsia"/>
        </w:rPr>
        <w:t>系统包括三类基本的几何描述单元，即，曲面（</w:t>
      </w:r>
      <w:r w:rsidR="00604908">
        <w:rPr>
          <w:rFonts w:hint="eastAsia"/>
        </w:rPr>
        <w:t>surface</w:t>
      </w:r>
      <w:r w:rsidR="00604908">
        <w:rPr>
          <w:rFonts w:hint="eastAsia"/>
        </w:rPr>
        <w:t>），栅元（</w:t>
      </w:r>
      <w:r w:rsidR="00604908">
        <w:rPr>
          <w:rFonts w:hint="eastAsia"/>
        </w:rPr>
        <w:t>cell</w:t>
      </w:r>
      <w:r w:rsidR="00604908">
        <w:rPr>
          <w:rFonts w:hint="eastAsia"/>
        </w:rPr>
        <w:t>）和空间（</w:t>
      </w:r>
      <w:r w:rsidR="00604908">
        <w:rPr>
          <w:rFonts w:hint="eastAsia"/>
        </w:rPr>
        <w:t>universe</w:t>
      </w:r>
      <w:r w:rsidR="00604908">
        <w:rPr>
          <w:rFonts w:hint="eastAsia"/>
        </w:rPr>
        <w:t>）。</w:t>
      </w:r>
      <w:r w:rsidR="0094672A">
        <w:rPr>
          <w:rFonts w:hint="eastAsia"/>
        </w:rPr>
        <w:t>一般地，</w:t>
      </w:r>
      <w:r w:rsidR="00614991">
        <w:rPr>
          <w:rFonts w:hint="eastAsia"/>
        </w:rPr>
        <w:t>物理</w:t>
      </w:r>
      <w:r w:rsidR="00604908">
        <w:rPr>
          <w:rFonts w:hint="eastAsia"/>
        </w:rPr>
        <w:t>系统</w:t>
      </w:r>
      <w:r>
        <w:rPr>
          <w:rFonts w:hint="eastAsia"/>
        </w:rPr>
        <w:t>由多个或单个层级空间组成，</w:t>
      </w:r>
      <w:r w:rsidR="00A72F99">
        <w:rPr>
          <w:rFonts w:hint="eastAsia"/>
        </w:rPr>
        <w:t>每个</w:t>
      </w:r>
      <w:r>
        <w:rPr>
          <w:rFonts w:hint="eastAsia"/>
        </w:rPr>
        <w:t>空间由</w:t>
      </w:r>
      <w:r w:rsidR="00A72F99">
        <w:rPr>
          <w:rFonts w:hint="eastAsia"/>
        </w:rPr>
        <w:t>一定数量</w:t>
      </w:r>
      <w:proofErr w:type="gramStart"/>
      <w:r w:rsidR="00A72F99">
        <w:rPr>
          <w:rFonts w:hint="eastAsia"/>
        </w:rPr>
        <w:t>的</w:t>
      </w:r>
      <w:r>
        <w:rPr>
          <w:rFonts w:hint="eastAsia"/>
        </w:rPr>
        <w:t>栅元构成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栅元</w:t>
      </w:r>
      <w:r w:rsidR="00F23D4C">
        <w:rPr>
          <w:rFonts w:hint="eastAsia"/>
        </w:rPr>
        <w:t>通过</w:t>
      </w:r>
      <w:proofErr w:type="gramEnd"/>
      <w:r>
        <w:rPr>
          <w:rFonts w:hint="eastAsia"/>
        </w:rPr>
        <w:t>曲面</w:t>
      </w:r>
      <w:r w:rsidR="000B53D5">
        <w:rPr>
          <w:rFonts w:hint="eastAsia"/>
        </w:rPr>
        <w:t>方向</w:t>
      </w:r>
      <w:r w:rsidR="005D4890">
        <w:rPr>
          <w:rFonts w:hint="eastAsia"/>
        </w:rPr>
        <w:t>（</w:t>
      </w:r>
      <w:r w:rsidR="005D4890">
        <w:rPr>
          <w:rFonts w:hint="eastAsia"/>
        </w:rPr>
        <w:t>sense</w:t>
      </w:r>
      <w:r w:rsidR="005D4890">
        <w:rPr>
          <w:rFonts w:hint="eastAsia"/>
        </w:rPr>
        <w:t>）</w:t>
      </w:r>
      <w:r w:rsidR="00F23D4C">
        <w:rPr>
          <w:rFonts w:hint="eastAsia"/>
        </w:rPr>
        <w:t>的</w:t>
      </w:r>
      <w:r w:rsidR="000B53D5">
        <w:rPr>
          <w:rFonts w:hint="eastAsia"/>
        </w:rPr>
        <w:t>交并运算</w:t>
      </w:r>
      <w:r w:rsidR="00ED1D1B">
        <w:rPr>
          <w:rFonts w:hint="eastAsia"/>
        </w:rPr>
        <w:t>来</w:t>
      </w:r>
      <w:r w:rsidR="000B53D5">
        <w:rPr>
          <w:rFonts w:hint="eastAsia"/>
        </w:rPr>
        <w:t>定义</w:t>
      </w:r>
      <w:r>
        <w:rPr>
          <w:rFonts w:hint="eastAsia"/>
        </w:rPr>
        <w:t>。</w:t>
      </w:r>
    </w:p>
    <w:p w:rsidR="00F0002C" w:rsidRDefault="00F0002C" w:rsidP="00F0002C">
      <w:pPr>
        <w:pStyle w:val="3"/>
        <w:spacing w:before="0" w:after="0" w:line="240" w:lineRule="auto"/>
      </w:pPr>
      <w:bookmarkStart w:id="10" w:name="_Toc324011614"/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1  </w:t>
      </w:r>
      <w:r w:rsidR="00C94665">
        <w:rPr>
          <w:rFonts w:hint="eastAsia"/>
        </w:rPr>
        <w:t>曲</w:t>
      </w:r>
      <w:r>
        <w:rPr>
          <w:rFonts w:hint="eastAsia"/>
        </w:rPr>
        <w:t>面（</w:t>
      </w:r>
      <w:r>
        <w:rPr>
          <w:rFonts w:hint="eastAsia"/>
        </w:rPr>
        <w:t>surface</w:t>
      </w:r>
      <w:r>
        <w:rPr>
          <w:rFonts w:hint="eastAsia"/>
        </w:rPr>
        <w:t>）</w:t>
      </w:r>
      <w:bookmarkEnd w:id="10"/>
    </w:p>
    <w:p w:rsidR="00427468" w:rsidRDefault="009A013A" w:rsidP="006C6B0A">
      <w:pPr>
        <w:ind w:firstLine="480"/>
      </w:pPr>
      <w:r>
        <w:rPr>
          <w:rFonts w:hint="eastAsia"/>
        </w:rPr>
        <w:t>曲面是</w:t>
      </w:r>
      <w:r>
        <w:rPr>
          <w:rFonts w:hint="eastAsia"/>
        </w:rPr>
        <w:t>RMC</w:t>
      </w:r>
      <w:r>
        <w:rPr>
          <w:rFonts w:hint="eastAsia"/>
        </w:rPr>
        <w:t>几何描述的最基本单元。考虑到</w:t>
      </w:r>
      <w:r>
        <w:rPr>
          <w:rFonts w:hint="eastAsia"/>
        </w:rPr>
        <w:t>MCNP</w:t>
      </w:r>
      <w:r>
        <w:rPr>
          <w:rFonts w:hint="eastAsia"/>
        </w:rPr>
        <w:t>用户的广泛性，</w:t>
      </w:r>
      <w:r>
        <w:rPr>
          <w:rFonts w:hint="eastAsia"/>
        </w:rPr>
        <w:t>RMC</w:t>
      </w:r>
      <w:r>
        <w:rPr>
          <w:rFonts w:hint="eastAsia"/>
        </w:rPr>
        <w:t>参考了</w:t>
      </w:r>
      <w:r>
        <w:rPr>
          <w:rFonts w:hint="eastAsia"/>
        </w:rPr>
        <w:t>MCNP</w:t>
      </w:r>
      <w:r>
        <w:rPr>
          <w:rFonts w:hint="eastAsia"/>
        </w:rPr>
        <w:t>的曲面定义方式</w:t>
      </w:r>
      <w:r w:rsidR="000F672A">
        <w:rPr>
          <w:rFonts w:hint="eastAsia"/>
        </w:rPr>
        <w:t>。曲面</w:t>
      </w:r>
      <w:proofErr w:type="gramStart"/>
      <w:r w:rsidR="000F672A">
        <w:rPr>
          <w:rFonts w:hint="eastAsia"/>
        </w:rPr>
        <w:t>输入卡</w:t>
      </w:r>
      <w:proofErr w:type="gramEnd"/>
      <w:r w:rsidR="000F672A">
        <w:rPr>
          <w:rFonts w:hint="eastAsia"/>
        </w:rPr>
        <w:t>的定义方式为</w:t>
      </w:r>
      <w:r w:rsidR="005D6536">
        <w:rPr>
          <w:rFonts w:hint="eastAsia"/>
        </w:rPr>
        <w:t>：</w:t>
      </w:r>
    </w:p>
    <w:p w:rsidR="009F0C8D" w:rsidRDefault="009F0C8D" w:rsidP="006C6B0A">
      <w:pPr>
        <w:ind w:firstLine="480"/>
      </w:pP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9F0C8D" w:rsidTr="009F0C8D">
        <w:tc>
          <w:tcPr>
            <w:tcW w:w="8607" w:type="dxa"/>
          </w:tcPr>
          <w:p w:rsidR="009F0C8D" w:rsidRPr="00A20D07" w:rsidRDefault="00B01418" w:rsidP="009F0C8D">
            <w:pPr>
              <w:ind w:leftChars="400" w:left="9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SURF</w:t>
            </w:r>
          </w:p>
          <w:p w:rsidR="009F0C8D" w:rsidRPr="00A20D07" w:rsidRDefault="009F0C8D" w:rsidP="009F0C8D">
            <w:pPr>
              <w:ind w:leftChars="400" w:left="960"/>
              <w:jc w:val="left"/>
              <w:rPr>
                <w:b/>
              </w:rPr>
            </w:pPr>
            <w:r w:rsidRPr="00A20D07">
              <w:rPr>
                <w:rFonts w:hint="eastAsia"/>
                <w:b/>
              </w:rPr>
              <w:t>&lt;</w:t>
            </w:r>
            <w:r w:rsidR="000C6AA3">
              <w:rPr>
                <w:rFonts w:hint="eastAsia"/>
                <w:b/>
              </w:rPr>
              <w:t>i</w:t>
            </w:r>
            <w:r w:rsidRPr="00A20D07">
              <w:rPr>
                <w:rFonts w:hint="eastAsia"/>
                <w:b/>
              </w:rPr>
              <w:t>d&gt;</w:t>
            </w:r>
            <w:r w:rsidRPr="00A20D07">
              <w:rPr>
                <w:b/>
              </w:rPr>
              <w:t xml:space="preserve"> </w:t>
            </w:r>
            <w:r w:rsidRPr="00A20D07">
              <w:rPr>
                <w:rFonts w:hint="eastAsia"/>
                <w:b/>
              </w:rPr>
              <w:t xml:space="preserve"> &lt;</w:t>
            </w:r>
            <w:r w:rsidR="000C6AA3">
              <w:rPr>
                <w:rFonts w:hint="eastAsia"/>
                <w:b/>
              </w:rPr>
              <w:t>t</w:t>
            </w:r>
            <w:r w:rsidRPr="00A20D07">
              <w:rPr>
                <w:rFonts w:hint="eastAsia"/>
                <w:b/>
              </w:rPr>
              <w:t xml:space="preserve">ype&gt;  </w:t>
            </w:r>
            <w:r w:rsidR="000936BA">
              <w:rPr>
                <w:rFonts w:hint="eastAsia"/>
                <w:b/>
              </w:rPr>
              <w:t>{</w:t>
            </w:r>
            <w:r w:rsidR="000C6AA3">
              <w:rPr>
                <w:rFonts w:hint="eastAsia"/>
                <w:b/>
              </w:rPr>
              <w:t>p</w:t>
            </w:r>
            <w:r w:rsidR="00D4205E">
              <w:rPr>
                <w:rFonts w:hint="eastAsia"/>
                <w:b/>
              </w:rPr>
              <w:t>arameters</w:t>
            </w:r>
            <w:r w:rsidR="000936BA">
              <w:rPr>
                <w:rFonts w:hint="eastAsia"/>
                <w:b/>
              </w:rPr>
              <w:t>}</w:t>
            </w:r>
            <w:r w:rsidR="0028773F">
              <w:rPr>
                <w:rFonts w:hint="eastAsia"/>
                <w:b/>
              </w:rPr>
              <w:t xml:space="preserve">    // </w:t>
            </w:r>
            <w:r w:rsidR="0028773F">
              <w:rPr>
                <w:rFonts w:hint="eastAsia"/>
                <w:b/>
              </w:rPr>
              <w:t>描述第</w:t>
            </w:r>
            <w:r w:rsidR="0028773F">
              <w:rPr>
                <w:rFonts w:hint="eastAsia"/>
                <w:b/>
              </w:rPr>
              <w:t>1</w:t>
            </w:r>
            <w:r w:rsidR="0028773F">
              <w:rPr>
                <w:rFonts w:hint="eastAsia"/>
                <w:b/>
              </w:rPr>
              <w:t>个曲面</w:t>
            </w:r>
          </w:p>
          <w:p w:rsidR="0028773F" w:rsidRPr="00A20D07" w:rsidRDefault="000A19D0" w:rsidP="0028773F">
            <w:pPr>
              <w:ind w:leftChars="400" w:left="960"/>
              <w:jc w:val="left"/>
              <w:rPr>
                <w:b/>
              </w:rPr>
            </w:pPr>
            <w:r w:rsidRPr="00A20D07">
              <w:rPr>
                <w:rFonts w:hint="eastAsia"/>
                <w:b/>
              </w:rPr>
              <w:t>&lt;</w:t>
            </w:r>
            <w:r w:rsidR="000C6AA3">
              <w:rPr>
                <w:rFonts w:hint="eastAsia"/>
                <w:b/>
              </w:rPr>
              <w:t>i</w:t>
            </w:r>
            <w:r w:rsidRPr="00A20D07">
              <w:rPr>
                <w:rFonts w:hint="eastAsia"/>
                <w:b/>
              </w:rPr>
              <w:t>d&gt;</w:t>
            </w:r>
            <w:r w:rsidRPr="00A20D07">
              <w:rPr>
                <w:b/>
              </w:rPr>
              <w:t xml:space="preserve"> </w:t>
            </w:r>
            <w:r w:rsidRPr="00A20D07">
              <w:rPr>
                <w:rFonts w:hint="eastAsia"/>
                <w:b/>
              </w:rPr>
              <w:t xml:space="preserve"> &lt;</w:t>
            </w:r>
            <w:r w:rsidR="000C6AA3">
              <w:rPr>
                <w:rFonts w:hint="eastAsia"/>
                <w:b/>
              </w:rPr>
              <w:t>t</w:t>
            </w:r>
            <w:r w:rsidRPr="00A20D07">
              <w:rPr>
                <w:rFonts w:hint="eastAsia"/>
                <w:b/>
              </w:rPr>
              <w:t>ype&gt;</w:t>
            </w:r>
            <w:r w:rsidR="00362B5D" w:rsidRPr="00A20D07">
              <w:rPr>
                <w:rFonts w:hint="eastAsia"/>
                <w:b/>
              </w:rPr>
              <w:t xml:space="preserve">  </w:t>
            </w:r>
            <w:r w:rsidR="000936BA">
              <w:rPr>
                <w:rFonts w:hint="eastAsia"/>
                <w:b/>
              </w:rPr>
              <w:t>{</w:t>
            </w:r>
            <w:r w:rsidR="000C6AA3">
              <w:rPr>
                <w:rFonts w:hint="eastAsia"/>
                <w:b/>
              </w:rPr>
              <w:t>p</w:t>
            </w:r>
            <w:r w:rsidR="00D4205E">
              <w:rPr>
                <w:rFonts w:hint="eastAsia"/>
                <w:b/>
              </w:rPr>
              <w:t>arameters</w:t>
            </w:r>
            <w:r w:rsidR="000936BA">
              <w:rPr>
                <w:rFonts w:hint="eastAsia"/>
                <w:b/>
              </w:rPr>
              <w:t>}</w:t>
            </w:r>
            <w:r w:rsidR="0028773F">
              <w:rPr>
                <w:rFonts w:hint="eastAsia"/>
                <w:b/>
              </w:rPr>
              <w:t xml:space="preserve">    // </w:t>
            </w:r>
            <w:r w:rsidR="0028773F">
              <w:rPr>
                <w:rFonts w:hint="eastAsia"/>
                <w:b/>
              </w:rPr>
              <w:t>描述第</w:t>
            </w:r>
            <w:r w:rsidR="0028773F">
              <w:rPr>
                <w:rFonts w:hint="eastAsia"/>
                <w:b/>
              </w:rPr>
              <w:t>2</w:t>
            </w:r>
            <w:r w:rsidR="0028773F">
              <w:rPr>
                <w:rFonts w:hint="eastAsia"/>
                <w:b/>
              </w:rPr>
              <w:t>个曲面</w:t>
            </w:r>
          </w:p>
          <w:p w:rsidR="00362B5D" w:rsidRPr="009F0C8D" w:rsidRDefault="00362B5D" w:rsidP="009F0C8D">
            <w:pPr>
              <w:ind w:leftChars="400" w:left="960"/>
              <w:jc w:val="left"/>
              <w:rPr>
                <w:b/>
              </w:rPr>
            </w:pPr>
            <w:r w:rsidRPr="00A20D07">
              <w:rPr>
                <w:b/>
              </w:rPr>
              <w:t>……</w:t>
            </w:r>
          </w:p>
        </w:tc>
      </w:tr>
    </w:tbl>
    <w:p w:rsidR="009F0C8D" w:rsidRDefault="009F0C8D" w:rsidP="006C6B0A">
      <w:pPr>
        <w:ind w:firstLine="480"/>
      </w:pPr>
    </w:p>
    <w:p w:rsidR="00925134" w:rsidRDefault="005D6536" w:rsidP="006C6B0A">
      <w:pPr>
        <w:ind w:firstLine="480"/>
      </w:pPr>
      <w:r>
        <w:rPr>
          <w:rFonts w:hint="eastAsia"/>
        </w:rPr>
        <w:t>其中，</w:t>
      </w:r>
      <w:r w:rsidR="004E3D29" w:rsidRPr="004E3D29">
        <w:rPr>
          <w:b/>
        </w:rPr>
        <w:t>SURF</w:t>
      </w:r>
      <w:r>
        <w:rPr>
          <w:rFonts w:hint="eastAsia"/>
        </w:rPr>
        <w:t>是曲面模块关键词，</w:t>
      </w:r>
      <w:r w:rsidR="000A19D0">
        <w:rPr>
          <w:rFonts w:hint="eastAsia"/>
        </w:rPr>
        <w:t>总起所有曲面的描述。</w:t>
      </w:r>
      <w:r w:rsidR="000C6AA3">
        <w:rPr>
          <w:rFonts w:hint="eastAsia"/>
          <w:b/>
        </w:rPr>
        <w:t>i</w:t>
      </w:r>
      <w:r w:rsidR="000C6AA3" w:rsidRPr="00A20D07">
        <w:rPr>
          <w:rFonts w:hint="eastAsia"/>
          <w:b/>
        </w:rPr>
        <w:t>d</w:t>
      </w:r>
      <w:r w:rsidR="00385D57">
        <w:rPr>
          <w:rFonts w:hint="eastAsia"/>
        </w:rPr>
        <w:t>是</w:t>
      </w:r>
      <w:r w:rsidR="000A19D0">
        <w:rPr>
          <w:rFonts w:hint="eastAsia"/>
        </w:rPr>
        <w:t>曲面编号，</w:t>
      </w:r>
      <w:r w:rsidR="006F1D1A">
        <w:rPr>
          <w:rFonts w:hint="eastAsia"/>
        </w:rPr>
        <w:t>要求为不重复的正整数。</w:t>
      </w:r>
      <w:r w:rsidR="0079310C">
        <w:rPr>
          <w:rFonts w:hint="eastAsia"/>
          <w:b/>
        </w:rPr>
        <w:t>i</w:t>
      </w:r>
      <w:r w:rsidR="0079310C" w:rsidRPr="00A20D07">
        <w:rPr>
          <w:rFonts w:hint="eastAsia"/>
          <w:b/>
        </w:rPr>
        <w:t>d</w:t>
      </w:r>
      <w:r w:rsidR="0079310C">
        <w:rPr>
          <w:rFonts w:hint="eastAsia"/>
        </w:rPr>
        <w:t>前加</w:t>
      </w:r>
      <w:r w:rsidR="001E63E0">
        <w:rPr>
          <w:rFonts w:hint="eastAsia"/>
        </w:rPr>
        <w:t>*</w:t>
      </w:r>
      <w:r w:rsidR="0079310C">
        <w:rPr>
          <w:rFonts w:hint="eastAsia"/>
        </w:rPr>
        <w:t>号，如“</w:t>
      </w:r>
      <w:r w:rsidR="0079310C">
        <w:rPr>
          <w:rFonts w:hint="eastAsia"/>
        </w:rPr>
        <w:t>*1</w:t>
      </w:r>
      <w:r w:rsidR="0079310C">
        <w:rPr>
          <w:rFonts w:hint="eastAsia"/>
        </w:rPr>
        <w:t>”，表示该曲面全反射边界；否则为真空边界。</w:t>
      </w:r>
      <w:r w:rsidR="000C6AA3">
        <w:rPr>
          <w:rFonts w:hint="eastAsia"/>
          <w:b/>
        </w:rPr>
        <w:t>t</w:t>
      </w:r>
      <w:r w:rsidR="00D4205E" w:rsidRPr="00302963">
        <w:rPr>
          <w:rFonts w:hint="eastAsia"/>
          <w:b/>
        </w:rPr>
        <w:t>ype</w:t>
      </w:r>
      <w:r w:rsidR="00D4205E">
        <w:rPr>
          <w:rFonts w:hint="eastAsia"/>
        </w:rPr>
        <w:t>是曲面类型</w:t>
      </w:r>
      <w:r w:rsidR="000C6AA3">
        <w:rPr>
          <w:rFonts w:hint="eastAsia"/>
        </w:rPr>
        <w:t>所对应的</w:t>
      </w:r>
      <w:r w:rsidR="00D4205E">
        <w:rPr>
          <w:rFonts w:hint="eastAsia"/>
        </w:rPr>
        <w:t>关键词，</w:t>
      </w:r>
      <w:r w:rsidR="000C6AA3">
        <w:rPr>
          <w:rFonts w:hint="eastAsia"/>
          <w:b/>
        </w:rPr>
        <w:t>p</w:t>
      </w:r>
      <w:r w:rsidR="00D4205E" w:rsidRPr="00302963">
        <w:rPr>
          <w:rFonts w:hint="eastAsia"/>
          <w:b/>
        </w:rPr>
        <w:t>arameters</w:t>
      </w:r>
      <w:r w:rsidR="00D4205E">
        <w:rPr>
          <w:rFonts w:hint="eastAsia"/>
        </w:rPr>
        <w:t>是曲面方程参数。下表给出了</w:t>
      </w:r>
      <w:r w:rsidR="009A013A">
        <w:rPr>
          <w:rFonts w:hint="eastAsia"/>
        </w:rPr>
        <w:t>RMC</w:t>
      </w:r>
      <w:r w:rsidR="009A013A">
        <w:rPr>
          <w:rFonts w:hint="eastAsia"/>
        </w:rPr>
        <w:t>支持的曲面类型及相应的</w:t>
      </w:r>
      <w:r w:rsidR="00D4205E">
        <w:rPr>
          <w:rFonts w:hint="eastAsia"/>
        </w:rPr>
        <w:t>曲面</w:t>
      </w:r>
      <w:r w:rsidR="009A013A">
        <w:rPr>
          <w:rFonts w:hint="eastAsia"/>
        </w:rPr>
        <w:t>方程。</w:t>
      </w:r>
    </w:p>
    <w:p w:rsidR="006C6B0A" w:rsidRDefault="001F1E6B" w:rsidP="00666BF8">
      <w:pPr>
        <w:spacing w:line="48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 </w:t>
      </w:r>
      <w:r w:rsidR="00713D60">
        <w:rPr>
          <w:rFonts w:hint="eastAsia"/>
        </w:rPr>
        <w:t>RMC</w:t>
      </w:r>
      <w:r w:rsidR="00713D60">
        <w:rPr>
          <w:rFonts w:hint="eastAsia"/>
        </w:rPr>
        <w:t>支持的曲面类型</w:t>
      </w:r>
    </w:p>
    <w:tbl>
      <w:tblPr>
        <w:tblW w:w="5348" w:type="pct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6"/>
        <w:gridCol w:w="1033"/>
        <w:gridCol w:w="1565"/>
        <w:gridCol w:w="3824"/>
        <w:gridCol w:w="1851"/>
      </w:tblGrid>
      <w:tr w:rsidR="00025104" w:rsidRPr="006C6B0A" w:rsidTr="00025104">
        <w:trPr>
          <w:trHeight w:val="605"/>
          <w:jc w:val="center"/>
        </w:trPr>
        <w:tc>
          <w:tcPr>
            <w:tcW w:w="467" w:type="pct"/>
            <w:vAlign w:val="center"/>
          </w:tcPr>
          <w:p w:rsidR="006C6B0A" w:rsidRPr="006C6B0A" w:rsidRDefault="006C6B0A" w:rsidP="006C6B0A">
            <w:pPr>
              <w:jc w:val="center"/>
            </w:pPr>
            <w:r w:rsidRPr="006C6B0A">
              <w:rPr>
                <w:rFonts w:hint="eastAsia"/>
              </w:rPr>
              <w:t>类型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C6B0A" w:rsidRPr="006C6B0A" w:rsidRDefault="00025FFC" w:rsidP="006C6B0A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C6B0A" w:rsidRPr="006C6B0A" w:rsidRDefault="006C6B0A" w:rsidP="006C6B0A">
            <w:pPr>
              <w:jc w:val="center"/>
            </w:pPr>
            <w:r w:rsidRPr="006C6B0A">
              <w:rPr>
                <w:rFonts w:hint="eastAsia"/>
              </w:rPr>
              <w:t>说明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C6B0A" w:rsidRPr="006C6B0A" w:rsidRDefault="006C6B0A" w:rsidP="006C6B0A">
            <w:pPr>
              <w:jc w:val="center"/>
            </w:pPr>
            <w:r w:rsidRPr="006C6B0A">
              <w:rPr>
                <w:rFonts w:hint="eastAsia"/>
              </w:rPr>
              <w:t>方程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C6B0A" w:rsidRPr="006C6B0A" w:rsidRDefault="007C4F4C" w:rsidP="00025FFC">
            <w:pPr>
              <w:jc w:val="center"/>
            </w:pPr>
            <w:r>
              <w:rPr>
                <w:rFonts w:hint="eastAsia"/>
              </w:rPr>
              <w:t>曲面方程</w:t>
            </w:r>
            <w:r w:rsidR="00025FFC">
              <w:rPr>
                <w:rFonts w:hint="eastAsia"/>
              </w:rPr>
              <w:t>参数</w:t>
            </w:r>
          </w:p>
        </w:tc>
      </w:tr>
      <w:tr w:rsidR="00025104" w:rsidRPr="006C6B0A" w:rsidTr="00025104">
        <w:trPr>
          <w:trHeight w:val="284"/>
          <w:jc w:val="center"/>
        </w:trPr>
        <w:tc>
          <w:tcPr>
            <w:tcW w:w="467" w:type="pct"/>
            <w:vMerge w:val="restart"/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rFonts w:hint="eastAsia"/>
              </w:rPr>
              <w:t>平面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b/>
                <w:bCs/>
              </w:rPr>
              <w:t>P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rFonts w:hint="eastAsia"/>
              </w:rPr>
              <w:t>一般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62EAF" w:rsidRPr="006C6B0A" w:rsidRDefault="008B506C" w:rsidP="006C6B0A">
            <w:pPr>
              <w:jc w:val="center"/>
            </w:pPr>
            <w:r w:rsidRPr="006C6B0A">
              <w:rPr>
                <w:position w:val="-10"/>
              </w:rPr>
              <w:object w:dxaOrig="20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25pt;height:15.6pt" o:ole="">
                  <v:imagedata r:id="rId15" o:title=""/>
                </v:shape>
                <o:OLEObject Type="Embed" ProgID="Equation.DSMT4" ShapeID="_x0000_i1025" DrawAspect="Content" ObjectID="_1406496601" r:id="rId16"/>
              </w:object>
            </w:r>
            <w:r w:rsidR="00262EAF">
              <w:t xml:space="preserve"> 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10"/>
              </w:rPr>
              <w:object w:dxaOrig="1020" w:dyaOrig="320">
                <v:shape id="_x0000_i1026" type="#_x0000_t75" style="width:50.95pt;height:15.6pt" o:ole="">
                  <v:imagedata r:id="rId17" o:title=""/>
                </v:shape>
                <o:OLEObject Type="Embed" ProgID="Equation.DSMT4" ShapeID="_x0000_i1026" DrawAspect="Content" ObjectID="_1406496602" r:id="rId18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262EAF" w:rsidRPr="006C6B0A" w:rsidRDefault="00262EA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  <w:rPr>
                <w:b/>
                <w:bCs/>
              </w:rPr>
            </w:pPr>
            <w:r w:rsidRPr="006C6B0A">
              <w:rPr>
                <w:b/>
                <w:bCs/>
              </w:rPr>
              <w:t>PX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rFonts w:hint="eastAsia"/>
              </w:rPr>
              <w:t>垂直</w:t>
            </w:r>
            <w:r w:rsidRPr="006C6B0A">
              <w:t>X</w:t>
            </w:r>
            <w:r w:rsidRPr="006C6B0A"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6"/>
              </w:rPr>
              <w:object w:dxaOrig="960" w:dyaOrig="279">
                <v:shape id="_x0000_i1027" type="#_x0000_t75" style="width:47.55pt;height:14.25pt" o:ole="">
                  <v:imagedata r:id="rId19" o:title=""/>
                </v:shape>
                <o:OLEObject Type="Embed" ProgID="Equation.DSMT4" ShapeID="_x0000_i1027" DrawAspect="Content" ObjectID="_1406496603" r:id="rId20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4"/>
              </w:rPr>
              <w:object w:dxaOrig="260" w:dyaOrig="260">
                <v:shape id="_x0000_i1028" type="#_x0000_t75" style="width:13.6pt;height:13.6pt" o:ole="">
                  <v:imagedata r:id="rId21" o:title=""/>
                </v:shape>
                <o:OLEObject Type="Embed" ProgID="Equation.DSMT4" ShapeID="_x0000_i1028" DrawAspect="Content" ObjectID="_1406496604" r:id="rId22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262EAF" w:rsidRPr="006C6B0A" w:rsidRDefault="00262EA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  <w:rPr>
                <w:b/>
                <w:bCs/>
              </w:rPr>
            </w:pPr>
            <w:r w:rsidRPr="006C6B0A">
              <w:rPr>
                <w:b/>
                <w:bCs/>
              </w:rPr>
              <w:t>PY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rFonts w:hint="eastAsia"/>
              </w:rPr>
              <w:t>垂直</w:t>
            </w:r>
            <w:r w:rsidRPr="006C6B0A">
              <w:t>Y</w:t>
            </w:r>
            <w:r w:rsidRPr="006C6B0A"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10"/>
              </w:rPr>
              <w:object w:dxaOrig="960" w:dyaOrig="320">
                <v:shape id="_x0000_i1029" type="#_x0000_t75" style="width:47.55pt;height:15.6pt" o:ole="">
                  <v:imagedata r:id="rId23" o:title=""/>
                </v:shape>
                <o:OLEObject Type="Embed" ProgID="Equation.DSMT4" ShapeID="_x0000_i1029" DrawAspect="Content" ObjectID="_1406496605" r:id="rId24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4"/>
              </w:rPr>
              <w:object w:dxaOrig="260" w:dyaOrig="260">
                <v:shape id="_x0000_i1030" type="#_x0000_t75" style="width:13.6pt;height:13.6pt" o:ole="">
                  <v:imagedata r:id="rId21" o:title=""/>
                </v:shape>
                <o:OLEObject Type="Embed" ProgID="Equation.DSMT4" ShapeID="_x0000_i1030" DrawAspect="Content" ObjectID="_1406496606" r:id="rId25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262EAF" w:rsidRPr="006C6B0A" w:rsidRDefault="00262EA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  <w:rPr>
                <w:b/>
                <w:bCs/>
              </w:rPr>
            </w:pPr>
            <w:r w:rsidRPr="006C6B0A">
              <w:rPr>
                <w:b/>
                <w:bCs/>
              </w:rPr>
              <w:t>PZ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rFonts w:hint="eastAsia"/>
              </w:rPr>
              <w:t>垂直</w:t>
            </w:r>
            <w:r w:rsidRPr="006C6B0A">
              <w:t>Z</w:t>
            </w:r>
            <w:r w:rsidRPr="006C6B0A"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6"/>
              </w:rPr>
              <w:object w:dxaOrig="940" w:dyaOrig="279">
                <v:shape id="_x0000_i1031" type="#_x0000_t75" style="width:46.85pt;height:14.25pt" o:ole="">
                  <v:imagedata r:id="rId26" o:title=""/>
                </v:shape>
                <o:OLEObject Type="Embed" ProgID="Equation.DSMT4" ShapeID="_x0000_i1031" DrawAspect="Content" ObjectID="_1406496607" r:id="rId27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62EAF" w:rsidRPr="006C6B0A" w:rsidRDefault="00262EAF" w:rsidP="006C6B0A">
            <w:pPr>
              <w:jc w:val="center"/>
            </w:pPr>
            <w:r w:rsidRPr="006C6B0A">
              <w:rPr>
                <w:position w:val="-4"/>
              </w:rPr>
              <w:object w:dxaOrig="260" w:dyaOrig="260">
                <v:shape id="_x0000_i1032" type="#_x0000_t75" style="width:13.6pt;height:13.6pt" o:ole="">
                  <v:imagedata r:id="rId21" o:title=""/>
                </v:shape>
                <o:OLEObject Type="Embed" ProgID="Equation.DSMT4" ShapeID="_x0000_i1032" DrawAspect="Content" ObjectID="_1406496608" r:id="rId28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 w:val="restart"/>
            <w:vAlign w:val="center"/>
          </w:tcPr>
          <w:p w:rsidR="00483EB2" w:rsidRPr="006C6B0A" w:rsidRDefault="00483EB2" w:rsidP="006C6B0A">
            <w:pPr>
              <w:jc w:val="center"/>
            </w:pPr>
            <w:r>
              <w:rPr>
                <w:rFonts w:hint="eastAsia"/>
              </w:rPr>
              <w:t>球面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</w:pP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6C6B0A">
              <w:rPr>
                <w:position w:val="-10"/>
              </w:rPr>
              <w:object w:dxaOrig="3580" w:dyaOrig="360" w14:anchorId="3E2C205E">
                <v:shape id="_x0000_i1033" type="#_x0000_t75" style="width:179.3pt;height:18.35pt" o:ole="">
                  <v:imagedata r:id="rId29" o:title=""/>
                </v:shape>
                <o:OLEObject Type="Embed" ProgID="Equation.DSMT4" ShapeID="_x0000_i1033" DrawAspect="Content" ObjectID="_1406496609" r:id="rId30"/>
              </w:object>
            </w:r>
            <w:r w:rsidR="00483EB2">
              <w:t xml:space="preserve"> 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E253B5">
              <w:rPr>
                <w:position w:val="-10"/>
              </w:rPr>
              <w:object w:dxaOrig="920" w:dyaOrig="320">
                <v:shape id="_x0000_i1034" type="#_x0000_t75" style="width:46.2pt;height:15.6pt" o:ole="">
                  <v:imagedata r:id="rId31" o:title=""/>
                </v:shape>
                <o:OLEObject Type="Embed" ProgID="Equation.DSMT4" ShapeID="_x0000_i1034" DrawAspect="Content" ObjectID="_1406496610" r:id="rId32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483EB2" w:rsidRPr="006C6B0A" w:rsidRDefault="00483EB2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</w:pPr>
            <w:r>
              <w:rPr>
                <w:rFonts w:hint="eastAsia"/>
              </w:rPr>
              <w:t>球心在原点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6C6B0A">
              <w:rPr>
                <w:position w:val="-10"/>
              </w:rPr>
              <w:object w:dxaOrig="2020" w:dyaOrig="360">
                <v:shape id="_x0000_i1035" type="#_x0000_t75" style="width:101.2pt;height:18.35pt" o:ole="">
                  <v:imagedata r:id="rId33" o:title=""/>
                </v:shape>
                <o:OLEObject Type="Embed" ProgID="Equation.DSMT4" ShapeID="_x0000_i1035" DrawAspect="Content" ObjectID="_1406496611" r:id="rId34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6C6B0A">
              <w:rPr>
                <w:position w:val="-4"/>
              </w:rPr>
              <w:object w:dxaOrig="240" w:dyaOrig="260" w14:anchorId="7E49D835">
                <v:shape id="_x0000_i1036" type="#_x0000_t75" style="width:11.55pt;height:13.6pt" o:ole="">
                  <v:imagedata r:id="rId35" o:title=""/>
                </v:shape>
                <o:OLEObject Type="Embed" ProgID="Equation.DSMT4" ShapeID="_x0000_i1036" DrawAspect="Content" ObjectID="_1406496612" r:id="rId36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483EB2" w:rsidRPr="006C6B0A" w:rsidRDefault="00483EB2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</w:pPr>
            <w:r>
              <w:rPr>
                <w:rFonts w:hint="eastAsia"/>
              </w:rPr>
              <w:t>球心在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6C6B0A">
              <w:rPr>
                <w:position w:val="-10"/>
              </w:rPr>
              <w:object w:dxaOrig="2540" w:dyaOrig="360">
                <v:shape id="_x0000_i1037" type="#_x0000_t75" style="width:127pt;height:18.35pt" o:ole="">
                  <v:imagedata r:id="rId37" o:title=""/>
                </v:shape>
                <o:OLEObject Type="Embed" ProgID="Equation.DSMT4" ShapeID="_x0000_i1037" DrawAspect="Content" ObjectID="_1406496613" r:id="rId38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E253B5">
              <w:rPr>
                <w:position w:val="-10"/>
              </w:rPr>
              <w:object w:dxaOrig="460" w:dyaOrig="320">
                <v:shape id="_x0000_i1038" type="#_x0000_t75" style="width:22.4pt;height:15.6pt" o:ole="">
                  <v:imagedata r:id="rId39" o:title=""/>
                </v:shape>
                <o:OLEObject Type="Embed" ProgID="Equation.DSMT4" ShapeID="_x0000_i1038" DrawAspect="Content" ObjectID="_1406496614" r:id="rId40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483EB2" w:rsidRPr="006C6B0A" w:rsidRDefault="00483EB2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483EB2">
            <w:pPr>
              <w:jc w:val="center"/>
            </w:pPr>
            <w:r>
              <w:rPr>
                <w:rFonts w:hint="eastAsia"/>
              </w:rPr>
              <w:t>球心在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6C6B0A">
              <w:rPr>
                <w:position w:val="-10"/>
              </w:rPr>
              <w:object w:dxaOrig="2540" w:dyaOrig="360">
                <v:shape id="_x0000_i1039" type="#_x0000_t75" style="width:127pt;height:18.35pt" o:ole="">
                  <v:imagedata r:id="rId41" o:title=""/>
                </v:shape>
                <o:OLEObject Type="Embed" ProgID="Equation.DSMT4" ShapeID="_x0000_i1039" DrawAspect="Content" ObjectID="_1406496615" r:id="rId42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E253B5" w:rsidP="005039D6">
            <w:pPr>
              <w:jc w:val="center"/>
            </w:pPr>
            <w:r w:rsidRPr="00E253B5">
              <w:rPr>
                <w:position w:val="-10"/>
              </w:rPr>
              <w:object w:dxaOrig="480" w:dyaOrig="320">
                <v:shape id="_x0000_i1040" type="#_x0000_t75" style="width:24.45pt;height:15.6pt" o:ole="">
                  <v:imagedata r:id="rId43" o:title=""/>
                </v:shape>
                <o:OLEObject Type="Embed" ProgID="Equation.DSMT4" ShapeID="_x0000_i1040" DrawAspect="Content" ObjectID="_1406496616" r:id="rId44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483EB2" w:rsidRPr="006C6B0A" w:rsidRDefault="00483EB2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Pr="006C6B0A" w:rsidRDefault="00483EB2" w:rsidP="00483EB2">
            <w:pPr>
              <w:jc w:val="center"/>
            </w:pPr>
            <w:r>
              <w:rPr>
                <w:rFonts w:hint="eastAsia"/>
              </w:rPr>
              <w:t>球心在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Default="00E253B5" w:rsidP="006C6B0A">
            <w:pPr>
              <w:jc w:val="center"/>
            </w:pPr>
            <w:r w:rsidRPr="006C6B0A">
              <w:rPr>
                <w:position w:val="-10"/>
              </w:rPr>
              <w:object w:dxaOrig="2520" w:dyaOrig="360">
                <v:shape id="_x0000_i1041" type="#_x0000_t75" style="width:126.35pt;height:18.35pt" o:ole="">
                  <v:imagedata r:id="rId45" o:title=""/>
                </v:shape>
                <o:OLEObject Type="Embed" ProgID="Equation.DSMT4" ShapeID="_x0000_i1041" DrawAspect="Content" ObjectID="_1406496617" r:id="rId46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483EB2" w:rsidRDefault="00E253B5" w:rsidP="006C6B0A">
            <w:pPr>
              <w:jc w:val="center"/>
            </w:pPr>
            <w:r w:rsidRPr="00E253B5">
              <w:rPr>
                <w:position w:val="-10"/>
              </w:rPr>
              <w:object w:dxaOrig="460" w:dyaOrig="320">
                <v:shape id="_x0000_i1042" type="#_x0000_t75" style="width:22.4pt;height:15.6pt" o:ole="">
                  <v:imagedata r:id="rId47" o:title=""/>
                </v:shape>
                <o:OLEObject Type="Embed" ProgID="Equation.DSMT4" ShapeID="_x0000_i1042" DrawAspect="Content" ObjectID="_1406496618" r:id="rId48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 w:val="restart"/>
            <w:vAlign w:val="center"/>
          </w:tcPr>
          <w:p w:rsidR="0071319F" w:rsidRPr="006C6B0A" w:rsidRDefault="0071319F" w:rsidP="006C6B0A">
            <w:pPr>
              <w:jc w:val="center"/>
            </w:pPr>
            <w:r>
              <w:rPr>
                <w:rFonts w:hint="eastAsia"/>
              </w:rPr>
              <w:t>圆柱面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C/X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483EB2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6C6B0A">
              <w:rPr>
                <w:position w:val="-10"/>
              </w:rPr>
              <w:object w:dxaOrig="2620" w:dyaOrig="360">
                <v:shape id="_x0000_i1043" type="#_x0000_t75" style="width:130.4pt;height:18.35pt" o:ole="">
                  <v:imagedata r:id="rId49" o:title=""/>
                </v:shape>
                <o:OLEObject Type="Embed" ProgID="Equation.DSMT4" ShapeID="_x0000_i1043" DrawAspect="Content" ObjectID="_1406496619" r:id="rId50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E253B5">
              <w:rPr>
                <w:position w:val="-10"/>
              </w:rPr>
              <w:object w:dxaOrig="700" w:dyaOrig="320">
                <v:shape id="_x0000_i1044" type="#_x0000_t75" style="width:35.3pt;height:15.6pt" o:ole="">
                  <v:imagedata r:id="rId51" o:title=""/>
                </v:shape>
                <o:OLEObject Type="Embed" ProgID="Equation.DSMT4" ShapeID="_x0000_i1044" DrawAspect="Content" ObjectID="_1406496620" r:id="rId52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71319F" w:rsidRPr="006C6B0A" w:rsidRDefault="0071319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C/Y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E253B5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6C6B0A">
              <w:rPr>
                <w:position w:val="-10"/>
              </w:rPr>
              <w:object w:dxaOrig="2600" w:dyaOrig="360">
                <v:shape id="_x0000_i1045" type="#_x0000_t75" style="width:129.75pt;height:18.35pt" o:ole="">
                  <v:imagedata r:id="rId53" o:title=""/>
                </v:shape>
                <o:OLEObject Type="Embed" ProgID="Equation.DSMT4" ShapeID="_x0000_i1045" DrawAspect="Content" ObjectID="_1406496621" r:id="rId54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0B1864" w:rsidP="006C6B0A">
            <w:pPr>
              <w:jc w:val="center"/>
            </w:pPr>
            <w:r w:rsidRPr="00E253B5">
              <w:rPr>
                <w:position w:val="-10"/>
              </w:rPr>
              <w:object w:dxaOrig="700" w:dyaOrig="320">
                <v:shape id="_x0000_i1046" type="#_x0000_t75" style="width:35.3pt;height:15.6pt" o:ole="">
                  <v:imagedata r:id="rId55" o:title=""/>
                </v:shape>
                <o:OLEObject Type="Embed" ProgID="Equation.DSMT4" ShapeID="_x0000_i1046" DrawAspect="Content" ObjectID="_1406496622" r:id="rId56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71319F" w:rsidRPr="006C6B0A" w:rsidRDefault="0071319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C/Z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E253B5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6C6B0A">
              <w:rPr>
                <w:position w:val="-10"/>
              </w:rPr>
              <w:object w:dxaOrig="2620" w:dyaOrig="360">
                <v:shape id="_x0000_i1047" type="#_x0000_t75" style="width:130.4pt;height:18.35pt" o:ole="">
                  <v:imagedata r:id="rId57" o:title=""/>
                </v:shape>
                <o:OLEObject Type="Embed" ProgID="Equation.DSMT4" ShapeID="_x0000_i1047" DrawAspect="Content" ObjectID="_1406496623" r:id="rId58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0B1864" w:rsidP="006C6B0A">
            <w:pPr>
              <w:jc w:val="center"/>
            </w:pPr>
            <w:r w:rsidRPr="00E253B5">
              <w:rPr>
                <w:position w:val="-10"/>
              </w:rPr>
              <w:object w:dxaOrig="700" w:dyaOrig="320">
                <v:shape id="_x0000_i1048" type="#_x0000_t75" style="width:35.3pt;height:15.6pt" o:ole="">
                  <v:imagedata r:id="rId59" o:title=""/>
                </v:shape>
                <o:OLEObject Type="Embed" ProgID="Equation.DSMT4" ShapeID="_x0000_i1048" DrawAspect="Content" ObjectID="_1406496624" r:id="rId60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71319F" w:rsidRPr="006C6B0A" w:rsidRDefault="0071319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483EB2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6C6B0A">
              <w:rPr>
                <w:position w:val="-10"/>
              </w:rPr>
              <w:object w:dxaOrig="1579" w:dyaOrig="360">
                <v:shape id="_x0000_i1049" type="#_x0000_t75" style="width:78.8pt;height:18.35pt" o:ole="">
                  <v:imagedata r:id="rId61" o:title=""/>
                </v:shape>
                <o:OLEObject Type="Embed" ProgID="Equation.DSMT4" ShapeID="_x0000_i1049" DrawAspect="Content" ObjectID="_1406496625" r:id="rId62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0B1864" w:rsidP="006C6B0A">
            <w:pPr>
              <w:jc w:val="center"/>
            </w:pPr>
            <w:r w:rsidRPr="000B1864">
              <w:rPr>
                <w:position w:val="-4"/>
              </w:rPr>
              <w:object w:dxaOrig="240" w:dyaOrig="260">
                <v:shape id="_x0000_i1050" type="#_x0000_t75" style="width:11.55pt;height:13.6pt" o:ole="">
                  <v:imagedata r:id="rId63" o:title=""/>
                </v:shape>
                <o:OLEObject Type="Embed" ProgID="Equation.DSMT4" ShapeID="_x0000_i1050" DrawAspect="Content" ObjectID="_1406496626" r:id="rId64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71319F" w:rsidRPr="006C6B0A" w:rsidRDefault="0071319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E253B5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71319F">
              <w:rPr>
                <w:position w:val="-6"/>
              </w:rPr>
              <w:object w:dxaOrig="1560" w:dyaOrig="320">
                <v:shape id="_x0000_i1051" type="#_x0000_t75" style="width:78.1pt;height:15.6pt" o:ole="">
                  <v:imagedata r:id="rId65" o:title=""/>
                </v:shape>
                <o:OLEObject Type="Embed" ProgID="Equation.DSMT4" ShapeID="_x0000_i1051" DrawAspect="Content" ObjectID="_1406496627" r:id="rId66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0B1864" w:rsidP="006C6B0A">
            <w:pPr>
              <w:jc w:val="center"/>
            </w:pPr>
            <w:r w:rsidRPr="000B1864">
              <w:rPr>
                <w:position w:val="-4"/>
              </w:rPr>
              <w:object w:dxaOrig="240" w:dyaOrig="260">
                <v:shape id="_x0000_i1052" type="#_x0000_t75" style="width:11.55pt;height:13.6pt" o:ole="">
                  <v:imagedata r:id="rId63" o:title=""/>
                </v:shape>
                <o:OLEObject Type="Embed" ProgID="Equation.DSMT4" ShapeID="_x0000_i1052" DrawAspect="Content" ObjectID="_1406496628" r:id="rId67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71319F" w:rsidRPr="006C6B0A" w:rsidRDefault="0071319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E253B5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71319F" w:rsidP="006C6B0A">
            <w:pPr>
              <w:jc w:val="center"/>
            </w:pPr>
            <w:r w:rsidRPr="006C6B0A">
              <w:rPr>
                <w:position w:val="-10"/>
              </w:rPr>
              <w:object w:dxaOrig="1579" w:dyaOrig="360">
                <v:shape id="_x0000_i1053" type="#_x0000_t75" style="width:78.8pt;height:18.35pt" o:ole="">
                  <v:imagedata r:id="rId68" o:title=""/>
                </v:shape>
                <o:OLEObject Type="Embed" ProgID="Equation.DSMT4" ShapeID="_x0000_i1053" DrawAspect="Content" ObjectID="_1406496629" r:id="rId69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1319F" w:rsidRDefault="000B1864" w:rsidP="006C6B0A">
            <w:pPr>
              <w:jc w:val="center"/>
            </w:pPr>
            <w:r w:rsidRPr="000B1864">
              <w:rPr>
                <w:position w:val="-4"/>
              </w:rPr>
              <w:object w:dxaOrig="240" w:dyaOrig="260">
                <v:shape id="_x0000_i1054" type="#_x0000_t75" style="width:11.55pt;height:13.6pt" o:ole="">
                  <v:imagedata r:id="rId63" o:title=""/>
                </v:shape>
                <o:OLEObject Type="Embed" ProgID="Equation.DSMT4" ShapeID="_x0000_i1054" DrawAspect="Content" ObjectID="_1406496630" r:id="rId70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 w:val="restart"/>
            <w:vAlign w:val="center"/>
          </w:tcPr>
          <w:p w:rsidR="00184EAF" w:rsidRPr="006C6B0A" w:rsidRDefault="00184EAF" w:rsidP="006C6B0A">
            <w:pPr>
              <w:jc w:val="center"/>
            </w:pPr>
            <w:r>
              <w:rPr>
                <w:rFonts w:hint="eastAsia"/>
              </w:rPr>
              <w:t>圆锥面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K/X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6C6B0A">
            <w:pPr>
              <w:jc w:val="center"/>
            </w:pPr>
            <w:r w:rsidRPr="00184EAF">
              <w:rPr>
                <w:position w:val="-12"/>
              </w:rPr>
              <w:object w:dxaOrig="3260" w:dyaOrig="440">
                <v:shape id="_x0000_i1055" type="#_x0000_t75" style="width:163pt;height:21.75pt" o:ole="">
                  <v:imagedata r:id="rId71" o:title=""/>
                </v:shape>
                <o:OLEObject Type="Embed" ProgID="Equation.DSMT4" ShapeID="_x0000_i1055" DrawAspect="Content" ObjectID="_1406496631" r:id="rId72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6C6B0A">
            <w:pPr>
              <w:jc w:val="center"/>
            </w:pPr>
            <w:r w:rsidRPr="00E253B5">
              <w:rPr>
                <w:position w:val="-10"/>
              </w:rPr>
              <w:object w:dxaOrig="1260" w:dyaOrig="360">
                <v:shape id="_x0000_i1056" type="#_x0000_t75" style="width:62.5pt;height:18.35pt" o:ole="">
                  <v:imagedata r:id="rId73" o:title=""/>
                </v:shape>
                <o:OLEObject Type="Embed" ProgID="Equation.DSMT4" ShapeID="_x0000_i1056" DrawAspect="Content" ObjectID="_1406496632" r:id="rId74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184EAF" w:rsidRPr="006C6B0A" w:rsidRDefault="00184EA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K/Y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B20692" w:rsidP="006C6B0A">
            <w:pPr>
              <w:jc w:val="center"/>
            </w:pPr>
            <w:r w:rsidRPr="00184EAF">
              <w:rPr>
                <w:position w:val="-12"/>
              </w:rPr>
              <w:object w:dxaOrig="3260" w:dyaOrig="440">
                <v:shape id="_x0000_i1057" type="#_x0000_t75" style="width:163pt;height:21.75pt" o:ole="">
                  <v:imagedata r:id="rId75" o:title=""/>
                </v:shape>
                <o:OLEObject Type="Embed" ProgID="Equation.DSMT4" ShapeID="_x0000_i1057" DrawAspect="Content" ObjectID="_1406496633" r:id="rId76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B20692" w:rsidP="006C6B0A">
            <w:pPr>
              <w:jc w:val="center"/>
            </w:pPr>
            <w:r w:rsidRPr="00E253B5">
              <w:rPr>
                <w:position w:val="-10"/>
              </w:rPr>
              <w:object w:dxaOrig="1260" w:dyaOrig="360">
                <v:shape id="_x0000_i1058" type="#_x0000_t75" style="width:62.5pt;height:18.35pt" o:ole="">
                  <v:imagedata r:id="rId73" o:title=""/>
                </v:shape>
                <o:OLEObject Type="Embed" ProgID="Equation.DSMT4" ShapeID="_x0000_i1058" DrawAspect="Content" ObjectID="_1406496634" r:id="rId77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184EAF" w:rsidRPr="006C6B0A" w:rsidRDefault="00184EAF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K/Z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184EAF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B20692" w:rsidP="006C6B0A">
            <w:pPr>
              <w:jc w:val="center"/>
            </w:pPr>
            <w:r w:rsidRPr="00184EAF">
              <w:rPr>
                <w:position w:val="-12"/>
              </w:rPr>
              <w:object w:dxaOrig="3260" w:dyaOrig="440">
                <v:shape id="_x0000_i1059" type="#_x0000_t75" style="width:163pt;height:21.75pt" o:ole="">
                  <v:imagedata r:id="rId78" o:title=""/>
                </v:shape>
                <o:OLEObject Type="Embed" ProgID="Equation.DSMT4" ShapeID="_x0000_i1059" DrawAspect="Content" ObjectID="_1406496635" r:id="rId79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84EAF" w:rsidRDefault="00B20692" w:rsidP="006C6B0A">
            <w:pPr>
              <w:jc w:val="center"/>
            </w:pPr>
            <w:r w:rsidRPr="00E253B5">
              <w:rPr>
                <w:position w:val="-10"/>
              </w:rPr>
              <w:object w:dxaOrig="1260" w:dyaOrig="360">
                <v:shape id="_x0000_i1060" type="#_x0000_t75" style="width:62.5pt;height:18.35pt" o:ole="">
                  <v:imagedata r:id="rId73" o:title=""/>
                </v:shape>
                <o:OLEObject Type="Embed" ProgID="Equation.DSMT4" ShapeID="_x0000_i1060" DrawAspect="Content" ObjectID="_1406496636" r:id="rId80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D15E66" w:rsidRPr="006C6B0A" w:rsidRDefault="00D15E66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184EAF">
              <w:rPr>
                <w:position w:val="-12"/>
              </w:rPr>
              <w:object w:dxaOrig="2220" w:dyaOrig="440" w14:anchorId="23621074">
                <v:shape id="_x0000_i1061" type="#_x0000_t75" style="width:111.4pt;height:21.75pt" o:ole="">
                  <v:imagedata r:id="rId81" o:title=""/>
                </v:shape>
                <o:OLEObject Type="Embed" ProgID="Equation.DSMT4" ShapeID="_x0000_i1061" DrawAspect="Content" ObjectID="_1406496637" r:id="rId82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E253B5">
              <w:rPr>
                <w:position w:val="-10"/>
              </w:rPr>
              <w:object w:dxaOrig="800" w:dyaOrig="360" w14:anchorId="18DE4E97">
                <v:shape id="_x0000_i1062" type="#_x0000_t75" style="width:40.1pt;height:18.35pt" o:ole="">
                  <v:imagedata r:id="rId83" o:title=""/>
                </v:shape>
                <o:OLEObject Type="Embed" ProgID="Equation.DSMT4" ShapeID="_x0000_i1062" DrawAspect="Content" ObjectID="_1406496638" r:id="rId84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D15E66" w:rsidRPr="006C6B0A" w:rsidRDefault="00D15E66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92591A">
              <w:rPr>
                <w:position w:val="-10"/>
              </w:rPr>
              <w:object w:dxaOrig="2220" w:dyaOrig="420" w14:anchorId="0CEA0E73">
                <v:shape id="_x0000_i1063" type="#_x0000_t75" style="width:111.4pt;height:21.05pt" o:ole="">
                  <v:imagedata r:id="rId85" o:title=""/>
                </v:shape>
                <o:OLEObject Type="Embed" ProgID="Equation.DSMT4" ShapeID="_x0000_i1063" DrawAspect="Content" ObjectID="_1406496639" r:id="rId86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E253B5">
              <w:rPr>
                <w:position w:val="-10"/>
              </w:rPr>
              <w:object w:dxaOrig="800" w:dyaOrig="360" w14:anchorId="0F31BD6A">
                <v:shape id="_x0000_i1064" type="#_x0000_t75" style="width:40.1pt;height:18.35pt" o:ole="">
                  <v:imagedata r:id="rId87" o:title=""/>
                </v:shape>
                <o:OLEObject Type="Embed" ProgID="Equation.DSMT4" ShapeID="_x0000_i1064" DrawAspect="Content" ObjectID="_1406496640" r:id="rId88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D15E66" w:rsidRPr="006C6B0A" w:rsidRDefault="00D15E66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>
              <w:rPr>
                <w:rFonts w:hint="eastAsia"/>
              </w:rPr>
              <w:t>轴心在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184EAF">
              <w:rPr>
                <w:position w:val="-12"/>
              </w:rPr>
              <w:object w:dxaOrig="2220" w:dyaOrig="440" w14:anchorId="48E19C68">
                <v:shape id="_x0000_i1065" type="#_x0000_t75" style="width:111.4pt;height:21.75pt" o:ole="">
                  <v:imagedata r:id="rId89" o:title=""/>
                </v:shape>
                <o:OLEObject Type="Embed" ProgID="Equation.DSMT4" ShapeID="_x0000_i1065" DrawAspect="Content" ObjectID="_1406496641" r:id="rId90"/>
              </w:objec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15E66" w:rsidRDefault="00D15E66" w:rsidP="005039D6">
            <w:pPr>
              <w:jc w:val="center"/>
            </w:pPr>
            <w:r w:rsidRPr="00E253B5">
              <w:rPr>
                <w:position w:val="-10"/>
              </w:rPr>
              <w:object w:dxaOrig="800" w:dyaOrig="360" w14:anchorId="5CCD5545">
                <v:shape id="_x0000_i1066" type="#_x0000_t75" style="width:40.1pt;height:18.35pt" o:ole="">
                  <v:imagedata r:id="rId91" o:title=""/>
                </v:shape>
                <o:OLEObject Type="Embed" ProgID="Equation.DSMT4" ShapeID="_x0000_i1066" DrawAspect="Content" ObjectID="_1406496642" r:id="rId92"/>
              </w:object>
            </w: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Align w:val="center"/>
          </w:tcPr>
          <w:p w:rsidR="00E82907" w:rsidRPr="006C6B0A" w:rsidRDefault="00E82907" w:rsidP="00E82907">
            <w:pPr>
              <w:jc w:val="center"/>
            </w:pPr>
            <w:r>
              <w:rPr>
                <w:rFonts w:hint="eastAsia"/>
              </w:rPr>
              <w:t>椭球面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双曲面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抛物面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13396D" w:rsidP="005039D6">
            <w:pPr>
              <w:jc w:val="center"/>
            </w:pPr>
            <w:r>
              <w:rPr>
                <w:rFonts w:hint="eastAsia"/>
              </w:rPr>
              <w:t>轴平行于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</w:pP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</w:pP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Align w:val="center"/>
          </w:tcPr>
          <w:p w:rsidR="00E82907" w:rsidRPr="006C6B0A" w:rsidRDefault="00E82907" w:rsidP="006C6B0A">
            <w:pPr>
              <w:jc w:val="center"/>
            </w:pPr>
            <w:r>
              <w:rPr>
                <w:rFonts w:hint="eastAsia"/>
              </w:rPr>
              <w:t>圆柱面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圆锥面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椭球面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双曲面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抛物面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GQ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13396D" w:rsidP="005039D6">
            <w:pPr>
              <w:jc w:val="center"/>
            </w:pPr>
            <w:proofErr w:type="gramStart"/>
            <w:r>
              <w:rPr>
                <w:rFonts w:hint="eastAsia"/>
              </w:rPr>
              <w:t>轴不平行</w:t>
            </w:r>
            <w:proofErr w:type="gramEnd"/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</w:pP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E82907" w:rsidRDefault="00E82907" w:rsidP="005039D6">
            <w:pPr>
              <w:jc w:val="center"/>
            </w:pP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 w:val="restart"/>
            <w:vAlign w:val="center"/>
          </w:tcPr>
          <w:p w:rsidR="002E7E2A" w:rsidRPr="006C6B0A" w:rsidRDefault="002E7E2A" w:rsidP="006C6B0A">
            <w:pPr>
              <w:jc w:val="center"/>
            </w:pPr>
            <w:r>
              <w:rPr>
                <w:rFonts w:hint="eastAsia"/>
              </w:rPr>
              <w:lastRenderedPageBreak/>
              <w:t>椭圆或圆形的圆环面</w:t>
            </w: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TX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2E7E2A" w:rsidRPr="006C6B0A" w:rsidRDefault="002E7E2A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</w:tr>
      <w:tr w:rsidR="00025104" w:rsidRPr="006C6B0A" w:rsidTr="00025104">
        <w:trPr>
          <w:trHeight w:val="352"/>
          <w:jc w:val="center"/>
        </w:trPr>
        <w:tc>
          <w:tcPr>
            <w:tcW w:w="467" w:type="pct"/>
            <w:vMerge/>
            <w:vAlign w:val="center"/>
          </w:tcPr>
          <w:p w:rsidR="002E7E2A" w:rsidRPr="006C6B0A" w:rsidRDefault="002E7E2A" w:rsidP="006C6B0A">
            <w:pPr>
              <w:jc w:val="center"/>
            </w:pPr>
          </w:p>
        </w:tc>
        <w:tc>
          <w:tcPr>
            <w:tcW w:w="575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TZ</w:t>
            </w:r>
          </w:p>
        </w:tc>
        <w:tc>
          <w:tcPr>
            <w:tcW w:w="8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2067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  <w:tc>
          <w:tcPr>
            <w:tcW w:w="1024" w:type="pct"/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2E7E2A" w:rsidRDefault="002E7E2A" w:rsidP="005039D6">
            <w:pPr>
              <w:jc w:val="center"/>
            </w:pPr>
          </w:p>
        </w:tc>
      </w:tr>
    </w:tbl>
    <w:p w:rsidR="006C6B0A" w:rsidRDefault="006C6B0A" w:rsidP="006C6B0A">
      <w:pPr>
        <w:ind w:firstLine="480"/>
      </w:pPr>
    </w:p>
    <w:p w:rsidR="00943AC4" w:rsidRDefault="00943AC4" w:rsidP="006C6B0A">
      <w:pPr>
        <w:ind w:firstLine="480"/>
        <w:rPr>
          <w:rFonts w:hint="eastAsia"/>
        </w:rPr>
      </w:pPr>
      <w:r>
        <w:rPr>
          <w:rFonts w:hint="eastAsia"/>
        </w:rPr>
        <w:t>例如，以下</w:t>
      </w:r>
      <w:proofErr w:type="gramStart"/>
      <w:r>
        <w:rPr>
          <w:rFonts w:hint="eastAsia"/>
        </w:rPr>
        <w:t>输入卡</w:t>
      </w:r>
      <w:r w:rsidR="008B506C">
        <w:rPr>
          <w:rFonts w:hint="eastAsia"/>
        </w:rPr>
        <w:t>分别</w:t>
      </w:r>
      <w:proofErr w:type="gramEnd"/>
      <w:r>
        <w:rPr>
          <w:rFonts w:hint="eastAsia"/>
        </w:rPr>
        <w:t>定义了三个不同类型的曲面。</w:t>
      </w:r>
    </w:p>
    <w:p w:rsidR="002348F8" w:rsidRDefault="002348F8" w:rsidP="006C6B0A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7"/>
      </w:tblGrid>
      <w:tr w:rsidR="005F0EFA" w:rsidTr="001A16FC">
        <w:tc>
          <w:tcPr>
            <w:tcW w:w="8607" w:type="dxa"/>
          </w:tcPr>
          <w:p w:rsidR="005F0EFA" w:rsidRDefault="005F0EFA" w:rsidP="009B570C">
            <w:r>
              <w:rPr>
                <w:rFonts w:hint="eastAsia"/>
              </w:rPr>
              <w:t>SURF</w:t>
            </w:r>
          </w:p>
          <w:p w:rsidR="005F0EFA" w:rsidRDefault="005F0EFA" w:rsidP="009B570C">
            <w:r>
              <w:rPr>
                <w:rFonts w:hint="eastAsia"/>
              </w:rPr>
              <w:t xml:space="preserve">1  so  10.0             // </w:t>
            </w:r>
            <w:r>
              <w:rPr>
                <w:rFonts w:hint="eastAsia"/>
              </w:rPr>
              <w:t>定义球面：球心在原点，半径为</w:t>
            </w:r>
            <w:r>
              <w:rPr>
                <w:rFonts w:hint="eastAsia"/>
              </w:rPr>
              <w:t>10cm</w:t>
            </w:r>
          </w:p>
          <w:p w:rsidR="005F0EFA" w:rsidRPr="00943AC4" w:rsidRDefault="005F0EFA" w:rsidP="009B570C">
            <w:r>
              <w:rPr>
                <w:rFonts w:hint="eastAsia"/>
              </w:rPr>
              <w:t>2  p   1.0  2.0  3.</w:t>
            </w:r>
            <w:proofErr w:type="gramStart"/>
            <w:r>
              <w:rPr>
                <w:rFonts w:hint="eastAsia"/>
              </w:rPr>
              <w:t xml:space="preserve">0  0  </w:t>
            </w:r>
            <w:proofErr w:type="gramEnd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定义一般平面：</w:t>
            </w:r>
            <w:r w:rsidRPr="006C6B0A">
              <w:rPr>
                <w:position w:val="-10"/>
              </w:rPr>
              <w:object w:dxaOrig="1840" w:dyaOrig="320">
                <v:shape id="_x0000_i1067" type="#_x0000_t75" style="width:92.4pt;height:15.6pt" o:ole="">
                  <v:imagedata r:id="rId93" o:title=""/>
                </v:shape>
                <o:OLEObject Type="Embed" ProgID="Equation.DSMT4" ShapeID="_x0000_i1067" DrawAspect="Content" ObjectID="_1406496643" r:id="rId94"/>
              </w:object>
            </w:r>
            <w:r>
              <w:rPr>
                <w:rFonts w:hint="eastAsia"/>
              </w:rPr>
              <w:t xml:space="preserve"> </w:t>
            </w:r>
          </w:p>
          <w:p w:rsidR="005F0EFA" w:rsidRPr="005F0EFA" w:rsidRDefault="005F0EFA" w:rsidP="009B570C">
            <w:r>
              <w:rPr>
                <w:rFonts w:hint="eastAsia"/>
              </w:rPr>
              <w:t xml:space="preserve">3  </w:t>
            </w:r>
            <w:proofErr w:type="spellStart"/>
            <w:r>
              <w:rPr>
                <w:rFonts w:hint="eastAsia"/>
              </w:rPr>
              <w:t>pz</w:t>
            </w:r>
            <w:proofErr w:type="spellEnd"/>
            <w:r>
              <w:rPr>
                <w:rFonts w:hint="eastAsia"/>
              </w:rPr>
              <w:t xml:space="preserve">  0.5              // </w:t>
            </w:r>
            <w:r>
              <w:rPr>
                <w:rFonts w:hint="eastAsia"/>
              </w:rPr>
              <w:t>定义圆柱面：对称轴在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轴，半径为</w:t>
            </w:r>
            <w:r>
              <w:rPr>
                <w:rFonts w:hint="eastAsia"/>
              </w:rPr>
              <w:t>0.5cm</w:t>
            </w:r>
          </w:p>
        </w:tc>
      </w:tr>
    </w:tbl>
    <w:p w:rsidR="005F0EFA" w:rsidRPr="005F0EFA" w:rsidRDefault="005F0EFA" w:rsidP="005F0EFA">
      <w:pPr>
        <w:ind w:firstLine="480"/>
      </w:pPr>
    </w:p>
    <w:p w:rsidR="00F0002C" w:rsidRDefault="00F0002C" w:rsidP="00F0002C">
      <w:pPr>
        <w:pStyle w:val="3"/>
        <w:spacing w:before="0" w:after="0" w:line="240" w:lineRule="auto"/>
      </w:pPr>
      <w:bookmarkStart w:id="11" w:name="_Toc324011615"/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2  </w:t>
      </w:r>
      <w:r w:rsidR="0065373A">
        <w:rPr>
          <w:rFonts w:hint="eastAsia"/>
        </w:rPr>
        <w:t>栅元</w:t>
      </w:r>
      <w:r>
        <w:rPr>
          <w:rFonts w:hint="eastAsia"/>
        </w:rPr>
        <w:t>（</w:t>
      </w:r>
      <w:r>
        <w:rPr>
          <w:rFonts w:hint="eastAsia"/>
        </w:rPr>
        <w:t>cell</w:t>
      </w:r>
      <w:r>
        <w:rPr>
          <w:rFonts w:hint="eastAsia"/>
        </w:rPr>
        <w:t>）</w:t>
      </w:r>
      <w:bookmarkEnd w:id="11"/>
    </w:p>
    <w:p w:rsidR="000F672A" w:rsidRDefault="000F672A" w:rsidP="00C00A62">
      <w:pPr>
        <w:ind w:firstLine="480"/>
      </w:pPr>
      <w:proofErr w:type="gramStart"/>
      <w:r>
        <w:rPr>
          <w:rFonts w:hint="eastAsia"/>
        </w:rPr>
        <w:t>栅元</w:t>
      </w:r>
      <w:r w:rsidRPr="000F672A">
        <w:rPr>
          <w:rFonts w:hint="eastAsia"/>
        </w:rPr>
        <w:t>输入卡</w:t>
      </w:r>
      <w:proofErr w:type="gramEnd"/>
      <w:r w:rsidRPr="000F672A">
        <w:rPr>
          <w:rFonts w:hint="eastAsia"/>
        </w:rPr>
        <w:t>的定义方式为：</w:t>
      </w:r>
    </w:p>
    <w:p w:rsidR="00DD3989" w:rsidRDefault="00DD3989" w:rsidP="00DD3989">
      <w:pPr>
        <w:ind w:firstLine="480"/>
      </w:pP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DD3989" w:rsidTr="001A16FC">
        <w:tc>
          <w:tcPr>
            <w:tcW w:w="8607" w:type="dxa"/>
          </w:tcPr>
          <w:p w:rsidR="00DD3989" w:rsidRPr="009F0C8D" w:rsidRDefault="00DD3989" w:rsidP="00955550">
            <w:pPr>
              <w:jc w:val="center"/>
              <w:rPr>
                <w:b/>
              </w:rPr>
            </w:pPr>
            <w:r w:rsidRPr="00A20D07">
              <w:rPr>
                <w:rFonts w:hint="eastAsia"/>
                <w:b/>
              </w:rPr>
              <w:t>&lt;</w:t>
            </w:r>
            <w:r w:rsidR="0024688D">
              <w:rPr>
                <w:rFonts w:hint="eastAsia"/>
                <w:b/>
              </w:rPr>
              <w:t>i</w:t>
            </w:r>
            <w:r w:rsidRPr="00A20D07">
              <w:rPr>
                <w:rFonts w:hint="eastAsia"/>
                <w:b/>
              </w:rPr>
              <w:t>d&gt;</w:t>
            </w:r>
            <w:r w:rsidRPr="00A20D07">
              <w:rPr>
                <w:b/>
              </w:rPr>
              <w:t xml:space="preserve"> </w:t>
            </w:r>
            <w:r w:rsidRPr="00A20D07">
              <w:rPr>
                <w:rFonts w:hint="eastAsia"/>
                <w:b/>
              </w:rPr>
              <w:t xml:space="preserve"> &lt;</w:t>
            </w:r>
            <w:r w:rsidR="0024688D">
              <w:rPr>
                <w:rFonts w:hint="eastAsia"/>
                <w:b/>
              </w:rPr>
              <w:t>m</w:t>
            </w:r>
            <w:r>
              <w:rPr>
                <w:rFonts w:hint="eastAsia"/>
                <w:b/>
              </w:rPr>
              <w:t>at</w:t>
            </w:r>
            <w:r w:rsidRPr="00A20D07">
              <w:rPr>
                <w:rFonts w:hint="eastAsia"/>
                <w:b/>
              </w:rPr>
              <w:t xml:space="preserve">&gt;  </w:t>
            </w:r>
            <w:r w:rsidR="008029C1">
              <w:rPr>
                <w:rFonts w:hint="eastAsia"/>
                <w:b/>
              </w:rPr>
              <w:t>{</w:t>
            </w:r>
            <w:r w:rsidR="0024688D">
              <w:rPr>
                <w:rFonts w:hint="eastAsia"/>
                <w:b/>
              </w:rPr>
              <w:t>s</w:t>
            </w:r>
            <w:r w:rsidR="0088132A">
              <w:rPr>
                <w:rFonts w:hint="eastAsia"/>
                <w:b/>
              </w:rPr>
              <w:t xml:space="preserve">urface </w:t>
            </w:r>
            <w:proofErr w:type="spellStart"/>
            <w:r w:rsidR="0024688D">
              <w:rPr>
                <w:rFonts w:hint="eastAsia"/>
                <w:b/>
              </w:rPr>
              <w:t>b</w:t>
            </w:r>
            <w:r w:rsidR="00C35685">
              <w:rPr>
                <w:b/>
              </w:rPr>
              <w:t>oolean</w:t>
            </w:r>
            <w:proofErr w:type="spellEnd"/>
            <w:r w:rsidR="008029C1">
              <w:rPr>
                <w:rFonts w:hint="eastAsia"/>
                <w:b/>
              </w:rPr>
              <w:t>}</w:t>
            </w:r>
            <w:r>
              <w:rPr>
                <w:rFonts w:hint="eastAsia"/>
                <w:b/>
              </w:rPr>
              <w:t xml:space="preserve"> </w:t>
            </w:r>
            <w:r w:rsidR="00F74C28">
              <w:rPr>
                <w:rFonts w:hint="eastAsia"/>
                <w:b/>
              </w:rPr>
              <w:t xml:space="preserve"> </w:t>
            </w:r>
            <w:r w:rsidR="008029C1">
              <w:rPr>
                <w:rFonts w:hint="eastAsia"/>
                <w:b/>
              </w:rPr>
              <w:t>{</w:t>
            </w:r>
            <w:r w:rsidR="0024688D">
              <w:rPr>
                <w:rFonts w:hint="eastAsia"/>
                <w:b/>
              </w:rPr>
              <w:t>o</w:t>
            </w:r>
            <w:r w:rsidR="00F74C28">
              <w:rPr>
                <w:rFonts w:hint="eastAsia"/>
                <w:b/>
              </w:rPr>
              <w:t>ptions</w:t>
            </w:r>
            <w:r w:rsidR="008029C1">
              <w:rPr>
                <w:rFonts w:hint="eastAsia"/>
                <w:b/>
              </w:rPr>
              <w:t>}</w:t>
            </w:r>
          </w:p>
        </w:tc>
      </w:tr>
    </w:tbl>
    <w:p w:rsidR="000F672A" w:rsidRPr="00A37DF7" w:rsidRDefault="000F672A" w:rsidP="00C00A62">
      <w:pPr>
        <w:ind w:firstLine="480"/>
      </w:pPr>
    </w:p>
    <w:p w:rsidR="002B7C05" w:rsidRDefault="00FA1300" w:rsidP="00B97BCC">
      <w:pPr>
        <w:ind w:firstLineChars="150" w:firstLine="360"/>
      </w:pPr>
      <w:r>
        <w:rPr>
          <w:rFonts w:hint="eastAsia"/>
        </w:rPr>
        <w:t>其中，</w:t>
      </w:r>
      <w:r w:rsidR="0024688D">
        <w:rPr>
          <w:rFonts w:hint="eastAsia"/>
          <w:b/>
        </w:rPr>
        <w:t>i</w:t>
      </w:r>
      <w:r w:rsidRPr="00302963">
        <w:rPr>
          <w:rFonts w:hint="eastAsia"/>
          <w:b/>
        </w:rPr>
        <w:t>d</w:t>
      </w:r>
      <w:proofErr w:type="gramStart"/>
      <w:r>
        <w:rPr>
          <w:rFonts w:hint="eastAsia"/>
        </w:rPr>
        <w:t>是栅元编号</w:t>
      </w:r>
      <w:proofErr w:type="gramEnd"/>
      <w:r>
        <w:rPr>
          <w:rFonts w:hint="eastAsia"/>
        </w:rPr>
        <w:t>。</w:t>
      </w:r>
      <w:r w:rsidR="0024688D">
        <w:rPr>
          <w:rFonts w:hint="eastAsia"/>
          <w:b/>
        </w:rPr>
        <w:t>m</w:t>
      </w:r>
      <w:r w:rsidRPr="00302963">
        <w:rPr>
          <w:rFonts w:hint="eastAsia"/>
          <w:b/>
        </w:rPr>
        <w:t>at</w:t>
      </w:r>
      <w:r>
        <w:rPr>
          <w:rFonts w:hint="eastAsia"/>
        </w:rPr>
        <w:t>是</w:t>
      </w:r>
      <w:proofErr w:type="gramStart"/>
      <w:r>
        <w:rPr>
          <w:rFonts w:hint="eastAsia"/>
        </w:rPr>
        <w:t>该栅元填充</w:t>
      </w:r>
      <w:proofErr w:type="gramEnd"/>
      <w:r>
        <w:rPr>
          <w:rFonts w:hint="eastAsia"/>
        </w:rPr>
        <w:t>材料的编号</w:t>
      </w:r>
      <w:r w:rsidR="0080683C">
        <w:rPr>
          <w:rFonts w:hint="eastAsia"/>
        </w:rPr>
        <w:t>，与材料</w:t>
      </w:r>
      <w:proofErr w:type="gramStart"/>
      <w:r w:rsidR="0080683C">
        <w:rPr>
          <w:rFonts w:hint="eastAsia"/>
        </w:rPr>
        <w:t>描述卡</w:t>
      </w:r>
      <w:proofErr w:type="gramEnd"/>
      <w:r w:rsidR="0080683C">
        <w:rPr>
          <w:rFonts w:hint="eastAsia"/>
        </w:rPr>
        <w:t>当中的编号对应</w:t>
      </w:r>
      <w:r>
        <w:rPr>
          <w:rFonts w:hint="eastAsia"/>
        </w:rPr>
        <w:t>。</w:t>
      </w:r>
    </w:p>
    <w:p w:rsidR="007E4749" w:rsidRDefault="0024688D" w:rsidP="00C00A62">
      <w:pPr>
        <w:ind w:firstLine="480"/>
      </w:pPr>
      <w:r>
        <w:rPr>
          <w:rFonts w:hint="eastAsia"/>
          <w:b/>
        </w:rPr>
        <w:t>s</w:t>
      </w:r>
      <w:r w:rsidR="0080683C">
        <w:rPr>
          <w:rFonts w:hint="eastAsia"/>
          <w:b/>
        </w:rPr>
        <w:t xml:space="preserve">urface </w:t>
      </w:r>
      <w:proofErr w:type="spellStart"/>
      <w:r>
        <w:rPr>
          <w:rFonts w:hint="eastAsia"/>
          <w:b/>
        </w:rPr>
        <w:t>b</w:t>
      </w:r>
      <w:r w:rsidR="0080683C">
        <w:rPr>
          <w:b/>
        </w:rPr>
        <w:t>oolean</w:t>
      </w:r>
      <w:proofErr w:type="spellEnd"/>
      <w:r w:rsidR="00B50224">
        <w:rPr>
          <w:rFonts w:hint="eastAsia"/>
        </w:rPr>
        <w:t>输入卡</w:t>
      </w:r>
      <w:r w:rsidR="0080683C">
        <w:rPr>
          <w:rFonts w:hint="eastAsia"/>
        </w:rPr>
        <w:t>通过</w:t>
      </w:r>
      <w:r w:rsidR="00FA6CD0">
        <w:rPr>
          <w:rFonts w:hint="eastAsia"/>
        </w:rPr>
        <w:t>曲面</w:t>
      </w:r>
      <w:r w:rsidR="0080683C">
        <w:rPr>
          <w:rFonts w:hint="eastAsia"/>
        </w:rPr>
        <w:t>方向</w:t>
      </w:r>
      <w:r w:rsidR="00B50224">
        <w:rPr>
          <w:rFonts w:hint="eastAsia"/>
        </w:rPr>
        <w:t>的</w:t>
      </w:r>
      <w:r w:rsidR="00FA6CD0">
        <w:rPr>
          <w:rFonts w:hint="eastAsia"/>
        </w:rPr>
        <w:t>布尔</w:t>
      </w:r>
      <w:r w:rsidR="00806E02">
        <w:rPr>
          <w:rFonts w:hint="eastAsia"/>
        </w:rPr>
        <w:t>运算</w:t>
      </w:r>
      <w:r w:rsidR="0080683C">
        <w:rPr>
          <w:rFonts w:hint="eastAsia"/>
        </w:rPr>
        <w:t>来</w:t>
      </w:r>
      <w:proofErr w:type="gramStart"/>
      <w:r w:rsidR="00FA6CD0">
        <w:rPr>
          <w:rFonts w:hint="eastAsia"/>
        </w:rPr>
        <w:t>定义</w:t>
      </w:r>
      <w:r w:rsidR="0080683C">
        <w:rPr>
          <w:rFonts w:hint="eastAsia"/>
        </w:rPr>
        <w:t>栅元区域</w:t>
      </w:r>
      <w:proofErr w:type="gramEnd"/>
      <w:r w:rsidR="008369DD">
        <w:rPr>
          <w:rFonts w:hint="eastAsia"/>
        </w:rPr>
        <w:t>，形如：</w:t>
      </w:r>
    </w:p>
    <w:p w:rsidR="007E4749" w:rsidRDefault="007E4749" w:rsidP="007E4749">
      <w:pPr>
        <w:ind w:firstLine="480"/>
      </w:pP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7E4749" w:rsidTr="001A16FC">
        <w:tc>
          <w:tcPr>
            <w:tcW w:w="8607" w:type="dxa"/>
          </w:tcPr>
          <w:p w:rsidR="007E4749" w:rsidRPr="009F0C8D" w:rsidRDefault="007E4749" w:rsidP="001A1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±</w:t>
            </w:r>
            <w:r>
              <w:rPr>
                <w:rFonts w:hint="eastAsia"/>
                <w:b/>
              </w:rPr>
              <w:t xml:space="preserve">surf&gt; </w:t>
            </w:r>
            <w:r w:rsidR="004F102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&lt;</w:t>
            </w: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oolean</w:t>
            </w:r>
            <w:proofErr w:type="spellEnd"/>
            <w:r w:rsidRPr="00A20D07">
              <w:rPr>
                <w:rFonts w:hint="eastAsia"/>
                <w:b/>
              </w:rPr>
              <w:t>&gt;</w:t>
            </w:r>
            <w:r w:rsidR="004F102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&lt;</w:t>
            </w:r>
            <w:r>
              <w:rPr>
                <w:rFonts w:hint="eastAsia"/>
                <w:b/>
              </w:rPr>
              <w:t>±</w:t>
            </w:r>
            <w:r>
              <w:rPr>
                <w:rFonts w:hint="eastAsia"/>
                <w:b/>
              </w:rPr>
              <w:t>surf&gt;</w:t>
            </w:r>
            <w:r w:rsidR="00BC2455">
              <w:rPr>
                <w:rFonts w:hint="eastAsia"/>
                <w:b/>
              </w:rPr>
              <w:t xml:space="preserve"> </w:t>
            </w:r>
            <w:r w:rsidR="004F102A">
              <w:rPr>
                <w:rFonts w:hint="eastAsia"/>
                <w:b/>
              </w:rPr>
              <w:t xml:space="preserve"> </w:t>
            </w:r>
            <w:r w:rsidR="00BC2455">
              <w:rPr>
                <w:rFonts w:hint="eastAsia"/>
                <w:b/>
              </w:rPr>
              <w:t>&lt;</w:t>
            </w:r>
            <w:proofErr w:type="spellStart"/>
            <w:r w:rsidR="00BC2455">
              <w:rPr>
                <w:rFonts w:hint="eastAsia"/>
                <w:b/>
              </w:rPr>
              <w:t>b</w:t>
            </w:r>
            <w:r w:rsidR="00BC2455">
              <w:rPr>
                <w:b/>
              </w:rPr>
              <w:t>oolean</w:t>
            </w:r>
            <w:proofErr w:type="spellEnd"/>
            <w:r w:rsidR="00BC2455" w:rsidRPr="00A20D07">
              <w:rPr>
                <w:rFonts w:hint="eastAsia"/>
                <w:b/>
              </w:rPr>
              <w:t>&gt;</w:t>
            </w:r>
            <w:r w:rsidR="00BC2455">
              <w:rPr>
                <w:rFonts w:hint="eastAsia"/>
                <w:b/>
              </w:rPr>
              <w:t xml:space="preserve"> </w:t>
            </w:r>
            <w:r w:rsidR="004F102A">
              <w:rPr>
                <w:rFonts w:hint="eastAsia"/>
                <w:b/>
              </w:rPr>
              <w:t xml:space="preserve"> </w:t>
            </w:r>
            <w:r w:rsidR="00BC2455">
              <w:rPr>
                <w:rFonts w:hint="eastAsia"/>
                <w:b/>
              </w:rPr>
              <w:t>&lt;</w:t>
            </w:r>
            <w:r w:rsidR="00BC2455">
              <w:rPr>
                <w:rFonts w:hint="eastAsia"/>
                <w:b/>
              </w:rPr>
              <w:t>±</w:t>
            </w:r>
            <w:r w:rsidR="00BC2455">
              <w:rPr>
                <w:rFonts w:hint="eastAsia"/>
                <w:b/>
              </w:rPr>
              <w:t xml:space="preserve">surf&gt; </w:t>
            </w:r>
            <w:r w:rsidR="00BC2455">
              <w:rPr>
                <w:b/>
              </w:rPr>
              <w:t>…</w:t>
            </w:r>
          </w:p>
        </w:tc>
      </w:tr>
    </w:tbl>
    <w:p w:rsidR="007E4749" w:rsidRPr="00A37DF7" w:rsidRDefault="007E4749" w:rsidP="007E4749">
      <w:pPr>
        <w:ind w:firstLine="480"/>
      </w:pPr>
    </w:p>
    <w:p w:rsidR="00C00A62" w:rsidRDefault="00E205E0" w:rsidP="00C00A62">
      <w:pPr>
        <w:ind w:firstLine="480"/>
      </w:pPr>
      <w:r>
        <w:rPr>
          <w:rFonts w:hint="eastAsia"/>
        </w:rPr>
        <w:t>曲面方向（</w:t>
      </w:r>
      <w:r>
        <w:rPr>
          <w:rFonts w:hint="eastAsia"/>
        </w:rPr>
        <w:t>sense</w:t>
      </w:r>
      <w:r>
        <w:rPr>
          <w:rFonts w:hint="eastAsia"/>
        </w:rPr>
        <w:t>）的定义为：</w:t>
      </w:r>
      <w:r w:rsidRPr="00C00A62">
        <w:rPr>
          <w:rFonts w:hint="eastAsia"/>
        </w:rPr>
        <w:t>如果点（</w:t>
      </w:r>
      <w:proofErr w:type="spellStart"/>
      <w:r w:rsidRPr="00C00A62">
        <w:rPr>
          <w:rFonts w:hint="eastAsia"/>
        </w:rPr>
        <w:t>x,y,z</w:t>
      </w:r>
      <w:proofErr w:type="spellEnd"/>
      <w:r w:rsidR="00907BCC">
        <w:rPr>
          <w:rFonts w:hint="eastAsia"/>
        </w:rPr>
        <w:t>）在一个曲面</w:t>
      </w:r>
      <w:r w:rsidRPr="00C00A62">
        <w:rPr>
          <w:rFonts w:hint="eastAsia"/>
        </w:rPr>
        <w:t>方程</w:t>
      </w:r>
      <w:r w:rsidR="00907BCC" w:rsidRPr="00BB5919">
        <w:rPr>
          <w:i/>
          <w:iCs/>
        </w:rPr>
        <w:t xml:space="preserve">f </w:t>
      </w:r>
      <w:r w:rsidR="00907BCC" w:rsidRPr="00BB5919">
        <w:t>(</w:t>
      </w:r>
      <w:proofErr w:type="spellStart"/>
      <w:r w:rsidR="00907BCC" w:rsidRPr="00BB5919">
        <w:rPr>
          <w:i/>
          <w:iCs/>
        </w:rPr>
        <w:t>x,y,z</w:t>
      </w:r>
      <w:proofErr w:type="spellEnd"/>
      <w:r w:rsidR="00907BCC" w:rsidRPr="00BB5919">
        <w:t>)</w:t>
      </w:r>
      <w:r w:rsidR="00907BCC">
        <w:rPr>
          <w:rFonts w:hint="eastAsia"/>
        </w:rPr>
        <w:t>的</w:t>
      </w:r>
      <w:r w:rsidRPr="00C00A62">
        <w:rPr>
          <w:rFonts w:hint="eastAsia"/>
        </w:rPr>
        <w:t>计算值为</w:t>
      </w:r>
      <w:r w:rsidR="00907BCC" w:rsidRPr="00BB5919">
        <w:rPr>
          <w:i/>
          <w:iCs/>
        </w:rPr>
        <w:t xml:space="preserve">f </w:t>
      </w:r>
      <w:r w:rsidR="00907BCC" w:rsidRPr="00BB5919">
        <w:t>(</w:t>
      </w:r>
      <w:proofErr w:type="spellStart"/>
      <w:r w:rsidR="00907BCC" w:rsidRPr="00BB5919">
        <w:rPr>
          <w:i/>
          <w:iCs/>
        </w:rPr>
        <w:t>x,y,z</w:t>
      </w:r>
      <w:proofErr w:type="spellEnd"/>
      <w:r w:rsidR="00907BCC" w:rsidRPr="00BB5919">
        <w:t>)</w:t>
      </w:r>
      <w:r w:rsidR="00907BCC">
        <w:rPr>
          <w:rFonts w:hint="eastAsia"/>
        </w:rPr>
        <w:t xml:space="preserve"> &gt; 0</w:t>
      </w:r>
      <w:r w:rsidRPr="00C00A62">
        <w:rPr>
          <w:rFonts w:hint="eastAsia"/>
        </w:rPr>
        <w:t>，则称该点对于这个曲面是正向的；</w:t>
      </w:r>
      <w:r>
        <w:rPr>
          <w:rFonts w:hint="eastAsia"/>
        </w:rPr>
        <w:t>若</w:t>
      </w:r>
      <w:r w:rsidR="00907BCC" w:rsidRPr="00C00A62">
        <w:rPr>
          <w:rFonts w:hint="eastAsia"/>
        </w:rPr>
        <w:t>计算值为</w:t>
      </w:r>
      <w:r w:rsidR="00907BCC" w:rsidRPr="00BB5919">
        <w:rPr>
          <w:i/>
          <w:iCs/>
        </w:rPr>
        <w:t xml:space="preserve">f </w:t>
      </w:r>
      <w:r w:rsidR="00907BCC" w:rsidRPr="00BB5919">
        <w:t>(</w:t>
      </w:r>
      <w:proofErr w:type="spellStart"/>
      <w:r w:rsidR="00907BCC" w:rsidRPr="00BB5919">
        <w:rPr>
          <w:i/>
          <w:iCs/>
        </w:rPr>
        <w:t>x,y,z</w:t>
      </w:r>
      <w:proofErr w:type="spellEnd"/>
      <w:r w:rsidR="00907BCC" w:rsidRPr="00BB5919">
        <w:t>)</w:t>
      </w:r>
      <w:r w:rsidR="00907BCC">
        <w:rPr>
          <w:rFonts w:hint="eastAsia"/>
        </w:rPr>
        <w:t xml:space="preserve"> &lt; 0</w:t>
      </w:r>
      <w:r>
        <w:rPr>
          <w:rFonts w:hint="eastAsia"/>
        </w:rPr>
        <w:t>，则为负向</w:t>
      </w:r>
      <w:r w:rsidRPr="00BB5919">
        <w:rPr>
          <w:rFonts w:hint="eastAsia"/>
        </w:rPr>
        <w:t>。</w:t>
      </w:r>
      <w:r w:rsidR="00806E02">
        <w:rPr>
          <w:rFonts w:hint="eastAsia"/>
        </w:rPr>
        <w:t>RMC</w:t>
      </w:r>
      <w:r w:rsidR="004B0B9A">
        <w:rPr>
          <w:rFonts w:hint="eastAsia"/>
        </w:rPr>
        <w:t>的布尔运算</w:t>
      </w:r>
      <w:proofErr w:type="gramStart"/>
      <w:r w:rsidR="004B0B9A">
        <w:rPr>
          <w:rFonts w:hint="eastAsia"/>
        </w:rPr>
        <w:t>符包括</w:t>
      </w:r>
      <w:proofErr w:type="gramEnd"/>
      <w:r w:rsidR="000F21FE">
        <w:rPr>
          <w:rFonts w:hint="eastAsia"/>
        </w:rPr>
        <w:t>交集</w:t>
      </w:r>
      <w:r w:rsidR="00806E02">
        <w:rPr>
          <w:rFonts w:hint="eastAsia"/>
        </w:rPr>
        <w:t>（</w:t>
      </w:r>
      <w:r w:rsidR="00806E02">
        <w:rPr>
          <w:rFonts w:hint="eastAsia"/>
        </w:rPr>
        <w:t>&amp;</w:t>
      </w:r>
      <w:r w:rsidR="00806E02">
        <w:rPr>
          <w:rFonts w:hint="eastAsia"/>
        </w:rPr>
        <w:t>）和</w:t>
      </w:r>
      <w:r w:rsidR="000F21FE">
        <w:rPr>
          <w:rFonts w:hint="eastAsia"/>
        </w:rPr>
        <w:t>并集</w:t>
      </w:r>
      <w:r w:rsidR="00806E02">
        <w:rPr>
          <w:rFonts w:hint="eastAsia"/>
        </w:rPr>
        <w:t>（</w:t>
      </w:r>
      <w:r w:rsidR="00806E02">
        <w:rPr>
          <w:rFonts w:hint="eastAsia"/>
        </w:rPr>
        <w:t>:</w:t>
      </w:r>
      <w:r w:rsidR="00806E02">
        <w:rPr>
          <w:rFonts w:hint="eastAsia"/>
        </w:rPr>
        <w:t>）两种，并支持由括号定义的优先级。</w:t>
      </w:r>
      <w:r w:rsidR="00ED65C1">
        <w:rPr>
          <w:rFonts w:hint="eastAsia"/>
        </w:rPr>
        <w:t>RMC</w:t>
      </w:r>
      <w:r w:rsidR="00ED65C1">
        <w:rPr>
          <w:rFonts w:hint="eastAsia"/>
        </w:rPr>
        <w:t>不提供</w:t>
      </w:r>
      <w:r w:rsidR="000F21FE">
        <w:rPr>
          <w:rFonts w:hint="eastAsia"/>
        </w:rPr>
        <w:t>补集</w:t>
      </w:r>
      <w:r w:rsidR="00ED65C1">
        <w:rPr>
          <w:rFonts w:hint="eastAsia"/>
        </w:rPr>
        <w:t>运算，因为</w:t>
      </w:r>
      <w:r w:rsidR="000F21FE">
        <w:rPr>
          <w:rFonts w:hint="eastAsia"/>
        </w:rPr>
        <w:t>补</w:t>
      </w:r>
      <w:r w:rsidR="00ED65C1">
        <w:rPr>
          <w:rFonts w:hint="eastAsia"/>
        </w:rPr>
        <w:t>运算可以通过</w:t>
      </w:r>
      <w:r w:rsidR="000F21FE">
        <w:rPr>
          <w:rFonts w:hint="eastAsia"/>
        </w:rPr>
        <w:t>交</w:t>
      </w:r>
      <w:r w:rsidR="00ED65C1">
        <w:rPr>
          <w:rFonts w:hint="eastAsia"/>
        </w:rPr>
        <w:t>运算和</w:t>
      </w:r>
      <w:proofErr w:type="gramStart"/>
      <w:r w:rsidR="000F21FE">
        <w:rPr>
          <w:rFonts w:hint="eastAsia"/>
        </w:rPr>
        <w:t>并</w:t>
      </w:r>
      <w:proofErr w:type="gramEnd"/>
      <w:r w:rsidR="00ED65C1">
        <w:rPr>
          <w:rFonts w:hint="eastAsia"/>
        </w:rPr>
        <w:t>运算展开。</w:t>
      </w:r>
      <w:r w:rsidR="00A17746">
        <w:rPr>
          <w:rFonts w:hint="eastAsia"/>
        </w:rPr>
        <w:t>假设</w:t>
      </w:r>
      <w:proofErr w:type="gramStart"/>
      <w:r w:rsidR="00806E02">
        <w:rPr>
          <w:rFonts w:hint="eastAsia"/>
        </w:rPr>
        <w:t>某个栅元的</w:t>
      </w:r>
      <w:proofErr w:type="gramEnd"/>
      <w:r w:rsidR="00806E02">
        <w:rPr>
          <w:rFonts w:hint="eastAsia"/>
        </w:rPr>
        <w:t>几何描述</w:t>
      </w:r>
      <w:r w:rsidR="000F21FE">
        <w:rPr>
          <w:rFonts w:hint="eastAsia"/>
        </w:rPr>
        <w:t>部分</w:t>
      </w:r>
      <w:r w:rsidR="00806E02">
        <w:rPr>
          <w:rFonts w:hint="eastAsia"/>
        </w:rPr>
        <w:t>为：</w:t>
      </w:r>
    </w:p>
    <w:p w:rsidR="00806E02" w:rsidRPr="00806E02" w:rsidRDefault="00806E02" w:rsidP="00806E02">
      <w:pPr>
        <w:jc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1 &amp; -2</w:t>
      </w:r>
      <w:r>
        <w:rPr>
          <w:rFonts w:hint="eastAsia"/>
        </w:rPr>
        <w:t>）</w:t>
      </w:r>
      <w:r>
        <w:rPr>
          <w:rFonts w:hint="eastAsia"/>
        </w:rPr>
        <w:t>: 3</w:t>
      </w:r>
    </w:p>
    <w:p w:rsidR="00C00A62" w:rsidRDefault="00467C1F" w:rsidP="00467C1F">
      <w:r>
        <w:rPr>
          <w:rFonts w:hint="eastAsia"/>
        </w:rPr>
        <w:t>那么</w:t>
      </w:r>
      <w:proofErr w:type="gramStart"/>
      <w:r w:rsidR="000F21FE">
        <w:rPr>
          <w:rFonts w:hint="eastAsia"/>
        </w:rPr>
        <w:t>该栅元</w:t>
      </w:r>
      <w:r w:rsidR="0096006F">
        <w:rPr>
          <w:rFonts w:hint="eastAsia"/>
        </w:rPr>
        <w:t>所</w:t>
      </w:r>
      <w:proofErr w:type="gramEnd"/>
      <w:r w:rsidR="0096006F">
        <w:rPr>
          <w:rFonts w:hint="eastAsia"/>
        </w:rPr>
        <w:t>表示的几何区域为：</w:t>
      </w:r>
      <w:r w:rsidR="0096006F">
        <w:rPr>
          <w:rFonts w:hint="eastAsia"/>
        </w:rPr>
        <w:t xml:space="preserve"> </w:t>
      </w:r>
      <w:r w:rsidR="0096006F">
        <w:rPr>
          <w:rFonts w:hint="eastAsia"/>
        </w:rPr>
        <w:t>（曲面</w:t>
      </w:r>
      <w:r w:rsidR="0096006F">
        <w:rPr>
          <w:rFonts w:hint="eastAsia"/>
        </w:rPr>
        <w:t>1</w:t>
      </w:r>
      <w:r w:rsidR="0096006F">
        <w:rPr>
          <w:rFonts w:hint="eastAsia"/>
        </w:rPr>
        <w:t>的正向</w:t>
      </w:r>
      <w:r w:rsidR="0096006F">
        <w:rPr>
          <w:rFonts w:hint="eastAsia"/>
        </w:rPr>
        <w:t xml:space="preserve"> </w:t>
      </w:r>
      <w:r w:rsidR="0096006F">
        <w:rPr>
          <w:rFonts w:hint="eastAsia"/>
        </w:rPr>
        <w:t>∩</w:t>
      </w:r>
      <w:r w:rsidR="0096006F">
        <w:rPr>
          <w:rFonts w:hint="eastAsia"/>
        </w:rPr>
        <w:t xml:space="preserve"> </w:t>
      </w:r>
      <w:r w:rsidR="0096006F">
        <w:rPr>
          <w:rFonts w:hint="eastAsia"/>
        </w:rPr>
        <w:t>曲面</w:t>
      </w:r>
      <w:r w:rsidR="0096006F">
        <w:rPr>
          <w:rFonts w:hint="eastAsia"/>
        </w:rPr>
        <w:t>2</w:t>
      </w:r>
      <w:r w:rsidR="0096006F">
        <w:rPr>
          <w:rFonts w:hint="eastAsia"/>
        </w:rPr>
        <w:t>的负向）</w:t>
      </w:r>
      <w:r w:rsidR="0096006F">
        <w:rPr>
          <w:rFonts w:hint="eastAsia"/>
        </w:rPr>
        <w:t xml:space="preserve"> </w:t>
      </w:r>
      <w:r w:rsidR="0096006F">
        <w:rPr>
          <w:rFonts w:hint="eastAsia"/>
        </w:rPr>
        <w:t>∪</w:t>
      </w:r>
      <w:r w:rsidR="0096006F">
        <w:rPr>
          <w:rFonts w:hint="eastAsia"/>
        </w:rPr>
        <w:t xml:space="preserve"> </w:t>
      </w:r>
      <w:r w:rsidR="0096006F">
        <w:rPr>
          <w:rFonts w:hint="eastAsia"/>
        </w:rPr>
        <w:t>曲面</w:t>
      </w:r>
      <w:r w:rsidR="0096006F">
        <w:rPr>
          <w:rFonts w:hint="eastAsia"/>
        </w:rPr>
        <w:t>3</w:t>
      </w:r>
      <w:r w:rsidR="0096006F">
        <w:rPr>
          <w:rFonts w:hint="eastAsia"/>
        </w:rPr>
        <w:t>的正向</w:t>
      </w:r>
      <w:r w:rsidR="002B3725">
        <w:rPr>
          <w:rFonts w:hint="eastAsia"/>
        </w:rPr>
        <w:t>。</w:t>
      </w:r>
    </w:p>
    <w:p w:rsidR="007E164E" w:rsidRDefault="0024688D" w:rsidP="00293EB8">
      <w:pPr>
        <w:ind w:firstLine="480"/>
      </w:pPr>
      <w:r>
        <w:rPr>
          <w:rFonts w:hint="eastAsia"/>
          <w:b/>
        </w:rPr>
        <w:t>o</w:t>
      </w:r>
      <w:r w:rsidR="007E164E">
        <w:rPr>
          <w:rFonts w:hint="eastAsia"/>
          <w:b/>
        </w:rPr>
        <w:t>ptions</w:t>
      </w:r>
      <w:r w:rsidR="007E164E">
        <w:rPr>
          <w:rFonts w:hint="eastAsia"/>
        </w:rPr>
        <w:t>定义了</w:t>
      </w:r>
      <w:proofErr w:type="gramStart"/>
      <w:r w:rsidR="007E164E">
        <w:rPr>
          <w:rFonts w:hint="eastAsia"/>
        </w:rPr>
        <w:t>该栅元的</w:t>
      </w:r>
      <w:proofErr w:type="gramEnd"/>
      <w:r w:rsidR="007E164E">
        <w:rPr>
          <w:rFonts w:hint="eastAsia"/>
        </w:rPr>
        <w:t>其它</w:t>
      </w:r>
      <w:r w:rsidR="00293EB8">
        <w:rPr>
          <w:rFonts w:hint="eastAsia"/>
        </w:rPr>
        <w:t>相关</w:t>
      </w:r>
      <w:r w:rsidR="007E164E">
        <w:rPr>
          <w:rFonts w:hint="eastAsia"/>
        </w:rPr>
        <w:t>信息，包括</w:t>
      </w:r>
      <w:r w:rsidR="00293EB8">
        <w:rPr>
          <w:rFonts w:hint="eastAsia"/>
        </w:rPr>
        <w:t>：</w:t>
      </w:r>
    </w:p>
    <w:p w:rsidR="00A37DF7" w:rsidRDefault="00A37DF7" w:rsidP="00A37DF7">
      <w:pPr>
        <w:ind w:firstLine="480"/>
      </w:pP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7"/>
      </w:tblGrid>
      <w:tr w:rsidR="00A37DF7" w:rsidTr="001A16FC">
        <w:tc>
          <w:tcPr>
            <w:tcW w:w="8607" w:type="dxa"/>
          </w:tcPr>
          <w:p w:rsidR="00A37DF7" w:rsidRPr="009F0C8D" w:rsidRDefault="00F765D3" w:rsidP="00CC70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proofErr w:type="spellStart"/>
            <w:r w:rsidR="00A37DF7"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o</w:t>
            </w:r>
            <w:r w:rsidR="00A37DF7">
              <w:rPr>
                <w:rFonts w:hint="eastAsia"/>
                <w:b/>
              </w:rPr>
              <w:t>l</w:t>
            </w:r>
            <w:proofErr w:type="spellEnd"/>
            <w:r w:rsidR="00A37DF7">
              <w:rPr>
                <w:rFonts w:hint="eastAsia"/>
                <w:b/>
              </w:rPr>
              <w:t xml:space="preserve"> =</w:t>
            </w:r>
            <w:r w:rsidR="00690EE8">
              <w:rPr>
                <w:rFonts w:hint="eastAsia"/>
                <w:b/>
              </w:rPr>
              <w:t xml:space="preserve"> </w:t>
            </w:r>
            <w:r w:rsidR="0070411E">
              <w:rPr>
                <w:rFonts w:hint="eastAsia"/>
                <w:b/>
              </w:rPr>
              <w:t>&lt;volume&gt;</w:t>
            </w:r>
            <w:r>
              <w:rPr>
                <w:rFonts w:hint="eastAsia"/>
                <w:b/>
              </w:rPr>
              <w:t>]</w:t>
            </w:r>
            <w:r w:rsidR="00CC705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proofErr w:type="spellStart"/>
            <w:r w:rsidR="000F524A">
              <w:rPr>
                <w:rFonts w:hint="eastAsia"/>
                <w:b/>
              </w:rPr>
              <w:t>Tmp</w:t>
            </w:r>
            <w:proofErr w:type="spellEnd"/>
            <w:r w:rsidR="000F524A">
              <w:rPr>
                <w:rFonts w:hint="eastAsia"/>
                <w:b/>
              </w:rPr>
              <w:t xml:space="preserve"> =</w:t>
            </w:r>
            <w:r w:rsidR="00690EE8">
              <w:rPr>
                <w:rFonts w:hint="eastAsia"/>
                <w:b/>
              </w:rPr>
              <w:t xml:space="preserve"> </w:t>
            </w:r>
            <w:r w:rsidR="0070411E">
              <w:rPr>
                <w:rFonts w:hint="eastAsia"/>
                <w:b/>
              </w:rPr>
              <w:t>&lt;temperature&gt;</w:t>
            </w:r>
            <w:r>
              <w:rPr>
                <w:rFonts w:hint="eastAsia"/>
                <w:b/>
              </w:rPr>
              <w:t>]</w:t>
            </w:r>
            <w:r w:rsidR="00CC705D">
              <w:rPr>
                <w:rFonts w:hint="eastAsia"/>
                <w:b/>
              </w:rPr>
              <w:t xml:space="preserve"> </w:t>
            </w:r>
            <w:r w:rsidR="00563531">
              <w:rPr>
                <w:rFonts w:hint="eastAsia"/>
                <w:b/>
              </w:rPr>
              <w:t xml:space="preserve">[Void] </w:t>
            </w:r>
            <w:r w:rsidR="00BD469C">
              <w:rPr>
                <w:rFonts w:hint="eastAsia"/>
                <w:b/>
              </w:rPr>
              <w:t xml:space="preserve">[Fill = &lt;universe&gt;] </w:t>
            </w:r>
            <w:r w:rsidR="008E705E">
              <w:rPr>
                <w:rFonts w:hint="eastAsia"/>
                <w:b/>
              </w:rPr>
              <w:t>[Inner]</w:t>
            </w:r>
          </w:p>
        </w:tc>
      </w:tr>
    </w:tbl>
    <w:p w:rsidR="00A37DF7" w:rsidRPr="00A37DF7" w:rsidRDefault="00A37DF7" w:rsidP="00A37DF7">
      <w:pPr>
        <w:ind w:firstLine="480"/>
      </w:pPr>
    </w:p>
    <w:p w:rsidR="00F66D55" w:rsidRPr="00F66D55" w:rsidRDefault="00123343" w:rsidP="005D779D">
      <w:pPr>
        <w:ind w:firstLineChars="200" w:firstLine="480"/>
      </w:pPr>
      <w:r>
        <w:rPr>
          <w:rFonts w:hint="eastAsia"/>
        </w:rPr>
        <w:t>其中，</w:t>
      </w:r>
      <w:proofErr w:type="spellStart"/>
      <w:r>
        <w:rPr>
          <w:rFonts w:hint="eastAsia"/>
          <w:b/>
        </w:rPr>
        <w:t>Vol</w:t>
      </w:r>
      <w:proofErr w:type="spellEnd"/>
      <w:r>
        <w:rPr>
          <w:rFonts w:hint="eastAsia"/>
          <w:b/>
        </w:rPr>
        <w:t xml:space="preserve"> </w:t>
      </w:r>
      <w:r w:rsidRPr="00123343">
        <w:rPr>
          <w:rFonts w:hint="eastAsia"/>
        </w:rPr>
        <w:t>选项卡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该栅元的</w:t>
      </w:r>
      <w:proofErr w:type="gramEnd"/>
      <w:r>
        <w:rPr>
          <w:rFonts w:hint="eastAsia"/>
        </w:rPr>
        <w:t>体积，默认值为</w:t>
      </w:r>
      <w:r>
        <w:rPr>
          <w:rFonts w:hint="eastAsia"/>
        </w:rPr>
        <w:t>1.0cm</w:t>
      </w:r>
      <w:r w:rsidRPr="00123343">
        <w:rPr>
          <w:rFonts w:hint="eastAsia"/>
          <w:vertAlign w:val="superscript"/>
        </w:rPr>
        <w:t>3</w:t>
      </w:r>
      <w:r>
        <w:rPr>
          <w:rFonts w:hint="eastAsia"/>
        </w:rPr>
        <w:t>。</w:t>
      </w:r>
      <w:proofErr w:type="spellStart"/>
      <w:r>
        <w:rPr>
          <w:rFonts w:hint="eastAsia"/>
          <w:b/>
        </w:rPr>
        <w:t>Tmp</w:t>
      </w:r>
      <w:proofErr w:type="spellEnd"/>
      <w:r>
        <w:rPr>
          <w:rFonts w:hint="eastAsia"/>
        </w:rPr>
        <w:t>选项卡定义</w:t>
      </w:r>
      <w:proofErr w:type="gramStart"/>
      <w:r>
        <w:rPr>
          <w:rFonts w:hint="eastAsia"/>
        </w:rPr>
        <w:t>该栅元的</w:t>
      </w:r>
      <w:proofErr w:type="gramEnd"/>
      <w:r>
        <w:rPr>
          <w:rFonts w:hint="eastAsia"/>
        </w:rPr>
        <w:t>温度，默认值为</w:t>
      </w:r>
      <w:r>
        <w:rPr>
          <w:rFonts w:hint="eastAsia"/>
        </w:rPr>
        <w:t>293K</w:t>
      </w:r>
      <w:r>
        <w:rPr>
          <w:rFonts w:hint="eastAsia"/>
        </w:rPr>
        <w:t>。</w:t>
      </w:r>
      <w:r>
        <w:rPr>
          <w:rFonts w:hint="eastAsia"/>
          <w:b/>
        </w:rPr>
        <w:t>Void</w:t>
      </w:r>
      <w:r>
        <w:rPr>
          <w:rFonts w:hint="eastAsia"/>
        </w:rPr>
        <w:t>选项卡表示中子进入</w:t>
      </w:r>
      <w:proofErr w:type="gramStart"/>
      <w:r>
        <w:rPr>
          <w:rFonts w:hint="eastAsia"/>
        </w:rPr>
        <w:t>该栅元后</w:t>
      </w:r>
      <w:proofErr w:type="gramEnd"/>
      <w:r>
        <w:rPr>
          <w:rFonts w:hint="eastAsia"/>
        </w:rPr>
        <w:t>直接终止跟踪</w:t>
      </w:r>
      <w:r w:rsidR="00A66708">
        <w:rPr>
          <w:rFonts w:hint="eastAsia"/>
        </w:rPr>
        <w:t>，主要用于描述真空边界以外的区域</w:t>
      </w:r>
      <w:r>
        <w:rPr>
          <w:rFonts w:hint="eastAsia"/>
        </w:rPr>
        <w:t>。</w:t>
      </w:r>
      <w:r w:rsidR="00BD469C">
        <w:rPr>
          <w:rFonts w:hint="eastAsia"/>
          <w:b/>
        </w:rPr>
        <w:t xml:space="preserve">Fill </w:t>
      </w:r>
      <w:r w:rsidR="00BD469C" w:rsidRPr="00BD469C">
        <w:rPr>
          <w:rFonts w:hint="eastAsia"/>
        </w:rPr>
        <w:t>选项卡</w:t>
      </w:r>
      <w:r w:rsidR="00BD469C">
        <w:rPr>
          <w:rFonts w:hint="eastAsia"/>
        </w:rPr>
        <w:t>定义该</w:t>
      </w:r>
      <w:proofErr w:type="gramStart"/>
      <w:r w:rsidR="00BD469C">
        <w:rPr>
          <w:rFonts w:hint="eastAsia"/>
        </w:rPr>
        <w:t>栅元内部</w:t>
      </w:r>
      <w:proofErr w:type="gramEnd"/>
      <w:r w:rsidR="00BD469C">
        <w:rPr>
          <w:rFonts w:hint="eastAsia"/>
        </w:rPr>
        <w:t>填充的空间编号，详见</w:t>
      </w:r>
      <w:r w:rsidR="002843B4">
        <w:rPr>
          <w:rFonts w:hint="eastAsia"/>
        </w:rPr>
        <w:t>2.1.3</w:t>
      </w:r>
      <w:r w:rsidR="002843B4">
        <w:rPr>
          <w:rFonts w:hint="eastAsia"/>
        </w:rPr>
        <w:t>小节</w:t>
      </w:r>
      <w:r w:rsidR="00BD469C">
        <w:rPr>
          <w:rFonts w:hint="eastAsia"/>
        </w:rPr>
        <w:t>。</w:t>
      </w:r>
      <w:r>
        <w:rPr>
          <w:rFonts w:hint="eastAsia"/>
          <w:b/>
        </w:rPr>
        <w:t>Inner</w:t>
      </w:r>
      <w:r>
        <w:rPr>
          <w:rFonts w:hint="eastAsia"/>
        </w:rPr>
        <w:t>选项卡表示</w:t>
      </w:r>
      <w:proofErr w:type="gramStart"/>
      <w:r>
        <w:rPr>
          <w:rFonts w:hint="eastAsia"/>
        </w:rPr>
        <w:t>该栅元在</w:t>
      </w:r>
      <w:proofErr w:type="gramEnd"/>
      <w:r>
        <w:rPr>
          <w:rFonts w:hint="eastAsia"/>
        </w:rPr>
        <w:t>填充过程中未被外层边界分割，用于几何跟踪加速，建议高级用户使用。</w:t>
      </w:r>
    </w:p>
    <w:p w:rsidR="00F0002C" w:rsidRDefault="00F0002C" w:rsidP="00F0002C">
      <w:pPr>
        <w:pStyle w:val="3"/>
        <w:spacing w:before="0" w:after="0" w:line="240" w:lineRule="auto"/>
      </w:pPr>
      <w:bookmarkStart w:id="12" w:name="_Toc324011616"/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3  </w:t>
      </w:r>
      <w:r>
        <w:rPr>
          <w:rFonts w:hint="eastAsia"/>
        </w:rPr>
        <w:t>空间（</w:t>
      </w:r>
      <w:r>
        <w:rPr>
          <w:rFonts w:hint="eastAsia"/>
        </w:rPr>
        <w:t>universe</w:t>
      </w:r>
      <w:r>
        <w:rPr>
          <w:rFonts w:hint="eastAsia"/>
        </w:rPr>
        <w:t>）</w:t>
      </w:r>
      <w:bookmarkEnd w:id="12"/>
    </w:p>
    <w:p w:rsidR="00620566" w:rsidRDefault="00620566" w:rsidP="00620566">
      <w:pPr>
        <w:pStyle w:val="4"/>
      </w:pPr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>3</w:t>
      </w:r>
      <w:r w:rsidRPr="00A13BA2">
        <w:rPr>
          <w:rFonts w:hint="eastAsia"/>
        </w:rPr>
        <w:t>.</w:t>
      </w:r>
      <w:r>
        <w:rPr>
          <w:rFonts w:hint="eastAsia"/>
        </w:rPr>
        <w:t xml:space="preserve">1  </w:t>
      </w:r>
      <w:r>
        <w:rPr>
          <w:rFonts w:hint="eastAsia"/>
        </w:rPr>
        <w:t>基本空间</w:t>
      </w:r>
    </w:p>
    <w:p w:rsidR="0002592D" w:rsidRDefault="00AD7D9D" w:rsidP="001C2EFF">
      <w:pPr>
        <w:ind w:firstLineChars="200" w:firstLine="480"/>
      </w:pPr>
      <w:r>
        <w:rPr>
          <w:rFonts w:hint="eastAsia"/>
        </w:rPr>
        <w:t>空间</w:t>
      </w:r>
      <w:r w:rsidR="00173189">
        <w:rPr>
          <w:rFonts w:hint="eastAsia"/>
        </w:rPr>
        <w:t>由</w:t>
      </w:r>
      <w:r w:rsidR="00EA29BB">
        <w:rPr>
          <w:rFonts w:hint="eastAsia"/>
        </w:rPr>
        <w:t>一系列</w:t>
      </w:r>
      <w:r>
        <w:rPr>
          <w:rFonts w:hint="eastAsia"/>
        </w:rPr>
        <w:t>栅元</w:t>
      </w:r>
      <w:r w:rsidR="00A10462">
        <w:rPr>
          <w:rFonts w:hint="eastAsia"/>
        </w:rPr>
        <w:t>组合</w:t>
      </w:r>
      <w:r w:rsidR="00EA29BB">
        <w:rPr>
          <w:rFonts w:hint="eastAsia"/>
        </w:rPr>
        <w:t>而成</w:t>
      </w:r>
      <w:r w:rsidR="00DD57FC">
        <w:rPr>
          <w:rFonts w:hint="eastAsia"/>
        </w:rPr>
        <w:t>，</w:t>
      </w:r>
      <w:r w:rsidR="00D77703">
        <w:rPr>
          <w:rFonts w:hint="eastAsia"/>
        </w:rPr>
        <w:t>且</w:t>
      </w:r>
      <w:proofErr w:type="gramStart"/>
      <w:r w:rsidR="00DD57FC">
        <w:rPr>
          <w:rFonts w:hint="eastAsia"/>
        </w:rPr>
        <w:t>这些栅元</w:t>
      </w:r>
      <w:r w:rsidR="00912503">
        <w:rPr>
          <w:rFonts w:hint="eastAsia"/>
        </w:rPr>
        <w:t>之间</w:t>
      </w:r>
      <w:proofErr w:type="gramEnd"/>
      <w:r w:rsidR="00DD57FC">
        <w:rPr>
          <w:rFonts w:hint="eastAsia"/>
        </w:rPr>
        <w:t>不能存在重叠或</w:t>
      </w:r>
      <w:r w:rsidR="002F4B67">
        <w:rPr>
          <w:rFonts w:hint="eastAsia"/>
        </w:rPr>
        <w:t>未定义区域</w:t>
      </w:r>
      <w:r w:rsidR="00DD57FC">
        <w:rPr>
          <w:rFonts w:hint="eastAsia"/>
        </w:rPr>
        <w:t>。</w:t>
      </w:r>
      <w:r w:rsidR="00BB4C71">
        <w:rPr>
          <w:rFonts w:ascii="Arial" w:eastAsia="黑体" w:hAnsi="Arial" w:hint="eastAsia"/>
          <w:bCs/>
          <w:sz w:val="26"/>
          <w:szCs w:val="32"/>
        </w:rPr>
        <w:t>对任意的物理系统，至少</w:t>
      </w:r>
      <w:r w:rsidR="00BB4C71">
        <w:rPr>
          <w:rFonts w:hint="eastAsia"/>
        </w:rPr>
        <w:t>需要定义一个基本空间，在输入文件中定义为</w:t>
      </w:r>
      <w:r w:rsidR="00BB4C71">
        <w:rPr>
          <w:rFonts w:hint="eastAsia"/>
        </w:rPr>
        <w:t>universe 0</w:t>
      </w:r>
      <w:r w:rsidR="00BB4C71">
        <w:rPr>
          <w:rFonts w:hint="eastAsia"/>
        </w:rPr>
        <w:t>。</w:t>
      </w:r>
    </w:p>
    <w:p w:rsidR="0002592D" w:rsidRDefault="00F66D55" w:rsidP="001C2EFF">
      <w:pPr>
        <w:ind w:firstLineChars="200" w:firstLine="480"/>
      </w:pPr>
      <w:r>
        <w:rPr>
          <w:rFonts w:hint="eastAsia"/>
        </w:rPr>
        <w:t>例如，</w:t>
      </w:r>
      <w:r w:rsidR="0002592D">
        <w:rPr>
          <w:rFonts w:hint="eastAsia"/>
        </w:rPr>
        <w:t>以下输入文件定义了一个普通压水堆栅元。</w:t>
      </w:r>
    </w:p>
    <w:p w:rsidR="0002592D" w:rsidRDefault="0002592D" w:rsidP="0002592D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7"/>
      </w:tblGrid>
      <w:tr w:rsidR="005F0EFA" w:rsidTr="005F0EFA">
        <w:tc>
          <w:tcPr>
            <w:tcW w:w="8607" w:type="dxa"/>
          </w:tcPr>
          <w:p w:rsidR="005F0EFA" w:rsidRDefault="005E3428" w:rsidP="00BD1063">
            <w:pPr>
              <w:jc w:val="left"/>
            </w:pPr>
            <w:r>
              <w:rPr>
                <w:rFonts w:hint="eastAsia"/>
              </w:rPr>
              <w:t>U</w:t>
            </w:r>
            <w:r w:rsidR="005F0EFA">
              <w:t xml:space="preserve">niverse </w:t>
            </w:r>
            <w:r w:rsidR="005F0EFA">
              <w:rPr>
                <w:rFonts w:hint="eastAsia"/>
              </w:rPr>
              <w:t xml:space="preserve"> </w:t>
            </w:r>
            <w:r w:rsidR="005F0EFA">
              <w:t xml:space="preserve">0   </w:t>
            </w:r>
          </w:p>
          <w:p w:rsidR="005F0EFA" w:rsidRDefault="005F0EFA" w:rsidP="00BD1063">
            <w:pPr>
              <w:jc w:val="left"/>
            </w:pPr>
            <w:r>
              <w:t xml:space="preserve">1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m1</w:t>
            </w:r>
            <w:r>
              <w:t xml:space="preserve">   </w:t>
            </w:r>
            <w:r>
              <w:rPr>
                <w:rFonts w:hint="eastAsia"/>
              </w:rPr>
              <w:t xml:space="preserve">-10                            // </w:t>
            </w:r>
            <w:r>
              <w:t>Fuel Pin</w:t>
            </w:r>
          </w:p>
          <w:p w:rsidR="005F0EFA" w:rsidRDefault="005F0EFA" w:rsidP="00BD1063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m2</w:t>
            </w:r>
            <w:r>
              <w:t xml:space="preserve">   </w:t>
            </w:r>
            <w:r>
              <w:rPr>
                <w:rFonts w:hint="eastAsia"/>
              </w:rPr>
              <w:t>10 &amp;</w:t>
            </w:r>
            <w:r>
              <w:t xml:space="preserve"> -11                       // Air   </w:t>
            </w:r>
          </w:p>
          <w:p w:rsidR="005F0EFA" w:rsidRDefault="005F0EFA" w:rsidP="00BD1063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m3</w:t>
            </w:r>
            <w:r>
              <w:t xml:space="preserve">   11 &amp; -12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// </w:t>
            </w:r>
            <w:r>
              <w:rPr>
                <w:rFonts w:hint="eastAsia"/>
              </w:rPr>
              <w:t>cladding</w:t>
            </w:r>
          </w:p>
          <w:p w:rsidR="005F0EFA" w:rsidRDefault="005F0EFA" w:rsidP="00BD1063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m4</w:t>
            </w:r>
            <w:r>
              <w:t xml:space="preserve">   12 &amp; 13 &amp; -14 &amp; 15 &amp; -16      </w:t>
            </w:r>
            <w:r>
              <w:rPr>
                <w:rFonts w:hint="eastAsia"/>
              </w:rPr>
              <w:t xml:space="preserve">   </w:t>
            </w:r>
            <w:r>
              <w:t xml:space="preserve">// water    </w:t>
            </w:r>
          </w:p>
          <w:p w:rsidR="005F0EFA" w:rsidRDefault="005F0EFA" w:rsidP="00BD1063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0   -13 : 14 : -15 : 16  </w:t>
            </w:r>
            <w:r>
              <w:rPr>
                <w:rFonts w:hint="eastAsia"/>
              </w:rPr>
              <w:t>void</w:t>
            </w:r>
            <w:r>
              <w:t xml:space="preserve">  </w:t>
            </w:r>
            <w:r>
              <w:rPr>
                <w:rFonts w:hint="eastAsia"/>
              </w:rPr>
              <w:t xml:space="preserve">         </w:t>
            </w:r>
            <w:r>
              <w:t>// outside</w:t>
            </w:r>
          </w:p>
          <w:p w:rsidR="005F0EFA" w:rsidRPr="00BD1063" w:rsidRDefault="005F0EFA" w:rsidP="00BD1063"/>
          <w:p w:rsidR="005F0EFA" w:rsidRDefault="005F0EFA" w:rsidP="00BD1063">
            <w:r>
              <w:rPr>
                <w:rFonts w:hint="eastAsia"/>
              </w:rPr>
              <w:t>SURF</w:t>
            </w:r>
            <w:r>
              <w:t xml:space="preserve">    </w:t>
            </w:r>
          </w:p>
          <w:p w:rsidR="005F0EFA" w:rsidRDefault="005F0EFA" w:rsidP="00BD1063">
            <w:r>
              <w:rPr>
                <w:rFonts w:hint="eastAsia"/>
              </w:rPr>
              <w:t>10</w:t>
            </w:r>
            <w:r>
              <w:t xml:space="preserve">   </w:t>
            </w:r>
            <w:proofErr w:type="spellStart"/>
            <w:r>
              <w:t>cz</w:t>
            </w:r>
            <w:proofErr w:type="spellEnd"/>
            <w:r>
              <w:t xml:space="preserve">   0.4096 </w:t>
            </w:r>
          </w:p>
          <w:p w:rsidR="005F0EFA" w:rsidRDefault="005F0EFA" w:rsidP="00BD1063">
            <w:r>
              <w:t xml:space="preserve">11   </w:t>
            </w:r>
            <w:proofErr w:type="spellStart"/>
            <w:r>
              <w:t>cz</w:t>
            </w:r>
            <w:proofErr w:type="spellEnd"/>
            <w:r>
              <w:t xml:space="preserve">   0.4178 </w:t>
            </w:r>
          </w:p>
          <w:p w:rsidR="005F0EFA" w:rsidRDefault="005F0EFA" w:rsidP="00BD1063">
            <w:r>
              <w:t xml:space="preserve">12   </w:t>
            </w:r>
            <w:proofErr w:type="spellStart"/>
            <w:r>
              <w:t>cz</w:t>
            </w:r>
            <w:proofErr w:type="spellEnd"/>
            <w:r>
              <w:t xml:space="preserve">   0.4750 </w:t>
            </w:r>
          </w:p>
          <w:p w:rsidR="005F0EFA" w:rsidRDefault="00F86942" w:rsidP="00BD1063">
            <w:r>
              <w:lastRenderedPageBreak/>
              <w:t xml:space="preserve">*13  </w:t>
            </w:r>
            <w:proofErr w:type="spellStart"/>
            <w:r w:rsidR="005F0EFA">
              <w:t>px</w:t>
            </w:r>
            <w:proofErr w:type="spellEnd"/>
            <w:r w:rsidR="005F0EFA">
              <w:t xml:space="preserve">   -0.63 </w:t>
            </w:r>
          </w:p>
          <w:p w:rsidR="005F0EFA" w:rsidRDefault="00F86942" w:rsidP="00BD1063">
            <w:r>
              <w:t xml:space="preserve">*14  </w:t>
            </w:r>
            <w:proofErr w:type="spellStart"/>
            <w:r w:rsidR="005F0EFA">
              <w:t>px</w:t>
            </w:r>
            <w:proofErr w:type="spellEnd"/>
            <w:r w:rsidR="005F0EFA">
              <w:t xml:space="preserve">   0.63 </w:t>
            </w:r>
          </w:p>
          <w:p w:rsidR="005F0EFA" w:rsidRDefault="00F86942" w:rsidP="00BD1063">
            <w:r>
              <w:t xml:space="preserve">*15  </w:t>
            </w:r>
            <w:proofErr w:type="spellStart"/>
            <w:r w:rsidR="005F0EFA">
              <w:t>py</w:t>
            </w:r>
            <w:proofErr w:type="spellEnd"/>
            <w:r w:rsidR="005F0EFA">
              <w:t xml:space="preserve">   -0.63</w:t>
            </w:r>
          </w:p>
          <w:p w:rsidR="005F0EFA" w:rsidRPr="005F0EFA" w:rsidRDefault="00F86942" w:rsidP="00BD1063">
            <w:r>
              <w:t xml:space="preserve">*16  </w:t>
            </w:r>
            <w:proofErr w:type="spellStart"/>
            <w:r w:rsidR="005F0EFA">
              <w:t>py</w:t>
            </w:r>
            <w:proofErr w:type="spellEnd"/>
            <w:r w:rsidR="005F0EFA">
              <w:t xml:space="preserve">   0.63</w:t>
            </w:r>
          </w:p>
        </w:tc>
      </w:tr>
    </w:tbl>
    <w:p w:rsidR="005F0EFA" w:rsidRDefault="005F0EFA" w:rsidP="0002592D">
      <w:pPr>
        <w:ind w:firstLine="480"/>
      </w:pPr>
    </w:p>
    <w:p w:rsidR="00620566" w:rsidRDefault="00620566" w:rsidP="00620566">
      <w:pPr>
        <w:pStyle w:val="4"/>
      </w:pPr>
      <w:bookmarkStart w:id="13" w:name="_Toc324011618"/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>3</w:t>
      </w:r>
      <w:r w:rsidRPr="00A13BA2">
        <w:rPr>
          <w:rFonts w:hint="eastAsia"/>
        </w:rPr>
        <w:t>.</w:t>
      </w:r>
      <w:r>
        <w:rPr>
          <w:rFonts w:hint="eastAsia"/>
        </w:rPr>
        <w:t xml:space="preserve">2  </w:t>
      </w:r>
      <w:r>
        <w:rPr>
          <w:rFonts w:hint="eastAsia"/>
        </w:rPr>
        <w:t>多层空间</w:t>
      </w:r>
    </w:p>
    <w:p w:rsidR="00D72808" w:rsidRDefault="005039D6" w:rsidP="00BB4C71">
      <w:pPr>
        <w:ind w:firstLineChars="200" w:firstLine="480"/>
      </w:pPr>
      <w:r>
        <w:rPr>
          <w:rFonts w:hint="eastAsia"/>
        </w:rPr>
        <w:t>对于复杂的物理系统，</w:t>
      </w:r>
      <w:r w:rsidR="009C107F">
        <w:rPr>
          <w:rFonts w:hint="eastAsia"/>
        </w:rPr>
        <w:t>可能</w:t>
      </w:r>
      <w:r>
        <w:rPr>
          <w:rFonts w:hint="eastAsia"/>
        </w:rPr>
        <w:t>需要用到</w:t>
      </w:r>
      <w:r w:rsidR="001E1739">
        <w:rPr>
          <w:rFonts w:hint="eastAsia"/>
        </w:rPr>
        <w:t>空间</w:t>
      </w:r>
      <w:r w:rsidR="005768C6">
        <w:rPr>
          <w:rFonts w:hint="eastAsia"/>
        </w:rPr>
        <w:t>填充</w:t>
      </w:r>
      <w:r>
        <w:rPr>
          <w:rFonts w:hint="eastAsia"/>
        </w:rPr>
        <w:t>的描述方式</w:t>
      </w:r>
      <w:r w:rsidR="00977397">
        <w:rPr>
          <w:rFonts w:hint="eastAsia"/>
        </w:rPr>
        <w:t>，即，将某个空间填充到另一个空间</w:t>
      </w:r>
      <w:proofErr w:type="gramStart"/>
      <w:r w:rsidR="00977397">
        <w:rPr>
          <w:rFonts w:hint="eastAsia"/>
        </w:rPr>
        <w:t>的栅元当中</w:t>
      </w:r>
      <w:proofErr w:type="gramEnd"/>
      <w:r w:rsidR="007D78E4">
        <w:rPr>
          <w:rFonts w:hint="eastAsia"/>
        </w:rPr>
        <w:t>。</w:t>
      </w:r>
      <w:r w:rsidR="001C721A">
        <w:rPr>
          <w:rFonts w:hint="eastAsia"/>
        </w:rPr>
        <w:t>空间填充的定义在</w:t>
      </w:r>
      <w:proofErr w:type="gramStart"/>
      <w:r w:rsidR="001C721A">
        <w:rPr>
          <w:rFonts w:hint="eastAsia"/>
        </w:rPr>
        <w:t>相应栅元输入</w:t>
      </w:r>
      <w:proofErr w:type="gramEnd"/>
      <w:r w:rsidR="001C721A">
        <w:rPr>
          <w:rFonts w:hint="eastAsia"/>
        </w:rPr>
        <w:t>卡中的</w:t>
      </w:r>
      <w:r w:rsidR="001C721A">
        <w:rPr>
          <w:rFonts w:hint="eastAsia"/>
        </w:rPr>
        <w:t>Fill</w:t>
      </w:r>
      <w:r w:rsidR="001C721A">
        <w:rPr>
          <w:rFonts w:hint="eastAsia"/>
        </w:rPr>
        <w:t>选项卡中实现。</w:t>
      </w:r>
      <w:r w:rsidR="00104178">
        <w:rPr>
          <w:rFonts w:hint="eastAsia"/>
        </w:rPr>
        <w:t>对上例中的压水堆栅元，</w:t>
      </w:r>
      <w:r w:rsidR="001C721A">
        <w:rPr>
          <w:rFonts w:hint="eastAsia"/>
        </w:rPr>
        <w:t>，我们可以</w:t>
      </w:r>
      <w:r w:rsidR="00104178">
        <w:rPr>
          <w:rFonts w:hint="eastAsia"/>
        </w:rPr>
        <w:t>使用空间填充</w:t>
      </w:r>
      <w:r w:rsidR="006867C5">
        <w:rPr>
          <w:rFonts w:hint="eastAsia"/>
        </w:rPr>
        <w:t>的方式</w:t>
      </w:r>
      <w:r w:rsidR="00104178">
        <w:rPr>
          <w:rFonts w:hint="eastAsia"/>
        </w:rPr>
        <w:t>来</w:t>
      </w:r>
      <w:r w:rsidR="00EC46AD">
        <w:rPr>
          <w:rFonts w:hint="eastAsia"/>
        </w:rPr>
        <w:t>等价地</w:t>
      </w:r>
      <w:r w:rsidR="006867C5">
        <w:rPr>
          <w:rFonts w:hint="eastAsia"/>
        </w:rPr>
        <w:t>进行</w:t>
      </w:r>
      <w:r w:rsidR="00104178">
        <w:rPr>
          <w:rFonts w:hint="eastAsia"/>
        </w:rPr>
        <w:t>描述</w:t>
      </w:r>
      <w:r w:rsidR="006867C5">
        <w:rPr>
          <w:rFonts w:hint="eastAsia"/>
        </w:rPr>
        <w:t>，如下所示</w:t>
      </w:r>
      <w:r w:rsidR="00EC46AD">
        <w:rPr>
          <w:rFonts w:hint="eastAsia"/>
        </w:rPr>
        <w:t>。</w:t>
      </w:r>
    </w:p>
    <w:p w:rsidR="005F0EFA" w:rsidRDefault="005F0EFA" w:rsidP="00BB4C71">
      <w:pPr>
        <w:ind w:firstLineChars="200"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7"/>
      </w:tblGrid>
      <w:tr w:rsidR="005F0EFA" w:rsidTr="001A16FC">
        <w:tc>
          <w:tcPr>
            <w:tcW w:w="8607" w:type="dxa"/>
          </w:tcPr>
          <w:p w:rsidR="008E3B3C" w:rsidRDefault="008E3B3C" w:rsidP="00B32186">
            <w:pPr>
              <w:jc w:val="left"/>
            </w:pPr>
            <w:r>
              <w:rPr>
                <w:rFonts w:hint="eastAsia"/>
              </w:rPr>
              <w:t>U</w:t>
            </w:r>
            <w:r>
              <w:t xml:space="preserve">niverse </w:t>
            </w:r>
            <w:r>
              <w:rPr>
                <w:rFonts w:hint="eastAsia"/>
              </w:rPr>
              <w:t xml:space="preserve"> </w:t>
            </w:r>
            <w:r>
              <w:t xml:space="preserve">0   </w:t>
            </w:r>
          </w:p>
          <w:p w:rsidR="0077769F" w:rsidRDefault="0077769F" w:rsidP="00B32186">
            <w:pPr>
              <w:jc w:val="left"/>
            </w:pPr>
            <w:r>
              <w:rPr>
                <w:rFonts w:hint="eastAsia"/>
              </w:rPr>
              <w:t>101</w:t>
            </w:r>
            <w:r w:rsidR="00F86942">
              <w:t xml:space="preserve">  </w:t>
            </w:r>
            <w:r>
              <w:rPr>
                <w:rFonts w:hint="eastAsia"/>
              </w:rPr>
              <w:t>m</w:t>
            </w:r>
            <w:r w:rsidR="00EF0DC3">
              <w:rPr>
                <w:rFonts w:hint="eastAsia"/>
              </w:rPr>
              <w:t>0</w:t>
            </w:r>
            <w:r>
              <w:t xml:space="preserve">   13 &amp; -14 &amp; 15 &amp; -16 </w:t>
            </w:r>
            <w:r w:rsidR="00880414">
              <w:rPr>
                <w:rFonts w:hint="eastAsia"/>
              </w:rPr>
              <w:t xml:space="preserve"> </w:t>
            </w:r>
            <w:r w:rsidR="00EF0DC3">
              <w:rPr>
                <w:rFonts w:hint="eastAsia"/>
              </w:rPr>
              <w:t>Fill = 1</w:t>
            </w:r>
            <w:r w:rsidR="002D0A4A">
              <w:t xml:space="preserve">  </w:t>
            </w:r>
            <w:r>
              <w:t xml:space="preserve">// </w:t>
            </w:r>
            <w:r w:rsidR="00370249">
              <w:rPr>
                <w:rFonts w:hint="eastAsia"/>
              </w:rPr>
              <w:t xml:space="preserve">define a </w:t>
            </w:r>
            <w:r w:rsidR="002D0A4A">
              <w:rPr>
                <w:rFonts w:hint="eastAsia"/>
              </w:rPr>
              <w:t>cell</w:t>
            </w:r>
            <w:r w:rsidR="00EF0DC3">
              <w:rPr>
                <w:rFonts w:hint="eastAsia"/>
              </w:rPr>
              <w:t xml:space="preserve"> </w:t>
            </w:r>
            <w:r w:rsidR="002D0A4A">
              <w:rPr>
                <w:rFonts w:hint="eastAsia"/>
              </w:rPr>
              <w:t>filled by a universe</w:t>
            </w:r>
          </w:p>
          <w:p w:rsidR="0077769F" w:rsidRDefault="0077769F" w:rsidP="00B32186">
            <w:pPr>
              <w:jc w:val="left"/>
            </w:pPr>
            <w:r>
              <w:rPr>
                <w:rFonts w:hint="eastAsia"/>
              </w:rPr>
              <w:t>102</w:t>
            </w:r>
            <w:r>
              <w:t xml:space="preserve">  </w:t>
            </w:r>
            <w:r>
              <w:rPr>
                <w:rFonts w:hint="eastAsia"/>
              </w:rPr>
              <w:t>m</w:t>
            </w:r>
            <w:r>
              <w:t xml:space="preserve">0   -13 : 14 : -15 : 16  </w:t>
            </w:r>
            <w:r>
              <w:rPr>
                <w:rFonts w:hint="eastAsia"/>
              </w:rPr>
              <w:t>void</w:t>
            </w:r>
            <w:r>
              <w:t xml:space="preserve">  </w:t>
            </w:r>
            <w:r w:rsidR="002D0A4A">
              <w:rPr>
                <w:rFonts w:hint="eastAsia"/>
              </w:rPr>
              <w:t xml:space="preserve">     </w:t>
            </w:r>
            <w:r>
              <w:t>// outside</w:t>
            </w:r>
            <w:r w:rsidR="00797B0F">
              <w:rPr>
                <w:rFonts w:hint="eastAsia"/>
              </w:rPr>
              <w:t xml:space="preserve"> the box</w:t>
            </w:r>
          </w:p>
          <w:p w:rsidR="008E3B3C" w:rsidRDefault="008E3B3C" w:rsidP="008E3B3C">
            <w:pPr>
              <w:ind w:firstLine="480"/>
              <w:jc w:val="left"/>
              <w:rPr>
                <w:rFonts w:hint="eastAsia"/>
              </w:rPr>
            </w:pPr>
          </w:p>
          <w:p w:rsidR="008E3B3C" w:rsidRDefault="008E3B3C" w:rsidP="00B32186">
            <w:pPr>
              <w:jc w:val="left"/>
            </w:pPr>
            <w:r>
              <w:rPr>
                <w:rFonts w:hint="eastAsia"/>
              </w:rPr>
              <w:t>U</w:t>
            </w:r>
            <w:r>
              <w:t xml:space="preserve">niverse </w:t>
            </w:r>
            <w:r>
              <w:rPr>
                <w:rFonts w:hint="eastAsia"/>
              </w:rPr>
              <w:t xml:space="preserve"> 1</w:t>
            </w:r>
            <w:r>
              <w:t xml:space="preserve">   </w:t>
            </w:r>
          </w:p>
          <w:p w:rsidR="008E3B3C" w:rsidRDefault="008E3B3C" w:rsidP="00B32186">
            <w:pPr>
              <w:jc w:val="left"/>
            </w:pPr>
            <w:r>
              <w:t xml:space="preserve">1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m1</w:t>
            </w:r>
            <w:r>
              <w:t xml:space="preserve">   </w:t>
            </w:r>
            <w:r>
              <w:rPr>
                <w:rFonts w:hint="eastAsia"/>
              </w:rPr>
              <w:t xml:space="preserve">-10                            // </w:t>
            </w:r>
            <w:r>
              <w:t>Fuel Pin</w:t>
            </w:r>
          </w:p>
          <w:p w:rsidR="008E3B3C" w:rsidRDefault="008E3B3C" w:rsidP="00B32186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m2</w:t>
            </w:r>
            <w:r>
              <w:t xml:space="preserve">   </w:t>
            </w:r>
            <w:r>
              <w:rPr>
                <w:rFonts w:hint="eastAsia"/>
              </w:rPr>
              <w:t>10 &amp;</w:t>
            </w:r>
            <w:r>
              <w:t xml:space="preserve"> -11                       // Air   </w:t>
            </w:r>
          </w:p>
          <w:p w:rsidR="008E3B3C" w:rsidRDefault="008E3B3C" w:rsidP="00B3218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m3</w:t>
            </w:r>
            <w:r>
              <w:t xml:space="preserve">   11 &amp; -12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// </w:t>
            </w:r>
            <w:r>
              <w:rPr>
                <w:rFonts w:hint="eastAsia"/>
              </w:rPr>
              <w:t>cladding</w:t>
            </w:r>
          </w:p>
          <w:p w:rsidR="008E3B3C" w:rsidRDefault="008E3B3C" w:rsidP="00B3218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   </w:t>
            </w:r>
            <w:r w:rsidR="00F869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m4</w:t>
            </w:r>
            <w:r>
              <w:t xml:space="preserve">   12</w:t>
            </w:r>
            <w:r w:rsidR="00883B42">
              <w:rPr>
                <w:rFonts w:hint="eastAsia"/>
              </w:rPr>
              <w:t xml:space="preserve">                   </w:t>
            </w:r>
            <w:r>
              <w:t xml:space="preserve">      </w:t>
            </w:r>
            <w:r>
              <w:rPr>
                <w:rFonts w:hint="eastAsia"/>
              </w:rPr>
              <w:t xml:space="preserve">   </w:t>
            </w:r>
            <w:r>
              <w:t xml:space="preserve">// water    </w:t>
            </w:r>
          </w:p>
          <w:p w:rsidR="008E3B3C" w:rsidRDefault="008E3B3C" w:rsidP="008E3B3C">
            <w:pPr>
              <w:ind w:firstLine="480"/>
            </w:pPr>
          </w:p>
          <w:p w:rsidR="008E3B3C" w:rsidRDefault="008E3B3C" w:rsidP="00B32186">
            <w:r>
              <w:rPr>
                <w:rFonts w:hint="eastAsia"/>
              </w:rPr>
              <w:t>SURF</w:t>
            </w:r>
            <w:r>
              <w:t xml:space="preserve">    </w:t>
            </w:r>
          </w:p>
          <w:p w:rsidR="008E3B3C" w:rsidRDefault="008E3B3C" w:rsidP="00B32186">
            <w:r>
              <w:rPr>
                <w:rFonts w:hint="eastAsia"/>
              </w:rPr>
              <w:t>10</w:t>
            </w:r>
            <w:r w:rsidR="00F86942">
              <w:t xml:space="preserve">   </w:t>
            </w:r>
            <w:proofErr w:type="spellStart"/>
            <w:r>
              <w:t>cz</w:t>
            </w:r>
            <w:proofErr w:type="spellEnd"/>
            <w:r>
              <w:t xml:space="preserve">   0.4096 </w:t>
            </w:r>
          </w:p>
          <w:p w:rsidR="008E3B3C" w:rsidRDefault="008E3B3C" w:rsidP="00B32186">
            <w:r>
              <w:t xml:space="preserve">11   </w:t>
            </w:r>
            <w:proofErr w:type="spellStart"/>
            <w:r>
              <w:t>cz</w:t>
            </w:r>
            <w:proofErr w:type="spellEnd"/>
            <w:r>
              <w:t xml:space="preserve">   0.4178 </w:t>
            </w:r>
          </w:p>
          <w:p w:rsidR="008E3B3C" w:rsidRDefault="008E3B3C" w:rsidP="00B32186">
            <w:r>
              <w:t xml:space="preserve">12   </w:t>
            </w:r>
            <w:proofErr w:type="spellStart"/>
            <w:r>
              <w:t>cz</w:t>
            </w:r>
            <w:proofErr w:type="spellEnd"/>
            <w:r>
              <w:t xml:space="preserve">   0.4750 </w:t>
            </w:r>
          </w:p>
          <w:p w:rsidR="008E3B3C" w:rsidRDefault="008E3B3C" w:rsidP="00B32186">
            <w:r>
              <w:t xml:space="preserve">*13  </w:t>
            </w:r>
            <w:proofErr w:type="spellStart"/>
            <w:r>
              <w:t>px</w:t>
            </w:r>
            <w:proofErr w:type="spellEnd"/>
            <w:r>
              <w:t xml:space="preserve">   -0.63 </w:t>
            </w:r>
          </w:p>
          <w:p w:rsidR="008E3B3C" w:rsidRDefault="008E3B3C" w:rsidP="00B32186">
            <w:r>
              <w:t xml:space="preserve">*14  </w:t>
            </w:r>
            <w:proofErr w:type="spellStart"/>
            <w:r>
              <w:t>px</w:t>
            </w:r>
            <w:proofErr w:type="spellEnd"/>
            <w:r>
              <w:t xml:space="preserve">   0.63 </w:t>
            </w:r>
          </w:p>
          <w:p w:rsidR="008E3B3C" w:rsidRDefault="008E3B3C" w:rsidP="00B32186">
            <w:r>
              <w:t xml:space="preserve">*15  </w:t>
            </w:r>
            <w:proofErr w:type="spellStart"/>
            <w:r>
              <w:t>py</w:t>
            </w:r>
            <w:proofErr w:type="spellEnd"/>
            <w:r>
              <w:t xml:space="preserve">   -0.63</w:t>
            </w:r>
          </w:p>
          <w:p w:rsidR="005F0EFA" w:rsidRPr="005F0EFA" w:rsidRDefault="008E3B3C" w:rsidP="00F86942">
            <w:r>
              <w:t xml:space="preserve">*16  </w:t>
            </w:r>
            <w:proofErr w:type="spellStart"/>
            <w:r>
              <w:t>py</w:t>
            </w:r>
            <w:proofErr w:type="spellEnd"/>
            <w:r>
              <w:t xml:space="preserve">   0.63</w:t>
            </w:r>
          </w:p>
        </w:tc>
      </w:tr>
    </w:tbl>
    <w:p w:rsidR="004E4EEF" w:rsidRPr="007223B1" w:rsidRDefault="004E4EEF" w:rsidP="00D72808">
      <w:pPr>
        <w:ind w:firstLineChars="200" w:firstLine="480"/>
      </w:pPr>
    </w:p>
    <w:p w:rsidR="005817A6" w:rsidRDefault="003D7A7A" w:rsidP="000A5C9E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>3</w:t>
      </w:r>
      <w:r w:rsidR="005817A6" w:rsidRPr="00A13BA2">
        <w:rPr>
          <w:rFonts w:hint="eastAsia"/>
        </w:rPr>
        <w:t>.</w:t>
      </w:r>
      <w:r w:rsidR="00386E17">
        <w:rPr>
          <w:rFonts w:hint="eastAsia"/>
        </w:rPr>
        <w:t>3</w:t>
      </w:r>
      <w:r w:rsidR="005817A6">
        <w:rPr>
          <w:rFonts w:hint="eastAsia"/>
        </w:rPr>
        <w:t xml:space="preserve">  </w:t>
      </w:r>
      <w:r w:rsidR="0074062E">
        <w:rPr>
          <w:rFonts w:hint="eastAsia"/>
        </w:rPr>
        <w:t>几何</w:t>
      </w:r>
      <w:r w:rsidR="005817A6">
        <w:rPr>
          <w:rFonts w:hint="eastAsia"/>
        </w:rPr>
        <w:t>变换</w:t>
      </w:r>
    </w:p>
    <w:p w:rsidR="00B67E42" w:rsidRDefault="00F77E65" w:rsidP="00DD4D18">
      <w:pPr>
        <w:spacing w:line="240" w:lineRule="auto"/>
        <w:ind w:firstLineChars="200" w:firstLine="480"/>
        <w:rPr>
          <w:rFonts w:hint="eastAsia"/>
        </w:rPr>
      </w:pPr>
      <w:r>
        <w:rPr>
          <w:rFonts w:hint="eastAsia"/>
        </w:rPr>
        <w:t>RMC</w:t>
      </w:r>
      <w:r>
        <w:rPr>
          <w:rFonts w:hint="eastAsia"/>
        </w:rPr>
        <w:t>支持对空间</w:t>
      </w:r>
      <w:r w:rsidR="000F0F8D">
        <w:rPr>
          <w:rFonts w:hint="eastAsia"/>
        </w:rPr>
        <w:t>（</w:t>
      </w:r>
      <w:r w:rsidR="000F0F8D">
        <w:rPr>
          <w:rFonts w:hint="eastAsia"/>
        </w:rPr>
        <w:t>universe</w:t>
      </w:r>
      <w:r w:rsidR="000F0F8D">
        <w:rPr>
          <w:rFonts w:hint="eastAsia"/>
        </w:rPr>
        <w:t>）</w:t>
      </w:r>
      <w:r>
        <w:rPr>
          <w:rFonts w:hint="eastAsia"/>
        </w:rPr>
        <w:t>的</w:t>
      </w:r>
      <w:r w:rsidR="006F0F5D">
        <w:rPr>
          <w:rFonts w:hint="eastAsia"/>
        </w:rPr>
        <w:t>平移</w:t>
      </w:r>
      <w:r>
        <w:rPr>
          <w:rFonts w:hint="eastAsia"/>
        </w:rPr>
        <w:t>变换</w:t>
      </w:r>
      <w:r w:rsidR="00AE3F97">
        <w:rPr>
          <w:rFonts w:hint="eastAsia"/>
        </w:rPr>
        <w:t>和旋转变换</w:t>
      </w:r>
      <w:r w:rsidR="00C6581A">
        <w:rPr>
          <w:rFonts w:hint="eastAsia"/>
        </w:rPr>
        <w:t>。</w:t>
      </w:r>
    </w:p>
    <w:p w:rsidR="006E7995" w:rsidRDefault="006E7995" w:rsidP="00C6581A">
      <w:pPr>
        <w:ind w:firstLineChars="200" w:firstLine="480"/>
        <w:rPr>
          <w:rFonts w:hint="eastAsia"/>
        </w:rPr>
      </w:pPr>
      <w:r>
        <w:rPr>
          <w:rFonts w:hint="eastAsia"/>
        </w:rPr>
        <w:t>平移变换的</w:t>
      </w:r>
      <w:r w:rsidR="00B67E42">
        <w:rPr>
          <w:rFonts w:hint="eastAsia"/>
        </w:rPr>
        <w:t>表达式为：</w:t>
      </w:r>
    </w:p>
    <w:p w:rsidR="00B67E42" w:rsidRDefault="00B67E42" w:rsidP="00B67E42">
      <w:pPr>
        <w:jc w:val="center"/>
        <w:rPr>
          <w:rFonts w:hint="eastAsia"/>
        </w:rPr>
      </w:pPr>
      <w:r w:rsidRPr="00B67E42">
        <w:rPr>
          <w:position w:val="-4"/>
        </w:rPr>
        <w:object w:dxaOrig="999" w:dyaOrig="260">
          <v:shape id="_x0000_i1071" type="#_x0000_t75" style="width:49.6pt;height:13.6pt" o:ole="">
            <v:imagedata r:id="rId95" o:title=""/>
          </v:shape>
          <o:OLEObject Type="Embed" ProgID="Equation.DSMT4" ShapeID="_x0000_i1071" DrawAspect="Content" ObjectID="_1406496644" r:id="rId96"/>
        </w:object>
      </w:r>
    </w:p>
    <w:p w:rsidR="00B67E42" w:rsidRDefault="00B67E42" w:rsidP="00DD4D18">
      <w:pPr>
        <w:spacing w:line="240" w:lineRule="auto"/>
        <w:ind w:firstLineChars="200" w:firstLine="480"/>
      </w:pPr>
      <w:r>
        <w:rPr>
          <w:rFonts w:hint="eastAsia"/>
        </w:rPr>
        <w:t>其中，</w:t>
      </w:r>
      <w:r w:rsidR="00F21B85" w:rsidRPr="00F21B85">
        <w:rPr>
          <w:position w:val="-14"/>
        </w:rPr>
        <w:object w:dxaOrig="1280" w:dyaOrig="380">
          <v:shape id="_x0000_i1075" type="#_x0000_t75" style="width:63.85pt;height:19pt" o:ole="">
            <v:imagedata r:id="rId97" o:title=""/>
          </v:shape>
          <o:OLEObject Type="Embed" ProgID="Equation.DSMT4" ShapeID="_x0000_i1075" DrawAspect="Content" ObjectID="_1406496645" r:id="rId98"/>
        </w:object>
      </w:r>
      <w:r>
        <w:rPr>
          <w:rFonts w:hint="eastAsia"/>
        </w:rPr>
        <w:t>和</w:t>
      </w:r>
      <w:r w:rsidR="00F21B85" w:rsidRPr="00F21B85">
        <w:rPr>
          <w:position w:val="-14"/>
        </w:rPr>
        <w:object w:dxaOrig="1520" w:dyaOrig="380">
          <v:shape id="_x0000_i1076" type="#_x0000_t75" style="width:76.1pt;height:19pt" o:ole="">
            <v:imagedata r:id="rId99" o:title=""/>
          </v:shape>
          <o:OLEObject Type="Embed" ProgID="Equation.DSMT4" ShapeID="_x0000_i1076" DrawAspect="Content" ObjectID="_1406496646" r:id="rId100"/>
        </w:object>
      </w:r>
      <w:r>
        <w:rPr>
          <w:rFonts w:hint="eastAsia"/>
        </w:rPr>
        <w:t>分别为变换前和变换后的空间任意一点的位置坐标</w:t>
      </w:r>
      <w:r>
        <w:rPr>
          <w:rFonts w:hint="eastAsia"/>
        </w:rPr>
        <w:t>，</w:t>
      </w:r>
      <w:r w:rsidRPr="00B67E42">
        <w:rPr>
          <w:position w:val="-14"/>
        </w:rPr>
        <w:object w:dxaOrig="1660" w:dyaOrig="380">
          <v:shape id="_x0000_i1069" type="#_x0000_t75" style="width:82.85pt;height:19pt" o:ole="">
            <v:imagedata r:id="rId101" o:title=""/>
          </v:shape>
          <o:OLEObject Type="Embed" ProgID="Equation.DSMT4" ShapeID="_x0000_i1069" DrawAspect="Content" ObjectID="_1406496647" r:id="rId102"/>
        </w:object>
      </w:r>
      <w:r>
        <w:rPr>
          <w:rFonts w:hint="eastAsia"/>
        </w:rPr>
        <w:t>为平移变换向量。</w:t>
      </w:r>
    </w:p>
    <w:p w:rsidR="00BF452F" w:rsidRDefault="00B67E42" w:rsidP="00BF452F">
      <w:pPr>
        <w:ind w:firstLineChars="200" w:firstLine="480"/>
        <w:rPr>
          <w:rFonts w:hint="eastAsia"/>
        </w:rPr>
      </w:pPr>
      <w:r>
        <w:rPr>
          <w:rFonts w:hint="eastAsia"/>
        </w:rPr>
        <w:t>旋转变</w:t>
      </w:r>
      <w:r w:rsidR="00DF4782">
        <w:rPr>
          <w:rFonts w:hint="eastAsia"/>
        </w:rPr>
        <w:t>可以绕任意轴，其</w:t>
      </w:r>
      <w:r>
        <w:rPr>
          <w:rFonts w:hint="eastAsia"/>
        </w:rPr>
        <w:t>表达式</w:t>
      </w:r>
      <w:r w:rsidR="00936A5C">
        <w:rPr>
          <w:rFonts w:hint="eastAsia"/>
        </w:rPr>
        <w:t>为</w:t>
      </w:r>
      <w:r w:rsidR="00BF452F">
        <w:rPr>
          <w:rFonts w:hint="eastAsia"/>
        </w:rPr>
        <w:t>：</w:t>
      </w:r>
    </w:p>
    <w:p w:rsidR="00BF452F" w:rsidRDefault="00BF452F" w:rsidP="00BF452F">
      <w:pPr>
        <w:jc w:val="center"/>
        <w:rPr>
          <w:rFonts w:hint="eastAsia"/>
        </w:rPr>
      </w:pPr>
      <w:r w:rsidRPr="00B67E42">
        <w:rPr>
          <w:position w:val="-4"/>
        </w:rPr>
        <w:object w:dxaOrig="760" w:dyaOrig="260">
          <v:shape id="_x0000_i1072" type="#_x0000_t75" style="width:38.05pt;height:13.6pt" o:ole="">
            <v:imagedata r:id="rId103" o:title=""/>
          </v:shape>
          <o:OLEObject Type="Embed" ProgID="Equation.DSMT4" ShapeID="_x0000_i1072" DrawAspect="Content" ObjectID="_1406496648" r:id="rId104"/>
        </w:object>
      </w:r>
    </w:p>
    <w:p w:rsidR="00DD4D18" w:rsidRDefault="004D5F1C" w:rsidP="00BF452F">
      <w:pPr>
        <w:ind w:firstLineChars="200" w:firstLine="480"/>
        <w:rPr>
          <w:rFonts w:hint="eastAsia"/>
        </w:rPr>
      </w:pPr>
      <w:r>
        <w:rPr>
          <w:rFonts w:hint="eastAsia"/>
        </w:rPr>
        <w:t>其中，</w:t>
      </w:r>
      <w:r w:rsidR="00FC1802" w:rsidRPr="00FC1802">
        <w:rPr>
          <w:position w:val="-4"/>
        </w:rPr>
        <w:object w:dxaOrig="260" w:dyaOrig="260">
          <v:shape id="_x0000_i1068" type="#_x0000_t75" style="width:12.9pt;height:12.9pt" o:ole="">
            <v:imagedata r:id="rId105" o:title=""/>
          </v:shape>
          <o:OLEObject Type="Embed" ProgID="Equation.DSMT4" ShapeID="_x0000_i1068" DrawAspect="Content" ObjectID="_1406496649" r:id="rId106"/>
        </w:object>
      </w:r>
      <w:r w:rsidR="001A16FC">
        <w:rPr>
          <w:rFonts w:hint="eastAsia"/>
        </w:rPr>
        <w:t>为旋转变换矩阵。</w:t>
      </w:r>
      <w:r w:rsidR="00936A5C">
        <w:rPr>
          <w:rFonts w:hint="eastAsia"/>
        </w:rPr>
        <w:t>RMC</w:t>
      </w:r>
      <w:r w:rsidR="00DF4782">
        <w:rPr>
          <w:rFonts w:hint="eastAsia"/>
        </w:rPr>
        <w:t>实际要求用户输入</w:t>
      </w:r>
      <w:r w:rsidR="00936A5C">
        <w:rPr>
          <w:rFonts w:hint="eastAsia"/>
        </w:rPr>
        <w:t>的是</w:t>
      </w:r>
      <w:r w:rsidR="00DF4782">
        <w:rPr>
          <w:rFonts w:hint="eastAsia"/>
        </w:rPr>
        <w:t>旋转变换矩阵</w:t>
      </w:r>
      <w:r w:rsidR="00936A5C">
        <w:rPr>
          <w:rFonts w:hint="eastAsia"/>
        </w:rPr>
        <w:t>的转置矩阵</w:t>
      </w:r>
      <w:r w:rsidR="00936A5C" w:rsidRPr="00FC1802">
        <w:rPr>
          <w:position w:val="-4"/>
        </w:rPr>
        <w:object w:dxaOrig="360" w:dyaOrig="300">
          <v:shape id="_x0000_i1070" type="#_x0000_t75" style="width:18.35pt;height:14.95pt" o:ole="">
            <v:imagedata r:id="rId107" o:title=""/>
          </v:shape>
          <o:OLEObject Type="Embed" ProgID="Equation.DSMT4" ShapeID="_x0000_i1070" DrawAspect="Content" ObjectID="_1406496650" r:id="rId108"/>
        </w:object>
      </w:r>
      <w:r w:rsidR="00DF4782">
        <w:rPr>
          <w:rFonts w:hint="eastAsia"/>
        </w:rPr>
        <w:t>，其参数</w:t>
      </w:r>
      <w:r w:rsidR="00A649BD">
        <w:rPr>
          <w:rFonts w:hint="eastAsia"/>
        </w:rPr>
        <w:t>按照以下方式定义：</w:t>
      </w:r>
      <w:r w:rsidR="005C791C">
        <w:rPr>
          <w:rFonts w:hint="eastAsia"/>
        </w:rPr>
        <w:t>给定某直角坐标系</w:t>
      </w:r>
      <w:r w:rsidR="00F21B85" w:rsidRPr="00F21B85">
        <w:rPr>
          <w:position w:val="-10"/>
        </w:rPr>
        <w:object w:dxaOrig="800" w:dyaOrig="320">
          <v:shape id="_x0000_i1074" type="#_x0000_t75" style="width:40.1pt;height:16.3pt" o:ole="">
            <v:imagedata r:id="rId109" o:title=""/>
          </v:shape>
          <o:OLEObject Type="Embed" ProgID="Equation.DSMT4" ShapeID="_x0000_i1074" DrawAspect="Content" ObjectID="_1406496651" r:id="rId110"/>
        </w:object>
      </w:r>
      <w:r w:rsidR="00DF4782">
        <w:rPr>
          <w:rFonts w:hint="eastAsia"/>
        </w:rPr>
        <w:t>，</w:t>
      </w:r>
      <w:r w:rsidR="005C791C">
        <w:rPr>
          <w:rFonts w:hint="eastAsia"/>
        </w:rPr>
        <w:t>它经过相应旋转</w:t>
      </w:r>
      <w:r w:rsidR="00DF4782">
        <w:rPr>
          <w:rFonts w:hint="eastAsia"/>
        </w:rPr>
        <w:t>变换后</w:t>
      </w:r>
      <w:r w:rsidR="005C791C">
        <w:rPr>
          <w:rFonts w:hint="eastAsia"/>
        </w:rPr>
        <w:t>得到新</w:t>
      </w:r>
      <w:r w:rsidR="00DD4D18">
        <w:rPr>
          <w:rFonts w:hint="eastAsia"/>
        </w:rPr>
        <w:t>坐标</w:t>
      </w:r>
      <w:r w:rsidR="005C791C">
        <w:rPr>
          <w:rFonts w:hint="eastAsia"/>
        </w:rPr>
        <w:t>系</w:t>
      </w:r>
      <w:r w:rsidR="00F21B85" w:rsidRPr="00F21B85">
        <w:rPr>
          <w:position w:val="-10"/>
        </w:rPr>
        <w:object w:dxaOrig="980" w:dyaOrig="320">
          <v:shape id="_x0000_i1073" type="#_x0000_t75" style="width:48.9pt;height:16.3pt" o:ole="">
            <v:imagedata r:id="rId111" o:title=""/>
          </v:shape>
          <o:OLEObject Type="Embed" ProgID="Equation.DSMT4" ShapeID="_x0000_i1073" DrawAspect="Content" ObjectID="_1406496652" r:id="rId112"/>
        </w:object>
      </w:r>
      <w:r w:rsidR="00F21B85">
        <w:rPr>
          <w:rFonts w:hint="eastAsia"/>
        </w:rPr>
        <w:t>，则</w:t>
      </w:r>
      <w:r w:rsidR="00F21B85" w:rsidRPr="00FC1802">
        <w:rPr>
          <w:position w:val="-4"/>
        </w:rPr>
        <w:object w:dxaOrig="360" w:dyaOrig="300">
          <v:shape id="_x0000_i1077" type="#_x0000_t75" style="width:18.35pt;height:14.95pt" o:ole="">
            <v:imagedata r:id="rId107" o:title=""/>
          </v:shape>
          <o:OLEObject Type="Embed" ProgID="Equation.DSMT4" ShapeID="_x0000_i1077" DrawAspect="Content" ObjectID="_1406496653" r:id="rId113"/>
        </w:object>
      </w:r>
      <w:r w:rsidR="00F21B85">
        <w:rPr>
          <w:rFonts w:hint="eastAsia"/>
        </w:rPr>
        <w:t>可表示为</w:t>
      </w:r>
    </w:p>
    <w:bookmarkStart w:id="14" w:name="_GoBack"/>
    <w:p w:rsidR="004D5F1C" w:rsidRDefault="00F21B85" w:rsidP="00DD4D18">
      <w:pPr>
        <w:spacing w:line="240" w:lineRule="auto"/>
        <w:jc w:val="center"/>
        <w:rPr>
          <w:rFonts w:hint="eastAsia"/>
        </w:rPr>
      </w:pPr>
      <w:r w:rsidRPr="00F21B85">
        <w:rPr>
          <w:position w:val="-50"/>
        </w:rPr>
        <w:object w:dxaOrig="2400" w:dyaOrig="1120">
          <v:shape id="_x0000_i1078" type="#_x0000_t75" style="width:120.25pt;height:55.7pt" o:ole="">
            <v:imagedata r:id="rId114" o:title=""/>
          </v:shape>
          <o:OLEObject Type="Embed" ProgID="Equation.DSMT4" ShapeID="_x0000_i1078" DrawAspect="Content" ObjectID="_1406496654" r:id="rId115"/>
        </w:object>
      </w:r>
      <w:bookmarkEnd w:id="14"/>
    </w:p>
    <w:p w:rsidR="00DD4D18" w:rsidRPr="00DD4D18" w:rsidRDefault="00F21B85" w:rsidP="00C6581A">
      <w:pPr>
        <w:ind w:firstLineChars="200" w:firstLine="480"/>
      </w:pPr>
      <w:r>
        <w:rPr>
          <w:rFonts w:hint="eastAsia"/>
        </w:rPr>
        <w:t>其中</w:t>
      </w:r>
    </w:p>
    <w:p w:rsidR="00C6581A" w:rsidRPr="00C6581A" w:rsidRDefault="00C6581A" w:rsidP="004D5F1C">
      <w:pPr>
        <w:jc w:val="center"/>
      </w:pPr>
    </w:p>
    <w:p w:rsidR="00386E17" w:rsidRDefault="00386E17" w:rsidP="00386E17">
      <w:pPr>
        <w:pStyle w:val="4"/>
      </w:pPr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>3</w:t>
      </w:r>
      <w:r w:rsidRPr="00A13BA2">
        <w:rPr>
          <w:rFonts w:hint="eastAsia"/>
        </w:rPr>
        <w:t>.</w:t>
      </w:r>
      <w:r>
        <w:rPr>
          <w:rFonts w:hint="eastAsia"/>
        </w:rPr>
        <w:t xml:space="preserve">4  </w:t>
      </w:r>
      <w:r>
        <w:rPr>
          <w:rFonts w:hint="eastAsia"/>
        </w:rPr>
        <w:t>重复网格</w:t>
      </w:r>
    </w:p>
    <w:p w:rsidR="00386E17" w:rsidRPr="00386E17" w:rsidRDefault="00386E17" w:rsidP="00386E17"/>
    <w:bookmarkEnd w:id="13"/>
    <w:p w:rsidR="00224F4A" w:rsidRPr="00840881" w:rsidRDefault="00224F4A" w:rsidP="00224F4A">
      <w:pPr>
        <w:pStyle w:val="2"/>
      </w:pPr>
      <w:r w:rsidRPr="00840881">
        <w:rPr>
          <w:rFonts w:hint="eastAsia"/>
        </w:rPr>
        <w:t>2.</w:t>
      </w:r>
      <w:r w:rsidR="003D7A7A">
        <w:rPr>
          <w:rFonts w:hint="eastAsia"/>
        </w:rPr>
        <w:t>2</w:t>
      </w:r>
      <w:r>
        <w:rPr>
          <w:rFonts w:hint="eastAsia"/>
        </w:rPr>
        <w:t xml:space="preserve">  </w:t>
      </w:r>
      <w:proofErr w:type="gramStart"/>
      <w:r w:rsidR="002329EC">
        <w:rPr>
          <w:rFonts w:hint="eastAsia"/>
        </w:rPr>
        <w:t>底层</w:t>
      </w:r>
      <w:r w:rsidR="00F1141C">
        <w:rPr>
          <w:rFonts w:hint="eastAsia"/>
        </w:rPr>
        <w:t>栅元描述</w:t>
      </w:r>
      <w:proofErr w:type="gramEnd"/>
      <w:r w:rsidR="00D24C58">
        <w:rPr>
          <w:rFonts w:hint="eastAsia"/>
        </w:rPr>
        <w:t>与粒子定位</w:t>
      </w:r>
    </w:p>
    <w:p w:rsidR="00224F4A" w:rsidRDefault="006D29FF" w:rsidP="00E24955">
      <w:pPr>
        <w:ind w:firstLineChars="200" w:firstLine="480"/>
      </w:pPr>
      <w:r>
        <w:rPr>
          <w:rFonts w:hint="eastAsia"/>
        </w:rPr>
        <w:t>通过定义上述几何描述单元与几何填充方式，我们可以采用</w:t>
      </w:r>
      <w:r w:rsidR="00DF305E">
        <w:rPr>
          <w:rFonts w:hint="eastAsia"/>
        </w:rPr>
        <w:t>向量</w:t>
      </w:r>
      <w:r>
        <w:rPr>
          <w:rFonts w:hint="eastAsia"/>
        </w:rPr>
        <w:t>形式唯一地确定某个几何区域：</w:t>
      </w:r>
    </w:p>
    <w:p w:rsidR="006D29FF" w:rsidRPr="006D29FF" w:rsidRDefault="000E35FD" w:rsidP="00873FE4">
      <w:pPr>
        <w:jc w:val="center"/>
      </w:pPr>
      <w:r>
        <w:rPr>
          <w:rFonts w:hint="eastAsia"/>
        </w:rPr>
        <w:t>Cell vector</w:t>
      </w:r>
      <w:r w:rsidR="00873FE4">
        <w:rPr>
          <w:rFonts w:hint="eastAsia"/>
        </w:rPr>
        <w:t xml:space="preserve"> = </w:t>
      </w:r>
      <w:proofErr w:type="gramStart"/>
      <w:r w:rsidR="006D29FF">
        <w:rPr>
          <w:rFonts w:hint="eastAsia"/>
        </w:rPr>
        <w:t>C[</w:t>
      </w:r>
      <w:proofErr w:type="gramEnd"/>
      <w:r w:rsidR="006D29FF">
        <w:rPr>
          <w:rFonts w:hint="eastAsia"/>
        </w:rPr>
        <w:t xml:space="preserve">1] &gt; C[2] &gt; </w:t>
      </w:r>
      <w:r w:rsidR="006D29FF">
        <w:t>…</w:t>
      </w:r>
      <w:r w:rsidR="006D29FF">
        <w:rPr>
          <w:rFonts w:hint="eastAsia"/>
        </w:rPr>
        <w:t xml:space="preserve"> &gt; C[n]</w:t>
      </w:r>
    </w:p>
    <w:p w:rsidR="00D046A5" w:rsidRDefault="00873FE4" w:rsidP="007543D9">
      <w:pPr>
        <w:ind w:firstLineChars="200" w:firstLine="480"/>
      </w:pPr>
      <w:r>
        <w:rPr>
          <w:rFonts w:hint="eastAsia"/>
        </w:rPr>
        <w:t>其中，</w:t>
      </w:r>
      <w:r w:rsidR="007543D9">
        <w:rPr>
          <w:rFonts w:hint="eastAsia"/>
        </w:rPr>
        <w:t>“</w:t>
      </w:r>
      <w:r w:rsidR="007543D9">
        <w:rPr>
          <w:rFonts w:hint="eastAsia"/>
        </w:rPr>
        <w:t>&gt;</w:t>
      </w:r>
      <w:r w:rsidR="007543D9">
        <w:rPr>
          <w:rFonts w:hint="eastAsia"/>
        </w:rPr>
        <w:t>”表示上层对下层的包含关系，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gramStart"/>
      <w:r>
        <w:rPr>
          <w:rFonts w:hint="eastAsia"/>
        </w:rPr>
        <w:t>该栅元</w:t>
      </w:r>
      <w:r w:rsidR="00D2500D">
        <w:rPr>
          <w:rFonts w:hint="eastAsia"/>
        </w:rPr>
        <w:t>所处</w:t>
      </w:r>
      <w:proofErr w:type="gramEnd"/>
      <w:r w:rsidR="00D2500D">
        <w:rPr>
          <w:rFonts w:hint="eastAsia"/>
        </w:rPr>
        <w:t>的层级</w:t>
      </w:r>
      <w:r w:rsidR="0065373A">
        <w:rPr>
          <w:rFonts w:hint="eastAsia"/>
        </w:rPr>
        <w:t>，</w:t>
      </w:r>
      <w:r w:rsidR="0065373A">
        <w:rPr>
          <w:rFonts w:hint="eastAsia"/>
        </w:rPr>
        <w:t>C[</w:t>
      </w:r>
      <w:proofErr w:type="spellStart"/>
      <w:r w:rsidR="0065373A">
        <w:rPr>
          <w:rFonts w:hint="eastAsia"/>
        </w:rPr>
        <w:t>i</w:t>
      </w:r>
      <w:proofErr w:type="spellEnd"/>
      <w:r w:rsidR="0065373A">
        <w:rPr>
          <w:rFonts w:hint="eastAsia"/>
        </w:rPr>
        <w:t>]</w:t>
      </w:r>
      <w:r w:rsidR="0058694A">
        <w:rPr>
          <w:rFonts w:hint="eastAsia"/>
        </w:rPr>
        <w:t>&gt;0</w:t>
      </w:r>
      <w:proofErr w:type="gramStart"/>
      <w:r w:rsidR="0065373A">
        <w:rPr>
          <w:rFonts w:hint="eastAsia"/>
        </w:rPr>
        <w:t>表示</w:t>
      </w:r>
      <w:r w:rsidR="00411368">
        <w:rPr>
          <w:rFonts w:hint="eastAsia"/>
        </w:rPr>
        <w:t>栅元编号</w:t>
      </w:r>
      <w:proofErr w:type="gramEnd"/>
      <w:r w:rsidR="00411368">
        <w:rPr>
          <w:rFonts w:hint="eastAsia"/>
        </w:rPr>
        <w:t>或</w:t>
      </w:r>
      <w:r w:rsidR="00411368">
        <w:rPr>
          <w:rFonts w:hint="eastAsia"/>
        </w:rPr>
        <w:t>Lattice</w:t>
      </w:r>
      <w:r w:rsidR="00411368">
        <w:rPr>
          <w:rFonts w:hint="eastAsia"/>
        </w:rPr>
        <w:t>编号（当第</w:t>
      </w:r>
      <w:proofErr w:type="spellStart"/>
      <w:r w:rsidR="00411368">
        <w:rPr>
          <w:rFonts w:hint="eastAsia"/>
        </w:rPr>
        <w:t>i</w:t>
      </w:r>
      <w:proofErr w:type="spellEnd"/>
      <w:r w:rsidR="00411368">
        <w:rPr>
          <w:rFonts w:hint="eastAsia"/>
        </w:rPr>
        <w:t>层为重复几何结构</w:t>
      </w:r>
      <w:r w:rsidR="00B20A72">
        <w:rPr>
          <w:rFonts w:hint="eastAsia"/>
        </w:rPr>
        <w:t>时</w:t>
      </w:r>
      <w:r w:rsidR="00411368">
        <w:rPr>
          <w:rFonts w:hint="eastAsia"/>
        </w:rPr>
        <w:t>）</w:t>
      </w:r>
      <w:r w:rsidR="00D046A5">
        <w:rPr>
          <w:rFonts w:hint="eastAsia"/>
        </w:rPr>
        <w:t>。</w:t>
      </w:r>
    </w:p>
    <w:p w:rsidR="005B1C48" w:rsidRPr="00F36828" w:rsidRDefault="005B1C48" w:rsidP="007543D9">
      <w:pPr>
        <w:ind w:firstLineChars="200" w:firstLine="480"/>
      </w:pPr>
      <w:r>
        <w:rPr>
          <w:rFonts w:hint="eastAsia"/>
        </w:rPr>
        <w:t>在蒙卡跟踪过程，</w:t>
      </w:r>
      <w:r w:rsidR="00B20A72">
        <w:rPr>
          <w:rFonts w:hint="eastAsia"/>
        </w:rPr>
        <w:t>需要将粒子定位到</w:t>
      </w:r>
      <w:proofErr w:type="gramStart"/>
      <w:r w:rsidR="00D046A5">
        <w:rPr>
          <w:rFonts w:hint="eastAsia"/>
        </w:rPr>
        <w:t>最</w:t>
      </w:r>
      <w:proofErr w:type="gramEnd"/>
      <w:r>
        <w:rPr>
          <w:rFonts w:hint="eastAsia"/>
        </w:rPr>
        <w:t>底层栅元</w:t>
      </w:r>
      <w:r w:rsidR="00D046A5">
        <w:rPr>
          <w:rFonts w:hint="eastAsia"/>
        </w:rPr>
        <w:t>（即</w:t>
      </w:r>
      <w:r w:rsidR="00D046A5">
        <w:rPr>
          <w:rFonts w:hint="eastAsia"/>
        </w:rPr>
        <w:t>C[n]</w:t>
      </w:r>
      <w:r w:rsidR="00D046A5">
        <w:rPr>
          <w:rFonts w:hint="eastAsia"/>
        </w:rPr>
        <w:t>不被其它任何空间填充）</w:t>
      </w:r>
      <w:r w:rsidR="00B20A72">
        <w:rPr>
          <w:rFonts w:hint="eastAsia"/>
        </w:rPr>
        <w:t>，</w:t>
      </w:r>
      <w:r w:rsidR="00150221">
        <w:rPr>
          <w:rFonts w:hint="eastAsia"/>
        </w:rPr>
        <w:t>然后</w:t>
      </w:r>
      <w:r w:rsidR="00B20A72">
        <w:rPr>
          <w:rFonts w:hint="eastAsia"/>
        </w:rPr>
        <w:t>获取相应的材料</w:t>
      </w:r>
      <w:r w:rsidR="00930003">
        <w:rPr>
          <w:rFonts w:hint="eastAsia"/>
        </w:rPr>
        <w:t>和温度等</w:t>
      </w:r>
      <w:r w:rsidR="00B20A72">
        <w:rPr>
          <w:rFonts w:hint="eastAsia"/>
        </w:rPr>
        <w:t>信息</w:t>
      </w:r>
      <w:r w:rsidR="00324B4C">
        <w:rPr>
          <w:rFonts w:hint="eastAsia"/>
        </w:rPr>
        <w:t>进行输运</w:t>
      </w:r>
      <w:r w:rsidR="00D55553">
        <w:rPr>
          <w:rFonts w:hint="eastAsia"/>
        </w:rPr>
        <w:t>模拟</w:t>
      </w:r>
      <w:r w:rsidR="00B20A72">
        <w:rPr>
          <w:rFonts w:hint="eastAsia"/>
        </w:rPr>
        <w:t>。</w:t>
      </w:r>
    </w:p>
    <w:p w:rsidR="00F36828" w:rsidRPr="00324B4C" w:rsidRDefault="00F36828" w:rsidP="00873FE4">
      <w:pPr>
        <w:ind w:firstLineChars="200" w:firstLine="480"/>
      </w:pPr>
    </w:p>
    <w:p w:rsidR="00F0002C" w:rsidRDefault="00F0002C" w:rsidP="00F0002C"/>
    <w:p w:rsidR="00D35F72" w:rsidRDefault="00D35F72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lastRenderedPageBreak/>
        <w:br w:type="page"/>
      </w:r>
    </w:p>
    <w:p w:rsidR="00EF65F0" w:rsidRDefault="00EF65F0" w:rsidP="00EF65F0">
      <w:pPr>
        <w:pStyle w:val="10"/>
      </w:pPr>
      <w:bookmarkStart w:id="15" w:name="_Toc324011619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材料</w:t>
      </w:r>
      <w:r w:rsidR="00EC36D1">
        <w:rPr>
          <w:rFonts w:hint="eastAsia"/>
        </w:rPr>
        <w:t>描述</w:t>
      </w:r>
    </w:p>
    <w:p w:rsidR="00EF65F0" w:rsidRDefault="00EF65F0" w:rsidP="00EF65F0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EF65F0" w:rsidRDefault="000D029B" w:rsidP="00EF65F0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3</w:t>
      </w:r>
      <w:r w:rsidR="00EF65F0" w:rsidRPr="00B11376">
        <w:rPr>
          <w:rFonts w:hint="eastAsia"/>
        </w:rPr>
        <w:t>.1</w:t>
      </w:r>
      <w:r w:rsidR="00EF65F0">
        <w:rPr>
          <w:rFonts w:hint="eastAsia"/>
        </w:rPr>
        <w:t xml:space="preserve">  </w:t>
      </w:r>
      <w:r w:rsidR="00EC36D1">
        <w:rPr>
          <w:rFonts w:hint="eastAsia"/>
        </w:rPr>
        <w:t>材料选项卡</w:t>
      </w:r>
    </w:p>
    <w:p w:rsidR="00EF65F0" w:rsidRPr="00A72F99" w:rsidRDefault="00EF65F0" w:rsidP="00EF65F0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EF65F0" w:rsidRDefault="000D029B" w:rsidP="00EF65F0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3</w:t>
      </w:r>
      <w:r w:rsidR="00EF65F0" w:rsidRPr="00B11376">
        <w:rPr>
          <w:rFonts w:hint="eastAsia"/>
        </w:rPr>
        <w:t>.</w:t>
      </w:r>
      <w:r w:rsidR="00EF65F0">
        <w:rPr>
          <w:rFonts w:hint="eastAsia"/>
        </w:rPr>
        <w:t xml:space="preserve">2  </w:t>
      </w:r>
      <w:r w:rsidR="00C507EF">
        <w:rPr>
          <w:rFonts w:hint="eastAsia"/>
        </w:rPr>
        <w:t>核素</w:t>
      </w:r>
      <w:r w:rsidR="00EC36D1">
        <w:rPr>
          <w:rFonts w:hint="eastAsia"/>
        </w:rPr>
        <w:t>截面数据库</w:t>
      </w:r>
    </w:p>
    <w:p w:rsidR="00EF65F0" w:rsidRPr="00A72F99" w:rsidRDefault="00EF65F0" w:rsidP="00EF65F0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F30701" w:rsidRDefault="00F30701" w:rsidP="00F30701">
      <w:pPr>
        <w:pStyle w:val="3"/>
        <w:spacing w:before="0" w:after="0" w:line="240" w:lineRule="auto"/>
      </w:pPr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1  </w:t>
      </w:r>
      <w:r>
        <w:rPr>
          <w:rFonts w:hint="eastAsia"/>
        </w:rPr>
        <w:t>连续能量</w:t>
      </w:r>
      <w:r w:rsidRPr="00F30701">
        <w:rPr>
          <w:rFonts w:hint="eastAsia"/>
        </w:rPr>
        <w:t>截面数据库</w:t>
      </w:r>
    </w:p>
    <w:p w:rsidR="00F30701" w:rsidRDefault="00F30701" w:rsidP="00F30701">
      <w:pPr>
        <w:pStyle w:val="3"/>
        <w:spacing w:before="0" w:after="0" w:line="240" w:lineRule="auto"/>
      </w:pPr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2  </w:t>
      </w:r>
      <w:r>
        <w:rPr>
          <w:rFonts w:hint="eastAsia"/>
        </w:rPr>
        <w:t>连续能量热化</w:t>
      </w:r>
      <w:r w:rsidRPr="00F30701">
        <w:rPr>
          <w:rFonts w:hint="eastAsia"/>
        </w:rPr>
        <w:t>截面数据库</w:t>
      </w:r>
    </w:p>
    <w:p w:rsidR="00F30701" w:rsidRDefault="00F30701" w:rsidP="00F30701">
      <w:pPr>
        <w:pStyle w:val="3"/>
        <w:spacing w:before="0" w:after="0" w:line="240" w:lineRule="auto"/>
      </w:pPr>
      <w:r>
        <w:rPr>
          <w:rFonts w:hint="eastAsia"/>
        </w:rPr>
        <w:t>2</w:t>
      </w:r>
      <w:r w:rsidRPr="00A13BA2">
        <w:rPr>
          <w:rFonts w:hint="eastAsia"/>
        </w:rPr>
        <w:t>.</w:t>
      </w:r>
      <w:r>
        <w:rPr>
          <w:rFonts w:hint="eastAsia"/>
        </w:rPr>
        <w:t>1</w:t>
      </w:r>
      <w:r w:rsidRPr="00A13BA2">
        <w:rPr>
          <w:rFonts w:hint="eastAsia"/>
        </w:rPr>
        <w:t>.</w:t>
      </w:r>
      <w:r>
        <w:rPr>
          <w:rFonts w:hint="eastAsia"/>
        </w:rPr>
        <w:t xml:space="preserve">2  </w:t>
      </w:r>
      <w:r>
        <w:rPr>
          <w:rFonts w:hint="eastAsia"/>
        </w:rPr>
        <w:t>多群</w:t>
      </w:r>
      <w:r w:rsidRPr="00F30701">
        <w:rPr>
          <w:rFonts w:hint="eastAsia"/>
        </w:rPr>
        <w:t>截面数据库</w:t>
      </w:r>
    </w:p>
    <w:p w:rsidR="00EF65F0" w:rsidRPr="00F30701" w:rsidRDefault="00EF65F0" w:rsidP="00EF65F0"/>
    <w:p w:rsidR="00EF65F0" w:rsidRDefault="00EF65F0" w:rsidP="00EF65F0"/>
    <w:p w:rsidR="00EF65F0" w:rsidRDefault="00EF65F0" w:rsidP="00EF65F0">
      <w:pPr>
        <w:pStyle w:val="10"/>
      </w:pPr>
      <w:r>
        <w:br w:type="page"/>
      </w:r>
      <w:r>
        <w:rPr>
          <w:rFonts w:hint="eastAsia"/>
        </w:rPr>
        <w:lastRenderedPageBreak/>
        <w:t>第</w:t>
      </w:r>
      <w:r w:rsidR="00475715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E63B5D">
        <w:rPr>
          <w:rFonts w:hint="eastAsia"/>
        </w:rPr>
        <w:t>临界</w:t>
      </w:r>
      <w:r>
        <w:rPr>
          <w:rFonts w:hint="eastAsia"/>
        </w:rPr>
        <w:t>计算</w:t>
      </w:r>
    </w:p>
    <w:p w:rsidR="00EF65F0" w:rsidRDefault="00EF65F0" w:rsidP="00EF65F0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EF65F0" w:rsidRDefault="00475715" w:rsidP="00EF65F0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4</w:t>
      </w:r>
      <w:r w:rsidR="00EF65F0" w:rsidRPr="00B11376">
        <w:rPr>
          <w:rFonts w:hint="eastAsia"/>
        </w:rPr>
        <w:t>.1</w:t>
      </w:r>
      <w:r w:rsidR="00EF65F0">
        <w:rPr>
          <w:rFonts w:hint="eastAsia"/>
        </w:rPr>
        <w:t xml:space="preserve">  </w:t>
      </w:r>
      <w:r w:rsidR="00EF65F0">
        <w:rPr>
          <w:rFonts w:hint="eastAsia"/>
        </w:rPr>
        <w:t>初始裂变源</w:t>
      </w:r>
    </w:p>
    <w:p w:rsidR="00EF65F0" w:rsidRPr="00A72F99" w:rsidRDefault="00EF65F0" w:rsidP="00EF65F0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EF65F0" w:rsidRDefault="00EF65F0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</w:p>
    <w:p w:rsidR="00EF65F0" w:rsidRDefault="00EF65F0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D35F72" w:rsidRDefault="00D35F72" w:rsidP="00D35F72">
      <w:pPr>
        <w:pStyle w:val="10"/>
      </w:pPr>
      <w:r>
        <w:rPr>
          <w:rFonts w:hint="eastAsia"/>
        </w:rPr>
        <w:lastRenderedPageBreak/>
        <w:t>第</w:t>
      </w:r>
      <w:r w:rsidR="000D029B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ED7CE2">
        <w:rPr>
          <w:rFonts w:hint="eastAsia"/>
        </w:rPr>
        <w:t>计数器</w:t>
      </w:r>
      <w:bookmarkEnd w:id="15"/>
    </w:p>
    <w:p w:rsidR="00D35F72" w:rsidRPr="00260D4B" w:rsidRDefault="000C61FC" w:rsidP="00D35F72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支持统计反应堆物理计算常用参数，包括通量、能谱、裂变能沉积、反应率等。</w:t>
      </w:r>
      <w:r w:rsidR="00D6530E">
        <w:rPr>
          <w:rFonts w:hint="eastAsia"/>
        </w:rPr>
        <w:t>RMC</w:t>
      </w:r>
      <w:r w:rsidR="00D6530E">
        <w:rPr>
          <w:rFonts w:hint="eastAsia"/>
        </w:rPr>
        <w:t>通过采用</w:t>
      </w:r>
      <w:r w:rsidR="00D6530E">
        <w:rPr>
          <w:rFonts w:hint="eastAsia"/>
        </w:rPr>
        <w:t>Cell-Mapping</w:t>
      </w:r>
      <w:r w:rsidR="00D6530E">
        <w:rPr>
          <w:rFonts w:hint="eastAsia"/>
        </w:rPr>
        <w:t>方法，在处理</w:t>
      </w:r>
      <w:proofErr w:type="gramStart"/>
      <w:r w:rsidR="00D6530E">
        <w:rPr>
          <w:rFonts w:hint="eastAsia"/>
        </w:rPr>
        <w:t>大规模栅元计数</w:t>
      </w:r>
      <w:proofErr w:type="gramEnd"/>
      <w:r w:rsidR="00D6530E">
        <w:rPr>
          <w:rFonts w:hint="eastAsia"/>
        </w:rPr>
        <w:t>方面较</w:t>
      </w:r>
      <w:r w:rsidR="00D6530E">
        <w:rPr>
          <w:rFonts w:hint="eastAsia"/>
        </w:rPr>
        <w:t>MCNP</w:t>
      </w:r>
      <w:r w:rsidR="00D6530E">
        <w:rPr>
          <w:rFonts w:hint="eastAsia"/>
        </w:rPr>
        <w:t>等其它蒙卡程序效率更高。</w:t>
      </w:r>
    </w:p>
    <w:p w:rsidR="00604C30" w:rsidRDefault="00E63B5D" w:rsidP="00604C30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5</w:t>
      </w:r>
      <w:r w:rsidR="005C48D9" w:rsidRPr="00B11376">
        <w:rPr>
          <w:rFonts w:hint="eastAsia"/>
        </w:rPr>
        <w:t>.1</w:t>
      </w:r>
      <w:r w:rsidR="005C48D9">
        <w:rPr>
          <w:rFonts w:hint="eastAsia"/>
        </w:rPr>
        <w:t xml:space="preserve">  </w:t>
      </w:r>
      <w:r w:rsidR="006A3512">
        <w:rPr>
          <w:rFonts w:hint="eastAsia"/>
        </w:rPr>
        <w:t>通用计数器</w:t>
      </w:r>
    </w:p>
    <w:p w:rsidR="004E4507" w:rsidRPr="004E4507" w:rsidRDefault="004E4507" w:rsidP="00942BD8">
      <w:pPr>
        <w:ind w:firstLineChars="200" w:firstLine="480"/>
      </w:pPr>
      <w:r w:rsidRPr="004E4507">
        <w:rPr>
          <w:rFonts w:hint="eastAsia"/>
        </w:rPr>
        <w:t>通用计数器</w:t>
      </w:r>
      <w:r>
        <w:rPr>
          <w:rFonts w:hint="eastAsia"/>
        </w:rPr>
        <w:t>用来统计通量、能谱、功率（裂变能沉积）</w:t>
      </w:r>
      <w:r w:rsidR="00942BD8">
        <w:rPr>
          <w:rFonts w:hint="eastAsia"/>
        </w:rPr>
        <w:t>等物理参数，其</w:t>
      </w:r>
      <w:r w:rsidR="006B2849">
        <w:rPr>
          <w:rFonts w:hint="eastAsia"/>
        </w:rPr>
        <w:t>输入</w:t>
      </w:r>
      <w:r w:rsidR="00942BD8">
        <w:rPr>
          <w:rFonts w:hint="eastAsia"/>
        </w:rPr>
        <w:t>形式为：</w:t>
      </w:r>
    </w:p>
    <w:p w:rsidR="000B23F9" w:rsidRPr="00F16B91" w:rsidRDefault="00604C30" w:rsidP="00942BD8">
      <w:pPr>
        <w:jc w:val="center"/>
        <w:rPr>
          <w:b/>
        </w:rPr>
      </w:pPr>
      <w:r w:rsidRPr="00F16B91">
        <w:rPr>
          <w:b/>
        </w:rPr>
        <w:t>Tally</w:t>
      </w:r>
      <w:r w:rsidR="00AF190C" w:rsidRPr="00F16B91">
        <w:rPr>
          <w:rFonts w:hint="eastAsia"/>
          <w:b/>
        </w:rPr>
        <w:t xml:space="preserve"> </w:t>
      </w:r>
      <w:r w:rsidR="00DB1835" w:rsidRPr="00F16B91">
        <w:rPr>
          <w:rFonts w:hint="eastAsia"/>
          <w:b/>
        </w:rPr>
        <w:t xml:space="preserve"> </w:t>
      </w:r>
      <w:r w:rsidR="00FA44D5" w:rsidRPr="00F16B91">
        <w:rPr>
          <w:rFonts w:hint="eastAsia"/>
          <w:b/>
        </w:rPr>
        <w:t>T</w:t>
      </w:r>
      <w:r w:rsidR="00CB73D3" w:rsidRPr="00F16B91">
        <w:rPr>
          <w:b/>
        </w:rPr>
        <w:t xml:space="preserve">ype = </w:t>
      </w:r>
      <w:r w:rsidR="00727441" w:rsidRPr="00F16B91">
        <w:rPr>
          <w:rFonts w:hint="eastAsia"/>
          <w:b/>
        </w:rPr>
        <w:t>#</w:t>
      </w:r>
      <w:r w:rsidR="00E53D4E" w:rsidRPr="00F16B91">
        <w:rPr>
          <w:rFonts w:hint="eastAsia"/>
          <w:b/>
        </w:rPr>
        <w:t>，</w:t>
      </w:r>
      <w:r w:rsidR="00CB73D3" w:rsidRPr="00F16B91">
        <w:rPr>
          <w:b/>
        </w:rPr>
        <w:t xml:space="preserve">ID = </w:t>
      </w:r>
      <w:r w:rsidR="00727441" w:rsidRPr="00F16B91">
        <w:rPr>
          <w:rFonts w:hint="eastAsia"/>
          <w:b/>
        </w:rPr>
        <w:t>#</w:t>
      </w:r>
      <w:r w:rsidR="00E53D4E" w:rsidRPr="00F16B91">
        <w:rPr>
          <w:rFonts w:hint="eastAsia"/>
          <w:b/>
        </w:rPr>
        <w:t>，</w:t>
      </w:r>
      <w:r w:rsidR="005F1C24" w:rsidRPr="00F16B91">
        <w:rPr>
          <w:rFonts w:hint="eastAsia"/>
          <w:b/>
        </w:rPr>
        <w:t>F</w:t>
      </w:r>
      <w:r w:rsidRPr="00F16B91">
        <w:rPr>
          <w:b/>
        </w:rPr>
        <w:t xml:space="preserve">ilter = </w:t>
      </w:r>
      <w:r w:rsidR="00696B07" w:rsidRPr="00F16B91">
        <w:rPr>
          <w:rFonts w:hint="eastAsia"/>
          <w:b/>
        </w:rPr>
        <w:t>a</w:t>
      </w:r>
      <w:r w:rsidR="00E53D4E" w:rsidRPr="00F16B91">
        <w:rPr>
          <w:rFonts w:hint="eastAsia"/>
          <w:b/>
        </w:rPr>
        <w:t xml:space="preserve">1 </w:t>
      </w:r>
      <w:r w:rsidR="00696B07" w:rsidRPr="00F16B91">
        <w:rPr>
          <w:rFonts w:hint="eastAsia"/>
          <w:b/>
        </w:rPr>
        <w:t>a2</w:t>
      </w:r>
      <w:r w:rsidR="00E53D4E" w:rsidRPr="00F16B91">
        <w:rPr>
          <w:rFonts w:hint="eastAsia"/>
          <w:b/>
        </w:rPr>
        <w:t xml:space="preserve"> </w:t>
      </w:r>
      <w:r w:rsidR="00E53D4E" w:rsidRPr="00F16B91">
        <w:rPr>
          <w:rFonts w:hint="eastAsia"/>
          <w:b/>
        </w:rPr>
        <w:t>…</w:t>
      </w:r>
      <w:r w:rsidR="00E53D4E" w:rsidRPr="00F16B91">
        <w:rPr>
          <w:rFonts w:hint="eastAsia"/>
          <w:b/>
        </w:rPr>
        <w:t xml:space="preserve"> </w:t>
      </w:r>
      <w:r w:rsidR="00696B07" w:rsidRPr="00F16B91">
        <w:rPr>
          <w:rFonts w:hint="eastAsia"/>
          <w:b/>
        </w:rPr>
        <w:t>an</w:t>
      </w:r>
      <w:r w:rsidR="00E53D4E" w:rsidRPr="00F16B91">
        <w:rPr>
          <w:rFonts w:hint="eastAsia"/>
          <w:b/>
        </w:rPr>
        <w:t>，</w:t>
      </w:r>
      <w:r w:rsidR="005F1C24" w:rsidRPr="00F16B91">
        <w:rPr>
          <w:rFonts w:hint="eastAsia"/>
          <w:b/>
        </w:rPr>
        <w:t>I</w:t>
      </w:r>
      <w:r w:rsidRPr="00F16B91">
        <w:rPr>
          <w:b/>
        </w:rPr>
        <w:t xml:space="preserve">ntegral = </w:t>
      </w:r>
      <w:r w:rsidR="00696B07" w:rsidRPr="00F16B91">
        <w:rPr>
          <w:rFonts w:hint="eastAsia"/>
          <w:b/>
        </w:rPr>
        <w:t>b1 b2</w:t>
      </w:r>
      <w:r w:rsidR="000B23F9" w:rsidRPr="00F16B91">
        <w:rPr>
          <w:rFonts w:hint="eastAsia"/>
          <w:b/>
        </w:rPr>
        <w:t xml:space="preserve"> b3</w:t>
      </w:r>
      <w:r w:rsidR="00696B07" w:rsidRPr="00F16B91">
        <w:rPr>
          <w:rFonts w:hint="eastAsia"/>
          <w:b/>
        </w:rPr>
        <w:t xml:space="preserve"> </w:t>
      </w:r>
      <w:r w:rsidR="000B23F9" w:rsidRPr="00F16B91">
        <w:rPr>
          <w:rFonts w:hint="eastAsia"/>
          <w:b/>
        </w:rPr>
        <w:t>…</w:t>
      </w:r>
    </w:p>
    <w:p w:rsidR="00942BD8" w:rsidRPr="00F16B91" w:rsidRDefault="00942BD8" w:rsidP="00942BD8">
      <w:pPr>
        <w:jc w:val="center"/>
        <w:rPr>
          <w:b/>
        </w:rPr>
      </w:pPr>
      <w:proofErr w:type="gramStart"/>
      <w:r w:rsidRPr="00F16B91">
        <w:rPr>
          <w:b/>
        </w:rPr>
        <w:t>C</w:t>
      </w:r>
      <w:r w:rsidRPr="00F16B91">
        <w:rPr>
          <w:rFonts w:hint="eastAsia"/>
          <w:b/>
        </w:rPr>
        <w:t>1</w:t>
      </w:r>
      <w:r w:rsidR="003C312F" w:rsidRPr="00F16B91">
        <w:rPr>
          <w:rFonts w:hint="eastAsia"/>
          <w:b/>
        </w:rPr>
        <w:t>[</w:t>
      </w:r>
      <w:proofErr w:type="gramEnd"/>
      <w:r w:rsidR="003C312F" w:rsidRPr="00F16B91">
        <w:rPr>
          <w:rFonts w:hint="eastAsia"/>
          <w:b/>
        </w:rPr>
        <w:t>1]</w:t>
      </w:r>
      <w:r w:rsidRPr="00F16B91">
        <w:rPr>
          <w:rFonts w:hint="eastAsia"/>
          <w:b/>
        </w:rPr>
        <w:t xml:space="preserve"> &gt; </w:t>
      </w:r>
      <w:r w:rsidR="003C312F" w:rsidRPr="00F16B91">
        <w:rPr>
          <w:b/>
        </w:rPr>
        <w:t>C</w:t>
      </w:r>
      <w:r w:rsidR="003C312F" w:rsidRPr="00F16B91">
        <w:rPr>
          <w:rFonts w:hint="eastAsia"/>
          <w:b/>
        </w:rPr>
        <w:t>1[2]</w:t>
      </w:r>
      <w:r w:rsidRPr="00F16B91">
        <w:rPr>
          <w:rFonts w:hint="eastAsia"/>
          <w:b/>
        </w:rPr>
        <w:t xml:space="preserve"> &gt; </w:t>
      </w:r>
      <w:r w:rsidRPr="00F16B91">
        <w:rPr>
          <w:b/>
        </w:rPr>
        <w:t>…</w:t>
      </w:r>
      <w:r w:rsidRPr="00F16B91">
        <w:rPr>
          <w:rFonts w:hint="eastAsia"/>
          <w:b/>
        </w:rPr>
        <w:t xml:space="preserve"> &gt; </w:t>
      </w:r>
      <w:r w:rsidR="003C312F" w:rsidRPr="00F16B91">
        <w:rPr>
          <w:b/>
        </w:rPr>
        <w:t>C</w:t>
      </w:r>
      <w:r w:rsidR="003C312F" w:rsidRPr="00F16B91">
        <w:rPr>
          <w:rFonts w:hint="eastAsia"/>
          <w:b/>
        </w:rPr>
        <w:t>1[n]</w:t>
      </w:r>
      <w:r w:rsidRPr="00F16B91">
        <w:rPr>
          <w:rFonts w:hint="eastAsia"/>
          <w:b/>
        </w:rPr>
        <w:t xml:space="preserve"> </w:t>
      </w:r>
    </w:p>
    <w:p w:rsidR="003C312F" w:rsidRPr="00F16B91" w:rsidRDefault="003C312F" w:rsidP="003C312F">
      <w:pPr>
        <w:jc w:val="center"/>
        <w:rPr>
          <w:b/>
        </w:rPr>
      </w:pPr>
      <w:proofErr w:type="gramStart"/>
      <w:r w:rsidRPr="00F16B91">
        <w:rPr>
          <w:b/>
        </w:rPr>
        <w:t>C</w:t>
      </w:r>
      <w:r w:rsidRPr="00F16B91">
        <w:rPr>
          <w:rFonts w:hint="eastAsia"/>
          <w:b/>
        </w:rPr>
        <w:t>2[</w:t>
      </w:r>
      <w:proofErr w:type="gramEnd"/>
      <w:r w:rsidRPr="00F16B91">
        <w:rPr>
          <w:rFonts w:hint="eastAsia"/>
          <w:b/>
        </w:rPr>
        <w:t xml:space="preserve">1] &gt; </w:t>
      </w:r>
      <w:r w:rsidRPr="00F16B91">
        <w:rPr>
          <w:b/>
        </w:rPr>
        <w:t>C</w:t>
      </w:r>
      <w:r w:rsidRPr="00F16B91">
        <w:rPr>
          <w:rFonts w:hint="eastAsia"/>
          <w:b/>
        </w:rPr>
        <w:t xml:space="preserve">2[2] &gt; </w:t>
      </w:r>
      <w:r w:rsidRPr="00F16B91">
        <w:rPr>
          <w:b/>
        </w:rPr>
        <w:t>…</w:t>
      </w:r>
      <w:r w:rsidRPr="00F16B91">
        <w:rPr>
          <w:rFonts w:hint="eastAsia"/>
          <w:b/>
        </w:rPr>
        <w:t xml:space="preserve"> &gt; </w:t>
      </w:r>
      <w:r w:rsidRPr="00F16B91">
        <w:rPr>
          <w:b/>
        </w:rPr>
        <w:t>C</w:t>
      </w:r>
      <w:r w:rsidRPr="00F16B91">
        <w:rPr>
          <w:rFonts w:hint="eastAsia"/>
          <w:b/>
        </w:rPr>
        <w:t xml:space="preserve">2[n] </w:t>
      </w:r>
    </w:p>
    <w:p w:rsidR="003C312F" w:rsidRPr="00F16B91" w:rsidRDefault="003C312F" w:rsidP="003C312F">
      <w:pPr>
        <w:jc w:val="center"/>
        <w:rPr>
          <w:b/>
        </w:rPr>
      </w:pPr>
      <w:proofErr w:type="gramStart"/>
      <w:r w:rsidRPr="00F16B91">
        <w:rPr>
          <w:b/>
        </w:rPr>
        <w:t>C</w:t>
      </w:r>
      <w:r w:rsidRPr="00F16B91">
        <w:rPr>
          <w:rFonts w:hint="eastAsia"/>
          <w:b/>
        </w:rPr>
        <w:t>3[</w:t>
      </w:r>
      <w:proofErr w:type="gramEnd"/>
      <w:r w:rsidRPr="00F16B91">
        <w:rPr>
          <w:rFonts w:hint="eastAsia"/>
          <w:b/>
        </w:rPr>
        <w:t xml:space="preserve">1] &gt; </w:t>
      </w:r>
      <w:r w:rsidRPr="00F16B91">
        <w:rPr>
          <w:b/>
        </w:rPr>
        <w:t>C</w:t>
      </w:r>
      <w:r w:rsidRPr="00F16B91">
        <w:rPr>
          <w:rFonts w:hint="eastAsia"/>
          <w:b/>
        </w:rPr>
        <w:t xml:space="preserve">3[2] &gt; </w:t>
      </w:r>
      <w:r w:rsidRPr="00F16B91">
        <w:rPr>
          <w:b/>
        </w:rPr>
        <w:t>…</w:t>
      </w:r>
      <w:r w:rsidRPr="00F16B91">
        <w:rPr>
          <w:rFonts w:hint="eastAsia"/>
          <w:b/>
        </w:rPr>
        <w:t xml:space="preserve"> &gt; </w:t>
      </w:r>
      <w:r w:rsidRPr="00F16B91">
        <w:rPr>
          <w:b/>
        </w:rPr>
        <w:t>C</w:t>
      </w:r>
      <w:r w:rsidRPr="00F16B91">
        <w:rPr>
          <w:rFonts w:hint="eastAsia"/>
          <w:b/>
        </w:rPr>
        <w:t xml:space="preserve">3[n] </w:t>
      </w:r>
    </w:p>
    <w:p w:rsidR="00667E82" w:rsidRPr="00F16B91" w:rsidRDefault="00334570" w:rsidP="00942BD8">
      <w:pPr>
        <w:jc w:val="center"/>
        <w:rPr>
          <w:b/>
        </w:rPr>
      </w:pPr>
      <w:r>
        <w:rPr>
          <w:rFonts w:hint="eastAsia"/>
          <w:b/>
        </w:rPr>
        <w:t>...</w:t>
      </w:r>
    </w:p>
    <w:p w:rsidR="005C48D9" w:rsidRDefault="00E63B5D" w:rsidP="005C48D9">
      <w:pPr>
        <w:pStyle w:val="3"/>
        <w:spacing w:before="0" w:after="0" w:line="240" w:lineRule="auto"/>
      </w:pPr>
      <w:r>
        <w:rPr>
          <w:rFonts w:hint="eastAsia"/>
        </w:rPr>
        <w:t>5</w:t>
      </w:r>
      <w:r w:rsidR="005C48D9" w:rsidRPr="00A13BA2">
        <w:rPr>
          <w:rFonts w:hint="eastAsia"/>
        </w:rPr>
        <w:t>.</w:t>
      </w:r>
      <w:r w:rsidR="005C48D9">
        <w:rPr>
          <w:rFonts w:hint="eastAsia"/>
        </w:rPr>
        <w:t>1</w:t>
      </w:r>
      <w:r w:rsidR="005C48D9" w:rsidRPr="00A13BA2">
        <w:rPr>
          <w:rFonts w:hint="eastAsia"/>
        </w:rPr>
        <w:t>.</w:t>
      </w:r>
      <w:r w:rsidR="005C48D9">
        <w:rPr>
          <w:rFonts w:hint="eastAsia"/>
        </w:rPr>
        <w:t xml:space="preserve">1  </w:t>
      </w:r>
      <w:r w:rsidR="00824245">
        <w:rPr>
          <w:rFonts w:hint="eastAsia"/>
        </w:rPr>
        <w:t>Type</w:t>
      </w:r>
      <w:r w:rsidR="00060871">
        <w:rPr>
          <w:rFonts w:hint="eastAsia"/>
        </w:rPr>
        <w:t>选项</w:t>
      </w:r>
      <w:r w:rsidR="00F85D13">
        <w:rPr>
          <w:rFonts w:hint="eastAsia"/>
        </w:rPr>
        <w:t>卡</w:t>
      </w:r>
    </w:p>
    <w:p w:rsidR="00824245" w:rsidRPr="004E4507" w:rsidRDefault="00A8202A" w:rsidP="00824245">
      <w:pPr>
        <w:ind w:firstLineChars="200" w:firstLine="480"/>
      </w:pPr>
      <w:r>
        <w:rPr>
          <w:rFonts w:hint="eastAsia"/>
        </w:rPr>
        <w:t>Type</w:t>
      </w:r>
      <w:r>
        <w:rPr>
          <w:rFonts w:hint="eastAsia"/>
        </w:rPr>
        <w:t>选项定义了计数器的计数类型。</w:t>
      </w:r>
      <w:r>
        <w:rPr>
          <w:rFonts w:hint="eastAsia"/>
        </w:rPr>
        <w:t>Type=0</w:t>
      </w:r>
      <w:r>
        <w:rPr>
          <w:rFonts w:hint="eastAsia"/>
        </w:rPr>
        <w:t>表示通量统计，</w:t>
      </w:r>
      <w:r>
        <w:rPr>
          <w:rFonts w:hint="eastAsia"/>
        </w:rPr>
        <w:t>Type=1</w:t>
      </w:r>
      <w:r>
        <w:rPr>
          <w:rFonts w:hint="eastAsia"/>
        </w:rPr>
        <w:t>表示功率（裂变能沉积）统计。</w:t>
      </w:r>
    </w:p>
    <w:p w:rsidR="005C48D9" w:rsidRDefault="00E63B5D" w:rsidP="005C48D9">
      <w:pPr>
        <w:pStyle w:val="3"/>
        <w:spacing w:before="0" w:after="0" w:line="240" w:lineRule="auto"/>
      </w:pPr>
      <w:r>
        <w:rPr>
          <w:rFonts w:hint="eastAsia"/>
        </w:rPr>
        <w:t>5</w:t>
      </w:r>
      <w:r w:rsidR="005C48D9" w:rsidRPr="00A13BA2">
        <w:rPr>
          <w:rFonts w:hint="eastAsia"/>
        </w:rPr>
        <w:t>.</w:t>
      </w:r>
      <w:r w:rsidR="005C48D9">
        <w:rPr>
          <w:rFonts w:hint="eastAsia"/>
        </w:rPr>
        <w:t>1</w:t>
      </w:r>
      <w:r w:rsidR="005C48D9" w:rsidRPr="00A13BA2">
        <w:rPr>
          <w:rFonts w:hint="eastAsia"/>
        </w:rPr>
        <w:t>.</w:t>
      </w:r>
      <w:r w:rsidR="005C48D9">
        <w:rPr>
          <w:rFonts w:hint="eastAsia"/>
        </w:rPr>
        <w:t xml:space="preserve">2  </w:t>
      </w:r>
      <w:r w:rsidR="00F85D13">
        <w:rPr>
          <w:rFonts w:hint="eastAsia"/>
        </w:rPr>
        <w:t>ID</w:t>
      </w:r>
      <w:r w:rsidR="00060871">
        <w:rPr>
          <w:rFonts w:hint="eastAsia"/>
        </w:rPr>
        <w:t>选项</w:t>
      </w:r>
      <w:r w:rsidR="00F85D13">
        <w:rPr>
          <w:rFonts w:hint="eastAsia"/>
        </w:rPr>
        <w:t>卡</w:t>
      </w:r>
    </w:p>
    <w:p w:rsidR="00D91954" w:rsidRDefault="00D91954" w:rsidP="0099243A">
      <w:pPr>
        <w:ind w:firstLine="480"/>
      </w:pPr>
      <w:r>
        <w:rPr>
          <w:rFonts w:hint="eastAsia"/>
        </w:rPr>
        <w:t>ID</w:t>
      </w:r>
      <w:r>
        <w:rPr>
          <w:rFonts w:hint="eastAsia"/>
        </w:rPr>
        <w:t>卡用于</w:t>
      </w:r>
      <w:r w:rsidR="000B1042">
        <w:rPr>
          <w:rFonts w:hint="eastAsia"/>
        </w:rPr>
        <w:t>该计数器的身份标识，便于</w:t>
      </w:r>
      <w:r w:rsidR="00D66A6D">
        <w:rPr>
          <w:rFonts w:hint="eastAsia"/>
        </w:rPr>
        <w:t>甄别</w:t>
      </w:r>
      <w:r w:rsidR="00EE7DD4">
        <w:rPr>
          <w:rFonts w:hint="eastAsia"/>
        </w:rPr>
        <w:t>输出。</w:t>
      </w:r>
      <w:r w:rsidR="00EE7DD4">
        <w:rPr>
          <w:rFonts w:hint="eastAsia"/>
        </w:rPr>
        <w:t>ID</w:t>
      </w:r>
      <w:r w:rsidR="00EE7DD4">
        <w:rPr>
          <w:rFonts w:hint="eastAsia"/>
        </w:rPr>
        <w:t>卡的另一个重要功能</w:t>
      </w:r>
      <w:r w:rsidR="00B316C7">
        <w:rPr>
          <w:rFonts w:hint="eastAsia"/>
        </w:rPr>
        <w:t>是</w:t>
      </w:r>
      <w:r w:rsidR="0002190A">
        <w:rPr>
          <w:rFonts w:hint="eastAsia"/>
        </w:rPr>
        <w:t>配置依赖于</w:t>
      </w:r>
      <w:r w:rsidR="00077E1A">
        <w:rPr>
          <w:rFonts w:hint="eastAsia"/>
        </w:rPr>
        <w:t>能谱</w:t>
      </w:r>
      <w:r w:rsidR="0002190A">
        <w:rPr>
          <w:rFonts w:hint="eastAsia"/>
        </w:rPr>
        <w:t>的计数器。</w:t>
      </w:r>
      <w:r w:rsidR="00FB4010">
        <w:rPr>
          <w:rFonts w:hint="eastAsia"/>
        </w:rPr>
        <w:t>用户</w:t>
      </w:r>
      <w:r w:rsidR="0099243A">
        <w:rPr>
          <w:rFonts w:hint="eastAsia"/>
        </w:rPr>
        <w:t>可</w:t>
      </w:r>
      <w:r w:rsidR="00FB4010">
        <w:rPr>
          <w:rFonts w:hint="eastAsia"/>
        </w:rPr>
        <w:t>在输入文件中</w:t>
      </w:r>
      <w:r w:rsidR="0099243A">
        <w:rPr>
          <w:rFonts w:hint="eastAsia"/>
        </w:rPr>
        <w:t>按照以下方式指定能谱：</w:t>
      </w:r>
    </w:p>
    <w:p w:rsidR="0099243A" w:rsidRPr="00F16B91" w:rsidRDefault="0099243A" w:rsidP="00DB1835">
      <w:pPr>
        <w:ind w:firstLine="480"/>
        <w:jc w:val="center"/>
        <w:rPr>
          <w:b/>
        </w:rPr>
      </w:pPr>
      <w:proofErr w:type="spellStart"/>
      <w:r w:rsidRPr="00F16B91">
        <w:rPr>
          <w:rFonts w:hint="eastAsia"/>
          <w:b/>
        </w:rPr>
        <w:t>ErgBin</w:t>
      </w:r>
      <w:proofErr w:type="spellEnd"/>
      <w:r w:rsidRPr="00F16B91">
        <w:rPr>
          <w:rFonts w:hint="eastAsia"/>
          <w:b/>
        </w:rPr>
        <w:t xml:space="preserve"> </w:t>
      </w:r>
      <w:r w:rsidR="00DB1835" w:rsidRPr="00F16B91">
        <w:rPr>
          <w:rFonts w:hint="eastAsia"/>
          <w:b/>
        </w:rPr>
        <w:t xml:space="preserve"> </w:t>
      </w:r>
      <w:r w:rsidRPr="00F16B91">
        <w:rPr>
          <w:rFonts w:hint="eastAsia"/>
          <w:b/>
        </w:rPr>
        <w:t>ID = #  e1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e2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e3</w:t>
      </w:r>
      <w:r w:rsidRPr="00F16B91">
        <w:rPr>
          <w:rFonts w:hint="eastAsia"/>
          <w:b/>
        </w:rPr>
        <w:t>，</w:t>
      </w:r>
      <w:r w:rsidR="00334570">
        <w:rPr>
          <w:b/>
        </w:rPr>
        <w:t>…</w:t>
      </w:r>
    </w:p>
    <w:p w:rsidR="00DB1835" w:rsidRDefault="00D72C98" w:rsidP="00DB1835">
      <w:pPr>
        <w:ind w:firstLine="480"/>
      </w:pPr>
      <w:r>
        <w:rPr>
          <w:rFonts w:hint="eastAsia"/>
        </w:rPr>
        <w:t>通用计数器将自动根据</w:t>
      </w:r>
      <w:r>
        <w:rPr>
          <w:rFonts w:hint="eastAsia"/>
        </w:rPr>
        <w:t>ID</w:t>
      </w:r>
      <w:r w:rsidR="00F543A4">
        <w:rPr>
          <w:rFonts w:hint="eastAsia"/>
        </w:rPr>
        <w:t>匹配</w:t>
      </w:r>
      <w:r>
        <w:rPr>
          <w:rFonts w:hint="eastAsia"/>
        </w:rPr>
        <w:t>能谱，给出相应能谱结构下的通量计数。</w:t>
      </w:r>
    </w:p>
    <w:p w:rsidR="00AB6CC8" w:rsidRDefault="00E63B5D" w:rsidP="00AB6CC8">
      <w:pPr>
        <w:pStyle w:val="3"/>
        <w:spacing w:before="0" w:after="0" w:line="240" w:lineRule="auto"/>
      </w:pPr>
      <w:r>
        <w:rPr>
          <w:rFonts w:hint="eastAsia"/>
        </w:rPr>
        <w:t>5</w:t>
      </w:r>
      <w:r w:rsidR="00AB6CC8" w:rsidRPr="00A13BA2">
        <w:rPr>
          <w:rFonts w:hint="eastAsia"/>
        </w:rPr>
        <w:t>.</w:t>
      </w:r>
      <w:r w:rsidR="00AB6CC8">
        <w:rPr>
          <w:rFonts w:hint="eastAsia"/>
        </w:rPr>
        <w:t>1</w:t>
      </w:r>
      <w:r w:rsidR="00AB6CC8" w:rsidRPr="00A13BA2">
        <w:rPr>
          <w:rFonts w:hint="eastAsia"/>
        </w:rPr>
        <w:t>.</w:t>
      </w:r>
      <w:r w:rsidR="009662BE">
        <w:rPr>
          <w:rFonts w:hint="eastAsia"/>
        </w:rPr>
        <w:t>3</w:t>
      </w:r>
      <w:r w:rsidR="00AB6CC8">
        <w:rPr>
          <w:rFonts w:hint="eastAsia"/>
        </w:rPr>
        <w:t xml:space="preserve">  </w:t>
      </w:r>
      <w:proofErr w:type="gramStart"/>
      <w:r w:rsidR="00583BE9">
        <w:rPr>
          <w:rFonts w:hint="eastAsia"/>
        </w:rPr>
        <w:t>计数栅元描述</w:t>
      </w:r>
      <w:proofErr w:type="gramEnd"/>
    </w:p>
    <w:p w:rsidR="00985226" w:rsidRDefault="00EB2C9B" w:rsidP="00EB2C9B">
      <w:pPr>
        <w:ind w:firstLineChars="200" w:firstLine="480"/>
      </w:pPr>
      <w:r>
        <w:rPr>
          <w:rFonts w:hint="eastAsia"/>
        </w:rPr>
        <w:t>与粒子定位</w:t>
      </w:r>
      <w:proofErr w:type="gramStart"/>
      <w:r>
        <w:rPr>
          <w:rFonts w:hint="eastAsia"/>
        </w:rPr>
        <w:t>的栅元描述</w:t>
      </w:r>
      <w:proofErr w:type="gramEnd"/>
      <w:r>
        <w:rPr>
          <w:rFonts w:hint="eastAsia"/>
        </w:rPr>
        <w:t>类似</w:t>
      </w:r>
      <w:r w:rsidR="001728C9">
        <w:rPr>
          <w:rFonts w:hint="eastAsia"/>
        </w:rPr>
        <w:t>（参考第</w:t>
      </w:r>
      <w:r w:rsidR="001728C9">
        <w:rPr>
          <w:rFonts w:hint="eastAsia"/>
        </w:rPr>
        <w:t>2</w:t>
      </w:r>
      <w:r w:rsidR="001728C9">
        <w:rPr>
          <w:rFonts w:hint="eastAsia"/>
        </w:rPr>
        <w:t>章）</w:t>
      </w:r>
      <w:r>
        <w:rPr>
          <w:rFonts w:hint="eastAsia"/>
        </w:rPr>
        <w:t>，</w:t>
      </w:r>
      <w:proofErr w:type="gramStart"/>
      <w:r w:rsidR="00985226">
        <w:rPr>
          <w:rFonts w:hint="eastAsia"/>
        </w:rPr>
        <w:t>计数栅元</w:t>
      </w:r>
      <w:r w:rsidR="0064520B">
        <w:rPr>
          <w:rFonts w:hint="eastAsia"/>
        </w:rPr>
        <w:t>也</w:t>
      </w:r>
      <w:proofErr w:type="gramEnd"/>
      <w:r w:rsidR="0064520B">
        <w:rPr>
          <w:rFonts w:hint="eastAsia"/>
        </w:rPr>
        <w:t>采用向量</w:t>
      </w:r>
      <w:r w:rsidR="000044A5">
        <w:rPr>
          <w:rFonts w:hint="eastAsia"/>
        </w:rPr>
        <w:t>描述</w:t>
      </w:r>
      <w:r w:rsidR="00985226">
        <w:rPr>
          <w:rFonts w:hint="eastAsia"/>
        </w:rPr>
        <w:t>：</w:t>
      </w:r>
    </w:p>
    <w:p w:rsidR="00985226" w:rsidRPr="00F16B91" w:rsidRDefault="00985226" w:rsidP="00985226">
      <w:pPr>
        <w:ind w:firstLine="480"/>
        <w:jc w:val="center"/>
        <w:rPr>
          <w:b/>
        </w:rPr>
      </w:pPr>
      <w:proofErr w:type="gramStart"/>
      <w:r w:rsidRPr="00F16B91">
        <w:rPr>
          <w:b/>
        </w:rPr>
        <w:t>C</w:t>
      </w:r>
      <w:r w:rsidRPr="00F16B91">
        <w:rPr>
          <w:rFonts w:hint="eastAsia"/>
          <w:b/>
        </w:rPr>
        <w:t>[</w:t>
      </w:r>
      <w:proofErr w:type="gramEnd"/>
      <w:r w:rsidRPr="00F16B91">
        <w:rPr>
          <w:rFonts w:hint="eastAsia"/>
          <w:b/>
        </w:rPr>
        <w:t xml:space="preserve">1] &gt; </w:t>
      </w:r>
      <w:r w:rsidRPr="00F16B91">
        <w:rPr>
          <w:b/>
        </w:rPr>
        <w:t>C</w:t>
      </w:r>
      <w:r w:rsidRPr="00F16B91">
        <w:rPr>
          <w:rFonts w:hint="eastAsia"/>
          <w:b/>
        </w:rPr>
        <w:t xml:space="preserve">[2] &gt; </w:t>
      </w:r>
      <w:r w:rsidRPr="00F16B91">
        <w:rPr>
          <w:b/>
        </w:rPr>
        <w:t>…</w:t>
      </w:r>
      <w:r w:rsidRPr="00F16B91">
        <w:rPr>
          <w:rFonts w:hint="eastAsia"/>
          <w:b/>
        </w:rPr>
        <w:t xml:space="preserve"> &gt; </w:t>
      </w:r>
      <w:r w:rsidRPr="00F16B91">
        <w:rPr>
          <w:b/>
        </w:rPr>
        <w:t>C</w:t>
      </w:r>
      <w:r w:rsidRPr="00F16B91">
        <w:rPr>
          <w:rFonts w:hint="eastAsia"/>
          <w:b/>
        </w:rPr>
        <w:t>[n]</w:t>
      </w:r>
    </w:p>
    <w:p w:rsidR="008A7BB5" w:rsidRDefault="0044006C" w:rsidP="00985226">
      <w:pPr>
        <w:ind w:firstLineChars="200" w:firstLine="480"/>
      </w:pPr>
      <w:r>
        <w:rPr>
          <w:rFonts w:hint="eastAsia"/>
        </w:rPr>
        <w:t>一般地</w:t>
      </w:r>
      <w:r w:rsidR="008A7BB5">
        <w:rPr>
          <w:rFonts w:hint="eastAsia"/>
        </w:rPr>
        <w:t>，这里要求</w:t>
      </w:r>
      <w:r w:rsidR="008A7BB5">
        <w:t>C</w:t>
      </w:r>
      <w:r w:rsidR="008A7BB5">
        <w:rPr>
          <w:rFonts w:hint="eastAsia"/>
        </w:rPr>
        <w:t>[n]</w:t>
      </w:r>
      <w:r w:rsidR="00755E90">
        <w:rPr>
          <w:rFonts w:hint="eastAsia"/>
        </w:rPr>
        <w:t>为</w:t>
      </w:r>
      <w:r w:rsidR="008A7BB5">
        <w:rPr>
          <w:rFonts w:hint="eastAsia"/>
        </w:rPr>
        <w:t>底层栅元（即</w:t>
      </w:r>
      <w:r w:rsidR="008A7BB5">
        <w:t>C</w:t>
      </w:r>
      <w:r w:rsidR="008A7BB5">
        <w:rPr>
          <w:rFonts w:hint="eastAsia"/>
        </w:rPr>
        <w:t>[n]</w:t>
      </w:r>
      <w:r w:rsidR="008A7BB5">
        <w:rPr>
          <w:rFonts w:hint="eastAsia"/>
        </w:rPr>
        <w:t>不再被下层结构填充）。</w:t>
      </w:r>
      <w:r w:rsidR="00A2500E">
        <w:rPr>
          <w:rFonts w:hint="eastAsia"/>
        </w:rPr>
        <w:t>计数器的基本实现过程是：在蒙卡模拟过程中，检查粒子</w:t>
      </w:r>
      <w:proofErr w:type="gramStart"/>
      <w:r w:rsidR="00A2500E">
        <w:rPr>
          <w:rFonts w:hint="eastAsia"/>
        </w:rPr>
        <w:t>所在栅元</w:t>
      </w:r>
      <w:r w:rsidR="000320D3">
        <w:rPr>
          <w:rFonts w:hint="eastAsia"/>
        </w:rPr>
        <w:t>向量</w:t>
      </w:r>
      <w:proofErr w:type="gramEnd"/>
      <w:r w:rsidR="00A2500E">
        <w:rPr>
          <w:rFonts w:hint="eastAsia"/>
        </w:rPr>
        <w:t>是否与</w:t>
      </w:r>
      <w:proofErr w:type="gramStart"/>
      <w:r w:rsidR="00A2500E">
        <w:rPr>
          <w:rFonts w:hint="eastAsia"/>
        </w:rPr>
        <w:t>计数栅元</w:t>
      </w:r>
      <w:r w:rsidR="000320D3">
        <w:rPr>
          <w:rFonts w:hint="eastAsia"/>
        </w:rPr>
        <w:t>向量</w:t>
      </w:r>
      <w:proofErr w:type="gramEnd"/>
      <w:r w:rsidR="00A2500E">
        <w:rPr>
          <w:rFonts w:hint="eastAsia"/>
        </w:rPr>
        <w:t>匹配；若是，则累加计数信息。</w:t>
      </w:r>
    </w:p>
    <w:p w:rsidR="00B25A3A" w:rsidRDefault="000044A5" w:rsidP="00985226">
      <w:pPr>
        <w:ind w:firstLineChars="200" w:firstLine="480"/>
      </w:pPr>
      <w:r>
        <w:rPr>
          <w:rFonts w:hint="eastAsia"/>
        </w:rPr>
        <w:t>为提高</w:t>
      </w:r>
      <w:proofErr w:type="gramStart"/>
      <w:r w:rsidR="00C85B00">
        <w:rPr>
          <w:rFonts w:hint="eastAsia"/>
        </w:rPr>
        <w:t>计数栅元描述</w:t>
      </w:r>
      <w:proofErr w:type="gramEnd"/>
      <w:r w:rsidR="00C85B00">
        <w:rPr>
          <w:rFonts w:hint="eastAsia"/>
        </w:rPr>
        <w:t>的</w:t>
      </w:r>
      <w:r>
        <w:rPr>
          <w:rFonts w:hint="eastAsia"/>
        </w:rPr>
        <w:t>灵活性，程序引入“</w:t>
      </w:r>
      <w:r w:rsidR="004A3B11">
        <w:rPr>
          <w:rFonts w:hint="eastAsia"/>
        </w:rPr>
        <w:t>：</w:t>
      </w:r>
      <w:r>
        <w:rPr>
          <w:rFonts w:hint="eastAsia"/>
        </w:rPr>
        <w:t>”</w:t>
      </w:r>
      <w:r w:rsidR="004A3B11">
        <w:rPr>
          <w:rFonts w:hint="eastAsia"/>
        </w:rPr>
        <w:t>和</w:t>
      </w:r>
      <w:r>
        <w:rPr>
          <w:rFonts w:hint="eastAsia"/>
        </w:rPr>
        <w:t>“</w:t>
      </w:r>
      <w:r w:rsidR="004A3B11">
        <w:rPr>
          <w:rFonts w:hint="eastAsia"/>
        </w:rPr>
        <w:t>*</w:t>
      </w:r>
      <w:r>
        <w:rPr>
          <w:rFonts w:hint="eastAsia"/>
        </w:rPr>
        <w:t>”</w:t>
      </w:r>
      <w:r w:rsidR="00760CD9">
        <w:rPr>
          <w:rFonts w:hint="eastAsia"/>
        </w:rPr>
        <w:t>两</w:t>
      </w:r>
      <w:r w:rsidR="009C5953">
        <w:rPr>
          <w:rFonts w:hint="eastAsia"/>
        </w:rPr>
        <w:t>种</w:t>
      </w:r>
      <w:r w:rsidR="004A3B11">
        <w:rPr>
          <w:rFonts w:hint="eastAsia"/>
        </w:rPr>
        <w:t>辅助</w:t>
      </w:r>
      <w:r>
        <w:rPr>
          <w:rFonts w:hint="eastAsia"/>
        </w:rPr>
        <w:t>表达符</w:t>
      </w:r>
      <w:r w:rsidR="00F346CE">
        <w:rPr>
          <w:rFonts w:hint="eastAsia"/>
        </w:rPr>
        <w:t>。</w:t>
      </w:r>
      <w:r w:rsidR="00985226">
        <w:rPr>
          <w:rFonts w:hint="eastAsia"/>
        </w:rPr>
        <w:t>以</w:t>
      </w:r>
      <w:r w:rsidR="00985226">
        <w:rPr>
          <w:rFonts w:hint="eastAsia"/>
        </w:rPr>
        <w:lastRenderedPageBreak/>
        <w:t>某压水堆堆芯为例，</w:t>
      </w:r>
      <w:proofErr w:type="gramStart"/>
      <w:r w:rsidR="00985226">
        <w:rPr>
          <w:rFonts w:hint="eastAsia"/>
        </w:rPr>
        <w:t>假设全</w:t>
      </w:r>
      <w:proofErr w:type="gramEnd"/>
      <w:r w:rsidR="00985226">
        <w:rPr>
          <w:rFonts w:hint="eastAsia"/>
        </w:rPr>
        <w:t>堆</w:t>
      </w:r>
      <w:r w:rsidR="004026BD">
        <w:rPr>
          <w:rFonts w:hint="eastAsia"/>
        </w:rPr>
        <w:t>（</w:t>
      </w:r>
      <w:proofErr w:type="gramStart"/>
      <w:r w:rsidR="004026BD">
        <w:rPr>
          <w:rFonts w:hint="eastAsia"/>
        </w:rPr>
        <w:t>栅元编号</w:t>
      </w:r>
      <w:proofErr w:type="gramEnd"/>
      <w:r w:rsidR="004026BD">
        <w:rPr>
          <w:rFonts w:hint="eastAsia"/>
        </w:rPr>
        <w:t>1</w:t>
      </w:r>
      <w:r w:rsidR="004026BD">
        <w:rPr>
          <w:rFonts w:hint="eastAsia"/>
        </w:rPr>
        <w:t>）</w:t>
      </w:r>
      <w:r w:rsidR="00985226">
        <w:rPr>
          <w:rFonts w:hint="eastAsia"/>
        </w:rPr>
        <w:t>包括</w:t>
      </w:r>
      <w:r w:rsidR="00985226">
        <w:rPr>
          <w:rFonts w:hint="eastAsia"/>
        </w:rPr>
        <w:t>21</w:t>
      </w:r>
      <w:r w:rsidR="00985226">
        <w:rPr>
          <w:rFonts w:hint="eastAsia"/>
        </w:rPr>
        <w:t>×</w:t>
      </w:r>
      <w:r w:rsidR="00985226">
        <w:rPr>
          <w:rFonts w:hint="eastAsia"/>
        </w:rPr>
        <w:t>21=441</w:t>
      </w:r>
      <w:r w:rsidR="00985226">
        <w:rPr>
          <w:rFonts w:hint="eastAsia"/>
        </w:rPr>
        <w:t>个重复网格，每个网格为燃料组件或反射层；其中，燃料组件进一步划分为</w:t>
      </w:r>
      <w:r w:rsidR="00985226">
        <w:rPr>
          <w:rFonts w:hint="eastAsia"/>
        </w:rPr>
        <w:t>17</w:t>
      </w:r>
      <w:r w:rsidR="00985226">
        <w:rPr>
          <w:rFonts w:hint="eastAsia"/>
        </w:rPr>
        <w:t>×</w:t>
      </w:r>
      <w:r w:rsidR="00985226">
        <w:rPr>
          <w:rFonts w:hint="eastAsia"/>
        </w:rPr>
        <w:t>17=289</w:t>
      </w:r>
      <w:r w:rsidR="00985226">
        <w:rPr>
          <w:rFonts w:hint="eastAsia"/>
        </w:rPr>
        <w:t>个重复网格，</w:t>
      </w:r>
      <w:r w:rsidR="00A64715">
        <w:rPr>
          <w:rFonts w:hint="eastAsia"/>
        </w:rPr>
        <w:t>每个网格内</w:t>
      </w:r>
      <w:r w:rsidR="00985226">
        <w:rPr>
          <w:rFonts w:hint="eastAsia"/>
        </w:rPr>
        <w:t>填充燃料棒</w:t>
      </w:r>
      <w:r w:rsidR="004026BD">
        <w:rPr>
          <w:rFonts w:hint="eastAsia"/>
        </w:rPr>
        <w:t>（</w:t>
      </w:r>
      <w:proofErr w:type="gramStart"/>
      <w:r w:rsidR="004026BD">
        <w:rPr>
          <w:rFonts w:hint="eastAsia"/>
        </w:rPr>
        <w:t>栅元编号</w:t>
      </w:r>
      <w:proofErr w:type="gramEnd"/>
      <w:r w:rsidR="004026BD">
        <w:rPr>
          <w:rFonts w:hint="eastAsia"/>
        </w:rPr>
        <w:t>35</w:t>
      </w:r>
      <w:r w:rsidR="004026BD">
        <w:rPr>
          <w:rFonts w:hint="eastAsia"/>
        </w:rPr>
        <w:t>）</w:t>
      </w:r>
      <w:r w:rsidR="00290024">
        <w:rPr>
          <w:rFonts w:hint="eastAsia"/>
        </w:rPr>
        <w:t>和慢化剂（</w:t>
      </w:r>
      <w:proofErr w:type="gramStart"/>
      <w:r w:rsidR="00290024">
        <w:rPr>
          <w:rFonts w:hint="eastAsia"/>
        </w:rPr>
        <w:t>栅元编号</w:t>
      </w:r>
      <w:proofErr w:type="gramEnd"/>
      <w:r w:rsidR="00290024">
        <w:rPr>
          <w:rFonts w:hint="eastAsia"/>
        </w:rPr>
        <w:t>36</w:t>
      </w:r>
      <w:r w:rsidR="00290024">
        <w:rPr>
          <w:rFonts w:hint="eastAsia"/>
        </w:rPr>
        <w:t>）</w:t>
      </w:r>
      <w:r w:rsidR="00985226">
        <w:rPr>
          <w:rFonts w:hint="eastAsia"/>
        </w:rPr>
        <w:t>。</w:t>
      </w:r>
    </w:p>
    <w:p w:rsidR="00985226" w:rsidRDefault="00B25A3A" w:rsidP="00985226">
      <w:pPr>
        <w:ind w:firstLineChars="200" w:firstLine="480"/>
      </w:pPr>
      <w:r>
        <w:rPr>
          <w:rFonts w:hint="eastAsia"/>
        </w:rPr>
        <w:t>为统计该堆芯</w:t>
      </w:r>
      <w:r w:rsidR="00AA44AF">
        <w:rPr>
          <w:rFonts w:hint="eastAsia"/>
        </w:rPr>
        <w:t>中心</w:t>
      </w:r>
      <w:r w:rsidR="00AC5365">
        <w:rPr>
          <w:rFonts w:hint="eastAsia"/>
        </w:rPr>
        <w:t>组件（重复网格编号</w:t>
      </w:r>
      <w:r w:rsidR="00AC5365">
        <w:rPr>
          <w:rFonts w:hint="eastAsia"/>
        </w:rPr>
        <w:t>221</w:t>
      </w:r>
      <w:r w:rsidR="00AC5365">
        <w:rPr>
          <w:rFonts w:hint="eastAsia"/>
        </w:rPr>
        <w:t>）的中心</w:t>
      </w:r>
      <w:r w:rsidR="00060871">
        <w:rPr>
          <w:rFonts w:hint="eastAsia"/>
        </w:rPr>
        <w:t>栅元（重复网格编号</w:t>
      </w:r>
      <w:r w:rsidR="00060871">
        <w:rPr>
          <w:rFonts w:hint="eastAsia"/>
        </w:rPr>
        <w:t>145</w:t>
      </w:r>
      <w:r w:rsidR="00060871">
        <w:rPr>
          <w:rFonts w:hint="eastAsia"/>
        </w:rPr>
        <w:t>）</w:t>
      </w:r>
      <w:r w:rsidR="007A3DBF">
        <w:rPr>
          <w:rFonts w:hint="eastAsia"/>
        </w:rPr>
        <w:t>燃料棒</w:t>
      </w:r>
      <w:r w:rsidR="006343F9">
        <w:rPr>
          <w:rFonts w:hint="eastAsia"/>
        </w:rPr>
        <w:t>内</w:t>
      </w:r>
      <w:r w:rsidR="005356E8">
        <w:rPr>
          <w:rFonts w:hint="eastAsia"/>
        </w:rPr>
        <w:t>的通量，</w:t>
      </w:r>
      <w:proofErr w:type="gramStart"/>
      <w:r w:rsidR="00E45E75">
        <w:rPr>
          <w:rFonts w:hint="eastAsia"/>
        </w:rPr>
        <w:t>计数栅元的</w:t>
      </w:r>
      <w:proofErr w:type="gramEnd"/>
      <w:r w:rsidR="00E45E75">
        <w:rPr>
          <w:rFonts w:hint="eastAsia"/>
        </w:rPr>
        <w:t>输入</w:t>
      </w:r>
      <w:r w:rsidR="005356E8">
        <w:rPr>
          <w:rFonts w:hint="eastAsia"/>
        </w:rPr>
        <w:t>为：</w:t>
      </w:r>
    </w:p>
    <w:p w:rsidR="005356E8" w:rsidRPr="00F16B91" w:rsidRDefault="000831BA" w:rsidP="005356E8">
      <w:pPr>
        <w:jc w:val="center"/>
        <w:rPr>
          <w:b/>
        </w:rPr>
      </w:pPr>
      <w:r w:rsidRPr="00F16B91">
        <w:rPr>
          <w:rFonts w:hint="eastAsia"/>
          <w:b/>
        </w:rPr>
        <w:t>1</w:t>
      </w:r>
      <w:r w:rsidR="005356E8" w:rsidRPr="00F16B91">
        <w:rPr>
          <w:rFonts w:hint="eastAsia"/>
          <w:b/>
        </w:rPr>
        <w:t xml:space="preserve"> &gt; </w:t>
      </w:r>
      <w:r w:rsidRPr="00F16B91">
        <w:rPr>
          <w:rFonts w:hint="eastAsia"/>
          <w:b/>
        </w:rPr>
        <w:t xml:space="preserve">221 </w:t>
      </w:r>
      <w:r w:rsidR="005356E8" w:rsidRPr="00F16B91">
        <w:rPr>
          <w:rFonts w:hint="eastAsia"/>
          <w:b/>
        </w:rPr>
        <w:t xml:space="preserve">&gt; </w:t>
      </w:r>
      <w:r w:rsidRPr="00F16B91">
        <w:rPr>
          <w:rFonts w:hint="eastAsia"/>
          <w:b/>
        </w:rPr>
        <w:t>145</w:t>
      </w:r>
      <w:r w:rsidR="005356E8" w:rsidRPr="00F16B91">
        <w:rPr>
          <w:rFonts w:hint="eastAsia"/>
          <w:b/>
        </w:rPr>
        <w:t xml:space="preserve"> &gt; </w:t>
      </w:r>
      <w:r w:rsidR="00AE5E07" w:rsidRPr="00F16B91">
        <w:rPr>
          <w:rFonts w:hint="eastAsia"/>
          <w:b/>
        </w:rPr>
        <w:t>35</w:t>
      </w:r>
      <w:r w:rsidR="005356E8" w:rsidRPr="00F16B91">
        <w:rPr>
          <w:rFonts w:hint="eastAsia"/>
          <w:b/>
        </w:rPr>
        <w:t xml:space="preserve"> </w:t>
      </w:r>
    </w:p>
    <w:p w:rsidR="005356E8" w:rsidRDefault="00070B16" w:rsidP="00985226">
      <w:pPr>
        <w:ind w:firstLineChars="200" w:firstLine="480"/>
      </w:pPr>
      <w:r>
        <w:rPr>
          <w:rFonts w:hint="eastAsia"/>
        </w:rPr>
        <w:t>以此类推，</w:t>
      </w:r>
      <w:r w:rsidR="004D25C9">
        <w:rPr>
          <w:rFonts w:hint="eastAsia"/>
        </w:rPr>
        <w:t>若用户需要统计其它组件中心</w:t>
      </w:r>
      <w:r w:rsidR="007A3DBF">
        <w:rPr>
          <w:rFonts w:hint="eastAsia"/>
        </w:rPr>
        <w:t>燃料棒</w:t>
      </w:r>
      <w:r w:rsidR="004D25C9">
        <w:rPr>
          <w:rFonts w:hint="eastAsia"/>
        </w:rPr>
        <w:t>内的通量，</w:t>
      </w:r>
      <w:r w:rsidR="00E45E75">
        <w:rPr>
          <w:rFonts w:hint="eastAsia"/>
        </w:rPr>
        <w:t>需要</w:t>
      </w:r>
      <w:r>
        <w:rPr>
          <w:rFonts w:hint="eastAsia"/>
        </w:rPr>
        <w:t>输入：</w:t>
      </w:r>
    </w:p>
    <w:p w:rsidR="00070B16" w:rsidRPr="00F16B91" w:rsidRDefault="00070B16" w:rsidP="00070B16">
      <w:pPr>
        <w:jc w:val="center"/>
        <w:rPr>
          <w:b/>
        </w:rPr>
      </w:pPr>
      <w:r w:rsidRPr="00F16B91">
        <w:rPr>
          <w:rFonts w:hint="eastAsia"/>
          <w:b/>
        </w:rPr>
        <w:t xml:space="preserve">1 &gt; 1 &gt; 145 &gt; 35 </w:t>
      </w:r>
    </w:p>
    <w:p w:rsidR="00070B16" w:rsidRPr="00F16B91" w:rsidRDefault="00070B16" w:rsidP="00070B16">
      <w:pPr>
        <w:jc w:val="center"/>
        <w:rPr>
          <w:b/>
        </w:rPr>
      </w:pPr>
      <w:r w:rsidRPr="00F16B91">
        <w:rPr>
          <w:rFonts w:hint="eastAsia"/>
          <w:b/>
        </w:rPr>
        <w:t>1 &gt; 2 &gt; 145 &gt; 35</w:t>
      </w:r>
    </w:p>
    <w:p w:rsidR="00070B16" w:rsidRPr="00F16B91" w:rsidRDefault="00070B16" w:rsidP="00070B16">
      <w:pPr>
        <w:jc w:val="center"/>
        <w:rPr>
          <w:b/>
        </w:rPr>
      </w:pPr>
      <w:r w:rsidRPr="00F16B91">
        <w:rPr>
          <w:rFonts w:hint="eastAsia"/>
          <w:b/>
        </w:rPr>
        <w:t>1 &gt; 3 &gt; 145 &gt; 35</w:t>
      </w:r>
    </w:p>
    <w:p w:rsidR="00070B16" w:rsidRPr="00F16B91" w:rsidRDefault="00334570" w:rsidP="00070B16">
      <w:pPr>
        <w:jc w:val="center"/>
        <w:rPr>
          <w:b/>
        </w:rPr>
      </w:pPr>
      <w:r>
        <w:rPr>
          <w:b/>
        </w:rPr>
        <w:t>…</w:t>
      </w:r>
    </w:p>
    <w:p w:rsidR="00070B16" w:rsidRPr="00F16B91" w:rsidRDefault="00070B16" w:rsidP="00070B16">
      <w:pPr>
        <w:jc w:val="center"/>
        <w:rPr>
          <w:b/>
        </w:rPr>
      </w:pPr>
      <w:r w:rsidRPr="00F16B91">
        <w:rPr>
          <w:rFonts w:hint="eastAsia"/>
          <w:b/>
        </w:rPr>
        <w:t>1 &gt; 441 &gt; 145 &gt; 35</w:t>
      </w:r>
    </w:p>
    <w:p w:rsidR="005356E8" w:rsidRDefault="00E45E75" w:rsidP="00985226">
      <w:pPr>
        <w:ind w:firstLineChars="200" w:firstLine="480"/>
      </w:pPr>
      <w:r>
        <w:rPr>
          <w:rFonts w:hint="eastAsia"/>
        </w:rPr>
        <w:t>通过使用展开符“：”，上述</w:t>
      </w:r>
      <w:r w:rsidR="000E0FC5">
        <w:rPr>
          <w:rFonts w:hint="eastAsia"/>
        </w:rPr>
        <w:t>输入方式</w:t>
      </w:r>
      <w:r>
        <w:rPr>
          <w:rFonts w:hint="eastAsia"/>
        </w:rPr>
        <w:t>可简写为：</w:t>
      </w:r>
    </w:p>
    <w:p w:rsidR="00E45E75" w:rsidRPr="00F16B91" w:rsidRDefault="00E45E75" w:rsidP="00E45E75">
      <w:pPr>
        <w:jc w:val="center"/>
        <w:rPr>
          <w:b/>
        </w:rPr>
      </w:pPr>
      <w:r w:rsidRPr="00F16B91">
        <w:rPr>
          <w:rFonts w:hint="eastAsia"/>
          <w:b/>
        </w:rPr>
        <w:t>1 &gt; 1:441 &gt; 145 &gt; 35</w:t>
      </w:r>
    </w:p>
    <w:p w:rsidR="00AF261E" w:rsidRDefault="00763B4D" w:rsidP="00AF261E">
      <w:pPr>
        <w:ind w:firstLineChars="200" w:firstLine="480"/>
      </w:pPr>
      <w:r>
        <w:rPr>
          <w:rFonts w:hint="eastAsia"/>
        </w:rPr>
        <w:t>事实上，</w:t>
      </w:r>
      <w:r w:rsidR="00AF261E">
        <w:rPr>
          <w:rFonts w:hint="eastAsia"/>
        </w:rPr>
        <w:t>程序</w:t>
      </w:r>
      <w:r w:rsidR="00640175">
        <w:rPr>
          <w:rFonts w:hint="eastAsia"/>
        </w:rPr>
        <w:t>还</w:t>
      </w:r>
      <w:r w:rsidR="00AF261E">
        <w:rPr>
          <w:rFonts w:hint="eastAsia"/>
        </w:rPr>
        <w:t>支持形如</w:t>
      </w:r>
      <w:r w:rsidR="00D50559">
        <w:rPr>
          <w:rFonts w:hint="eastAsia"/>
        </w:rPr>
        <w:t>“</w:t>
      </w:r>
      <w:r w:rsidR="00AF261E">
        <w:rPr>
          <w:rFonts w:hint="eastAsia"/>
        </w:rPr>
        <w:t>1 &gt; 1:441 &gt; 1:289 &gt; 35</w:t>
      </w:r>
      <w:r w:rsidR="00D50559">
        <w:rPr>
          <w:rFonts w:hint="eastAsia"/>
        </w:rPr>
        <w:t>”</w:t>
      </w:r>
      <w:r w:rsidR="00AF261E">
        <w:rPr>
          <w:rFonts w:hint="eastAsia"/>
        </w:rPr>
        <w:t>的多层展开</w:t>
      </w:r>
      <w:r>
        <w:rPr>
          <w:rFonts w:hint="eastAsia"/>
        </w:rPr>
        <w:t>输入</w:t>
      </w:r>
      <w:r w:rsidR="00D50559">
        <w:rPr>
          <w:rFonts w:hint="eastAsia"/>
        </w:rPr>
        <w:t>方式</w:t>
      </w:r>
      <w:r w:rsidR="00AF261E">
        <w:rPr>
          <w:rFonts w:hint="eastAsia"/>
        </w:rPr>
        <w:t>，</w:t>
      </w:r>
      <w:r w:rsidR="00D50559">
        <w:rPr>
          <w:rFonts w:hint="eastAsia"/>
        </w:rPr>
        <w:t>按照从右至左的方向逐层展开</w:t>
      </w:r>
      <w:r w:rsidR="00AF261E">
        <w:rPr>
          <w:rFonts w:hint="eastAsia"/>
        </w:rPr>
        <w:t>：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1 &gt; 1 &gt; 35 </w:t>
      </w:r>
    </w:p>
    <w:p w:rsidR="00AF261E" w:rsidRPr="00F16B91" w:rsidRDefault="00334570" w:rsidP="00AF261E">
      <w:pPr>
        <w:jc w:val="center"/>
        <w:rPr>
          <w:b/>
        </w:rPr>
      </w:pPr>
      <w:r>
        <w:rPr>
          <w:b/>
        </w:rPr>
        <w:t>…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1 &gt; 289 &gt; 35 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2 &gt; 1 &gt; 35 </w:t>
      </w:r>
    </w:p>
    <w:p w:rsidR="00AF261E" w:rsidRPr="00F16B91" w:rsidRDefault="00334570" w:rsidP="00AF261E">
      <w:pPr>
        <w:jc w:val="center"/>
        <w:rPr>
          <w:b/>
        </w:rPr>
      </w:pPr>
      <w:r>
        <w:rPr>
          <w:b/>
        </w:rPr>
        <w:t>…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2 &gt; 289 &gt; 35 </w:t>
      </w:r>
    </w:p>
    <w:p w:rsidR="00AF261E" w:rsidRPr="00F16B91" w:rsidRDefault="00334570" w:rsidP="00AF261E">
      <w:pPr>
        <w:jc w:val="center"/>
        <w:rPr>
          <w:b/>
        </w:rPr>
      </w:pPr>
      <w:r>
        <w:rPr>
          <w:b/>
        </w:rPr>
        <w:t>…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441 &gt; 1 &gt; 35 </w:t>
      </w:r>
    </w:p>
    <w:p w:rsidR="00AF261E" w:rsidRPr="00F16B91" w:rsidRDefault="00334570" w:rsidP="00AF261E">
      <w:pPr>
        <w:jc w:val="center"/>
        <w:rPr>
          <w:b/>
        </w:rPr>
      </w:pPr>
      <w:r>
        <w:rPr>
          <w:b/>
        </w:rPr>
        <w:t>…</w:t>
      </w:r>
    </w:p>
    <w:p w:rsidR="00AF261E" w:rsidRPr="00F16B91" w:rsidRDefault="00AF261E" w:rsidP="00AF261E">
      <w:pPr>
        <w:jc w:val="center"/>
        <w:rPr>
          <w:b/>
        </w:rPr>
      </w:pPr>
      <w:r w:rsidRPr="00F16B91">
        <w:rPr>
          <w:rFonts w:hint="eastAsia"/>
          <w:b/>
        </w:rPr>
        <w:t xml:space="preserve">1 &gt; 441 &gt; 289 &gt; 35 </w:t>
      </w:r>
    </w:p>
    <w:p w:rsidR="00AF261E" w:rsidRDefault="007A2E78" w:rsidP="00AF261E">
      <w:pPr>
        <w:ind w:firstLineChars="200" w:firstLine="480"/>
      </w:pPr>
      <w:r>
        <w:rPr>
          <w:rFonts w:hint="eastAsia"/>
        </w:rPr>
        <w:t>全局展开符“</w:t>
      </w:r>
      <w:r>
        <w:rPr>
          <w:rFonts w:hint="eastAsia"/>
        </w:rPr>
        <w:t>*</w:t>
      </w:r>
      <w:r>
        <w:rPr>
          <w:rFonts w:hint="eastAsia"/>
        </w:rPr>
        <w:t>”是</w:t>
      </w:r>
      <w:r w:rsidR="004048D1">
        <w:rPr>
          <w:rFonts w:hint="eastAsia"/>
        </w:rPr>
        <w:t>展开符</w:t>
      </w:r>
      <w:r>
        <w:rPr>
          <w:rFonts w:hint="eastAsia"/>
        </w:rPr>
        <w:t>“：”</w:t>
      </w:r>
      <w:r w:rsidR="004048D1">
        <w:rPr>
          <w:rFonts w:hint="eastAsia"/>
        </w:rPr>
        <w:t>的一个特例，</w:t>
      </w:r>
      <w:r>
        <w:rPr>
          <w:rFonts w:hint="eastAsia"/>
        </w:rPr>
        <w:t>它</w:t>
      </w:r>
      <w:r w:rsidR="002573CD">
        <w:rPr>
          <w:rFonts w:hint="eastAsia"/>
        </w:rPr>
        <w:t>会自动搜索所有</w:t>
      </w:r>
      <w:proofErr w:type="gramStart"/>
      <w:r w:rsidR="002573CD">
        <w:rPr>
          <w:rFonts w:hint="eastAsia"/>
        </w:rPr>
        <w:t>底层栅元为</w:t>
      </w:r>
      <w:proofErr w:type="gramEnd"/>
      <w:r w:rsidR="002573CD">
        <w:rPr>
          <w:rFonts w:hint="eastAsia"/>
        </w:rPr>
        <w:t>特定编号的区域，分别予以</w:t>
      </w:r>
      <w:r w:rsidR="004E0B82">
        <w:rPr>
          <w:rFonts w:hint="eastAsia"/>
        </w:rPr>
        <w:t>计数</w:t>
      </w:r>
      <w:r w:rsidR="002573CD">
        <w:rPr>
          <w:rFonts w:hint="eastAsia"/>
        </w:rPr>
        <w:t>。在上述算例中，用户输入</w:t>
      </w:r>
    </w:p>
    <w:p w:rsidR="004048D1" w:rsidRPr="00F16B91" w:rsidRDefault="004048D1" w:rsidP="00F16B91">
      <w:pPr>
        <w:ind w:firstLineChars="200" w:firstLine="482"/>
        <w:jc w:val="center"/>
        <w:rPr>
          <w:b/>
        </w:rPr>
      </w:pPr>
      <w:r w:rsidRPr="00F16B91">
        <w:rPr>
          <w:rFonts w:hint="eastAsia"/>
          <w:b/>
        </w:rPr>
        <w:t>*</w:t>
      </w:r>
      <w:r w:rsidR="00B8588A" w:rsidRPr="00F16B91">
        <w:rPr>
          <w:rFonts w:hint="eastAsia"/>
          <w:b/>
        </w:rPr>
        <w:t>36</w:t>
      </w:r>
    </w:p>
    <w:p w:rsidR="00E45E75" w:rsidRDefault="002573CD" w:rsidP="00985226">
      <w:pPr>
        <w:ind w:firstLineChars="200" w:firstLine="480"/>
      </w:pPr>
      <w:r>
        <w:rPr>
          <w:rFonts w:hint="eastAsia"/>
        </w:rPr>
        <w:t>即可</w:t>
      </w:r>
      <w:r w:rsidR="00695646">
        <w:rPr>
          <w:rFonts w:hint="eastAsia"/>
        </w:rPr>
        <w:t>分别统计</w:t>
      </w:r>
      <w:r w:rsidR="00F66C95">
        <w:rPr>
          <w:rFonts w:hint="eastAsia"/>
        </w:rPr>
        <w:t>各个组件内</w:t>
      </w:r>
      <w:r w:rsidR="00003B13">
        <w:rPr>
          <w:rFonts w:hint="eastAsia"/>
        </w:rPr>
        <w:t>的</w:t>
      </w:r>
      <w:r w:rsidR="00251E25">
        <w:rPr>
          <w:rFonts w:hint="eastAsia"/>
        </w:rPr>
        <w:t>各慢化剂区</w:t>
      </w:r>
      <w:r w:rsidR="00F779F1">
        <w:rPr>
          <w:rFonts w:hint="eastAsia"/>
        </w:rPr>
        <w:t>的通量。</w:t>
      </w:r>
    </w:p>
    <w:p w:rsidR="00E80B8D" w:rsidRPr="00E80B8D" w:rsidRDefault="00E80B8D" w:rsidP="00985226">
      <w:pPr>
        <w:ind w:firstLineChars="200" w:firstLine="480"/>
      </w:pPr>
    </w:p>
    <w:p w:rsidR="00E45E75" w:rsidRPr="009662BE" w:rsidRDefault="00E63B5D" w:rsidP="009662BE">
      <w:pPr>
        <w:pStyle w:val="3"/>
        <w:spacing w:before="0" w:after="0" w:line="240" w:lineRule="auto"/>
      </w:pPr>
      <w:r>
        <w:rPr>
          <w:rFonts w:hint="eastAsia"/>
        </w:rPr>
        <w:lastRenderedPageBreak/>
        <w:t>5</w:t>
      </w:r>
      <w:r w:rsidR="009662BE">
        <w:rPr>
          <w:rFonts w:hint="eastAsia"/>
        </w:rPr>
        <w:t>.1.4  Filter</w:t>
      </w:r>
      <w:r w:rsidR="009662BE">
        <w:rPr>
          <w:rFonts w:hint="eastAsia"/>
        </w:rPr>
        <w:t>与</w:t>
      </w:r>
      <w:r w:rsidR="009662BE">
        <w:rPr>
          <w:rFonts w:hint="eastAsia"/>
        </w:rPr>
        <w:t>Integral</w:t>
      </w:r>
      <w:r w:rsidR="009662BE">
        <w:rPr>
          <w:rFonts w:hint="eastAsia"/>
        </w:rPr>
        <w:t>选项卡</w:t>
      </w:r>
    </w:p>
    <w:p w:rsidR="00985226" w:rsidRDefault="009933AE" w:rsidP="00AB3EF0">
      <w:pPr>
        <w:ind w:firstLine="480"/>
      </w:pPr>
      <w:r>
        <w:rPr>
          <w:rFonts w:hint="eastAsia"/>
        </w:rPr>
        <w:t>如上所述，</w:t>
      </w:r>
      <w:r w:rsidR="00B73739">
        <w:rPr>
          <w:rFonts w:hint="eastAsia"/>
        </w:rPr>
        <w:t>3.1.3</w:t>
      </w:r>
      <w:r w:rsidR="00C766AE">
        <w:rPr>
          <w:rFonts w:hint="eastAsia"/>
        </w:rPr>
        <w:t>中的</w:t>
      </w:r>
      <w:proofErr w:type="gramStart"/>
      <w:r w:rsidR="000303B5">
        <w:rPr>
          <w:rFonts w:hint="eastAsia"/>
        </w:rPr>
        <w:t>计数栅元描述</w:t>
      </w:r>
      <w:proofErr w:type="gramEnd"/>
      <w:r w:rsidR="00CE2B83">
        <w:rPr>
          <w:rFonts w:hint="eastAsia"/>
        </w:rPr>
        <w:t>“</w:t>
      </w:r>
      <w:r w:rsidR="00CE2B83">
        <w:t>C</w:t>
      </w:r>
      <w:r w:rsidR="00CE2B83">
        <w:rPr>
          <w:rFonts w:hint="eastAsia"/>
        </w:rPr>
        <w:t xml:space="preserve">[1] &gt; </w:t>
      </w:r>
      <w:r w:rsidR="00CE2B83">
        <w:t>C</w:t>
      </w:r>
      <w:r w:rsidR="00CE2B83">
        <w:rPr>
          <w:rFonts w:hint="eastAsia"/>
        </w:rPr>
        <w:t xml:space="preserve">[2] &gt; </w:t>
      </w:r>
      <w:r w:rsidR="00CE2B83">
        <w:t>…</w:t>
      </w:r>
      <w:r w:rsidR="00CE2B83">
        <w:rPr>
          <w:rFonts w:hint="eastAsia"/>
        </w:rPr>
        <w:t xml:space="preserve"> &gt; </w:t>
      </w:r>
      <w:r w:rsidR="00CE2B83">
        <w:t>C</w:t>
      </w:r>
      <w:r w:rsidR="00CE2B83">
        <w:rPr>
          <w:rFonts w:hint="eastAsia"/>
        </w:rPr>
        <w:t>[n]</w:t>
      </w:r>
      <w:r w:rsidR="00CE2B83">
        <w:rPr>
          <w:rFonts w:hint="eastAsia"/>
        </w:rPr>
        <w:t>”</w:t>
      </w:r>
      <w:r w:rsidR="00C039DF">
        <w:rPr>
          <w:rFonts w:hint="eastAsia"/>
        </w:rPr>
        <w:t>要求</w:t>
      </w:r>
      <w:r w:rsidR="00A9608C">
        <w:t>C</w:t>
      </w:r>
      <w:r w:rsidR="00A9608C">
        <w:rPr>
          <w:rFonts w:hint="eastAsia"/>
        </w:rPr>
        <w:t>[n]</w:t>
      </w:r>
      <w:r w:rsidR="00AB3EF0">
        <w:rPr>
          <w:rFonts w:hint="eastAsia"/>
        </w:rPr>
        <w:t>是</w:t>
      </w:r>
      <w:r w:rsidR="00E02EF2">
        <w:rPr>
          <w:rFonts w:hint="eastAsia"/>
        </w:rPr>
        <w:t>底层栅元（</w:t>
      </w:r>
      <w:r w:rsidR="00AB3EF0">
        <w:rPr>
          <w:rFonts w:hint="eastAsia"/>
        </w:rPr>
        <w:t>即</w:t>
      </w:r>
      <w:r w:rsidR="00AB3EF0">
        <w:t>C</w:t>
      </w:r>
      <w:r w:rsidR="00AB3EF0">
        <w:rPr>
          <w:rFonts w:hint="eastAsia"/>
        </w:rPr>
        <w:t>[n]</w:t>
      </w:r>
      <w:r w:rsidR="00AB3EF0">
        <w:rPr>
          <w:rFonts w:hint="eastAsia"/>
        </w:rPr>
        <w:t>不再被下层结构填充</w:t>
      </w:r>
      <w:r w:rsidR="00E02EF2">
        <w:rPr>
          <w:rFonts w:hint="eastAsia"/>
        </w:rPr>
        <w:t>）</w:t>
      </w:r>
      <w:r w:rsidR="00AB3EF0">
        <w:rPr>
          <w:rFonts w:hint="eastAsia"/>
        </w:rPr>
        <w:t>。</w:t>
      </w:r>
      <w:r w:rsidR="00A9608C">
        <w:rPr>
          <w:rFonts w:hint="eastAsia"/>
        </w:rPr>
        <w:t>但实际上，用户有时需要统计</w:t>
      </w:r>
      <w:r w:rsidR="00624F62">
        <w:rPr>
          <w:rFonts w:hint="eastAsia"/>
        </w:rPr>
        <w:t>非</w:t>
      </w:r>
      <w:proofErr w:type="gramStart"/>
      <w:r w:rsidR="00624F62">
        <w:rPr>
          <w:rFonts w:hint="eastAsia"/>
        </w:rPr>
        <w:t>底层</w:t>
      </w:r>
      <w:r w:rsidR="00A9608C">
        <w:rPr>
          <w:rFonts w:hint="eastAsia"/>
        </w:rPr>
        <w:t>栅元</w:t>
      </w:r>
      <w:r w:rsidR="00624F62">
        <w:rPr>
          <w:rFonts w:hint="eastAsia"/>
        </w:rPr>
        <w:t>或复合栅元</w:t>
      </w:r>
      <w:r w:rsidR="00A9608C">
        <w:rPr>
          <w:rFonts w:hint="eastAsia"/>
        </w:rPr>
        <w:t>的</w:t>
      </w:r>
      <w:proofErr w:type="gramEnd"/>
      <w:r w:rsidR="00A9608C">
        <w:rPr>
          <w:rFonts w:hint="eastAsia"/>
        </w:rPr>
        <w:t>通量分布</w:t>
      </w:r>
      <w:r w:rsidR="00703FC7">
        <w:rPr>
          <w:rFonts w:hint="eastAsia"/>
        </w:rPr>
        <w:t>，这时就需要用到</w:t>
      </w:r>
      <w:r w:rsidR="00703FC7">
        <w:rPr>
          <w:rFonts w:hint="eastAsia"/>
        </w:rPr>
        <w:t>Filter</w:t>
      </w:r>
      <w:r w:rsidR="00703FC7">
        <w:rPr>
          <w:rFonts w:hint="eastAsia"/>
        </w:rPr>
        <w:t>与</w:t>
      </w:r>
      <w:r w:rsidR="00703FC7">
        <w:rPr>
          <w:rFonts w:hint="eastAsia"/>
        </w:rPr>
        <w:t>Integral</w:t>
      </w:r>
      <w:r w:rsidR="00703FC7">
        <w:rPr>
          <w:rFonts w:hint="eastAsia"/>
        </w:rPr>
        <w:t>选项卡。</w:t>
      </w:r>
    </w:p>
    <w:p w:rsidR="00F42DE1" w:rsidRDefault="007C54D6" w:rsidP="00AB3EF0">
      <w:pPr>
        <w:ind w:firstLine="480"/>
      </w:pPr>
      <w:r>
        <w:rPr>
          <w:rFonts w:hint="eastAsia"/>
        </w:rPr>
        <w:t>Filter</w:t>
      </w:r>
      <w:r>
        <w:rPr>
          <w:rFonts w:hint="eastAsia"/>
        </w:rPr>
        <w:t>选项卡的参数</w:t>
      </w:r>
      <w:r w:rsidR="00532BD2">
        <w:rPr>
          <w:rFonts w:hint="eastAsia"/>
        </w:rPr>
        <w:t>是一个整数向量</w:t>
      </w:r>
      <w:r w:rsidR="00AD74C0">
        <w:rPr>
          <w:rFonts w:hint="eastAsia"/>
        </w:rPr>
        <w:t>，</w:t>
      </w:r>
      <w:r w:rsidR="00532BD2">
        <w:rPr>
          <w:rFonts w:hint="eastAsia"/>
        </w:rPr>
        <w:t>向量长度</w:t>
      </w:r>
      <w:r w:rsidR="00E85723">
        <w:rPr>
          <w:rFonts w:hint="eastAsia"/>
        </w:rPr>
        <w:t>等于</w:t>
      </w:r>
      <w:proofErr w:type="gramStart"/>
      <w:r w:rsidR="00AD74C0">
        <w:rPr>
          <w:rFonts w:hint="eastAsia"/>
        </w:rPr>
        <w:t>计数栅元</w:t>
      </w:r>
      <w:r w:rsidR="00E85723">
        <w:rPr>
          <w:rFonts w:hint="eastAsia"/>
        </w:rPr>
        <w:t>的</w:t>
      </w:r>
      <w:proofErr w:type="gramEnd"/>
      <w:r w:rsidR="00E85723">
        <w:rPr>
          <w:rFonts w:hint="eastAsia"/>
        </w:rPr>
        <w:t>层级</w:t>
      </w:r>
      <w:r w:rsidR="00532BD2">
        <w:rPr>
          <w:rFonts w:hint="eastAsia"/>
        </w:rPr>
        <w:t>，默认情况下向量内的元素为</w:t>
      </w:r>
      <w:r w:rsidR="00532BD2">
        <w:rPr>
          <w:rFonts w:hint="eastAsia"/>
        </w:rPr>
        <w:t>1</w:t>
      </w:r>
      <w:r>
        <w:rPr>
          <w:rFonts w:hint="eastAsia"/>
        </w:rPr>
        <w:t>。</w:t>
      </w:r>
      <w:r w:rsidR="00F42DE1">
        <w:rPr>
          <w:rFonts w:hint="eastAsia"/>
        </w:rPr>
        <w:t>若</w:t>
      </w:r>
      <w:proofErr w:type="gramStart"/>
      <w:r w:rsidR="00F42DE1">
        <w:rPr>
          <w:rFonts w:hint="eastAsia"/>
        </w:rPr>
        <w:t>计数栅元中</w:t>
      </w:r>
      <w:proofErr w:type="gramEnd"/>
      <w:r w:rsidR="00F42DE1">
        <w:rPr>
          <w:rFonts w:hint="eastAsia"/>
        </w:rPr>
        <w:t>出现“</w:t>
      </w:r>
      <w:r w:rsidR="00F42DE1">
        <w:rPr>
          <w:rFonts w:hint="eastAsia"/>
        </w:rPr>
        <w:t>0</w:t>
      </w:r>
      <w:r w:rsidR="00F42DE1">
        <w:rPr>
          <w:rFonts w:hint="eastAsia"/>
        </w:rPr>
        <w:t>”通配符（下面有</w:t>
      </w:r>
      <w:r w:rsidR="00A605E7">
        <w:rPr>
          <w:rFonts w:hint="eastAsia"/>
        </w:rPr>
        <w:t>解释</w:t>
      </w:r>
      <w:r w:rsidR="00F42DE1">
        <w:rPr>
          <w:rFonts w:hint="eastAsia"/>
        </w:rPr>
        <w:t>），则</w:t>
      </w:r>
      <w:r w:rsidR="00F42DE1">
        <w:rPr>
          <w:rFonts w:hint="eastAsia"/>
        </w:rPr>
        <w:t>Filter</w:t>
      </w:r>
      <w:r w:rsidR="00F42DE1">
        <w:rPr>
          <w:rFonts w:hint="eastAsia"/>
        </w:rPr>
        <w:t>向量中相应位置用</w:t>
      </w:r>
      <w:r w:rsidR="00F42DE1">
        <w:rPr>
          <w:rFonts w:hint="eastAsia"/>
        </w:rPr>
        <w:t>0</w:t>
      </w:r>
      <w:r w:rsidR="00F42DE1">
        <w:rPr>
          <w:rFonts w:hint="eastAsia"/>
        </w:rPr>
        <w:t>代替。</w:t>
      </w:r>
    </w:p>
    <w:p w:rsidR="00B73739" w:rsidRDefault="00B73739" w:rsidP="00AB3EF0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3.1.3</w:t>
      </w:r>
      <w:r>
        <w:rPr>
          <w:rFonts w:hint="eastAsia"/>
        </w:rPr>
        <w:t>中的情形为例，若要</w:t>
      </w:r>
      <w:r w:rsidR="008F57F5">
        <w:rPr>
          <w:rFonts w:hint="eastAsia"/>
        </w:rPr>
        <w:t>分别</w:t>
      </w:r>
      <w:r w:rsidR="00414BD7">
        <w:rPr>
          <w:rFonts w:hint="eastAsia"/>
        </w:rPr>
        <w:t>统计</w:t>
      </w:r>
      <w:r w:rsidR="002D4EF2">
        <w:rPr>
          <w:rFonts w:hint="eastAsia"/>
        </w:rPr>
        <w:t>各</w:t>
      </w:r>
      <w:r>
        <w:rPr>
          <w:rFonts w:hint="eastAsia"/>
        </w:rPr>
        <w:t>组件内的通量</w:t>
      </w:r>
      <w:r w:rsidR="00BA09AF">
        <w:rPr>
          <w:rFonts w:hint="eastAsia"/>
        </w:rPr>
        <w:t>，</w:t>
      </w:r>
      <w:r w:rsidR="008459E5">
        <w:rPr>
          <w:rFonts w:hint="eastAsia"/>
        </w:rPr>
        <w:t>可输入</w:t>
      </w:r>
      <w:r w:rsidR="00C57A2E">
        <w:rPr>
          <w:rFonts w:hint="eastAsia"/>
        </w:rPr>
        <w:t>：</w:t>
      </w:r>
    </w:p>
    <w:p w:rsidR="00C57A2E" w:rsidRPr="00F16B91" w:rsidRDefault="00C57A2E" w:rsidP="00C57A2E">
      <w:pPr>
        <w:ind w:firstLine="480"/>
        <w:jc w:val="center"/>
        <w:rPr>
          <w:b/>
        </w:rPr>
      </w:pPr>
      <w:r w:rsidRPr="00F16B91">
        <w:rPr>
          <w:b/>
        </w:rPr>
        <w:t>Tally</w:t>
      </w:r>
      <w:r w:rsidRPr="00F16B91">
        <w:rPr>
          <w:rFonts w:hint="eastAsia"/>
          <w:b/>
        </w:rPr>
        <w:t xml:space="preserve">  T</w:t>
      </w:r>
      <w:r w:rsidRPr="00F16B91">
        <w:rPr>
          <w:b/>
        </w:rPr>
        <w:t xml:space="preserve">ype = </w:t>
      </w:r>
      <w:r w:rsidRPr="00F16B91">
        <w:rPr>
          <w:rFonts w:hint="eastAsia"/>
          <w:b/>
        </w:rPr>
        <w:t>0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F</w:t>
      </w:r>
      <w:r w:rsidRPr="00F16B91">
        <w:rPr>
          <w:b/>
        </w:rPr>
        <w:t xml:space="preserve">ilter = </w:t>
      </w:r>
      <w:r w:rsidRPr="00F16B91">
        <w:rPr>
          <w:rFonts w:hint="eastAsia"/>
          <w:b/>
        </w:rPr>
        <w:t>1 1</w:t>
      </w:r>
    </w:p>
    <w:p w:rsidR="00C57A2E" w:rsidRPr="00F16B91" w:rsidRDefault="00C57A2E" w:rsidP="00C57A2E">
      <w:pPr>
        <w:jc w:val="center"/>
        <w:rPr>
          <w:b/>
        </w:rPr>
      </w:pPr>
      <w:r w:rsidRPr="00F16B91">
        <w:rPr>
          <w:rFonts w:hint="eastAsia"/>
          <w:b/>
        </w:rPr>
        <w:t xml:space="preserve">1 &gt; </w:t>
      </w:r>
      <w:r w:rsidR="00AA0FF6" w:rsidRPr="00F16B91">
        <w:rPr>
          <w:rFonts w:hint="eastAsia"/>
          <w:b/>
        </w:rPr>
        <w:t>1:441</w:t>
      </w:r>
      <w:r w:rsidRPr="00F16B91">
        <w:rPr>
          <w:rFonts w:hint="eastAsia"/>
          <w:b/>
        </w:rPr>
        <w:t xml:space="preserve"> </w:t>
      </w:r>
    </w:p>
    <w:p w:rsidR="00713A63" w:rsidRDefault="00713A63" w:rsidP="00985226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1 &gt; 1:441</w:t>
      </w:r>
      <w:r>
        <w:rPr>
          <w:rFonts w:hint="eastAsia"/>
        </w:rPr>
        <w:t>等同于输入</w:t>
      </w:r>
      <w:r w:rsidR="00EB69CE">
        <w:rPr>
          <w:rFonts w:hint="eastAsia"/>
        </w:rPr>
        <w:t>“</w:t>
      </w:r>
      <w:r>
        <w:rPr>
          <w:rFonts w:hint="eastAsia"/>
        </w:rPr>
        <w:t>1 &gt; 1</w:t>
      </w:r>
      <w:r w:rsidR="00EB69CE">
        <w:rPr>
          <w:rFonts w:hint="eastAsia"/>
        </w:rPr>
        <w:t>，</w:t>
      </w:r>
      <w:r>
        <w:rPr>
          <w:rFonts w:hint="eastAsia"/>
        </w:rPr>
        <w:t>1 &gt; 2</w:t>
      </w:r>
      <w:r w:rsidR="00EB69CE">
        <w:rPr>
          <w:rFonts w:hint="eastAsia"/>
        </w:rPr>
        <w:t>，</w:t>
      </w:r>
      <w:r>
        <w:rPr>
          <w:rFonts w:hint="eastAsia"/>
        </w:rPr>
        <w:t>……</w:t>
      </w:r>
      <w:r w:rsidR="00EB69CE">
        <w:rPr>
          <w:rFonts w:hint="eastAsia"/>
        </w:rPr>
        <w:t>，</w:t>
      </w:r>
      <w:r>
        <w:rPr>
          <w:rFonts w:hint="eastAsia"/>
        </w:rPr>
        <w:t>1 &gt; 441</w:t>
      </w:r>
      <w:r w:rsidR="00EB69CE">
        <w:rPr>
          <w:rFonts w:hint="eastAsia"/>
        </w:rPr>
        <w:t>”，而</w:t>
      </w:r>
      <w:r w:rsidRPr="00713A63">
        <w:rPr>
          <w:rFonts w:hint="eastAsia"/>
        </w:rPr>
        <w:t>“</w:t>
      </w:r>
      <w:r w:rsidRPr="00713A63">
        <w:rPr>
          <w:rFonts w:hint="eastAsia"/>
        </w:rPr>
        <w:t>F</w:t>
      </w:r>
      <w:r w:rsidRPr="00713A63">
        <w:t>ilter</w:t>
      </w:r>
      <w:r w:rsidRPr="00604C30">
        <w:t xml:space="preserve"> = </w:t>
      </w:r>
      <w:r>
        <w:rPr>
          <w:rFonts w:hint="eastAsia"/>
        </w:rPr>
        <w:t>1 1</w:t>
      </w:r>
      <w:r>
        <w:rPr>
          <w:rFonts w:hint="eastAsia"/>
        </w:rPr>
        <w:t>”标识该计数器内的所有</w:t>
      </w:r>
      <w:proofErr w:type="gramStart"/>
      <w:r w:rsidR="007C54D6">
        <w:rPr>
          <w:rFonts w:hint="eastAsia"/>
        </w:rPr>
        <w:t>计数</w:t>
      </w:r>
      <w:r>
        <w:rPr>
          <w:rFonts w:hint="eastAsia"/>
        </w:rPr>
        <w:t>栅元都</w:t>
      </w:r>
      <w:proofErr w:type="gramEnd"/>
      <w:r>
        <w:rPr>
          <w:rFonts w:hint="eastAsia"/>
        </w:rPr>
        <w:t>只有两层。</w:t>
      </w:r>
      <w:r w:rsidR="00640890">
        <w:rPr>
          <w:rFonts w:hint="eastAsia"/>
        </w:rPr>
        <w:t>该计数器将给出</w:t>
      </w:r>
      <w:r w:rsidR="00640890">
        <w:rPr>
          <w:rFonts w:hint="eastAsia"/>
        </w:rPr>
        <w:t>441</w:t>
      </w:r>
      <w:r w:rsidR="00640890">
        <w:rPr>
          <w:rFonts w:hint="eastAsia"/>
        </w:rPr>
        <w:t>个通量计数，第</w:t>
      </w:r>
      <w:proofErr w:type="spellStart"/>
      <w:r w:rsidR="00640890">
        <w:rPr>
          <w:rFonts w:hint="eastAsia"/>
        </w:rPr>
        <w:t>i</w:t>
      </w:r>
      <w:proofErr w:type="spellEnd"/>
      <w:proofErr w:type="gramStart"/>
      <w:r w:rsidR="00640890">
        <w:rPr>
          <w:rFonts w:hint="eastAsia"/>
        </w:rPr>
        <w:t>个</w:t>
      </w:r>
      <w:proofErr w:type="gramEnd"/>
      <w:r w:rsidR="00640890">
        <w:rPr>
          <w:rFonts w:hint="eastAsia"/>
        </w:rPr>
        <w:t>计数对应第</w:t>
      </w:r>
      <w:proofErr w:type="spellStart"/>
      <w:r w:rsidR="00640890">
        <w:rPr>
          <w:rFonts w:hint="eastAsia"/>
        </w:rPr>
        <w:t>i</w:t>
      </w:r>
      <w:proofErr w:type="spellEnd"/>
      <w:proofErr w:type="gramStart"/>
      <w:r w:rsidR="00640890">
        <w:rPr>
          <w:rFonts w:hint="eastAsia"/>
        </w:rPr>
        <w:t>个</w:t>
      </w:r>
      <w:proofErr w:type="gramEnd"/>
      <w:r w:rsidR="00640890">
        <w:rPr>
          <w:rFonts w:hint="eastAsia"/>
        </w:rPr>
        <w:t>组件内的</w:t>
      </w:r>
      <w:r w:rsidR="004D47DB">
        <w:rPr>
          <w:rFonts w:hint="eastAsia"/>
        </w:rPr>
        <w:t>总</w:t>
      </w:r>
      <w:r w:rsidR="00640890">
        <w:rPr>
          <w:rFonts w:hint="eastAsia"/>
        </w:rPr>
        <w:t>通量。</w:t>
      </w:r>
    </w:p>
    <w:p w:rsidR="00713A63" w:rsidRDefault="00D41DA1" w:rsidP="00985226">
      <w:pPr>
        <w:ind w:firstLine="480"/>
      </w:pPr>
      <w:r>
        <w:rPr>
          <w:rFonts w:hint="eastAsia"/>
        </w:rPr>
        <w:t>另一</w:t>
      </w:r>
      <w:r w:rsidR="00115530">
        <w:rPr>
          <w:rFonts w:hint="eastAsia"/>
        </w:rPr>
        <w:t>例</w:t>
      </w:r>
      <w:r w:rsidR="009F447F">
        <w:rPr>
          <w:rFonts w:hint="eastAsia"/>
        </w:rPr>
        <w:t>如下所示</w:t>
      </w:r>
      <w:r>
        <w:rPr>
          <w:rFonts w:hint="eastAsia"/>
        </w:rPr>
        <w:t>：</w:t>
      </w:r>
    </w:p>
    <w:p w:rsidR="00595156" w:rsidRPr="00F16B91" w:rsidRDefault="00595156" w:rsidP="00595156">
      <w:pPr>
        <w:ind w:firstLine="480"/>
        <w:jc w:val="center"/>
        <w:rPr>
          <w:b/>
        </w:rPr>
      </w:pPr>
      <w:r w:rsidRPr="00F16B91">
        <w:rPr>
          <w:b/>
        </w:rPr>
        <w:t>Tally</w:t>
      </w:r>
      <w:r w:rsidRPr="00F16B91">
        <w:rPr>
          <w:rFonts w:hint="eastAsia"/>
          <w:b/>
        </w:rPr>
        <w:t xml:space="preserve">  T</w:t>
      </w:r>
      <w:r w:rsidRPr="00F16B91">
        <w:rPr>
          <w:b/>
        </w:rPr>
        <w:t xml:space="preserve">ype = </w:t>
      </w:r>
      <w:r w:rsidRPr="00F16B91">
        <w:rPr>
          <w:rFonts w:hint="eastAsia"/>
          <w:b/>
        </w:rPr>
        <w:t>0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F</w:t>
      </w:r>
      <w:r w:rsidRPr="00F16B91">
        <w:rPr>
          <w:b/>
        </w:rPr>
        <w:t xml:space="preserve">ilter = </w:t>
      </w:r>
      <w:r w:rsidRPr="00F16B91">
        <w:rPr>
          <w:rFonts w:hint="eastAsia"/>
          <w:b/>
        </w:rPr>
        <w:t>1 1</w:t>
      </w:r>
      <w:r w:rsidR="00435585" w:rsidRPr="00F16B91">
        <w:rPr>
          <w:rFonts w:hint="eastAsia"/>
          <w:b/>
        </w:rPr>
        <w:t xml:space="preserve"> 0 1</w:t>
      </w:r>
    </w:p>
    <w:p w:rsidR="00595156" w:rsidRPr="00F16B91" w:rsidRDefault="00595156" w:rsidP="00595156">
      <w:pPr>
        <w:jc w:val="center"/>
        <w:rPr>
          <w:b/>
        </w:rPr>
      </w:pPr>
      <w:r w:rsidRPr="00F16B91">
        <w:rPr>
          <w:rFonts w:hint="eastAsia"/>
          <w:b/>
        </w:rPr>
        <w:t xml:space="preserve">1 &gt; </w:t>
      </w:r>
      <w:r w:rsidR="001C2259" w:rsidRPr="00F16B91">
        <w:rPr>
          <w:rFonts w:hint="eastAsia"/>
          <w:b/>
        </w:rPr>
        <w:t>1:441</w:t>
      </w:r>
      <w:r w:rsidRPr="00F16B91">
        <w:rPr>
          <w:rFonts w:hint="eastAsia"/>
          <w:b/>
        </w:rPr>
        <w:t xml:space="preserve"> &gt; 0 &gt; 35</w:t>
      </w:r>
    </w:p>
    <w:p w:rsidR="00595156" w:rsidRDefault="005B5769" w:rsidP="005B5769">
      <w:pPr>
        <w:ind w:firstLineChars="200" w:firstLine="480"/>
        <w:jc w:val="left"/>
      </w:pPr>
      <w:r>
        <w:rPr>
          <w:rFonts w:hint="eastAsia"/>
        </w:rPr>
        <w:t>注意到“</w:t>
      </w:r>
      <w:r>
        <w:rPr>
          <w:rFonts w:hint="eastAsia"/>
        </w:rPr>
        <w:t xml:space="preserve">1 &gt; </w:t>
      </w:r>
      <w:r w:rsidR="000E4B33">
        <w:rPr>
          <w:rFonts w:hint="eastAsia"/>
        </w:rPr>
        <w:t>1:441</w:t>
      </w:r>
      <w:r>
        <w:rPr>
          <w:rFonts w:hint="eastAsia"/>
        </w:rPr>
        <w:t>&gt; 0 &gt; 35</w:t>
      </w:r>
      <w:r>
        <w:rPr>
          <w:rFonts w:hint="eastAsia"/>
        </w:rPr>
        <w:t>”当中的</w:t>
      </w:r>
      <w:r>
        <w:rPr>
          <w:rFonts w:hint="eastAsia"/>
        </w:rPr>
        <w:t>0</w:t>
      </w:r>
      <w:r>
        <w:rPr>
          <w:rFonts w:hint="eastAsia"/>
        </w:rPr>
        <w:t>是一个通配符，</w:t>
      </w:r>
      <w:r w:rsidR="00C145A1">
        <w:rPr>
          <w:rFonts w:hint="eastAsia"/>
        </w:rPr>
        <w:t>在计数匹配过程中</w:t>
      </w:r>
      <w:r>
        <w:rPr>
          <w:rFonts w:hint="eastAsia"/>
        </w:rPr>
        <w:t>忽略</w:t>
      </w:r>
      <w:r w:rsidR="00955E28">
        <w:rPr>
          <w:rFonts w:hint="eastAsia"/>
        </w:rPr>
        <w:t>该层级</w:t>
      </w:r>
      <w:proofErr w:type="gramStart"/>
      <w:r>
        <w:rPr>
          <w:rFonts w:hint="eastAsia"/>
        </w:rPr>
        <w:t>的栅元</w:t>
      </w:r>
      <w:r w:rsidR="004870F3">
        <w:rPr>
          <w:rFonts w:hint="eastAsia"/>
        </w:rPr>
        <w:t>编号</w:t>
      </w:r>
      <w:proofErr w:type="gramEnd"/>
      <w:r>
        <w:rPr>
          <w:rFonts w:hint="eastAsia"/>
        </w:rPr>
        <w:t>或网格编号</w:t>
      </w:r>
      <w:r w:rsidR="00602E81">
        <w:rPr>
          <w:rFonts w:hint="eastAsia"/>
        </w:rPr>
        <w:t>。</w:t>
      </w:r>
      <w:r w:rsidR="00E85723" w:rsidRPr="009A7CF6">
        <w:rPr>
          <w:rFonts w:hint="eastAsia"/>
        </w:rPr>
        <w:t>F</w:t>
      </w:r>
      <w:r w:rsidR="00E85723" w:rsidRPr="009A7CF6">
        <w:t>ilter</w:t>
      </w:r>
      <w:r w:rsidR="00C75A38">
        <w:rPr>
          <w:rFonts w:hint="eastAsia"/>
        </w:rPr>
        <w:t>相应的位置用</w:t>
      </w:r>
      <w:r w:rsidR="00F321A8">
        <w:rPr>
          <w:rFonts w:hint="eastAsia"/>
        </w:rPr>
        <w:t>0</w:t>
      </w:r>
      <w:r w:rsidR="00C75A38">
        <w:rPr>
          <w:rFonts w:hint="eastAsia"/>
        </w:rPr>
        <w:t>标识</w:t>
      </w:r>
      <w:r w:rsidR="00C76398">
        <w:rPr>
          <w:rFonts w:hint="eastAsia"/>
        </w:rPr>
        <w:t>。</w:t>
      </w:r>
      <w:r w:rsidR="009F447F">
        <w:rPr>
          <w:rFonts w:hint="eastAsia"/>
        </w:rPr>
        <w:t>该计数器将给出</w:t>
      </w:r>
      <w:r w:rsidR="009F447F">
        <w:rPr>
          <w:rFonts w:hint="eastAsia"/>
        </w:rPr>
        <w:t>441</w:t>
      </w:r>
      <w:r w:rsidR="009F447F">
        <w:rPr>
          <w:rFonts w:hint="eastAsia"/>
        </w:rPr>
        <w:t>个通量计数，第</w:t>
      </w:r>
      <w:proofErr w:type="spellStart"/>
      <w:r w:rsidR="009F447F">
        <w:rPr>
          <w:rFonts w:hint="eastAsia"/>
        </w:rPr>
        <w:t>i</w:t>
      </w:r>
      <w:proofErr w:type="spellEnd"/>
      <w:proofErr w:type="gramStart"/>
      <w:r w:rsidR="009F447F">
        <w:rPr>
          <w:rFonts w:hint="eastAsia"/>
        </w:rPr>
        <w:t>个</w:t>
      </w:r>
      <w:proofErr w:type="gramEnd"/>
      <w:r w:rsidR="009F447F">
        <w:rPr>
          <w:rFonts w:hint="eastAsia"/>
        </w:rPr>
        <w:t>计数对应第</w:t>
      </w:r>
      <w:proofErr w:type="spellStart"/>
      <w:r w:rsidR="009F447F">
        <w:rPr>
          <w:rFonts w:hint="eastAsia"/>
        </w:rPr>
        <w:t>i</w:t>
      </w:r>
      <w:proofErr w:type="spellEnd"/>
      <w:proofErr w:type="gramStart"/>
      <w:r w:rsidR="009F447F">
        <w:rPr>
          <w:rFonts w:hint="eastAsia"/>
        </w:rPr>
        <w:t>个</w:t>
      </w:r>
      <w:proofErr w:type="gramEnd"/>
      <w:r w:rsidR="009F447F">
        <w:rPr>
          <w:rFonts w:hint="eastAsia"/>
        </w:rPr>
        <w:t>组件内的所有燃料棒通量之</w:t>
      </w:r>
      <w:proofErr w:type="gramStart"/>
      <w:r w:rsidR="009F447F">
        <w:rPr>
          <w:rFonts w:hint="eastAsia"/>
        </w:rPr>
        <w:t>和</w:t>
      </w:r>
      <w:proofErr w:type="gramEnd"/>
      <w:r w:rsidR="009F447F">
        <w:rPr>
          <w:rFonts w:hint="eastAsia"/>
        </w:rPr>
        <w:t>。</w:t>
      </w:r>
    </w:p>
    <w:p w:rsidR="00A967DC" w:rsidRPr="008F4328" w:rsidRDefault="00A967DC" w:rsidP="00A967DC">
      <w:pPr>
        <w:ind w:firstLineChars="200" w:firstLine="480"/>
      </w:pPr>
      <w:r>
        <w:rPr>
          <w:rFonts w:hint="eastAsia"/>
        </w:rPr>
        <w:t>RMC</w:t>
      </w:r>
      <w:r>
        <w:rPr>
          <w:rFonts w:hint="eastAsia"/>
        </w:rPr>
        <w:t>程序在每个</w:t>
      </w:r>
      <w:r>
        <w:rPr>
          <w:rFonts w:hint="eastAsia"/>
        </w:rPr>
        <w:t>Tally</w:t>
      </w:r>
      <w:r>
        <w:rPr>
          <w:rFonts w:hint="eastAsia"/>
        </w:rPr>
        <w:t>内部构建了</w:t>
      </w:r>
      <w:r>
        <w:rPr>
          <w:rFonts w:hint="eastAsia"/>
        </w:rPr>
        <w:t>Cell map</w:t>
      </w:r>
      <w:r>
        <w:rPr>
          <w:rFonts w:hint="eastAsia"/>
        </w:rPr>
        <w:t>，能快速处理</w:t>
      </w:r>
      <w:proofErr w:type="gramStart"/>
      <w:r>
        <w:rPr>
          <w:rFonts w:hint="eastAsia"/>
        </w:rPr>
        <w:t>大规模栅元计数</w:t>
      </w:r>
      <w:proofErr w:type="gramEnd"/>
      <w:r>
        <w:rPr>
          <w:rFonts w:hint="eastAsia"/>
        </w:rPr>
        <w:t>。因此尽量将相同类型（相同</w:t>
      </w:r>
      <w:r>
        <w:rPr>
          <w:rFonts w:hint="eastAsia"/>
        </w:rPr>
        <w:t>Filter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计数栅元置于</w:t>
      </w:r>
      <w:proofErr w:type="gramEnd"/>
      <w:r>
        <w:rPr>
          <w:rFonts w:hint="eastAsia"/>
        </w:rPr>
        <w:t>同一个</w:t>
      </w:r>
      <w:r>
        <w:rPr>
          <w:rFonts w:hint="eastAsia"/>
        </w:rPr>
        <w:t>Tally</w:t>
      </w:r>
      <w:r>
        <w:rPr>
          <w:rFonts w:hint="eastAsia"/>
        </w:rPr>
        <w:t>中，减少</w:t>
      </w:r>
      <w:r w:rsidRPr="00407949">
        <w:t>Tally</w:t>
      </w:r>
      <w:r>
        <w:rPr>
          <w:rFonts w:hint="eastAsia"/>
        </w:rPr>
        <w:t>总数（尽管增加了单个</w:t>
      </w:r>
      <w:r>
        <w:rPr>
          <w:rFonts w:hint="eastAsia"/>
        </w:rPr>
        <w:t>Tally</w:t>
      </w:r>
      <w:r>
        <w:rPr>
          <w:rFonts w:hint="eastAsia"/>
        </w:rPr>
        <w:t>的计数规模），从而提高计数效率。</w:t>
      </w:r>
    </w:p>
    <w:p w:rsidR="00A967DC" w:rsidRPr="00A967DC" w:rsidRDefault="00A967DC" w:rsidP="005B5769">
      <w:pPr>
        <w:ind w:firstLineChars="200" w:firstLine="480"/>
        <w:jc w:val="left"/>
      </w:pPr>
    </w:p>
    <w:p w:rsidR="00713A63" w:rsidRDefault="00CD13C6" w:rsidP="00985226">
      <w:pPr>
        <w:ind w:firstLine="480"/>
      </w:pPr>
      <w:r>
        <w:rPr>
          <w:rFonts w:hint="eastAsia"/>
        </w:rPr>
        <w:t>Integral</w:t>
      </w:r>
      <w:r>
        <w:rPr>
          <w:rFonts w:hint="eastAsia"/>
        </w:rPr>
        <w:t>选项卡的作用是将计数器内的</w:t>
      </w:r>
      <w:proofErr w:type="gramStart"/>
      <w:r>
        <w:rPr>
          <w:rFonts w:hint="eastAsia"/>
        </w:rPr>
        <w:t>计数栅元进行</w:t>
      </w:r>
      <w:proofErr w:type="gramEnd"/>
      <w:r>
        <w:rPr>
          <w:rFonts w:hint="eastAsia"/>
        </w:rPr>
        <w:t>合并，作为一个整体</w:t>
      </w:r>
      <w:r w:rsidR="00C40021">
        <w:rPr>
          <w:rFonts w:hint="eastAsia"/>
        </w:rPr>
        <w:t>进行计数</w:t>
      </w:r>
      <w:r>
        <w:rPr>
          <w:rFonts w:hint="eastAsia"/>
        </w:rPr>
        <w:t>。试举一例：</w:t>
      </w:r>
    </w:p>
    <w:p w:rsidR="00CD13C6" w:rsidRPr="00F16B91" w:rsidRDefault="00CD13C6" w:rsidP="00CD13C6">
      <w:pPr>
        <w:ind w:firstLine="480"/>
        <w:jc w:val="center"/>
        <w:rPr>
          <w:b/>
        </w:rPr>
      </w:pPr>
      <w:r w:rsidRPr="00F16B91">
        <w:rPr>
          <w:b/>
        </w:rPr>
        <w:t>Tally</w:t>
      </w:r>
      <w:r w:rsidRPr="00F16B91">
        <w:rPr>
          <w:rFonts w:hint="eastAsia"/>
          <w:b/>
        </w:rPr>
        <w:t xml:space="preserve">  T</w:t>
      </w:r>
      <w:r w:rsidRPr="00F16B91">
        <w:rPr>
          <w:b/>
        </w:rPr>
        <w:t xml:space="preserve">ype = </w:t>
      </w:r>
      <w:r w:rsidRPr="00F16B91">
        <w:rPr>
          <w:rFonts w:hint="eastAsia"/>
          <w:b/>
        </w:rPr>
        <w:t>0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F</w:t>
      </w:r>
      <w:r w:rsidRPr="00F16B91">
        <w:rPr>
          <w:b/>
        </w:rPr>
        <w:t xml:space="preserve">ilter = </w:t>
      </w:r>
      <w:r w:rsidRPr="00F16B91">
        <w:rPr>
          <w:rFonts w:hint="eastAsia"/>
          <w:b/>
        </w:rPr>
        <w:t>1 1 0 1</w:t>
      </w:r>
      <w:r w:rsidRPr="00F16B91">
        <w:rPr>
          <w:rFonts w:hint="eastAsia"/>
          <w:b/>
        </w:rPr>
        <w:t>，</w:t>
      </w:r>
      <w:r w:rsidRPr="00F16B91">
        <w:rPr>
          <w:rFonts w:hint="eastAsia"/>
          <w:b/>
        </w:rPr>
        <w:t>Integral =</w:t>
      </w:r>
      <w:proofErr w:type="gramStart"/>
      <w:r w:rsidRPr="00F16B91">
        <w:rPr>
          <w:rFonts w:hint="eastAsia"/>
          <w:b/>
        </w:rPr>
        <w:t xml:space="preserve"> 100 100</w:t>
      </w:r>
      <w:proofErr w:type="gramEnd"/>
      <w:r w:rsidRPr="00F16B91">
        <w:rPr>
          <w:rFonts w:hint="eastAsia"/>
          <w:b/>
        </w:rPr>
        <w:t xml:space="preserve"> 100 1</w:t>
      </w:r>
      <w:r w:rsidR="00CB36CE">
        <w:rPr>
          <w:rFonts w:hint="eastAsia"/>
          <w:b/>
        </w:rPr>
        <w:t>4</w:t>
      </w:r>
      <w:r w:rsidRPr="00F16B91">
        <w:rPr>
          <w:rFonts w:hint="eastAsia"/>
          <w:b/>
        </w:rPr>
        <w:t xml:space="preserve">1 </w:t>
      </w:r>
      <w:r w:rsidRPr="00F16B91">
        <w:rPr>
          <w:rFonts w:hint="eastAsia"/>
          <w:b/>
        </w:rPr>
        <w:t>（或</w:t>
      </w:r>
      <w:r w:rsidRPr="00F16B91">
        <w:rPr>
          <w:rFonts w:hint="eastAsia"/>
          <w:b/>
        </w:rPr>
        <w:t>100*3 101</w:t>
      </w:r>
      <w:r w:rsidRPr="00F16B91">
        <w:rPr>
          <w:rFonts w:hint="eastAsia"/>
          <w:b/>
        </w:rPr>
        <w:t>）</w:t>
      </w:r>
    </w:p>
    <w:p w:rsidR="00CD13C6" w:rsidRPr="00F16B91" w:rsidRDefault="00CD13C6" w:rsidP="00CD13C6">
      <w:pPr>
        <w:jc w:val="center"/>
        <w:rPr>
          <w:b/>
        </w:rPr>
      </w:pPr>
      <w:r w:rsidRPr="00F16B91">
        <w:rPr>
          <w:rFonts w:hint="eastAsia"/>
          <w:b/>
        </w:rPr>
        <w:t>1 &gt; 1:441 &gt; 0 &gt; 35</w:t>
      </w:r>
    </w:p>
    <w:p w:rsidR="00C40021" w:rsidRDefault="005B4528" w:rsidP="00C40021">
      <w:pPr>
        <w:ind w:firstLine="480"/>
      </w:pPr>
      <w:r>
        <w:rPr>
          <w:rFonts w:hint="eastAsia"/>
        </w:rPr>
        <w:t>该计数器将给出</w:t>
      </w:r>
      <w:r>
        <w:rPr>
          <w:rFonts w:hint="eastAsia"/>
        </w:rPr>
        <w:t>4</w:t>
      </w:r>
      <w:r>
        <w:rPr>
          <w:rFonts w:hint="eastAsia"/>
        </w:rPr>
        <w:t>个计数，分别是</w:t>
      </w:r>
      <w:r>
        <w:rPr>
          <w:rFonts w:hint="eastAsia"/>
        </w:rPr>
        <w:t>1 &gt; 1:100 &gt; 0 &gt; 35</w:t>
      </w:r>
      <w:r>
        <w:rPr>
          <w:rFonts w:hint="eastAsia"/>
        </w:rPr>
        <w:t>计数之和，</w:t>
      </w:r>
      <w:r>
        <w:rPr>
          <w:rFonts w:hint="eastAsia"/>
        </w:rPr>
        <w:t>1 &gt; 101:200 &gt; 0 &gt; 35</w:t>
      </w:r>
      <w:r>
        <w:rPr>
          <w:rFonts w:hint="eastAsia"/>
        </w:rPr>
        <w:t>计数之和，</w:t>
      </w:r>
      <w:r>
        <w:rPr>
          <w:rFonts w:hint="eastAsia"/>
        </w:rPr>
        <w:t>1 &gt; 201:300 &gt; 0 &gt; 35</w:t>
      </w:r>
      <w:r>
        <w:rPr>
          <w:rFonts w:hint="eastAsia"/>
        </w:rPr>
        <w:t>计数之和，</w:t>
      </w:r>
      <w:r>
        <w:rPr>
          <w:rFonts w:hint="eastAsia"/>
        </w:rPr>
        <w:t>1 &gt; 301:4</w:t>
      </w:r>
      <w:r w:rsidR="00CB36CE">
        <w:rPr>
          <w:rFonts w:hint="eastAsia"/>
        </w:rPr>
        <w:t>4</w:t>
      </w:r>
      <w:r w:rsidR="00A21A92">
        <w:rPr>
          <w:rFonts w:hint="eastAsia"/>
        </w:rPr>
        <w:t>1</w:t>
      </w:r>
      <w:r>
        <w:rPr>
          <w:rFonts w:hint="eastAsia"/>
        </w:rPr>
        <w:t xml:space="preserve"> &gt; 0 &gt; 35</w:t>
      </w:r>
      <w:r>
        <w:rPr>
          <w:rFonts w:hint="eastAsia"/>
        </w:rPr>
        <w:t>计数之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C40021">
        <w:rPr>
          <w:rFonts w:hint="eastAsia"/>
        </w:rPr>
        <w:t>通过使用</w:t>
      </w:r>
      <w:r w:rsidR="00C40021">
        <w:rPr>
          <w:rFonts w:hint="eastAsia"/>
        </w:rPr>
        <w:t>Integral</w:t>
      </w:r>
      <w:r w:rsidR="00C40021">
        <w:rPr>
          <w:rFonts w:hint="eastAsia"/>
        </w:rPr>
        <w:t>选项卡，理论上可以将任意</w:t>
      </w:r>
      <w:proofErr w:type="gramStart"/>
      <w:r w:rsidR="00C40021">
        <w:rPr>
          <w:rFonts w:hint="eastAsia"/>
        </w:rPr>
        <w:t>多个栅元当作</w:t>
      </w:r>
      <w:proofErr w:type="gramEnd"/>
      <w:r w:rsidR="00C40021">
        <w:rPr>
          <w:rFonts w:hint="eastAsia"/>
        </w:rPr>
        <w:t>一个整体进行计数</w:t>
      </w:r>
      <w:r w:rsidR="001A3DA4">
        <w:rPr>
          <w:rFonts w:hint="eastAsia"/>
        </w:rPr>
        <w:t>（即使它们在物理上并不相邻</w:t>
      </w:r>
      <w:r w:rsidR="001C281C">
        <w:rPr>
          <w:rFonts w:hint="eastAsia"/>
        </w:rPr>
        <w:t>）</w:t>
      </w:r>
      <w:r w:rsidR="00C40021">
        <w:rPr>
          <w:rFonts w:hint="eastAsia"/>
        </w:rPr>
        <w:t>。</w:t>
      </w:r>
    </w:p>
    <w:p w:rsidR="005C48D9" w:rsidRPr="00840881" w:rsidRDefault="00E63B5D" w:rsidP="005C48D9">
      <w:pPr>
        <w:pStyle w:val="2"/>
      </w:pPr>
      <w:r>
        <w:rPr>
          <w:rFonts w:hint="eastAsia"/>
        </w:rPr>
        <w:lastRenderedPageBreak/>
        <w:t>5</w:t>
      </w:r>
      <w:r w:rsidR="005C48D9" w:rsidRPr="00840881">
        <w:rPr>
          <w:rFonts w:hint="eastAsia"/>
        </w:rPr>
        <w:t>.2</w:t>
      </w:r>
      <w:r w:rsidR="005C48D9">
        <w:rPr>
          <w:rFonts w:hint="eastAsia"/>
        </w:rPr>
        <w:t xml:space="preserve">  </w:t>
      </w:r>
      <w:r w:rsidR="00086A4C">
        <w:rPr>
          <w:rFonts w:hint="eastAsia"/>
        </w:rPr>
        <w:t>单群截面</w:t>
      </w:r>
      <w:r w:rsidR="003D4F5E">
        <w:rPr>
          <w:rFonts w:hint="eastAsia"/>
        </w:rPr>
        <w:t>计数器</w:t>
      </w:r>
    </w:p>
    <w:p w:rsidR="00D35F72" w:rsidRDefault="00D35F72" w:rsidP="00F0002C"/>
    <w:p w:rsidR="00352407" w:rsidRDefault="00352407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C5395A" w:rsidRDefault="00C5395A" w:rsidP="00C5395A">
      <w:pPr>
        <w:pStyle w:val="10"/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源收敛</w:t>
      </w:r>
      <w:r w:rsidR="00D15294">
        <w:rPr>
          <w:rFonts w:hint="eastAsia"/>
        </w:rPr>
        <w:t>诊断</w:t>
      </w:r>
      <w:r>
        <w:rPr>
          <w:rFonts w:hint="eastAsia"/>
        </w:rPr>
        <w:t>与</w:t>
      </w:r>
      <w:r w:rsidR="00D15294">
        <w:rPr>
          <w:rFonts w:hint="eastAsia"/>
        </w:rPr>
        <w:t>加速</w:t>
      </w:r>
    </w:p>
    <w:p w:rsidR="00C5395A" w:rsidRDefault="00C5395A" w:rsidP="00C5395A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C5395A" w:rsidRDefault="00C5395A" w:rsidP="00C5395A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6</w:t>
      </w:r>
      <w:r w:rsidRPr="00B11376">
        <w:rPr>
          <w:rFonts w:hint="eastAsia"/>
        </w:rPr>
        <w:t>.1</w:t>
      </w:r>
      <w:r>
        <w:rPr>
          <w:rFonts w:hint="eastAsia"/>
        </w:rPr>
        <w:t xml:space="preserve">  </w:t>
      </w:r>
      <w:r w:rsidR="00EC291E">
        <w:rPr>
          <w:rFonts w:hint="eastAsia"/>
        </w:rPr>
        <w:t>香农熵诊断</w:t>
      </w:r>
    </w:p>
    <w:p w:rsidR="00C5395A" w:rsidRDefault="00C5395A" w:rsidP="00C5395A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DA2348" w:rsidRDefault="00DA2348" w:rsidP="00DA2348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6</w:t>
      </w:r>
      <w:r w:rsidRPr="00B11376">
        <w:rPr>
          <w:rFonts w:hint="eastAsia"/>
        </w:rPr>
        <w:t>.</w:t>
      </w:r>
      <w:r w:rsidR="00EC291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维兰德</w:t>
      </w:r>
      <w:r w:rsidR="00EC291E">
        <w:rPr>
          <w:rFonts w:hint="eastAsia"/>
        </w:rPr>
        <w:t>/</w:t>
      </w:r>
      <w:r>
        <w:rPr>
          <w:rFonts w:hint="eastAsia"/>
        </w:rPr>
        <w:t>超历史加速</w:t>
      </w:r>
    </w:p>
    <w:p w:rsidR="00DA2348" w:rsidRPr="00A72F99" w:rsidRDefault="00DA2348" w:rsidP="00DA2348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DA2348" w:rsidRPr="00DA2348" w:rsidRDefault="00DA2348" w:rsidP="00C5395A">
      <w:pPr>
        <w:ind w:firstLine="454"/>
      </w:pPr>
    </w:p>
    <w:p w:rsidR="00C5395A" w:rsidRDefault="00C5395A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352407" w:rsidRDefault="00352407" w:rsidP="00352407">
      <w:pPr>
        <w:pStyle w:val="10"/>
      </w:pPr>
      <w:r>
        <w:rPr>
          <w:rFonts w:hint="eastAsia"/>
        </w:rPr>
        <w:lastRenderedPageBreak/>
        <w:t>第</w:t>
      </w:r>
      <w:r w:rsidR="00C5395A"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59771E">
        <w:rPr>
          <w:rFonts w:hint="eastAsia"/>
        </w:rPr>
        <w:t>燃耗</w:t>
      </w:r>
      <w:r>
        <w:rPr>
          <w:rFonts w:hint="eastAsia"/>
        </w:rPr>
        <w:t>计算</w:t>
      </w:r>
    </w:p>
    <w:p w:rsidR="002F205A" w:rsidRDefault="002F205A" w:rsidP="002F205A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6D751D" w:rsidRDefault="004042DC" w:rsidP="006D751D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7</w:t>
      </w:r>
      <w:r w:rsidR="006D751D" w:rsidRPr="00B11376">
        <w:rPr>
          <w:rFonts w:hint="eastAsia"/>
        </w:rPr>
        <w:t>.1</w:t>
      </w:r>
      <w:r w:rsidR="006D751D">
        <w:rPr>
          <w:rFonts w:hint="eastAsia"/>
        </w:rPr>
        <w:t xml:space="preserve">  </w:t>
      </w:r>
      <w:r w:rsidR="009C1BF2">
        <w:rPr>
          <w:rFonts w:hint="eastAsia"/>
        </w:rPr>
        <w:t>内耦合</w:t>
      </w:r>
      <w:r w:rsidR="00C339FD">
        <w:rPr>
          <w:rFonts w:hint="eastAsia"/>
        </w:rPr>
        <w:t>燃耗</w:t>
      </w:r>
    </w:p>
    <w:p w:rsidR="008C13A1" w:rsidRPr="00A72F99" w:rsidRDefault="008C13A1" w:rsidP="008C13A1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375910" w:rsidRDefault="00375910" w:rsidP="00375910"/>
    <w:p w:rsidR="00E27479" w:rsidRDefault="00E27479" w:rsidP="00E27479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7</w:t>
      </w:r>
      <w:r w:rsidRPr="00B11376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燃耗</w:t>
      </w:r>
      <w:r w:rsidR="0099724D">
        <w:rPr>
          <w:rFonts w:hint="eastAsia"/>
        </w:rPr>
        <w:t>选项卡</w:t>
      </w:r>
    </w:p>
    <w:p w:rsidR="0028226D" w:rsidRDefault="0028226D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28226D" w:rsidRDefault="0028226D" w:rsidP="0028226D">
      <w:pPr>
        <w:pStyle w:val="10"/>
      </w:pPr>
      <w:r>
        <w:rPr>
          <w:rFonts w:hint="eastAsia"/>
        </w:rPr>
        <w:lastRenderedPageBreak/>
        <w:t>第</w:t>
      </w:r>
      <w:r w:rsidR="00C5395A"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点燃耗计算</w:t>
      </w:r>
    </w:p>
    <w:p w:rsidR="0028226D" w:rsidRDefault="0028226D" w:rsidP="0028226D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28226D" w:rsidRDefault="00FE2FBC" w:rsidP="0028226D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8</w:t>
      </w:r>
      <w:r w:rsidR="0028226D" w:rsidRPr="00B11376">
        <w:rPr>
          <w:rFonts w:hint="eastAsia"/>
        </w:rPr>
        <w:t>.1</w:t>
      </w:r>
      <w:r w:rsidR="0028226D">
        <w:rPr>
          <w:rFonts w:hint="eastAsia"/>
        </w:rPr>
        <w:t xml:space="preserve">  </w:t>
      </w:r>
      <w:r w:rsidR="002B6C2D">
        <w:rPr>
          <w:rFonts w:hint="eastAsia"/>
        </w:rPr>
        <w:t>截面数据</w:t>
      </w:r>
      <w:r w:rsidR="00F329E5">
        <w:rPr>
          <w:rFonts w:hint="eastAsia"/>
        </w:rPr>
        <w:t>库</w:t>
      </w:r>
    </w:p>
    <w:p w:rsidR="0028226D" w:rsidRDefault="0028226D" w:rsidP="0028226D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2B6C2D" w:rsidRDefault="002B6C2D" w:rsidP="002B6C2D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8</w:t>
      </w:r>
      <w:r w:rsidRPr="00B11376">
        <w:rPr>
          <w:rFonts w:hint="eastAsia"/>
        </w:rPr>
        <w:t>.</w:t>
      </w:r>
      <w:r w:rsidR="00A35713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燃耗模式</w:t>
      </w:r>
    </w:p>
    <w:p w:rsidR="002B6C2D" w:rsidRDefault="002B6C2D" w:rsidP="002B6C2D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A35713" w:rsidRDefault="00A35713" w:rsidP="00A35713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8</w:t>
      </w:r>
      <w:r w:rsidRPr="00B11376">
        <w:rPr>
          <w:rFonts w:hint="eastAsia"/>
        </w:rPr>
        <w:t>.</w:t>
      </w:r>
      <w:r>
        <w:rPr>
          <w:rFonts w:hint="eastAsia"/>
        </w:rPr>
        <w:t xml:space="preserve">3  </w:t>
      </w:r>
      <w:r>
        <w:rPr>
          <w:rFonts w:hint="eastAsia"/>
        </w:rPr>
        <w:t>燃耗</w:t>
      </w:r>
      <w:r w:rsidR="00EF3915">
        <w:rPr>
          <w:rFonts w:hint="eastAsia"/>
        </w:rPr>
        <w:t>算法</w:t>
      </w:r>
    </w:p>
    <w:p w:rsidR="00A35713" w:rsidRPr="00A72F99" w:rsidRDefault="00A35713" w:rsidP="002B6C2D">
      <w:pPr>
        <w:ind w:firstLine="454"/>
      </w:pPr>
    </w:p>
    <w:p w:rsidR="002B6C2D" w:rsidRDefault="002B6C2D" w:rsidP="0028226D">
      <w:pPr>
        <w:ind w:firstLine="454"/>
      </w:pPr>
    </w:p>
    <w:p w:rsidR="002B6C2D" w:rsidRDefault="002B6C2D" w:rsidP="002B6C2D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8</w:t>
      </w:r>
      <w:r w:rsidRPr="00B11376">
        <w:rPr>
          <w:rFonts w:hint="eastAsia"/>
        </w:rPr>
        <w:t>.</w:t>
      </w:r>
      <w:r w:rsidR="00901B9F">
        <w:rPr>
          <w:rFonts w:hint="eastAsia"/>
        </w:rPr>
        <w:t>4</w:t>
      </w:r>
      <w:r>
        <w:rPr>
          <w:rFonts w:hint="eastAsia"/>
        </w:rPr>
        <w:t xml:space="preserve">  </w:t>
      </w:r>
      <w:r w:rsidR="00901B9F">
        <w:rPr>
          <w:rFonts w:hint="eastAsia"/>
        </w:rPr>
        <w:t>衰变热、放射性活度、反应率计算</w:t>
      </w:r>
    </w:p>
    <w:p w:rsidR="002B6C2D" w:rsidRPr="00A72F99" w:rsidRDefault="002B6C2D" w:rsidP="002B6C2D">
      <w:pPr>
        <w:ind w:firstLine="454"/>
      </w:pPr>
      <w:r>
        <w:rPr>
          <w:rFonts w:hint="eastAsia"/>
        </w:rPr>
        <w:t>RMC</w:t>
      </w:r>
      <w:r>
        <w:rPr>
          <w:rFonts w:hint="eastAsia"/>
        </w:rPr>
        <w:t>的几何描述系统包括三类基本的几何描述单元，即，曲面（</w:t>
      </w:r>
      <w:r>
        <w:rPr>
          <w:rFonts w:hint="eastAsia"/>
        </w:rPr>
        <w:t>surface</w:t>
      </w:r>
      <w:r>
        <w:rPr>
          <w:rFonts w:hint="eastAsia"/>
        </w:rPr>
        <w:t>），栅元（</w:t>
      </w:r>
      <w:r>
        <w:rPr>
          <w:rFonts w:hint="eastAsia"/>
        </w:rPr>
        <w:t>cell</w:t>
      </w:r>
      <w:r>
        <w:rPr>
          <w:rFonts w:hint="eastAsia"/>
        </w:rPr>
        <w:t>）和空间（</w:t>
      </w:r>
      <w:r>
        <w:rPr>
          <w:rFonts w:hint="eastAsia"/>
        </w:rPr>
        <w:t>universe</w:t>
      </w:r>
      <w:r>
        <w:rPr>
          <w:rFonts w:hint="eastAsia"/>
        </w:rPr>
        <w:t>）。一般地，物理系统由多个或单个层级空间（</w:t>
      </w:r>
      <w:r>
        <w:rPr>
          <w:rFonts w:hint="eastAsia"/>
        </w:rPr>
        <w:t>universe</w:t>
      </w:r>
      <w:r>
        <w:rPr>
          <w:rFonts w:hint="eastAsia"/>
        </w:rPr>
        <w:t>）组成，每个空间由一定数量的栅元（</w:t>
      </w:r>
      <w:r>
        <w:rPr>
          <w:rFonts w:hint="eastAsia"/>
        </w:rPr>
        <w:t>cell</w:t>
      </w:r>
      <w:r>
        <w:rPr>
          <w:rFonts w:hint="eastAsia"/>
        </w:rPr>
        <w:t>）构成，</w:t>
      </w:r>
      <w:proofErr w:type="gramStart"/>
      <w:r>
        <w:rPr>
          <w:rFonts w:hint="eastAsia"/>
        </w:rPr>
        <w:t>栅元由</w:t>
      </w:r>
      <w:proofErr w:type="gramEnd"/>
      <w:r>
        <w:rPr>
          <w:rFonts w:hint="eastAsia"/>
        </w:rPr>
        <w:t>曲面（</w:t>
      </w:r>
      <w:r>
        <w:rPr>
          <w:rFonts w:hint="eastAsia"/>
        </w:rPr>
        <w:t>surface</w:t>
      </w:r>
      <w:r>
        <w:rPr>
          <w:rFonts w:hint="eastAsia"/>
        </w:rPr>
        <w:t>）划分或围合而成。</w:t>
      </w:r>
    </w:p>
    <w:p w:rsidR="002B6C2D" w:rsidRPr="002B6C2D" w:rsidRDefault="002B6C2D" w:rsidP="0028226D">
      <w:pPr>
        <w:ind w:firstLine="454"/>
      </w:pPr>
    </w:p>
    <w:p w:rsidR="00137397" w:rsidRPr="002B6C2D" w:rsidRDefault="00137397">
      <w:pPr>
        <w:widowControl/>
        <w:spacing w:line="240" w:lineRule="auto"/>
        <w:jc w:val="left"/>
        <w:rPr>
          <w:rFonts w:ascii="Arial" w:eastAsia="黑体" w:hAnsi="Arial"/>
          <w:bCs/>
          <w:kern w:val="44"/>
          <w:sz w:val="30"/>
          <w:szCs w:val="44"/>
        </w:rPr>
      </w:pPr>
      <w:r>
        <w:lastRenderedPageBreak/>
        <w:br w:type="page"/>
      </w:r>
    </w:p>
    <w:p w:rsidR="00137397" w:rsidRDefault="00137397" w:rsidP="00137397">
      <w:pPr>
        <w:pStyle w:val="10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并行计算</w:t>
      </w:r>
    </w:p>
    <w:p w:rsidR="00137397" w:rsidRDefault="00137397" w:rsidP="00137397">
      <w:pPr>
        <w:ind w:firstLine="454"/>
      </w:pPr>
      <w:r>
        <w:rPr>
          <w:rFonts w:hint="eastAsia"/>
        </w:rPr>
        <w:t>复杂几何描述是蒙卡程序相对于确定</w:t>
      </w:r>
      <w:proofErr w:type="gramStart"/>
      <w:r>
        <w:rPr>
          <w:rFonts w:hint="eastAsia"/>
        </w:rPr>
        <w:t>论程序</w:t>
      </w:r>
      <w:proofErr w:type="gramEnd"/>
      <w:r>
        <w:rPr>
          <w:rFonts w:hint="eastAsia"/>
        </w:rPr>
        <w:t>的重要优势之一。与世界上其它绝大多数蒙卡程序一样，</w:t>
      </w:r>
      <w:r>
        <w:rPr>
          <w:rFonts w:hint="eastAsia"/>
        </w:rPr>
        <w:t>RMC</w:t>
      </w:r>
      <w:r>
        <w:rPr>
          <w:rFonts w:hint="eastAsia"/>
        </w:rPr>
        <w:t>采用基于层级空间的几何描述系统（</w:t>
      </w:r>
      <w:r>
        <w:rPr>
          <w:rFonts w:hint="eastAsia"/>
        </w:rPr>
        <w:t>universe-based geometry system</w:t>
      </w:r>
      <w:r>
        <w:rPr>
          <w:rFonts w:hint="eastAsia"/>
        </w:rPr>
        <w:t>）。</w:t>
      </w:r>
    </w:p>
    <w:p w:rsidR="00137397" w:rsidRDefault="00137397" w:rsidP="00137397">
      <w:pPr>
        <w:pStyle w:val="2"/>
        <w:tabs>
          <w:tab w:val="center" w:pos="4320"/>
          <w:tab w:val="right" w:pos="8400"/>
        </w:tabs>
      </w:pPr>
      <w:r>
        <w:rPr>
          <w:rFonts w:hint="eastAsia"/>
        </w:rPr>
        <w:t>6</w:t>
      </w:r>
      <w:r w:rsidRPr="00B11376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初始裂变源</w:t>
      </w:r>
    </w:p>
    <w:p w:rsidR="00314A02" w:rsidRPr="0028226D" w:rsidRDefault="00314A02" w:rsidP="00F0002C"/>
    <w:sectPr w:rsidR="00314A02" w:rsidRPr="0028226D" w:rsidSect="00F0002C"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1D" w:rsidRDefault="003A541D" w:rsidP="00807C76">
      <w:r>
        <w:separator/>
      </w:r>
    </w:p>
  </w:endnote>
  <w:endnote w:type="continuationSeparator" w:id="0">
    <w:p w:rsidR="003A541D" w:rsidRDefault="003A541D" w:rsidP="0080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FC" w:rsidRDefault="001A16F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202"/>
      <w:docPartObj>
        <w:docPartGallery w:val="Page Numbers (Bottom of Page)"/>
        <w:docPartUnique/>
      </w:docPartObj>
    </w:sdtPr>
    <w:sdtContent>
      <w:p w:rsidR="001A16FC" w:rsidRDefault="001A16F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B85" w:rsidRPr="00F21B85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1A16FC" w:rsidRDefault="001A16F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FC" w:rsidRDefault="001A16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1D" w:rsidRDefault="003A541D" w:rsidP="00807C76">
      <w:r>
        <w:separator/>
      </w:r>
    </w:p>
  </w:footnote>
  <w:footnote w:type="continuationSeparator" w:id="0">
    <w:p w:rsidR="003A541D" w:rsidRDefault="003A541D" w:rsidP="00807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FC" w:rsidRDefault="001A16FC" w:rsidP="005E14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FC" w:rsidRDefault="001A16FC" w:rsidP="005E14B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FC" w:rsidRPr="00967992" w:rsidRDefault="001A16FC" w:rsidP="005E14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AA3"/>
    <w:multiLevelType w:val="hybridMultilevel"/>
    <w:tmpl w:val="5538D3D4"/>
    <w:lvl w:ilvl="0" w:tplc="03F062C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F501BE6"/>
    <w:multiLevelType w:val="hybridMultilevel"/>
    <w:tmpl w:val="DEA4E432"/>
    <w:lvl w:ilvl="0" w:tplc="E9DA1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0F8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608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208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21B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A18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94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CC6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61F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32E94"/>
    <w:multiLevelType w:val="multilevel"/>
    <w:tmpl w:val="4F3C462A"/>
    <w:numStyleLink w:val="1"/>
  </w:abstractNum>
  <w:abstractNum w:abstractNumId="3">
    <w:nsid w:val="184848A4"/>
    <w:multiLevelType w:val="hybridMultilevel"/>
    <w:tmpl w:val="D5300B3E"/>
    <w:lvl w:ilvl="0" w:tplc="47421C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6740F6"/>
    <w:multiLevelType w:val="hybridMultilevel"/>
    <w:tmpl w:val="1D441C4A"/>
    <w:lvl w:ilvl="0" w:tplc="279ABE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C00EAA"/>
    <w:multiLevelType w:val="hybridMultilevel"/>
    <w:tmpl w:val="087A7522"/>
    <w:lvl w:ilvl="0" w:tplc="2EE093E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D134C3"/>
    <w:multiLevelType w:val="multilevel"/>
    <w:tmpl w:val="4F3C462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A71265F"/>
    <w:multiLevelType w:val="hybridMultilevel"/>
    <w:tmpl w:val="518E4042"/>
    <w:lvl w:ilvl="0" w:tplc="A5A8AA3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>
    <w:nsid w:val="671D078D"/>
    <w:multiLevelType w:val="hybridMultilevel"/>
    <w:tmpl w:val="10B06E84"/>
    <w:lvl w:ilvl="0" w:tplc="18B8CED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C76"/>
    <w:rsid w:val="00003B13"/>
    <w:rsid w:val="000044A5"/>
    <w:rsid w:val="000055E1"/>
    <w:rsid w:val="00007141"/>
    <w:rsid w:val="0001128E"/>
    <w:rsid w:val="00013329"/>
    <w:rsid w:val="0001426B"/>
    <w:rsid w:val="00014F1B"/>
    <w:rsid w:val="0001580B"/>
    <w:rsid w:val="00021734"/>
    <w:rsid w:val="00021860"/>
    <w:rsid w:val="0002190A"/>
    <w:rsid w:val="00025104"/>
    <w:rsid w:val="0002592D"/>
    <w:rsid w:val="00025CE5"/>
    <w:rsid w:val="00025FFC"/>
    <w:rsid w:val="00026075"/>
    <w:rsid w:val="00026C9C"/>
    <w:rsid w:val="000276A9"/>
    <w:rsid w:val="000303B5"/>
    <w:rsid w:val="00030E93"/>
    <w:rsid w:val="00032074"/>
    <w:rsid w:val="000320D3"/>
    <w:rsid w:val="0003217F"/>
    <w:rsid w:val="00035DA3"/>
    <w:rsid w:val="0004097B"/>
    <w:rsid w:val="00042F02"/>
    <w:rsid w:val="000435D3"/>
    <w:rsid w:val="00044265"/>
    <w:rsid w:val="00044E46"/>
    <w:rsid w:val="00047B5A"/>
    <w:rsid w:val="00050CA7"/>
    <w:rsid w:val="00051CAC"/>
    <w:rsid w:val="00052550"/>
    <w:rsid w:val="0005363E"/>
    <w:rsid w:val="00054D33"/>
    <w:rsid w:val="00055079"/>
    <w:rsid w:val="00060871"/>
    <w:rsid w:val="000620C5"/>
    <w:rsid w:val="00063830"/>
    <w:rsid w:val="00066F4C"/>
    <w:rsid w:val="00070B16"/>
    <w:rsid w:val="000771F7"/>
    <w:rsid w:val="00077E1A"/>
    <w:rsid w:val="00080E86"/>
    <w:rsid w:val="00082992"/>
    <w:rsid w:val="00082E9C"/>
    <w:rsid w:val="000831BA"/>
    <w:rsid w:val="000836A9"/>
    <w:rsid w:val="00084163"/>
    <w:rsid w:val="00086A4C"/>
    <w:rsid w:val="0008719B"/>
    <w:rsid w:val="00092362"/>
    <w:rsid w:val="000936BA"/>
    <w:rsid w:val="000A1018"/>
    <w:rsid w:val="000A19D0"/>
    <w:rsid w:val="000A1BE4"/>
    <w:rsid w:val="000A1DAB"/>
    <w:rsid w:val="000A2DAD"/>
    <w:rsid w:val="000A5C9E"/>
    <w:rsid w:val="000B1042"/>
    <w:rsid w:val="000B17B1"/>
    <w:rsid w:val="000B1864"/>
    <w:rsid w:val="000B1B95"/>
    <w:rsid w:val="000B23F9"/>
    <w:rsid w:val="000B53D5"/>
    <w:rsid w:val="000B559D"/>
    <w:rsid w:val="000B631E"/>
    <w:rsid w:val="000B72E6"/>
    <w:rsid w:val="000C2B1A"/>
    <w:rsid w:val="000C2F77"/>
    <w:rsid w:val="000C2FE4"/>
    <w:rsid w:val="000C3D16"/>
    <w:rsid w:val="000C61FC"/>
    <w:rsid w:val="000C6AA3"/>
    <w:rsid w:val="000D029B"/>
    <w:rsid w:val="000D6592"/>
    <w:rsid w:val="000D734A"/>
    <w:rsid w:val="000E0FC5"/>
    <w:rsid w:val="000E35FD"/>
    <w:rsid w:val="000E37EC"/>
    <w:rsid w:val="000E3840"/>
    <w:rsid w:val="000E4B33"/>
    <w:rsid w:val="000F0F8D"/>
    <w:rsid w:val="000F21FE"/>
    <w:rsid w:val="000F2C8F"/>
    <w:rsid w:val="000F4711"/>
    <w:rsid w:val="000F524A"/>
    <w:rsid w:val="000F672A"/>
    <w:rsid w:val="000F724B"/>
    <w:rsid w:val="001026FE"/>
    <w:rsid w:val="00104178"/>
    <w:rsid w:val="00104263"/>
    <w:rsid w:val="00105864"/>
    <w:rsid w:val="00107088"/>
    <w:rsid w:val="001114B4"/>
    <w:rsid w:val="00111665"/>
    <w:rsid w:val="00115530"/>
    <w:rsid w:val="00115F3F"/>
    <w:rsid w:val="00117E58"/>
    <w:rsid w:val="00120723"/>
    <w:rsid w:val="001208E5"/>
    <w:rsid w:val="00123343"/>
    <w:rsid w:val="00125A0A"/>
    <w:rsid w:val="001305E9"/>
    <w:rsid w:val="00131562"/>
    <w:rsid w:val="00131839"/>
    <w:rsid w:val="00131DE0"/>
    <w:rsid w:val="0013396D"/>
    <w:rsid w:val="001348FE"/>
    <w:rsid w:val="00135012"/>
    <w:rsid w:val="00137397"/>
    <w:rsid w:val="001419D1"/>
    <w:rsid w:val="00143E4D"/>
    <w:rsid w:val="00144202"/>
    <w:rsid w:val="001446F4"/>
    <w:rsid w:val="00146274"/>
    <w:rsid w:val="00150221"/>
    <w:rsid w:val="001573A2"/>
    <w:rsid w:val="00160D2D"/>
    <w:rsid w:val="00162F5C"/>
    <w:rsid w:val="00163B68"/>
    <w:rsid w:val="00163E36"/>
    <w:rsid w:val="00164664"/>
    <w:rsid w:val="001706D4"/>
    <w:rsid w:val="00171AE7"/>
    <w:rsid w:val="0017289F"/>
    <w:rsid w:val="001728C9"/>
    <w:rsid w:val="00173189"/>
    <w:rsid w:val="00175861"/>
    <w:rsid w:val="001772D4"/>
    <w:rsid w:val="001802CC"/>
    <w:rsid w:val="00181BFB"/>
    <w:rsid w:val="00183010"/>
    <w:rsid w:val="00183FA0"/>
    <w:rsid w:val="00184EAF"/>
    <w:rsid w:val="0019066C"/>
    <w:rsid w:val="001911CD"/>
    <w:rsid w:val="00191B6E"/>
    <w:rsid w:val="00192B79"/>
    <w:rsid w:val="001936F3"/>
    <w:rsid w:val="00193ED9"/>
    <w:rsid w:val="00194274"/>
    <w:rsid w:val="001961FB"/>
    <w:rsid w:val="001A16FC"/>
    <w:rsid w:val="001A1723"/>
    <w:rsid w:val="001A3DA4"/>
    <w:rsid w:val="001A5F85"/>
    <w:rsid w:val="001A6234"/>
    <w:rsid w:val="001A72C1"/>
    <w:rsid w:val="001A7333"/>
    <w:rsid w:val="001B228E"/>
    <w:rsid w:val="001C2259"/>
    <w:rsid w:val="001C27E3"/>
    <w:rsid w:val="001C281C"/>
    <w:rsid w:val="001C2EFF"/>
    <w:rsid w:val="001C4BCA"/>
    <w:rsid w:val="001C721A"/>
    <w:rsid w:val="001D1790"/>
    <w:rsid w:val="001D667F"/>
    <w:rsid w:val="001D7E89"/>
    <w:rsid w:val="001E1739"/>
    <w:rsid w:val="001E3DCD"/>
    <w:rsid w:val="001E40EA"/>
    <w:rsid w:val="001E63E0"/>
    <w:rsid w:val="001E7E18"/>
    <w:rsid w:val="001F1E6B"/>
    <w:rsid w:val="001F5729"/>
    <w:rsid w:val="001F57DF"/>
    <w:rsid w:val="002031E9"/>
    <w:rsid w:val="00210FB8"/>
    <w:rsid w:val="00211054"/>
    <w:rsid w:val="00212BAE"/>
    <w:rsid w:val="00213CF7"/>
    <w:rsid w:val="00215049"/>
    <w:rsid w:val="0021609B"/>
    <w:rsid w:val="002205B8"/>
    <w:rsid w:val="00220656"/>
    <w:rsid w:val="00221EDC"/>
    <w:rsid w:val="0022261D"/>
    <w:rsid w:val="00222E9D"/>
    <w:rsid w:val="00223190"/>
    <w:rsid w:val="00223F13"/>
    <w:rsid w:val="00224A10"/>
    <w:rsid w:val="00224F4A"/>
    <w:rsid w:val="00224F84"/>
    <w:rsid w:val="00226D97"/>
    <w:rsid w:val="002329EC"/>
    <w:rsid w:val="002347BE"/>
    <w:rsid w:val="002348F8"/>
    <w:rsid w:val="0023792C"/>
    <w:rsid w:val="002413E2"/>
    <w:rsid w:val="00241B6A"/>
    <w:rsid w:val="00241D36"/>
    <w:rsid w:val="00244B8B"/>
    <w:rsid w:val="0024688D"/>
    <w:rsid w:val="00246E10"/>
    <w:rsid w:val="00250497"/>
    <w:rsid w:val="00251E25"/>
    <w:rsid w:val="00251F86"/>
    <w:rsid w:val="00252723"/>
    <w:rsid w:val="002535E4"/>
    <w:rsid w:val="00253DB1"/>
    <w:rsid w:val="00255D19"/>
    <w:rsid w:val="002572F0"/>
    <w:rsid w:val="002573CD"/>
    <w:rsid w:val="00260D4B"/>
    <w:rsid w:val="00262C92"/>
    <w:rsid w:val="00262EAF"/>
    <w:rsid w:val="00265131"/>
    <w:rsid w:val="002708C9"/>
    <w:rsid w:val="0027332C"/>
    <w:rsid w:val="00275667"/>
    <w:rsid w:val="00280AB3"/>
    <w:rsid w:val="0028193D"/>
    <w:rsid w:val="0028226D"/>
    <w:rsid w:val="002827DE"/>
    <w:rsid w:val="00282C5D"/>
    <w:rsid w:val="00283477"/>
    <w:rsid w:val="0028352B"/>
    <w:rsid w:val="0028436D"/>
    <w:rsid w:val="002843B4"/>
    <w:rsid w:val="00285965"/>
    <w:rsid w:val="00285D57"/>
    <w:rsid w:val="0028773F"/>
    <w:rsid w:val="00290024"/>
    <w:rsid w:val="00293EB8"/>
    <w:rsid w:val="002957E0"/>
    <w:rsid w:val="002963CC"/>
    <w:rsid w:val="00296C99"/>
    <w:rsid w:val="002A24F0"/>
    <w:rsid w:val="002A35E8"/>
    <w:rsid w:val="002A5553"/>
    <w:rsid w:val="002A6DE6"/>
    <w:rsid w:val="002B1412"/>
    <w:rsid w:val="002B3725"/>
    <w:rsid w:val="002B5633"/>
    <w:rsid w:val="002B6C2D"/>
    <w:rsid w:val="002B7C05"/>
    <w:rsid w:val="002C2C38"/>
    <w:rsid w:val="002C2DD1"/>
    <w:rsid w:val="002C5333"/>
    <w:rsid w:val="002D04F8"/>
    <w:rsid w:val="002D0A4A"/>
    <w:rsid w:val="002D27AA"/>
    <w:rsid w:val="002D2FC5"/>
    <w:rsid w:val="002D4D64"/>
    <w:rsid w:val="002D4EF2"/>
    <w:rsid w:val="002D5105"/>
    <w:rsid w:val="002D5BAE"/>
    <w:rsid w:val="002E4963"/>
    <w:rsid w:val="002E7E2A"/>
    <w:rsid w:val="002F1332"/>
    <w:rsid w:val="002F205A"/>
    <w:rsid w:val="002F3233"/>
    <w:rsid w:val="002F4B67"/>
    <w:rsid w:val="002F58AD"/>
    <w:rsid w:val="002F681F"/>
    <w:rsid w:val="002F7E30"/>
    <w:rsid w:val="003001AF"/>
    <w:rsid w:val="00300B18"/>
    <w:rsid w:val="00300D2F"/>
    <w:rsid w:val="00302963"/>
    <w:rsid w:val="00307E8A"/>
    <w:rsid w:val="00310579"/>
    <w:rsid w:val="0031128A"/>
    <w:rsid w:val="00313268"/>
    <w:rsid w:val="00313685"/>
    <w:rsid w:val="00314A02"/>
    <w:rsid w:val="00320C6B"/>
    <w:rsid w:val="00322260"/>
    <w:rsid w:val="00323F4A"/>
    <w:rsid w:val="00323F8C"/>
    <w:rsid w:val="00324B4C"/>
    <w:rsid w:val="00330684"/>
    <w:rsid w:val="00333097"/>
    <w:rsid w:val="003331EA"/>
    <w:rsid w:val="00334570"/>
    <w:rsid w:val="0033653F"/>
    <w:rsid w:val="00336AFF"/>
    <w:rsid w:val="00337CCD"/>
    <w:rsid w:val="00342779"/>
    <w:rsid w:val="0034687B"/>
    <w:rsid w:val="00347012"/>
    <w:rsid w:val="003500EF"/>
    <w:rsid w:val="00350969"/>
    <w:rsid w:val="00352407"/>
    <w:rsid w:val="003538FB"/>
    <w:rsid w:val="003541B6"/>
    <w:rsid w:val="003559DF"/>
    <w:rsid w:val="00362B29"/>
    <w:rsid w:val="00362B5D"/>
    <w:rsid w:val="00364040"/>
    <w:rsid w:val="0036495E"/>
    <w:rsid w:val="00364A36"/>
    <w:rsid w:val="00366FEA"/>
    <w:rsid w:val="003677D8"/>
    <w:rsid w:val="00370044"/>
    <w:rsid w:val="00370249"/>
    <w:rsid w:val="003729DE"/>
    <w:rsid w:val="00375910"/>
    <w:rsid w:val="00375B64"/>
    <w:rsid w:val="00380E40"/>
    <w:rsid w:val="00383A23"/>
    <w:rsid w:val="00385799"/>
    <w:rsid w:val="00385D57"/>
    <w:rsid w:val="003862E9"/>
    <w:rsid w:val="00386759"/>
    <w:rsid w:val="00386E17"/>
    <w:rsid w:val="003876BE"/>
    <w:rsid w:val="003921ED"/>
    <w:rsid w:val="0039383E"/>
    <w:rsid w:val="00396CAF"/>
    <w:rsid w:val="003A2555"/>
    <w:rsid w:val="003A2D5C"/>
    <w:rsid w:val="003A31E4"/>
    <w:rsid w:val="003A5242"/>
    <w:rsid w:val="003A541D"/>
    <w:rsid w:val="003B1B54"/>
    <w:rsid w:val="003B4EB2"/>
    <w:rsid w:val="003B7B67"/>
    <w:rsid w:val="003C01D6"/>
    <w:rsid w:val="003C0E9C"/>
    <w:rsid w:val="003C312F"/>
    <w:rsid w:val="003D1B48"/>
    <w:rsid w:val="003D212D"/>
    <w:rsid w:val="003D4F5E"/>
    <w:rsid w:val="003D6920"/>
    <w:rsid w:val="003D7A7A"/>
    <w:rsid w:val="003E6A09"/>
    <w:rsid w:val="003E7F86"/>
    <w:rsid w:val="003F2076"/>
    <w:rsid w:val="003F328B"/>
    <w:rsid w:val="003F4E19"/>
    <w:rsid w:val="00400355"/>
    <w:rsid w:val="00401B51"/>
    <w:rsid w:val="004026BD"/>
    <w:rsid w:val="004038CB"/>
    <w:rsid w:val="004042DC"/>
    <w:rsid w:val="004048D1"/>
    <w:rsid w:val="00405135"/>
    <w:rsid w:val="00406408"/>
    <w:rsid w:val="00407586"/>
    <w:rsid w:val="00407949"/>
    <w:rsid w:val="00411368"/>
    <w:rsid w:val="004121C5"/>
    <w:rsid w:val="00412D35"/>
    <w:rsid w:val="0041309B"/>
    <w:rsid w:val="00414BD7"/>
    <w:rsid w:val="004219D7"/>
    <w:rsid w:val="0042400F"/>
    <w:rsid w:val="00425F95"/>
    <w:rsid w:val="00426EEC"/>
    <w:rsid w:val="00427468"/>
    <w:rsid w:val="00430D14"/>
    <w:rsid w:val="00435585"/>
    <w:rsid w:val="004358E5"/>
    <w:rsid w:val="00437D06"/>
    <w:rsid w:val="0044006C"/>
    <w:rsid w:val="00440353"/>
    <w:rsid w:val="0044464F"/>
    <w:rsid w:val="00447024"/>
    <w:rsid w:val="00447274"/>
    <w:rsid w:val="00447874"/>
    <w:rsid w:val="004505AF"/>
    <w:rsid w:val="00452DBB"/>
    <w:rsid w:val="004618D6"/>
    <w:rsid w:val="004622B1"/>
    <w:rsid w:val="0046600F"/>
    <w:rsid w:val="00467C1F"/>
    <w:rsid w:val="00470DB9"/>
    <w:rsid w:val="004724AD"/>
    <w:rsid w:val="00475089"/>
    <w:rsid w:val="00475715"/>
    <w:rsid w:val="004773DC"/>
    <w:rsid w:val="004801E5"/>
    <w:rsid w:val="00482ED8"/>
    <w:rsid w:val="004834EC"/>
    <w:rsid w:val="00483EB2"/>
    <w:rsid w:val="00485EB1"/>
    <w:rsid w:val="004870F3"/>
    <w:rsid w:val="00490460"/>
    <w:rsid w:val="00490B1D"/>
    <w:rsid w:val="004968CC"/>
    <w:rsid w:val="00496CC9"/>
    <w:rsid w:val="00497903"/>
    <w:rsid w:val="004A2266"/>
    <w:rsid w:val="004A306D"/>
    <w:rsid w:val="004A3B11"/>
    <w:rsid w:val="004A3B12"/>
    <w:rsid w:val="004B0A72"/>
    <w:rsid w:val="004B0B9A"/>
    <w:rsid w:val="004B12D0"/>
    <w:rsid w:val="004B16CD"/>
    <w:rsid w:val="004B2421"/>
    <w:rsid w:val="004B3A3E"/>
    <w:rsid w:val="004B4DA7"/>
    <w:rsid w:val="004B6B74"/>
    <w:rsid w:val="004C1DD3"/>
    <w:rsid w:val="004C321C"/>
    <w:rsid w:val="004C54D6"/>
    <w:rsid w:val="004D0616"/>
    <w:rsid w:val="004D180A"/>
    <w:rsid w:val="004D25C9"/>
    <w:rsid w:val="004D43C0"/>
    <w:rsid w:val="004D47DB"/>
    <w:rsid w:val="004D4AFB"/>
    <w:rsid w:val="004D5055"/>
    <w:rsid w:val="004D5F1C"/>
    <w:rsid w:val="004E0AF3"/>
    <w:rsid w:val="004E0B82"/>
    <w:rsid w:val="004E3770"/>
    <w:rsid w:val="004E3D29"/>
    <w:rsid w:val="004E416A"/>
    <w:rsid w:val="004E4507"/>
    <w:rsid w:val="004E4EEF"/>
    <w:rsid w:val="004F102A"/>
    <w:rsid w:val="004F4583"/>
    <w:rsid w:val="004F6B82"/>
    <w:rsid w:val="0050019E"/>
    <w:rsid w:val="0050160C"/>
    <w:rsid w:val="00502D14"/>
    <w:rsid w:val="0050391B"/>
    <w:rsid w:val="005039D6"/>
    <w:rsid w:val="00507402"/>
    <w:rsid w:val="00507A00"/>
    <w:rsid w:val="00515AD4"/>
    <w:rsid w:val="0051744F"/>
    <w:rsid w:val="0052003B"/>
    <w:rsid w:val="005217DB"/>
    <w:rsid w:val="00525BFB"/>
    <w:rsid w:val="00526010"/>
    <w:rsid w:val="00532BD2"/>
    <w:rsid w:val="005356E8"/>
    <w:rsid w:val="00535A29"/>
    <w:rsid w:val="00537C25"/>
    <w:rsid w:val="00540345"/>
    <w:rsid w:val="00542B46"/>
    <w:rsid w:val="00547666"/>
    <w:rsid w:val="00553ECF"/>
    <w:rsid w:val="005570DF"/>
    <w:rsid w:val="005574D0"/>
    <w:rsid w:val="005609B0"/>
    <w:rsid w:val="00561670"/>
    <w:rsid w:val="00563531"/>
    <w:rsid w:val="0056612D"/>
    <w:rsid w:val="00566890"/>
    <w:rsid w:val="0057098D"/>
    <w:rsid w:val="00570BC9"/>
    <w:rsid w:val="00574ED2"/>
    <w:rsid w:val="00576240"/>
    <w:rsid w:val="005768C6"/>
    <w:rsid w:val="00576AD9"/>
    <w:rsid w:val="00580098"/>
    <w:rsid w:val="005817A6"/>
    <w:rsid w:val="0058185C"/>
    <w:rsid w:val="00583BE9"/>
    <w:rsid w:val="0058694A"/>
    <w:rsid w:val="005913AC"/>
    <w:rsid w:val="005925FF"/>
    <w:rsid w:val="00592AAD"/>
    <w:rsid w:val="0059371E"/>
    <w:rsid w:val="0059385F"/>
    <w:rsid w:val="00593BD3"/>
    <w:rsid w:val="00594A0A"/>
    <w:rsid w:val="00595156"/>
    <w:rsid w:val="00597719"/>
    <w:rsid w:val="0059771E"/>
    <w:rsid w:val="005A00FA"/>
    <w:rsid w:val="005A0AB8"/>
    <w:rsid w:val="005A1FB3"/>
    <w:rsid w:val="005A46CE"/>
    <w:rsid w:val="005B11DE"/>
    <w:rsid w:val="005B12F7"/>
    <w:rsid w:val="005B1C48"/>
    <w:rsid w:val="005B2BE3"/>
    <w:rsid w:val="005B4078"/>
    <w:rsid w:val="005B4528"/>
    <w:rsid w:val="005B5769"/>
    <w:rsid w:val="005B62E9"/>
    <w:rsid w:val="005B6546"/>
    <w:rsid w:val="005B69CB"/>
    <w:rsid w:val="005B735D"/>
    <w:rsid w:val="005C0AC8"/>
    <w:rsid w:val="005C2C1C"/>
    <w:rsid w:val="005C344E"/>
    <w:rsid w:val="005C3B4E"/>
    <w:rsid w:val="005C48D9"/>
    <w:rsid w:val="005C791C"/>
    <w:rsid w:val="005D32A1"/>
    <w:rsid w:val="005D3B35"/>
    <w:rsid w:val="005D4890"/>
    <w:rsid w:val="005D6536"/>
    <w:rsid w:val="005D779D"/>
    <w:rsid w:val="005E0987"/>
    <w:rsid w:val="005E0C05"/>
    <w:rsid w:val="005E14B0"/>
    <w:rsid w:val="005E1AA7"/>
    <w:rsid w:val="005E256C"/>
    <w:rsid w:val="005E3428"/>
    <w:rsid w:val="005E3A1C"/>
    <w:rsid w:val="005E55CC"/>
    <w:rsid w:val="005E6118"/>
    <w:rsid w:val="005F0EFA"/>
    <w:rsid w:val="005F12FB"/>
    <w:rsid w:val="005F1C24"/>
    <w:rsid w:val="005F2879"/>
    <w:rsid w:val="005F2D2F"/>
    <w:rsid w:val="005F4686"/>
    <w:rsid w:val="005F6CBA"/>
    <w:rsid w:val="005F6D58"/>
    <w:rsid w:val="00602E81"/>
    <w:rsid w:val="0060360D"/>
    <w:rsid w:val="00604908"/>
    <w:rsid w:val="00604C30"/>
    <w:rsid w:val="00614991"/>
    <w:rsid w:val="00616C74"/>
    <w:rsid w:val="00616FC0"/>
    <w:rsid w:val="00617674"/>
    <w:rsid w:val="00620566"/>
    <w:rsid w:val="00621778"/>
    <w:rsid w:val="00624F62"/>
    <w:rsid w:val="00626099"/>
    <w:rsid w:val="0062744C"/>
    <w:rsid w:val="00630380"/>
    <w:rsid w:val="00630640"/>
    <w:rsid w:val="00630A21"/>
    <w:rsid w:val="00631115"/>
    <w:rsid w:val="00633F9E"/>
    <w:rsid w:val="006343F9"/>
    <w:rsid w:val="00634B8F"/>
    <w:rsid w:val="00634CA2"/>
    <w:rsid w:val="006361D3"/>
    <w:rsid w:val="00637123"/>
    <w:rsid w:val="00640175"/>
    <w:rsid w:val="00640890"/>
    <w:rsid w:val="00641B06"/>
    <w:rsid w:val="006425E0"/>
    <w:rsid w:val="0064520B"/>
    <w:rsid w:val="00645E63"/>
    <w:rsid w:val="00651FC9"/>
    <w:rsid w:val="00652C49"/>
    <w:rsid w:val="006535D6"/>
    <w:rsid w:val="0065373A"/>
    <w:rsid w:val="00653B6A"/>
    <w:rsid w:val="00654649"/>
    <w:rsid w:val="006556D5"/>
    <w:rsid w:val="00655FAE"/>
    <w:rsid w:val="00657B34"/>
    <w:rsid w:val="0066051F"/>
    <w:rsid w:val="00660B52"/>
    <w:rsid w:val="00666BF8"/>
    <w:rsid w:val="00667E82"/>
    <w:rsid w:val="006709E1"/>
    <w:rsid w:val="00670BFA"/>
    <w:rsid w:val="00671C0C"/>
    <w:rsid w:val="00673C1B"/>
    <w:rsid w:val="0067711F"/>
    <w:rsid w:val="006834D7"/>
    <w:rsid w:val="00683725"/>
    <w:rsid w:val="00684513"/>
    <w:rsid w:val="006867C5"/>
    <w:rsid w:val="00686870"/>
    <w:rsid w:val="00690EE8"/>
    <w:rsid w:val="00691624"/>
    <w:rsid w:val="006924DF"/>
    <w:rsid w:val="00692B6B"/>
    <w:rsid w:val="0069403D"/>
    <w:rsid w:val="00695646"/>
    <w:rsid w:val="0069613D"/>
    <w:rsid w:val="00696B07"/>
    <w:rsid w:val="00697054"/>
    <w:rsid w:val="006A1B0D"/>
    <w:rsid w:val="006A21E0"/>
    <w:rsid w:val="006A3412"/>
    <w:rsid w:val="006A3512"/>
    <w:rsid w:val="006A3BDA"/>
    <w:rsid w:val="006A44DC"/>
    <w:rsid w:val="006B067A"/>
    <w:rsid w:val="006B0D06"/>
    <w:rsid w:val="006B0F98"/>
    <w:rsid w:val="006B1BED"/>
    <w:rsid w:val="006B2849"/>
    <w:rsid w:val="006B4085"/>
    <w:rsid w:val="006B48E1"/>
    <w:rsid w:val="006B5399"/>
    <w:rsid w:val="006B5581"/>
    <w:rsid w:val="006B628C"/>
    <w:rsid w:val="006B72A3"/>
    <w:rsid w:val="006B7344"/>
    <w:rsid w:val="006C1BDF"/>
    <w:rsid w:val="006C3D57"/>
    <w:rsid w:val="006C5487"/>
    <w:rsid w:val="006C6AAB"/>
    <w:rsid w:val="006C6B0A"/>
    <w:rsid w:val="006D0CAF"/>
    <w:rsid w:val="006D29FF"/>
    <w:rsid w:val="006D3E01"/>
    <w:rsid w:val="006D6A77"/>
    <w:rsid w:val="006D7375"/>
    <w:rsid w:val="006D751D"/>
    <w:rsid w:val="006E029B"/>
    <w:rsid w:val="006E1264"/>
    <w:rsid w:val="006E235A"/>
    <w:rsid w:val="006E27AC"/>
    <w:rsid w:val="006E4983"/>
    <w:rsid w:val="006E4F4A"/>
    <w:rsid w:val="006E64EB"/>
    <w:rsid w:val="006E7995"/>
    <w:rsid w:val="006E7D60"/>
    <w:rsid w:val="006F0F5D"/>
    <w:rsid w:val="006F1D1A"/>
    <w:rsid w:val="006F2BC8"/>
    <w:rsid w:val="006F3634"/>
    <w:rsid w:val="006F38F3"/>
    <w:rsid w:val="006F7931"/>
    <w:rsid w:val="00700E58"/>
    <w:rsid w:val="007022AD"/>
    <w:rsid w:val="00703E33"/>
    <w:rsid w:val="00703FC7"/>
    <w:rsid w:val="0070411E"/>
    <w:rsid w:val="00704C71"/>
    <w:rsid w:val="00705B21"/>
    <w:rsid w:val="00711EC8"/>
    <w:rsid w:val="00712017"/>
    <w:rsid w:val="007123B5"/>
    <w:rsid w:val="0071319F"/>
    <w:rsid w:val="00713A63"/>
    <w:rsid w:val="00713D60"/>
    <w:rsid w:val="0071588D"/>
    <w:rsid w:val="00721A02"/>
    <w:rsid w:val="007223B1"/>
    <w:rsid w:val="007223F9"/>
    <w:rsid w:val="00724ED8"/>
    <w:rsid w:val="00726CAE"/>
    <w:rsid w:val="00726D5B"/>
    <w:rsid w:val="00727441"/>
    <w:rsid w:val="007276E3"/>
    <w:rsid w:val="007301D1"/>
    <w:rsid w:val="00731B46"/>
    <w:rsid w:val="00731C14"/>
    <w:rsid w:val="00734AE5"/>
    <w:rsid w:val="00734F7D"/>
    <w:rsid w:val="007360C9"/>
    <w:rsid w:val="00737B55"/>
    <w:rsid w:val="00737F3A"/>
    <w:rsid w:val="00740220"/>
    <w:rsid w:val="0074062E"/>
    <w:rsid w:val="0074104F"/>
    <w:rsid w:val="00741365"/>
    <w:rsid w:val="00742297"/>
    <w:rsid w:val="00743745"/>
    <w:rsid w:val="00750B27"/>
    <w:rsid w:val="00753AE3"/>
    <w:rsid w:val="007543D9"/>
    <w:rsid w:val="00755E90"/>
    <w:rsid w:val="00756B98"/>
    <w:rsid w:val="00756C5F"/>
    <w:rsid w:val="0075711F"/>
    <w:rsid w:val="0075736D"/>
    <w:rsid w:val="00760CD9"/>
    <w:rsid w:val="00761273"/>
    <w:rsid w:val="00761369"/>
    <w:rsid w:val="007626F7"/>
    <w:rsid w:val="00763B4D"/>
    <w:rsid w:val="007664EB"/>
    <w:rsid w:val="00767259"/>
    <w:rsid w:val="007718D0"/>
    <w:rsid w:val="00771FFA"/>
    <w:rsid w:val="007724AD"/>
    <w:rsid w:val="0077492F"/>
    <w:rsid w:val="0077769F"/>
    <w:rsid w:val="007800DC"/>
    <w:rsid w:val="00780432"/>
    <w:rsid w:val="00780703"/>
    <w:rsid w:val="0078081C"/>
    <w:rsid w:val="00781094"/>
    <w:rsid w:val="007845D0"/>
    <w:rsid w:val="00791A65"/>
    <w:rsid w:val="0079310C"/>
    <w:rsid w:val="007941BB"/>
    <w:rsid w:val="00797B0F"/>
    <w:rsid w:val="007A189F"/>
    <w:rsid w:val="007A1A66"/>
    <w:rsid w:val="007A1B3D"/>
    <w:rsid w:val="007A2E78"/>
    <w:rsid w:val="007A357D"/>
    <w:rsid w:val="007A3AFB"/>
    <w:rsid w:val="007A3DBF"/>
    <w:rsid w:val="007A475B"/>
    <w:rsid w:val="007A5603"/>
    <w:rsid w:val="007A6635"/>
    <w:rsid w:val="007B0DCE"/>
    <w:rsid w:val="007B3046"/>
    <w:rsid w:val="007B6D06"/>
    <w:rsid w:val="007C0907"/>
    <w:rsid w:val="007C0D51"/>
    <w:rsid w:val="007C3390"/>
    <w:rsid w:val="007C38E1"/>
    <w:rsid w:val="007C4F4C"/>
    <w:rsid w:val="007C54D6"/>
    <w:rsid w:val="007C56D1"/>
    <w:rsid w:val="007D21E1"/>
    <w:rsid w:val="007D3725"/>
    <w:rsid w:val="007D3936"/>
    <w:rsid w:val="007D41C5"/>
    <w:rsid w:val="007D57C4"/>
    <w:rsid w:val="007D5A5B"/>
    <w:rsid w:val="007D78E4"/>
    <w:rsid w:val="007E164E"/>
    <w:rsid w:val="007E16DC"/>
    <w:rsid w:val="007E2461"/>
    <w:rsid w:val="007E4749"/>
    <w:rsid w:val="007E4768"/>
    <w:rsid w:val="007E7DBC"/>
    <w:rsid w:val="007F0396"/>
    <w:rsid w:val="007F2F8C"/>
    <w:rsid w:val="007F3353"/>
    <w:rsid w:val="007F39B2"/>
    <w:rsid w:val="007F4643"/>
    <w:rsid w:val="007F759B"/>
    <w:rsid w:val="00801283"/>
    <w:rsid w:val="00801BAC"/>
    <w:rsid w:val="00802906"/>
    <w:rsid w:val="008029C1"/>
    <w:rsid w:val="00804B86"/>
    <w:rsid w:val="0080683C"/>
    <w:rsid w:val="00806E02"/>
    <w:rsid w:val="00807C76"/>
    <w:rsid w:val="00813769"/>
    <w:rsid w:val="0081492E"/>
    <w:rsid w:val="00815383"/>
    <w:rsid w:val="00815BBB"/>
    <w:rsid w:val="00817D58"/>
    <w:rsid w:val="008215A3"/>
    <w:rsid w:val="008230AD"/>
    <w:rsid w:val="00824245"/>
    <w:rsid w:val="0082457A"/>
    <w:rsid w:val="00832C5C"/>
    <w:rsid w:val="00835D12"/>
    <w:rsid w:val="008369DD"/>
    <w:rsid w:val="00837F3C"/>
    <w:rsid w:val="00840881"/>
    <w:rsid w:val="00842895"/>
    <w:rsid w:val="00842F99"/>
    <w:rsid w:val="00845122"/>
    <w:rsid w:val="008459E5"/>
    <w:rsid w:val="0084642B"/>
    <w:rsid w:val="008464D4"/>
    <w:rsid w:val="008467E3"/>
    <w:rsid w:val="00852340"/>
    <w:rsid w:val="00853B43"/>
    <w:rsid w:val="0085400B"/>
    <w:rsid w:val="0085400E"/>
    <w:rsid w:val="00855F43"/>
    <w:rsid w:val="00860021"/>
    <w:rsid w:val="00860165"/>
    <w:rsid w:val="008606A0"/>
    <w:rsid w:val="00860FD3"/>
    <w:rsid w:val="008621CD"/>
    <w:rsid w:val="008655AF"/>
    <w:rsid w:val="00871402"/>
    <w:rsid w:val="008726F8"/>
    <w:rsid w:val="00873FE4"/>
    <w:rsid w:val="00880414"/>
    <w:rsid w:val="00880F3D"/>
    <w:rsid w:val="0088132A"/>
    <w:rsid w:val="00881483"/>
    <w:rsid w:val="00881846"/>
    <w:rsid w:val="00883406"/>
    <w:rsid w:val="00883B42"/>
    <w:rsid w:val="00883B76"/>
    <w:rsid w:val="00884E0E"/>
    <w:rsid w:val="00884F7E"/>
    <w:rsid w:val="0089181D"/>
    <w:rsid w:val="00893CD9"/>
    <w:rsid w:val="00893F67"/>
    <w:rsid w:val="00894BA2"/>
    <w:rsid w:val="00896549"/>
    <w:rsid w:val="008967A9"/>
    <w:rsid w:val="008A0FBD"/>
    <w:rsid w:val="008A7BB5"/>
    <w:rsid w:val="008B1F92"/>
    <w:rsid w:val="008B3C23"/>
    <w:rsid w:val="008B45CC"/>
    <w:rsid w:val="008B4990"/>
    <w:rsid w:val="008B506C"/>
    <w:rsid w:val="008B5F86"/>
    <w:rsid w:val="008B6D68"/>
    <w:rsid w:val="008B6E74"/>
    <w:rsid w:val="008C13A1"/>
    <w:rsid w:val="008C1DB0"/>
    <w:rsid w:val="008C30F0"/>
    <w:rsid w:val="008C47F5"/>
    <w:rsid w:val="008D01D9"/>
    <w:rsid w:val="008D3A7D"/>
    <w:rsid w:val="008D3C5C"/>
    <w:rsid w:val="008D4025"/>
    <w:rsid w:val="008D4EDE"/>
    <w:rsid w:val="008D652E"/>
    <w:rsid w:val="008D7102"/>
    <w:rsid w:val="008E3B3C"/>
    <w:rsid w:val="008E5856"/>
    <w:rsid w:val="008E6F2E"/>
    <w:rsid w:val="008E705E"/>
    <w:rsid w:val="008F359D"/>
    <w:rsid w:val="008F4328"/>
    <w:rsid w:val="008F57F5"/>
    <w:rsid w:val="008F5E52"/>
    <w:rsid w:val="008F5E9B"/>
    <w:rsid w:val="008F61F1"/>
    <w:rsid w:val="008F6EF7"/>
    <w:rsid w:val="008F74C8"/>
    <w:rsid w:val="00900B65"/>
    <w:rsid w:val="00901B9F"/>
    <w:rsid w:val="009026CC"/>
    <w:rsid w:val="00905855"/>
    <w:rsid w:val="00906DF0"/>
    <w:rsid w:val="00907764"/>
    <w:rsid w:val="00907BCC"/>
    <w:rsid w:val="00912503"/>
    <w:rsid w:val="00912576"/>
    <w:rsid w:val="009125E6"/>
    <w:rsid w:val="00914328"/>
    <w:rsid w:val="00916D33"/>
    <w:rsid w:val="0091791A"/>
    <w:rsid w:val="00921B1B"/>
    <w:rsid w:val="009247CF"/>
    <w:rsid w:val="00925134"/>
    <w:rsid w:val="0092591A"/>
    <w:rsid w:val="00926F87"/>
    <w:rsid w:val="00927FE6"/>
    <w:rsid w:val="00930003"/>
    <w:rsid w:val="00930048"/>
    <w:rsid w:val="00930A29"/>
    <w:rsid w:val="00931277"/>
    <w:rsid w:val="0093167A"/>
    <w:rsid w:val="009318EF"/>
    <w:rsid w:val="0093234E"/>
    <w:rsid w:val="009327BA"/>
    <w:rsid w:val="00932822"/>
    <w:rsid w:val="00932925"/>
    <w:rsid w:val="0093648D"/>
    <w:rsid w:val="0093663A"/>
    <w:rsid w:val="00936640"/>
    <w:rsid w:val="00936A5C"/>
    <w:rsid w:val="00936CE8"/>
    <w:rsid w:val="0093786F"/>
    <w:rsid w:val="00942589"/>
    <w:rsid w:val="00942BD8"/>
    <w:rsid w:val="009433F3"/>
    <w:rsid w:val="00943AC4"/>
    <w:rsid w:val="0094435D"/>
    <w:rsid w:val="0094672A"/>
    <w:rsid w:val="009519B9"/>
    <w:rsid w:val="00951A01"/>
    <w:rsid w:val="009539BF"/>
    <w:rsid w:val="00954B57"/>
    <w:rsid w:val="00954F3C"/>
    <w:rsid w:val="00955550"/>
    <w:rsid w:val="00955ADD"/>
    <w:rsid w:val="00955E28"/>
    <w:rsid w:val="00957677"/>
    <w:rsid w:val="0096006F"/>
    <w:rsid w:val="0096158A"/>
    <w:rsid w:val="00962047"/>
    <w:rsid w:val="009623EE"/>
    <w:rsid w:val="00964745"/>
    <w:rsid w:val="009662BE"/>
    <w:rsid w:val="00966F5C"/>
    <w:rsid w:val="00970D0C"/>
    <w:rsid w:val="0097523E"/>
    <w:rsid w:val="00976366"/>
    <w:rsid w:val="00977397"/>
    <w:rsid w:val="0098090B"/>
    <w:rsid w:val="0098194E"/>
    <w:rsid w:val="00983585"/>
    <w:rsid w:val="009837F4"/>
    <w:rsid w:val="00983D7C"/>
    <w:rsid w:val="00984B9C"/>
    <w:rsid w:val="00984CA2"/>
    <w:rsid w:val="00984DE1"/>
    <w:rsid w:val="00985226"/>
    <w:rsid w:val="00986759"/>
    <w:rsid w:val="00990F18"/>
    <w:rsid w:val="0099243A"/>
    <w:rsid w:val="0099280F"/>
    <w:rsid w:val="00992C5B"/>
    <w:rsid w:val="00993081"/>
    <w:rsid w:val="00993366"/>
    <w:rsid w:val="009933AE"/>
    <w:rsid w:val="0099475E"/>
    <w:rsid w:val="00994BFE"/>
    <w:rsid w:val="00995FA9"/>
    <w:rsid w:val="0099724D"/>
    <w:rsid w:val="009A013A"/>
    <w:rsid w:val="009A21A3"/>
    <w:rsid w:val="009A3818"/>
    <w:rsid w:val="009A39BB"/>
    <w:rsid w:val="009A7CF6"/>
    <w:rsid w:val="009B15B7"/>
    <w:rsid w:val="009B4ED9"/>
    <w:rsid w:val="009B51FA"/>
    <w:rsid w:val="009B570C"/>
    <w:rsid w:val="009B6393"/>
    <w:rsid w:val="009C107F"/>
    <w:rsid w:val="009C1BF2"/>
    <w:rsid w:val="009C5243"/>
    <w:rsid w:val="009C534B"/>
    <w:rsid w:val="009C5948"/>
    <w:rsid w:val="009C5953"/>
    <w:rsid w:val="009C5D34"/>
    <w:rsid w:val="009C6170"/>
    <w:rsid w:val="009D00E9"/>
    <w:rsid w:val="009D18BF"/>
    <w:rsid w:val="009D322D"/>
    <w:rsid w:val="009D3949"/>
    <w:rsid w:val="009D4180"/>
    <w:rsid w:val="009E12E3"/>
    <w:rsid w:val="009E13DC"/>
    <w:rsid w:val="009E1687"/>
    <w:rsid w:val="009E1F82"/>
    <w:rsid w:val="009E286C"/>
    <w:rsid w:val="009E65F3"/>
    <w:rsid w:val="009E6BF2"/>
    <w:rsid w:val="009F0C8D"/>
    <w:rsid w:val="009F1FB8"/>
    <w:rsid w:val="009F447F"/>
    <w:rsid w:val="009F53E2"/>
    <w:rsid w:val="009F6C55"/>
    <w:rsid w:val="009F7158"/>
    <w:rsid w:val="009F72EC"/>
    <w:rsid w:val="009F7945"/>
    <w:rsid w:val="00A01EBA"/>
    <w:rsid w:val="00A03DDA"/>
    <w:rsid w:val="00A10462"/>
    <w:rsid w:val="00A11C98"/>
    <w:rsid w:val="00A11DC7"/>
    <w:rsid w:val="00A13BA2"/>
    <w:rsid w:val="00A17746"/>
    <w:rsid w:val="00A20D07"/>
    <w:rsid w:val="00A21A92"/>
    <w:rsid w:val="00A2310C"/>
    <w:rsid w:val="00A241EE"/>
    <w:rsid w:val="00A2500E"/>
    <w:rsid w:val="00A2513C"/>
    <w:rsid w:val="00A258C5"/>
    <w:rsid w:val="00A25AF4"/>
    <w:rsid w:val="00A27271"/>
    <w:rsid w:val="00A306F0"/>
    <w:rsid w:val="00A30AB6"/>
    <w:rsid w:val="00A3136B"/>
    <w:rsid w:val="00A35713"/>
    <w:rsid w:val="00A359C5"/>
    <w:rsid w:val="00A361F7"/>
    <w:rsid w:val="00A36D2F"/>
    <w:rsid w:val="00A37056"/>
    <w:rsid w:val="00A37DF7"/>
    <w:rsid w:val="00A419D4"/>
    <w:rsid w:val="00A44A7E"/>
    <w:rsid w:val="00A47561"/>
    <w:rsid w:val="00A47CF6"/>
    <w:rsid w:val="00A50DE4"/>
    <w:rsid w:val="00A533B0"/>
    <w:rsid w:val="00A53438"/>
    <w:rsid w:val="00A55D29"/>
    <w:rsid w:val="00A55FCE"/>
    <w:rsid w:val="00A6057F"/>
    <w:rsid w:val="00A605E7"/>
    <w:rsid w:val="00A61A96"/>
    <w:rsid w:val="00A62542"/>
    <w:rsid w:val="00A6375C"/>
    <w:rsid w:val="00A6390C"/>
    <w:rsid w:val="00A63B78"/>
    <w:rsid w:val="00A63B7F"/>
    <w:rsid w:val="00A63EFA"/>
    <w:rsid w:val="00A64715"/>
    <w:rsid w:val="00A649BD"/>
    <w:rsid w:val="00A655F4"/>
    <w:rsid w:val="00A66708"/>
    <w:rsid w:val="00A70199"/>
    <w:rsid w:val="00A70879"/>
    <w:rsid w:val="00A718DC"/>
    <w:rsid w:val="00A72F99"/>
    <w:rsid w:val="00A77CD1"/>
    <w:rsid w:val="00A8067F"/>
    <w:rsid w:val="00A8202A"/>
    <w:rsid w:val="00A82A6C"/>
    <w:rsid w:val="00A8483A"/>
    <w:rsid w:val="00A87E05"/>
    <w:rsid w:val="00A92B8F"/>
    <w:rsid w:val="00A95671"/>
    <w:rsid w:val="00A95BB3"/>
    <w:rsid w:val="00A9608C"/>
    <w:rsid w:val="00A967DC"/>
    <w:rsid w:val="00AA0FF6"/>
    <w:rsid w:val="00AA154A"/>
    <w:rsid w:val="00AA36D1"/>
    <w:rsid w:val="00AA44AF"/>
    <w:rsid w:val="00AA54E7"/>
    <w:rsid w:val="00AA5BF3"/>
    <w:rsid w:val="00AB0F5A"/>
    <w:rsid w:val="00AB2090"/>
    <w:rsid w:val="00AB309C"/>
    <w:rsid w:val="00AB3CC5"/>
    <w:rsid w:val="00AB3EF0"/>
    <w:rsid w:val="00AB4EB2"/>
    <w:rsid w:val="00AB6CC8"/>
    <w:rsid w:val="00AB6DC0"/>
    <w:rsid w:val="00AB6F58"/>
    <w:rsid w:val="00AB7520"/>
    <w:rsid w:val="00AC0B32"/>
    <w:rsid w:val="00AC146B"/>
    <w:rsid w:val="00AC30A5"/>
    <w:rsid w:val="00AC5365"/>
    <w:rsid w:val="00AC5E81"/>
    <w:rsid w:val="00AC6351"/>
    <w:rsid w:val="00AC63E2"/>
    <w:rsid w:val="00AC74EC"/>
    <w:rsid w:val="00AC7BD3"/>
    <w:rsid w:val="00AD0DFE"/>
    <w:rsid w:val="00AD4C62"/>
    <w:rsid w:val="00AD74C0"/>
    <w:rsid w:val="00AD7D9D"/>
    <w:rsid w:val="00AE042D"/>
    <w:rsid w:val="00AE3F97"/>
    <w:rsid w:val="00AE4956"/>
    <w:rsid w:val="00AE56DB"/>
    <w:rsid w:val="00AE5E07"/>
    <w:rsid w:val="00AE6A45"/>
    <w:rsid w:val="00AF0497"/>
    <w:rsid w:val="00AF190C"/>
    <w:rsid w:val="00AF261E"/>
    <w:rsid w:val="00AF553A"/>
    <w:rsid w:val="00B01418"/>
    <w:rsid w:val="00B04B27"/>
    <w:rsid w:val="00B04BA6"/>
    <w:rsid w:val="00B06B51"/>
    <w:rsid w:val="00B07344"/>
    <w:rsid w:val="00B07807"/>
    <w:rsid w:val="00B11376"/>
    <w:rsid w:val="00B13646"/>
    <w:rsid w:val="00B155B9"/>
    <w:rsid w:val="00B159F5"/>
    <w:rsid w:val="00B20692"/>
    <w:rsid w:val="00B20A72"/>
    <w:rsid w:val="00B232A6"/>
    <w:rsid w:val="00B25A3A"/>
    <w:rsid w:val="00B272A1"/>
    <w:rsid w:val="00B27731"/>
    <w:rsid w:val="00B314AE"/>
    <w:rsid w:val="00B316AB"/>
    <w:rsid w:val="00B316C7"/>
    <w:rsid w:val="00B32186"/>
    <w:rsid w:val="00B338AB"/>
    <w:rsid w:val="00B3419C"/>
    <w:rsid w:val="00B3568A"/>
    <w:rsid w:val="00B3664E"/>
    <w:rsid w:val="00B37702"/>
    <w:rsid w:val="00B42184"/>
    <w:rsid w:val="00B44403"/>
    <w:rsid w:val="00B47FC1"/>
    <w:rsid w:val="00B50224"/>
    <w:rsid w:val="00B5207E"/>
    <w:rsid w:val="00B564AC"/>
    <w:rsid w:val="00B60F64"/>
    <w:rsid w:val="00B61C3C"/>
    <w:rsid w:val="00B64125"/>
    <w:rsid w:val="00B649E7"/>
    <w:rsid w:val="00B66ECA"/>
    <w:rsid w:val="00B67E42"/>
    <w:rsid w:val="00B72E24"/>
    <w:rsid w:val="00B73739"/>
    <w:rsid w:val="00B75EF3"/>
    <w:rsid w:val="00B81FDC"/>
    <w:rsid w:val="00B8355A"/>
    <w:rsid w:val="00B851B4"/>
    <w:rsid w:val="00B8588A"/>
    <w:rsid w:val="00B859AD"/>
    <w:rsid w:val="00B865BA"/>
    <w:rsid w:val="00B86D51"/>
    <w:rsid w:val="00B87932"/>
    <w:rsid w:val="00B908A5"/>
    <w:rsid w:val="00B9541B"/>
    <w:rsid w:val="00B97BCC"/>
    <w:rsid w:val="00BA09AF"/>
    <w:rsid w:val="00BA36B9"/>
    <w:rsid w:val="00BA4B4B"/>
    <w:rsid w:val="00BA5806"/>
    <w:rsid w:val="00BB044A"/>
    <w:rsid w:val="00BB37D8"/>
    <w:rsid w:val="00BB3F14"/>
    <w:rsid w:val="00BB4C71"/>
    <w:rsid w:val="00BB5006"/>
    <w:rsid w:val="00BB5919"/>
    <w:rsid w:val="00BB5AB1"/>
    <w:rsid w:val="00BB7924"/>
    <w:rsid w:val="00BC2455"/>
    <w:rsid w:val="00BC2FCA"/>
    <w:rsid w:val="00BC4424"/>
    <w:rsid w:val="00BC6F86"/>
    <w:rsid w:val="00BD1063"/>
    <w:rsid w:val="00BD1256"/>
    <w:rsid w:val="00BD2F80"/>
    <w:rsid w:val="00BD469C"/>
    <w:rsid w:val="00BD532E"/>
    <w:rsid w:val="00BD5A18"/>
    <w:rsid w:val="00BE29DC"/>
    <w:rsid w:val="00BE3CA1"/>
    <w:rsid w:val="00BE6D5F"/>
    <w:rsid w:val="00BE7574"/>
    <w:rsid w:val="00BF0085"/>
    <w:rsid w:val="00BF1EE1"/>
    <w:rsid w:val="00BF3D40"/>
    <w:rsid w:val="00BF3FCC"/>
    <w:rsid w:val="00BF452F"/>
    <w:rsid w:val="00BF5228"/>
    <w:rsid w:val="00C00A62"/>
    <w:rsid w:val="00C01245"/>
    <w:rsid w:val="00C02535"/>
    <w:rsid w:val="00C039DF"/>
    <w:rsid w:val="00C04618"/>
    <w:rsid w:val="00C0579B"/>
    <w:rsid w:val="00C05E30"/>
    <w:rsid w:val="00C06C0F"/>
    <w:rsid w:val="00C1005E"/>
    <w:rsid w:val="00C11257"/>
    <w:rsid w:val="00C11BA7"/>
    <w:rsid w:val="00C12AC5"/>
    <w:rsid w:val="00C145A1"/>
    <w:rsid w:val="00C17C9F"/>
    <w:rsid w:val="00C17CC5"/>
    <w:rsid w:val="00C22383"/>
    <w:rsid w:val="00C2281A"/>
    <w:rsid w:val="00C23399"/>
    <w:rsid w:val="00C26815"/>
    <w:rsid w:val="00C339FD"/>
    <w:rsid w:val="00C35685"/>
    <w:rsid w:val="00C35D04"/>
    <w:rsid w:val="00C36230"/>
    <w:rsid w:val="00C37563"/>
    <w:rsid w:val="00C40021"/>
    <w:rsid w:val="00C47437"/>
    <w:rsid w:val="00C507EF"/>
    <w:rsid w:val="00C5395A"/>
    <w:rsid w:val="00C57A2E"/>
    <w:rsid w:val="00C6127F"/>
    <w:rsid w:val="00C64292"/>
    <w:rsid w:val="00C6547A"/>
    <w:rsid w:val="00C6581A"/>
    <w:rsid w:val="00C6707D"/>
    <w:rsid w:val="00C721FD"/>
    <w:rsid w:val="00C73653"/>
    <w:rsid w:val="00C75A38"/>
    <w:rsid w:val="00C76398"/>
    <w:rsid w:val="00C766AE"/>
    <w:rsid w:val="00C77C83"/>
    <w:rsid w:val="00C83FE1"/>
    <w:rsid w:val="00C85297"/>
    <w:rsid w:val="00C85B00"/>
    <w:rsid w:val="00C942CD"/>
    <w:rsid w:val="00C94665"/>
    <w:rsid w:val="00C94C36"/>
    <w:rsid w:val="00CA2EC2"/>
    <w:rsid w:val="00CA41D8"/>
    <w:rsid w:val="00CA5104"/>
    <w:rsid w:val="00CA5E7B"/>
    <w:rsid w:val="00CA7DF6"/>
    <w:rsid w:val="00CB01E0"/>
    <w:rsid w:val="00CB36CE"/>
    <w:rsid w:val="00CB3C65"/>
    <w:rsid w:val="00CB73D3"/>
    <w:rsid w:val="00CC1771"/>
    <w:rsid w:val="00CC28E8"/>
    <w:rsid w:val="00CC6939"/>
    <w:rsid w:val="00CC705D"/>
    <w:rsid w:val="00CC7DD3"/>
    <w:rsid w:val="00CC7E11"/>
    <w:rsid w:val="00CD13C6"/>
    <w:rsid w:val="00CD1D68"/>
    <w:rsid w:val="00CD2013"/>
    <w:rsid w:val="00CD33EE"/>
    <w:rsid w:val="00CD4ABE"/>
    <w:rsid w:val="00CD603B"/>
    <w:rsid w:val="00CD6F0B"/>
    <w:rsid w:val="00CE17B3"/>
    <w:rsid w:val="00CE19E7"/>
    <w:rsid w:val="00CE1EC9"/>
    <w:rsid w:val="00CE2B83"/>
    <w:rsid w:val="00CE2D45"/>
    <w:rsid w:val="00CE3005"/>
    <w:rsid w:val="00CF0455"/>
    <w:rsid w:val="00CF0F40"/>
    <w:rsid w:val="00CF1563"/>
    <w:rsid w:val="00CF1CAB"/>
    <w:rsid w:val="00CF27A6"/>
    <w:rsid w:val="00CF2D83"/>
    <w:rsid w:val="00D00D8C"/>
    <w:rsid w:val="00D046A5"/>
    <w:rsid w:val="00D04C84"/>
    <w:rsid w:val="00D0683D"/>
    <w:rsid w:val="00D06F08"/>
    <w:rsid w:val="00D07620"/>
    <w:rsid w:val="00D0794B"/>
    <w:rsid w:val="00D07D87"/>
    <w:rsid w:val="00D10831"/>
    <w:rsid w:val="00D11251"/>
    <w:rsid w:val="00D11B43"/>
    <w:rsid w:val="00D1491C"/>
    <w:rsid w:val="00D15237"/>
    <w:rsid w:val="00D15294"/>
    <w:rsid w:val="00D15E66"/>
    <w:rsid w:val="00D2024B"/>
    <w:rsid w:val="00D213A6"/>
    <w:rsid w:val="00D21C6C"/>
    <w:rsid w:val="00D22CFB"/>
    <w:rsid w:val="00D2334B"/>
    <w:rsid w:val="00D24874"/>
    <w:rsid w:val="00D24C58"/>
    <w:rsid w:val="00D2500D"/>
    <w:rsid w:val="00D257D1"/>
    <w:rsid w:val="00D26B60"/>
    <w:rsid w:val="00D30AF2"/>
    <w:rsid w:val="00D31C6A"/>
    <w:rsid w:val="00D3355D"/>
    <w:rsid w:val="00D358CF"/>
    <w:rsid w:val="00D35F72"/>
    <w:rsid w:val="00D37A25"/>
    <w:rsid w:val="00D41DA1"/>
    <w:rsid w:val="00D4205E"/>
    <w:rsid w:val="00D4295C"/>
    <w:rsid w:val="00D42AF8"/>
    <w:rsid w:val="00D44037"/>
    <w:rsid w:val="00D45643"/>
    <w:rsid w:val="00D4602F"/>
    <w:rsid w:val="00D4605D"/>
    <w:rsid w:val="00D46165"/>
    <w:rsid w:val="00D462A9"/>
    <w:rsid w:val="00D50559"/>
    <w:rsid w:val="00D506FA"/>
    <w:rsid w:val="00D52F38"/>
    <w:rsid w:val="00D53EA6"/>
    <w:rsid w:val="00D55553"/>
    <w:rsid w:val="00D60070"/>
    <w:rsid w:val="00D60863"/>
    <w:rsid w:val="00D6530E"/>
    <w:rsid w:val="00D66A6D"/>
    <w:rsid w:val="00D720FE"/>
    <w:rsid w:val="00D72250"/>
    <w:rsid w:val="00D72808"/>
    <w:rsid w:val="00D72B9F"/>
    <w:rsid w:val="00D72C98"/>
    <w:rsid w:val="00D7469D"/>
    <w:rsid w:val="00D75B3A"/>
    <w:rsid w:val="00D77703"/>
    <w:rsid w:val="00D77D90"/>
    <w:rsid w:val="00D80A77"/>
    <w:rsid w:val="00D8199D"/>
    <w:rsid w:val="00D82549"/>
    <w:rsid w:val="00D83900"/>
    <w:rsid w:val="00D85657"/>
    <w:rsid w:val="00D85918"/>
    <w:rsid w:val="00D85AE5"/>
    <w:rsid w:val="00D87E52"/>
    <w:rsid w:val="00D90A7C"/>
    <w:rsid w:val="00D91657"/>
    <w:rsid w:val="00D91954"/>
    <w:rsid w:val="00D96994"/>
    <w:rsid w:val="00D97B27"/>
    <w:rsid w:val="00DA028C"/>
    <w:rsid w:val="00DA16E9"/>
    <w:rsid w:val="00DA1B63"/>
    <w:rsid w:val="00DA2348"/>
    <w:rsid w:val="00DA3670"/>
    <w:rsid w:val="00DA462D"/>
    <w:rsid w:val="00DA4C5E"/>
    <w:rsid w:val="00DA6A98"/>
    <w:rsid w:val="00DB1835"/>
    <w:rsid w:val="00DB3AA5"/>
    <w:rsid w:val="00DB5D41"/>
    <w:rsid w:val="00DC2569"/>
    <w:rsid w:val="00DC5576"/>
    <w:rsid w:val="00DC56F2"/>
    <w:rsid w:val="00DC70EC"/>
    <w:rsid w:val="00DD0DA8"/>
    <w:rsid w:val="00DD3989"/>
    <w:rsid w:val="00DD4D18"/>
    <w:rsid w:val="00DD57FC"/>
    <w:rsid w:val="00DD70DE"/>
    <w:rsid w:val="00DD7480"/>
    <w:rsid w:val="00DE0FF4"/>
    <w:rsid w:val="00DE16A3"/>
    <w:rsid w:val="00DE237A"/>
    <w:rsid w:val="00DE2FFC"/>
    <w:rsid w:val="00DE7915"/>
    <w:rsid w:val="00DE7B99"/>
    <w:rsid w:val="00DF0C43"/>
    <w:rsid w:val="00DF0D55"/>
    <w:rsid w:val="00DF248D"/>
    <w:rsid w:val="00DF305E"/>
    <w:rsid w:val="00DF4782"/>
    <w:rsid w:val="00DF4D2B"/>
    <w:rsid w:val="00DF7354"/>
    <w:rsid w:val="00E00294"/>
    <w:rsid w:val="00E02EF2"/>
    <w:rsid w:val="00E02F5E"/>
    <w:rsid w:val="00E051E1"/>
    <w:rsid w:val="00E07621"/>
    <w:rsid w:val="00E1047F"/>
    <w:rsid w:val="00E10E01"/>
    <w:rsid w:val="00E11C09"/>
    <w:rsid w:val="00E15B66"/>
    <w:rsid w:val="00E205E0"/>
    <w:rsid w:val="00E20673"/>
    <w:rsid w:val="00E214CD"/>
    <w:rsid w:val="00E23172"/>
    <w:rsid w:val="00E2420D"/>
    <w:rsid w:val="00E246DF"/>
    <w:rsid w:val="00E24955"/>
    <w:rsid w:val="00E253B5"/>
    <w:rsid w:val="00E25BE2"/>
    <w:rsid w:val="00E26341"/>
    <w:rsid w:val="00E27479"/>
    <w:rsid w:val="00E311ED"/>
    <w:rsid w:val="00E34C6D"/>
    <w:rsid w:val="00E424B0"/>
    <w:rsid w:val="00E43118"/>
    <w:rsid w:val="00E4503D"/>
    <w:rsid w:val="00E45E75"/>
    <w:rsid w:val="00E46262"/>
    <w:rsid w:val="00E471B3"/>
    <w:rsid w:val="00E539B5"/>
    <w:rsid w:val="00E53D4E"/>
    <w:rsid w:val="00E54CEB"/>
    <w:rsid w:val="00E60FE7"/>
    <w:rsid w:val="00E62624"/>
    <w:rsid w:val="00E63AC6"/>
    <w:rsid w:val="00E63B5D"/>
    <w:rsid w:val="00E704D0"/>
    <w:rsid w:val="00E73A7B"/>
    <w:rsid w:val="00E73AFB"/>
    <w:rsid w:val="00E7585F"/>
    <w:rsid w:val="00E80B8D"/>
    <w:rsid w:val="00E81DE7"/>
    <w:rsid w:val="00E82907"/>
    <w:rsid w:val="00E82989"/>
    <w:rsid w:val="00E84D63"/>
    <w:rsid w:val="00E85723"/>
    <w:rsid w:val="00E85EBF"/>
    <w:rsid w:val="00E87988"/>
    <w:rsid w:val="00E90B26"/>
    <w:rsid w:val="00EA29BB"/>
    <w:rsid w:val="00EA7C91"/>
    <w:rsid w:val="00EB0D8F"/>
    <w:rsid w:val="00EB19B6"/>
    <w:rsid w:val="00EB222D"/>
    <w:rsid w:val="00EB2C9B"/>
    <w:rsid w:val="00EB376A"/>
    <w:rsid w:val="00EB4DC5"/>
    <w:rsid w:val="00EB5E94"/>
    <w:rsid w:val="00EB665B"/>
    <w:rsid w:val="00EB69CE"/>
    <w:rsid w:val="00EC1843"/>
    <w:rsid w:val="00EC1BB7"/>
    <w:rsid w:val="00EC1F59"/>
    <w:rsid w:val="00EC291E"/>
    <w:rsid w:val="00EC32E0"/>
    <w:rsid w:val="00EC36D1"/>
    <w:rsid w:val="00EC3748"/>
    <w:rsid w:val="00EC46AD"/>
    <w:rsid w:val="00ED1D1B"/>
    <w:rsid w:val="00ED1E9C"/>
    <w:rsid w:val="00ED26AB"/>
    <w:rsid w:val="00ED298E"/>
    <w:rsid w:val="00ED37E1"/>
    <w:rsid w:val="00ED4269"/>
    <w:rsid w:val="00ED4D0A"/>
    <w:rsid w:val="00ED58B4"/>
    <w:rsid w:val="00ED5DD3"/>
    <w:rsid w:val="00ED65C1"/>
    <w:rsid w:val="00ED7CE2"/>
    <w:rsid w:val="00EE016F"/>
    <w:rsid w:val="00EE5063"/>
    <w:rsid w:val="00EE5600"/>
    <w:rsid w:val="00EE5AE3"/>
    <w:rsid w:val="00EE7DD4"/>
    <w:rsid w:val="00EF0B07"/>
    <w:rsid w:val="00EF0DC3"/>
    <w:rsid w:val="00EF2D2A"/>
    <w:rsid w:val="00EF2ED4"/>
    <w:rsid w:val="00EF2ED5"/>
    <w:rsid w:val="00EF32EE"/>
    <w:rsid w:val="00EF3915"/>
    <w:rsid w:val="00EF3EDA"/>
    <w:rsid w:val="00EF457A"/>
    <w:rsid w:val="00EF6119"/>
    <w:rsid w:val="00EF65F0"/>
    <w:rsid w:val="00F0002C"/>
    <w:rsid w:val="00F010D6"/>
    <w:rsid w:val="00F06991"/>
    <w:rsid w:val="00F07BF0"/>
    <w:rsid w:val="00F07FD5"/>
    <w:rsid w:val="00F10CDB"/>
    <w:rsid w:val="00F1141C"/>
    <w:rsid w:val="00F11D38"/>
    <w:rsid w:val="00F13952"/>
    <w:rsid w:val="00F154A4"/>
    <w:rsid w:val="00F16B91"/>
    <w:rsid w:val="00F17B25"/>
    <w:rsid w:val="00F17D66"/>
    <w:rsid w:val="00F2091E"/>
    <w:rsid w:val="00F2154E"/>
    <w:rsid w:val="00F215E0"/>
    <w:rsid w:val="00F21B85"/>
    <w:rsid w:val="00F23D4C"/>
    <w:rsid w:val="00F26136"/>
    <w:rsid w:val="00F2693F"/>
    <w:rsid w:val="00F30701"/>
    <w:rsid w:val="00F321A8"/>
    <w:rsid w:val="00F329E5"/>
    <w:rsid w:val="00F32FC8"/>
    <w:rsid w:val="00F339E9"/>
    <w:rsid w:val="00F346CE"/>
    <w:rsid w:val="00F35766"/>
    <w:rsid w:val="00F36828"/>
    <w:rsid w:val="00F373DD"/>
    <w:rsid w:val="00F42B1C"/>
    <w:rsid w:val="00F42DE1"/>
    <w:rsid w:val="00F45EEA"/>
    <w:rsid w:val="00F508B1"/>
    <w:rsid w:val="00F50D80"/>
    <w:rsid w:val="00F525DC"/>
    <w:rsid w:val="00F543A4"/>
    <w:rsid w:val="00F54BEE"/>
    <w:rsid w:val="00F57CA6"/>
    <w:rsid w:val="00F57EFC"/>
    <w:rsid w:val="00F60440"/>
    <w:rsid w:val="00F61AEC"/>
    <w:rsid w:val="00F625DA"/>
    <w:rsid w:val="00F62A2B"/>
    <w:rsid w:val="00F66C95"/>
    <w:rsid w:val="00F66D55"/>
    <w:rsid w:val="00F679FF"/>
    <w:rsid w:val="00F711CF"/>
    <w:rsid w:val="00F730AB"/>
    <w:rsid w:val="00F733C9"/>
    <w:rsid w:val="00F73679"/>
    <w:rsid w:val="00F74B16"/>
    <w:rsid w:val="00F74C28"/>
    <w:rsid w:val="00F75C72"/>
    <w:rsid w:val="00F765D3"/>
    <w:rsid w:val="00F779F1"/>
    <w:rsid w:val="00F77DA5"/>
    <w:rsid w:val="00F77E65"/>
    <w:rsid w:val="00F801A4"/>
    <w:rsid w:val="00F81B2B"/>
    <w:rsid w:val="00F82E8A"/>
    <w:rsid w:val="00F8367D"/>
    <w:rsid w:val="00F83831"/>
    <w:rsid w:val="00F838C0"/>
    <w:rsid w:val="00F83BF9"/>
    <w:rsid w:val="00F85D13"/>
    <w:rsid w:val="00F86942"/>
    <w:rsid w:val="00F8700E"/>
    <w:rsid w:val="00F87D5D"/>
    <w:rsid w:val="00F93778"/>
    <w:rsid w:val="00F93BCA"/>
    <w:rsid w:val="00FA09CC"/>
    <w:rsid w:val="00FA1300"/>
    <w:rsid w:val="00FA4080"/>
    <w:rsid w:val="00FA44D5"/>
    <w:rsid w:val="00FA6CD0"/>
    <w:rsid w:val="00FB13DB"/>
    <w:rsid w:val="00FB2441"/>
    <w:rsid w:val="00FB4010"/>
    <w:rsid w:val="00FC08E4"/>
    <w:rsid w:val="00FC1081"/>
    <w:rsid w:val="00FC1802"/>
    <w:rsid w:val="00FC1DBA"/>
    <w:rsid w:val="00FC3CD7"/>
    <w:rsid w:val="00FC4219"/>
    <w:rsid w:val="00FC4B80"/>
    <w:rsid w:val="00FC5C00"/>
    <w:rsid w:val="00FC7D0F"/>
    <w:rsid w:val="00FD08E0"/>
    <w:rsid w:val="00FD140F"/>
    <w:rsid w:val="00FD3CC7"/>
    <w:rsid w:val="00FD6755"/>
    <w:rsid w:val="00FD7ED8"/>
    <w:rsid w:val="00FE06A1"/>
    <w:rsid w:val="00FE1E76"/>
    <w:rsid w:val="00FE2FBC"/>
    <w:rsid w:val="00FE495A"/>
    <w:rsid w:val="00FE703F"/>
    <w:rsid w:val="00FF214B"/>
    <w:rsid w:val="00FF3379"/>
    <w:rsid w:val="00FF351E"/>
    <w:rsid w:val="00FF3A17"/>
    <w:rsid w:val="00FF5B6D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DE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D60070"/>
    <w:pPr>
      <w:keepNext/>
      <w:keepLines/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070"/>
    <w:pPr>
      <w:keepNext/>
      <w:keepLines/>
      <w:spacing w:before="500" w:after="240" w:line="36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070"/>
    <w:pPr>
      <w:keepNext/>
      <w:keepLines/>
      <w:spacing w:before="240" w:after="120" w:line="300" w:lineRule="exact"/>
      <w:outlineLvl w:val="2"/>
    </w:pPr>
    <w:rPr>
      <w:rFonts w:ascii="Arial" w:eastAsia="黑体" w:hAnsi="Arial"/>
      <w:bCs/>
      <w:sz w:val="2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C9E"/>
    <w:pPr>
      <w:keepNext/>
      <w:keepLines/>
      <w:spacing w:line="240" w:lineRule="auto"/>
      <w:outlineLvl w:val="3"/>
    </w:pPr>
    <w:rPr>
      <w:rFonts w:ascii="Arial" w:eastAsia="黑体" w:hAnsi="Arial"/>
      <w:bCs/>
      <w:sz w:val="26"/>
      <w:szCs w:val="32"/>
    </w:rPr>
  </w:style>
  <w:style w:type="paragraph" w:styleId="5">
    <w:name w:val="heading 5"/>
    <w:aliases w:val="摘要"/>
    <w:basedOn w:val="a"/>
    <w:next w:val="a"/>
    <w:link w:val="5Char"/>
    <w:uiPriority w:val="9"/>
    <w:unhideWhenUsed/>
    <w:qFormat/>
    <w:rsid w:val="007360C9"/>
    <w:pPr>
      <w:keepNext/>
      <w:keepLines/>
      <w:adjustRightInd w:val="0"/>
      <w:snapToGrid w:val="0"/>
      <w:spacing w:before="800" w:after="400" w:line="400" w:lineRule="atLeast"/>
      <w:jc w:val="center"/>
      <w:outlineLvl w:val="4"/>
    </w:pPr>
    <w:rPr>
      <w:rFonts w:eastAsia="黑体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C76"/>
    <w:rPr>
      <w:sz w:val="18"/>
      <w:szCs w:val="18"/>
    </w:rPr>
  </w:style>
  <w:style w:type="paragraph" w:styleId="a5">
    <w:name w:val="List Paragraph"/>
    <w:basedOn w:val="a"/>
    <w:uiPriority w:val="34"/>
    <w:qFormat/>
    <w:rsid w:val="00807C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76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6BE"/>
    <w:rPr>
      <w:sz w:val="18"/>
      <w:szCs w:val="18"/>
    </w:rPr>
  </w:style>
  <w:style w:type="table" w:styleId="a7">
    <w:name w:val="Table Grid"/>
    <w:basedOn w:val="a1"/>
    <w:uiPriority w:val="59"/>
    <w:rsid w:val="000133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75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endnote text"/>
    <w:basedOn w:val="a"/>
    <w:link w:val="Char2"/>
    <w:uiPriority w:val="99"/>
    <w:semiHidden/>
    <w:unhideWhenUsed/>
    <w:rsid w:val="0078081C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78081C"/>
  </w:style>
  <w:style w:type="character" w:styleId="aa">
    <w:name w:val="endnote reference"/>
    <w:basedOn w:val="a0"/>
    <w:uiPriority w:val="99"/>
    <w:semiHidden/>
    <w:unhideWhenUsed/>
    <w:rsid w:val="0078081C"/>
    <w:rPr>
      <w:vertAlign w:val="superscript"/>
    </w:rPr>
  </w:style>
  <w:style w:type="paragraph" w:styleId="ab">
    <w:name w:val="No Spacing"/>
    <w:uiPriority w:val="1"/>
    <w:qFormat/>
    <w:rsid w:val="00F010D6"/>
    <w:pPr>
      <w:widowControl w:val="0"/>
      <w:jc w:val="both"/>
    </w:pPr>
  </w:style>
  <w:style w:type="character" w:customStyle="1" w:styleId="1Char">
    <w:name w:val="标题 1 Char"/>
    <w:basedOn w:val="a0"/>
    <w:link w:val="10"/>
    <w:uiPriority w:val="9"/>
    <w:rsid w:val="00D60070"/>
    <w:rPr>
      <w:rFonts w:ascii="Arial" w:eastAsia="黑体" w:hAnsi="Arial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60070"/>
    <w:rPr>
      <w:rFonts w:ascii="Arial" w:eastAsia="黑体" w:hAnsi="Arial" w:cstheme="majorBidi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D83900"/>
    <w:pPr>
      <w:tabs>
        <w:tab w:val="left" w:pos="1050"/>
        <w:tab w:val="right" w:leader="dot" w:pos="8268"/>
      </w:tabs>
      <w:adjustRightInd w:val="0"/>
      <w:spacing w:before="120"/>
      <w:jc w:val="left"/>
      <w:textAlignment w:val="baseline"/>
    </w:pPr>
    <w:rPr>
      <w:rFonts w:ascii="黑体" w:eastAsia="黑体" w:hAnsi="黑体" w:cs="Times New Roman"/>
      <w:noProof/>
      <w:color w:val="000000"/>
      <w:spacing w:val="10"/>
      <w:kern w:val="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EB19B6"/>
    <w:pPr>
      <w:tabs>
        <w:tab w:val="right" w:leader="dot" w:pos="8381"/>
      </w:tabs>
      <w:ind w:leftChars="200" w:left="480"/>
    </w:pPr>
    <w:rPr>
      <w:noProof/>
    </w:rPr>
  </w:style>
  <w:style w:type="character" w:styleId="ac">
    <w:name w:val="Hyperlink"/>
    <w:basedOn w:val="a0"/>
    <w:uiPriority w:val="99"/>
    <w:unhideWhenUsed/>
    <w:rsid w:val="00163E36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semiHidden/>
    <w:unhideWhenUsed/>
    <w:qFormat/>
    <w:rsid w:val="00163E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0C2FE4"/>
    <w:pPr>
      <w:widowControl/>
      <w:tabs>
        <w:tab w:val="right" w:leader="dot" w:pos="8296"/>
      </w:tabs>
      <w:spacing w:before="120"/>
      <w:jc w:val="left"/>
    </w:pPr>
    <w:rPr>
      <w:rFonts w:ascii="黑体" w:eastAsia="黑体" w:hAnsi="黑体"/>
      <w:noProof/>
      <w:kern w:val="0"/>
    </w:rPr>
  </w:style>
  <w:style w:type="paragraph" w:styleId="ad">
    <w:name w:val="Title"/>
    <w:aliases w:val="英文摘要"/>
    <w:basedOn w:val="a"/>
    <w:next w:val="a"/>
    <w:link w:val="Char3"/>
    <w:uiPriority w:val="10"/>
    <w:qFormat/>
    <w:rsid w:val="007360C9"/>
    <w:pPr>
      <w:spacing w:before="800" w:after="400"/>
      <w:jc w:val="center"/>
      <w:outlineLvl w:val="0"/>
    </w:pPr>
    <w:rPr>
      <w:rFonts w:asciiTheme="majorHAnsi" w:eastAsia="Arial" w:hAnsiTheme="majorHAnsi" w:cstheme="majorBidi"/>
      <w:bCs/>
      <w:sz w:val="30"/>
      <w:szCs w:val="32"/>
    </w:rPr>
  </w:style>
  <w:style w:type="character" w:customStyle="1" w:styleId="Char3">
    <w:name w:val="标题 Char"/>
    <w:aliases w:val="英文摘要 Char"/>
    <w:basedOn w:val="a0"/>
    <w:link w:val="ad"/>
    <w:uiPriority w:val="10"/>
    <w:rsid w:val="007360C9"/>
    <w:rPr>
      <w:rFonts w:asciiTheme="majorHAnsi" w:eastAsia="Arial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60070"/>
    <w:rPr>
      <w:rFonts w:ascii="Arial" w:eastAsia="黑体" w:hAnsi="Arial"/>
      <w:bCs/>
      <w:sz w:val="26"/>
      <w:szCs w:val="32"/>
    </w:rPr>
  </w:style>
  <w:style w:type="character" w:customStyle="1" w:styleId="4Char">
    <w:name w:val="标题 4 Char"/>
    <w:basedOn w:val="a0"/>
    <w:link w:val="4"/>
    <w:uiPriority w:val="9"/>
    <w:rsid w:val="000A5C9E"/>
    <w:rPr>
      <w:rFonts w:ascii="Arial" w:eastAsia="黑体" w:hAnsi="Arial"/>
      <w:bCs/>
      <w:sz w:val="26"/>
      <w:szCs w:val="32"/>
    </w:rPr>
  </w:style>
  <w:style w:type="paragraph" w:styleId="ae">
    <w:name w:val="caption"/>
    <w:basedOn w:val="a"/>
    <w:next w:val="a"/>
    <w:uiPriority w:val="35"/>
    <w:unhideWhenUsed/>
    <w:qFormat/>
    <w:rsid w:val="00881483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A63B78"/>
    <w:pPr>
      <w:ind w:leftChars="200" w:left="200" w:hangingChars="200" w:hanging="200"/>
    </w:pPr>
  </w:style>
  <w:style w:type="paragraph" w:customStyle="1" w:styleId="12">
    <w:name w:val="标题 1_无编号"/>
    <w:basedOn w:val="10"/>
    <w:rsid w:val="007360C9"/>
    <w:pPr>
      <w:widowControl/>
      <w:adjustRightInd w:val="0"/>
      <w:snapToGrid w:val="0"/>
      <w:spacing w:before="1000"/>
      <w:ind w:left="-397" w:firstLine="425"/>
    </w:pPr>
    <w:rPr>
      <w:rFonts w:cs="Times New Roman"/>
      <w:szCs w:val="30"/>
    </w:rPr>
  </w:style>
  <w:style w:type="character" w:styleId="af0">
    <w:name w:val="Strong"/>
    <w:basedOn w:val="a0"/>
    <w:uiPriority w:val="22"/>
    <w:qFormat/>
    <w:rsid w:val="007360C9"/>
    <w:rPr>
      <w:b/>
      <w:bCs/>
    </w:rPr>
  </w:style>
  <w:style w:type="character" w:customStyle="1" w:styleId="5Char">
    <w:name w:val="标题 5 Char"/>
    <w:aliases w:val="摘要 Char"/>
    <w:basedOn w:val="a0"/>
    <w:link w:val="5"/>
    <w:uiPriority w:val="9"/>
    <w:rsid w:val="007360C9"/>
    <w:rPr>
      <w:rFonts w:ascii="Times New Roman" w:eastAsia="黑体" w:hAnsi="Times New Roman"/>
      <w:bCs/>
      <w:sz w:val="30"/>
      <w:szCs w:val="28"/>
    </w:rPr>
  </w:style>
  <w:style w:type="character" w:customStyle="1" w:styleId="Char4">
    <w:name w:val="正文加粗 Char"/>
    <w:basedOn w:val="a0"/>
    <w:rsid w:val="007360C9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1">
    <w:name w:val="英文摘要关键词"/>
    <w:basedOn w:val="a"/>
    <w:rsid w:val="007360C9"/>
    <w:pPr>
      <w:widowControl/>
      <w:adjustRightInd w:val="0"/>
      <w:snapToGrid w:val="0"/>
      <w:spacing w:before="240"/>
      <w:ind w:firstLine="454"/>
    </w:pPr>
    <w:rPr>
      <w:rFonts w:eastAsia="宋体" w:cs="Times New Roman"/>
      <w:szCs w:val="24"/>
    </w:rPr>
  </w:style>
  <w:style w:type="paragraph" w:styleId="af2">
    <w:name w:val="Quote"/>
    <w:basedOn w:val="a"/>
    <w:next w:val="a"/>
    <w:link w:val="Char5"/>
    <w:uiPriority w:val="29"/>
    <w:qFormat/>
    <w:rsid w:val="007360C9"/>
    <w:rPr>
      <w:i/>
      <w:iCs/>
      <w:color w:val="000000" w:themeColor="text1"/>
    </w:rPr>
  </w:style>
  <w:style w:type="character" w:customStyle="1" w:styleId="Char5">
    <w:name w:val="引用 Char"/>
    <w:basedOn w:val="a0"/>
    <w:link w:val="af2"/>
    <w:uiPriority w:val="29"/>
    <w:rsid w:val="007360C9"/>
    <w:rPr>
      <w:rFonts w:ascii="Times New Roman" w:hAnsi="Times New Roman"/>
      <w:i/>
      <w:iCs/>
      <w:color w:val="000000" w:themeColor="text1"/>
      <w:sz w:val="24"/>
    </w:rPr>
  </w:style>
  <w:style w:type="character" w:styleId="af3">
    <w:name w:val="Emphasis"/>
    <w:basedOn w:val="a0"/>
    <w:uiPriority w:val="20"/>
    <w:qFormat/>
    <w:rsid w:val="007360C9"/>
    <w:rPr>
      <w:i/>
      <w:iCs/>
    </w:rPr>
  </w:style>
  <w:style w:type="paragraph" w:customStyle="1" w:styleId="af4">
    <w:name w:val="英文摘要正文"/>
    <w:basedOn w:val="a"/>
    <w:rsid w:val="007360C9"/>
    <w:pPr>
      <w:widowControl/>
      <w:adjustRightInd w:val="0"/>
      <w:snapToGrid w:val="0"/>
      <w:ind w:firstLine="454"/>
    </w:pPr>
    <w:rPr>
      <w:rFonts w:eastAsia="宋体" w:cs="Times New Roman"/>
      <w:szCs w:val="24"/>
    </w:rPr>
  </w:style>
  <w:style w:type="paragraph" w:styleId="af5">
    <w:name w:val="Document Map"/>
    <w:basedOn w:val="a"/>
    <w:link w:val="Char6"/>
    <w:uiPriority w:val="99"/>
    <w:semiHidden/>
    <w:unhideWhenUsed/>
    <w:rsid w:val="00C0253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5"/>
    <w:uiPriority w:val="99"/>
    <w:semiHidden/>
    <w:rsid w:val="00C02535"/>
    <w:rPr>
      <w:rFonts w:ascii="宋体" w:eastAsia="宋体" w:hAnsi="Times New Roman"/>
      <w:sz w:val="18"/>
      <w:szCs w:val="18"/>
    </w:rPr>
  </w:style>
  <w:style w:type="numbering" w:customStyle="1" w:styleId="1">
    <w:name w:val="样式1"/>
    <w:basedOn w:val="a2"/>
    <w:uiPriority w:val="99"/>
    <w:rsid w:val="00282C5D"/>
    <w:pPr>
      <w:numPr>
        <w:numId w:val="5"/>
      </w:numPr>
    </w:pPr>
  </w:style>
  <w:style w:type="paragraph" w:customStyle="1" w:styleId="af6">
    <w:name w:val="正文加粗"/>
    <w:basedOn w:val="a"/>
    <w:rsid w:val="00884E0E"/>
    <w:pPr>
      <w:widowControl/>
      <w:adjustRightInd w:val="0"/>
      <w:snapToGrid w:val="0"/>
      <w:ind w:firstLine="482"/>
      <w:jc w:val="left"/>
    </w:pPr>
    <w:rPr>
      <w:rFonts w:eastAsia="宋体" w:cs="Times New Roman"/>
      <w:b/>
      <w:szCs w:val="24"/>
    </w:rPr>
  </w:style>
  <w:style w:type="paragraph" w:customStyle="1" w:styleId="af7">
    <w:name w:val="封面_时间"/>
    <w:basedOn w:val="a"/>
    <w:rsid w:val="00884E0E"/>
    <w:pPr>
      <w:widowControl/>
      <w:adjustRightInd w:val="0"/>
      <w:snapToGrid w:val="0"/>
      <w:jc w:val="center"/>
    </w:pPr>
    <w:rPr>
      <w:rFonts w:eastAsia="宋体" w:cs="Times New Roman"/>
      <w:szCs w:val="24"/>
    </w:rPr>
  </w:style>
  <w:style w:type="paragraph" w:customStyle="1" w:styleId="af8">
    <w:name w:val="封面标题"/>
    <w:basedOn w:val="a"/>
    <w:link w:val="Char7"/>
    <w:rsid w:val="00884E0E"/>
    <w:pPr>
      <w:widowControl/>
      <w:adjustRightInd w:val="0"/>
      <w:snapToGrid w:val="0"/>
      <w:spacing w:line="288" w:lineRule="auto"/>
      <w:jc w:val="left"/>
    </w:pPr>
    <w:rPr>
      <w:rFonts w:ascii="宋体" w:eastAsia="黑体" w:hAnsi="宋体" w:cs="Times New Roman"/>
      <w:sz w:val="52"/>
      <w:szCs w:val="24"/>
    </w:rPr>
  </w:style>
  <w:style w:type="character" w:styleId="af9">
    <w:name w:val="page number"/>
    <w:basedOn w:val="a0"/>
    <w:rsid w:val="00884E0E"/>
  </w:style>
  <w:style w:type="paragraph" w:customStyle="1" w:styleId="afa">
    <w:name w:val="清华大学字样"/>
    <w:basedOn w:val="a"/>
    <w:rsid w:val="00884E0E"/>
    <w:pPr>
      <w:widowControl/>
      <w:adjustRightInd w:val="0"/>
      <w:snapToGrid w:val="0"/>
      <w:spacing w:before="480"/>
      <w:jc w:val="center"/>
    </w:pPr>
    <w:rPr>
      <w:rFonts w:eastAsia="隶书" w:cs="Times New Roman"/>
      <w:sz w:val="52"/>
      <w:szCs w:val="24"/>
    </w:rPr>
  </w:style>
  <w:style w:type="paragraph" w:customStyle="1" w:styleId="afb">
    <w:name w:val="综合论文训练"/>
    <w:basedOn w:val="a"/>
    <w:rsid w:val="00884E0E"/>
    <w:pPr>
      <w:widowControl/>
      <w:adjustRightInd w:val="0"/>
      <w:snapToGrid w:val="0"/>
      <w:spacing w:before="600" w:line="480" w:lineRule="exact"/>
      <w:jc w:val="center"/>
    </w:pPr>
    <w:rPr>
      <w:rFonts w:eastAsia="黑体" w:cs="Times New Roman"/>
      <w:b/>
      <w:sz w:val="72"/>
      <w:szCs w:val="24"/>
    </w:rPr>
  </w:style>
  <w:style w:type="paragraph" w:customStyle="1" w:styleId="afc">
    <w:name w:val="姓名"/>
    <w:basedOn w:val="a"/>
    <w:rsid w:val="00884E0E"/>
    <w:pPr>
      <w:widowControl/>
      <w:adjustRightInd w:val="0"/>
      <w:snapToGrid w:val="0"/>
      <w:spacing w:after="120" w:line="360" w:lineRule="auto"/>
      <w:ind w:leftChars="600" w:left="600"/>
      <w:jc w:val="left"/>
    </w:pPr>
    <w:rPr>
      <w:rFonts w:ascii="宋体" w:eastAsia="仿宋_GB2312" w:hAnsi="宋体" w:cs="宋体"/>
      <w:sz w:val="32"/>
      <w:szCs w:val="20"/>
    </w:rPr>
  </w:style>
  <w:style w:type="paragraph" w:customStyle="1" w:styleId="afd">
    <w:name w:val="题目："/>
    <w:link w:val="Char8"/>
    <w:rsid w:val="00884E0E"/>
    <w:rPr>
      <w:rFonts w:ascii="Times New Roman" w:eastAsia="黑体" w:hAnsi="Times New Roman" w:cs="宋体"/>
      <w:sz w:val="36"/>
      <w:szCs w:val="52"/>
    </w:rPr>
  </w:style>
  <w:style w:type="character" w:customStyle="1" w:styleId="Char7">
    <w:name w:val="封面标题 Char"/>
    <w:basedOn w:val="a0"/>
    <w:link w:val="af8"/>
    <w:rsid w:val="00884E0E"/>
    <w:rPr>
      <w:rFonts w:ascii="宋体" w:eastAsia="黑体" w:hAnsi="宋体" w:cs="Times New Roman"/>
      <w:sz w:val="52"/>
      <w:szCs w:val="24"/>
    </w:rPr>
  </w:style>
  <w:style w:type="character" w:customStyle="1" w:styleId="Char8">
    <w:name w:val="题目： Char"/>
    <w:basedOn w:val="a0"/>
    <w:link w:val="afd"/>
    <w:rsid w:val="00884E0E"/>
    <w:rPr>
      <w:rFonts w:ascii="Times New Roman" w:eastAsia="黑体" w:hAnsi="Times New Roman" w:cs="宋体"/>
      <w:sz w:val="36"/>
      <w:szCs w:val="52"/>
    </w:rPr>
  </w:style>
  <w:style w:type="character" w:customStyle="1" w:styleId="Char9">
    <w:name w:val="授权说明书签字、日期 Char"/>
    <w:basedOn w:val="a0"/>
    <w:rsid w:val="00884E0E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a">
    <w:name w:val="授权说明书签名日期下划线 Char"/>
    <w:basedOn w:val="a0"/>
    <w:rsid w:val="00884E0E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e">
    <w:name w:val="使用授权的说明标题"/>
    <w:basedOn w:val="a"/>
    <w:rsid w:val="00884E0E"/>
    <w:pPr>
      <w:widowControl/>
      <w:adjustRightInd w:val="0"/>
      <w:snapToGrid w:val="0"/>
      <w:spacing w:before="800" w:after="240" w:line="480" w:lineRule="exact"/>
      <w:jc w:val="center"/>
    </w:pPr>
    <w:rPr>
      <w:rFonts w:ascii="黑体" w:eastAsia="黑体" w:cs="Times New Roman"/>
      <w:sz w:val="44"/>
      <w:szCs w:val="24"/>
    </w:rPr>
  </w:style>
  <w:style w:type="paragraph" w:customStyle="1" w:styleId="aff">
    <w:name w:val="正文首行有缩进"/>
    <w:basedOn w:val="a"/>
    <w:link w:val="Charb"/>
    <w:rsid w:val="00884E0E"/>
    <w:pPr>
      <w:widowControl/>
      <w:adjustRightInd w:val="0"/>
      <w:snapToGrid w:val="0"/>
      <w:ind w:firstLine="454"/>
      <w:jc w:val="left"/>
    </w:pPr>
    <w:rPr>
      <w:rFonts w:eastAsia="宋体" w:cs="Times New Roman"/>
      <w:szCs w:val="24"/>
    </w:rPr>
  </w:style>
  <w:style w:type="character" w:customStyle="1" w:styleId="Charb">
    <w:name w:val="正文首行有缩进 Char"/>
    <w:basedOn w:val="a0"/>
    <w:link w:val="aff"/>
    <w:rsid w:val="00884E0E"/>
    <w:rPr>
      <w:rFonts w:ascii="Times New Roman" w:eastAsia="宋体" w:hAnsi="Times New Roman" w:cs="Times New Roman"/>
      <w:sz w:val="24"/>
      <w:szCs w:val="24"/>
    </w:rPr>
  </w:style>
  <w:style w:type="paragraph" w:customStyle="1" w:styleId="110">
    <w:name w:val="标题 1_无编号1"/>
    <w:basedOn w:val="12"/>
    <w:rsid w:val="009318EF"/>
  </w:style>
  <w:style w:type="paragraph" w:customStyle="1" w:styleId="aff0">
    <w:name w:val="声明签名、日期"/>
    <w:basedOn w:val="a"/>
    <w:rsid w:val="009318EF"/>
    <w:pPr>
      <w:widowControl/>
      <w:adjustRightInd w:val="0"/>
      <w:snapToGrid w:val="0"/>
      <w:jc w:val="right"/>
    </w:pPr>
    <w:rPr>
      <w:rFonts w:eastAsia="宋体" w:cs="Times New Roman"/>
      <w:szCs w:val="24"/>
    </w:rPr>
  </w:style>
  <w:style w:type="character" w:customStyle="1" w:styleId="Charc">
    <w:name w:val="声明签名日期下划线 Char"/>
    <w:basedOn w:val="a0"/>
    <w:rsid w:val="009318EF"/>
    <w:rPr>
      <w:rFonts w:eastAsia="宋体"/>
      <w:kern w:val="2"/>
      <w:sz w:val="24"/>
      <w:szCs w:val="24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4174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09901">
                                          <w:marLeft w:val="0"/>
                                          <w:marRight w:val="0"/>
                                          <w:marTop w:val="0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06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theme" Target="theme/theme1.xml"/><Relationship Id="rId21" Type="http://schemas.openxmlformats.org/officeDocument/2006/relationships/image" Target="media/image4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84" Type="http://schemas.openxmlformats.org/officeDocument/2006/relationships/oleObject" Target="embeddings/oleObject38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1.bin"/><Relationship Id="rId107" Type="http://schemas.openxmlformats.org/officeDocument/2006/relationships/image" Target="media/image44.wmf"/><Relationship Id="rId11" Type="http://schemas.openxmlformats.org/officeDocument/2006/relationships/footer" Target="footer1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38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3.wmf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33" Type="http://schemas.openxmlformats.org/officeDocument/2006/relationships/image" Target="media/image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2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30.bin"/><Relationship Id="rId75" Type="http://schemas.openxmlformats.org/officeDocument/2006/relationships/image" Target="media/image29.wmf"/><Relationship Id="rId91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5.wmf"/><Relationship Id="rId28" Type="http://schemas.openxmlformats.org/officeDocument/2006/relationships/oleObject" Target="embeddings/oleObject8.bin"/><Relationship Id="rId49" Type="http://schemas.openxmlformats.org/officeDocument/2006/relationships/image" Target="media/image17.wmf"/><Relationship Id="rId114" Type="http://schemas.openxmlformats.org/officeDocument/2006/relationships/image" Target="media/image47.wmf"/><Relationship Id="rId10" Type="http://schemas.openxmlformats.org/officeDocument/2006/relationships/header" Target="header2.xml"/><Relationship Id="rId31" Type="http://schemas.openxmlformats.org/officeDocument/2006/relationships/image" Target="media/image8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5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81" Type="http://schemas.openxmlformats.org/officeDocument/2006/relationships/image" Target="media/image31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39" Type="http://schemas.openxmlformats.org/officeDocument/2006/relationships/image" Target="media/image12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3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48.bin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7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5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7.bin"/><Relationship Id="rId19" Type="http://schemas.openxmlformats.org/officeDocument/2006/relationships/image" Target="media/image3.wmf"/><Relationship Id="rId14" Type="http://schemas.openxmlformats.org/officeDocument/2006/relationships/footer" Target="footer3.xml"/><Relationship Id="rId30" Type="http://schemas.openxmlformats.org/officeDocument/2006/relationships/oleObject" Target="embeddings/oleObject9.bin"/><Relationship Id="rId35" Type="http://schemas.openxmlformats.org/officeDocument/2006/relationships/image" Target="media/image10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3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1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3.bin"/><Relationship Id="rId41" Type="http://schemas.openxmlformats.org/officeDocument/2006/relationships/image" Target="media/image1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46.wmf"/><Relationship Id="rId15" Type="http://schemas.openxmlformats.org/officeDocument/2006/relationships/image" Target="media/image1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9A22-C516-40EE-AFE5-48EB12C8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21</Pages>
  <Words>1418</Words>
  <Characters>8088</Characters>
  <Application>Microsoft Office Word</Application>
  <DocSecurity>0</DocSecurity>
  <Lines>67</Lines>
  <Paragraphs>18</Paragraphs>
  <ScaleCrop>false</ScaleCrop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佘顶</dc:creator>
  <cp:lastModifiedBy>佘顶</cp:lastModifiedBy>
  <cp:revision>1133</cp:revision>
  <cp:lastPrinted>2011-05-25T12:20:00Z</cp:lastPrinted>
  <dcterms:created xsi:type="dcterms:W3CDTF">2011-05-22T11:33:00Z</dcterms:created>
  <dcterms:modified xsi:type="dcterms:W3CDTF">2012-08-14T16:04:00Z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