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7E9E" w14:textId="52075A22" w:rsidR="00517AD9" w:rsidRPr="001755BB" w:rsidRDefault="00517AD9" w:rsidP="00517AD9">
      <w:pPr>
        <w:pStyle w:val="Heading1"/>
        <w:jc w:val="both"/>
        <w:rPr>
          <w:rFonts w:asciiTheme="minorHAnsi" w:hAnsiTheme="minorHAnsi" w:cstheme="minorHAnsi"/>
          <w:color w:val="000000" w:themeColor="text1"/>
        </w:rPr>
      </w:pPr>
      <w:r w:rsidRPr="001755BB">
        <w:rPr>
          <w:rFonts w:asciiTheme="minorHAnsi" w:hAnsiTheme="minorHAnsi" w:cstheme="minorHAnsi"/>
          <w:color w:val="000000" w:themeColor="text1"/>
        </w:rPr>
        <w:t>Hearing Industry Research Consortium</w:t>
      </w:r>
    </w:p>
    <w:p w14:paraId="085B5290" w14:textId="59E4452B" w:rsidR="00517AD9" w:rsidRPr="001755BB" w:rsidRDefault="00517AD9" w:rsidP="00517AD9">
      <w:pPr>
        <w:pStyle w:val="Heading1"/>
        <w:jc w:val="both"/>
        <w:rPr>
          <w:rFonts w:asciiTheme="minorHAnsi" w:hAnsiTheme="minorHAnsi" w:cstheme="minorHAnsi"/>
          <w:color w:val="000000" w:themeColor="text1"/>
        </w:rPr>
      </w:pPr>
      <w:r w:rsidRPr="001755BB">
        <w:rPr>
          <w:rFonts w:asciiTheme="minorHAnsi" w:hAnsiTheme="minorHAnsi" w:cstheme="minorHAnsi"/>
          <w:color w:val="000000" w:themeColor="text1"/>
        </w:rPr>
        <w:t>Request for Proposals (RFP) 20</w:t>
      </w:r>
      <w:r w:rsidR="001755BB" w:rsidRPr="001755BB">
        <w:rPr>
          <w:rFonts w:asciiTheme="minorHAnsi" w:hAnsiTheme="minorHAnsi" w:cstheme="minorHAnsi"/>
          <w:color w:val="000000" w:themeColor="text1"/>
        </w:rPr>
        <w:t>2</w:t>
      </w:r>
      <w:r w:rsidR="00194BC9">
        <w:rPr>
          <w:rFonts w:asciiTheme="minorHAnsi" w:hAnsiTheme="minorHAnsi" w:cstheme="minorHAnsi"/>
          <w:color w:val="000000" w:themeColor="text1"/>
        </w:rPr>
        <w:t>1</w:t>
      </w:r>
      <w:r w:rsidRPr="001755BB">
        <w:rPr>
          <w:rFonts w:asciiTheme="minorHAnsi" w:hAnsiTheme="minorHAnsi" w:cstheme="minorHAnsi"/>
          <w:color w:val="000000" w:themeColor="text1"/>
        </w:rPr>
        <w:t>:</w:t>
      </w:r>
    </w:p>
    <w:p w14:paraId="435992FC" w14:textId="5E689CD2" w:rsidR="00361411" w:rsidRPr="00A565E1" w:rsidRDefault="00361411" w:rsidP="00361411">
      <w:pPr>
        <w:rPr>
          <w:rFonts w:cstheme="minorHAnsi"/>
          <w:color w:val="000000" w:themeColor="text1"/>
        </w:rPr>
      </w:pPr>
    </w:p>
    <w:p w14:paraId="6E5504DE" w14:textId="4C8698E9" w:rsidR="00361411" w:rsidRPr="00A565E1" w:rsidRDefault="00361411" w:rsidP="001755BB">
      <w:pPr>
        <w:rPr>
          <w:rFonts w:cstheme="minorHAnsi"/>
          <w:color w:val="000000" w:themeColor="text1"/>
          <w:sz w:val="32"/>
          <w:szCs w:val="32"/>
        </w:rPr>
      </w:pPr>
      <w:r w:rsidRPr="00A565E1">
        <w:rPr>
          <w:rFonts w:eastAsia="Times New Roman" w:cstheme="minorHAnsi"/>
          <w:color w:val="000000" w:themeColor="text1"/>
        </w:rPr>
        <w:t>“</w:t>
      </w:r>
      <w:r w:rsidR="000D6C3A" w:rsidRPr="00A565E1">
        <w:rPr>
          <w:rFonts w:eastAsia="Times New Roman" w:cstheme="minorHAnsi"/>
          <w:color w:val="000000" w:themeColor="text1"/>
        </w:rPr>
        <w:t xml:space="preserve">Confirming </w:t>
      </w:r>
      <w:proofErr w:type="gramStart"/>
      <w:r w:rsidR="000D6C3A" w:rsidRPr="00A565E1">
        <w:rPr>
          <w:rFonts w:eastAsia="Times New Roman" w:cstheme="minorHAnsi"/>
          <w:color w:val="000000" w:themeColor="text1"/>
        </w:rPr>
        <w:t>The</w:t>
      </w:r>
      <w:proofErr w:type="gramEnd"/>
      <w:r w:rsidR="000D6C3A" w:rsidRPr="00A565E1">
        <w:rPr>
          <w:rFonts w:eastAsia="Times New Roman" w:cstheme="minorHAnsi"/>
          <w:color w:val="000000" w:themeColor="text1"/>
        </w:rPr>
        <w:t xml:space="preserve"> Hearing Care Practitioner (HCP) Role with Respect to E</w:t>
      </w:r>
      <w:r w:rsidRPr="00A565E1">
        <w:rPr>
          <w:rFonts w:eastAsia="Times New Roman" w:cstheme="minorHAnsi"/>
          <w:color w:val="000000" w:themeColor="text1"/>
        </w:rPr>
        <w:t>xpand</w:t>
      </w:r>
      <w:r w:rsidR="000D6C3A" w:rsidRPr="00A565E1">
        <w:rPr>
          <w:rFonts w:eastAsia="Times New Roman" w:cstheme="minorHAnsi"/>
          <w:color w:val="000000" w:themeColor="text1"/>
        </w:rPr>
        <w:t>ed</w:t>
      </w:r>
      <w:r w:rsidRPr="00A565E1">
        <w:rPr>
          <w:rFonts w:eastAsia="Times New Roman" w:cstheme="minorHAnsi"/>
          <w:color w:val="000000" w:themeColor="text1"/>
        </w:rPr>
        <w:t xml:space="preserve"> </w:t>
      </w:r>
      <w:r w:rsidR="00823AAD" w:rsidRPr="00A565E1">
        <w:rPr>
          <w:rFonts w:eastAsia="Times New Roman" w:cstheme="minorHAnsi"/>
          <w:color w:val="000000" w:themeColor="text1"/>
        </w:rPr>
        <w:t>Hearing</w:t>
      </w:r>
      <w:r w:rsidR="00D25FC6" w:rsidRPr="00A565E1">
        <w:rPr>
          <w:rFonts w:eastAsia="Times New Roman" w:cstheme="minorHAnsi"/>
          <w:color w:val="000000" w:themeColor="text1"/>
        </w:rPr>
        <w:t>-Aid</w:t>
      </w:r>
      <w:r w:rsidRPr="00A565E1">
        <w:rPr>
          <w:rFonts w:eastAsia="Times New Roman" w:cstheme="minorHAnsi"/>
          <w:color w:val="000000" w:themeColor="text1"/>
        </w:rPr>
        <w:t>-</w:t>
      </w:r>
      <w:r w:rsidR="000D6C3A" w:rsidRPr="00A565E1">
        <w:rPr>
          <w:rFonts w:eastAsia="Times New Roman" w:cstheme="minorHAnsi"/>
          <w:color w:val="000000" w:themeColor="text1"/>
        </w:rPr>
        <w:t>U</w:t>
      </w:r>
      <w:r w:rsidR="001755BB" w:rsidRPr="00A565E1">
        <w:rPr>
          <w:rFonts w:eastAsia="Times New Roman" w:cstheme="minorHAnsi"/>
          <w:color w:val="000000" w:themeColor="text1"/>
        </w:rPr>
        <w:t xml:space="preserve">ser </w:t>
      </w:r>
      <w:r w:rsidR="000D6C3A" w:rsidRPr="00A565E1">
        <w:rPr>
          <w:rFonts w:eastAsia="Times New Roman" w:cstheme="minorHAnsi"/>
          <w:color w:val="000000" w:themeColor="text1"/>
        </w:rPr>
        <w:t>N</w:t>
      </w:r>
      <w:r w:rsidRPr="00A565E1">
        <w:rPr>
          <w:rFonts w:eastAsia="Times New Roman" w:cstheme="minorHAnsi"/>
          <w:color w:val="000000" w:themeColor="text1"/>
        </w:rPr>
        <w:t xml:space="preserve">eeds, </w:t>
      </w:r>
      <w:r w:rsidR="000D6C3A" w:rsidRPr="00A565E1">
        <w:rPr>
          <w:rFonts w:eastAsia="Times New Roman" w:cstheme="minorHAnsi"/>
          <w:color w:val="000000" w:themeColor="text1"/>
        </w:rPr>
        <w:t>H</w:t>
      </w:r>
      <w:r w:rsidRPr="00A565E1">
        <w:rPr>
          <w:rFonts w:eastAsia="Times New Roman" w:cstheme="minorHAnsi"/>
          <w:color w:val="000000" w:themeColor="text1"/>
        </w:rPr>
        <w:t xml:space="preserve">ealth &amp; </w:t>
      </w:r>
      <w:r w:rsidR="000D6C3A" w:rsidRPr="00A565E1">
        <w:rPr>
          <w:rFonts w:eastAsia="Times New Roman" w:cstheme="minorHAnsi"/>
          <w:color w:val="000000" w:themeColor="text1"/>
        </w:rPr>
        <w:t>W</w:t>
      </w:r>
      <w:r w:rsidRPr="00A565E1">
        <w:rPr>
          <w:rFonts w:eastAsia="Times New Roman" w:cstheme="minorHAnsi"/>
          <w:color w:val="000000" w:themeColor="text1"/>
        </w:rPr>
        <w:t>ell</w:t>
      </w:r>
      <w:r w:rsidR="00486F62">
        <w:rPr>
          <w:rFonts w:eastAsia="Times New Roman" w:cstheme="minorHAnsi"/>
          <w:color w:val="000000" w:themeColor="text1"/>
        </w:rPr>
        <w:t>-</w:t>
      </w:r>
      <w:r w:rsidR="000D6C3A" w:rsidRPr="00A565E1">
        <w:rPr>
          <w:rFonts w:eastAsia="Times New Roman" w:cstheme="minorHAnsi"/>
          <w:color w:val="000000" w:themeColor="text1"/>
        </w:rPr>
        <w:t>B</w:t>
      </w:r>
      <w:r w:rsidRPr="00A565E1">
        <w:rPr>
          <w:rFonts w:eastAsia="Times New Roman" w:cstheme="minorHAnsi"/>
          <w:color w:val="000000" w:themeColor="text1"/>
        </w:rPr>
        <w:t>eing</w:t>
      </w:r>
      <w:r w:rsidR="000D6C3A" w:rsidRPr="00A565E1">
        <w:rPr>
          <w:rFonts w:eastAsia="Times New Roman" w:cstheme="minorHAnsi"/>
          <w:color w:val="000000" w:themeColor="text1"/>
        </w:rPr>
        <w:t>.</w:t>
      </w:r>
    </w:p>
    <w:p w14:paraId="34949902" w14:textId="77777777" w:rsidR="00517AD9" w:rsidRPr="001755BB" w:rsidRDefault="00517AD9" w:rsidP="00517AD9">
      <w:pPr>
        <w:pStyle w:val="Heading2"/>
        <w:jc w:val="both"/>
        <w:rPr>
          <w:rFonts w:asciiTheme="minorHAnsi" w:hAnsiTheme="minorHAnsi" w:cstheme="minorHAnsi"/>
          <w:color w:val="000000" w:themeColor="text1"/>
          <w:sz w:val="36"/>
          <w:szCs w:val="36"/>
        </w:rPr>
      </w:pPr>
      <w:r w:rsidRPr="001755BB">
        <w:rPr>
          <w:rFonts w:asciiTheme="minorHAnsi" w:hAnsiTheme="minorHAnsi" w:cstheme="minorHAnsi"/>
          <w:color w:val="000000" w:themeColor="text1"/>
          <w:sz w:val="36"/>
          <w:szCs w:val="36"/>
        </w:rPr>
        <w:t>Brief Description of Purpose and Opportunity</w:t>
      </w:r>
    </w:p>
    <w:p w14:paraId="43BEA430" w14:textId="77777777" w:rsidR="00517AD9" w:rsidRPr="001755BB" w:rsidRDefault="00517AD9" w:rsidP="00517AD9">
      <w:pPr>
        <w:rPr>
          <w:color w:val="000000" w:themeColor="text1"/>
        </w:rPr>
      </w:pPr>
    </w:p>
    <w:p w14:paraId="03ADA3B4" w14:textId="57422388" w:rsidR="00517AD9" w:rsidRPr="001755BB" w:rsidRDefault="00517AD9">
      <w:pPr>
        <w:rPr>
          <w:color w:val="000000" w:themeColor="text1"/>
        </w:rPr>
      </w:pPr>
      <w:r w:rsidRPr="001755BB">
        <w:rPr>
          <w:color w:val="000000" w:themeColor="text1"/>
        </w:rPr>
        <w:t xml:space="preserve">The Hearing Industry Research Consortium wishes to support pre-competitive research that advances understanding of the effects </w:t>
      </w:r>
      <w:r w:rsidR="00BE5497">
        <w:rPr>
          <w:color w:val="000000" w:themeColor="text1"/>
        </w:rPr>
        <w:t>of expanded hearing</w:t>
      </w:r>
      <w:r w:rsidR="006E6AA9">
        <w:rPr>
          <w:color w:val="000000" w:themeColor="text1"/>
        </w:rPr>
        <w:t>-</w:t>
      </w:r>
      <w:r w:rsidR="00BE5497">
        <w:rPr>
          <w:color w:val="000000" w:themeColor="text1"/>
        </w:rPr>
        <w:t>aid</w:t>
      </w:r>
      <w:r w:rsidR="006E6AA9">
        <w:rPr>
          <w:color w:val="000000" w:themeColor="text1"/>
        </w:rPr>
        <w:t>-</w:t>
      </w:r>
      <w:r w:rsidR="00BE5497">
        <w:rPr>
          <w:color w:val="000000" w:themeColor="text1"/>
        </w:rPr>
        <w:t>user needs related to general health and well-being</w:t>
      </w:r>
      <w:r w:rsidR="00FB53A3">
        <w:rPr>
          <w:color w:val="000000" w:themeColor="text1"/>
        </w:rPr>
        <w:t>. How does this affect the role of the HCP in the process of hearing-rehabilitation</w:t>
      </w:r>
      <w:r w:rsidR="00DA68E9">
        <w:rPr>
          <w:color w:val="000000" w:themeColor="text1"/>
        </w:rPr>
        <w:t>?</w:t>
      </w:r>
    </w:p>
    <w:p w14:paraId="376DD0D6" w14:textId="77777777" w:rsidR="00517AD9" w:rsidRPr="001755BB" w:rsidRDefault="00517AD9" w:rsidP="00517AD9">
      <w:pPr>
        <w:jc w:val="both"/>
        <w:rPr>
          <w:color w:val="000000" w:themeColor="text1"/>
        </w:rPr>
      </w:pPr>
    </w:p>
    <w:p w14:paraId="0AF16E2C" w14:textId="3BB0BFBA" w:rsidR="00517AD9" w:rsidRPr="001755BB" w:rsidRDefault="00517AD9" w:rsidP="00517AD9">
      <w:pPr>
        <w:rPr>
          <w:color w:val="000000" w:themeColor="text1"/>
        </w:rPr>
      </w:pPr>
      <w:r w:rsidRPr="001755BB">
        <w:rPr>
          <w:color w:val="000000" w:themeColor="text1"/>
        </w:rPr>
        <w:t xml:space="preserve">Researchers may suggest </w:t>
      </w:r>
      <w:r w:rsidR="00DA68E9">
        <w:rPr>
          <w:color w:val="000000" w:themeColor="text1"/>
        </w:rPr>
        <w:t>improvements to</w:t>
      </w:r>
      <w:r w:rsidRPr="001755BB">
        <w:rPr>
          <w:color w:val="000000" w:themeColor="text1"/>
        </w:rPr>
        <w:t xml:space="preserve"> the generic design and provision of hearing aids</w:t>
      </w:r>
      <w:r w:rsidR="00FB53A3">
        <w:rPr>
          <w:color w:val="000000" w:themeColor="text1"/>
        </w:rPr>
        <w:t xml:space="preserve"> and hearing rehabilitation services</w:t>
      </w:r>
      <w:r w:rsidRPr="001755BB">
        <w:rPr>
          <w:color w:val="000000" w:themeColor="text1"/>
        </w:rPr>
        <w:t xml:space="preserve"> but should not </w:t>
      </w:r>
      <w:r w:rsidR="00DA68E9">
        <w:rPr>
          <w:color w:val="000000" w:themeColor="text1"/>
        </w:rPr>
        <w:t>propose</w:t>
      </w:r>
      <w:r w:rsidRPr="001755BB">
        <w:rPr>
          <w:color w:val="000000" w:themeColor="text1"/>
        </w:rPr>
        <w:t xml:space="preserve"> the development of specific features of hearing-aid systems</w:t>
      </w:r>
      <w:r w:rsidR="00330163">
        <w:rPr>
          <w:color w:val="000000" w:themeColor="text1"/>
        </w:rPr>
        <w:t xml:space="preserve"> or rehabilitation services</w:t>
      </w:r>
      <w:r w:rsidRPr="001755BB">
        <w:rPr>
          <w:color w:val="000000" w:themeColor="text1"/>
        </w:rPr>
        <w:t>.</w:t>
      </w:r>
    </w:p>
    <w:p w14:paraId="6B1C4BF3" w14:textId="77777777" w:rsidR="00517AD9" w:rsidRPr="001755BB" w:rsidRDefault="00517AD9" w:rsidP="00517AD9">
      <w:pPr>
        <w:jc w:val="both"/>
        <w:rPr>
          <w:color w:val="000000" w:themeColor="text1"/>
        </w:rPr>
      </w:pPr>
    </w:p>
    <w:p w14:paraId="379A8B6F" w14:textId="0C55BCB2" w:rsidR="00517AD9" w:rsidRPr="001755BB" w:rsidRDefault="00517AD9" w:rsidP="00517AD9">
      <w:pPr>
        <w:jc w:val="both"/>
        <w:rPr>
          <w:color w:val="000000" w:themeColor="text1"/>
        </w:rPr>
      </w:pPr>
      <w:r w:rsidRPr="001755BB">
        <w:rPr>
          <w:color w:val="000000" w:themeColor="text1"/>
        </w:rPr>
        <w:t>The funding pool for this RFP is 300,000 US Dollars, and the period for execution of projects under this RFP is two-three years from 1 January 20</w:t>
      </w:r>
      <w:r w:rsidR="0030682E">
        <w:rPr>
          <w:color w:val="000000" w:themeColor="text1"/>
        </w:rPr>
        <w:t>2</w:t>
      </w:r>
      <w:r w:rsidR="00BD614E">
        <w:rPr>
          <w:color w:val="000000" w:themeColor="text1"/>
        </w:rPr>
        <w:t>2</w:t>
      </w:r>
      <w:r w:rsidRPr="001755BB">
        <w:rPr>
          <w:color w:val="000000" w:themeColor="text1"/>
        </w:rPr>
        <w:t>. Proposals for two-year projects are preferred. It is expected that one or two project proposals will be funded.</w:t>
      </w:r>
    </w:p>
    <w:p w14:paraId="3EE3F95E" w14:textId="77777777" w:rsidR="00517AD9" w:rsidRPr="001755BB" w:rsidRDefault="00517AD9" w:rsidP="00517AD9">
      <w:pPr>
        <w:jc w:val="both"/>
        <w:rPr>
          <w:color w:val="000000" w:themeColor="text1"/>
        </w:rPr>
      </w:pPr>
    </w:p>
    <w:p w14:paraId="4AE24F08" w14:textId="77777777" w:rsidR="00517AD9" w:rsidRPr="001755BB" w:rsidRDefault="00517AD9" w:rsidP="00517AD9">
      <w:pPr>
        <w:jc w:val="both"/>
        <w:rPr>
          <w:color w:val="000000" w:themeColor="text1"/>
        </w:rPr>
      </w:pPr>
      <w:r w:rsidRPr="001755BB">
        <w:rPr>
          <w:color w:val="000000" w:themeColor="text1"/>
        </w:rPr>
        <w:t>A detailed description of the application procedure, as well as the guidelines for research under this scheme and the proposed research area, can be found in the following sections.</w:t>
      </w:r>
    </w:p>
    <w:p w14:paraId="66FED579" w14:textId="03460D52" w:rsidR="00517AD9" w:rsidRPr="001755BB" w:rsidRDefault="00517AD9" w:rsidP="00517AD9">
      <w:pPr>
        <w:pStyle w:val="Heading1"/>
        <w:jc w:val="both"/>
        <w:rPr>
          <w:rFonts w:asciiTheme="minorHAnsi" w:hAnsiTheme="minorHAnsi" w:cstheme="minorHAnsi"/>
          <w:color w:val="000000" w:themeColor="text1"/>
        </w:rPr>
      </w:pPr>
      <w:r w:rsidRPr="001755BB">
        <w:rPr>
          <w:rFonts w:asciiTheme="minorHAnsi" w:hAnsiTheme="minorHAnsi" w:cstheme="minorHAnsi"/>
          <w:color w:val="000000" w:themeColor="text1"/>
        </w:rPr>
        <w:t>Research Area 202</w:t>
      </w:r>
      <w:r w:rsidR="00CB4AB1">
        <w:rPr>
          <w:rFonts w:asciiTheme="minorHAnsi" w:hAnsiTheme="minorHAnsi" w:cstheme="minorHAnsi"/>
          <w:color w:val="000000" w:themeColor="text1"/>
        </w:rPr>
        <w:t>1</w:t>
      </w:r>
      <w:r w:rsidRPr="001755BB">
        <w:rPr>
          <w:rFonts w:asciiTheme="minorHAnsi" w:hAnsiTheme="minorHAnsi" w:cstheme="minorHAnsi"/>
          <w:color w:val="000000" w:themeColor="text1"/>
        </w:rPr>
        <w:t>:</w:t>
      </w:r>
    </w:p>
    <w:p w14:paraId="4317C820" w14:textId="77777777" w:rsidR="00517AD9" w:rsidRPr="00DB5CB1" w:rsidRDefault="00517AD9" w:rsidP="007C32B4">
      <w:pPr>
        <w:rPr>
          <w:rFonts w:eastAsia="Times New Roman" w:cstheme="minorHAnsi"/>
          <w:color w:val="000000" w:themeColor="text1"/>
        </w:rPr>
      </w:pPr>
    </w:p>
    <w:p w14:paraId="139F9112" w14:textId="419C0FF6" w:rsidR="00D5433E" w:rsidRPr="006075B8" w:rsidRDefault="00361411" w:rsidP="007C32B4">
      <w:pPr>
        <w:rPr>
          <w:rFonts w:eastAsia="Times New Roman" w:cstheme="minorHAnsi"/>
          <w:color w:val="000000" w:themeColor="text1"/>
        </w:rPr>
      </w:pPr>
      <w:r w:rsidRPr="006075B8">
        <w:rPr>
          <w:rFonts w:eastAsia="Times New Roman" w:cstheme="minorHAnsi"/>
          <w:color w:val="000000" w:themeColor="text1"/>
        </w:rPr>
        <w:t>Overview and Motivation</w:t>
      </w:r>
    </w:p>
    <w:p w14:paraId="1E05734B" w14:textId="77777777" w:rsidR="00D5433E" w:rsidRPr="006075B8" w:rsidRDefault="00D5433E" w:rsidP="007C32B4">
      <w:pPr>
        <w:rPr>
          <w:rFonts w:eastAsia="Times New Roman" w:cstheme="minorHAnsi"/>
          <w:color w:val="000000" w:themeColor="text1"/>
        </w:rPr>
      </w:pPr>
    </w:p>
    <w:p w14:paraId="2B6B83A6" w14:textId="09A9D7BC" w:rsidR="00D42555" w:rsidRPr="006075B8" w:rsidRDefault="00D42555" w:rsidP="007C32B4">
      <w:pPr>
        <w:rPr>
          <w:rFonts w:eastAsia="Times New Roman" w:cstheme="minorHAnsi"/>
          <w:color w:val="000000" w:themeColor="text1"/>
        </w:rPr>
      </w:pPr>
      <w:r w:rsidRPr="006075B8">
        <w:rPr>
          <w:rFonts w:eastAsia="Times New Roman" w:cstheme="minorHAnsi"/>
          <w:color w:val="000000" w:themeColor="text1"/>
        </w:rPr>
        <w:t xml:space="preserve">Hearing aid technology has evolved from single-purpose devices that focus on providing audibility for speech comfort and clarity to multi-purpose, multifunction devices that are increasingly connected directly to smart phones. </w:t>
      </w:r>
      <w:r w:rsidR="00A34BE4" w:rsidRPr="006075B8">
        <w:rPr>
          <w:rFonts w:eastAsia="Times New Roman" w:cstheme="minorHAnsi"/>
          <w:color w:val="000000" w:themeColor="text1"/>
        </w:rPr>
        <w:t>Research into</w:t>
      </w:r>
      <w:r w:rsidR="00F24D78" w:rsidRPr="006075B8">
        <w:rPr>
          <w:rFonts w:eastAsia="Times New Roman" w:cstheme="minorHAnsi"/>
          <w:color w:val="000000" w:themeColor="text1"/>
        </w:rPr>
        <w:t xml:space="preserve"> global health </w:t>
      </w:r>
      <w:r w:rsidR="00270DD1" w:rsidRPr="006075B8">
        <w:rPr>
          <w:rFonts w:eastAsia="Times New Roman" w:cstheme="minorHAnsi"/>
          <w:color w:val="000000" w:themeColor="text1"/>
        </w:rPr>
        <w:t>conditions ha</w:t>
      </w:r>
      <w:r w:rsidR="005B5D87" w:rsidRPr="006075B8">
        <w:rPr>
          <w:rFonts w:eastAsia="Times New Roman" w:cstheme="minorHAnsi"/>
          <w:color w:val="000000" w:themeColor="text1"/>
        </w:rPr>
        <w:t>s</w:t>
      </w:r>
      <w:r w:rsidR="00270DD1" w:rsidRPr="006075B8">
        <w:rPr>
          <w:rFonts w:eastAsia="Times New Roman" w:cstheme="minorHAnsi"/>
          <w:color w:val="000000" w:themeColor="text1"/>
        </w:rPr>
        <w:t xml:space="preserve"> raised awareness </w:t>
      </w:r>
      <w:r w:rsidR="005B5D87" w:rsidRPr="006075B8">
        <w:rPr>
          <w:rFonts w:eastAsia="Times New Roman" w:cstheme="minorHAnsi"/>
          <w:color w:val="000000" w:themeColor="text1"/>
        </w:rPr>
        <w:t>of</w:t>
      </w:r>
      <w:r w:rsidR="00270DD1" w:rsidRPr="006075B8">
        <w:rPr>
          <w:rFonts w:eastAsia="Times New Roman" w:cstheme="minorHAnsi"/>
          <w:color w:val="000000" w:themeColor="text1"/>
        </w:rPr>
        <w:t xml:space="preserve"> the importance of hearing </w:t>
      </w:r>
      <w:r w:rsidR="007442A9" w:rsidRPr="006075B8">
        <w:rPr>
          <w:rFonts w:eastAsia="Times New Roman" w:cstheme="minorHAnsi"/>
          <w:color w:val="000000" w:themeColor="text1"/>
        </w:rPr>
        <w:t>for</w:t>
      </w:r>
      <w:r w:rsidR="00270DD1" w:rsidRPr="006075B8">
        <w:rPr>
          <w:rFonts w:eastAsia="Times New Roman" w:cstheme="minorHAnsi"/>
          <w:color w:val="000000" w:themeColor="text1"/>
        </w:rPr>
        <w:t xml:space="preserve"> </w:t>
      </w:r>
      <w:r w:rsidR="007442A9" w:rsidRPr="006075B8">
        <w:rPr>
          <w:rFonts w:eastAsia="Times New Roman" w:cstheme="minorHAnsi"/>
          <w:color w:val="000000" w:themeColor="text1"/>
        </w:rPr>
        <w:t xml:space="preserve">the </w:t>
      </w:r>
      <w:r w:rsidR="00270DD1" w:rsidRPr="006075B8">
        <w:rPr>
          <w:rFonts w:eastAsia="Times New Roman" w:cstheme="minorHAnsi"/>
          <w:color w:val="000000" w:themeColor="text1"/>
        </w:rPr>
        <w:t>physical and emotional well-being</w:t>
      </w:r>
      <w:r w:rsidR="007442A9" w:rsidRPr="006075B8">
        <w:rPr>
          <w:rFonts w:eastAsia="Times New Roman" w:cstheme="minorHAnsi"/>
          <w:color w:val="000000" w:themeColor="text1"/>
        </w:rPr>
        <w:t xml:space="preserve">. </w:t>
      </w:r>
      <w:r w:rsidR="003C0D70" w:rsidRPr="006075B8">
        <w:rPr>
          <w:rFonts w:eastAsia="Times New Roman" w:cstheme="minorHAnsi"/>
          <w:color w:val="000000" w:themeColor="text1"/>
        </w:rPr>
        <w:t>A</w:t>
      </w:r>
      <w:r w:rsidR="00270DD1" w:rsidRPr="006075B8">
        <w:rPr>
          <w:rFonts w:eastAsia="Times New Roman" w:cstheme="minorHAnsi"/>
          <w:color w:val="000000" w:themeColor="text1"/>
        </w:rPr>
        <w:t>ddressing this topic may require increased engagement by HCPs in relation to general health status assessment and rehabilitation</w:t>
      </w:r>
      <w:r w:rsidR="00E97FD9" w:rsidRPr="006075B8">
        <w:rPr>
          <w:rFonts w:eastAsia="Times New Roman" w:cstheme="minorHAnsi"/>
          <w:color w:val="000000" w:themeColor="text1"/>
        </w:rPr>
        <w:t xml:space="preserve"> of the hearing-aid wearer</w:t>
      </w:r>
      <w:r w:rsidR="00270DD1" w:rsidRPr="006075B8">
        <w:rPr>
          <w:rFonts w:eastAsia="Times New Roman" w:cstheme="minorHAnsi"/>
          <w:color w:val="000000" w:themeColor="text1"/>
        </w:rPr>
        <w:t xml:space="preserve">. </w:t>
      </w:r>
      <w:r w:rsidR="00622769" w:rsidRPr="006075B8">
        <w:rPr>
          <w:rFonts w:eastAsia="Times New Roman" w:cstheme="minorHAnsi"/>
          <w:color w:val="000000" w:themeColor="text1"/>
        </w:rPr>
        <w:t>T</w:t>
      </w:r>
      <w:r w:rsidRPr="006075B8">
        <w:rPr>
          <w:rFonts w:eastAsia="Times New Roman" w:cstheme="minorHAnsi"/>
          <w:color w:val="000000" w:themeColor="text1"/>
        </w:rPr>
        <w:t xml:space="preserve">he recent focus on comorbidity </w:t>
      </w:r>
      <w:r w:rsidR="000820CF" w:rsidRPr="006075B8">
        <w:rPr>
          <w:rFonts w:eastAsia="Times New Roman" w:cstheme="minorHAnsi"/>
          <w:color w:val="000000" w:themeColor="text1"/>
        </w:rPr>
        <w:t>be</w:t>
      </w:r>
      <w:r w:rsidRPr="006075B8">
        <w:rPr>
          <w:rFonts w:eastAsia="Times New Roman" w:cstheme="minorHAnsi"/>
          <w:color w:val="000000" w:themeColor="text1"/>
        </w:rPr>
        <w:t xml:space="preserve">tween hearing loss and other important health conditions has meant that the role of the HCP has evolved from </w:t>
      </w:r>
      <w:r w:rsidR="00DA68E9" w:rsidRPr="006075B8">
        <w:rPr>
          <w:rFonts w:eastAsia="Times New Roman" w:cstheme="minorHAnsi"/>
          <w:color w:val="000000" w:themeColor="text1"/>
        </w:rPr>
        <w:t xml:space="preserve">the </w:t>
      </w:r>
      <w:r w:rsidRPr="006075B8">
        <w:rPr>
          <w:rFonts w:eastAsia="Times New Roman" w:cstheme="minorHAnsi"/>
          <w:color w:val="000000" w:themeColor="text1"/>
        </w:rPr>
        <w:t>evaluati</w:t>
      </w:r>
      <w:r w:rsidR="00DA68E9" w:rsidRPr="006075B8">
        <w:rPr>
          <w:rFonts w:eastAsia="Times New Roman" w:cstheme="minorHAnsi"/>
          <w:color w:val="000000" w:themeColor="text1"/>
        </w:rPr>
        <w:t>on of</w:t>
      </w:r>
      <w:r w:rsidRPr="006075B8">
        <w:rPr>
          <w:rFonts w:eastAsia="Times New Roman" w:cstheme="minorHAnsi"/>
          <w:color w:val="000000" w:themeColor="text1"/>
        </w:rPr>
        <w:t xml:space="preserve"> hearing and balance to </w:t>
      </w:r>
      <w:r w:rsidR="00DA68E9" w:rsidRPr="006075B8">
        <w:rPr>
          <w:rFonts w:eastAsia="Times New Roman" w:cstheme="minorHAnsi"/>
          <w:color w:val="000000" w:themeColor="text1"/>
        </w:rPr>
        <w:t>a broader role that includes</w:t>
      </w:r>
      <w:r w:rsidRPr="006075B8">
        <w:rPr>
          <w:rFonts w:eastAsia="Times New Roman" w:cstheme="minorHAnsi"/>
          <w:color w:val="000000" w:themeColor="text1"/>
        </w:rPr>
        <w:t xml:space="preserve"> the gateway</w:t>
      </w:r>
      <w:r w:rsidR="00361411" w:rsidRPr="006075B8">
        <w:rPr>
          <w:rFonts w:eastAsia="Times New Roman" w:cstheme="minorHAnsi"/>
          <w:color w:val="000000" w:themeColor="text1"/>
        </w:rPr>
        <w:t xml:space="preserve"> </w:t>
      </w:r>
      <w:r w:rsidRPr="006075B8">
        <w:rPr>
          <w:rFonts w:eastAsia="Times New Roman" w:cstheme="minorHAnsi"/>
          <w:color w:val="000000" w:themeColor="text1"/>
        </w:rPr>
        <w:t xml:space="preserve">to </w:t>
      </w:r>
      <w:r w:rsidR="00E67D3D" w:rsidRPr="006075B8">
        <w:rPr>
          <w:rFonts w:eastAsia="Times New Roman" w:cstheme="minorHAnsi"/>
          <w:color w:val="000000" w:themeColor="text1"/>
        </w:rPr>
        <w:t>healthy aging/</w:t>
      </w:r>
      <w:r w:rsidR="00DA68E9" w:rsidRPr="006075B8">
        <w:rPr>
          <w:rFonts w:eastAsia="Times New Roman" w:cstheme="minorHAnsi"/>
          <w:color w:val="000000" w:themeColor="text1"/>
        </w:rPr>
        <w:t xml:space="preserve">general </w:t>
      </w:r>
      <w:r w:rsidRPr="006075B8">
        <w:rPr>
          <w:rFonts w:eastAsia="Times New Roman" w:cstheme="minorHAnsi"/>
          <w:color w:val="000000" w:themeColor="text1"/>
        </w:rPr>
        <w:t>health and wellness</w:t>
      </w:r>
      <w:r w:rsidR="000820CF" w:rsidRPr="006075B8">
        <w:rPr>
          <w:rFonts w:eastAsia="Times New Roman" w:cstheme="minorHAnsi"/>
          <w:color w:val="000000" w:themeColor="text1"/>
        </w:rPr>
        <w:t>.</w:t>
      </w:r>
    </w:p>
    <w:p w14:paraId="57F2F806" w14:textId="1F21E788" w:rsidR="00D5433E" w:rsidRPr="006075B8" w:rsidRDefault="00D5433E" w:rsidP="007C32B4">
      <w:pPr>
        <w:rPr>
          <w:rFonts w:eastAsia="Times New Roman" w:cstheme="minorHAnsi"/>
          <w:color w:val="000000" w:themeColor="text1"/>
        </w:rPr>
      </w:pPr>
    </w:p>
    <w:p w14:paraId="1FE59F13" w14:textId="6AB44ABF" w:rsidR="00141CBF" w:rsidRPr="006075B8" w:rsidRDefault="009E3CE5" w:rsidP="00012E02">
      <w:pPr>
        <w:rPr>
          <w:rFonts w:eastAsia="Times New Roman" w:cstheme="minorHAnsi"/>
          <w:color w:val="000000" w:themeColor="text1"/>
        </w:rPr>
      </w:pPr>
      <w:r w:rsidRPr="006075B8">
        <w:rPr>
          <w:rFonts w:eastAsia="Times New Roman" w:cstheme="minorHAnsi"/>
          <w:color w:val="000000" w:themeColor="text1"/>
        </w:rPr>
        <w:t>Today, t</w:t>
      </w:r>
      <w:r w:rsidR="00D5433E" w:rsidRPr="006075B8">
        <w:rPr>
          <w:rFonts w:eastAsia="Times New Roman" w:cstheme="minorHAnsi"/>
          <w:color w:val="000000" w:themeColor="text1"/>
        </w:rPr>
        <w:t xml:space="preserve">he role of the HCP differs across distribution models and countries, and even within a given system, “best practice” varies across individuals and potentially also varies across </w:t>
      </w:r>
      <w:r w:rsidR="007F17F7" w:rsidRPr="006075B8">
        <w:rPr>
          <w:rFonts w:eastAsia="Times New Roman" w:cstheme="minorHAnsi"/>
          <w:color w:val="000000" w:themeColor="text1"/>
        </w:rPr>
        <w:t>hearing-aid</w:t>
      </w:r>
      <w:r w:rsidR="00AC73D1" w:rsidRPr="006075B8">
        <w:rPr>
          <w:rFonts w:eastAsia="Times New Roman" w:cstheme="minorHAnsi"/>
          <w:color w:val="000000" w:themeColor="text1"/>
        </w:rPr>
        <w:t xml:space="preserve"> </w:t>
      </w:r>
      <w:r w:rsidR="00D5433E" w:rsidRPr="006075B8">
        <w:rPr>
          <w:rFonts w:eastAsia="Times New Roman" w:cstheme="minorHAnsi"/>
          <w:color w:val="000000" w:themeColor="text1"/>
        </w:rPr>
        <w:t>users.</w:t>
      </w:r>
      <w:r w:rsidR="00AC5F3A" w:rsidRPr="006075B8">
        <w:rPr>
          <w:rFonts w:eastAsia="Times New Roman" w:cstheme="minorHAnsi"/>
          <w:color w:val="000000" w:themeColor="text1"/>
        </w:rPr>
        <w:t xml:space="preserve"> </w:t>
      </w:r>
      <w:r w:rsidR="00CD5E00" w:rsidRPr="006075B8">
        <w:rPr>
          <w:rFonts w:eastAsia="Times New Roman" w:cstheme="minorHAnsi"/>
          <w:color w:val="000000" w:themeColor="text1"/>
        </w:rPr>
        <w:t>In future</w:t>
      </w:r>
      <w:r w:rsidR="00636356" w:rsidRPr="006075B8">
        <w:rPr>
          <w:rFonts w:eastAsia="Times New Roman" w:cstheme="minorHAnsi"/>
          <w:color w:val="000000" w:themeColor="text1"/>
        </w:rPr>
        <w:t>,</w:t>
      </w:r>
      <w:r w:rsidR="00CD5E00" w:rsidRPr="006075B8">
        <w:rPr>
          <w:rFonts w:eastAsia="Times New Roman" w:cstheme="minorHAnsi"/>
          <w:color w:val="000000" w:themeColor="text1"/>
        </w:rPr>
        <w:t xml:space="preserve"> </w:t>
      </w:r>
      <w:r w:rsidR="00AC5F3A" w:rsidRPr="006075B8">
        <w:rPr>
          <w:rFonts w:eastAsia="Times New Roman" w:cstheme="minorHAnsi"/>
          <w:color w:val="000000" w:themeColor="text1"/>
        </w:rPr>
        <w:t xml:space="preserve">HCPs may increasingly need to better understand social and psychological factors, vestibular anatomy and physiology, cognitive screening tools, and biometric functions, topics that have not been part of the traditional scope of practice. Critical to </w:t>
      </w:r>
      <w:r w:rsidR="007F66AB" w:rsidRPr="006075B8">
        <w:rPr>
          <w:rFonts w:eastAsia="Times New Roman" w:cstheme="minorHAnsi"/>
          <w:color w:val="000000" w:themeColor="text1"/>
        </w:rPr>
        <w:t xml:space="preserve">gain more insight </w:t>
      </w:r>
      <w:r w:rsidR="000F701F" w:rsidRPr="006075B8">
        <w:rPr>
          <w:rFonts w:eastAsia="Times New Roman" w:cstheme="minorHAnsi"/>
          <w:color w:val="000000" w:themeColor="text1"/>
        </w:rPr>
        <w:t xml:space="preserve">in </w:t>
      </w:r>
      <w:r w:rsidR="00AC5F3A" w:rsidRPr="006075B8">
        <w:rPr>
          <w:rFonts w:eastAsia="Times New Roman" w:cstheme="minorHAnsi"/>
          <w:color w:val="000000" w:themeColor="text1"/>
        </w:rPr>
        <w:t xml:space="preserve">this topic is the need to include experienced HCPs in </w:t>
      </w:r>
      <w:r w:rsidR="000F701F" w:rsidRPr="006075B8">
        <w:rPr>
          <w:rFonts w:eastAsia="Times New Roman" w:cstheme="minorHAnsi"/>
          <w:color w:val="000000" w:themeColor="text1"/>
        </w:rPr>
        <w:t>investigating</w:t>
      </w:r>
      <w:r w:rsidR="00AC5F3A" w:rsidRPr="006075B8">
        <w:rPr>
          <w:rFonts w:eastAsia="Times New Roman" w:cstheme="minorHAnsi"/>
          <w:color w:val="000000" w:themeColor="text1"/>
        </w:rPr>
        <w:t xml:space="preserve"> these questions</w:t>
      </w:r>
      <w:r w:rsidR="00172555" w:rsidRPr="006075B8">
        <w:rPr>
          <w:rFonts w:eastAsia="Times New Roman" w:cstheme="minorHAnsi"/>
          <w:color w:val="000000" w:themeColor="text1"/>
        </w:rPr>
        <w:t>.</w:t>
      </w:r>
    </w:p>
    <w:p w14:paraId="770BCC57" w14:textId="77777777" w:rsidR="00285C96" w:rsidRPr="006075B8" w:rsidRDefault="00285C96" w:rsidP="00285C96">
      <w:pPr>
        <w:rPr>
          <w:rFonts w:eastAsia="Times New Roman" w:cstheme="minorHAnsi"/>
          <w:color w:val="000000" w:themeColor="text1"/>
          <w:u w:val="single"/>
        </w:rPr>
      </w:pPr>
    </w:p>
    <w:p w14:paraId="44167D0D" w14:textId="2DC84500" w:rsidR="00285C96" w:rsidRPr="006075B8" w:rsidRDefault="00285C96" w:rsidP="00285C96">
      <w:pPr>
        <w:rPr>
          <w:rFonts w:eastAsia="Times New Roman" w:cstheme="minorHAnsi"/>
          <w:color w:val="000000" w:themeColor="text1"/>
        </w:rPr>
      </w:pPr>
      <w:r w:rsidRPr="006075B8">
        <w:rPr>
          <w:rFonts w:eastAsia="Times New Roman" w:cstheme="minorHAnsi"/>
          <w:color w:val="000000" w:themeColor="text1"/>
          <w:u w:val="single"/>
        </w:rPr>
        <w:t>Research Objectives</w:t>
      </w:r>
      <w:r w:rsidRPr="006075B8">
        <w:rPr>
          <w:rFonts w:eastAsia="Times New Roman" w:cstheme="minorHAnsi"/>
          <w:color w:val="000000" w:themeColor="text1"/>
        </w:rPr>
        <w:t>:</w:t>
      </w:r>
    </w:p>
    <w:p w14:paraId="72ABBD18" w14:textId="71B43354" w:rsidR="00141CBF" w:rsidRPr="006075B8" w:rsidRDefault="00141CBF" w:rsidP="00012E02">
      <w:pPr>
        <w:rPr>
          <w:rFonts w:eastAsia="Times New Roman" w:cstheme="minorHAnsi"/>
          <w:color w:val="000000" w:themeColor="text1"/>
        </w:rPr>
      </w:pPr>
    </w:p>
    <w:p w14:paraId="2921FFC0" w14:textId="3426322F" w:rsidR="00C46F7A" w:rsidRPr="006075B8" w:rsidRDefault="0050672E" w:rsidP="003A4D1E">
      <w:pPr>
        <w:pStyle w:val="ListParagraph"/>
        <w:numPr>
          <w:ilvl w:val="0"/>
          <w:numId w:val="5"/>
        </w:numPr>
        <w:rPr>
          <w:rFonts w:eastAsia="Times New Roman" w:cstheme="minorHAnsi"/>
          <w:color w:val="000000" w:themeColor="text1"/>
        </w:rPr>
      </w:pPr>
      <w:r w:rsidRPr="006075B8">
        <w:rPr>
          <w:rFonts w:eastAsia="Times New Roman" w:cstheme="minorHAnsi"/>
          <w:color w:val="000000" w:themeColor="text1"/>
        </w:rPr>
        <w:t xml:space="preserve">What can be learned from the </w:t>
      </w:r>
      <w:r w:rsidR="00CD6D7F" w:rsidRPr="006075B8">
        <w:rPr>
          <w:rFonts w:eastAsia="Times New Roman" w:cstheme="minorHAnsi"/>
          <w:color w:val="000000" w:themeColor="text1"/>
        </w:rPr>
        <w:t>established HCP systems/processes/behaviors</w:t>
      </w:r>
      <w:r w:rsidR="00FE74A4" w:rsidRPr="006075B8">
        <w:rPr>
          <w:rFonts w:eastAsia="Times New Roman" w:cstheme="minorHAnsi"/>
          <w:color w:val="000000" w:themeColor="text1"/>
        </w:rPr>
        <w:t xml:space="preserve"> (</w:t>
      </w:r>
      <w:r w:rsidR="00CD6D7F" w:rsidRPr="006075B8">
        <w:rPr>
          <w:rFonts w:eastAsia="Times New Roman" w:cstheme="minorHAnsi"/>
          <w:color w:val="000000" w:themeColor="text1"/>
        </w:rPr>
        <w:t>including telehealth opportunities</w:t>
      </w:r>
      <w:r w:rsidR="00304296" w:rsidRPr="006075B8">
        <w:rPr>
          <w:rFonts w:eastAsia="Times New Roman" w:cstheme="minorHAnsi"/>
          <w:color w:val="000000" w:themeColor="text1"/>
        </w:rPr>
        <w:t xml:space="preserve"> and </w:t>
      </w:r>
      <w:r w:rsidR="007448F4" w:rsidRPr="006075B8">
        <w:rPr>
          <w:rFonts w:eastAsia="Times New Roman" w:cstheme="minorHAnsi"/>
          <w:color w:val="000000" w:themeColor="text1"/>
        </w:rPr>
        <w:t xml:space="preserve">over-the-counter </w:t>
      </w:r>
      <w:r w:rsidR="00FD2574" w:rsidRPr="006075B8">
        <w:rPr>
          <w:rFonts w:eastAsia="Times New Roman" w:cstheme="minorHAnsi"/>
          <w:color w:val="000000" w:themeColor="text1"/>
        </w:rPr>
        <w:t>distribution</w:t>
      </w:r>
      <w:r w:rsidR="00FE74A4" w:rsidRPr="006075B8">
        <w:rPr>
          <w:rFonts w:eastAsia="Times New Roman" w:cstheme="minorHAnsi"/>
          <w:color w:val="000000" w:themeColor="text1"/>
        </w:rPr>
        <w:t xml:space="preserve"> systems)</w:t>
      </w:r>
      <w:r w:rsidR="00FD2574" w:rsidRPr="006075B8">
        <w:rPr>
          <w:rFonts w:eastAsia="Times New Roman" w:cstheme="minorHAnsi"/>
          <w:color w:val="000000" w:themeColor="text1"/>
        </w:rPr>
        <w:t xml:space="preserve"> </w:t>
      </w:r>
      <w:r w:rsidR="00953150" w:rsidRPr="006075B8">
        <w:rPr>
          <w:rFonts w:eastAsia="Times New Roman" w:cstheme="minorHAnsi"/>
          <w:color w:val="000000" w:themeColor="text1"/>
        </w:rPr>
        <w:t xml:space="preserve">in relation to </w:t>
      </w:r>
      <w:r w:rsidR="002677F9" w:rsidRPr="006075B8">
        <w:rPr>
          <w:rFonts w:eastAsia="Times New Roman" w:cstheme="minorHAnsi"/>
          <w:color w:val="000000" w:themeColor="text1"/>
        </w:rPr>
        <w:t>general health and well</w:t>
      </w:r>
      <w:r w:rsidR="009D3451">
        <w:rPr>
          <w:rFonts w:eastAsia="Times New Roman" w:cstheme="minorHAnsi"/>
          <w:color w:val="000000" w:themeColor="text1"/>
        </w:rPr>
        <w:t>-</w:t>
      </w:r>
      <w:r w:rsidR="002677F9" w:rsidRPr="006075B8">
        <w:rPr>
          <w:rFonts w:eastAsia="Times New Roman" w:cstheme="minorHAnsi"/>
          <w:color w:val="000000" w:themeColor="text1"/>
        </w:rPr>
        <w:t>being of the customers?</w:t>
      </w:r>
    </w:p>
    <w:p w14:paraId="3B5BEBD4" w14:textId="5FBB015F" w:rsidR="00BB5A94" w:rsidRPr="006075B8" w:rsidRDefault="00B85D94" w:rsidP="00F3769A">
      <w:pPr>
        <w:pStyle w:val="ListParagraph"/>
        <w:numPr>
          <w:ilvl w:val="0"/>
          <w:numId w:val="5"/>
        </w:numPr>
        <w:rPr>
          <w:rFonts w:eastAsia="Times New Roman" w:cstheme="minorHAnsi"/>
          <w:color w:val="000000" w:themeColor="text1"/>
        </w:rPr>
      </w:pPr>
      <w:r w:rsidRPr="006075B8">
        <w:rPr>
          <w:rFonts w:eastAsia="Times New Roman" w:cstheme="minorHAnsi"/>
          <w:color w:val="000000" w:themeColor="text1"/>
        </w:rPr>
        <w:t xml:space="preserve">What can be learned </w:t>
      </w:r>
      <w:r w:rsidR="00DE11F4" w:rsidRPr="006075B8">
        <w:rPr>
          <w:rFonts w:eastAsia="Times New Roman" w:cstheme="minorHAnsi"/>
          <w:color w:val="000000" w:themeColor="text1"/>
        </w:rPr>
        <w:t>from the assessment of social engagement, physical activity, and/or other biometric data</w:t>
      </w:r>
      <w:r w:rsidR="00AB79E0" w:rsidRPr="006075B8">
        <w:rPr>
          <w:rFonts w:eastAsia="Times New Roman" w:cstheme="minorHAnsi"/>
          <w:color w:val="000000" w:themeColor="text1"/>
        </w:rPr>
        <w:t xml:space="preserve"> </w:t>
      </w:r>
      <w:r w:rsidR="00363CB0" w:rsidRPr="006075B8">
        <w:rPr>
          <w:rFonts w:eastAsia="Times New Roman" w:cstheme="minorHAnsi"/>
          <w:color w:val="000000" w:themeColor="text1"/>
        </w:rPr>
        <w:t>(</w:t>
      </w:r>
      <w:proofErr w:type="gramStart"/>
      <w:r w:rsidR="00363CB0" w:rsidRPr="006075B8">
        <w:rPr>
          <w:rFonts w:eastAsia="Times New Roman" w:cstheme="minorHAnsi"/>
          <w:color w:val="000000" w:themeColor="text1"/>
        </w:rPr>
        <w:t>e.g.</w:t>
      </w:r>
      <w:proofErr w:type="gramEnd"/>
      <w:r w:rsidR="00363CB0" w:rsidRPr="006075B8">
        <w:rPr>
          <w:rFonts w:eastAsia="Times New Roman" w:cstheme="minorHAnsi"/>
          <w:color w:val="000000" w:themeColor="text1"/>
        </w:rPr>
        <w:t xml:space="preserve"> cardiovascular data, weight, Spo2, etc</w:t>
      </w:r>
      <w:r w:rsidR="003A4D1E" w:rsidRPr="006075B8">
        <w:rPr>
          <w:rFonts w:eastAsia="Times New Roman" w:cstheme="minorHAnsi"/>
          <w:color w:val="000000" w:themeColor="text1"/>
        </w:rPr>
        <w:t>.</w:t>
      </w:r>
      <w:r w:rsidR="00363CB0" w:rsidRPr="006075B8">
        <w:rPr>
          <w:rFonts w:eastAsia="Times New Roman" w:cstheme="minorHAnsi"/>
          <w:color w:val="000000" w:themeColor="text1"/>
        </w:rPr>
        <w:t>)</w:t>
      </w:r>
      <w:r w:rsidR="003A4D1E" w:rsidRPr="006075B8">
        <w:rPr>
          <w:rFonts w:eastAsia="Times New Roman" w:cstheme="minorHAnsi"/>
          <w:color w:val="000000" w:themeColor="text1"/>
        </w:rPr>
        <w:t xml:space="preserve"> </w:t>
      </w:r>
      <w:r w:rsidR="00AB79E0" w:rsidRPr="006075B8">
        <w:rPr>
          <w:rFonts w:eastAsia="Times New Roman" w:cstheme="minorHAnsi"/>
          <w:color w:val="000000" w:themeColor="text1"/>
        </w:rPr>
        <w:t xml:space="preserve">during the </w:t>
      </w:r>
      <w:r w:rsidR="00DF3078" w:rsidRPr="006075B8">
        <w:rPr>
          <w:rFonts w:eastAsia="Times New Roman" w:cstheme="minorHAnsi"/>
          <w:color w:val="000000" w:themeColor="text1"/>
        </w:rPr>
        <w:t xml:space="preserve">adoption of </w:t>
      </w:r>
      <w:r w:rsidR="004D0ECF" w:rsidRPr="006075B8">
        <w:rPr>
          <w:rFonts w:eastAsia="Times New Roman" w:cstheme="minorHAnsi"/>
          <w:color w:val="000000" w:themeColor="text1"/>
        </w:rPr>
        <w:t>h</w:t>
      </w:r>
      <w:r w:rsidR="0035636B" w:rsidRPr="006075B8">
        <w:rPr>
          <w:rFonts w:eastAsia="Times New Roman" w:cstheme="minorHAnsi"/>
          <w:color w:val="000000" w:themeColor="text1"/>
        </w:rPr>
        <w:t>earing aid technology</w:t>
      </w:r>
      <w:r w:rsidR="004D0ECF" w:rsidRPr="006075B8">
        <w:rPr>
          <w:rFonts w:eastAsia="Times New Roman" w:cstheme="minorHAnsi"/>
          <w:color w:val="000000" w:themeColor="text1"/>
        </w:rPr>
        <w:t xml:space="preserve"> </w:t>
      </w:r>
      <w:r w:rsidR="00BE7590" w:rsidRPr="006075B8">
        <w:rPr>
          <w:rFonts w:eastAsia="Times New Roman" w:cstheme="minorHAnsi"/>
          <w:color w:val="000000" w:themeColor="text1"/>
        </w:rPr>
        <w:t xml:space="preserve">alone or </w:t>
      </w:r>
      <w:r w:rsidR="004D0ECF" w:rsidRPr="006075B8">
        <w:rPr>
          <w:rFonts w:eastAsia="Times New Roman" w:cstheme="minorHAnsi"/>
          <w:color w:val="000000" w:themeColor="text1"/>
        </w:rPr>
        <w:t xml:space="preserve">in conjunction with other </w:t>
      </w:r>
      <w:r w:rsidR="00BE7590" w:rsidRPr="006075B8">
        <w:rPr>
          <w:rFonts w:eastAsia="Times New Roman" w:cstheme="minorHAnsi"/>
          <w:color w:val="000000" w:themeColor="text1"/>
        </w:rPr>
        <w:t>body</w:t>
      </w:r>
      <w:r w:rsidR="00935A67">
        <w:rPr>
          <w:rFonts w:eastAsia="Times New Roman" w:cstheme="minorHAnsi"/>
          <w:color w:val="000000" w:themeColor="text1"/>
        </w:rPr>
        <w:t>-</w:t>
      </w:r>
      <w:r w:rsidR="00BE7590" w:rsidRPr="006075B8">
        <w:rPr>
          <w:rFonts w:eastAsia="Times New Roman" w:cstheme="minorHAnsi"/>
          <w:color w:val="000000" w:themeColor="text1"/>
        </w:rPr>
        <w:t xml:space="preserve">worn </w:t>
      </w:r>
      <w:r w:rsidR="00C0061D" w:rsidRPr="006075B8">
        <w:rPr>
          <w:rFonts w:eastAsia="Times New Roman" w:cstheme="minorHAnsi"/>
          <w:color w:val="000000" w:themeColor="text1"/>
        </w:rPr>
        <w:t xml:space="preserve">(health/fitness-monitoring) </w:t>
      </w:r>
      <w:r w:rsidR="00BE7590" w:rsidRPr="006075B8">
        <w:rPr>
          <w:rFonts w:eastAsia="Times New Roman" w:cstheme="minorHAnsi"/>
          <w:color w:val="000000" w:themeColor="text1"/>
        </w:rPr>
        <w:t>devices</w:t>
      </w:r>
      <w:r w:rsidR="00C0061D" w:rsidRPr="006075B8">
        <w:rPr>
          <w:rFonts w:eastAsia="Times New Roman" w:cstheme="minorHAnsi"/>
          <w:color w:val="000000" w:themeColor="text1"/>
        </w:rPr>
        <w:t>?</w:t>
      </w:r>
    </w:p>
    <w:p w14:paraId="529B7C4C" w14:textId="2B794668" w:rsidR="00C27519" w:rsidRPr="006075B8" w:rsidRDefault="00FF6394" w:rsidP="00F61DC9">
      <w:pPr>
        <w:pStyle w:val="ListParagraph"/>
        <w:numPr>
          <w:ilvl w:val="0"/>
          <w:numId w:val="5"/>
        </w:numPr>
        <w:rPr>
          <w:rFonts w:eastAsia="Times New Roman" w:cstheme="minorHAnsi"/>
          <w:color w:val="000000" w:themeColor="text1"/>
        </w:rPr>
      </w:pPr>
      <w:r w:rsidRPr="006075B8">
        <w:rPr>
          <w:rFonts w:cstheme="minorHAnsi"/>
          <w:color w:val="000000" w:themeColor="text1"/>
        </w:rPr>
        <w:t xml:space="preserve">What can be learned </w:t>
      </w:r>
      <w:r w:rsidR="00D06D55" w:rsidRPr="006075B8">
        <w:rPr>
          <w:rFonts w:cstheme="minorHAnsi"/>
          <w:color w:val="000000" w:themeColor="text1"/>
        </w:rPr>
        <w:t xml:space="preserve">about the </w:t>
      </w:r>
      <w:r w:rsidR="00F14C27" w:rsidRPr="006075B8">
        <w:rPr>
          <w:rFonts w:cstheme="minorHAnsi"/>
          <w:color w:val="000000" w:themeColor="text1"/>
        </w:rPr>
        <w:t xml:space="preserve">current and future </w:t>
      </w:r>
      <w:r w:rsidR="00D06D55" w:rsidRPr="006075B8">
        <w:rPr>
          <w:rFonts w:cstheme="minorHAnsi"/>
          <w:color w:val="000000" w:themeColor="text1"/>
        </w:rPr>
        <w:t xml:space="preserve">role of the </w:t>
      </w:r>
      <w:r w:rsidR="005707C8" w:rsidRPr="006075B8">
        <w:rPr>
          <w:rFonts w:cstheme="minorHAnsi"/>
          <w:color w:val="000000" w:themeColor="text1"/>
        </w:rPr>
        <w:t>HCP</w:t>
      </w:r>
      <w:r w:rsidR="005F10AD" w:rsidRPr="006075B8">
        <w:rPr>
          <w:rFonts w:cstheme="minorHAnsi"/>
          <w:color w:val="000000" w:themeColor="text1"/>
        </w:rPr>
        <w:t xml:space="preserve"> in the larger healthcare community (</w:t>
      </w:r>
      <w:r w:rsidR="005707C8" w:rsidRPr="006075B8">
        <w:rPr>
          <w:rFonts w:cstheme="minorHAnsi"/>
          <w:color w:val="000000" w:themeColor="text1"/>
        </w:rPr>
        <w:t>physicians</w:t>
      </w:r>
      <w:r w:rsidR="005F10AD" w:rsidRPr="006075B8">
        <w:rPr>
          <w:rFonts w:cstheme="minorHAnsi"/>
          <w:color w:val="000000" w:themeColor="text1"/>
        </w:rPr>
        <w:t>, public</w:t>
      </w:r>
      <w:r w:rsidR="00D46FF3" w:rsidRPr="006075B8">
        <w:rPr>
          <w:rFonts w:cstheme="minorHAnsi"/>
          <w:color w:val="000000" w:themeColor="text1"/>
        </w:rPr>
        <w:t>/private</w:t>
      </w:r>
      <w:r w:rsidR="005707C8" w:rsidRPr="006075B8">
        <w:rPr>
          <w:rFonts w:cstheme="minorHAnsi"/>
          <w:color w:val="000000" w:themeColor="text1"/>
        </w:rPr>
        <w:t xml:space="preserve"> health care providers</w:t>
      </w:r>
      <w:r w:rsidR="005F10AD" w:rsidRPr="006075B8">
        <w:rPr>
          <w:rFonts w:cstheme="minorHAnsi"/>
          <w:color w:val="000000" w:themeColor="text1"/>
        </w:rPr>
        <w:t>, insurance organizations</w:t>
      </w:r>
      <w:r w:rsidR="00D46FF3" w:rsidRPr="006075B8">
        <w:rPr>
          <w:rFonts w:cstheme="minorHAnsi"/>
          <w:color w:val="000000" w:themeColor="text1"/>
        </w:rPr>
        <w:t>, etc.)</w:t>
      </w:r>
      <w:r w:rsidR="005707C8" w:rsidRPr="006075B8">
        <w:rPr>
          <w:rFonts w:cstheme="minorHAnsi"/>
          <w:color w:val="000000" w:themeColor="text1"/>
        </w:rPr>
        <w:t xml:space="preserve"> </w:t>
      </w:r>
      <w:r w:rsidR="00AC0C68" w:rsidRPr="006075B8">
        <w:rPr>
          <w:rFonts w:cstheme="minorHAnsi"/>
          <w:color w:val="000000" w:themeColor="text1"/>
        </w:rPr>
        <w:t xml:space="preserve">and </w:t>
      </w:r>
      <w:r w:rsidR="002711BF" w:rsidRPr="006075B8">
        <w:rPr>
          <w:rFonts w:cstheme="minorHAnsi"/>
          <w:color w:val="000000" w:themeColor="text1"/>
        </w:rPr>
        <w:t xml:space="preserve">in the relation to the </w:t>
      </w:r>
      <w:r w:rsidR="0076798F" w:rsidRPr="006075B8">
        <w:rPr>
          <w:rFonts w:cstheme="minorHAnsi"/>
          <w:color w:val="000000" w:themeColor="text1"/>
        </w:rPr>
        <w:t>hearing-aid</w:t>
      </w:r>
      <w:r w:rsidR="00D678CC" w:rsidRPr="006075B8">
        <w:rPr>
          <w:rFonts w:cstheme="minorHAnsi"/>
          <w:color w:val="000000" w:themeColor="text1"/>
        </w:rPr>
        <w:t xml:space="preserve"> </w:t>
      </w:r>
      <w:r w:rsidR="009059A3" w:rsidRPr="006075B8">
        <w:rPr>
          <w:rFonts w:cstheme="minorHAnsi"/>
          <w:color w:val="000000" w:themeColor="text1"/>
        </w:rPr>
        <w:t>user</w:t>
      </w:r>
      <w:r w:rsidR="002711BF" w:rsidRPr="006075B8">
        <w:rPr>
          <w:rFonts w:cstheme="minorHAnsi"/>
          <w:color w:val="000000" w:themeColor="text1"/>
        </w:rPr>
        <w:t xml:space="preserve"> and significant others</w:t>
      </w:r>
      <w:r w:rsidR="00C607AE" w:rsidRPr="006075B8">
        <w:rPr>
          <w:rFonts w:cstheme="minorHAnsi"/>
          <w:color w:val="000000" w:themeColor="text1"/>
        </w:rPr>
        <w:t xml:space="preserve"> (family, care giver</w:t>
      </w:r>
      <w:r w:rsidR="004146FB">
        <w:rPr>
          <w:rFonts w:cstheme="minorHAnsi"/>
          <w:color w:val="000000" w:themeColor="text1"/>
        </w:rPr>
        <w:t>, etc.</w:t>
      </w:r>
      <w:r w:rsidR="00C607AE" w:rsidRPr="006075B8">
        <w:rPr>
          <w:rFonts w:cstheme="minorHAnsi"/>
          <w:color w:val="000000" w:themeColor="text1"/>
        </w:rPr>
        <w:t>)?</w:t>
      </w:r>
    </w:p>
    <w:p w14:paraId="538C3B51" w14:textId="45CC6C57" w:rsidR="00E60987" w:rsidRPr="006075B8" w:rsidRDefault="00E60987" w:rsidP="004A1AF0">
      <w:pPr>
        <w:rPr>
          <w:rFonts w:cstheme="minorHAnsi"/>
          <w:color w:val="000000" w:themeColor="text1"/>
        </w:rPr>
      </w:pPr>
    </w:p>
    <w:p w14:paraId="34A3ACE4" w14:textId="5587D734" w:rsidR="00E60987" w:rsidRPr="00851763" w:rsidRDefault="00361411" w:rsidP="00E60987">
      <w:pPr>
        <w:rPr>
          <w:color w:val="000000" w:themeColor="text1"/>
        </w:rPr>
      </w:pPr>
      <w:r w:rsidRPr="00851763">
        <w:rPr>
          <w:b/>
          <w:bCs/>
          <w:color w:val="000000" w:themeColor="text1"/>
        </w:rPr>
        <w:t xml:space="preserve">Example </w:t>
      </w:r>
      <w:r w:rsidR="00E60987" w:rsidRPr="00851763">
        <w:rPr>
          <w:b/>
          <w:bCs/>
          <w:color w:val="000000" w:themeColor="text1"/>
        </w:rPr>
        <w:t>Submissions</w:t>
      </w:r>
    </w:p>
    <w:p w14:paraId="673F6C13" w14:textId="0E1AB425" w:rsidR="00194BC9" w:rsidRPr="00851763" w:rsidRDefault="00194BC9" w:rsidP="00E60987">
      <w:pPr>
        <w:numPr>
          <w:ilvl w:val="0"/>
          <w:numId w:val="6"/>
        </w:numPr>
        <w:rPr>
          <w:color w:val="000000" w:themeColor="text1"/>
        </w:rPr>
      </w:pPr>
      <w:r w:rsidRPr="00851763">
        <w:rPr>
          <w:color w:val="000000" w:themeColor="text1"/>
        </w:rPr>
        <w:t>A comparison of outcomes based on in-office vs</w:t>
      </w:r>
      <w:r w:rsidR="00DE79D1">
        <w:rPr>
          <w:color w:val="000000" w:themeColor="text1"/>
        </w:rPr>
        <w:t>.</w:t>
      </w:r>
      <w:r w:rsidRPr="00851763">
        <w:rPr>
          <w:color w:val="000000" w:themeColor="text1"/>
        </w:rPr>
        <w:t xml:space="preserve"> telehealth methods</w:t>
      </w:r>
    </w:p>
    <w:p w14:paraId="062C6EB0" w14:textId="20E213F6" w:rsidR="00E60987" w:rsidRPr="00851763" w:rsidRDefault="00194BC9" w:rsidP="00E60987">
      <w:pPr>
        <w:numPr>
          <w:ilvl w:val="0"/>
          <w:numId w:val="6"/>
        </w:numPr>
        <w:rPr>
          <w:color w:val="000000" w:themeColor="text1"/>
        </w:rPr>
      </w:pPr>
      <w:r w:rsidRPr="00851763">
        <w:rPr>
          <w:color w:val="000000" w:themeColor="text1"/>
        </w:rPr>
        <w:t>A comparison of d</w:t>
      </w:r>
      <w:r w:rsidR="00E60987" w:rsidRPr="00851763">
        <w:rPr>
          <w:color w:val="000000" w:themeColor="text1"/>
        </w:rPr>
        <w:t>ifferences in physical activity before</w:t>
      </w:r>
      <w:r w:rsidRPr="00851763">
        <w:rPr>
          <w:color w:val="000000" w:themeColor="text1"/>
        </w:rPr>
        <w:t xml:space="preserve"> and </w:t>
      </w:r>
      <w:r w:rsidR="00E60987" w:rsidRPr="00851763">
        <w:rPr>
          <w:color w:val="000000" w:themeColor="text1"/>
        </w:rPr>
        <w:t xml:space="preserve">after </w:t>
      </w:r>
      <w:r w:rsidR="000B6DCE">
        <w:rPr>
          <w:color w:val="000000" w:themeColor="text1"/>
        </w:rPr>
        <w:t>hearing-aid</w:t>
      </w:r>
      <w:r w:rsidR="00E60987" w:rsidRPr="00851763">
        <w:rPr>
          <w:color w:val="000000" w:themeColor="text1"/>
        </w:rPr>
        <w:t xml:space="preserve"> acquisition and </w:t>
      </w:r>
      <w:r w:rsidRPr="00851763">
        <w:rPr>
          <w:color w:val="000000" w:themeColor="text1"/>
        </w:rPr>
        <w:t xml:space="preserve">its </w:t>
      </w:r>
      <w:r w:rsidR="00E60987" w:rsidRPr="00851763">
        <w:rPr>
          <w:color w:val="000000" w:themeColor="text1"/>
        </w:rPr>
        <w:t>influence on comorbidity (</w:t>
      </w:r>
      <w:proofErr w:type="gramStart"/>
      <w:r w:rsidR="00E60987" w:rsidRPr="00851763">
        <w:rPr>
          <w:color w:val="000000" w:themeColor="text1"/>
        </w:rPr>
        <w:t>e.g.</w:t>
      </w:r>
      <w:proofErr w:type="gramEnd"/>
      <w:r w:rsidR="00E60987" w:rsidRPr="00851763">
        <w:rPr>
          <w:color w:val="000000" w:themeColor="text1"/>
        </w:rPr>
        <w:t xml:space="preserve"> obesity, blood pressure, etc</w:t>
      </w:r>
      <w:r w:rsidR="00F0453E">
        <w:rPr>
          <w:color w:val="000000" w:themeColor="text1"/>
        </w:rPr>
        <w:t>.</w:t>
      </w:r>
      <w:r w:rsidR="00E60987" w:rsidRPr="00851763">
        <w:rPr>
          <w:color w:val="000000" w:themeColor="text1"/>
        </w:rPr>
        <w:t>)</w:t>
      </w:r>
    </w:p>
    <w:p w14:paraId="719F10D4" w14:textId="725F1020" w:rsidR="00E60987" w:rsidRPr="00851763" w:rsidRDefault="00E60987" w:rsidP="00E60987">
      <w:pPr>
        <w:numPr>
          <w:ilvl w:val="0"/>
          <w:numId w:val="6"/>
        </w:numPr>
        <w:rPr>
          <w:color w:val="000000" w:themeColor="text1"/>
        </w:rPr>
      </w:pPr>
      <w:r w:rsidRPr="00851763">
        <w:rPr>
          <w:color w:val="000000" w:themeColor="text1"/>
        </w:rPr>
        <w:t xml:space="preserve">Influence of </w:t>
      </w:r>
      <w:r w:rsidR="00F0453E">
        <w:rPr>
          <w:color w:val="000000" w:themeColor="text1"/>
        </w:rPr>
        <w:t>hearing-aid</w:t>
      </w:r>
      <w:r w:rsidRPr="00851763">
        <w:rPr>
          <w:color w:val="000000" w:themeColor="text1"/>
        </w:rPr>
        <w:t xml:space="preserve"> use on </w:t>
      </w:r>
      <w:r w:rsidR="008A0628" w:rsidRPr="00851763">
        <w:rPr>
          <w:color w:val="000000" w:themeColor="text1"/>
        </w:rPr>
        <w:t>physiological indices</w:t>
      </w:r>
    </w:p>
    <w:p w14:paraId="7E558C5F" w14:textId="2D4E2DFF" w:rsidR="00E60987" w:rsidRPr="00851763" w:rsidRDefault="00E60987" w:rsidP="00E60987">
      <w:pPr>
        <w:numPr>
          <w:ilvl w:val="1"/>
          <w:numId w:val="6"/>
        </w:numPr>
        <w:rPr>
          <w:color w:val="000000" w:themeColor="text1"/>
        </w:rPr>
      </w:pPr>
      <w:r w:rsidRPr="00851763">
        <w:rPr>
          <w:color w:val="000000" w:themeColor="text1"/>
        </w:rPr>
        <w:t>Pre-purchase</w:t>
      </w:r>
    </w:p>
    <w:p w14:paraId="32F7265A" w14:textId="1A7A001D" w:rsidR="00E60987" w:rsidRPr="00851763" w:rsidRDefault="001820F5" w:rsidP="00E60987">
      <w:pPr>
        <w:numPr>
          <w:ilvl w:val="1"/>
          <w:numId w:val="6"/>
        </w:numPr>
        <w:rPr>
          <w:color w:val="000000" w:themeColor="text1"/>
        </w:rPr>
      </w:pPr>
      <w:r>
        <w:rPr>
          <w:color w:val="000000" w:themeColor="text1"/>
        </w:rPr>
        <w:t>A</w:t>
      </w:r>
      <w:r w:rsidR="00E60987" w:rsidRPr="00851763">
        <w:rPr>
          <w:color w:val="000000" w:themeColor="text1"/>
        </w:rPr>
        <w:t>cclimatization</w:t>
      </w:r>
      <w:r>
        <w:rPr>
          <w:color w:val="000000" w:themeColor="text1"/>
        </w:rPr>
        <w:t>-phase</w:t>
      </w:r>
    </w:p>
    <w:p w14:paraId="4E871EB0" w14:textId="1B40667F" w:rsidR="00E60987" w:rsidRPr="00851763" w:rsidRDefault="00E60987" w:rsidP="00E60987">
      <w:pPr>
        <w:numPr>
          <w:ilvl w:val="1"/>
          <w:numId w:val="6"/>
        </w:numPr>
        <w:rPr>
          <w:color w:val="000000" w:themeColor="text1"/>
        </w:rPr>
      </w:pPr>
      <w:r w:rsidRPr="00851763">
        <w:rPr>
          <w:color w:val="000000" w:themeColor="text1"/>
        </w:rPr>
        <w:t>Post-acclimatization</w:t>
      </w:r>
    </w:p>
    <w:p w14:paraId="6136754C" w14:textId="77777777" w:rsidR="00E60987" w:rsidRPr="00622C22" w:rsidRDefault="00E60987" w:rsidP="00E60987">
      <w:pPr>
        <w:rPr>
          <w:color w:val="000000" w:themeColor="text1"/>
        </w:rPr>
      </w:pPr>
    </w:p>
    <w:p w14:paraId="30B13788" w14:textId="14BE3CFD" w:rsidR="00E60987" w:rsidRPr="001755BB" w:rsidRDefault="00E60987" w:rsidP="00E60987">
      <w:pPr>
        <w:rPr>
          <w:color w:val="000000" w:themeColor="text1"/>
        </w:rPr>
      </w:pPr>
      <w:r w:rsidRPr="001755BB">
        <w:rPr>
          <w:b/>
          <w:bCs/>
          <w:color w:val="000000" w:themeColor="text1"/>
        </w:rPr>
        <w:t>Submitters</w:t>
      </w:r>
    </w:p>
    <w:p w14:paraId="19AC1DF9" w14:textId="676B4867" w:rsidR="00E60987" w:rsidRPr="001755BB" w:rsidRDefault="00E60987" w:rsidP="00E60987">
      <w:pPr>
        <w:numPr>
          <w:ilvl w:val="0"/>
          <w:numId w:val="7"/>
        </w:numPr>
        <w:rPr>
          <w:color w:val="000000" w:themeColor="text1"/>
        </w:rPr>
      </w:pPr>
      <w:r w:rsidRPr="001755BB">
        <w:rPr>
          <w:color w:val="000000" w:themeColor="text1"/>
        </w:rPr>
        <w:t>Audiology/hearing-science dep</w:t>
      </w:r>
      <w:r w:rsidR="00B65EDB">
        <w:rPr>
          <w:color w:val="000000" w:themeColor="text1"/>
        </w:rPr>
        <w:t>ar</w:t>
      </w:r>
      <w:r w:rsidRPr="001755BB">
        <w:rPr>
          <w:color w:val="000000" w:themeColor="text1"/>
        </w:rPr>
        <w:t>t</w:t>
      </w:r>
      <w:r w:rsidR="00B65EDB">
        <w:rPr>
          <w:color w:val="000000" w:themeColor="text1"/>
        </w:rPr>
        <w:t>ment</w:t>
      </w:r>
      <w:r w:rsidRPr="001755BB">
        <w:rPr>
          <w:color w:val="000000" w:themeColor="text1"/>
        </w:rPr>
        <w:t>s</w:t>
      </w:r>
    </w:p>
    <w:p w14:paraId="7B068A75" w14:textId="51340FEC" w:rsidR="00E60987" w:rsidRPr="001755BB" w:rsidRDefault="00E60987" w:rsidP="00E60987">
      <w:pPr>
        <w:numPr>
          <w:ilvl w:val="0"/>
          <w:numId w:val="7"/>
        </w:numPr>
        <w:rPr>
          <w:color w:val="000000" w:themeColor="text1"/>
        </w:rPr>
      </w:pPr>
      <w:r w:rsidRPr="001755BB">
        <w:rPr>
          <w:color w:val="000000" w:themeColor="text1"/>
        </w:rPr>
        <w:t>Psychology dep</w:t>
      </w:r>
      <w:r w:rsidR="00AB07CE">
        <w:rPr>
          <w:color w:val="000000" w:themeColor="text1"/>
        </w:rPr>
        <w:t>artmen</w:t>
      </w:r>
      <w:r w:rsidRPr="001755BB">
        <w:rPr>
          <w:color w:val="000000" w:themeColor="text1"/>
        </w:rPr>
        <w:t>ts</w:t>
      </w:r>
    </w:p>
    <w:p w14:paraId="44FAA2C4" w14:textId="77777777" w:rsidR="00E60987" w:rsidRPr="001755BB" w:rsidRDefault="00E60987" w:rsidP="00E60987">
      <w:pPr>
        <w:numPr>
          <w:ilvl w:val="0"/>
          <w:numId w:val="7"/>
        </w:numPr>
        <w:rPr>
          <w:color w:val="000000" w:themeColor="text1"/>
        </w:rPr>
      </w:pPr>
      <w:r w:rsidRPr="001755BB">
        <w:rPr>
          <w:color w:val="000000" w:themeColor="text1"/>
        </w:rPr>
        <w:t>Multidisciplinary hospitals</w:t>
      </w:r>
    </w:p>
    <w:p w14:paraId="5E430135" w14:textId="22544A65" w:rsidR="00E60987" w:rsidRDefault="00E60987" w:rsidP="00E60987">
      <w:pPr>
        <w:numPr>
          <w:ilvl w:val="0"/>
          <w:numId w:val="7"/>
        </w:numPr>
        <w:rPr>
          <w:color w:val="000000" w:themeColor="text1"/>
        </w:rPr>
      </w:pPr>
      <w:r w:rsidRPr="001755BB">
        <w:rPr>
          <w:color w:val="000000" w:themeColor="text1"/>
        </w:rPr>
        <w:t>Epidemiology researchers</w:t>
      </w:r>
    </w:p>
    <w:p w14:paraId="16B6C61B" w14:textId="69DAB4B7" w:rsidR="00194BC9" w:rsidRPr="001755BB" w:rsidRDefault="00194BC9" w:rsidP="00E60987">
      <w:pPr>
        <w:numPr>
          <w:ilvl w:val="0"/>
          <w:numId w:val="7"/>
        </w:numPr>
        <w:rPr>
          <w:color w:val="000000" w:themeColor="text1"/>
        </w:rPr>
      </w:pPr>
      <w:r>
        <w:rPr>
          <w:color w:val="000000" w:themeColor="text1"/>
        </w:rPr>
        <w:t xml:space="preserve">HCPs </w:t>
      </w:r>
      <w:r w:rsidR="00B73392">
        <w:rPr>
          <w:color w:val="000000" w:themeColor="text1"/>
        </w:rPr>
        <w:t xml:space="preserve">with experience </w:t>
      </w:r>
      <w:r w:rsidR="00071BAD">
        <w:rPr>
          <w:color w:val="000000" w:themeColor="text1"/>
        </w:rPr>
        <w:t>in</w:t>
      </w:r>
      <w:r w:rsidR="00E332B7">
        <w:rPr>
          <w:color w:val="000000" w:themeColor="text1"/>
        </w:rPr>
        <w:t xml:space="preserve"> both,</w:t>
      </w:r>
      <w:r w:rsidR="00071BAD">
        <w:rPr>
          <w:color w:val="000000" w:themeColor="text1"/>
        </w:rPr>
        <w:t xml:space="preserve"> </w:t>
      </w:r>
      <w:r w:rsidR="00B92928">
        <w:rPr>
          <w:color w:val="000000" w:themeColor="text1"/>
        </w:rPr>
        <w:t>traditional fitting</w:t>
      </w:r>
      <w:r w:rsidR="00973862">
        <w:rPr>
          <w:color w:val="000000" w:themeColor="text1"/>
        </w:rPr>
        <w:t xml:space="preserve"> </w:t>
      </w:r>
      <w:r w:rsidR="005162F3">
        <w:rPr>
          <w:color w:val="000000" w:themeColor="text1"/>
        </w:rPr>
        <w:t xml:space="preserve">of </w:t>
      </w:r>
      <w:r>
        <w:rPr>
          <w:color w:val="000000" w:themeColor="text1"/>
        </w:rPr>
        <w:t>hearing aid</w:t>
      </w:r>
      <w:r w:rsidR="005162F3">
        <w:rPr>
          <w:color w:val="000000" w:themeColor="text1"/>
        </w:rPr>
        <w:t>s and</w:t>
      </w:r>
      <w:r w:rsidR="00B93B1F">
        <w:rPr>
          <w:color w:val="000000" w:themeColor="text1"/>
        </w:rPr>
        <w:t xml:space="preserve"> self-fitting</w:t>
      </w:r>
      <w:r>
        <w:rPr>
          <w:color w:val="000000" w:themeColor="text1"/>
        </w:rPr>
        <w:t xml:space="preserve"> </w:t>
      </w:r>
      <w:r w:rsidR="00F36CA9">
        <w:rPr>
          <w:color w:val="000000" w:themeColor="text1"/>
        </w:rPr>
        <w:t>with over-the-counter devices</w:t>
      </w:r>
    </w:p>
    <w:p w14:paraId="4E651E3F" w14:textId="77777777" w:rsidR="00E60987" w:rsidRPr="001755BB" w:rsidRDefault="00E60987" w:rsidP="004A1AF0">
      <w:pPr>
        <w:rPr>
          <w:color w:val="000000" w:themeColor="text1"/>
        </w:rPr>
      </w:pPr>
    </w:p>
    <w:sectPr w:rsidR="00E60987" w:rsidRPr="001755BB" w:rsidSect="002341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1F61" w14:textId="77777777" w:rsidR="008B2CC7" w:rsidRDefault="008B2CC7" w:rsidP="00B01F0A">
      <w:r>
        <w:separator/>
      </w:r>
    </w:p>
  </w:endnote>
  <w:endnote w:type="continuationSeparator" w:id="0">
    <w:p w14:paraId="60328FD2" w14:textId="77777777" w:rsidR="008B2CC7" w:rsidRDefault="008B2CC7" w:rsidP="00B01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D057" w14:textId="77777777" w:rsidR="008B2CC7" w:rsidRDefault="008B2CC7" w:rsidP="00B01F0A">
      <w:r>
        <w:separator/>
      </w:r>
    </w:p>
  </w:footnote>
  <w:footnote w:type="continuationSeparator" w:id="0">
    <w:p w14:paraId="6060DFBF" w14:textId="77777777" w:rsidR="008B2CC7" w:rsidRDefault="008B2CC7" w:rsidP="00B01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A4A65"/>
    <w:multiLevelType w:val="multilevel"/>
    <w:tmpl w:val="A590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943F14"/>
    <w:multiLevelType w:val="hybridMultilevel"/>
    <w:tmpl w:val="C2748CF4"/>
    <w:lvl w:ilvl="0" w:tplc="1D36F4C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48801120"/>
    <w:multiLevelType w:val="hybridMultilevel"/>
    <w:tmpl w:val="4D6E0DBA"/>
    <w:lvl w:ilvl="0" w:tplc="E32A4972">
      <w:start w:val="1"/>
      <w:numFmt w:val="bullet"/>
      <w:lvlText w:val="-"/>
      <w:lvlJc w:val="left"/>
      <w:pPr>
        <w:tabs>
          <w:tab w:val="num" w:pos="720"/>
        </w:tabs>
        <w:ind w:left="720" w:hanging="360"/>
      </w:pPr>
      <w:rPr>
        <w:rFonts w:ascii="Times New Roman" w:hAnsi="Times New Roman" w:hint="default"/>
      </w:rPr>
    </w:lvl>
    <w:lvl w:ilvl="1" w:tplc="00B21676" w:tentative="1">
      <w:start w:val="1"/>
      <w:numFmt w:val="bullet"/>
      <w:lvlText w:val="-"/>
      <w:lvlJc w:val="left"/>
      <w:pPr>
        <w:tabs>
          <w:tab w:val="num" w:pos="1440"/>
        </w:tabs>
        <w:ind w:left="1440" w:hanging="360"/>
      </w:pPr>
      <w:rPr>
        <w:rFonts w:ascii="Times New Roman" w:hAnsi="Times New Roman" w:hint="default"/>
      </w:rPr>
    </w:lvl>
    <w:lvl w:ilvl="2" w:tplc="2EACCF42" w:tentative="1">
      <w:start w:val="1"/>
      <w:numFmt w:val="bullet"/>
      <w:lvlText w:val="-"/>
      <w:lvlJc w:val="left"/>
      <w:pPr>
        <w:tabs>
          <w:tab w:val="num" w:pos="2160"/>
        </w:tabs>
        <w:ind w:left="2160" w:hanging="360"/>
      </w:pPr>
      <w:rPr>
        <w:rFonts w:ascii="Times New Roman" w:hAnsi="Times New Roman" w:hint="default"/>
      </w:rPr>
    </w:lvl>
    <w:lvl w:ilvl="3" w:tplc="CA12A3EC" w:tentative="1">
      <w:start w:val="1"/>
      <w:numFmt w:val="bullet"/>
      <w:lvlText w:val="-"/>
      <w:lvlJc w:val="left"/>
      <w:pPr>
        <w:tabs>
          <w:tab w:val="num" w:pos="2880"/>
        </w:tabs>
        <w:ind w:left="2880" w:hanging="360"/>
      </w:pPr>
      <w:rPr>
        <w:rFonts w:ascii="Times New Roman" w:hAnsi="Times New Roman" w:hint="default"/>
      </w:rPr>
    </w:lvl>
    <w:lvl w:ilvl="4" w:tplc="45041F10" w:tentative="1">
      <w:start w:val="1"/>
      <w:numFmt w:val="bullet"/>
      <w:lvlText w:val="-"/>
      <w:lvlJc w:val="left"/>
      <w:pPr>
        <w:tabs>
          <w:tab w:val="num" w:pos="3600"/>
        </w:tabs>
        <w:ind w:left="3600" w:hanging="360"/>
      </w:pPr>
      <w:rPr>
        <w:rFonts w:ascii="Times New Roman" w:hAnsi="Times New Roman" w:hint="default"/>
      </w:rPr>
    </w:lvl>
    <w:lvl w:ilvl="5" w:tplc="34864B6E" w:tentative="1">
      <w:start w:val="1"/>
      <w:numFmt w:val="bullet"/>
      <w:lvlText w:val="-"/>
      <w:lvlJc w:val="left"/>
      <w:pPr>
        <w:tabs>
          <w:tab w:val="num" w:pos="4320"/>
        </w:tabs>
        <w:ind w:left="4320" w:hanging="360"/>
      </w:pPr>
      <w:rPr>
        <w:rFonts w:ascii="Times New Roman" w:hAnsi="Times New Roman" w:hint="default"/>
      </w:rPr>
    </w:lvl>
    <w:lvl w:ilvl="6" w:tplc="3EACBD6E" w:tentative="1">
      <w:start w:val="1"/>
      <w:numFmt w:val="bullet"/>
      <w:lvlText w:val="-"/>
      <w:lvlJc w:val="left"/>
      <w:pPr>
        <w:tabs>
          <w:tab w:val="num" w:pos="5040"/>
        </w:tabs>
        <w:ind w:left="5040" w:hanging="360"/>
      </w:pPr>
      <w:rPr>
        <w:rFonts w:ascii="Times New Roman" w:hAnsi="Times New Roman" w:hint="default"/>
      </w:rPr>
    </w:lvl>
    <w:lvl w:ilvl="7" w:tplc="CE4025C2" w:tentative="1">
      <w:start w:val="1"/>
      <w:numFmt w:val="bullet"/>
      <w:lvlText w:val="-"/>
      <w:lvlJc w:val="left"/>
      <w:pPr>
        <w:tabs>
          <w:tab w:val="num" w:pos="5760"/>
        </w:tabs>
        <w:ind w:left="5760" w:hanging="360"/>
      </w:pPr>
      <w:rPr>
        <w:rFonts w:ascii="Times New Roman" w:hAnsi="Times New Roman" w:hint="default"/>
      </w:rPr>
    </w:lvl>
    <w:lvl w:ilvl="8" w:tplc="E7EE5BE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46912DE"/>
    <w:multiLevelType w:val="hybridMultilevel"/>
    <w:tmpl w:val="0D3C0778"/>
    <w:lvl w:ilvl="0" w:tplc="D74CFA14">
      <w:start w:val="1"/>
      <w:numFmt w:val="bullet"/>
      <w:lvlText w:val="•"/>
      <w:lvlJc w:val="left"/>
      <w:pPr>
        <w:tabs>
          <w:tab w:val="num" w:pos="720"/>
        </w:tabs>
        <w:ind w:left="720" w:hanging="360"/>
      </w:pPr>
      <w:rPr>
        <w:rFonts w:ascii="Arial" w:hAnsi="Arial" w:hint="default"/>
      </w:rPr>
    </w:lvl>
    <w:lvl w:ilvl="1" w:tplc="86F62B5E" w:tentative="1">
      <w:start w:val="1"/>
      <w:numFmt w:val="bullet"/>
      <w:lvlText w:val="•"/>
      <w:lvlJc w:val="left"/>
      <w:pPr>
        <w:tabs>
          <w:tab w:val="num" w:pos="1440"/>
        </w:tabs>
        <w:ind w:left="1440" w:hanging="360"/>
      </w:pPr>
      <w:rPr>
        <w:rFonts w:ascii="Arial" w:hAnsi="Arial" w:hint="default"/>
      </w:rPr>
    </w:lvl>
    <w:lvl w:ilvl="2" w:tplc="138E91EA" w:tentative="1">
      <w:start w:val="1"/>
      <w:numFmt w:val="bullet"/>
      <w:lvlText w:val="•"/>
      <w:lvlJc w:val="left"/>
      <w:pPr>
        <w:tabs>
          <w:tab w:val="num" w:pos="2160"/>
        </w:tabs>
        <w:ind w:left="2160" w:hanging="360"/>
      </w:pPr>
      <w:rPr>
        <w:rFonts w:ascii="Arial" w:hAnsi="Arial" w:hint="default"/>
      </w:rPr>
    </w:lvl>
    <w:lvl w:ilvl="3" w:tplc="6BD40AAA" w:tentative="1">
      <w:start w:val="1"/>
      <w:numFmt w:val="bullet"/>
      <w:lvlText w:val="•"/>
      <w:lvlJc w:val="left"/>
      <w:pPr>
        <w:tabs>
          <w:tab w:val="num" w:pos="2880"/>
        </w:tabs>
        <w:ind w:left="2880" w:hanging="360"/>
      </w:pPr>
      <w:rPr>
        <w:rFonts w:ascii="Arial" w:hAnsi="Arial" w:hint="default"/>
      </w:rPr>
    </w:lvl>
    <w:lvl w:ilvl="4" w:tplc="77B837D2" w:tentative="1">
      <w:start w:val="1"/>
      <w:numFmt w:val="bullet"/>
      <w:lvlText w:val="•"/>
      <w:lvlJc w:val="left"/>
      <w:pPr>
        <w:tabs>
          <w:tab w:val="num" w:pos="3600"/>
        </w:tabs>
        <w:ind w:left="3600" w:hanging="360"/>
      </w:pPr>
      <w:rPr>
        <w:rFonts w:ascii="Arial" w:hAnsi="Arial" w:hint="default"/>
      </w:rPr>
    </w:lvl>
    <w:lvl w:ilvl="5" w:tplc="016E10DC" w:tentative="1">
      <w:start w:val="1"/>
      <w:numFmt w:val="bullet"/>
      <w:lvlText w:val="•"/>
      <w:lvlJc w:val="left"/>
      <w:pPr>
        <w:tabs>
          <w:tab w:val="num" w:pos="4320"/>
        </w:tabs>
        <w:ind w:left="4320" w:hanging="360"/>
      </w:pPr>
      <w:rPr>
        <w:rFonts w:ascii="Arial" w:hAnsi="Arial" w:hint="default"/>
      </w:rPr>
    </w:lvl>
    <w:lvl w:ilvl="6" w:tplc="47609C44" w:tentative="1">
      <w:start w:val="1"/>
      <w:numFmt w:val="bullet"/>
      <w:lvlText w:val="•"/>
      <w:lvlJc w:val="left"/>
      <w:pPr>
        <w:tabs>
          <w:tab w:val="num" w:pos="5040"/>
        </w:tabs>
        <w:ind w:left="5040" w:hanging="360"/>
      </w:pPr>
      <w:rPr>
        <w:rFonts w:ascii="Arial" w:hAnsi="Arial" w:hint="default"/>
      </w:rPr>
    </w:lvl>
    <w:lvl w:ilvl="7" w:tplc="7DEEA718" w:tentative="1">
      <w:start w:val="1"/>
      <w:numFmt w:val="bullet"/>
      <w:lvlText w:val="•"/>
      <w:lvlJc w:val="left"/>
      <w:pPr>
        <w:tabs>
          <w:tab w:val="num" w:pos="5760"/>
        </w:tabs>
        <w:ind w:left="5760" w:hanging="360"/>
      </w:pPr>
      <w:rPr>
        <w:rFonts w:ascii="Arial" w:hAnsi="Arial" w:hint="default"/>
      </w:rPr>
    </w:lvl>
    <w:lvl w:ilvl="8" w:tplc="BAE698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9517B5"/>
    <w:multiLevelType w:val="multilevel"/>
    <w:tmpl w:val="4704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785C23"/>
    <w:multiLevelType w:val="hybridMultilevel"/>
    <w:tmpl w:val="0960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83DBB"/>
    <w:multiLevelType w:val="hybridMultilevel"/>
    <w:tmpl w:val="FE50F45E"/>
    <w:lvl w:ilvl="0" w:tplc="6A7690A0">
      <w:start w:val="1"/>
      <w:numFmt w:val="bullet"/>
      <w:lvlText w:val="•"/>
      <w:lvlJc w:val="left"/>
      <w:pPr>
        <w:tabs>
          <w:tab w:val="num" w:pos="720"/>
        </w:tabs>
        <w:ind w:left="720" w:hanging="360"/>
      </w:pPr>
      <w:rPr>
        <w:rFonts w:ascii="Arial" w:hAnsi="Arial" w:hint="default"/>
      </w:rPr>
    </w:lvl>
    <w:lvl w:ilvl="1" w:tplc="EE06E96A">
      <w:numFmt w:val="bullet"/>
      <w:lvlText w:val="–"/>
      <w:lvlJc w:val="left"/>
      <w:pPr>
        <w:tabs>
          <w:tab w:val="num" w:pos="1440"/>
        </w:tabs>
        <w:ind w:left="1440" w:hanging="360"/>
      </w:pPr>
      <w:rPr>
        <w:rFonts w:ascii="Arial" w:hAnsi="Arial" w:hint="default"/>
      </w:rPr>
    </w:lvl>
    <w:lvl w:ilvl="2" w:tplc="15082674" w:tentative="1">
      <w:start w:val="1"/>
      <w:numFmt w:val="bullet"/>
      <w:lvlText w:val="•"/>
      <w:lvlJc w:val="left"/>
      <w:pPr>
        <w:tabs>
          <w:tab w:val="num" w:pos="2160"/>
        </w:tabs>
        <w:ind w:left="2160" w:hanging="360"/>
      </w:pPr>
      <w:rPr>
        <w:rFonts w:ascii="Arial" w:hAnsi="Arial" w:hint="default"/>
      </w:rPr>
    </w:lvl>
    <w:lvl w:ilvl="3" w:tplc="7FFC8AB6" w:tentative="1">
      <w:start w:val="1"/>
      <w:numFmt w:val="bullet"/>
      <w:lvlText w:val="•"/>
      <w:lvlJc w:val="left"/>
      <w:pPr>
        <w:tabs>
          <w:tab w:val="num" w:pos="2880"/>
        </w:tabs>
        <w:ind w:left="2880" w:hanging="360"/>
      </w:pPr>
      <w:rPr>
        <w:rFonts w:ascii="Arial" w:hAnsi="Arial" w:hint="default"/>
      </w:rPr>
    </w:lvl>
    <w:lvl w:ilvl="4" w:tplc="0658DCD4" w:tentative="1">
      <w:start w:val="1"/>
      <w:numFmt w:val="bullet"/>
      <w:lvlText w:val="•"/>
      <w:lvlJc w:val="left"/>
      <w:pPr>
        <w:tabs>
          <w:tab w:val="num" w:pos="3600"/>
        </w:tabs>
        <w:ind w:left="3600" w:hanging="360"/>
      </w:pPr>
      <w:rPr>
        <w:rFonts w:ascii="Arial" w:hAnsi="Arial" w:hint="default"/>
      </w:rPr>
    </w:lvl>
    <w:lvl w:ilvl="5" w:tplc="368E5F4E" w:tentative="1">
      <w:start w:val="1"/>
      <w:numFmt w:val="bullet"/>
      <w:lvlText w:val="•"/>
      <w:lvlJc w:val="left"/>
      <w:pPr>
        <w:tabs>
          <w:tab w:val="num" w:pos="4320"/>
        </w:tabs>
        <w:ind w:left="4320" w:hanging="360"/>
      </w:pPr>
      <w:rPr>
        <w:rFonts w:ascii="Arial" w:hAnsi="Arial" w:hint="default"/>
      </w:rPr>
    </w:lvl>
    <w:lvl w:ilvl="6" w:tplc="C09E2304" w:tentative="1">
      <w:start w:val="1"/>
      <w:numFmt w:val="bullet"/>
      <w:lvlText w:val="•"/>
      <w:lvlJc w:val="left"/>
      <w:pPr>
        <w:tabs>
          <w:tab w:val="num" w:pos="5040"/>
        </w:tabs>
        <w:ind w:left="5040" w:hanging="360"/>
      </w:pPr>
      <w:rPr>
        <w:rFonts w:ascii="Arial" w:hAnsi="Arial" w:hint="default"/>
      </w:rPr>
    </w:lvl>
    <w:lvl w:ilvl="7" w:tplc="ABF44B76" w:tentative="1">
      <w:start w:val="1"/>
      <w:numFmt w:val="bullet"/>
      <w:lvlText w:val="•"/>
      <w:lvlJc w:val="left"/>
      <w:pPr>
        <w:tabs>
          <w:tab w:val="num" w:pos="5760"/>
        </w:tabs>
        <w:ind w:left="5760" w:hanging="360"/>
      </w:pPr>
      <w:rPr>
        <w:rFonts w:ascii="Arial" w:hAnsi="Arial" w:hint="default"/>
      </w:rPr>
    </w:lvl>
    <w:lvl w:ilvl="8" w:tplc="65F25E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B94C3F"/>
    <w:multiLevelType w:val="multilevel"/>
    <w:tmpl w:val="91E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5E1046"/>
    <w:multiLevelType w:val="multilevel"/>
    <w:tmpl w:val="15B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7"/>
  </w:num>
  <w:num w:numId="5">
    <w:abstractNumId w:val="5"/>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F0"/>
    <w:rsid w:val="00003C93"/>
    <w:rsid w:val="00012E02"/>
    <w:rsid w:val="00071BAD"/>
    <w:rsid w:val="00080A25"/>
    <w:rsid w:val="000820CF"/>
    <w:rsid w:val="00096DBE"/>
    <w:rsid w:val="000B6DCE"/>
    <w:rsid w:val="000D3285"/>
    <w:rsid w:val="000D3734"/>
    <w:rsid w:val="000D6C3A"/>
    <w:rsid w:val="000F5CBD"/>
    <w:rsid w:val="000F701F"/>
    <w:rsid w:val="00141CBF"/>
    <w:rsid w:val="00147B59"/>
    <w:rsid w:val="00172555"/>
    <w:rsid w:val="001755BB"/>
    <w:rsid w:val="001820F5"/>
    <w:rsid w:val="0019197F"/>
    <w:rsid w:val="00194BC9"/>
    <w:rsid w:val="002132BD"/>
    <w:rsid w:val="0023414F"/>
    <w:rsid w:val="00252808"/>
    <w:rsid w:val="00254BAE"/>
    <w:rsid w:val="002677F9"/>
    <w:rsid w:val="00270DD1"/>
    <w:rsid w:val="002711BF"/>
    <w:rsid w:val="00285C96"/>
    <w:rsid w:val="00292177"/>
    <w:rsid w:val="002A4FD5"/>
    <w:rsid w:val="00302A28"/>
    <w:rsid w:val="00304296"/>
    <w:rsid w:val="0030682E"/>
    <w:rsid w:val="00330163"/>
    <w:rsid w:val="003301EE"/>
    <w:rsid w:val="0035636B"/>
    <w:rsid w:val="00361411"/>
    <w:rsid w:val="00363CB0"/>
    <w:rsid w:val="00364C1A"/>
    <w:rsid w:val="00393045"/>
    <w:rsid w:val="003A4D1E"/>
    <w:rsid w:val="003C0D70"/>
    <w:rsid w:val="003D5795"/>
    <w:rsid w:val="003F25AC"/>
    <w:rsid w:val="004146FB"/>
    <w:rsid w:val="0044266D"/>
    <w:rsid w:val="004721FE"/>
    <w:rsid w:val="00486F62"/>
    <w:rsid w:val="004A1AF0"/>
    <w:rsid w:val="004D0B56"/>
    <w:rsid w:val="004D0ECF"/>
    <w:rsid w:val="0050672E"/>
    <w:rsid w:val="00515AD6"/>
    <w:rsid w:val="005162F3"/>
    <w:rsid w:val="00517AD9"/>
    <w:rsid w:val="00552DA1"/>
    <w:rsid w:val="005615FC"/>
    <w:rsid w:val="005707C8"/>
    <w:rsid w:val="0057109C"/>
    <w:rsid w:val="005B5D87"/>
    <w:rsid w:val="005C26C7"/>
    <w:rsid w:val="005F10AD"/>
    <w:rsid w:val="006075B8"/>
    <w:rsid w:val="00622769"/>
    <w:rsid w:val="00622C22"/>
    <w:rsid w:val="00623A2C"/>
    <w:rsid w:val="00636356"/>
    <w:rsid w:val="006601E5"/>
    <w:rsid w:val="006A59CC"/>
    <w:rsid w:val="006C6545"/>
    <w:rsid w:val="006E6AA9"/>
    <w:rsid w:val="007442A9"/>
    <w:rsid w:val="007448F4"/>
    <w:rsid w:val="00750212"/>
    <w:rsid w:val="00761D74"/>
    <w:rsid w:val="0076798F"/>
    <w:rsid w:val="007C32B4"/>
    <w:rsid w:val="007F17F7"/>
    <w:rsid w:val="007F66AB"/>
    <w:rsid w:val="0080183D"/>
    <w:rsid w:val="00823AAD"/>
    <w:rsid w:val="00830D99"/>
    <w:rsid w:val="0084218D"/>
    <w:rsid w:val="00851763"/>
    <w:rsid w:val="00865BA9"/>
    <w:rsid w:val="008A0628"/>
    <w:rsid w:val="008A6B9B"/>
    <w:rsid w:val="008B2CC7"/>
    <w:rsid w:val="008C74D0"/>
    <w:rsid w:val="009059A3"/>
    <w:rsid w:val="00935A67"/>
    <w:rsid w:val="00953150"/>
    <w:rsid w:val="00973862"/>
    <w:rsid w:val="0099110B"/>
    <w:rsid w:val="009C74B7"/>
    <w:rsid w:val="009D3451"/>
    <w:rsid w:val="009E3CE5"/>
    <w:rsid w:val="00A220AE"/>
    <w:rsid w:val="00A34BE4"/>
    <w:rsid w:val="00A3605F"/>
    <w:rsid w:val="00A565E1"/>
    <w:rsid w:val="00A56FF5"/>
    <w:rsid w:val="00AA68A9"/>
    <w:rsid w:val="00AB07CE"/>
    <w:rsid w:val="00AB79E0"/>
    <w:rsid w:val="00AC0C68"/>
    <w:rsid w:val="00AC5F3A"/>
    <w:rsid w:val="00AC70DE"/>
    <w:rsid w:val="00AC73D1"/>
    <w:rsid w:val="00B01F0A"/>
    <w:rsid w:val="00B05552"/>
    <w:rsid w:val="00B329B6"/>
    <w:rsid w:val="00B361CA"/>
    <w:rsid w:val="00B65EDB"/>
    <w:rsid w:val="00B67A80"/>
    <w:rsid w:val="00B73392"/>
    <w:rsid w:val="00B80069"/>
    <w:rsid w:val="00B85D94"/>
    <w:rsid w:val="00B92928"/>
    <w:rsid w:val="00B93B1F"/>
    <w:rsid w:val="00BA313F"/>
    <w:rsid w:val="00BA4150"/>
    <w:rsid w:val="00BB5A94"/>
    <w:rsid w:val="00BD614E"/>
    <w:rsid w:val="00BE5497"/>
    <w:rsid w:val="00BE7590"/>
    <w:rsid w:val="00BF74B8"/>
    <w:rsid w:val="00C0061D"/>
    <w:rsid w:val="00C27519"/>
    <w:rsid w:val="00C46F7A"/>
    <w:rsid w:val="00C607AE"/>
    <w:rsid w:val="00C64989"/>
    <w:rsid w:val="00C741C8"/>
    <w:rsid w:val="00C82870"/>
    <w:rsid w:val="00CA0F2B"/>
    <w:rsid w:val="00CB4AB1"/>
    <w:rsid w:val="00CD5E00"/>
    <w:rsid w:val="00CD6D7F"/>
    <w:rsid w:val="00CD7952"/>
    <w:rsid w:val="00CF0F98"/>
    <w:rsid w:val="00D06D55"/>
    <w:rsid w:val="00D25FC6"/>
    <w:rsid w:val="00D42555"/>
    <w:rsid w:val="00D46FF3"/>
    <w:rsid w:val="00D50A5C"/>
    <w:rsid w:val="00D52E61"/>
    <w:rsid w:val="00D5433E"/>
    <w:rsid w:val="00D56402"/>
    <w:rsid w:val="00D604C1"/>
    <w:rsid w:val="00D678CC"/>
    <w:rsid w:val="00D75475"/>
    <w:rsid w:val="00DA132C"/>
    <w:rsid w:val="00DA412F"/>
    <w:rsid w:val="00DA68E9"/>
    <w:rsid w:val="00DB5CB1"/>
    <w:rsid w:val="00DC52E3"/>
    <w:rsid w:val="00DE11F4"/>
    <w:rsid w:val="00DE18E7"/>
    <w:rsid w:val="00DE79D1"/>
    <w:rsid w:val="00DF3078"/>
    <w:rsid w:val="00E07DC0"/>
    <w:rsid w:val="00E321EF"/>
    <w:rsid w:val="00E332B7"/>
    <w:rsid w:val="00E345EB"/>
    <w:rsid w:val="00E45823"/>
    <w:rsid w:val="00E60987"/>
    <w:rsid w:val="00E67D3D"/>
    <w:rsid w:val="00E92FB6"/>
    <w:rsid w:val="00E97FD9"/>
    <w:rsid w:val="00F0453E"/>
    <w:rsid w:val="00F14C27"/>
    <w:rsid w:val="00F152CD"/>
    <w:rsid w:val="00F20D89"/>
    <w:rsid w:val="00F24D78"/>
    <w:rsid w:val="00F338BC"/>
    <w:rsid w:val="00F36CA9"/>
    <w:rsid w:val="00F77C25"/>
    <w:rsid w:val="00FB0C01"/>
    <w:rsid w:val="00FB53A3"/>
    <w:rsid w:val="00FD2574"/>
    <w:rsid w:val="00FE74A4"/>
    <w:rsid w:val="00FF423A"/>
    <w:rsid w:val="00FF639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52050"/>
  <w14:defaultImageDpi w14:val="32767"/>
  <w15:chartTrackingRefBased/>
  <w15:docId w15:val="{377E94B2-4B94-0648-83C2-7E1F7C28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17AD9"/>
    <w:pPr>
      <w:spacing w:before="480" w:after="120"/>
      <w:outlineLvl w:val="0"/>
    </w:pPr>
    <w:rPr>
      <w:rFonts w:ascii="Arial" w:eastAsia="Arial" w:hAnsi="Arial" w:cs="Arial"/>
      <w:b/>
      <w:bCs/>
      <w:color w:val="000000"/>
      <w:sz w:val="36"/>
      <w:szCs w:val="36"/>
    </w:rPr>
  </w:style>
  <w:style w:type="paragraph" w:styleId="Heading2">
    <w:name w:val="heading 2"/>
    <w:basedOn w:val="Normal"/>
    <w:next w:val="Normal"/>
    <w:link w:val="Heading2Char"/>
    <w:qFormat/>
    <w:rsid w:val="00517AD9"/>
    <w:pPr>
      <w:spacing w:before="360" w:after="80"/>
      <w:outlineLvl w:val="1"/>
    </w:pPr>
    <w:rPr>
      <w:rFonts w:ascii="Arial" w:eastAsia="Arial" w:hAnsi="Arial" w:cs="Arial"/>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F0"/>
    <w:pPr>
      <w:ind w:left="720"/>
      <w:contextualSpacing/>
    </w:pPr>
  </w:style>
  <w:style w:type="paragraph" w:styleId="NormalWeb">
    <w:name w:val="Normal (Web)"/>
    <w:basedOn w:val="Normal"/>
    <w:uiPriority w:val="99"/>
    <w:semiHidden/>
    <w:unhideWhenUsed/>
    <w:rsid w:val="00D4255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820CF"/>
    <w:rPr>
      <w:sz w:val="16"/>
      <w:szCs w:val="16"/>
    </w:rPr>
  </w:style>
  <w:style w:type="paragraph" w:styleId="CommentText">
    <w:name w:val="annotation text"/>
    <w:basedOn w:val="Normal"/>
    <w:link w:val="CommentTextChar"/>
    <w:uiPriority w:val="99"/>
    <w:semiHidden/>
    <w:unhideWhenUsed/>
    <w:rsid w:val="000820CF"/>
    <w:rPr>
      <w:sz w:val="20"/>
      <w:szCs w:val="20"/>
    </w:rPr>
  </w:style>
  <w:style w:type="character" w:customStyle="1" w:styleId="CommentTextChar">
    <w:name w:val="Comment Text Char"/>
    <w:basedOn w:val="DefaultParagraphFont"/>
    <w:link w:val="CommentText"/>
    <w:uiPriority w:val="99"/>
    <w:semiHidden/>
    <w:rsid w:val="000820CF"/>
    <w:rPr>
      <w:sz w:val="20"/>
      <w:szCs w:val="20"/>
    </w:rPr>
  </w:style>
  <w:style w:type="paragraph" w:styleId="CommentSubject">
    <w:name w:val="annotation subject"/>
    <w:basedOn w:val="CommentText"/>
    <w:next w:val="CommentText"/>
    <w:link w:val="CommentSubjectChar"/>
    <w:uiPriority w:val="99"/>
    <w:semiHidden/>
    <w:unhideWhenUsed/>
    <w:rsid w:val="000820CF"/>
    <w:rPr>
      <w:b/>
      <w:bCs/>
    </w:rPr>
  </w:style>
  <w:style w:type="character" w:customStyle="1" w:styleId="CommentSubjectChar">
    <w:name w:val="Comment Subject Char"/>
    <w:basedOn w:val="CommentTextChar"/>
    <w:link w:val="CommentSubject"/>
    <w:uiPriority w:val="99"/>
    <w:semiHidden/>
    <w:rsid w:val="000820CF"/>
    <w:rPr>
      <w:b/>
      <w:bCs/>
      <w:sz w:val="20"/>
      <w:szCs w:val="20"/>
    </w:rPr>
  </w:style>
  <w:style w:type="paragraph" w:styleId="BalloonText">
    <w:name w:val="Balloon Text"/>
    <w:basedOn w:val="Normal"/>
    <w:link w:val="BalloonTextChar"/>
    <w:uiPriority w:val="99"/>
    <w:semiHidden/>
    <w:unhideWhenUsed/>
    <w:rsid w:val="000820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CF"/>
    <w:rPr>
      <w:rFonts w:ascii="Segoe UI" w:hAnsi="Segoe UI" w:cs="Segoe UI"/>
      <w:sz w:val="18"/>
      <w:szCs w:val="18"/>
    </w:rPr>
  </w:style>
  <w:style w:type="character" w:customStyle="1" w:styleId="Heading1Char">
    <w:name w:val="Heading 1 Char"/>
    <w:basedOn w:val="DefaultParagraphFont"/>
    <w:link w:val="Heading1"/>
    <w:rsid w:val="00517AD9"/>
    <w:rPr>
      <w:rFonts w:ascii="Arial" w:eastAsia="Arial" w:hAnsi="Arial" w:cs="Arial"/>
      <w:b/>
      <w:bCs/>
      <w:color w:val="000000"/>
      <w:sz w:val="36"/>
      <w:szCs w:val="36"/>
    </w:rPr>
  </w:style>
  <w:style w:type="character" w:customStyle="1" w:styleId="Heading2Char">
    <w:name w:val="Heading 2 Char"/>
    <w:basedOn w:val="DefaultParagraphFont"/>
    <w:link w:val="Heading2"/>
    <w:rsid w:val="00517AD9"/>
    <w:rPr>
      <w:rFonts w:ascii="Arial" w:eastAsia="Arial" w:hAnsi="Arial" w:cs="Arial"/>
      <w:b/>
      <w:bCs/>
      <w:color w:val="000000"/>
      <w:sz w:val="28"/>
      <w:szCs w:val="28"/>
    </w:rPr>
  </w:style>
  <w:style w:type="character" w:styleId="Emphasis">
    <w:name w:val="Emphasis"/>
    <w:basedOn w:val="DefaultParagraphFont"/>
    <w:uiPriority w:val="20"/>
    <w:qFormat/>
    <w:rsid w:val="00CF0F98"/>
    <w:rPr>
      <w:i/>
      <w:iCs/>
    </w:rPr>
  </w:style>
  <w:style w:type="paragraph" w:styleId="Header">
    <w:name w:val="header"/>
    <w:basedOn w:val="Normal"/>
    <w:link w:val="HeaderChar"/>
    <w:uiPriority w:val="99"/>
    <w:unhideWhenUsed/>
    <w:rsid w:val="00B01F0A"/>
    <w:pPr>
      <w:tabs>
        <w:tab w:val="center" w:pos="4680"/>
        <w:tab w:val="right" w:pos="9360"/>
      </w:tabs>
    </w:pPr>
  </w:style>
  <w:style w:type="character" w:customStyle="1" w:styleId="HeaderChar">
    <w:name w:val="Header Char"/>
    <w:basedOn w:val="DefaultParagraphFont"/>
    <w:link w:val="Header"/>
    <w:uiPriority w:val="99"/>
    <w:rsid w:val="00B01F0A"/>
  </w:style>
  <w:style w:type="paragraph" w:styleId="Footer">
    <w:name w:val="footer"/>
    <w:basedOn w:val="Normal"/>
    <w:link w:val="FooterChar"/>
    <w:uiPriority w:val="99"/>
    <w:unhideWhenUsed/>
    <w:rsid w:val="00B01F0A"/>
    <w:pPr>
      <w:tabs>
        <w:tab w:val="center" w:pos="4680"/>
        <w:tab w:val="right" w:pos="9360"/>
      </w:tabs>
    </w:pPr>
  </w:style>
  <w:style w:type="character" w:customStyle="1" w:styleId="FooterChar">
    <w:name w:val="Footer Char"/>
    <w:basedOn w:val="DefaultParagraphFont"/>
    <w:link w:val="Footer"/>
    <w:uiPriority w:val="99"/>
    <w:rsid w:val="00B0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404">
      <w:bodyDiv w:val="1"/>
      <w:marLeft w:val="0"/>
      <w:marRight w:val="0"/>
      <w:marTop w:val="0"/>
      <w:marBottom w:val="0"/>
      <w:divBdr>
        <w:top w:val="none" w:sz="0" w:space="0" w:color="auto"/>
        <w:left w:val="none" w:sz="0" w:space="0" w:color="auto"/>
        <w:bottom w:val="none" w:sz="0" w:space="0" w:color="auto"/>
        <w:right w:val="none" w:sz="0" w:space="0" w:color="auto"/>
      </w:divBdr>
      <w:divsChild>
        <w:div w:id="1237857576">
          <w:marLeft w:val="0"/>
          <w:marRight w:val="0"/>
          <w:marTop w:val="0"/>
          <w:marBottom w:val="0"/>
          <w:divBdr>
            <w:top w:val="none" w:sz="0" w:space="0" w:color="auto"/>
            <w:left w:val="none" w:sz="0" w:space="0" w:color="auto"/>
            <w:bottom w:val="none" w:sz="0" w:space="0" w:color="auto"/>
            <w:right w:val="none" w:sz="0" w:space="0" w:color="auto"/>
          </w:divBdr>
        </w:div>
      </w:divsChild>
    </w:div>
    <w:div w:id="871966771">
      <w:bodyDiv w:val="1"/>
      <w:marLeft w:val="0"/>
      <w:marRight w:val="0"/>
      <w:marTop w:val="0"/>
      <w:marBottom w:val="0"/>
      <w:divBdr>
        <w:top w:val="none" w:sz="0" w:space="0" w:color="auto"/>
        <w:left w:val="none" w:sz="0" w:space="0" w:color="auto"/>
        <w:bottom w:val="none" w:sz="0" w:space="0" w:color="auto"/>
        <w:right w:val="none" w:sz="0" w:space="0" w:color="auto"/>
      </w:divBdr>
      <w:divsChild>
        <w:div w:id="1700279591">
          <w:marLeft w:val="547"/>
          <w:marRight w:val="0"/>
          <w:marTop w:val="115"/>
          <w:marBottom w:val="0"/>
          <w:divBdr>
            <w:top w:val="none" w:sz="0" w:space="0" w:color="auto"/>
            <w:left w:val="none" w:sz="0" w:space="0" w:color="auto"/>
            <w:bottom w:val="none" w:sz="0" w:space="0" w:color="auto"/>
            <w:right w:val="none" w:sz="0" w:space="0" w:color="auto"/>
          </w:divBdr>
        </w:div>
        <w:div w:id="1860393187">
          <w:marLeft w:val="547"/>
          <w:marRight w:val="0"/>
          <w:marTop w:val="115"/>
          <w:marBottom w:val="0"/>
          <w:divBdr>
            <w:top w:val="none" w:sz="0" w:space="0" w:color="auto"/>
            <w:left w:val="none" w:sz="0" w:space="0" w:color="auto"/>
            <w:bottom w:val="none" w:sz="0" w:space="0" w:color="auto"/>
            <w:right w:val="none" w:sz="0" w:space="0" w:color="auto"/>
          </w:divBdr>
        </w:div>
        <w:div w:id="1283805119">
          <w:marLeft w:val="1166"/>
          <w:marRight w:val="0"/>
          <w:marTop w:val="96"/>
          <w:marBottom w:val="0"/>
          <w:divBdr>
            <w:top w:val="none" w:sz="0" w:space="0" w:color="auto"/>
            <w:left w:val="none" w:sz="0" w:space="0" w:color="auto"/>
            <w:bottom w:val="none" w:sz="0" w:space="0" w:color="auto"/>
            <w:right w:val="none" w:sz="0" w:space="0" w:color="auto"/>
          </w:divBdr>
        </w:div>
        <w:div w:id="1958674945">
          <w:marLeft w:val="1166"/>
          <w:marRight w:val="0"/>
          <w:marTop w:val="96"/>
          <w:marBottom w:val="0"/>
          <w:divBdr>
            <w:top w:val="none" w:sz="0" w:space="0" w:color="auto"/>
            <w:left w:val="none" w:sz="0" w:space="0" w:color="auto"/>
            <w:bottom w:val="none" w:sz="0" w:space="0" w:color="auto"/>
            <w:right w:val="none" w:sz="0" w:space="0" w:color="auto"/>
          </w:divBdr>
        </w:div>
        <w:div w:id="1411121404">
          <w:marLeft w:val="1166"/>
          <w:marRight w:val="0"/>
          <w:marTop w:val="96"/>
          <w:marBottom w:val="0"/>
          <w:divBdr>
            <w:top w:val="none" w:sz="0" w:space="0" w:color="auto"/>
            <w:left w:val="none" w:sz="0" w:space="0" w:color="auto"/>
            <w:bottom w:val="none" w:sz="0" w:space="0" w:color="auto"/>
            <w:right w:val="none" w:sz="0" w:space="0" w:color="auto"/>
          </w:divBdr>
        </w:div>
        <w:div w:id="708838000">
          <w:marLeft w:val="547"/>
          <w:marRight w:val="0"/>
          <w:marTop w:val="115"/>
          <w:marBottom w:val="0"/>
          <w:divBdr>
            <w:top w:val="none" w:sz="0" w:space="0" w:color="auto"/>
            <w:left w:val="none" w:sz="0" w:space="0" w:color="auto"/>
            <w:bottom w:val="none" w:sz="0" w:space="0" w:color="auto"/>
            <w:right w:val="none" w:sz="0" w:space="0" w:color="auto"/>
          </w:divBdr>
        </w:div>
        <w:div w:id="1255744992">
          <w:marLeft w:val="547"/>
          <w:marRight w:val="0"/>
          <w:marTop w:val="115"/>
          <w:marBottom w:val="0"/>
          <w:divBdr>
            <w:top w:val="none" w:sz="0" w:space="0" w:color="auto"/>
            <w:left w:val="none" w:sz="0" w:space="0" w:color="auto"/>
            <w:bottom w:val="none" w:sz="0" w:space="0" w:color="auto"/>
            <w:right w:val="none" w:sz="0" w:space="0" w:color="auto"/>
          </w:divBdr>
        </w:div>
        <w:div w:id="2095467485">
          <w:marLeft w:val="547"/>
          <w:marRight w:val="0"/>
          <w:marTop w:val="115"/>
          <w:marBottom w:val="0"/>
          <w:divBdr>
            <w:top w:val="none" w:sz="0" w:space="0" w:color="auto"/>
            <w:left w:val="none" w:sz="0" w:space="0" w:color="auto"/>
            <w:bottom w:val="none" w:sz="0" w:space="0" w:color="auto"/>
            <w:right w:val="none" w:sz="0" w:space="0" w:color="auto"/>
          </w:divBdr>
        </w:div>
        <w:div w:id="1555004322">
          <w:marLeft w:val="547"/>
          <w:marRight w:val="0"/>
          <w:marTop w:val="115"/>
          <w:marBottom w:val="0"/>
          <w:divBdr>
            <w:top w:val="none" w:sz="0" w:space="0" w:color="auto"/>
            <w:left w:val="none" w:sz="0" w:space="0" w:color="auto"/>
            <w:bottom w:val="none" w:sz="0" w:space="0" w:color="auto"/>
            <w:right w:val="none" w:sz="0" w:space="0" w:color="auto"/>
          </w:divBdr>
        </w:div>
      </w:divsChild>
    </w:div>
    <w:div w:id="911475378">
      <w:bodyDiv w:val="1"/>
      <w:marLeft w:val="0"/>
      <w:marRight w:val="0"/>
      <w:marTop w:val="0"/>
      <w:marBottom w:val="0"/>
      <w:divBdr>
        <w:top w:val="none" w:sz="0" w:space="0" w:color="auto"/>
        <w:left w:val="none" w:sz="0" w:space="0" w:color="auto"/>
        <w:bottom w:val="none" w:sz="0" w:space="0" w:color="auto"/>
        <w:right w:val="none" w:sz="0" w:space="0" w:color="auto"/>
      </w:divBdr>
      <w:divsChild>
        <w:div w:id="1536776105">
          <w:marLeft w:val="547"/>
          <w:marRight w:val="0"/>
          <w:marTop w:val="96"/>
          <w:marBottom w:val="0"/>
          <w:divBdr>
            <w:top w:val="none" w:sz="0" w:space="0" w:color="auto"/>
            <w:left w:val="none" w:sz="0" w:space="0" w:color="auto"/>
            <w:bottom w:val="none" w:sz="0" w:space="0" w:color="auto"/>
            <w:right w:val="none" w:sz="0" w:space="0" w:color="auto"/>
          </w:divBdr>
        </w:div>
        <w:div w:id="985428205">
          <w:marLeft w:val="547"/>
          <w:marRight w:val="0"/>
          <w:marTop w:val="96"/>
          <w:marBottom w:val="0"/>
          <w:divBdr>
            <w:top w:val="none" w:sz="0" w:space="0" w:color="auto"/>
            <w:left w:val="none" w:sz="0" w:space="0" w:color="auto"/>
            <w:bottom w:val="none" w:sz="0" w:space="0" w:color="auto"/>
            <w:right w:val="none" w:sz="0" w:space="0" w:color="auto"/>
          </w:divBdr>
        </w:div>
        <w:div w:id="909387361">
          <w:marLeft w:val="547"/>
          <w:marRight w:val="0"/>
          <w:marTop w:val="96"/>
          <w:marBottom w:val="0"/>
          <w:divBdr>
            <w:top w:val="none" w:sz="0" w:space="0" w:color="auto"/>
            <w:left w:val="none" w:sz="0" w:space="0" w:color="auto"/>
            <w:bottom w:val="none" w:sz="0" w:space="0" w:color="auto"/>
            <w:right w:val="none" w:sz="0" w:space="0" w:color="auto"/>
          </w:divBdr>
        </w:div>
        <w:div w:id="1898929186">
          <w:marLeft w:val="547"/>
          <w:marRight w:val="0"/>
          <w:marTop w:val="96"/>
          <w:marBottom w:val="0"/>
          <w:divBdr>
            <w:top w:val="none" w:sz="0" w:space="0" w:color="auto"/>
            <w:left w:val="none" w:sz="0" w:space="0" w:color="auto"/>
            <w:bottom w:val="none" w:sz="0" w:space="0" w:color="auto"/>
            <w:right w:val="none" w:sz="0" w:space="0" w:color="auto"/>
          </w:divBdr>
        </w:div>
      </w:divsChild>
    </w:div>
    <w:div w:id="1116758026">
      <w:bodyDiv w:val="1"/>
      <w:marLeft w:val="0"/>
      <w:marRight w:val="0"/>
      <w:marTop w:val="0"/>
      <w:marBottom w:val="0"/>
      <w:divBdr>
        <w:top w:val="none" w:sz="0" w:space="0" w:color="auto"/>
        <w:left w:val="none" w:sz="0" w:space="0" w:color="auto"/>
        <w:bottom w:val="none" w:sz="0" w:space="0" w:color="auto"/>
        <w:right w:val="none" w:sz="0" w:space="0" w:color="auto"/>
      </w:divBdr>
      <w:divsChild>
        <w:div w:id="400031786">
          <w:marLeft w:val="0"/>
          <w:marRight w:val="0"/>
          <w:marTop w:val="0"/>
          <w:marBottom w:val="0"/>
          <w:divBdr>
            <w:top w:val="none" w:sz="0" w:space="0" w:color="auto"/>
            <w:left w:val="none" w:sz="0" w:space="0" w:color="auto"/>
            <w:bottom w:val="none" w:sz="0" w:space="0" w:color="auto"/>
            <w:right w:val="none" w:sz="0" w:space="0" w:color="auto"/>
          </w:divBdr>
          <w:divsChild>
            <w:div w:id="1660428518">
              <w:marLeft w:val="0"/>
              <w:marRight w:val="0"/>
              <w:marTop w:val="0"/>
              <w:marBottom w:val="0"/>
              <w:divBdr>
                <w:top w:val="none" w:sz="0" w:space="0" w:color="auto"/>
                <w:left w:val="none" w:sz="0" w:space="0" w:color="auto"/>
                <w:bottom w:val="none" w:sz="0" w:space="0" w:color="auto"/>
                <w:right w:val="none" w:sz="0" w:space="0" w:color="auto"/>
              </w:divBdr>
              <w:divsChild>
                <w:div w:id="1477407044">
                  <w:marLeft w:val="0"/>
                  <w:marRight w:val="0"/>
                  <w:marTop w:val="0"/>
                  <w:marBottom w:val="0"/>
                  <w:divBdr>
                    <w:top w:val="none" w:sz="0" w:space="0" w:color="auto"/>
                    <w:left w:val="none" w:sz="0" w:space="0" w:color="auto"/>
                    <w:bottom w:val="none" w:sz="0" w:space="0" w:color="auto"/>
                    <w:right w:val="none" w:sz="0" w:space="0" w:color="auto"/>
                  </w:divBdr>
                  <w:divsChild>
                    <w:div w:id="8118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AD5EC66789F4D97D5566B05ADA7E0" ma:contentTypeVersion="13" ma:contentTypeDescription="Create a new document." ma:contentTypeScope="" ma:versionID="604b3cd238d90993e363aba9da7d1632">
  <xsd:schema xmlns:xsd="http://www.w3.org/2001/XMLSchema" xmlns:xs="http://www.w3.org/2001/XMLSchema" xmlns:p="http://schemas.microsoft.com/office/2006/metadata/properties" xmlns:ns3="e5a5ddac-5a00-4bab-90f6-3bd6e6000f30" xmlns:ns4="846a11a5-b318-49db-8e7c-76e4053e3fb4" targetNamespace="http://schemas.microsoft.com/office/2006/metadata/properties" ma:root="true" ma:fieldsID="422ffb25db7f007d77962ea4199dfc32" ns3:_="" ns4:_="">
    <xsd:import namespace="e5a5ddac-5a00-4bab-90f6-3bd6e6000f30"/>
    <xsd:import namespace="846a11a5-b318-49db-8e7c-76e4053e3fb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5ddac-5a00-4bab-90f6-3bd6e6000f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6a11a5-b318-49db-8e7c-76e4053e3f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9B6F40-9280-4AF4-B5FA-5B2A7E142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a5ddac-5a00-4bab-90f6-3bd6e6000f30"/>
    <ds:schemaRef ds:uri="846a11a5-b318-49db-8e7c-76e4053e3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54897-16C8-468D-B3ED-1E98200A6BB1}">
  <ds:schemaRefs>
    <ds:schemaRef ds:uri="http://schemas.microsoft.com/sharepoint/v3/contenttype/forms"/>
  </ds:schemaRefs>
</ds:datastoreItem>
</file>

<file path=customXml/itemProps3.xml><?xml version="1.0" encoding="utf-8"?>
<ds:datastoreItem xmlns:ds="http://schemas.openxmlformats.org/officeDocument/2006/customXml" ds:itemID="{3965FEA6-3D21-4B1A-97E4-CC667BCAA4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Fabry</dc:creator>
  <cp:keywords/>
  <dc:description/>
  <cp:lastModifiedBy>Todd Fortune</cp:lastModifiedBy>
  <cp:revision>2</cp:revision>
  <cp:lastPrinted>2020-03-11T15:30:00Z</cp:lastPrinted>
  <dcterms:created xsi:type="dcterms:W3CDTF">2021-06-04T12:04:00Z</dcterms:created>
  <dcterms:modified xsi:type="dcterms:W3CDTF">2021-06-04T12:04:00Z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0x010100259AD5EC66789F4D97D5566B05ADA7E0</vt:lpwstr>
  </property>
</Properties>
</file>