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48"/>
          <w:szCs w:val="48"/>
        </w:rPr>
        <w:t xml:space="preserve">Panduan Pengisian</w:t>
      </w:r>
    </w:p>
    <w:p>
      <w:pPr>
        <w:spacing w:after="200"/>
        <w:jc w:val="center"/>
      </w:pPr>
      <w:r>
        <w:rPr>
          <w:b/>
          <w:bCs/>
          <w:color w:val="1B4F72"/>
          <w:sz w:val="40"/>
          <w:szCs w:val="40"/>
        </w:rPr>
        <w:t xml:space="preserve">AsetOpt Monitor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Dokumen panduan untuk pengguna operasional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Versi: Juni 2026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Bab 1 — Pengenalan</w:t>
      </w:r>
    </w:p>
    <w:p>
      <w:pPr>
        <w:spacing w:after="120"/>
      </w:pPr>
      <w:r>
        <w:t xml:space="preserve">AsetOpt Monitor adalah aplikasi internal untuk memantau aset, target RKAP, kerja sama mitra, kompensasi, pembayaran, dan laporan pendapatan. Panduan ini membantu Anda mengisi data dengan benar di setiap menu.</w:t>
      </w:r>
    </w:p>
    <w:p>
      <w:pPr>
        <w:pStyle w:val="Heading2"/>
      </w:pPr>
      <w:r>
        <w:t xml:space="preserve">Cara Membuka Aplikasi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 aplikasi melalui alamat yang disediakan oleh tim IT (biasanya di browser Chrome atau Edge).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Setelah terbuka, Anda akan melihat menu navigasi di sisi kiri layar (sidebar).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Judul halaman aktif ditampilkan di bagian atas (breadcrumb).</w:t>
      </w:r>
    </w:p>
    <w:p>
      <w:pPr>
        <w:pStyle w:val="Heading2"/>
      </w:pPr>
      <w:r>
        <w:t xml:space="preserve">Menu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Ringkasan statistik seluruh modul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RKAP Monitor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dan realisasi RKAP tahunan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Katalog Aset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aset dan pembuatan factsheet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A — Pipeline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Timeline program dan potensi pendapatan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B — Kerja Sama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Kerja sama, kompensasi, PBB, notifikasi, laporan pendapatan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aset, NJOP, dan penilaian KJPP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Bab 2 — Urutan Pengisian yang Disarankan</w:t>
      </w:r>
    </w:p>
    <w:p>
      <w:pPr>
        <w:spacing w:after="120"/>
      </w:pPr>
      <w:r>
        <w:t xml:space="preserve">Ikuti urutan berikut agar data saling terhubung dengan benar: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Data → Data Aset (wajib sebagai langkah pertama)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Data → Data NJOP dan Penilaian KJPP (opsional, untuk perhitungan nilai aset)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RKAP Monitor (opsional, untuk menghubungkan program ke tagihan)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Jalur A → Timeline Program (opsional, jika aset masih dalam tahap pipeline)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Jalur B → Kerja Sama (wajib sebelum membuat kompensasi)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Jalur B → Kompensasi (wajib sebelum laporan pendapatan terisi)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(buka setelah kompensasi dibuat, agar pendapatan akrual ter-update)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Jalur B → Laporan Pendapatan (isi nomor referensi SAP setelah proses di SAP selesai)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 pendukung: Pembayaran PBB, Notifikasi &amp; SP, Katalog Aset</w:t>
      </w:r>
    </w:p>
    <w:p>
      <w:pPr>
        <w:spacing w:after="120"/>
      </w:pPr>
      <w:r>
        <w:t xml:space="preserve">Prinsip penting: tanpa Data Aset, modul lain tidak bisa diisi. Tanpa Kerja Sama, tidak bisa membuat Kompensasi. Tanpa Kompensasi, Laporan Pendapatan akan kosong.</w:t>
      </w:r>
    </w:p>
    <w:p>
      <w:r>
        <w:br w:type="page"/>
      </w:r>
    </w:p>
    <w:p>
      <w:pPr>
        <w:pStyle w:val="Heading1"/>
      </w:pPr>
      <w:r>
        <w:t xml:space="preserve">Bab 3 — Master Data</w:t>
      </w:r>
    </w:p>
    <w:p>
      <w:pPr>
        <w:pStyle w:val="Heading2"/>
      </w:pPr>
      <w:r>
        <w:t xml:space="preserve">Data Aset</w:t>
      </w:r>
    </w:p>
    <w:p>
      <w:pPr>
        <w:spacing w:after="120"/>
      </w:pPr>
      <w:r>
        <w:t xml:space="preserve">Menu: Master Data → Data Aset</w:t>
      </w:r>
    </w:p>
    <w:p>
      <w:pPr>
        <w:spacing w:after="120"/>
      </w:pPr>
      <w:r>
        <w:t xml:space="preserve">Klik tombol Tambah Aset Baru untuk menambah, atau ikon pensil untuk mengedit.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Kode Aset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Kode unik aset, contoh: AST-001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Aset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lengkap 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Pipeline, Prospek, Negosiasi, Aktif KS, atau Selesai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Alamat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Alamat lokasi 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Luas Tanah (m²)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Luas tanah dalam meter persegi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Luas Bangunan (m²)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Luas bangunan dalam meter persegi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Sertifikat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Jenis dan nomor sertifikat, contoh: HM No. 4421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Keterangan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Tips: gunakan tombol Import Aset RKAP jika ingin mengimpor daftar aset dari data RKAP yang sudah ada.</w:t>
      </w:r>
    </w:p>
    <w:p>
      <w:pPr>
        <w:pStyle w:val="Heading2"/>
      </w:pPr>
      <w:r>
        <w:t xml:space="preserve">Data NJOP</w:t>
      </w:r>
    </w:p>
    <w:p>
      <w:pPr>
        <w:spacing w:after="120"/>
      </w:pPr>
      <w:r>
        <w:t xml:space="preserve">Menu: Master Data → Data NJOP</w:t>
      </w:r>
    </w:p>
    <w:p>
      <w:pPr>
        <w:spacing w:after="120"/>
      </w:pPr>
      <w:r>
        <w:t xml:space="preserve">Isi nilai NJOP per aset per tahun. Field yang diisi: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Pilih Aset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Tahun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Nilai Tanah per m²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Nilai Bangunan per m²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Sumber data</w:t>
      </w:r>
    </w:p>
    <w:p>
      <w:pPr>
        <w:pStyle w:val="Heading2"/>
      </w:pPr>
      <w:r>
        <w:t xml:space="preserve">Penilaian KJPP</w:t>
      </w:r>
    </w:p>
    <w:p>
      <w:pPr>
        <w:spacing w:after="120"/>
      </w:pPr>
      <w:r>
        <w:t xml:space="preserve">Menu: Master Data → Penilaian KJPP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Pilih aset yang dinilai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 Penilaian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 laporan KJPP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Berlaku Hingga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Masa berlaku penilaian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KJPP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perusahaan penilai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No. Laporan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laporan penilaian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Nilai Tanah (Rp)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nilai tanah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Nilai Bangunan (Rp)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nilai bangunan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Keterangan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Catatan tambahan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Bab 4 — RKAP Monitor</w:t>
      </w:r>
    </w:p>
    <w:p>
      <w:pPr>
        <w:spacing w:after="120"/>
      </w:pPr>
      <w:r>
        <w:t xml:space="preserve">Menu: RKAP Monitor</w:t>
      </w:r>
    </w:p>
    <w:p>
      <w:pPr>
        <w:spacing w:after="120"/>
      </w:pPr>
      <w:r>
        <w:t xml:space="preserve">Halaman ini digunakan untuk memantau target RKAP per obyek kerja sama dan membandingkannya dengan realisasi (cash in dan pendapatan).</w:t>
      </w:r>
    </w:p>
    <w:p>
      <w:pPr>
        <w:pStyle w:val="Heading2"/>
      </w:pPr>
      <w:r>
        <w:t xml:space="preserve">Menambah Obyek RKAP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tombol untuk menambah obyek baru.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Isi ID Monika (kode RKAP), Nama Obyek Kerjasama, dan target per bulan (Januari–Desember).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Basis jika diperlukan.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Simpan.</w:t>
      </w:r>
    </w:p>
    <w:p>
      <w:pPr>
        <w:spacing w:after="120"/>
      </w:pPr>
      <w:r>
        <w:t xml:space="preserve">Program RKAP yang sudah dibuat dapat dipilih saat membuat Kompensasi, Pembayaran PBB, dan Cash In Lainnya.</w:t>
      </w:r>
    </w:p>
    <w:p>
      <w:r>
        <w:br w:type="page"/>
      </w:r>
    </w:p>
    <w:p>
      <w:pPr>
        <w:pStyle w:val="Heading1"/>
      </w:pPr>
      <w:r>
        <w:t xml:space="preserve">Bab 5 — Jalur A (Pipeline)</w:t>
      </w:r>
    </w:p>
    <w:p>
      <w:pPr>
        <w:pStyle w:val="Heading2"/>
      </w:pPr>
      <w:r>
        <w:t xml:space="preserve">Timeline Program</w:t>
      </w:r>
    </w:p>
    <w:p>
      <w:pPr>
        <w:spacing w:after="120"/>
      </w:pPr>
      <w:r>
        <w:t xml:space="preserve">Menu: Jalur A — Pipeline → Timeline Program</w:t>
      </w:r>
    </w:p>
    <w:p>
      <w:pPr>
        <w:spacing w:after="120"/>
      </w:pPr>
      <w:r>
        <w:t xml:space="preserve">Pilih aset terlebih dahulu, lalu kelola dua bagian:</w:t>
      </w:r>
    </w:p>
    <w:p>
      <w:pPr>
        <w:pStyle w:val="Heading3"/>
      </w:pPr>
      <w:r>
        <w:t xml:space="preserve">Tahapan Program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Nama Tahapan, Urutan, Tanggal Target, Tanggal Realisasi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Status, PIC, Kendala, Tindak Lanjut</w:t>
      </w:r>
    </w:p>
    <w:p>
      <w:pPr>
        <w:pStyle w:val="Heading3"/>
      </w:pPr>
      <w:r>
        <w:t xml:space="preserve">Prospek Mitra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Nama Calon Mitra, Kontak / PIC, No. Telepon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Tanggal Pendekatan, Progress, Catatan</w:t>
      </w:r>
    </w:p>
    <w:p>
      <w:pPr>
        <w:pStyle w:val="Heading3"/>
      </w:pPr>
      <w:r>
        <w:t xml:space="preserve">Konversi ke Kerja Sama</w:t>
      </w:r>
    </w:p>
    <w:p>
      <w:pPr>
        <w:spacing w:after="120"/>
      </w:pPr>
      <w:r>
        <w:t xml:space="preserve">Jika prospek siap menjadi mitra resmi, gunakan fitur konversi. Isi: Nama Mitra, No. Perjanjian, Tanggal Mulai, Tanggal Selesai, No. WhatsApp Mitra, dan Keterangan. Data akan masuk ke halaman Kerja Sama di Jalur B.</w:t>
      </w:r>
    </w:p>
    <w:p>
      <w:pPr>
        <w:pStyle w:val="Heading2"/>
      </w:pPr>
      <w:r>
        <w:t xml:space="preserve">Potensi Pendapatan</w:t>
      </w:r>
    </w:p>
    <w:p>
      <w:pPr>
        <w:spacing w:after="120"/>
      </w:pPr>
      <w:r>
        <w:t xml:space="preserve">Menu: Jalur A — Pipeline → Potensi Pendapatan</w:t>
      </w:r>
    </w:p>
    <w:p>
      <w:pPr>
        <w:spacing w:after="120"/>
      </w:pPr>
      <w:r>
        <w:t xml:space="preserve">Halaman ini bersifat lihat saja (read-only). Nilai potensi dihitung otomatis dari data NJOP/KJPP dan luas aset. Tidak perlu diisi manual.</w:t>
      </w:r>
    </w:p>
    <w:p>
      <w:r>
        <w:br w:type="page"/>
      </w:r>
    </w:p>
    <w:p>
      <w:pPr>
        <w:pStyle w:val="Heading1"/>
      </w:pPr>
      <w:r>
        <w:t xml:space="preserve">Bab 6 — Jalur B (Kerja Sama)</w:t>
      </w:r>
    </w:p>
    <w:p>
      <w:pPr>
        <w:pStyle w:val="Heading2"/>
      </w:pPr>
      <w:r>
        <w:t xml:space="preserve">Kerja Sama Aktif</w:t>
      </w:r>
    </w:p>
    <w:p>
      <w:pPr>
        <w:spacing w:after="120"/>
      </w:pPr>
      <w:r>
        <w:t xml:space="preserve">Menu: Jalur B — Kerja Sama → Kerja Sama</w:t>
      </w:r>
    </w:p>
    <w:p>
      <w:pPr>
        <w:spacing w:after="120"/>
      </w:pPr>
      <w:r>
        <w:t xml:space="preserve">Klik Tambah KS untuk menambah kerja sama baru.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Pilih aset yang disewakan/dikerjasamakan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Mitra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perusahaan atau pihak mitra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No. Perjanjian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perjanjian kerja sama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 Mulai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Awal periode kerja sama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 Selesai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Akhir periode kerja sama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No. WhatsApp Mitra (628xxx)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WA untuk notifikasi, format: 628123456789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Disarankan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Keterangan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Catatan: nomor kontrak SAP tidak diisi di halaman ini. Nomor tersebut diisi nanti di Laporan Pendapatan.</w:t>
      </w:r>
    </w:p>
    <w:p>
      <w:pPr>
        <w:pStyle w:val="Heading2"/>
      </w:pPr>
      <w:r>
        <w:t xml:space="preserve">Kompensasi</w:t>
      </w:r>
    </w:p>
    <w:p>
      <w:pPr>
        <w:spacing w:after="120"/>
      </w:pPr>
      <w:r>
        <w:t xml:space="preserve">Menu: Jalur B — Kerja Sama → Kompensasi</w:t>
      </w:r>
    </w:p>
    <w:p>
      <w:pPr>
        <w:spacing w:after="120"/>
      </w:pPr>
      <w:r>
        <w:t xml:space="preserve">Ada dua cara membuat tagihan:</w:t>
      </w:r>
    </w:p>
    <w:p>
      <w:pPr>
        <w:pStyle w:val="Heading3"/>
      </w:pPr>
      <w:r>
        <w:t xml:space="preserve">Generate Periode (disarankan untuk tagihan berkala)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tombol Generate Periode.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Kerja Sama dan Program RKAP.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Interval: Bulanan, Triwulan, Semesteran, Tahunan, atau Campuran.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Isi Nominal per Periode (dan Nominal Tahunan jika interval campuran).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Atur PPN (%), PPh (%), Mode PPh, % Denda/Hari, Maks Hari Bayar, dan Jatuh Tempo.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Opsional: atur Grace Period jika ada masa tenggang di awal kontrak.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preview periode, lalu konfirmasi pembuatan.</w:t>
      </w:r>
    </w:p>
    <w:p>
      <w:pPr>
        <w:pStyle w:val="Heading3"/>
      </w:pPr>
      <w:r>
        <w:t xml:space="preserve">Tambah Manual (untuk tagihan satuan)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Kerja Sama, Program RKAP, Label Periode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Nominal Kompensasi (Rp), PPN (%), PPh (%), Mode PPh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Maks Hari Bayar, % Denda / Hari, Tanggal Jatuh Tempo, Keterangan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Opsional: Nominal Pengurang dan Keterangan Pengurang</w:t>
      </w:r>
    </w:p>
    <w:p>
      <w:pPr>
        <w:pStyle w:val="Heading3"/>
      </w:pPr>
      <w:r>
        <w:t xml:space="preserve">Mencatat Pembayaran</w:t>
      </w:r>
    </w:p>
    <w:p>
      <w:pPr>
        <w:spacing w:after="120"/>
      </w:pPr>
      <w:r>
        <w:t xml:space="preserve">Pada baris kompensasi, klik untuk mencatat pembayaran mitra. Isi: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Tanggal Bayar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Nominal Dibayarkan (Rp)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Link Bukti Transfer (opsional)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Keterangan</w:t>
      </w:r>
    </w:p>
    <w:p>
      <w:pPr>
        <w:pStyle w:val="Heading3"/>
      </w:pPr>
      <w:r>
        <w:t xml:space="preserve">Cash In Lainnya</w:t>
      </w:r>
    </w:p>
    <w:p>
      <w:pPr>
        <w:spacing w:after="120"/>
      </w:pPr>
      <w:r>
        <w:t xml:space="preserve">Untuk pendapatan di luar tagihan reguler (misalnya denda), gunakan fitur Tambah Cash In Lainnya. Isi Kerja Sama, Program RKAP, jenis, tanggal terima, nominal, dan keterangan.</w:t>
      </w:r>
    </w:p>
    <w:p>
      <w:pPr>
        <w:pStyle w:val="Heading2"/>
      </w:pPr>
      <w:r>
        <w:t xml:space="preserve">Pembayaran PBB</w:t>
      </w:r>
    </w:p>
    <w:p>
      <w:pPr>
        <w:spacing w:after="120"/>
      </w:pPr>
      <w:r>
        <w:t xml:space="preserve">Menu: Jalur B — Kerja Sama → Pembayaran PBB</w:t>
      </w:r>
    </w:p>
    <w:p>
      <w:pPr>
        <w:spacing w:after="120"/>
      </w:pPr>
      <w:r>
        <w:t xml:space="preserve">Digunakan untuk mencatat PBB aset yang dibayarkan secara proporsional oleh mitra.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Pilih Aset, Program RKAP, Tahun Pajak, Tanggal Jatuh Tempo PBB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Tambahkan objek SPPT (nama objek, no SPPT, nilai PBB, luas tanah/bangunan SPPT vs KS, NJOP per m²)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Isi Tanggal Bayar PBB dan Jumlah yang Dibayarkan setelah pembayaran dilakukan</w:t>
      </w:r>
    </w:p>
    <w:p>
      <w:pPr>
        <w:pStyle w:val="Heading2"/>
      </w:pPr>
      <w:r>
        <w:t xml:space="preserve">Notifikasi &amp; SP</w:t>
      </w:r>
    </w:p>
    <w:p>
      <w:pPr>
        <w:spacing w:after="120"/>
      </w:pPr>
      <w:r>
        <w:t xml:space="preserve">Menu: Jalur B — Kerja Sama → Notifikasi &amp; SP</w:t>
      </w:r>
    </w:p>
    <w:p>
      <w:pPr>
        <w:spacing w:after="120"/>
      </w:pPr>
      <w:r>
        <w:t xml:space="preserve">Halaman ini untuk mengirim peringatan WhatsApp dan menerbitkan Surat Peringatan (SP) kepada mitra yang terlambat bayar.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Pastikan No. WhatsApp Mitra sudah diisi di data Kerja Sama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Gunakan tombol kirim WA untuk mengingatkan jatuh tempo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Terbitkan SP sesuai eskalasi: SP1 → SP2 → SP3 → Putus</w:t>
      </w:r>
    </w:p>
    <w:p>
      <w:r>
        <w:br w:type="page"/>
      </w:r>
    </w:p>
    <w:p>
      <w:pPr>
        <w:pStyle w:val="Heading1"/>
      </w:pPr>
      <w:r>
        <w:t xml:space="preserve">Bab 7 — Laporan Pendapatan (Laporan Digital)</w:t>
      </w:r>
    </w:p>
    <w:p>
      <w:pPr>
        <w:spacing w:after="120"/>
      </w:pPr>
      <w:r>
        <w:t xml:space="preserve">Menu: Jalur B — Kerja Sama → Laporan Pendapatan</w:t>
      </w:r>
    </w:p>
    <w:p>
      <w:pPr>
        <w:spacing w:after="120"/>
      </w:pPr>
      <w:r>
        <w:t xml:space="preserve">Ini adalah halaman utama untuk memantau tagihan, pembayaran, outstanding, dan mencatat nomor referensi dari sistem SAP. Bagian ini paling penting untuk rekonsiliasi data operasional dengan pembukuan SAP.</w:t>
      </w:r>
    </w:p>
    <w:p>
      <w:pPr>
        <w:pStyle w:val="Heading2"/>
      </w:pPr>
      <w:r>
        <w:t xml:space="preserve">Fungsi Halaman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Memantau tagihan per mitra dan periode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Melihat status pembayaran: Lunas, Sebagian, Belum Bayar, atau Terlambat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Mencatat nomor Kontrak, Invoice, dan Billing dari SAP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Melihat Pendapatan Akrual (otomatis, tidak perlu diisi manual)</w:t>
      </w:r>
    </w:p>
    <w:p>
      <w:pPr>
        <w:pStyle w:val="Heading2"/>
      </w:pPr>
      <w:r>
        <w:t xml:space="preserve">Kapan Mengisi Data SAP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Kerja Sama dan Kompensasi sudah dibuat di aplikasi.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di SAP sudah selesai (kontrak dibuat, invoice diterbitkan, billing tercatat).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Kembali ke Laporan Pendapatan untuk mencatat nomor referensinya.</w:t>
      </w:r>
    </w:p>
    <w:p>
      <w:pPr>
        <w:spacing w:after="120"/>
      </w:pPr>
      <w:r>
        <w:t xml:space="preserve">Nomor SAP boleh dikosongkan jika belum tersedia. Kolom kosong ditampilkan sebagai tanda strip (-).</w:t>
      </w:r>
    </w:p>
    <w:p>
      <w:pPr>
        <w:pStyle w:val="Heading2"/>
      </w:pPr>
      <w:r>
        <w:t xml:space="preserve">Tiga Jenis Nomor SAP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Kolom di Layar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Berlaku Untuk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Kapan Diisi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Kontrak SAP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 kerja sama (sama untuk semua periode mitra tersebut)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Setelah kontrak tercatat di SAP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Invoice SAP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 periode tagihan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Setelah invoice SAP dibuat untuk periode tersebut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Billing SAP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 periode tagihan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Setelah billing SAP tercatat untuk periode tersebut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Penting: No Kontrak SAP hanya bisa diisi di halaman Laporan Pendapatan, bukan di halaman Kerja Sama.</w:t>
      </w:r>
    </w:p>
    <w:p>
      <w:pPr>
        <w:pStyle w:val="Heading2"/>
      </w:pPr>
      <w:r>
        <w:t xml:space="preserve">Langkah Mengisi Nomor SAP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 menu Jalur B → Laporan Pendapatan.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Tahun yang sesuai di bagian filter.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Opsional: sesuaikan filter Mitra, Status, Periode, dan Bulan.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Temukan baris tagihan yang benar — perhatikan kolom Mitra, Aset, dan Periode.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kolom SAP yang ingin diisi (No Kontrak SAP, No Invoice SAP, atau No Billing SAP).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Ketik nomor referensi dari SAP.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Tekan Enter atau klik di luar kolom — data tersimpan otomatis.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Tekan Escape jika ingin membatalkan tanpa menyimpan.</w:t>
      </w:r>
    </w:p>
    <w:p>
      <w:pPr>
        <w:pStyle w:val="Heading2"/>
      </w:pPr>
      <w:r>
        <w:t xml:space="preserve">Membaca Tabel Laporan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Mitra / Aset / Periode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Identitas tagihan — pastikan baris yang tepat sebelum mengisi SAP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Perjanjian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Otomatis dari data Kerja Sama, tidak bisa diubah di sini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Lunas, Sebagian, Belum Bayar, atau Terlambat — dihitung otomatis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Tgl Billing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Tanggal jatuh tempo tagihan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Kontrak SAP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kontrak di SAP — bisa diklik untuk mengisi/mengubah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Invoice SAP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invoice SAP per periode — bisa diklik untuk mengisi/mengubah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Billing SAP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billing SAP per periode — bisa diklik untuk mengisi/mengubah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Tagihan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Jumlah yang ditagihkan ke mitra (termasuk PPN/PPh sesuai pengaturan)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Jumlah yang sudah dibayar mitra — update via halaman Kompensasi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Pendapatan Akrual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Pendapatan yang diakui secara akuntansi — otomatis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Tagihan yang belum terbayar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Filter yang Berguna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Tahun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Menampilkan tagihan berdasarkan tahun jatuh tempo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Tahun berjalan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Memfilter per mitra tertentu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Mitra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Memfilter berdasarkan status pembayaran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Belum Lunas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Periode / Periode Terbaru / Tagihan Terdekat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Tagihan Terdekat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Klik nama bulan (Jan–Des) untuk mempersempit tampilan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bulan aktif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Kartu Ringkasan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 Tagihan — jumlah seluruh tagihan yang ditampilkan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Cash In — total pembayaran yang sudah diterima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Outstanding — sisa tagihan yang belum lunas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% Tertagih — persentase pembayaran terhadap tagihan, beserta total akrual</w:t>
      </w:r>
    </w:p>
    <w:p>
      <w:pPr>
        <w:pStyle w:val="Heading2"/>
      </w:pPr>
      <w:r>
        <w:t xml:space="preserve">Alur Kerja Harian yang Disarankan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Pagi: buka Laporan Pendapatan dengan filter Status = Belum Lunas.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Identifikasi tagihan yang jatuh tempo atau terlambat.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Untuk tagihan yang sudah diproses di SAP, isi nomor Kontrak, Invoice, dan Billing.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mitra sudah transfer, catat pembayaran di halaman Kompensasi — Cash In dan Status di laporan akan ter-update otomatis.</w:t>
      </w:r>
    </w:p>
    <w:p>
      <w:pPr>
        <w:pStyle w:val="Heading2"/>
      </w:pPr>
      <w:r>
        <w:t xml:space="preserve">Pertanyaan Umum (FAQ)</w:t>
      </w:r>
    </w:p>
    <w:p>
      <w:pPr>
        <w:pStyle w:val="Heading3"/>
      </w:pPr>
      <w:r>
        <w:t xml:space="preserve">Mengapa nomor kontrak sama di semua baris mitra yang sama?</w:t>
      </w:r>
    </w:p>
    <w:p>
      <w:pPr>
        <w:spacing w:after="120"/>
      </w:pPr>
      <w:r>
        <w:t xml:space="preserve">Karena satu kontrak SAP berlaku untuk satu kerja sama, bukan per periode tagihan.</w:t>
      </w:r>
    </w:p>
    <w:p>
      <w:pPr>
        <w:pStyle w:val="Heading3"/>
      </w:pPr>
      <w:r>
        <w:t xml:space="preserve">Bisakah mengubah nomor yang sudah diisi?</w:t>
      </w:r>
    </w:p>
    <w:p>
      <w:pPr>
        <w:spacing w:after="120"/>
      </w:pPr>
      <w:r>
        <w:t xml:space="preserve">Ya. Klik ulang kolom tersebut, ketik nomor baru, lalu tekan Enter atau klik di luar kolom.</w:t>
      </w:r>
    </w:p>
    <w:p>
      <w:pPr>
        <w:pStyle w:val="Heading3"/>
      </w:pPr>
      <w:r>
        <w:t xml:space="preserve">Apa beda No Invoice SAP dan No Billing SAP?</w:t>
      </w:r>
    </w:p>
    <w:p>
      <w:pPr>
        <w:spacing w:after="120"/>
      </w:pPr>
      <w:r>
        <w:t xml:space="preserve">No Invoice SAP adalah nomor dokumen penagihan di SAP. No Billing SAP adalah nomor billing/pembukuan pembayaran di SAP. Keduanya diisi per periode tagihan.</w:t>
      </w:r>
    </w:p>
    <w:p>
      <w:pPr>
        <w:pStyle w:val="Heading3"/>
      </w:pPr>
      <w:r>
        <w:t xml:space="preserve">Mengapa Pendapatan Akrual berbeda dari Total Tagihan?</w:t>
      </w:r>
    </w:p>
    <w:p>
      <w:pPr>
        <w:spacing w:after="120"/>
      </w:pPr>
      <w:r>
        <w:t xml:space="preserve">Pendapatan Akrual dihitung berdasarkan nilai kompensasi (NKM), belum termasuk komponen PPN dan PPh pada total tagihan.</w:t>
      </w:r>
    </w:p>
    <w:p>
      <w:pPr>
        <w:pStyle w:val="Heading3"/>
      </w:pPr>
      <w:r>
        <w:t xml:space="preserve">Mengapa baris tagihan tidak muncul?</w:t>
      </w:r>
    </w:p>
    <w:p>
      <w:pPr>
        <w:spacing w:after="120"/>
      </w:pPr>
      <w:r>
        <w:t xml:space="preserve">Pastikan Kompensasi sudah dibuat untuk kerja sama tersebut, dan filter Tahun/Status/Bulan tidak menyembunyikan data.</w:t>
      </w:r>
    </w:p>
    <w:p>
      <w:r>
        <w:br w:type="page"/>
      </w:r>
    </w:p>
    <w:p>
      <w:pPr>
        <w:pStyle w:val="Heading1"/>
      </w:pPr>
      <w:r>
        <w:t xml:space="preserve">Bab 8 — Katalog Aset</w:t>
      </w:r>
    </w:p>
    <w:p>
      <w:pPr>
        <w:pStyle w:val="Heading2"/>
      </w:pPr>
      <w:r>
        <w:t xml:space="preserve">Portfolio</w:t>
      </w:r>
    </w:p>
    <w:p>
      <w:pPr>
        <w:spacing w:after="120"/>
      </w:pPr>
      <w:r>
        <w:t xml:space="preserve">Menu: Katalog Aset → Portfolio</w:t>
      </w:r>
    </w:p>
    <w:p>
      <w:pPr>
        <w:spacing w:after="120"/>
      </w:pPr>
      <w:r>
        <w:t xml:space="preserve">Menampilkan ringkasan portofolio aset yang menggabungkan data dari berbagai modul. Gunakan untuk melihat status aset secara keseluruhan.</w:t>
      </w:r>
    </w:p>
    <w:p>
      <w:pPr>
        <w:pStyle w:val="Heading2"/>
      </w:pPr>
      <w:r>
        <w:t xml:space="preserve">Buat Factsheet</w:t>
      </w:r>
    </w:p>
    <w:p>
      <w:pPr>
        <w:spacing w:after="120"/>
      </w:pPr>
      <w:r>
        <w:t xml:space="preserve">Menu: Katalog Aset → Buat Factsheet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aset dari daftar.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Isi informasi pemasaran: tagline, koordinat, sertifikat, zonasi, PIC, skema kerja sama.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Tambahkan data aksesibilitas, lingkungan sekitar, dan foto 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variasi tampilan factsheet, lalu cetak atau simpan sebagai PDF melalui fitur print browser.</w:t>
      </w:r>
    </w:p>
    <w:p>
      <w:r>
        <w:br w:type="page"/>
      </w:r>
    </w:p>
    <w:p>
      <w:pPr>
        <w:pStyle w:val="Heading1"/>
      </w:pPr>
      <w:r>
        <w:t xml:space="preserve">Bab 9 — Dashboard</w:t>
      </w:r>
    </w:p>
    <w:p>
      <w:pPr>
        <w:spacing w:after="120"/>
      </w:pPr>
      <w:r>
        <w:t xml:space="preserve">Menu: Dashboard</w:t>
      </w:r>
    </w:p>
    <w:p>
      <w:pPr>
        <w:spacing w:after="120"/>
      </w:pPr>
      <w:r>
        <w:t xml:space="preserve">Menampilkan ringkasan statistik: jumlah aset, kerja sama aktif, piutang, cash in, pendapatan akrual (PSAK 73), dan grafik monitoring.</w:t>
      </w:r>
    </w:p>
    <w:p>
      <w:pPr>
        <w:spacing w:after="120"/>
      </w:pPr>
      <w:r>
        <w:t xml:space="preserve">Penting: buka halaman Dashboard setelah membuat atau mengubah data Kompensasi. Halaman ini memperbarui perhitungan pendapatan akrual secara otomatis. Anda tidak perlu mengisi apapun di Dashboard — cukup membukanya.</w:t>
      </w:r>
    </w:p>
    <w:p>
      <w:r>
        <w:br w:type="page"/>
      </w:r>
    </w:p>
    <w:p>
      <w:pPr>
        <w:pStyle w:val="Heading1"/>
      </w:pPr>
      <w:r>
        <w:t xml:space="preserve">Bab 10 — Tips dan Kesalahan Umum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Selalu mulai dari Data Aset sebelum modul lain.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Isi No. WhatsApp Mitra format 628xxx sebelum mengirim notifikasi.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Buat Kompensasi terlebih dahulu sebelum mengisi nomor SAP di Laporan Pendapatan.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Isi nomor SAP setelah proses di SAP selesai, bukan sebelumnya.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Catat pembayaran di Kompensasi agar Cash In dan Status di laporan akurat.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Satu mitra bisa punya banyak periode tagihan — pastikan mengisi SAP di baris periode yang tepat.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Buka Dashboard setelah membuat kompensasi agar akrual ter-update.</w:t>
      </w:r>
    </w:p>
    <w:p>
      <w:pPr>
        <w:pStyle w:val="Heading2"/>
      </w:pPr>
      <w:r>
        <w:t xml:space="preserve">Kesalahan Umum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Kesalahan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Akibat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Belum buat Data 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bisa pilih aset di modul lain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aset di Master Data terlebih dahulu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Belum buat Kerja Sama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bisa buat Kompensasi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KS di Jalur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Mengisi SAP sebelum kompensasi 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Baris tagihan tidak ditemukan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kompensasi dulu, lalu isi SAP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Salah baris periode saat isi SAP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Nomor SAP tertaut ke periode yang salah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Periksa kolom Periode sebelum mengisi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catat pembayaran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In dan Status tidak akurat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Catat di halaman Kompensasi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 WA salah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Notifikasi WhatsApp gagal terkirim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Gunakan format 628xxx tanpa tanda 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Mencari kontrak SAP di Kerja Sama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tidak tersedia di form 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Isi No Kontrak SAP di Laporan Pendapatan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Lampiran A — Daftar Menu Lengkap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Sub-menu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Ringkasan statistik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RKAP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&amp; realisasi RKAP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Katalog 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portofolio 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Katalog 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Factsheet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brosur aset A4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A —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Timeline Program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Tahapan &amp; prospek mitra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A —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Potensi Pendapatan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potensi (otomatis)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B — Kerja Sama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Kerja Sama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mitra &amp; perjanjian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B — Kerja Sama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Kompensasi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Tagihan &amp; pembayaran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B — Kerja Sama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Pembayaran PBB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PBB proporsional mitra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B — Kerja Sama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Notifikasi &amp; SP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Peringatan &amp; surat teguran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Jalur B — Kerja Sama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Laporan Pendapatan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&amp; data SAP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Aset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NJOP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Nilai NJOP per tahun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Penilaian KJPP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Nilai penilaian KJPP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Lampiran B — Glosarium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Istilah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RKAP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Rencana Kerja dan Anggaran Perusahaan — target pendapatan per program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NKM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Nilai Kompensasi Mitra — nilai sewa/kompensasi dasar per periode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PDDM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Pendapatan Diterima Dimuka — pencatatan akuntansi PSAK 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Akrual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Pengakuan pendapatan secara berkala sesuai periode kontrak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SPPT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Surat Pemberitahuan Pajak Terutang — dokumen PBB per objek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PBB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Pajak Bumi dan Bangunan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Surat Peringatan — teguran keterlambatan pembayaran mitra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 pembukuan/perencanaan sumber daya perusahaan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Kerja Sama — perjanjian antara perusahaan dan mitra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Masa tenggang di awal kontrak tanpa tagihan penuh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Outstanding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Sisa tagihan yang belum dibayar mitra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Uang masuk / pembayaran yang sudah diterima dari mitra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color w:val="666666"/>
        <w:sz w:val="18"/>
        <w:szCs w:val="18"/>
      </w:rPr>
      <w:t xml:space="preserve">Panduan Pengisian AsetOpt Monitor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2026-06-29T07:46:03.070Z</dcterms:created>
  <dcterms:modified xsi:type="dcterms:W3CDTF">2026-06-29T07:46:03.071Z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