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11764907836914"/>
          <w:szCs w:val="30.1176490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47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11764907836914"/>
          <w:szCs w:val="30.11764907836914"/>
          <w:u w:val="single"/>
          <w:shd w:fill="auto" w:val="clear"/>
          <w:vertAlign w:val="baseline"/>
          <w:rtl w:val="0"/>
        </w:rPr>
        <w:t xml:space="preserve">Sublette County Unified Fire -Training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11764907836914"/>
          <w:szCs w:val="30.1176490783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11764907836914"/>
          <w:szCs w:val="30.11764907836914"/>
          <w:u w:val="none"/>
          <w:shd w:fill="auto" w:val="clear"/>
          <w:vertAlign w:val="baseline"/>
        </w:rPr>
        <w:drawing>
          <wp:inline distB="19050" distT="19050" distL="19050" distR="19050">
            <wp:extent cx="77470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94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3.882354736328125"/>
          <w:szCs w:val="33.882354736328125"/>
        </w:rPr>
      </w:pPr>
      <w:r w:rsidDel="00000000" w:rsidR="00000000" w:rsidRPr="00000000">
        <w:rPr>
          <w:rFonts w:ascii="Times New Roman" w:cs="Times New Roman" w:eastAsia="Times New Roman" w:hAnsi="Times New Roman"/>
          <w:sz w:val="33.882354736328125"/>
          <w:szCs w:val="33.882354736328125"/>
          <w:rtl w:val="0"/>
        </w:rPr>
        <w:t xml:space="preserve">Hazardous Materials Operations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882354736328125"/>
          <w:szCs w:val="33.8823547363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9.794921875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Incident Command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HazMat Incident Priorities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 and info found in IAP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Unified Command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Transfer of Command Procedure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is the safety briefing conducted?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Situational Awareness levels/process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does the planning division do in incident operations?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Staging Area Location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Hazards and Risks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Medical monitoring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PPE-related stress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Solid-State hazardous materials = entrapment hazard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PPE Ignition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Biological Hazard Locations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Exposure Risks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Liquids-Viscosity hazards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PPE Types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Fully encapsulating chemical protective suit limitations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Protocols for PPE maintenance, storage, and cleaning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Respiratory Protection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Respirator Types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Respirator uses and limitations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 types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Intermodal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 Pressure Bulk facility Storage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Cylinders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Corrosive liquid tank truck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 Pressure cargo tank trucks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Radioactive Materials Containers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Release types or classifications (spill/leak/rapid or hemispheric/plume)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Placards &amp; Markers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Facility- NFPA 704 placards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Rail car capacity stencil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Operations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Hazard Classifications  (1-9)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Safety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Evacuate vs. shelter in place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Decontamination types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Emergency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Dry vs. Dilution vs. washing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Decon Corridors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Utilities (natural gas) shut-off operations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Blanketing/Covering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“Drainage time” of foam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Dispersion Agents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Pressure Container fire suppression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Absorption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Terms &amp; Definitions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Corrosives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Specific gravity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Organic peroxides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Flash point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Oxidation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WMD-CST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Solubility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Dispersion agent types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Shielding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(chemicals)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Physical Properties (of hazardous materials)</w:t>
      </w:r>
    </w:p>
    <w:sectPr>
      <w:pgSz w:h="15840" w:w="12240" w:orient="portrait"/>
      <w:pgMar w:bottom="489.47265625" w:top="781.1083984375" w:left="1378.8424682617188" w:right="1315.9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