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1E40AF"/>
          <w:sz w:val="48"/>
          <w:szCs w:val="48"/>
        </w:rPr>
        <w:t xml:space="preserve">Battery Storage &amp; Solar Expansion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Investment Analysis for Your 5.985 kW Solar System</w:t>
      </w:r>
    </w:p>
    <w:p>
      <w:pPr>
        <w:spacing w:after="600"/>
        <w:jc w:val="center"/>
      </w:pPr>
      <w:r>
        <w:rPr>
          <w:color w:val="888888"/>
          <w:sz w:val="22"/>
          <w:szCs w:val="22"/>
        </w:rPr>
        <w:t xml:space="preserve">Encinitas, CA (92024) | SDG&amp;E EV-TOU-5 Rate Plan | January 2026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Based on your actual January 2026 usage data, this analysis evaluates the financial viability of adding battery storage and/or expanding your solar system. </w:t>
      </w:r>
    </w:p>
    <w:p>
      <w:pPr>
        <w:spacing w:after="200"/>
      </w:pPr>
      <w:r>
        <w:rPr>
          <w:b/>
          <w:bCs/>
        </w:rPr>
        <w:t xml:space="preserve">Key Finding: </w:t>
      </w:r>
      <w:r>
        <w:t xml:space="preserve">With the federal residential solar tax credit (25D) having expired on December 31, 2025, the economics have shifted. Battery storage now requires 7-10 year payback periods without incentives, though California SGIP rebates may still provide significant savings for qualifying households.</w:t>
      </w:r>
    </w:p>
    <w:p>
      <w:pPr>
        <w:pStyle w:val="Heading1"/>
      </w:pPr>
      <w:r>
        <w:t xml:space="preserve">Your Current System Performance</w:t>
      </w:r>
    </w:p>
    <w:p>
      <w:pPr>
        <w:spacing w:after="200"/>
      </w:pPr>
      <w:r>
        <w:t xml:space="preserve">Analysis based on 25 days of actual data from January 2-26, 2026: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Total Solar Production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448.8 kWh (18.0 kWh/day avg)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Total Grid Consumption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672.2 kWh (26.9 kWh/day avg)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Total Grid Export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158.9 kWh (6.4 kWh/day avg)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On-Peak Usage (4-9pm)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207.4 kWh (8.3 kWh/day avg)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Est. Monthly Grid 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$186.21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Est. Annual Grid 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$2234.57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Battery Storage Options</w:t>
      </w:r>
    </w:p>
    <w:p>
      <w:pPr>
        <w:spacing w:after="200"/>
      </w:pPr>
      <w:r>
        <w:t xml:space="preserve">The following table compares the top residential battery systems available in 2026: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System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Capacity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Power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Warranty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Est. Cost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Tesla Powerwall 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13.5 kWh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11.5 kW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 years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$10,500 - $13,000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FranklinWH aPower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15 kWh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 kW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15 years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$14,000 - $18,000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Enphase IQ 5P (x3)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15 kWh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11.5 kW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15 years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$15,000 - $20,000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LG RESU16H Prime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16 kWh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7 kW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 years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$11,000 - $14,000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Battery ROI Analysis for Your Home</w:t>
      </w:r>
    </w:p>
    <w:p>
      <w:pPr>
        <w:spacing w:after="200"/>
      </w:pPr>
      <w:r>
        <w:t xml:space="preserve">Based on your on-peak usage patterns, here is how a battery could provide savings: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On-Peak Usage: </w:t>
      </w:r>
      <w:r>
        <w:t xml:space="preserve">207.4 kWh over 25 days (8.3 kWh/day average)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Rate Differential: </w:t>
      </w:r>
      <w:r>
        <w:t xml:space="preserve">On-Peak (41.9¢) vs Super Off-Peak (13.3¢) = 28.6¢/kWh savings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Monthly Potential Savings: </w:t>
      </w:r>
      <w:r>
        <w:t xml:space="preserve">$59.32 (shifting all on-peak to super off-peak)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Annual Potential Savings: </w:t>
      </w:r>
      <w:r>
        <w:t xml:space="preserve">$711.87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Battery 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Simple Payback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With SGIP Rebate*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$10,000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14.0 years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2.1 years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$15,000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21.1 years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3.2 years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$20,000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28.1 years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4.2 years</w:t>
            </w:r>
          </w:p>
        </w:tc>
      </w:tr>
    </w:tbl>
    <w:p>
      <w:pPr>
        <w:spacing w:before="100" w:after="200"/>
      </w:pPr>
      <w:r>
        <w:rPr>
          <w:i/>
          <w:iCs/>
          <w:color w:val="666666"/>
          <w:sz w:val="18"/>
          <w:szCs w:val="18"/>
        </w:rPr>
        <w:t xml:space="preserve">*SGIP Equity Rebate of $850/kWh (if eligible). General Market rebate is lower.</w:t>
      </w:r>
    </w:p>
    <w:p>
      <w:r>
        <w:br w:type="page"/>
      </w:r>
    </w:p>
    <w:p>
      <w:pPr>
        <w:pStyle w:val="Heading1"/>
      </w:pPr>
      <w:r>
        <w:t xml:space="preserve">Available Incentives (2026)</w:t>
      </w:r>
    </w:p>
    <w:p>
      <w:pPr>
        <w:pStyle w:val="Heading2"/>
      </w:pPr>
      <w:r>
        <w:t xml:space="preserve">Federal Tax Credits</w:t>
      </w:r>
    </w:p>
    <w:p>
      <w:pPr>
        <w:spacing w:after="100"/>
      </w:pPr>
      <w:r>
        <w:rPr>
          <w:b/>
          <w:bCs/>
          <w:color w:val="DC2626"/>
        </w:rPr>
        <w:t xml:space="preserve">Important: </w:t>
      </w:r>
      <w:r>
        <w:t xml:space="preserve">The 30% Residential Clean Energy Credit (Section 25D) expired on December 31, 2025. Customer-owned solar and battery systems installed in 2026 are </w:t>
      </w:r>
    </w:p>
    <w:p>
      <w:pPr>
        <w:spacing w:after="200"/>
      </w:pPr>
      <w:r>
        <w:rPr>
          <w:b/>
          <w:bCs/>
        </w:rPr>
        <w:t xml:space="preserve">no longer eligible </w:t>
      </w:r>
      <w:r>
        <w:t xml:space="preserve">for federal tax credits.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Solar/battery leases and PPAs may still qualify through the 48E business credit (claimed by the lessor)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Commercial installations must begin construction by July 4, 2026 to qualify for credits</w:t>
      </w:r>
    </w:p>
    <w:p>
      <w:pPr>
        <w:pStyle w:val="Heading2"/>
      </w:pPr>
      <w:r>
        <w:t xml:space="preserve">California SGIP (Self-Generation Incentive Program)</w:t>
      </w:r>
    </w:p>
    <w:p>
      <w:pPr>
        <w:spacing w:after="200"/>
      </w:pPr>
      <w:r>
        <w:t xml:space="preserve">SGIP provides state-funded rebates for battery storage in SDG&amp;E territory: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Rebate 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Eligibility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Equity Resiliency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$1,000/kWh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Low-income + 2+ PSPS events or medical baseline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Equity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$850/kWh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Low-income residential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General Market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~$200-400/kWh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All residential customers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b/>
          <w:bCs/>
        </w:rPr>
        <w:t xml:space="preserve">Note: </w:t>
      </w:r>
      <w:r>
        <w:t xml:space="preserve">SGIP funding is limited and applications are processed first-come, first-served. Work with an approved SGIP installer to secure your rebate.</w:t>
      </w:r>
    </w:p>
    <w:p>
      <w:r>
        <w:br w:type="page"/>
      </w:r>
    </w:p>
    <w:p>
      <w:pPr>
        <w:pStyle w:val="Heading1"/>
      </w:pPr>
      <w:r>
        <w:t xml:space="preserve">Solar Expansion Options</w:t>
      </w:r>
    </w:p>
    <w:p>
      <w:pPr>
        <w:spacing w:after="200"/>
      </w:pPr>
      <w:r>
        <w:t xml:space="preserve">Your current 5.985 kW system produces an average of 18.5 kWh/day in January. Expanding capacity could help offset more of your grid consumption.</w:t>
      </w:r>
    </w:p>
    <w:p>
      <w:pPr>
        <w:pStyle w:val="Heading2"/>
      </w:pPr>
      <w:r>
        <w:t xml:space="preserve">Considerations for Expansion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Sunrun Lease/PPA: </w:t>
      </w:r>
      <w:r>
        <w:t xml:space="preserve">Since you have an existing Sunrun system, expanding through them may be simplest. Sunrun now offers battery add-ons for existing customers.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New Installation: </w:t>
      </w:r>
      <w:r>
        <w:t xml:space="preserve">Adding a second system from a different provider is possible but adds complexity. Some customers report getting better pricing from local installers.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Panel Upgrade Costs: </w:t>
      </w:r>
      <w:r>
        <w:t xml:space="preserve">Your electrical panel may need upgrading (~$4,000-$5,000), though Sunrun covers up to $4,000 of this cost.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NEM 3.0 Impact: </w:t>
      </w:r>
      <w:r>
        <w:t xml:space="preserve">New solar capacity will be under NEM 3.0, which pays ~75% less for exports. This makes battery storage more valuable for new installations.</w:t>
      </w:r>
    </w:p>
    <w:p>
      <w:pPr>
        <w:pStyle w:val="Heading2"/>
      </w:pPr>
      <w:r>
        <w:t xml:space="preserve">Estimated Costs for Solar Expansion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Added Capacity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Est. 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Added kWh/day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+3 kW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$8,000 - $12,000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~9 kWh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Modest expansion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+5 kW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$12,000 - $18,000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~15 kWh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Significant increase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+8 kW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$18,000 - $26,000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~24 kWh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Near-doubling capacity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Recommendations</w:t>
      </w:r>
    </w:p>
    <w:p>
      <w:pPr>
        <w:shd w:fill="FEF3C7" w:val="clear"/>
        <w:spacing w:after="200"/>
      </w:pPr>
      <w:r>
        <w:rPr>
          <w:b/>
          <w:bCs/>
        </w:rPr>
        <w:t xml:space="preserve">Best Value Option: </w:t>
      </w:r>
      <w:r>
        <w:t xml:space="preserve">If you qualify for SGIP Equity rebates ($850-$1,000/kWh), battery storage becomes highly attractive with payback periods under 2 years. Check your eligibility at sgipsd.org.</w:t>
      </w:r>
    </w:p>
    <w:p>
      <w:pPr>
        <w:pStyle w:val="Heading2"/>
      </w:pPr>
      <w:r>
        <w:t xml:space="preserve">If You Qualify for SGIP Equity Rebates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 a 13.5-15 kWh battery (Tesla Powerwall 3 or FranklinWH aPower 2)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Net cost after rebate: $1,500 - $4,000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Payback: 1-2 years</w:t>
      </w:r>
    </w:p>
    <w:p>
      <w:pPr>
        <w:pStyle w:val="Heading2"/>
      </w:pPr>
      <w:r>
        <w:t xml:space="preserve">If You DON'T Qualify for SGIP Equity Rebates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Battery-only: 10-15 year payback makes standalone battery storage less attractive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Consider waiting for battery prices to drop further or new incentive programs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Solar expansion through Sunrun lease/PPA (they claim the 48E credit) may still provide value</w:t>
      </w:r>
    </w:p>
    <w:p>
      <w:pPr>
        <w:pStyle w:val="Heading2"/>
      </w:pPr>
      <w:r>
        <w:t xml:space="preserve">Additional Considerations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Backup Power Value: </w:t>
      </w:r>
      <w:r>
        <w:t xml:space="preserve">If you experience frequent outages or PSPS events, battery backup has value beyond pure ROI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EV Integration: </w:t>
      </w:r>
      <w:r>
        <w:t xml:space="preserve">Your EV already charges during super off-peak (12am-6am), which is optimal. A battery could provide additional flexibility.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Future Rate Changes: </w:t>
      </w:r>
      <w:r>
        <w:t xml:space="preserve">SDG&amp;E rates tend to increase 3-5% annually, which improves battery economics over time</w:t>
      </w:r>
    </w:p>
    <w:p>
      <w:pPr>
        <w:spacing w:before="400"/>
      </w:pPr>
    </w:p>
    <w:p>
      <w:pPr>
        <w:spacing w:before="200"/>
        <w:jc w:val="center"/>
      </w:pPr>
      <w:r>
        <w:rPr>
          <w:color w:val="888888"/>
          <w:sz w:val="18"/>
          <w:szCs w:val="18"/>
        </w:rPr>
        <w:t xml:space="preserve">Analysis prepared January 2026 | Data source: Your actual SDG&amp;E and Sunrun usage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Solar &amp; Battery Investment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2026-01-28T02:22:44.363Z</dcterms:created>
  <dcterms:modified xsi:type="dcterms:W3CDTF">2026-01-28T02:22:44.380Z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