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E826" w14:textId="77777777" w:rsidR="00A266E2" w:rsidRDefault="00A266E2"/>
    <w:p w14:paraId="6F664BBE" w14:textId="6E69946D" w:rsidR="00623E29" w:rsidRPr="00A869B9" w:rsidRDefault="0026795D">
      <w:pPr>
        <w:rPr>
          <w:b/>
          <w:bCs/>
          <w:color w:val="7030A0"/>
          <w:sz w:val="28"/>
          <w:szCs w:val="28"/>
        </w:rPr>
      </w:pPr>
      <w:r w:rsidRPr="00A869B9">
        <w:rPr>
          <w:b/>
          <w:bCs/>
          <w:color w:val="7030A0"/>
          <w:sz w:val="28"/>
          <w:szCs w:val="28"/>
        </w:rPr>
        <w:t xml:space="preserve">C3 </w:t>
      </w:r>
      <w:r w:rsidR="00A869B9" w:rsidRPr="00A869B9">
        <w:rPr>
          <w:b/>
          <w:bCs/>
          <w:color w:val="7030A0"/>
          <w:sz w:val="28"/>
          <w:szCs w:val="28"/>
        </w:rPr>
        <w:t>–</w:t>
      </w:r>
      <w:r w:rsidRPr="00A869B9">
        <w:rPr>
          <w:b/>
          <w:bCs/>
          <w:color w:val="7030A0"/>
          <w:sz w:val="28"/>
          <w:szCs w:val="28"/>
        </w:rPr>
        <w:t xml:space="preserve"> Stake</w:t>
      </w:r>
      <w:r w:rsidR="00A869B9" w:rsidRPr="00A869B9">
        <w:rPr>
          <w:b/>
          <w:bCs/>
          <w:color w:val="7030A0"/>
          <w:sz w:val="28"/>
          <w:szCs w:val="28"/>
        </w:rPr>
        <w:t>holder Communications</w:t>
      </w:r>
    </w:p>
    <w:p w14:paraId="5E19451D" w14:textId="5A748346" w:rsidR="00A869B9" w:rsidRPr="004F238E" w:rsidRDefault="00A869B9">
      <w:pPr>
        <w:rPr>
          <w:b/>
          <w:bCs/>
          <w:color w:val="0070C0"/>
          <w:sz w:val="28"/>
          <w:szCs w:val="28"/>
        </w:rPr>
      </w:pPr>
      <w:r w:rsidRPr="004F238E">
        <w:rPr>
          <w:b/>
          <w:bCs/>
          <w:color w:val="0070C0"/>
          <w:sz w:val="28"/>
          <w:szCs w:val="28"/>
        </w:rPr>
        <w:t>Communication 1 – Incident Lead to CTO (T+2 Hours)</w:t>
      </w:r>
    </w:p>
    <w:p w14:paraId="341D372A" w14:textId="44F33E2D" w:rsidR="00A869B9" w:rsidRDefault="00A869B9">
      <w:pPr>
        <w:rPr>
          <w:sz w:val="24"/>
          <w:szCs w:val="24"/>
        </w:rPr>
      </w:pPr>
      <w:r w:rsidRPr="00A869B9">
        <w:rPr>
          <w:b/>
          <w:bCs/>
          <w:sz w:val="24"/>
          <w:szCs w:val="24"/>
        </w:rPr>
        <w:t>To</w:t>
      </w:r>
      <w:r>
        <w:t xml:space="preserve">: </w:t>
      </w:r>
      <w:r w:rsidRPr="00A869B9">
        <w:rPr>
          <w:sz w:val="24"/>
          <w:szCs w:val="24"/>
        </w:rPr>
        <w:t>MediCore CTO</w:t>
      </w:r>
    </w:p>
    <w:p w14:paraId="22AF999C" w14:textId="055EBCE4" w:rsidR="00A869B9" w:rsidRDefault="00A869B9">
      <w:pPr>
        <w:rPr>
          <w:sz w:val="24"/>
          <w:szCs w:val="24"/>
        </w:rPr>
      </w:pPr>
      <w:r w:rsidRPr="0063471E">
        <w:rPr>
          <w:b/>
          <w:bCs/>
          <w:sz w:val="24"/>
          <w:szCs w:val="24"/>
        </w:rPr>
        <w:t>From:</w:t>
      </w:r>
      <w:r>
        <w:rPr>
          <w:sz w:val="24"/>
          <w:szCs w:val="24"/>
        </w:rPr>
        <w:t xml:space="preserve"> Heather Ramshaw, Incident Lead</w:t>
      </w:r>
    </w:p>
    <w:p w14:paraId="5E7FAA24" w14:textId="1EBEB7C1" w:rsidR="00A869B9" w:rsidRDefault="00A869B9">
      <w:pPr>
        <w:rPr>
          <w:sz w:val="24"/>
          <w:szCs w:val="24"/>
        </w:rPr>
      </w:pPr>
      <w:r w:rsidRPr="0063471E">
        <w:rPr>
          <w:b/>
          <w:bCs/>
          <w:sz w:val="24"/>
          <w:szCs w:val="24"/>
        </w:rPr>
        <w:t>Time</w:t>
      </w:r>
      <w:r>
        <w:rPr>
          <w:sz w:val="24"/>
          <w:szCs w:val="24"/>
        </w:rPr>
        <w:t>: T+2 Hours</w:t>
      </w:r>
    </w:p>
    <w:p w14:paraId="27BB43B5" w14:textId="4994315A" w:rsidR="0063471E" w:rsidRDefault="0063471E" w:rsidP="005C4E5D">
      <w:pPr>
        <w:jc w:val="both"/>
        <w:rPr>
          <w:sz w:val="24"/>
          <w:szCs w:val="24"/>
        </w:rPr>
      </w:pPr>
      <w:r>
        <w:rPr>
          <w:sz w:val="24"/>
          <w:szCs w:val="24"/>
        </w:rPr>
        <w:t>A ransomware</w:t>
      </w:r>
      <w:r w:rsidR="0087149C">
        <w:rPr>
          <w:sz w:val="24"/>
          <w:szCs w:val="24"/>
        </w:rPr>
        <w:t xml:space="preserve"> attack has been detected affecting the MediCore AWS environment, with approximately 47,000 patient records potentially impacted. Containment activities have commenced and the Data Protection Officer has been not</w:t>
      </w:r>
      <w:r w:rsidR="00A620D3">
        <w:rPr>
          <w:sz w:val="24"/>
          <w:szCs w:val="24"/>
        </w:rPr>
        <w:t>ified; the UK GDPR 72-hour reporting window is now active. Authorisation is</w:t>
      </w:r>
      <w:r w:rsidR="008865CB">
        <w:rPr>
          <w:sz w:val="24"/>
          <w:szCs w:val="24"/>
        </w:rPr>
        <w:t xml:space="preserve"> requested to activate </w:t>
      </w:r>
      <w:r w:rsidR="008735E3">
        <w:rPr>
          <w:sz w:val="24"/>
          <w:szCs w:val="24"/>
        </w:rPr>
        <w:t>the full Incident Response Plan and engage forensic investigation resources.</w:t>
      </w:r>
    </w:p>
    <w:p w14:paraId="6781A6EE" w14:textId="0BEAAF1C" w:rsidR="005C4E5D" w:rsidRPr="00CA5B0A" w:rsidRDefault="005C4E5D" w:rsidP="005C4E5D">
      <w:pPr>
        <w:jc w:val="both"/>
        <w:rPr>
          <w:b/>
          <w:bCs/>
          <w:color w:val="0070C0"/>
          <w:sz w:val="24"/>
          <w:szCs w:val="24"/>
        </w:rPr>
      </w:pPr>
      <w:r w:rsidRPr="00CA5B0A">
        <w:rPr>
          <w:b/>
          <w:bCs/>
          <w:color w:val="0070C0"/>
          <w:sz w:val="24"/>
          <w:szCs w:val="24"/>
        </w:rPr>
        <w:t>Communication 2 – DPO to ICO (T+24 Hours Draft)</w:t>
      </w:r>
    </w:p>
    <w:p w14:paraId="265BF982" w14:textId="29713FDA" w:rsidR="00F76C8D" w:rsidRDefault="00F76C8D" w:rsidP="005C4E5D">
      <w:pPr>
        <w:jc w:val="both"/>
        <w:rPr>
          <w:sz w:val="24"/>
          <w:szCs w:val="24"/>
        </w:rPr>
      </w:pPr>
      <w:r w:rsidRPr="00CA5B0A">
        <w:rPr>
          <w:b/>
          <w:bCs/>
          <w:sz w:val="24"/>
          <w:szCs w:val="24"/>
        </w:rPr>
        <w:t>Submitted via</w:t>
      </w:r>
      <w:r>
        <w:rPr>
          <w:sz w:val="24"/>
          <w:szCs w:val="24"/>
        </w:rPr>
        <w:t>: report.ico.org.uk</w:t>
      </w:r>
    </w:p>
    <w:p w14:paraId="5DD22BD8" w14:textId="54957E3D" w:rsidR="00F76C8D" w:rsidRDefault="00F76C8D" w:rsidP="005C4E5D">
      <w:pPr>
        <w:jc w:val="both"/>
        <w:rPr>
          <w:sz w:val="24"/>
          <w:szCs w:val="24"/>
        </w:rPr>
      </w:pPr>
      <w:r w:rsidRPr="00CA5B0A">
        <w:rPr>
          <w:b/>
          <w:bCs/>
          <w:sz w:val="24"/>
          <w:szCs w:val="24"/>
        </w:rPr>
        <w:t>Prepared by</w:t>
      </w:r>
      <w:r>
        <w:rPr>
          <w:sz w:val="24"/>
          <w:szCs w:val="24"/>
        </w:rPr>
        <w:t xml:space="preserve">: </w:t>
      </w:r>
      <w:r w:rsidR="00CA5B0A">
        <w:rPr>
          <w:sz w:val="24"/>
          <w:szCs w:val="24"/>
        </w:rPr>
        <w:t>MediCore Data Protection Officer</w:t>
      </w:r>
    </w:p>
    <w:p w14:paraId="6EF96A4B" w14:textId="7C430F16" w:rsidR="00CA5B0A" w:rsidRPr="00777C48" w:rsidRDefault="00F420BD" w:rsidP="005C4E5D">
      <w:pPr>
        <w:jc w:val="both"/>
        <w:rPr>
          <w:b/>
          <w:bCs/>
          <w:sz w:val="24"/>
          <w:szCs w:val="24"/>
        </w:rPr>
      </w:pPr>
      <w:r w:rsidRPr="00777C48">
        <w:rPr>
          <w:b/>
          <w:bCs/>
          <w:sz w:val="24"/>
          <w:szCs w:val="24"/>
        </w:rPr>
        <w:t>Nature of the Personal Data Breach</w:t>
      </w:r>
    </w:p>
    <w:p w14:paraId="1DEADF88" w14:textId="04A7AA21" w:rsidR="00F420BD" w:rsidRDefault="00F420BD" w:rsidP="005C4E5D">
      <w:pPr>
        <w:jc w:val="both"/>
        <w:rPr>
          <w:sz w:val="24"/>
          <w:szCs w:val="24"/>
        </w:rPr>
      </w:pPr>
      <w:r>
        <w:rPr>
          <w:sz w:val="24"/>
          <w:szCs w:val="24"/>
        </w:rPr>
        <w:t>MediCore Health Systems identified a ransomware attack affecting systems hos</w:t>
      </w:r>
      <w:r w:rsidR="0070709E">
        <w:rPr>
          <w:sz w:val="24"/>
          <w:szCs w:val="24"/>
        </w:rPr>
        <w:t xml:space="preserve">ted within its AWS cloud infrastructure. The attack encrypted patient records and resulted in temporary </w:t>
      </w:r>
      <w:r w:rsidR="00777C48">
        <w:rPr>
          <w:sz w:val="24"/>
          <w:szCs w:val="24"/>
        </w:rPr>
        <w:t>loss of access to clinical information.</w:t>
      </w:r>
    </w:p>
    <w:p w14:paraId="57BB746A" w14:textId="1FABD775" w:rsidR="00777C48" w:rsidRPr="000D0950" w:rsidRDefault="000F07BF" w:rsidP="005C4E5D">
      <w:pPr>
        <w:jc w:val="both"/>
        <w:rPr>
          <w:b/>
          <w:bCs/>
          <w:color w:val="0070C0"/>
          <w:sz w:val="24"/>
          <w:szCs w:val="24"/>
        </w:rPr>
      </w:pPr>
      <w:r w:rsidRPr="000D0950">
        <w:rPr>
          <w:b/>
          <w:bCs/>
          <w:color w:val="0070C0"/>
          <w:sz w:val="24"/>
          <w:szCs w:val="24"/>
        </w:rPr>
        <w:t>Categories and Approximate Number of Records Affected</w:t>
      </w:r>
    </w:p>
    <w:p w14:paraId="1A95FED1" w14:textId="0AC3EAC3" w:rsidR="000F07BF" w:rsidRDefault="000F07BF" w:rsidP="005C4E5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Approximately 47,000 </w:t>
      </w:r>
      <w:r w:rsidR="000D0950">
        <w:rPr>
          <w:sz w:val="24"/>
          <w:szCs w:val="24"/>
        </w:rPr>
        <w:t>patient records have been impacted.</w:t>
      </w:r>
    </w:p>
    <w:p w14:paraId="5F4C9278" w14:textId="525518A1" w:rsidR="000D0950" w:rsidRDefault="000D0950" w:rsidP="005C4E5D">
      <w:pPr>
        <w:jc w:val="both"/>
        <w:rPr>
          <w:sz w:val="24"/>
          <w:szCs w:val="24"/>
        </w:rPr>
      </w:pPr>
      <w:r>
        <w:rPr>
          <w:sz w:val="24"/>
          <w:szCs w:val="24"/>
        </w:rPr>
        <w:t>Affected data categories include:</w:t>
      </w:r>
    </w:p>
    <w:p w14:paraId="541AD2F6" w14:textId="0AE283CD" w:rsidR="000D0950" w:rsidRDefault="000D0950" w:rsidP="000D095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Patient names and identifiers</w:t>
      </w:r>
    </w:p>
    <w:p w14:paraId="70D60586" w14:textId="4946D160" w:rsidR="000D0950" w:rsidRDefault="000D0950" w:rsidP="000D095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Clinical records</w:t>
      </w:r>
    </w:p>
    <w:p w14:paraId="3FE1B762" w14:textId="2336620C" w:rsidR="000D0950" w:rsidRDefault="000D0950" w:rsidP="000D095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Medical history information</w:t>
      </w:r>
    </w:p>
    <w:p w14:paraId="0406CE00" w14:textId="6C9392C1" w:rsidR="000D0950" w:rsidRDefault="000D0950" w:rsidP="000D095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Appointment information</w:t>
      </w:r>
    </w:p>
    <w:p w14:paraId="50BEAD4C" w14:textId="6B8EA0BE" w:rsidR="000D0950" w:rsidRDefault="000D0950" w:rsidP="000D095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Treatment records</w:t>
      </w:r>
    </w:p>
    <w:p w14:paraId="3E860B45" w14:textId="693C4E80" w:rsidR="000D0950" w:rsidRDefault="000D0950" w:rsidP="000D095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information is classified as </w:t>
      </w:r>
      <w:r w:rsidRPr="000D0950">
        <w:rPr>
          <w:b/>
          <w:bCs/>
          <w:sz w:val="24"/>
          <w:szCs w:val="24"/>
        </w:rPr>
        <w:t>Special Category Personal Data</w:t>
      </w:r>
      <w:r>
        <w:rPr>
          <w:sz w:val="24"/>
          <w:szCs w:val="24"/>
        </w:rPr>
        <w:t xml:space="preserve"> under Article 9 UK GDPR.</w:t>
      </w:r>
    </w:p>
    <w:p w14:paraId="7E755503" w14:textId="77777777" w:rsidR="000D0950" w:rsidRDefault="000D0950" w:rsidP="000D0950">
      <w:pPr>
        <w:jc w:val="both"/>
        <w:rPr>
          <w:sz w:val="24"/>
          <w:szCs w:val="24"/>
        </w:rPr>
      </w:pPr>
    </w:p>
    <w:p w14:paraId="11B9004D" w14:textId="671A7E8A" w:rsidR="000D0950" w:rsidRPr="000D0950" w:rsidRDefault="000D0950" w:rsidP="000D0950">
      <w:pPr>
        <w:jc w:val="both"/>
        <w:rPr>
          <w:b/>
          <w:bCs/>
          <w:color w:val="0070C0"/>
          <w:sz w:val="24"/>
          <w:szCs w:val="24"/>
        </w:rPr>
      </w:pPr>
      <w:r w:rsidRPr="000D0950">
        <w:rPr>
          <w:b/>
          <w:bCs/>
          <w:color w:val="0070C0"/>
          <w:sz w:val="24"/>
          <w:szCs w:val="24"/>
        </w:rPr>
        <w:t>Likely Consequences of the Breach</w:t>
      </w:r>
    </w:p>
    <w:p w14:paraId="42217C1A" w14:textId="0983F317" w:rsidR="000D0950" w:rsidRDefault="000D0950" w:rsidP="000D0950">
      <w:pPr>
        <w:jc w:val="both"/>
        <w:rPr>
          <w:sz w:val="24"/>
          <w:szCs w:val="24"/>
        </w:rPr>
      </w:pPr>
      <w:r>
        <w:rPr>
          <w:sz w:val="24"/>
          <w:szCs w:val="24"/>
        </w:rPr>
        <w:t>Potential consequences include:</w:t>
      </w:r>
    </w:p>
    <w:p w14:paraId="07F2FD40" w14:textId="48F07E48" w:rsidR="000D0950" w:rsidRDefault="00B0372F" w:rsidP="00B0372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Loss of availability of patient data</w:t>
      </w:r>
    </w:p>
    <w:p w14:paraId="49D121ED" w14:textId="1B073C73" w:rsidR="00B0372F" w:rsidRDefault="00B0372F" w:rsidP="00B0372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Disruption to healthcare services</w:t>
      </w:r>
    </w:p>
    <w:p w14:paraId="3CE5C1B4" w14:textId="21247274" w:rsidR="00B0372F" w:rsidRDefault="00B0372F" w:rsidP="00B0372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Delays in access to clinical information</w:t>
      </w:r>
    </w:p>
    <w:p w14:paraId="6A7E64F8" w14:textId="284075BB" w:rsidR="00B0372F" w:rsidRDefault="00B0372F" w:rsidP="00B0372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Potential impact on patient care</w:t>
      </w:r>
    </w:p>
    <w:p w14:paraId="0470F0BF" w14:textId="031DA94E" w:rsidR="00B0372F" w:rsidRDefault="00B0372F" w:rsidP="00B0372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Risk of unauthorised disclosure should data have been extracted prior to encryption</w:t>
      </w:r>
    </w:p>
    <w:p w14:paraId="7EEE7191" w14:textId="77777777" w:rsidR="00B0372F" w:rsidRDefault="00B0372F" w:rsidP="00B0372F">
      <w:pPr>
        <w:jc w:val="both"/>
        <w:rPr>
          <w:sz w:val="24"/>
          <w:szCs w:val="24"/>
        </w:rPr>
      </w:pPr>
    </w:p>
    <w:p w14:paraId="1A2E1C64" w14:textId="78D041A9" w:rsidR="00B0372F" w:rsidRPr="00B0372F" w:rsidRDefault="00B0372F" w:rsidP="00B0372F">
      <w:pPr>
        <w:jc w:val="both"/>
        <w:rPr>
          <w:b/>
          <w:bCs/>
          <w:color w:val="0070C0"/>
          <w:sz w:val="24"/>
          <w:szCs w:val="24"/>
        </w:rPr>
      </w:pPr>
      <w:r w:rsidRPr="00B0372F">
        <w:rPr>
          <w:b/>
          <w:bCs/>
          <w:color w:val="0070C0"/>
          <w:sz w:val="24"/>
          <w:szCs w:val="24"/>
        </w:rPr>
        <w:t>Measures Taken or Proposed</w:t>
      </w:r>
    </w:p>
    <w:p w14:paraId="43EA636E" w14:textId="44479FBD" w:rsidR="00B0372F" w:rsidRDefault="00B0372F" w:rsidP="00B0372F">
      <w:pPr>
        <w:jc w:val="both"/>
        <w:rPr>
          <w:sz w:val="24"/>
          <w:szCs w:val="24"/>
        </w:rPr>
      </w:pPr>
      <w:r>
        <w:rPr>
          <w:sz w:val="24"/>
          <w:szCs w:val="24"/>
        </w:rPr>
        <w:t>MediCore has:</w:t>
      </w:r>
    </w:p>
    <w:p w14:paraId="332A93F3" w14:textId="254EDB0F" w:rsidR="00B0372F" w:rsidRDefault="00B0372F" w:rsidP="00B0372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Activated the Incident Response Plan</w:t>
      </w:r>
    </w:p>
    <w:p w14:paraId="11DDB359" w14:textId="195E2A1D" w:rsidR="00B0372F" w:rsidRDefault="00B0372F" w:rsidP="00B0372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Preserved all CloudWatch, EC2 and RDS logs</w:t>
      </w:r>
    </w:p>
    <w:p w14:paraId="3E425766" w14:textId="64F728D5" w:rsidR="00B0372F" w:rsidRDefault="00B0372F" w:rsidP="00B0372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Isolated affected systems</w:t>
      </w:r>
    </w:p>
    <w:p w14:paraId="3AA81B6A" w14:textId="0FD501C3" w:rsidR="00B0372F" w:rsidRDefault="00B0372F" w:rsidP="00B0372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Initiated recovery using Amazon RDS Point-in-Time Restore</w:t>
      </w:r>
    </w:p>
    <w:p w14:paraId="24E2D13C" w14:textId="6E08F596" w:rsidR="00B0372F" w:rsidRDefault="00B0372F" w:rsidP="00B0372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Notified the CTO and Data Protection Officer</w:t>
      </w:r>
    </w:p>
    <w:p w14:paraId="056CABBB" w14:textId="04B03640" w:rsidR="00B0372F" w:rsidRDefault="00B0372F" w:rsidP="00B0372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Begun forensic investigation activities</w:t>
      </w:r>
    </w:p>
    <w:p w14:paraId="520892A5" w14:textId="56FF8C63" w:rsidR="00B0372F" w:rsidRDefault="00B0372F" w:rsidP="00B0372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Increased monitoring and security controls across the AWS environment</w:t>
      </w:r>
    </w:p>
    <w:p w14:paraId="7FAAB32F" w14:textId="77777777" w:rsidR="00B0372F" w:rsidRDefault="00B0372F" w:rsidP="00B0372F">
      <w:pPr>
        <w:jc w:val="both"/>
        <w:rPr>
          <w:sz w:val="24"/>
          <w:szCs w:val="24"/>
        </w:rPr>
      </w:pPr>
    </w:p>
    <w:p w14:paraId="0045CE12" w14:textId="7622751A" w:rsidR="00B0372F" w:rsidRPr="006769CF" w:rsidRDefault="00B0372F" w:rsidP="00B0372F">
      <w:pPr>
        <w:jc w:val="both"/>
        <w:rPr>
          <w:b/>
          <w:bCs/>
          <w:color w:val="0070C0"/>
          <w:sz w:val="24"/>
          <w:szCs w:val="24"/>
        </w:rPr>
      </w:pPr>
      <w:r w:rsidRPr="006769CF">
        <w:rPr>
          <w:b/>
          <w:bCs/>
          <w:color w:val="0070C0"/>
          <w:sz w:val="24"/>
          <w:szCs w:val="24"/>
        </w:rPr>
        <w:t>Investigation Status</w:t>
      </w:r>
    </w:p>
    <w:p w14:paraId="6F11BBE9" w14:textId="4F0147F4" w:rsidR="00B0372F" w:rsidRDefault="00711525" w:rsidP="00B0372F">
      <w:pPr>
        <w:jc w:val="both"/>
        <w:rPr>
          <w:sz w:val="24"/>
          <w:szCs w:val="24"/>
        </w:rPr>
      </w:pPr>
      <w:r>
        <w:rPr>
          <w:sz w:val="24"/>
          <w:szCs w:val="24"/>
        </w:rPr>
        <w:t>Investigation ongoing. Additional information will be provided as  further details become available.</w:t>
      </w:r>
    </w:p>
    <w:p w14:paraId="725A200E" w14:textId="77777777" w:rsidR="006769CF" w:rsidRDefault="006769CF" w:rsidP="00B0372F">
      <w:pPr>
        <w:jc w:val="both"/>
        <w:rPr>
          <w:sz w:val="24"/>
          <w:szCs w:val="24"/>
        </w:rPr>
      </w:pPr>
    </w:p>
    <w:p w14:paraId="5DE9D202" w14:textId="44059733" w:rsidR="006769CF" w:rsidRPr="004F238E" w:rsidRDefault="006769CF" w:rsidP="00B0372F">
      <w:pPr>
        <w:jc w:val="both"/>
        <w:rPr>
          <w:b/>
          <w:bCs/>
          <w:color w:val="0070C0"/>
          <w:sz w:val="28"/>
          <w:szCs w:val="28"/>
        </w:rPr>
      </w:pPr>
      <w:r w:rsidRPr="004F238E">
        <w:rPr>
          <w:b/>
          <w:bCs/>
          <w:color w:val="0070C0"/>
          <w:sz w:val="28"/>
          <w:szCs w:val="28"/>
        </w:rPr>
        <w:t xml:space="preserve">Communication 3 – CTO to </w:t>
      </w:r>
      <w:r w:rsidR="004F238E" w:rsidRPr="004F238E">
        <w:rPr>
          <w:b/>
          <w:bCs/>
          <w:color w:val="0070C0"/>
          <w:sz w:val="28"/>
          <w:szCs w:val="28"/>
        </w:rPr>
        <w:t>NHS Trust Contacts (T+48 Hours)</w:t>
      </w:r>
    </w:p>
    <w:p w14:paraId="2ED454AD" w14:textId="7A45A9DE" w:rsidR="004F238E" w:rsidRDefault="004F238E" w:rsidP="00B0372F">
      <w:pPr>
        <w:jc w:val="both"/>
        <w:rPr>
          <w:sz w:val="24"/>
          <w:szCs w:val="24"/>
        </w:rPr>
      </w:pPr>
      <w:r w:rsidRPr="00FD5809">
        <w:rPr>
          <w:b/>
          <w:bCs/>
          <w:sz w:val="24"/>
          <w:szCs w:val="24"/>
        </w:rPr>
        <w:t>To</w:t>
      </w:r>
      <w:r>
        <w:rPr>
          <w:sz w:val="24"/>
          <w:szCs w:val="24"/>
        </w:rPr>
        <w:t>: NHS Trust Contacts</w:t>
      </w:r>
    </w:p>
    <w:p w14:paraId="5CCD55E9" w14:textId="3B93E3E0" w:rsidR="004F238E" w:rsidRDefault="004F238E" w:rsidP="00B0372F">
      <w:pPr>
        <w:jc w:val="both"/>
        <w:rPr>
          <w:sz w:val="24"/>
          <w:szCs w:val="24"/>
        </w:rPr>
      </w:pPr>
      <w:r w:rsidRPr="00FD5809">
        <w:rPr>
          <w:b/>
          <w:bCs/>
          <w:sz w:val="24"/>
          <w:szCs w:val="24"/>
        </w:rPr>
        <w:t>From</w:t>
      </w:r>
      <w:r w:rsidR="00FD5809">
        <w:rPr>
          <w:sz w:val="24"/>
          <w:szCs w:val="24"/>
        </w:rPr>
        <w:t>:</w:t>
      </w:r>
      <w:r>
        <w:rPr>
          <w:sz w:val="24"/>
          <w:szCs w:val="24"/>
        </w:rPr>
        <w:t xml:space="preserve"> MediCore CTO</w:t>
      </w:r>
    </w:p>
    <w:p w14:paraId="278CDCF9" w14:textId="5CCB329C" w:rsidR="004F238E" w:rsidRDefault="004F238E" w:rsidP="00B0372F">
      <w:pPr>
        <w:jc w:val="both"/>
        <w:rPr>
          <w:sz w:val="24"/>
          <w:szCs w:val="24"/>
        </w:rPr>
      </w:pPr>
      <w:r w:rsidRPr="00FD5809">
        <w:rPr>
          <w:b/>
          <w:bCs/>
          <w:sz w:val="24"/>
          <w:szCs w:val="24"/>
        </w:rPr>
        <w:t>Time</w:t>
      </w:r>
      <w:r>
        <w:rPr>
          <w:sz w:val="24"/>
          <w:szCs w:val="24"/>
        </w:rPr>
        <w:t>: T+48 Hours</w:t>
      </w:r>
    </w:p>
    <w:p w14:paraId="07147359" w14:textId="2B11045D" w:rsidR="004F238E" w:rsidRDefault="00CF5A37" w:rsidP="00B0372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MediCore is currently responding to a ransomware incident that has affected access to patient records within the MediCore platform. Clinical services may </w:t>
      </w:r>
      <w:r w:rsidR="00FD5809">
        <w:rPr>
          <w:sz w:val="24"/>
          <w:szCs w:val="24"/>
        </w:rPr>
        <w:t>experience limited data availability while recovery activities are completed; conting</w:t>
      </w:r>
      <w:r w:rsidR="00156009">
        <w:rPr>
          <w:sz w:val="24"/>
          <w:szCs w:val="24"/>
        </w:rPr>
        <w:t>ency procedures are currently in operation to minimise disruption to patient care. A further update will be provided within 24 hours, including progress on system restoration and investigation findings.</w:t>
      </w:r>
    </w:p>
    <w:p w14:paraId="49BB3829" w14:textId="77777777" w:rsidR="00251F97" w:rsidRDefault="00251F97" w:rsidP="00B0372F">
      <w:pPr>
        <w:jc w:val="both"/>
        <w:rPr>
          <w:sz w:val="24"/>
          <w:szCs w:val="24"/>
        </w:rPr>
      </w:pPr>
    </w:p>
    <w:p w14:paraId="5152102C" w14:textId="77777777" w:rsidR="003A6832" w:rsidRDefault="003A6832" w:rsidP="00B0372F">
      <w:pPr>
        <w:jc w:val="both"/>
        <w:rPr>
          <w:sz w:val="24"/>
          <w:szCs w:val="24"/>
        </w:rPr>
      </w:pPr>
    </w:p>
    <w:p w14:paraId="3637EB2F" w14:textId="77777777" w:rsidR="003A6832" w:rsidRDefault="003A6832" w:rsidP="00B0372F">
      <w:pPr>
        <w:jc w:val="both"/>
        <w:rPr>
          <w:sz w:val="24"/>
          <w:szCs w:val="24"/>
        </w:rPr>
      </w:pPr>
    </w:p>
    <w:p w14:paraId="12861241" w14:textId="77777777" w:rsidR="003A6832" w:rsidRDefault="003A6832" w:rsidP="00B0372F">
      <w:pPr>
        <w:jc w:val="both"/>
        <w:rPr>
          <w:sz w:val="24"/>
          <w:szCs w:val="24"/>
        </w:rPr>
      </w:pPr>
    </w:p>
    <w:p w14:paraId="3DD5D8A5" w14:textId="77777777" w:rsidR="003A6832" w:rsidRDefault="003A6832" w:rsidP="00B0372F">
      <w:pPr>
        <w:jc w:val="both"/>
        <w:rPr>
          <w:sz w:val="24"/>
          <w:szCs w:val="24"/>
        </w:rPr>
      </w:pPr>
    </w:p>
    <w:p w14:paraId="25D84A75" w14:textId="54599110" w:rsidR="00251F97" w:rsidRPr="00251F97" w:rsidRDefault="00251F97" w:rsidP="00B0372F">
      <w:pPr>
        <w:jc w:val="both"/>
        <w:rPr>
          <w:b/>
          <w:bCs/>
          <w:color w:val="0070C0"/>
          <w:sz w:val="24"/>
          <w:szCs w:val="24"/>
        </w:rPr>
      </w:pPr>
      <w:r w:rsidRPr="00251F97">
        <w:rPr>
          <w:b/>
          <w:bCs/>
          <w:color w:val="0070C0"/>
          <w:sz w:val="24"/>
          <w:szCs w:val="24"/>
        </w:rPr>
        <w:lastRenderedPageBreak/>
        <w:t>Phase 6 – Lessons Learned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817C7" w14:paraId="3E6B0598" w14:textId="77777777" w:rsidTr="00B817C7">
        <w:tc>
          <w:tcPr>
            <w:tcW w:w="2254" w:type="dxa"/>
            <w:shd w:val="clear" w:color="auto" w:fill="DAE9F7" w:themeFill="text2" w:themeFillTint="1A"/>
          </w:tcPr>
          <w:p w14:paraId="3BF3C593" w14:textId="1D31899B" w:rsidR="00B817C7" w:rsidRPr="00B817C7" w:rsidRDefault="00B817C7" w:rsidP="00B817C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Risk ID</w:t>
            </w:r>
          </w:p>
        </w:tc>
        <w:tc>
          <w:tcPr>
            <w:tcW w:w="2254" w:type="dxa"/>
            <w:shd w:val="clear" w:color="auto" w:fill="DAE9F7" w:themeFill="text2" w:themeFillTint="1A"/>
          </w:tcPr>
          <w:p w14:paraId="11EF71CC" w14:textId="1C765243" w:rsidR="00B817C7" w:rsidRPr="00B817C7" w:rsidRDefault="00B817C7" w:rsidP="00B817C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Improvement Identified</w:t>
            </w:r>
          </w:p>
        </w:tc>
        <w:tc>
          <w:tcPr>
            <w:tcW w:w="2254" w:type="dxa"/>
            <w:shd w:val="clear" w:color="auto" w:fill="DAE9F7" w:themeFill="text2" w:themeFillTint="1A"/>
          </w:tcPr>
          <w:p w14:paraId="29ED46F9" w14:textId="2EAD2040" w:rsidR="00B817C7" w:rsidRPr="00B817C7" w:rsidRDefault="00B817C7" w:rsidP="00B817C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Mitigation Control</w:t>
            </w:r>
          </w:p>
        </w:tc>
        <w:tc>
          <w:tcPr>
            <w:tcW w:w="2254" w:type="dxa"/>
            <w:shd w:val="clear" w:color="auto" w:fill="DAE9F7" w:themeFill="text2" w:themeFillTint="1A"/>
          </w:tcPr>
          <w:p w14:paraId="0EC88A36" w14:textId="720DD167" w:rsidR="00B817C7" w:rsidRPr="00B817C7" w:rsidRDefault="00B817C7" w:rsidP="00B817C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GDPR / DSPT Requirement</w:t>
            </w:r>
          </w:p>
        </w:tc>
      </w:tr>
      <w:tr w:rsidR="00B817C7" w14:paraId="6566A1A1" w14:textId="77777777" w:rsidTr="00B817C7">
        <w:tc>
          <w:tcPr>
            <w:tcW w:w="2254" w:type="dxa"/>
          </w:tcPr>
          <w:p w14:paraId="2AC2791A" w14:textId="125BF12D" w:rsidR="00B817C7" w:rsidRPr="00B817C7" w:rsidRDefault="003A6832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R03</w:t>
            </w:r>
          </w:p>
        </w:tc>
        <w:tc>
          <w:tcPr>
            <w:tcW w:w="2254" w:type="dxa"/>
          </w:tcPr>
          <w:p w14:paraId="01ACAEF8" w14:textId="6805A770" w:rsidR="00B817C7" w:rsidRPr="00B817C7" w:rsidRDefault="003A6832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Improve detection of suspicious outbound traffic</w:t>
            </w:r>
          </w:p>
        </w:tc>
        <w:tc>
          <w:tcPr>
            <w:tcW w:w="2254" w:type="dxa"/>
          </w:tcPr>
          <w:p w14:paraId="58C10F5F" w14:textId="20D755F0" w:rsidR="00B817C7" w:rsidRPr="00B817C7" w:rsidRDefault="003A6832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Create additional CloudWatch alerts and network monitoring rules for abnormal outbound activity</w:t>
            </w:r>
          </w:p>
        </w:tc>
        <w:tc>
          <w:tcPr>
            <w:tcW w:w="2254" w:type="dxa"/>
          </w:tcPr>
          <w:p w14:paraId="0177A0F6" w14:textId="66719BB3" w:rsidR="00B817C7" w:rsidRPr="00B817C7" w:rsidRDefault="003A6832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UK GDPR Article 32(1)(b) </w:t>
            </w:r>
            <w:r w:rsidR="000F2A47">
              <w:rPr>
                <w:color w:val="000000" w:themeColor="text1"/>
                <w:sz w:val="24"/>
                <w:szCs w:val="24"/>
              </w:rPr>
              <w:t>–</w:t>
            </w:r>
            <w:r>
              <w:rPr>
                <w:color w:val="000000" w:themeColor="text1"/>
                <w:sz w:val="24"/>
                <w:szCs w:val="24"/>
              </w:rPr>
              <w:t xml:space="preserve"> Ongoing</w:t>
            </w:r>
            <w:r w:rsidR="000F2A47">
              <w:rPr>
                <w:color w:val="000000" w:themeColor="text1"/>
                <w:sz w:val="24"/>
                <w:szCs w:val="24"/>
              </w:rPr>
              <w:t xml:space="preserve"> Confidentiality, Integrity and </w:t>
            </w:r>
            <w:proofErr w:type="spellStart"/>
            <w:r w:rsidR="000F2A47">
              <w:rPr>
                <w:color w:val="000000" w:themeColor="text1"/>
                <w:sz w:val="24"/>
                <w:szCs w:val="24"/>
              </w:rPr>
              <w:t>Availablility</w:t>
            </w:r>
            <w:proofErr w:type="spellEnd"/>
          </w:p>
        </w:tc>
      </w:tr>
      <w:tr w:rsidR="00B817C7" w14:paraId="41A6EDBB" w14:textId="77777777" w:rsidTr="00B817C7">
        <w:tc>
          <w:tcPr>
            <w:tcW w:w="2254" w:type="dxa"/>
          </w:tcPr>
          <w:p w14:paraId="2D539A65" w14:textId="38A7675E" w:rsidR="00B817C7" w:rsidRPr="00B817C7" w:rsidRDefault="000F2A47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R05</w:t>
            </w:r>
          </w:p>
        </w:tc>
        <w:tc>
          <w:tcPr>
            <w:tcW w:w="2254" w:type="dxa"/>
          </w:tcPr>
          <w:p w14:paraId="7B56F220" w14:textId="4E0D415A" w:rsidR="00B817C7" w:rsidRPr="00B817C7" w:rsidRDefault="000F2A47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Improve</w:t>
            </w:r>
            <w:r w:rsidR="00F150E4">
              <w:rPr>
                <w:color w:val="000000" w:themeColor="text1"/>
                <w:sz w:val="24"/>
                <w:szCs w:val="24"/>
              </w:rPr>
              <w:t xml:space="preserve"> resilience of the web tier</w:t>
            </w:r>
          </w:p>
        </w:tc>
        <w:tc>
          <w:tcPr>
            <w:tcW w:w="2254" w:type="dxa"/>
          </w:tcPr>
          <w:p w14:paraId="5193A2DF" w14:textId="32CF6CFB" w:rsidR="00B817C7" w:rsidRPr="00B817C7" w:rsidRDefault="00F150E4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Extend deployment to a third Availability Zone and maintain Auto Scaling across all </w:t>
            </w:r>
            <w:r w:rsidR="00DC29C9">
              <w:rPr>
                <w:color w:val="000000" w:themeColor="text1"/>
                <w:sz w:val="24"/>
                <w:szCs w:val="24"/>
              </w:rPr>
              <w:t>zones</w:t>
            </w:r>
          </w:p>
        </w:tc>
        <w:tc>
          <w:tcPr>
            <w:tcW w:w="2254" w:type="dxa"/>
          </w:tcPr>
          <w:p w14:paraId="27DC188F" w14:textId="2067214D" w:rsidR="00B817C7" w:rsidRPr="00B817C7" w:rsidRDefault="00DC29C9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UK GDPR Article 32(1)(c) – Ability to Restore Ava</w:t>
            </w:r>
            <w:r w:rsidR="00AF002C">
              <w:rPr>
                <w:color w:val="000000" w:themeColor="text1"/>
                <w:sz w:val="24"/>
                <w:szCs w:val="24"/>
              </w:rPr>
              <w:t>ilability</w:t>
            </w:r>
          </w:p>
        </w:tc>
      </w:tr>
      <w:tr w:rsidR="00B817C7" w14:paraId="45D61E8F" w14:textId="77777777" w:rsidTr="00B817C7">
        <w:tc>
          <w:tcPr>
            <w:tcW w:w="2254" w:type="dxa"/>
          </w:tcPr>
          <w:p w14:paraId="3BFAF939" w14:textId="05A72178" w:rsidR="00B817C7" w:rsidRPr="00B817C7" w:rsidRDefault="00AF002C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R07</w:t>
            </w:r>
          </w:p>
        </w:tc>
        <w:tc>
          <w:tcPr>
            <w:tcW w:w="2254" w:type="dxa"/>
          </w:tcPr>
          <w:p w14:paraId="2637D4D4" w14:textId="0472B046" w:rsidR="00B817C7" w:rsidRPr="00B817C7" w:rsidRDefault="00AF002C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Reduce risk of successful ransomware infection</w:t>
            </w:r>
          </w:p>
        </w:tc>
        <w:tc>
          <w:tcPr>
            <w:tcW w:w="2254" w:type="dxa"/>
          </w:tcPr>
          <w:p w14:paraId="46EC89AE" w14:textId="13706E98" w:rsidR="00B817C7" w:rsidRPr="00B817C7" w:rsidRDefault="00AF002C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Introduce regular security awareness training and phishing simulations for staff</w:t>
            </w:r>
          </w:p>
        </w:tc>
        <w:tc>
          <w:tcPr>
            <w:tcW w:w="2254" w:type="dxa"/>
          </w:tcPr>
          <w:p w14:paraId="7B6AA8AE" w14:textId="606795EF" w:rsidR="00B817C7" w:rsidRPr="00B817C7" w:rsidRDefault="00AF002C" w:rsidP="00B817C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NHS DSPT Staff Awareness Requirements and UK GDPR Article 32(1)(d)</w:t>
            </w:r>
          </w:p>
        </w:tc>
      </w:tr>
    </w:tbl>
    <w:p w14:paraId="22E28B71" w14:textId="5EE8A6FD" w:rsidR="00A869B9" w:rsidRDefault="00A869B9">
      <w:pPr>
        <w:rPr>
          <w:b/>
          <w:bCs/>
          <w:color w:val="0070C0"/>
          <w:sz w:val="24"/>
          <w:szCs w:val="24"/>
        </w:rPr>
      </w:pPr>
    </w:p>
    <w:p w14:paraId="2D0FA00C" w14:textId="77777777" w:rsidR="00AF002C" w:rsidRPr="005847FB" w:rsidRDefault="00AF002C">
      <w:pPr>
        <w:rPr>
          <w:sz w:val="24"/>
          <w:szCs w:val="24"/>
        </w:rPr>
      </w:pPr>
    </w:p>
    <w:sectPr w:rsidR="00AF002C" w:rsidRPr="005847F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FF28" w14:textId="77777777" w:rsidR="00FD1A35" w:rsidRDefault="00FD1A35" w:rsidP="00283AAA">
      <w:pPr>
        <w:spacing w:after="0" w:line="240" w:lineRule="auto"/>
      </w:pPr>
      <w:r>
        <w:separator/>
      </w:r>
    </w:p>
  </w:endnote>
  <w:endnote w:type="continuationSeparator" w:id="0">
    <w:p w14:paraId="4A951E7E" w14:textId="77777777" w:rsidR="00FD1A35" w:rsidRDefault="00FD1A35" w:rsidP="00283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1B8A7" w14:textId="77777777" w:rsidR="00FD1A35" w:rsidRDefault="00FD1A35" w:rsidP="00283AAA">
      <w:pPr>
        <w:spacing w:after="0" w:line="240" w:lineRule="auto"/>
      </w:pPr>
      <w:r>
        <w:separator/>
      </w:r>
    </w:p>
  </w:footnote>
  <w:footnote w:type="continuationSeparator" w:id="0">
    <w:p w14:paraId="0422FC62" w14:textId="77777777" w:rsidR="00FD1A35" w:rsidRDefault="00FD1A35" w:rsidP="00283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AEBC" w14:textId="6BFF5DBF" w:rsidR="00283AAA" w:rsidRDefault="00283AAA">
    <w:pPr>
      <w:pStyle w:val="Header"/>
    </w:pPr>
    <w:r>
      <w:t>DTS202</w:t>
    </w:r>
    <w:r>
      <w:ptab w:relativeTo="margin" w:alignment="center" w:leader="none"/>
    </w:r>
    <w:r>
      <w:t>C3</w:t>
    </w:r>
    <w:r>
      <w:ptab w:relativeTo="margin" w:alignment="right" w:leader="none"/>
    </w:r>
    <w:r>
      <w:t>Heather Ramshaw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AD8"/>
    <w:multiLevelType w:val="hybridMultilevel"/>
    <w:tmpl w:val="3CD4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3B4B"/>
    <w:multiLevelType w:val="hybridMultilevel"/>
    <w:tmpl w:val="B3925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81B50"/>
    <w:multiLevelType w:val="hybridMultilevel"/>
    <w:tmpl w:val="0BF63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737912">
    <w:abstractNumId w:val="2"/>
  </w:num>
  <w:num w:numId="2" w16cid:durableId="598104606">
    <w:abstractNumId w:val="0"/>
  </w:num>
  <w:num w:numId="3" w16cid:durableId="921988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B0"/>
    <w:rsid w:val="00054AE3"/>
    <w:rsid w:val="000D0950"/>
    <w:rsid w:val="000F07BF"/>
    <w:rsid w:val="000F2A47"/>
    <w:rsid w:val="00156009"/>
    <w:rsid w:val="00251F97"/>
    <w:rsid w:val="0026795D"/>
    <w:rsid w:val="00283AAA"/>
    <w:rsid w:val="003A6832"/>
    <w:rsid w:val="004F238E"/>
    <w:rsid w:val="005847FB"/>
    <w:rsid w:val="005B10ED"/>
    <w:rsid w:val="005C4E5D"/>
    <w:rsid w:val="00623E29"/>
    <w:rsid w:val="0063471E"/>
    <w:rsid w:val="006769CF"/>
    <w:rsid w:val="0070709E"/>
    <w:rsid w:val="00711525"/>
    <w:rsid w:val="00777C48"/>
    <w:rsid w:val="0087149C"/>
    <w:rsid w:val="008735E3"/>
    <w:rsid w:val="008865CB"/>
    <w:rsid w:val="00A266E2"/>
    <w:rsid w:val="00A620D3"/>
    <w:rsid w:val="00A869B9"/>
    <w:rsid w:val="00AF002C"/>
    <w:rsid w:val="00B0372F"/>
    <w:rsid w:val="00B817C7"/>
    <w:rsid w:val="00C90794"/>
    <w:rsid w:val="00CA5B0A"/>
    <w:rsid w:val="00CF5A37"/>
    <w:rsid w:val="00DC29C9"/>
    <w:rsid w:val="00E42BB0"/>
    <w:rsid w:val="00F150E4"/>
    <w:rsid w:val="00F420BD"/>
    <w:rsid w:val="00F76C8D"/>
    <w:rsid w:val="00FD1A35"/>
    <w:rsid w:val="00FD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0B81"/>
  <w15:chartTrackingRefBased/>
  <w15:docId w15:val="{D7F12ECE-EE0C-4C0A-A761-80F64572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AAA"/>
  </w:style>
  <w:style w:type="paragraph" w:styleId="Footer">
    <w:name w:val="footer"/>
    <w:basedOn w:val="Normal"/>
    <w:link w:val="FooterChar"/>
    <w:uiPriority w:val="99"/>
    <w:unhideWhenUsed/>
    <w:rsid w:val="00283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AAA"/>
  </w:style>
  <w:style w:type="table" w:styleId="TableGrid">
    <w:name w:val="Table Grid"/>
    <w:basedOn w:val="TableNormal"/>
    <w:uiPriority w:val="39"/>
    <w:rsid w:val="00B81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Ramshaw, Heather</dc:creator>
  <cp:keywords/>
  <dc:description/>
  <cp:lastModifiedBy>Ramshaw, Heather</cp:lastModifiedBy>
  <cp:revision>33</cp:revision>
  <dcterms:created xsi:type="dcterms:W3CDTF">2026-08-17T14:27:00Z</dcterms:created>
  <dcterms:modified xsi:type="dcterms:W3CDTF">2026-08-17T14:59:00Z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2026-08-17T14:28:03Z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4f641f30-8c36-4829-9235-75c0274c974b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