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2113" w14:textId="77777777" w:rsidR="00A266E2" w:rsidRDefault="00A266E2"/>
    <w:p w14:paraId="781BC01A" w14:textId="7E287669" w:rsidR="00E33209" w:rsidRPr="00E33209" w:rsidRDefault="00E33209">
      <w:pPr>
        <w:rPr>
          <w:b/>
          <w:bCs/>
          <w:color w:val="7030A0"/>
          <w:sz w:val="32"/>
          <w:szCs w:val="32"/>
        </w:rPr>
      </w:pPr>
      <w:r w:rsidRPr="00E33209">
        <w:rPr>
          <w:b/>
          <w:bCs/>
          <w:color w:val="7030A0"/>
          <w:sz w:val="32"/>
          <w:szCs w:val="32"/>
        </w:rPr>
        <w:t>A2 – Encryption Standards</w:t>
      </w:r>
    </w:p>
    <w:p w14:paraId="2E582576" w14:textId="77777777" w:rsidR="00E33209" w:rsidRDefault="00E33209"/>
    <w:p w14:paraId="7F2C1F5A" w14:textId="6A468BBA" w:rsidR="00E33209" w:rsidRDefault="00D7228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6B5E19" wp14:editId="1D5AA9D1">
            <wp:extent cx="5731510" cy="3161665"/>
            <wp:effectExtent l="0" t="0" r="2540" b="635"/>
            <wp:docPr id="168629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96109" name="Picture 16862961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27EF" w14:textId="77777777" w:rsidR="00D7228E" w:rsidRDefault="00D7228E">
      <w:pPr>
        <w:rPr>
          <w:sz w:val="24"/>
          <w:szCs w:val="24"/>
        </w:rPr>
      </w:pPr>
    </w:p>
    <w:p w14:paraId="69BA251B" w14:textId="203FDBBD" w:rsidR="00AE49B7" w:rsidRDefault="00AE49B7" w:rsidP="00402051">
      <w:pPr>
        <w:jc w:val="both"/>
        <w:rPr>
          <w:sz w:val="24"/>
          <w:szCs w:val="24"/>
        </w:rPr>
      </w:pPr>
      <w:r>
        <w:rPr>
          <w:sz w:val="24"/>
          <w:szCs w:val="24"/>
        </w:rPr>
        <w:t>Amazon S3 was configured with Server-Side en</w:t>
      </w:r>
      <w:r w:rsidR="00C06363">
        <w:rPr>
          <w:sz w:val="24"/>
          <w:szCs w:val="24"/>
        </w:rPr>
        <w:t>cryption using Amazon S3 Managed Keys (SSE-S3). This applies AES-256 encryption to all objects stored within the bucket, ensuring data is encrypted at rest.</w:t>
      </w:r>
    </w:p>
    <w:p w14:paraId="70B2FB2C" w14:textId="77777777" w:rsidR="00D7228E" w:rsidRDefault="00D7228E">
      <w:pPr>
        <w:rPr>
          <w:sz w:val="24"/>
          <w:szCs w:val="24"/>
        </w:rPr>
      </w:pPr>
    </w:p>
    <w:p w14:paraId="31E9F184" w14:textId="3017C57F" w:rsidR="00AE49B7" w:rsidRDefault="00E24CA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007766" wp14:editId="0C45AF1B">
            <wp:extent cx="5731510" cy="3158490"/>
            <wp:effectExtent l="0" t="0" r="2540" b="3810"/>
            <wp:docPr id="2056540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0357" name="Picture 20565403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F588" w14:textId="77777777" w:rsidR="00E24CA6" w:rsidRDefault="00E24CA6">
      <w:pPr>
        <w:rPr>
          <w:sz w:val="24"/>
          <w:szCs w:val="24"/>
        </w:rPr>
      </w:pPr>
    </w:p>
    <w:p w14:paraId="30962CE9" w14:textId="3661F70C" w:rsidR="00E24CA6" w:rsidRDefault="003E2D40" w:rsidP="006C22DC">
      <w:pPr>
        <w:jc w:val="both"/>
        <w:rPr>
          <w:sz w:val="24"/>
          <w:szCs w:val="24"/>
        </w:rPr>
      </w:pPr>
      <w:r w:rsidRPr="003E2D40">
        <w:rPr>
          <w:sz w:val="24"/>
          <w:szCs w:val="24"/>
        </w:rPr>
        <w:t>Amazon RDS PostgreSQL was configured with encryption enabled using AWS Key Management Service (KMS). This provides AES-256 encryption at rest for the database storage and automated backups, helping to protect sensitive NHS patient data.</w:t>
      </w:r>
    </w:p>
    <w:p w14:paraId="6B8D107B" w14:textId="77777777" w:rsidR="003E2D40" w:rsidRDefault="003E2D40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9527B" w14:paraId="51365AE0" w14:textId="77777777" w:rsidTr="00C87CEC">
        <w:trPr>
          <w:trHeight w:val="615"/>
        </w:trPr>
        <w:tc>
          <w:tcPr>
            <w:tcW w:w="3005" w:type="dxa"/>
            <w:shd w:val="clear" w:color="auto" w:fill="F2F2F2" w:themeFill="background1" w:themeFillShade="F2"/>
            <w:vAlign w:val="center"/>
          </w:tcPr>
          <w:p w14:paraId="17F7A86F" w14:textId="1F6FE943" w:rsidR="00B9527B" w:rsidRPr="00472A04" w:rsidRDefault="00B9527B" w:rsidP="00066D9E">
            <w:pPr>
              <w:rPr>
                <w:b/>
                <w:bCs/>
                <w:sz w:val="24"/>
                <w:szCs w:val="24"/>
              </w:rPr>
            </w:pPr>
            <w:r w:rsidRPr="00472A04">
              <w:rPr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3005" w:type="dxa"/>
            <w:shd w:val="clear" w:color="auto" w:fill="F2F2F2" w:themeFill="background1" w:themeFillShade="F2"/>
            <w:vAlign w:val="center"/>
          </w:tcPr>
          <w:p w14:paraId="13057721" w14:textId="41F5B9CF" w:rsidR="00B9527B" w:rsidRPr="00472A04" w:rsidRDefault="009A537E" w:rsidP="00066D9E">
            <w:pPr>
              <w:rPr>
                <w:b/>
                <w:bCs/>
                <w:sz w:val="24"/>
                <w:szCs w:val="24"/>
              </w:rPr>
            </w:pPr>
            <w:r w:rsidRPr="00472A04">
              <w:rPr>
                <w:b/>
                <w:bCs/>
                <w:sz w:val="24"/>
                <w:szCs w:val="24"/>
              </w:rPr>
              <w:t>Encryption Standard</w:t>
            </w:r>
          </w:p>
        </w:tc>
        <w:tc>
          <w:tcPr>
            <w:tcW w:w="3006" w:type="dxa"/>
            <w:shd w:val="clear" w:color="auto" w:fill="F2F2F2" w:themeFill="background1" w:themeFillShade="F2"/>
            <w:vAlign w:val="center"/>
          </w:tcPr>
          <w:p w14:paraId="53B7E76E" w14:textId="65E18A60" w:rsidR="00B9527B" w:rsidRPr="00472A04" w:rsidRDefault="009A537E" w:rsidP="00066D9E">
            <w:pPr>
              <w:rPr>
                <w:b/>
                <w:bCs/>
                <w:sz w:val="24"/>
                <w:szCs w:val="24"/>
              </w:rPr>
            </w:pPr>
            <w:r w:rsidRPr="00472A04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B9527B" w14:paraId="7C767578" w14:textId="77777777" w:rsidTr="00B9527B">
        <w:tc>
          <w:tcPr>
            <w:tcW w:w="3005" w:type="dxa"/>
          </w:tcPr>
          <w:p w14:paraId="2D491D24" w14:textId="19524AF2" w:rsidR="00B9527B" w:rsidRPr="00472A04" w:rsidRDefault="00472A04" w:rsidP="00066D9E">
            <w:pPr>
              <w:rPr>
                <w:sz w:val="24"/>
                <w:szCs w:val="24"/>
              </w:rPr>
            </w:pPr>
            <w:r w:rsidRPr="00472A04">
              <w:rPr>
                <w:sz w:val="24"/>
                <w:szCs w:val="24"/>
              </w:rPr>
              <w:t>Amazon S3</w:t>
            </w:r>
          </w:p>
        </w:tc>
        <w:tc>
          <w:tcPr>
            <w:tcW w:w="3005" w:type="dxa"/>
          </w:tcPr>
          <w:p w14:paraId="68EFB8C8" w14:textId="17DB7DA5" w:rsidR="00B9527B" w:rsidRPr="00472A04" w:rsidRDefault="004178E1" w:rsidP="00066D9E">
            <w:pPr>
              <w:rPr>
                <w:sz w:val="24"/>
                <w:szCs w:val="24"/>
              </w:rPr>
            </w:pPr>
            <w:r w:rsidRPr="004178E1">
              <w:rPr>
                <w:sz w:val="24"/>
                <w:szCs w:val="24"/>
              </w:rPr>
              <w:t>SSE-S3 (AES-256)</w:t>
            </w:r>
          </w:p>
        </w:tc>
        <w:tc>
          <w:tcPr>
            <w:tcW w:w="3006" w:type="dxa"/>
          </w:tcPr>
          <w:p w14:paraId="4F90AE2B" w14:textId="349ADF47" w:rsidR="00B9527B" w:rsidRPr="00472A04" w:rsidRDefault="00066D9E" w:rsidP="00066D9E">
            <w:pPr>
              <w:rPr>
                <w:sz w:val="24"/>
                <w:szCs w:val="24"/>
              </w:rPr>
            </w:pPr>
            <w:r w:rsidRPr="00066D9E">
              <w:rPr>
                <w:sz w:val="24"/>
                <w:szCs w:val="24"/>
              </w:rPr>
              <w:t>Encrypts files and backups at rest</w:t>
            </w:r>
          </w:p>
        </w:tc>
      </w:tr>
      <w:tr w:rsidR="00B9527B" w14:paraId="1CF0B2C7" w14:textId="77777777" w:rsidTr="00B9527B">
        <w:tc>
          <w:tcPr>
            <w:tcW w:w="3005" w:type="dxa"/>
          </w:tcPr>
          <w:p w14:paraId="6785723B" w14:textId="14E1DE72" w:rsidR="00B9527B" w:rsidRPr="00472A04" w:rsidRDefault="00472A04" w:rsidP="00066D9E">
            <w:pPr>
              <w:rPr>
                <w:sz w:val="24"/>
                <w:szCs w:val="24"/>
              </w:rPr>
            </w:pPr>
            <w:r w:rsidRPr="00472A04">
              <w:rPr>
                <w:sz w:val="24"/>
                <w:szCs w:val="24"/>
              </w:rPr>
              <w:t>Amazon RDS PostgreSQL</w:t>
            </w:r>
          </w:p>
        </w:tc>
        <w:tc>
          <w:tcPr>
            <w:tcW w:w="3005" w:type="dxa"/>
          </w:tcPr>
          <w:p w14:paraId="057C222B" w14:textId="627F5CB4" w:rsidR="00B9527B" w:rsidRPr="00472A04" w:rsidRDefault="004178E1" w:rsidP="00066D9E">
            <w:pPr>
              <w:rPr>
                <w:sz w:val="24"/>
                <w:szCs w:val="24"/>
              </w:rPr>
            </w:pPr>
            <w:r w:rsidRPr="004178E1">
              <w:rPr>
                <w:sz w:val="24"/>
                <w:szCs w:val="24"/>
              </w:rPr>
              <w:t>AWS KMS (AES-256)</w:t>
            </w:r>
          </w:p>
        </w:tc>
        <w:tc>
          <w:tcPr>
            <w:tcW w:w="3006" w:type="dxa"/>
          </w:tcPr>
          <w:p w14:paraId="06379235" w14:textId="2803992A" w:rsidR="00B9527B" w:rsidRPr="00472A04" w:rsidRDefault="00066D9E" w:rsidP="00066D9E">
            <w:pPr>
              <w:rPr>
                <w:sz w:val="24"/>
                <w:szCs w:val="24"/>
              </w:rPr>
            </w:pPr>
            <w:r w:rsidRPr="00066D9E">
              <w:rPr>
                <w:sz w:val="24"/>
                <w:szCs w:val="24"/>
              </w:rPr>
              <w:t>Encrypts database storage and backups</w:t>
            </w:r>
          </w:p>
        </w:tc>
      </w:tr>
      <w:tr w:rsidR="00B9527B" w14:paraId="39EDA04B" w14:textId="77777777" w:rsidTr="00B9527B">
        <w:tc>
          <w:tcPr>
            <w:tcW w:w="3005" w:type="dxa"/>
          </w:tcPr>
          <w:p w14:paraId="5907469F" w14:textId="6F317A86" w:rsidR="00B9527B" w:rsidRPr="00472A04" w:rsidRDefault="004178E1" w:rsidP="00066D9E">
            <w:pPr>
              <w:rPr>
                <w:sz w:val="24"/>
                <w:szCs w:val="24"/>
              </w:rPr>
            </w:pPr>
            <w:r w:rsidRPr="004178E1">
              <w:rPr>
                <w:sz w:val="24"/>
                <w:szCs w:val="24"/>
              </w:rPr>
              <w:t>Web Application</w:t>
            </w:r>
          </w:p>
        </w:tc>
        <w:tc>
          <w:tcPr>
            <w:tcW w:w="3005" w:type="dxa"/>
          </w:tcPr>
          <w:p w14:paraId="072D22CC" w14:textId="2755C6AE" w:rsidR="00B9527B" w:rsidRPr="00472A04" w:rsidRDefault="004178E1" w:rsidP="00066D9E">
            <w:pPr>
              <w:rPr>
                <w:sz w:val="24"/>
                <w:szCs w:val="24"/>
              </w:rPr>
            </w:pPr>
            <w:r w:rsidRPr="004178E1">
              <w:rPr>
                <w:sz w:val="24"/>
                <w:szCs w:val="24"/>
              </w:rPr>
              <w:t>HTTPS/TLS</w:t>
            </w:r>
          </w:p>
        </w:tc>
        <w:tc>
          <w:tcPr>
            <w:tcW w:w="3006" w:type="dxa"/>
          </w:tcPr>
          <w:p w14:paraId="699CA833" w14:textId="3E1B8A17" w:rsidR="00B9527B" w:rsidRPr="00472A04" w:rsidRDefault="00F84B83" w:rsidP="00066D9E">
            <w:pPr>
              <w:rPr>
                <w:sz w:val="24"/>
                <w:szCs w:val="24"/>
              </w:rPr>
            </w:pPr>
            <w:r w:rsidRPr="00F84B83">
              <w:rPr>
                <w:sz w:val="24"/>
                <w:szCs w:val="24"/>
              </w:rPr>
              <w:t>Encrypts data in transit between users and application</w:t>
            </w:r>
          </w:p>
        </w:tc>
      </w:tr>
    </w:tbl>
    <w:p w14:paraId="656B29F3" w14:textId="77777777" w:rsidR="006C22DC" w:rsidRDefault="006C22DC">
      <w:pPr>
        <w:rPr>
          <w:sz w:val="24"/>
          <w:szCs w:val="24"/>
        </w:rPr>
      </w:pPr>
    </w:p>
    <w:p w14:paraId="24F58E02" w14:textId="77777777" w:rsidR="003E2D40" w:rsidRPr="00E33209" w:rsidRDefault="003E2D40">
      <w:pPr>
        <w:rPr>
          <w:sz w:val="24"/>
          <w:szCs w:val="24"/>
        </w:rPr>
      </w:pPr>
    </w:p>
    <w:sectPr w:rsidR="003E2D40" w:rsidRPr="00E3320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55120" w14:textId="77777777" w:rsidR="003838F7" w:rsidRDefault="003838F7" w:rsidP="00BD22AF">
      <w:pPr>
        <w:spacing w:after="0" w:line="240" w:lineRule="auto"/>
      </w:pPr>
      <w:r>
        <w:separator/>
      </w:r>
    </w:p>
  </w:endnote>
  <w:endnote w:type="continuationSeparator" w:id="0">
    <w:p w14:paraId="3B6DEB87" w14:textId="77777777" w:rsidR="003838F7" w:rsidRDefault="003838F7" w:rsidP="00BD2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EE525" w14:textId="77777777" w:rsidR="003838F7" w:rsidRDefault="003838F7" w:rsidP="00BD22AF">
      <w:pPr>
        <w:spacing w:after="0" w:line="240" w:lineRule="auto"/>
      </w:pPr>
      <w:r>
        <w:separator/>
      </w:r>
    </w:p>
  </w:footnote>
  <w:footnote w:type="continuationSeparator" w:id="0">
    <w:p w14:paraId="70272A61" w14:textId="77777777" w:rsidR="003838F7" w:rsidRDefault="003838F7" w:rsidP="00BD2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EE06" w14:textId="469814BA" w:rsidR="00BD22AF" w:rsidRDefault="00BD22AF">
    <w:pPr>
      <w:pStyle w:val="Header"/>
    </w:pPr>
    <w:r>
      <w:t>DTS202</w:t>
    </w:r>
    <w:r>
      <w:ptab w:relativeTo="margin" w:alignment="center" w:leader="none"/>
    </w:r>
    <w:r>
      <w:t>A2 – Encryption Standards</w:t>
    </w:r>
    <w:r>
      <w:ptab w:relativeTo="margin" w:alignment="right" w:leader="none"/>
    </w:r>
    <w:r>
      <w:t>Heather Ramshaw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E8"/>
    <w:rsid w:val="00066D9E"/>
    <w:rsid w:val="000965E8"/>
    <w:rsid w:val="002014FF"/>
    <w:rsid w:val="003838F7"/>
    <w:rsid w:val="003E2D40"/>
    <w:rsid w:val="00402051"/>
    <w:rsid w:val="004178E1"/>
    <w:rsid w:val="00472A04"/>
    <w:rsid w:val="005B10ED"/>
    <w:rsid w:val="006C22DC"/>
    <w:rsid w:val="009A537E"/>
    <w:rsid w:val="00A266E2"/>
    <w:rsid w:val="00AE49B7"/>
    <w:rsid w:val="00B9527B"/>
    <w:rsid w:val="00BD22AF"/>
    <w:rsid w:val="00C06363"/>
    <w:rsid w:val="00C87CEC"/>
    <w:rsid w:val="00C90794"/>
    <w:rsid w:val="00D7228E"/>
    <w:rsid w:val="00E24CA6"/>
    <w:rsid w:val="00E33209"/>
    <w:rsid w:val="00F8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EC86"/>
  <w15:chartTrackingRefBased/>
  <w15:docId w15:val="{969FD1ED-1A95-4B8B-86DE-C234D2A0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2AF"/>
  </w:style>
  <w:style w:type="paragraph" w:styleId="Footer">
    <w:name w:val="footer"/>
    <w:basedOn w:val="Normal"/>
    <w:link w:val="FooterChar"/>
    <w:uiPriority w:val="99"/>
    <w:unhideWhenUsed/>
    <w:rsid w:val="00BD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2AF"/>
  </w:style>
  <w:style w:type="table" w:styleId="TableGrid">
    <w:name w:val="Table Grid"/>
    <w:basedOn w:val="TableNormal"/>
    <w:uiPriority w:val="39"/>
    <w:rsid w:val="00B95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Ramshaw, Heather</dc:creator>
  <cp:keywords/>
  <dc:description/>
  <cp:lastModifiedBy>Ramshaw, Heather</cp:lastModifiedBy>
  <cp:revision>17</cp:revision>
  <dcterms:created xsi:type="dcterms:W3CDTF">2026-07-06T09:34:00Z</dcterms:created>
  <dcterms:modified xsi:type="dcterms:W3CDTF">2026-07-06T09:42:00Z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2026-07-06T09:34:59Z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68eb3862-38c0-460d-b538-b102c2cc26b3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