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B154D" w14:textId="77777777" w:rsidR="00A266E2" w:rsidRDefault="00A266E2"/>
    <w:p w14:paraId="33B24EE3" w14:textId="670CD393" w:rsidR="00DB0740" w:rsidRDefault="00DB0740">
      <w:pPr>
        <w:rPr>
          <w:b/>
          <w:bCs/>
          <w:color w:val="7030A0"/>
          <w:sz w:val="32"/>
          <w:szCs w:val="32"/>
        </w:rPr>
      </w:pPr>
      <w:r w:rsidRPr="00DB0740">
        <w:rPr>
          <w:b/>
          <w:bCs/>
          <w:color w:val="7030A0"/>
          <w:sz w:val="32"/>
          <w:szCs w:val="32"/>
        </w:rPr>
        <w:t>IAM Roles</w:t>
      </w:r>
    </w:p>
    <w:p w14:paraId="75DD57B4" w14:textId="77777777" w:rsidR="00805508" w:rsidRDefault="00805508">
      <w:pPr>
        <w:rPr>
          <w:b/>
          <w:bCs/>
          <w:color w:val="7030A0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0382A" w14:paraId="12210E62" w14:textId="77777777" w:rsidTr="0070382A">
        <w:tc>
          <w:tcPr>
            <w:tcW w:w="4508" w:type="dxa"/>
            <w:shd w:val="clear" w:color="auto" w:fill="F2F2F2" w:themeFill="background1" w:themeFillShade="F2"/>
          </w:tcPr>
          <w:p w14:paraId="782672C6" w14:textId="62B3E51B" w:rsidR="0070382A" w:rsidRPr="008C74D4" w:rsidRDefault="00797856">
            <w:pPr>
              <w:rPr>
                <w:b/>
                <w:bCs/>
                <w:sz w:val="24"/>
                <w:szCs w:val="24"/>
              </w:rPr>
            </w:pPr>
            <w:r w:rsidRPr="008C74D4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4508" w:type="dxa"/>
            <w:shd w:val="clear" w:color="auto" w:fill="F2F2F2" w:themeFill="background1" w:themeFillShade="F2"/>
          </w:tcPr>
          <w:p w14:paraId="760DFFF3" w14:textId="72DC918B" w:rsidR="0070382A" w:rsidRPr="008C74D4" w:rsidRDefault="00797856">
            <w:pPr>
              <w:rPr>
                <w:b/>
                <w:bCs/>
                <w:sz w:val="24"/>
                <w:szCs w:val="24"/>
              </w:rPr>
            </w:pPr>
            <w:r w:rsidRPr="008C74D4">
              <w:rPr>
                <w:b/>
                <w:bCs/>
                <w:sz w:val="24"/>
                <w:szCs w:val="24"/>
              </w:rPr>
              <w:t>Policy</w:t>
            </w:r>
          </w:p>
        </w:tc>
      </w:tr>
      <w:tr w:rsidR="0070382A" w14:paraId="7995C353" w14:textId="77777777" w:rsidTr="0070382A">
        <w:tc>
          <w:tcPr>
            <w:tcW w:w="4508" w:type="dxa"/>
          </w:tcPr>
          <w:p w14:paraId="193177E2" w14:textId="5CFE6066" w:rsidR="0070382A" w:rsidRDefault="00DD7F5A">
            <w:pPr>
              <w:rPr>
                <w:sz w:val="24"/>
                <w:szCs w:val="24"/>
              </w:rPr>
            </w:pPr>
            <w:r w:rsidRPr="00DD7F5A">
              <w:rPr>
                <w:sz w:val="24"/>
                <w:szCs w:val="24"/>
              </w:rPr>
              <w:t>clinical-read-only</w:t>
            </w:r>
          </w:p>
        </w:tc>
        <w:tc>
          <w:tcPr>
            <w:tcW w:w="4508" w:type="dxa"/>
          </w:tcPr>
          <w:p w14:paraId="19D0C802" w14:textId="44561434" w:rsidR="0070382A" w:rsidRDefault="000759F2">
            <w:pPr>
              <w:rPr>
                <w:sz w:val="24"/>
                <w:szCs w:val="24"/>
              </w:rPr>
            </w:pPr>
            <w:r w:rsidRPr="000759F2">
              <w:rPr>
                <w:sz w:val="24"/>
                <w:szCs w:val="24"/>
              </w:rPr>
              <w:t>ReadOnlyAccess</w:t>
            </w:r>
          </w:p>
        </w:tc>
      </w:tr>
      <w:tr w:rsidR="0070382A" w14:paraId="5E478E04" w14:textId="77777777" w:rsidTr="0070382A">
        <w:tc>
          <w:tcPr>
            <w:tcW w:w="4508" w:type="dxa"/>
          </w:tcPr>
          <w:p w14:paraId="017335C0" w14:textId="039864F6" w:rsidR="0070382A" w:rsidRDefault="00DD7F5A">
            <w:pPr>
              <w:rPr>
                <w:sz w:val="24"/>
                <w:szCs w:val="24"/>
              </w:rPr>
            </w:pPr>
            <w:r w:rsidRPr="00DD7F5A">
              <w:rPr>
                <w:sz w:val="24"/>
                <w:szCs w:val="24"/>
              </w:rPr>
              <w:t>clinical-write</w:t>
            </w:r>
          </w:p>
        </w:tc>
        <w:tc>
          <w:tcPr>
            <w:tcW w:w="4508" w:type="dxa"/>
          </w:tcPr>
          <w:p w14:paraId="3BE1BE1F" w14:textId="2D6E914D" w:rsidR="0070382A" w:rsidRDefault="000759F2">
            <w:pPr>
              <w:rPr>
                <w:sz w:val="24"/>
                <w:szCs w:val="24"/>
              </w:rPr>
            </w:pPr>
            <w:r w:rsidRPr="000759F2">
              <w:rPr>
                <w:sz w:val="24"/>
                <w:szCs w:val="24"/>
              </w:rPr>
              <w:t>PowerUserAccess</w:t>
            </w:r>
          </w:p>
        </w:tc>
      </w:tr>
      <w:tr w:rsidR="0070382A" w14:paraId="6A8BB695" w14:textId="77777777" w:rsidTr="0070382A">
        <w:tc>
          <w:tcPr>
            <w:tcW w:w="4508" w:type="dxa"/>
          </w:tcPr>
          <w:p w14:paraId="7A202430" w14:textId="0F942B33" w:rsidR="0070382A" w:rsidRDefault="00DD7F5A">
            <w:pPr>
              <w:rPr>
                <w:sz w:val="24"/>
                <w:szCs w:val="24"/>
              </w:rPr>
            </w:pPr>
            <w:r w:rsidRPr="00DD7F5A">
              <w:rPr>
                <w:sz w:val="24"/>
                <w:szCs w:val="24"/>
              </w:rPr>
              <w:t>db-admin</w:t>
            </w:r>
          </w:p>
        </w:tc>
        <w:tc>
          <w:tcPr>
            <w:tcW w:w="4508" w:type="dxa"/>
          </w:tcPr>
          <w:p w14:paraId="3E19457E" w14:textId="2681C621" w:rsidR="0070382A" w:rsidRDefault="003A13D4">
            <w:pPr>
              <w:rPr>
                <w:sz w:val="24"/>
                <w:szCs w:val="24"/>
              </w:rPr>
            </w:pPr>
            <w:r w:rsidRPr="003A13D4">
              <w:rPr>
                <w:sz w:val="24"/>
                <w:szCs w:val="24"/>
              </w:rPr>
              <w:t>AmazonRDSFullAccess</w:t>
            </w:r>
          </w:p>
        </w:tc>
      </w:tr>
      <w:tr w:rsidR="0070382A" w14:paraId="5A85C70D" w14:textId="77777777" w:rsidTr="0070382A">
        <w:tc>
          <w:tcPr>
            <w:tcW w:w="4508" w:type="dxa"/>
          </w:tcPr>
          <w:p w14:paraId="0CE85ABB" w14:textId="14A4F039" w:rsidR="0070382A" w:rsidRDefault="00ED2D8C">
            <w:pPr>
              <w:rPr>
                <w:sz w:val="24"/>
                <w:szCs w:val="24"/>
              </w:rPr>
            </w:pPr>
            <w:r w:rsidRPr="00ED2D8C">
              <w:rPr>
                <w:sz w:val="24"/>
                <w:szCs w:val="24"/>
              </w:rPr>
              <w:t>monitoring-only</w:t>
            </w:r>
          </w:p>
        </w:tc>
        <w:tc>
          <w:tcPr>
            <w:tcW w:w="4508" w:type="dxa"/>
          </w:tcPr>
          <w:p w14:paraId="48ED814A" w14:textId="3616B840" w:rsidR="0070382A" w:rsidRDefault="003A13D4">
            <w:pPr>
              <w:rPr>
                <w:sz w:val="24"/>
                <w:szCs w:val="24"/>
              </w:rPr>
            </w:pPr>
            <w:r w:rsidRPr="003A13D4">
              <w:rPr>
                <w:sz w:val="24"/>
                <w:szCs w:val="24"/>
              </w:rPr>
              <w:t>CloudWatchReadOnlyAccess</w:t>
            </w:r>
          </w:p>
        </w:tc>
      </w:tr>
      <w:tr w:rsidR="0070382A" w14:paraId="3975E62B" w14:textId="77777777" w:rsidTr="0070382A">
        <w:tc>
          <w:tcPr>
            <w:tcW w:w="4508" w:type="dxa"/>
          </w:tcPr>
          <w:p w14:paraId="59322F63" w14:textId="0C545585" w:rsidR="0070382A" w:rsidRDefault="00ED2D8C">
            <w:pPr>
              <w:rPr>
                <w:sz w:val="24"/>
                <w:szCs w:val="24"/>
              </w:rPr>
            </w:pPr>
            <w:r w:rsidRPr="00ED2D8C">
              <w:rPr>
                <w:sz w:val="24"/>
                <w:szCs w:val="24"/>
              </w:rPr>
              <w:t>backup-operator</w:t>
            </w:r>
          </w:p>
        </w:tc>
        <w:tc>
          <w:tcPr>
            <w:tcW w:w="4508" w:type="dxa"/>
          </w:tcPr>
          <w:p w14:paraId="7550D7DB" w14:textId="01C1CC0B" w:rsidR="0070382A" w:rsidRDefault="003A13D4">
            <w:pPr>
              <w:rPr>
                <w:sz w:val="24"/>
                <w:szCs w:val="24"/>
              </w:rPr>
            </w:pPr>
            <w:r w:rsidRPr="003A13D4">
              <w:rPr>
                <w:sz w:val="24"/>
                <w:szCs w:val="24"/>
              </w:rPr>
              <w:t>AWSBackupOperatorAccess</w:t>
            </w:r>
          </w:p>
        </w:tc>
      </w:tr>
    </w:tbl>
    <w:p w14:paraId="5C35469D" w14:textId="77777777" w:rsidR="00DB0740" w:rsidRDefault="00DB0740">
      <w:pPr>
        <w:rPr>
          <w:sz w:val="24"/>
          <w:szCs w:val="24"/>
        </w:rPr>
      </w:pPr>
    </w:p>
    <w:p w14:paraId="2DE012E0" w14:textId="30D82D86" w:rsidR="00797856" w:rsidRDefault="00B900FA" w:rsidP="00B900FA">
      <w:pPr>
        <w:jc w:val="both"/>
        <w:rPr>
          <w:sz w:val="24"/>
          <w:szCs w:val="24"/>
        </w:rPr>
      </w:pPr>
      <w:r w:rsidRPr="00B900FA">
        <w:rPr>
          <w:sz w:val="24"/>
          <w:szCs w:val="24"/>
        </w:rPr>
        <w:t>IAM roles were created following the principle of least privilege. Each role was assigned only the permissions required for its operational responsibilities.</w:t>
      </w:r>
    </w:p>
    <w:p w14:paraId="5F3041F9" w14:textId="77777777" w:rsidR="001E49DA" w:rsidRDefault="001E49DA" w:rsidP="00B900FA">
      <w:pPr>
        <w:jc w:val="both"/>
        <w:rPr>
          <w:sz w:val="24"/>
          <w:szCs w:val="24"/>
        </w:rPr>
      </w:pPr>
    </w:p>
    <w:p w14:paraId="4E9DB00B" w14:textId="59936303" w:rsidR="001E49DA" w:rsidRDefault="00A76D4C" w:rsidP="00B900FA">
      <w:pPr>
        <w:jc w:val="both"/>
        <w:rPr>
          <w:b/>
          <w:bCs/>
          <w:color w:val="7030A0"/>
          <w:sz w:val="32"/>
          <w:szCs w:val="32"/>
        </w:rPr>
      </w:pPr>
      <w:r w:rsidRPr="00A76D4C">
        <w:rPr>
          <w:b/>
          <w:bCs/>
          <w:color w:val="7030A0"/>
          <w:sz w:val="32"/>
          <w:szCs w:val="32"/>
        </w:rPr>
        <w:t>CloudWatch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C74D4" w14:paraId="48F1907C" w14:textId="77777777" w:rsidTr="008C74D4">
        <w:tc>
          <w:tcPr>
            <w:tcW w:w="4508" w:type="dxa"/>
            <w:shd w:val="clear" w:color="auto" w:fill="F2F2F2" w:themeFill="background1" w:themeFillShade="F2"/>
          </w:tcPr>
          <w:p w14:paraId="327E9778" w14:textId="04C41D2E" w:rsidR="008C74D4" w:rsidRPr="008C74D4" w:rsidRDefault="008C74D4" w:rsidP="00B900FA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Alarm</w:t>
            </w:r>
          </w:p>
        </w:tc>
        <w:tc>
          <w:tcPr>
            <w:tcW w:w="4508" w:type="dxa"/>
            <w:shd w:val="clear" w:color="auto" w:fill="F2F2F2" w:themeFill="background1" w:themeFillShade="F2"/>
          </w:tcPr>
          <w:p w14:paraId="3D8596A8" w14:textId="4B6B6C5C" w:rsidR="008C74D4" w:rsidRPr="008C74D4" w:rsidRDefault="008C74D4" w:rsidP="00B900FA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8C74D4" w14:paraId="69B49B62" w14:textId="77777777" w:rsidTr="008C74D4">
        <w:tc>
          <w:tcPr>
            <w:tcW w:w="4508" w:type="dxa"/>
          </w:tcPr>
          <w:p w14:paraId="7640BCA3" w14:textId="754AE452" w:rsidR="008C74D4" w:rsidRDefault="009F7DA5" w:rsidP="00B900FA">
            <w:pPr>
              <w:jc w:val="both"/>
              <w:rPr>
                <w:sz w:val="24"/>
                <w:szCs w:val="24"/>
              </w:rPr>
            </w:pPr>
            <w:r w:rsidRPr="009F7DA5">
              <w:rPr>
                <w:sz w:val="24"/>
                <w:szCs w:val="24"/>
              </w:rPr>
              <w:t>High-CPU-WebVM</w:t>
            </w:r>
          </w:p>
        </w:tc>
        <w:tc>
          <w:tcPr>
            <w:tcW w:w="4508" w:type="dxa"/>
          </w:tcPr>
          <w:p w14:paraId="2C91A005" w14:textId="6ACFB9B0" w:rsidR="008C74D4" w:rsidRDefault="00706F8D" w:rsidP="00B900FA">
            <w:pPr>
              <w:jc w:val="both"/>
              <w:rPr>
                <w:sz w:val="24"/>
                <w:szCs w:val="24"/>
              </w:rPr>
            </w:pPr>
            <w:r w:rsidRPr="00706F8D">
              <w:rPr>
                <w:sz w:val="24"/>
                <w:szCs w:val="24"/>
              </w:rPr>
              <w:t>CPU utilisation above 80%</w:t>
            </w:r>
          </w:p>
        </w:tc>
      </w:tr>
      <w:tr w:rsidR="008C74D4" w14:paraId="48C989F7" w14:textId="77777777" w:rsidTr="008C74D4">
        <w:tc>
          <w:tcPr>
            <w:tcW w:w="4508" w:type="dxa"/>
          </w:tcPr>
          <w:p w14:paraId="50B9E7F3" w14:textId="5490FC6E" w:rsidR="008C74D4" w:rsidRDefault="009F7DA5" w:rsidP="00B900FA">
            <w:pPr>
              <w:jc w:val="both"/>
              <w:rPr>
                <w:sz w:val="24"/>
                <w:szCs w:val="24"/>
              </w:rPr>
            </w:pPr>
            <w:r w:rsidRPr="009F7DA5">
              <w:rPr>
                <w:sz w:val="24"/>
                <w:szCs w:val="24"/>
              </w:rPr>
              <w:t>High-NetworkIn-WebVM</w:t>
            </w:r>
          </w:p>
        </w:tc>
        <w:tc>
          <w:tcPr>
            <w:tcW w:w="4508" w:type="dxa"/>
          </w:tcPr>
          <w:p w14:paraId="07043DF5" w14:textId="3323023E" w:rsidR="008C74D4" w:rsidRDefault="00706F8D" w:rsidP="00B900FA">
            <w:pPr>
              <w:jc w:val="both"/>
              <w:rPr>
                <w:sz w:val="24"/>
                <w:szCs w:val="24"/>
              </w:rPr>
            </w:pPr>
            <w:r w:rsidRPr="00706F8D">
              <w:rPr>
                <w:sz w:val="24"/>
                <w:szCs w:val="24"/>
              </w:rPr>
              <w:t>High inbound network traffic</w:t>
            </w:r>
          </w:p>
        </w:tc>
      </w:tr>
      <w:tr w:rsidR="008C74D4" w14:paraId="6CDA6B66" w14:textId="77777777" w:rsidTr="008C74D4">
        <w:tc>
          <w:tcPr>
            <w:tcW w:w="4508" w:type="dxa"/>
          </w:tcPr>
          <w:p w14:paraId="76BE97C7" w14:textId="6EEEF70D" w:rsidR="008C74D4" w:rsidRDefault="009F7DA5" w:rsidP="00B900FA">
            <w:pPr>
              <w:jc w:val="both"/>
              <w:rPr>
                <w:sz w:val="24"/>
                <w:szCs w:val="24"/>
              </w:rPr>
            </w:pPr>
            <w:r w:rsidRPr="009F7DA5">
              <w:rPr>
                <w:sz w:val="24"/>
                <w:szCs w:val="24"/>
              </w:rPr>
              <w:t>High-NetworkOut-WebVM</w:t>
            </w:r>
          </w:p>
        </w:tc>
        <w:tc>
          <w:tcPr>
            <w:tcW w:w="4508" w:type="dxa"/>
          </w:tcPr>
          <w:p w14:paraId="08D19F56" w14:textId="018797E1" w:rsidR="008C74D4" w:rsidRDefault="00706F8D" w:rsidP="00B900FA">
            <w:pPr>
              <w:jc w:val="both"/>
              <w:rPr>
                <w:sz w:val="24"/>
                <w:szCs w:val="24"/>
              </w:rPr>
            </w:pPr>
            <w:r w:rsidRPr="00706F8D">
              <w:rPr>
                <w:sz w:val="24"/>
                <w:szCs w:val="24"/>
              </w:rPr>
              <w:t>High outbound network traffic</w:t>
            </w:r>
          </w:p>
        </w:tc>
      </w:tr>
      <w:tr w:rsidR="008C74D4" w14:paraId="29906BCA" w14:textId="77777777" w:rsidTr="008C74D4">
        <w:tc>
          <w:tcPr>
            <w:tcW w:w="4508" w:type="dxa"/>
          </w:tcPr>
          <w:p w14:paraId="12571AFF" w14:textId="38688A9E" w:rsidR="008C74D4" w:rsidRDefault="009F7DA5" w:rsidP="00B900FA">
            <w:pPr>
              <w:jc w:val="both"/>
              <w:rPr>
                <w:sz w:val="24"/>
                <w:szCs w:val="24"/>
              </w:rPr>
            </w:pPr>
            <w:r w:rsidRPr="009F7DA5">
              <w:rPr>
                <w:sz w:val="24"/>
                <w:szCs w:val="24"/>
              </w:rPr>
              <w:t>High-CPU-RDS</w:t>
            </w:r>
          </w:p>
        </w:tc>
        <w:tc>
          <w:tcPr>
            <w:tcW w:w="4508" w:type="dxa"/>
          </w:tcPr>
          <w:p w14:paraId="32B374B1" w14:textId="1C747CD6" w:rsidR="008C74D4" w:rsidRDefault="00CC4BBD" w:rsidP="00B900FA">
            <w:pPr>
              <w:jc w:val="both"/>
              <w:rPr>
                <w:sz w:val="24"/>
                <w:szCs w:val="24"/>
              </w:rPr>
            </w:pPr>
            <w:r w:rsidRPr="00CC4BBD">
              <w:rPr>
                <w:sz w:val="24"/>
                <w:szCs w:val="24"/>
              </w:rPr>
              <w:t>Database CPU above 80%</w:t>
            </w:r>
          </w:p>
        </w:tc>
      </w:tr>
      <w:tr w:rsidR="008C74D4" w14:paraId="77061E67" w14:textId="77777777" w:rsidTr="008C74D4">
        <w:tc>
          <w:tcPr>
            <w:tcW w:w="4508" w:type="dxa"/>
          </w:tcPr>
          <w:p w14:paraId="2483F4C8" w14:textId="790F3AC3" w:rsidR="008C74D4" w:rsidRDefault="00A34137" w:rsidP="00B900FA">
            <w:pPr>
              <w:jc w:val="both"/>
              <w:rPr>
                <w:sz w:val="24"/>
                <w:szCs w:val="24"/>
              </w:rPr>
            </w:pPr>
            <w:r w:rsidRPr="00A34137">
              <w:rPr>
                <w:sz w:val="24"/>
                <w:szCs w:val="24"/>
              </w:rPr>
              <w:t>Low-FreeStorage-RDS</w:t>
            </w:r>
          </w:p>
        </w:tc>
        <w:tc>
          <w:tcPr>
            <w:tcW w:w="4508" w:type="dxa"/>
          </w:tcPr>
          <w:p w14:paraId="755272AC" w14:textId="65BA0D63" w:rsidR="008C74D4" w:rsidRDefault="00CC4BBD" w:rsidP="00B900FA">
            <w:pPr>
              <w:jc w:val="both"/>
              <w:rPr>
                <w:sz w:val="24"/>
                <w:szCs w:val="24"/>
              </w:rPr>
            </w:pPr>
            <w:r w:rsidRPr="00CC4BBD">
              <w:rPr>
                <w:sz w:val="24"/>
                <w:szCs w:val="24"/>
              </w:rPr>
              <w:t>Database storage below 2 GB</w:t>
            </w:r>
          </w:p>
        </w:tc>
      </w:tr>
    </w:tbl>
    <w:p w14:paraId="3486A42E" w14:textId="77777777" w:rsidR="00A76D4C" w:rsidRDefault="00A76D4C" w:rsidP="00B900FA">
      <w:pPr>
        <w:jc w:val="both"/>
        <w:rPr>
          <w:sz w:val="24"/>
          <w:szCs w:val="24"/>
        </w:rPr>
      </w:pPr>
    </w:p>
    <w:p w14:paraId="00DF8602" w14:textId="62AB283D" w:rsidR="00CC4BBD" w:rsidRDefault="006035DF" w:rsidP="00B900FA">
      <w:pPr>
        <w:jc w:val="both"/>
        <w:rPr>
          <w:sz w:val="24"/>
          <w:szCs w:val="24"/>
        </w:rPr>
      </w:pPr>
      <w:r w:rsidRPr="006035DF">
        <w:rPr>
          <w:sz w:val="24"/>
          <w:szCs w:val="24"/>
        </w:rPr>
        <w:t>CloudWatch alerts were configured to provide proactive monitoring of compute, network and database resources.</w:t>
      </w:r>
    </w:p>
    <w:p w14:paraId="65E45A6D" w14:textId="77777777" w:rsidR="006035DF" w:rsidRPr="00A76D4C" w:rsidRDefault="006035DF" w:rsidP="00B900FA">
      <w:pPr>
        <w:jc w:val="both"/>
        <w:rPr>
          <w:sz w:val="24"/>
          <w:szCs w:val="24"/>
        </w:rPr>
      </w:pPr>
    </w:p>
    <w:p w14:paraId="35525F53" w14:textId="77777777" w:rsidR="007322B6" w:rsidRDefault="007322B6" w:rsidP="00B900FA">
      <w:pPr>
        <w:jc w:val="both"/>
        <w:rPr>
          <w:sz w:val="24"/>
          <w:szCs w:val="24"/>
        </w:rPr>
      </w:pPr>
    </w:p>
    <w:p w14:paraId="4224E82A" w14:textId="77777777" w:rsidR="007322B6" w:rsidRPr="00DB0740" w:rsidRDefault="007322B6" w:rsidP="00B900FA">
      <w:pPr>
        <w:jc w:val="both"/>
        <w:rPr>
          <w:sz w:val="24"/>
          <w:szCs w:val="24"/>
        </w:rPr>
      </w:pPr>
    </w:p>
    <w:sectPr w:rsidR="007322B6" w:rsidRPr="00DB074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46F2B" w14:textId="77777777" w:rsidR="00BA6DC1" w:rsidRDefault="00BA6DC1" w:rsidP="00B93B2B">
      <w:pPr>
        <w:spacing w:after="0" w:line="240" w:lineRule="auto"/>
      </w:pPr>
      <w:r>
        <w:separator/>
      </w:r>
    </w:p>
  </w:endnote>
  <w:endnote w:type="continuationSeparator" w:id="0">
    <w:p w14:paraId="4DE29DE4" w14:textId="77777777" w:rsidR="00BA6DC1" w:rsidRDefault="00BA6DC1" w:rsidP="00B93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91BEF" w14:textId="77777777" w:rsidR="00BA6DC1" w:rsidRDefault="00BA6DC1" w:rsidP="00B93B2B">
      <w:pPr>
        <w:spacing w:after="0" w:line="240" w:lineRule="auto"/>
      </w:pPr>
      <w:r>
        <w:separator/>
      </w:r>
    </w:p>
  </w:footnote>
  <w:footnote w:type="continuationSeparator" w:id="0">
    <w:p w14:paraId="25B33E5D" w14:textId="77777777" w:rsidR="00BA6DC1" w:rsidRDefault="00BA6DC1" w:rsidP="00B93B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500A5" w14:textId="6FECB93D" w:rsidR="00B93B2B" w:rsidRDefault="006C37DE">
    <w:pPr>
      <w:pStyle w:val="Header"/>
    </w:pPr>
    <w:r>
      <w:t>DTS202</w:t>
    </w:r>
    <w:r w:rsidR="00B93B2B">
      <w:ptab w:relativeTo="margin" w:alignment="center" w:leader="none"/>
    </w:r>
    <w:r>
      <w:t xml:space="preserve">A2 - </w:t>
    </w:r>
    <w:r w:rsidRPr="006C37DE">
      <w:t>IAM Roles</w:t>
    </w:r>
    <w:r w:rsidR="00B93B2B">
      <w:ptab w:relativeTo="margin" w:alignment="right" w:leader="none"/>
    </w:r>
    <w:r>
      <w:t>Heather Ramshaw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02"/>
    <w:rsid w:val="000759F2"/>
    <w:rsid w:val="001E49DA"/>
    <w:rsid w:val="003A13D4"/>
    <w:rsid w:val="00567EC8"/>
    <w:rsid w:val="005B10ED"/>
    <w:rsid w:val="006035DF"/>
    <w:rsid w:val="006C37DE"/>
    <w:rsid w:val="0070382A"/>
    <w:rsid w:val="00706F8D"/>
    <w:rsid w:val="007322B6"/>
    <w:rsid w:val="00797856"/>
    <w:rsid w:val="00805508"/>
    <w:rsid w:val="008C74D4"/>
    <w:rsid w:val="009F7DA5"/>
    <w:rsid w:val="00A266E2"/>
    <w:rsid w:val="00A34137"/>
    <w:rsid w:val="00A76D4C"/>
    <w:rsid w:val="00B900FA"/>
    <w:rsid w:val="00B93B2B"/>
    <w:rsid w:val="00BA6DC1"/>
    <w:rsid w:val="00BC5202"/>
    <w:rsid w:val="00C90794"/>
    <w:rsid w:val="00CC4BBD"/>
    <w:rsid w:val="00DB0740"/>
    <w:rsid w:val="00DD7F5A"/>
    <w:rsid w:val="00E84EA9"/>
    <w:rsid w:val="00ED2D8C"/>
    <w:rsid w:val="00F2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E8DF3"/>
  <w15:chartTrackingRefBased/>
  <w15:docId w15:val="{ABB340C4-16F7-495F-96E2-F75B02448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2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3B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B2B"/>
  </w:style>
  <w:style w:type="paragraph" w:styleId="Footer">
    <w:name w:val="footer"/>
    <w:basedOn w:val="Normal"/>
    <w:link w:val="FooterChar"/>
    <w:uiPriority w:val="99"/>
    <w:unhideWhenUsed/>
    <w:rsid w:val="00B93B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B2B"/>
  </w:style>
  <w:style w:type="table" w:styleId="TableGrid">
    <w:name w:val="Table Grid"/>
    <w:basedOn w:val="TableNormal"/>
    <w:uiPriority w:val="39"/>
    <w:rsid w:val="007038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Ramshaw, Heather</dc:creator>
  <cp:keywords/>
  <dc:description/>
  <cp:lastModifiedBy>Ramshaw, Heather</cp:lastModifiedBy>
  <cp:revision>21</cp:revision>
  <dcterms:created xsi:type="dcterms:W3CDTF">2026-07-06T13:07:00Z</dcterms:created>
  <dcterms:modified xsi:type="dcterms:W3CDTF">2026-07-06T13:20:00Z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791f77-3d39-4d72-9277-ac879ec799ed_Enabled">
    <vt:lpwstr>true</vt:lpwstr>
  </property>
  <property fmtid="{D5CDD505-2E9C-101B-9397-08002B2CF9AE}" pid="3" name="MSIP_Label_36791f77-3d39-4d72-9277-ac879ec799ed_SetDate">
    <vt:lpwstr>2026-07-06T13:08:02Z</vt:lpwstr>
  </property>
  <property fmtid="{D5CDD505-2E9C-101B-9397-08002B2CF9AE}" pid="4" name="MSIP_Label_36791f77-3d39-4d72-9277-ac879ec799ed_Method">
    <vt:lpwstr>Standard</vt:lpwstr>
  </property>
  <property fmtid="{D5CDD505-2E9C-101B-9397-08002B2CF9AE}" pid="5" name="MSIP_Label_36791f77-3d39-4d72-9277-ac879ec799ed_Name">
    <vt:lpwstr>restricted-default</vt:lpwstr>
  </property>
  <property fmtid="{D5CDD505-2E9C-101B-9397-08002B2CF9AE}" pid="6" name="MSIP_Label_36791f77-3d39-4d72-9277-ac879ec799ed_SiteId">
    <vt:lpwstr>254ba93e-1f6f-48f3-90e6-e2766664b477</vt:lpwstr>
  </property>
  <property fmtid="{D5CDD505-2E9C-101B-9397-08002B2CF9AE}" pid="7" name="MSIP_Label_36791f77-3d39-4d72-9277-ac879ec799ed_ActionId">
    <vt:lpwstr>10819831-ea4e-4b01-84e5-81d231823594</vt:lpwstr>
  </property>
  <property fmtid="{D5CDD505-2E9C-101B-9397-08002B2CF9AE}" pid="8" name="MSIP_Label_36791f77-3d39-4d72-9277-ac879ec799ed_ContentBits">
    <vt:lpwstr>0</vt:lpwstr>
  </property>
  <property fmtid="{D5CDD505-2E9C-101B-9397-08002B2CF9AE}" pid="9" name="MSIP_Label_36791f77-3d39-4d72-9277-ac879ec799ed_Tag">
    <vt:lpwstr>10, 3, 0, 1</vt:lpwstr>
  </property>
</Properties>
</file>