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D40F6" w:rsidRPr="002D40F6" w:rsidRDefault="002D40F6" w:rsidP="009075BA">
      <w:pPr>
        <w:pBdr>
          <w:bottom w:val="single" w:sz="8" w:space="4" w:color="4F81BD"/>
        </w:pBdr>
        <w:spacing w:after="300" w:line="240" w:lineRule="auto"/>
        <w:contextualSpacing/>
        <w:jc w:val="center"/>
        <w:rPr>
          <w:rFonts w:ascii="Calibri" w:eastAsia="MS Gothic" w:hAnsi="Calibri" w:cs="Times New Roman"/>
          <w:color w:val="17365D"/>
          <w:spacing w:val="5"/>
          <w:kern w:val="28"/>
          <w:sz w:val="52"/>
          <w:szCs w:val="52"/>
        </w:rPr>
      </w:pPr>
      <w:r w:rsidRPr="002D40F6">
        <w:rPr>
          <w:rFonts w:ascii="Calibri" w:eastAsia="MS Gothic" w:hAnsi="Calibri" w:cs="Times New Roman"/>
          <w:color w:val="17365D"/>
          <w:spacing w:val="5"/>
          <w:kern w:val="28"/>
          <w:sz w:val="52"/>
          <w:szCs w:val="52"/>
        </w:rPr>
        <w:t>UNIT BACKUP &amp; RECOVERY PROCEDURES TEMPLATE</w:t>
      </w:r>
    </w:p>
    <w:sdt>
      <w:sdtPr>
        <w:rPr>
          <w:rFonts w:ascii="Cambria" w:eastAsia="MS Mincho" w:hAnsi="Cambria" w:cs="Times New Roman"/>
          <w:sz w:val="24"/>
          <w:szCs w:val="24"/>
        </w:rPr>
        <w:id w:val="-662548694"/>
        <w:docPartObj>
          <w:docPartGallery w:val="Table of Contents"/>
          <w:docPartUnique/>
        </w:docPartObj>
      </w:sdtPr>
      <w:sdtEndPr>
        <w:rPr>
          <w:noProof/>
        </w:rPr>
      </w:sdtEndPr>
      <w:sdtContent>
        <w:p w:rsidR="002D40F6" w:rsidRPr="002D40F6" w:rsidRDefault="002D40F6" w:rsidP="002D40F6">
          <w:pPr>
            <w:keepNext/>
            <w:keepLines/>
            <w:spacing w:before="480" w:after="0" w:line="276" w:lineRule="auto"/>
            <w:rPr>
              <w:rFonts w:ascii="Calibri" w:eastAsia="MS Gothic" w:hAnsi="Calibri" w:cs="Times New Roman"/>
              <w:b/>
              <w:bCs/>
              <w:color w:val="365F91"/>
              <w:sz w:val="28"/>
              <w:szCs w:val="28"/>
            </w:rPr>
          </w:pPr>
          <w:r w:rsidRPr="002D40F6">
            <w:rPr>
              <w:rFonts w:ascii="Calibri" w:eastAsia="MS Gothic" w:hAnsi="Calibri" w:cs="Times New Roman"/>
              <w:b/>
              <w:bCs/>
              <w:color w:val="365F91"/>
              <w:sz w:val="28"/>
              <w:szCs w:val="28"/>
            </w:rPr>
            <w:t>Table of Contents</w:t>
          </w:r>
        </w:p>
        <w:p w:rsidR="002D40F6" w:rsidRPr="002D40F6" w:rsidRDefault="002D40F6" w:rsidP="002D40F6">
          <w:pPr>
            <w:tabs>
              <w:tab w:val="right" w:leader="dot" w:pos="8630"/>
            </w:tabs>
            <w:spacing w:before="120" w:after="0" w:line="240" w:lineRule="auto"/>
            <w:rPr>
              <w:rFonts w:ascii="Cambria" w:eastAsia="MS Mincho" w:hAnsi="Cambria" w:cs="Times New Roman"/>
              <w:noProof/>
              <w:sz w:val="24"/>
              <w:szCs w:val="24"/>
              <w:lang w:eastAsia="ja-JP"/>
            </w:rPr>
          </w:pPr>
          <w:r w:rsidRPr="002D40F6">
            <w:rPr>
              <w:rFonts w:ascii="Calibri" w:eastAsia="MS Mincho" w:hAnsi="Calibri" w:cs="Times New Roman"/>
              <w:b/>
              <w:color w:val="548DD4"/>
              <w:sz w:val="24"/>
              <w:szCs w:val="24"/>
            </w:rPr>
            <w:fldChar w:fldCharType="begin"/>
          </w:r>
          <w:r w:rsidRPr="002D40F6">
            <w:rPr>
              <w:rFonts w:ascii="Calibri" w:eastAsia="MS Mincho" w:hAnsi="Calibri" w:cs="Times New Roman"/>
              <w:b/>
              <w:color w:val="548DD4"/>
              <w:sz w:val="24"/>
              <w:szCs w:val="24"/>
            </w:rPr>
            <w:instrText xml:space="preserve"> TOC \o "1-3" \h \z \u </w:instrText>
          </w:r>
          <w:r w:rsidRPr="002D40F6">
            <w:rPr>
              <w:rFonts w:ascii="Calibri" w:eastAsia="MS Mincho" w:hAnsi="Calibri" w:cs="Times New Roman"/>
              <w:b/>
              <w:color w:val="548DD4"/>
              <w:sz w:val="24"/>
              <w:szCs w:val="24"/>
            </w:rPr>
            <w:fldChar w:fldCharType="separate"/>
          </w:r>
          <w:r w:rsidRPr="002D40F6">
            <w:rPr>
              <w:rFonts w:ascii="Calibri" w:eastAsia="MS Mincho" w:hAnsi="Calibri" w:cs="Times New Roman"/>
              <w:b/>
              <w:noProof/>
              <w:color w:val="548DD4"/>
              <w:sz w:val="24"/>
              <w:szCs w:val="24"/>
            </w:rPr>
            <w:t>Backup Configurations</w:t>
          </w:r>
          <w:r w:rsidRPr="002D40F6">
            <w:rPr>
              <w:rFonts w:ascii="Calibri" w:eastAsia="MS Mincho" w:hAnsi="Calibri" w:cs="Times New Roman"/>
              <w:b/>
              <w:noProof/>
              <w:color w:val="548DD4"/>
              <w:sz w:val="24"/>
              <w:szCs w:val="24"/>
            </w:rPr>
            <w:tab/>
          </w:r>
          <w:r w:rsidRPr="002D40F6">
            <w:rPr>
              <w:rFonts w:ascii="Calibri" w:eastAsia="MS Mincho" w:hAnsi="Calibri" w:cs="Times New Roman"/>
              <w:b/>
              <w:noProof/>
              <w:color w:val="548DD4"/>
              <w:sz w:val="24"/>
              <w:szCs w:val="24"/>
            </w:rPr>
            <w:fldChar w:fldCharType="begin"/>
          </w:r>
          <w:r w:rsidRPr="002D40F6">
            <w:rPr>
              <w:rFonts w:ascii="Calibri" w:eastAsia="MS Mincho" w:hAnsi="Calibri" w:cs="Times New Roman"/>
              <w:b/>
              <w:noProof/>
              <w:color w:val="548DD4"/>
              <w:sz w:val="24"/>
              <w:szCs w:val="24"/>
            </w:rPr>
            <w:instrText xml:space="preserve"> PAGEREF _Toc315082802 \h </w:instrText>
          </w:r>
          <w:r w:rsidRPr="002D40F6">
            <w:rPr>
              <w:rFonts w:ascii="Calibri" w:eastAsia="MS Mincho" w:hAnsi="Calibri" w:cs="Times New Roman"/>
              <w:b/>
              <w:noProof/>
              <w:color w:val="548DD4"/>
              <w:sz w:val="24"/>
              <w:szCs w:val="24"/>
            </w:rPr>
          </w:r>
          <w:r w:rsidRPr="002D40F6">
            <w:rPr>
              <w:rFonts w:ascii="Calibri" w:eastAsia="MS Mincho" w:hAnsi="Calibri" w:cs="Times New Roman"/>
              <w:b/>
              <w:noProof/>
              <w:color w:val="548DD4"/>
              <w:sz w:val="24"/>
              <w:szCs w:val="24"/>
            </w:rPr>
            <w:fldChar w:fldCharType="separate"/>
          </w:r>
          <w:r w:rsidRPr="002D40F6">
            <w:rPr>
              <w:rFonts w:ascii="Calibri" w:eastAsia="MS Mincho" w:hAnsi="Calibri" w:cs="Times New Roman"/>
              <w:b/>
              <w:noProof/>
              <w:color w:val="548DD4"/>
              <w:sz w:val="24"/>
              <w:szCs w:val="24"/>
            </w:rPr>
            <w:t>2</w:t>
          </w:r>
          <w:r w:rsidRPr="002D40F6">
            <w:rPr>
              <w:rFonts w:ascii="Calibri" w:eastAsia="MS Mincho" w:hAnsi="Calibri" w:cs="Times New Roman"/>
              <w:b/>
              <w:noProof/>
              <w:color w:val="548DD4"/>
              <w:sz w:val="24"/>
              <w:szCs w:val="24"/>
            </w:rPr>
            <w:fldChar w:fldCharType="end"/>
          </w:r>
        </w:p>
        <w:p w:rsidR="002D40F6" w:rsidRPr="002D40F6" w:rsidRDefault="002D40F6" w:rsidP="002D40F6">
          <w:pPr>
            <w:tabs>
              <w:tab w:val="right" w:leader="dot" w:pos="8630"/>
            </w:tabs>
            <w:spacing w:after="0" w:line="240" w:lineRule="auto"/>
            <w:rPr>
              <w:rFonts w:ascii="Cambria" w:eastAsia="MS Mincho" w:hAnsi="Cambria" w:cs="Times New Roman"/>
              <w:noProof/>
              <w:sz w:val="24"/>
              <w:szCs w:val="24"/>
              <w:lang w:eastAsia="ja-JP"/>
            </w:rPr>
          </w:pPr>
          <w:r w:rsidRPr="002D40F6">
            <w:rPr>
              <w:rFonts w:ascii="Cambria" w:eastAsia="MS Mincho" w:hAnsi="Cambria" w:cs="Times New Roman"/>
              <w:noProof/>
            </w:rPr>
            <w:t>Backup System</w:t>
          </w:r>
          <w:r w:rsidRPr="002D40F6">
            <w:rPr>
              <w:rFonts w:ascii="Cambria" w:eastAsia="MS Mincho" w:hAnsi="Cambria" w:cs="Times New Roman"/>
              <w:noProof/>
            </w:rPr>
            <w:tab/>
          </w:r>
          <w:r w:rsidRPr="002D40F6">
            <w:rPr>
              <w:rFonts w:ascii="Cambria" w:eastAsia="MS Mincho" w:hAnsi="Cambria" w:cs="Times New Roman"/>
              <w:noProof/>
            </w:rPr>
            <w:fldChar w:fldCharType="begin"/>
          </w:r>
          <w:r w:rsidRPr="002D40F6">
            <w:rPr>
              <w:rFonts w:ascii="Cambria" w:eastAsia="MS Mincho" w:hAnsi="Cambria" w:cs="Times New Roman"/>
              <w:noProof/>
            </w:rPr>
            <w:instrText xml:space="preserve"> PAGEREF _Toc315082803 \h </w:instrText>
          </w:r>
          <w:r w:rsidRPr="002D40F6">
            <w:rPr>
              <w:rFonts w:ascii="Cambria" w:eastAsia="MS Mincho" w:hAnsi="Cambria" w:cs="Times New Roman"/>
              <w:noProof/>
            </w:rPr>
          </w:r>
          <w:r w:rsidRPr="002D40F6">
            <w:rPr>
              <w:rFonts w:ascii="Cambria" w:eastAsia="MS Mincho" w:hAnsi="Cambria" w:cs="Times New Roman"/>
              <w:noProof/>
            </w:rPr>
            <w:fldChar w:fldCharType="separate"/>
          </w:r>
          <w:r w:rsidRPr="002D40F6">
            <w:rPr>
              <w:rFonts w:ascii="Cambria" w:eastAsia="MS Mincho" w:hAnsi="Cambria" w:cs="Times New Roman"/>
              <w:noProof/>
            </w:rPr>
            <w:t>2</w:t>
          </w:r>
          <w:r w:rsidRPr="002D40F6">
            <w:rPr>
              <w:rFonts w:ascii="Cambria" w:eastAsia="MS Mincho" w:hAnsi="Cambria" w:cs="Times New Roman"/>
              <w:noProof/>
            </w:rPr>
            <w:fldChar w:fldCharType="end"/>
          </w:r>
        </w:p>
        <w:p w:rsidR="002D40F6" w:rsidRPr="002D40F6" w:rsidRDefault="002D40F6" w:rsidP="002D40F6">
          <w:pPr>
            <w:tabs>
              <w:tab w:val="right" w:leader="dot" w:pos="8630"/>
            </w:tabs>
            <w:spacing w:after="0" w:line="240" w:lineRule="auto"/>
            <w:rPr>
              <w:rFonts w:ascii="Cambria" w:eastAsia="MS Mincho" w:hAnsi="Cambria" w:cs="Times New Roman"/>
              <w:noProof/>
              <w:sz w:val="24"/>
              <w:szCs w:val="24"/>
              <w:lang w:eastAsia="ja-JP"/>
            </w:rPr>
          </w:pPr>
          <w:r w:rsidRPr="002D40F6">
            <w:rPr>
              <w:rFonts w:ascii="Cambria" w:eastAsia="MS Mincho" w:hAnsi="Cambria" w:cs="Times New Roman"/>
              <w:noProof/>
            </w:rPr>
            <w:t>Backup Jobs</w:t>
          </w:r>
          <w:r w:rsidRPr="002D40F6">
            <w:rPr>
              <w:rFonts w:ascii="Cambria" w:eastAsia="MS Mincho" w:hAnsi="Cambria" w:cs="Times New Roman"/>
              <w:noProof/>
            </w:rPr>
            <w:tab/>
          </w:r>
          <w:r w:rsidRPr="002D40F6">
            <w:rPr>
              <w:rFonts w:ascii="Cambria" w:eastAsia="MS Mincho" w:hAnsi="Cambria" w:cs="Times New Roman"/>
              <w:noProof/>
            </w:rPr>
            <w:fldChar w:fldCharType="begin"/>
          </w:r>
          <w:r w:rsidRPr="002D40F6">
            <w:rPr>
              <w:rFonts w:ascii="Cambria" w:eastAsia="MS Mincho" w:hAnsi="Cambria" w:cs="Times New Roman"/>
              <w:noProof/>
            </w:rPr>
            <w:instrText xml:space="preserve"> PAGEREF _Toc315082804 \h </w:instrText>
          </w:r>
          <w:r w:rsidRPr="002D40F6">
            <w:rPr>
              <w:rFonts w:ascii="Cambria" w:eastAsia="MS Mincho" w:hAnsi="Cambria" w:cs="Times New Roman"/>
              <w:noProof/>
            </w:rPr>
          </w:r>
          <w:r w:rsidRPr="002D40F6">
            <w:rPr>
              <w:rFonts w:ascii="Cambria" w:eastAsia="MS Mincho" w:hAnsi="Cambria" w:cs="Times New Roman"/>
              <w:noProof/>
            </w:rPr>
            <w:fldChar w:fldCharType="separate"/>
          </w:r>
          <w:r w:rsidRPr="002D40F6">
            <w:rPr>
              <w:rFonts w:ascii="Cambria" w:eastAsia="MS Mincho" w:hAnsi="Cambria" w:cs="Times New Roman"/>
              <w:noProof/>
            </w:rPr>
            <w:t>2</w:t>
          </w:r>
          <w:r w:rsidRPr="002D40F6">
            <w:rPr>
              <w:rFonts w:ascii="Cambria" w:eastAsia="MS Mincho" w:hAnsi="Cambria" w:cs="Times New Roman"/>
              <w:noProof/>
            </w:rPr>
            <w:fldChar w:fldCharType="end"/>
          </w:r>
        </w:p>
        <w:p w:rsidR="002D40F6" w:rsidRPr="002D40F6" w:rsidRDefault="002D40F6" w:rsidP="002D40F6">
          <w:pPr>
            <w:tabs>
              <w:tab w:val="right" w:leader="dot" w:pos="8630"/>
            </w:tabs>
            <w:spacing w:after="0" w:line="240" w:lineRule="auto"/>
            <w:ind w:left="240"/>
            <w:rPr>
              <w:rFonts w:ascii="Cambria" w:eastAsia="MS Mincho" w:hAnsi="Cambria" w:cs="Times New Roman"/>
              <w:noProof/>
              <w:sz w:val="24"/>
              <w:szCs w:val="24"/>
              <w:lang w:eastAsia="ja-JP"/>
            </w:rPr>
          </w:pPr>
          <w:r w:rsidRPr="002D40F6">
            <w:rPr>
              <w:rFonts w:ascii="Cambria" w:eastAsia="MS Mincho" w:hAnsi="Cambria" w:cs="Times New Roman"/>
              <w:i/>
              <w:noProof/>
            </w:rPr>
            <w:t xml:space="preserve">Hourly </w:t>
          </w:r>
          <w:r w:rsidR="00AE6D6B">
            <w:rPr>
              <w:rFonts w:ascii="Cambria" w:eastAsia="MS Mincho" w:hAnsi="Cambria" w:cs="Times New Roman"/>
              <w:i/>
              <w:noProof/>
            </w:rPr>
            <w:t xml:space="preserve">and Nightly </w:t>
          </w:r>
          <w:r w:rsidRPr="002D40F6">
            <w:rPr>
              <w:rFonts w:ascii="Cambria" w:eastAsia="MS Mincho" w:hAnsi="Cambria" w:cs="Times New Roman"/>
              <w:i/>
              <w:noProof/>
            </w:rPr>
            <w:t>Backup</w:t>
          </w:r>
          <w:r w:rsidRPr="002D40F6">
            <w:rPr>
              <w:rFonts w:ascii="Cambria" w:eastAsia="MS Mincho" w:hAnsi="Cambria" w:cs="Times New Roman"/>
              <w:i/>
              <w:noProof/>
            </w:rPr>
            <w:tab/>
          </w:r>
          <w:r w:rsidRPr="002D40F6">
            <w:rPr>
              <w:rFonts w:ascii="Cambria" w:eastAsia="MS Mincho" w:hAnsi="Cambria" w:cs="Times New Roman"/>
              <w:i/>
              <w:noProof/>
            </w:rPr>
            <w:fldChar w:fldCharType="begin"/>
          </w:r>
          <w:r w:rsidRPr="002D40F6">
            <w:rPr>
              <w:rFonts w:ascii="Cambria" w:eastAsia="MS Mincho" w:hAnsi="Cambria" w:cs="Times New Roman"/>
              <w:i/>
              <w:noProof/>
            </w:rPr>
            <w:instrText xml:space="preserve"> PAGEREF _Toc315082805 \h </w:instrText>
          </w:r>
          <w:r w:rsidRPr="002D40F6">
            <w:rPr>
              <w:rFonts w:ascii="Cambria" w:eastAsia="MS Mincho" w:hAnsi="Cambria" w:cs="Times New Roman"/>
              <w:i/>
              <w:noProof/>
            </w:rPr>
          </w:r>
          <w:r w:rsidRPr="002D40F6">
            <w:rPr>
              <w:rFonts w:ascii="Cambria" w:eastAsia="MS Mincho" w:hAnsi="Cambria" w:cs="Times New Roman"/>
              <w:i/>
              <w:noProof/>
            </w:rPr>
            <w:fldChar w:fldCharType="separate"/>
          </w:r>
          <w:r w:rsidRPr="002D40F6">
            <w:rPr>
              <w:rFonts w:ascii="Cambria" w:eastAsia="MS Mincho" w:hAnsi="Cambria" w:cs="Times New Roman"/>
              <w:i/>
              <w:noProof/>
            </w:rPr>
            <w:t>2</w:t>
          </w:r>
          <w:r w:rsidRPr="002D40F6">
            <w:rPr>
              <w:rFonts w:ascii="Cambria" w:eastAsia="MS Mincho" w:hAnsi="Cambria" w:cs="Times New Roman"/>
              <w:i/>
              <w:noProof/>
            </w:rPr>
            <w:fldChar w:fldCharType="end"/>
          </w:r>
        </w:p>
        <w:p w:rsidR="002D40F6" w:rsidRPr="002D40F6" w:rsidRDefault="00AE6D6B" w:rsidP="002D40F6">
          <w:pPr>
            <w:tabs>
              <w:tab w:val="right" w:leader="dot" w:pos="8630"/>
            </w:tabs>
            <w:spacing w:after="0" w:line="240" w:lineRule="auto"/>
            <w:ind w:left="240"/>
            <w:rPr>
              <w:rFonts w:ascii="Cambria" w:eastAsia="MS Mincho" w:hAnsi="Cambria" w:cs="Times New Roman"/>
              <w:noProof/>
              <w:sz w:val="24"/>
              <w:szCs w:val="24"/>
              <w:lang w:eastAsia="ja-JP"/>
            </w:rPr>
          </w:pPr>
          <w:r>
            <w:rPr>
              <w:rFonts w:ascii="Cambria" w:eastAsia="MS Mincho" w:hAnsi="Cambria" w:cs="Times New Roman"/>
              <w:i/>
              <w:noProof/>
            </w:rPr>
            <w:t>Daily</w:t>
          </w:r>
          <w:r w:rsidR="002D40F6" w:rsidRPr="002D40F6">
            <w:rPr>
              <w:rFonts w:ascii="Cambria" w:eastAsia="MS Mincho" w:hAnsi="Cambria" w:cs="Times New Roman"/>
              <w:i/>
              <w:noProof/>
            </w:rPr>
            <w:t xml:space="preserve"> Backup</w:t>
          </w:r>
          <w:r w:rsidR="002D40F6" w:rsidRPr="002D40F6">
            <w:rPr>
              <w:rFonts w:ascii="Cambria" w:eastAsia="MS Mincho" w:hAnsi="Cambria" w:cs="Times New Roman"/>
              <w:i/>
              <w:noProof/>
            </w:rPr>
            <w:tab/>
          </w:r>
          <w:r w:rsidR="002D40F6" w:rsidRPr="002D40F6">
            <w:rPr>
              <w:rFonts w:ascii="Cambria" w:eastAsia="MS Mincho" w:hAnsi="Cambria" w:cs="Times New Roman"/>
              <w:i/>
              <w:noProof/>
            </w:rPr>
            <w:fldChar w:fldCharType="begin"/>
          </w:r>
          <w:r w:rsidR="002D40F6" w:rsidRPr="002D40F6">
            <w:rPr>
              <w:rFonts w:ascii="Cambria" w:eastAsia="MS Mincho" w:hAnsi="Cambria" w:cs="Times New Roman"/>
              <w:i/>
              <w:noProof/>
            </w:rPr>
            <w:instrText xml:space="preserve"> PAGEREF _Toc315082806 \h </w:instrText>
          </w:r>
          <w:r w:rsidR="002D40F6" w:rsidRPr="002D40F6">
            <w:rPr>
              <w:rFonts w:ascii="Cambria" w:eastAsia="MS Mincho" w:hAnsi="Cambria" w:cs="Times New Roman"/>
              <w:i/>
              <w:noProof/>
            </w:rPr>
          </w:r>
          <w:r w:rsidR="002D40F6" w:rsidRPr="002D40F6">
            <w:rPr>
              <w:rFonts w:ascii="Cambria" w:eastAsia="MS Mincho" w:hAnsi="Cambria" w:cs="Times New Roman"/>
              <w:i/>
              <w:noProof/>
            </w:rPr>
            <w:fldChar w:fldCharType="separate"/>
          </w:r>
          <w:r w:rsidR="002D40F6" w:rsidRPr="002D40F6">
            <w:rPr>
              <w:rFonts w:ascii="Cambria" w:eastAsia="MS Mincho" w:hAnsi="Cambria" w:cs="Times New Roman"/>
              <w:i/>
              <w:noProof/>
            </w:rPr>
            <w:t>2</w:t>
          </w:r>
          <w:r w:rsidR="002D40F6" w:rsidRPr="002D40F6">
            <w:rPr>
              <w:rFonts w:ascii="Cambria" w:eastAsia="MS Mincho" w:hAnsi="Cambria" w:cs="Times New Roman"/>
              <w:i/>
              <w:noProof/>
            </w:rPr>
            <w:fldChar w:fldCharType="end"/>
          </w:r>
        </w:p>
        <w:p w:rsidR="002D40F6" w:rsidRPr="002D40F6" w:rsidRDefault="002D40F6" w:rsidP="002D40F6">
          <w:pPr>
            <w:tabs>
              <w:tab w:val="right" w:leader="dot" w:pos="8630"/>
            </w:tabs>
            <w:spacing w:after="0" w:line="240" w:lineRule="auto"/>
            <w:ind w:left="240"/>
            <w:rPr>
              <w:rFonts w:ascii="Cambria" w:eastAsia="MS Mincho" w:hAnsi="Cambria" w:cs="Times New Roman"/>
              <w:noProof/>
              <w:sz w:val="24"/>
              <w:szCs w:val="24"/>
              <w:lang w:eastAsia="ja-JP"/>
            </w:rPr>
          </w:pPr>
          <w:r w:rsidRPr="002D40F6">
            <w:rPr>
              <w:rFonts w:ascii="Cambria" w:eastAsia="MS Mincho" w:hAnsi="Cambria" w:cs="Times New Roman"/>
              <w:i/>
              <w:noProof/>
            </w:rPr>
            <w:t>Weekly Backup</w:t>
          </w:r>
          <w:r w:rsidRPr="002D40F6">
            <w:rPr>
              <w:rFonts w:ascii="Cambria" w:eastAsia="MS Mincho" w:hAnsi="Cambria" w:cs="Times New Roman"/>
              <w:i/>
              <w:noProof/>
            </w:rPr>
            <w:tab/>
          </w:r>
          <w:r w:rsidRPr="002D40F6">
            <w:rPr>
              <w:rFonts w:ascii="Cambria" w:eastAsia="MS Mincho" w:hAnsi="Cambria" w:cs="Times New Roman"/>
              <w:i/>
              <w:noProof/>
            </w:rPr>
            <w:fldChar w:fldCharType="begin"/>
          </w:r>
          <w:r w:rsidRPr="002D40F6">
            <w:rPr>
              <w:rFonts w:ascii="Cambria" w:eastAsia="MS Mincho" w:hAnsi="Cambria" w:cs="Times New Roman"/>
              <w:i/>
              <w:noProof/>
            </w:rPr>
            <w:instrText xml:space="preserve"> PAGEREF _Toc315082807 \h </w:instrText>
          </w:r>
          <w:r w:rsidRPr="002D40F6">
            <w:rPr>
              <w:rFonts w:ascii="Cambria" w:eastAsia="MS Mincho" w:hAnsi="Cambria" w:cs="Times New Roman"/>
              <w:i/>
              <w:noProof/>
            </w:rPr>
          </w:r>
          <w:r w:rsidRPr="002D40F6">
            <w:rPr>
              <w:rFonts w:ascii="Cambria" w:eastAsia="MS Mincho" w:hAnsi="Cambria" w:cs="Times New Roman"/>
              <w:i/>
              <w:noProof/>
            </w:rPr>
            <w:fldChar w:fldCharType="separate"/>
          </w:r>
          <w:r w:rsidRPr="002D40F6">
            <w:rPr>
              <w:rFonts w:ascii="Cambria" w:eastAsia="MS Mincho" w:hAnsi="Cambria" w:cs="Times New Roman"/>
              <w:i/>
              <w:noProof/>
            </w:rPr>
            <w:t>2</w:t>
          </w:r>
          <w:r w:rsidRPr="002D40F6">
            <w:rPr>
              <w:rFonts w:ascii="Cambria" w:eastAsia="MS Mincho" w:hAnsi="Cambria" w:cs="Times New Roman"/>
              <w:i/>
              <w:noProof/>
            </w:rPr>
            <w:fldChar w:fldCharType="end"/>
          </w:r>
        </w:p>
        <w:p w:rsidR="002D40F6" w:rsidRPr="002D40F6" w:rsidRDefault="002D40F6" w:rsidP="002D40F6">
          <w:pPr>
            <w:tabs>
              <w:tab w:val="right" w:leader="dot" w:pos="8630"/>
            </w:tabs>
            <w:spacing w:before="120" w:after="0" w:line="240" w:lineRule="auto"/>
            <w:rPr>
              <w:rFonts w:ascii="Cambria" w:eastAsia="MS Mincho" w:hAnsi="Cambria" w:cs="Times New Roman"/>
              <w:noProof/>
              <w:sz w:val="24"/>
              <w:szCs w:val="24"/>
              <w:lang w:eastAsia="ja-JP"/>
            </w:rPr>
          </w:pPr>
          <w:r w:rsidRPr="002D40F6">
            <w:rPr>
              <w:rFonts w:ascii="Calibri" w:eastAsia="MS Mincho" w:hAnsi="Calibri" w:cs="Times New Roman"/>
              <w:b/>
              <w:noProof/>
              <w:color w:val="548DD4"/>
              <w:sz w:val="24"/>
              <w:szCs w:val="24"/>
            </w:rPr>
            <w:t>Backup Procedures</w:t>
          </w:r>
          <w:r w:rsidRPr="002D40F6">
            <w:rPr>
              <w:rFonts w:ascii="Calibri" w:eastAsia="MS Mincho" w:hAnsi="Calibri" w:cs="Times New Roman"/>
              <w:b/>
              <w:noProof/>
              <w:color w:val="548DD4"/>
              <w:sz w:val="24"/>
              <w:szCs w:val="24"/>
            </w:rPr>
            <w:tab/>
          </w:r>
          <w:r w:rsidRPr="002D40F6">
            <w:rPr>
              <w:rFonts w:ascii="Calibri" w:eastAsia="MS Mincho" w:hAnsi="Calibri" w:cs="Times New Roman"/>
              <w:b/>
              <w:noProof/>
              <w:color w:val="548DD4"/>
              <w:sz w:val="24"/>
              <w:szCs w:val="24"/>
            </w:rPr>
            <w:fldChar w:fldCharType="begin"/>
          </w:r>
          <w:r w:rsidRPr="002D40F6">
            <w:rPr>
              <w:rFonts w:ascii="Calibri" w:eastAsia="MS Mincho" w:hAnsi="Calibri" w:cs="Times New Roman"/>
              <w:b/>
              <w:noProof/>
              <w:color w:val="548DD4"/>
              <w:sz w:val="24"/>
              <w:szCs w:val="24"/>
            </w:rPr>
            <w:instrText xml:space="preserve"> PAGEREF _Toc315082808 \h </w:instrText>
          </w:r>
          <w:r w:rsidRPr="002D40F6">
            <w:rPr>
              <w:rFonts w:ascii="Calibri" w:eastAsia="MS Mincho" w:hAnsi="Calibri" w:cs="Times New Roman"/>
              <w:b/>
              <w:noProof/>
              <w:color w:val="548DD4"/>
              <w:sz w:val="24"/>
              <w:szCs w:val="24"/>
            </w:rPr>
          </w:r>
          <w:r w:rsidRPr="002D40F6">
            <w:rPr>
              <w:rFonts w:ascii="Calibri" w:eastAsia="MS Mincho" w:hAnsi="Calibri" w:cs="Times New Roman"/>
              <w:b/>
              <w:noProof/>
              <w:color w:val="548DD4"/>
              <w:sz w:val="24"/>
              <w:szCs w:val="24"/>
            </w:rPr>
            <w:fldChar w:fldCharType="separate"/>
          </w:r>
          <w:r w:rsidRPr="002D40F6">
            <w:rPr>
              <w:rFonts w:ascii="Calibri" w:eastAsia="MS Mincho" w:hAnsi="Calibri" w:cs="Times New Roman"/>
              <w:b/>
              <w:noProof/>
              <w:color w:val="548DD4"/>
              <w:sz w:val="24"/>
              <w:szCs w:val="24"/>
            </w:rPr>
            <w:t>2</w:t>
          </w:r>
          <w:r w:rsidRPr="002D40F6">
            <w:rPr>
              <w:rFonts w:ascii="Calibri" w:eastAsia="MS Mincho" w:hAnsi="Calibri" w:cs="Times New Roman"/>
              <w:b/>
              <w:noProof/>
              <w:color w:val="548DD4"/>
              <w:sz w:val="24"/>
              <w:szCs w:val="24"/>
            </w:rPr>
            <w:fldChar w:fldCharType="end"/>
          </w:r>
        </w:p>
        <w:p w:rsidR="002D40F6" w:rsidRPr="002D40F6" w:rsidRDefault="002D40F6" w:rsidP="002D40F6">
          <w:pPr>
            <w:tabs>
              <w:tab w:val="right" w:leader="dot" w:pos="8630"/>
            </w:tabs>
            <w:spacing w:after="0" w:line="240" w:lineRule="auto"/>
            <w:rPr>
              <w:rFonts w:ascii="Cambria" w:eastAsia="MS Mincho" w:hAnsi="Cambria" w:cs="Times New Roman"/>
              <w:noProof/>
              <w:sz w:val="24"/>
              <w:szCs w:val="24"/>
              <w:lang w:eastAsia="ja-JP"/>
            </w:rPr>
          </w:pPr>
          <w:r w:rsidRPr="002D40F6">
            <w:rPr>
              <w:rFonts w:ascii="Cambria" w:eastAsia="MS Mincho" w:hAnsi="Cambria" w:cs="Times New Roman"/>
              <w:noProof/>
            </w:rPr>
            <w:t>Backup Roles</w:t>
          </w:r>
          <w:r w:rsidRPr="002D40F6">
            <w:rPr>
              <w:rFonts w:ascii="Cambria" w:eastAsia="MS Mincho" w:hAnsi="Cambria" w:cs="Times New Roman"/>
              <w:noProof/>
            </w:rPr>
            <w:tab/>
          </w:r>
          <w:r w:rsidRPr="002D40F6">
            <w:rPr>
              <w:rFonts w:ascii="Cambria" w:eastAsia="MS Mincho" w:hAnsi="Cambria" w:cs="Times New Roman"/>
              <w:noProof/>
            </w:rPr>
            <w:fldChar w:fldCharType="begin"/>
          </w:r>
          <w:r w:rsidRPr="002D40F6">
            <w:rPr>
              <w:rFonts w:ascii="Cambria" w:eastAsia="MS Mincho" w:hAnsi="Cambria" w:cs="Times New Roman"/>
              <w:noProof/>
            </w:rPr>
            <w:instrText xml:space="preserve"> PAGEREF _Toc315082809 \h </w:instrText>
          </w:r>
          <w:r w:rsidRPr="002D40F6">
            <w:rPr>
              <w:rFonts w:ascii="Cambria" w:eastAsia="MS Mincho" w:hAnsi="Cambria" w:cs="Times New Roman"/>
              <w:noProof/>
            </w:rPr>
          </w:r>
          <w:r w:rsidRPr="002D40F6">
            <w:rPr>
              <w:rFonts w:ascii="Cambria" w:eastAsia="MS Mincho" w:hAnsi="Cambria" w:cs="Times New Roman"/>
              <w:noProof/>
            </w:rPr>
            <w:fldChar w:fldCharType="separate"/>
          </w:r>
          <w:r w:rsidRPr="002D40F6">
            <w:rPr>
              <w:rFonts w:ascii="Cambria" w:eastAsia="MS Mincho" w:hAnsi="Cambria" w:cs="Times New Roman"/>
              <w:noProof/>
            </w:rPr>
            <w:t>2</w:t>
          </w:r>
          <w:r w:rsidRPr="002D40F6">
            <w:rPr>
              <w:rFonts w:ascii="Cambria" w:eastAsia="MS Mincho" w:hAnsi="Cambria" w:cs="Times New Roman"/>
              <w:noProof/>
            </w:rPr>
            <w:fldChar w:fldCharType="end"/>
          </w:r>
        </w:p>
        <w:p w:rsidR="002D40F6" w:rsidRPr="002D40F6" w:rsidRDefault="002D40F6" w:rsidP="002D40F6">
          <w:pPr>
            <w:tabs>
              <w:tab w:val="right" w:leader="dot" w:pos="8630"/>
            </w:tabs>
            <w:spacing w:after="0" w:line="240" w:lineRule="auto"/>
            <w:rPr>
              <w:rFonts w:ascii="Cambria" w:eastAsia="MS Mincho" w:hAnsi="Cambria" w:cs="Times New Roman"/>
              <w:noProof/>
              <w:sz w:val="24"/>
              <w:szCs w:val="24"/>
              <w:lang w:eastAsia="ja-JP"/>
            </w:rPr>
          </w:pPr>
          <w:r w:rsidRPr="002D40F6">
            <w:rPr>
              <w:rFonts w:ascii="Cambria" w:eastAsia="MS Mincho" w:hAnsi="Cambria" w:cs="Times New Roman"/>
              <w:noProof/>
            </w:rPr>
            <w:t>Daily Tasks</w:t>
          </w:r>
          <w:r w:rsidRPr="002D40F6">
            <w:rPr>
              <w:rFonts w:ascii="Cambria" w:eastAsia="MS Mincho" w:hAnsi="Cambria" w:cs="Times New Roman"/>
              <w:noProof/>
            </w:rPr>
            <w:tab/>
          </w:r>
          <w:r w:rsidRPr="002D40F6">
            <w:rPr>
              <w:rFonts w:ascii="Cambria" w:eastAsia="MS Mincho" w:hAnsi="Cambria" w:cs="Times New Roman"/>
              <w:noProof/>
            </w:rPr>
            <w:fldChar w:fldCharType="begin"/>
          </w:r>
          <w:r w:rsidRPr="002D40F6">
            <w:rPr>
              <w:rFonts w:ascii="Cambria" w:eastAsia="MS Mincho" w:hAnsi="Cambria" w:cs="Times New Roman"/>
              <w:noProof/>
            </w:rPr>
            <w:instrText xml:space="preserve"> PAGEREF _Toc315082810 \h </w:instrText>
          </w:r>
          <w:r w:rsidRPr="002D40F6">
            <w:rPr>
              <w:rFonts w:ascii="Cambria" w:eastAsia="MS Mincho" w:hAnsi="Cambria" w:cs="Times New Roman"/>
              <w:noProof/>
            </w:rPr>
          </w:r>
          <w:r w:rsidRPr="002D40F6">
            <w:rPr>
              <w:rFonts w:ascii="Cambria" w:eastAsia="MS Mincho" w:hAnsi="Cambria" w:cs="Times New Roman"/>
              <w:noProof/>
            </w:rPr>
            <w:fldChar w:fldCharType="separate"/>
          </w:r>
          <w:r w:rsidRPr="002D40F6">
            <w:rPr>
              <w:rFonts w:ascii="Cambria" w:eastAsia="MS Mincho" w:hAnsi="Cambria" w:cs="Times New Roman"/>
              <w:noProof/>
            </w:rPr>
            <w:t>2</w:t>
          </w:r>
          <w:r w:rsidRPr="002D40F6">
            <w:rPr>
              <w:rFonts w:ascii="Cambria" w:eastAsia="MS Mincho" w:hAnsi="Cambria" w:cs="Times New Roman"/>
              <w:noProof/>
            </w:rPr>
            <w:fldChar w:fldCharType="end"/>
          </w:r>
        </w:p>
        <w:p w:rsidR="002D40F6" w:rsidRPr="002D40F6" w:rsidRDefault="002D40F6" w:rsidP="002D40F6">
          <w:pPr>
            <w:tabs>
              <w:tab w:val="right" w:leader="dot" w:pos="8630"/>
            </w:tabs>
            <w:spacing w:before="120" w:after="0" w:line="240" w:lineRule="auto"/>
            <w:rPr>
              <w:rFonts w:ascii="Cambria" w:eastAsia="MS Mincho" w:hAnsi="Cambria" w:cs="Times New Roman"/>
              <w:noProof/>
              <w:sz w:val="24"/>
              <w:szCs w:val="24"/>
              <w:lang w:eastAsia="ja-JP"/>
            </w:rPr>
          </w:pPr>
          <w:r w:rsidRPr="002D40F6">
            <w:rPr>
              <w:rFonts w:ascii="Calibri" w:eastAsia="MS Mincho" w:hAnsi="Calibri" w:cs="Times New Roman"/>
              <w:b/>
              <w:noProof/>
              <w:color w:val="548DD4"/>
              <w:sz w:val="24"/>
              <w:szCs w:val="24"/>
            </w:rPr>
            <w:t>Offsite Tape Rotation</w:t>
          </w:r>
          <w:r w:rsidRPr="002D40F6">
            <w:rPr>
              <w:rFonts w:ascii="Calibri" w:eastAsia="MS Mincho" w:hAnsi="Calibri" w:cs="Times New Roman"/>
              <w:b/>
              <w:noProof/>
              <w:color w:val="548DD4"/>
              <w:sz w:val="24"/>
              <w:szCs w:val="24"/>
            </w:rPr>
            <w:tab/>
          </w:r>
          <w:r w:rsidRPr="002D40F6">
            <w:rPr>
              <w:rFonts w:ascii="Calibri" w:eastAsia="MS Mincho" w:hAnsi="Calibri" w:cs="Times New Roman"/>
              <w:b/>
              <w:noProof/>
              <w:color w:val="548DD4"/>
              <w:sz w:val="24"/>
              <w:szCs w:val="24"/>
            </w:rPr>
            <w:fldChar w:fldCharType="begin"/>
          </w:r>
          <w:r w:rsidRPr="002D40F6">
            <w:rPr>
              <w:rFonts w:ascii="Calibri" w:eastAsia="MS Mincho" w:hAnsi="Calibri" w:cs="Times New Roman"/>
              <w:b/>
              <w:noProof/>
              <w:color w:val="548DD4"/>
              <w:sz w:val="24"/>
              <w:szCs w:val="24"/>
            </w:rPr>
            <w:instrText xml:space="preserve"> PAGEREF _Toc315082811 \h </w:instrText>
          </w:r>
          <w:r w:rsidRPr="002D40F6">
            <w:rPr>
              <w:rFonts w:ascii="Calibri" w:eastAsia="MS Mincho" w:hAnsi="Calibri" w:cs="Times New Roman"/>
              <w:b/>
              <w:noProof/>
              <w:color w:val="548DD4"/>
              <w:sz w:val="24"/>
              <w:szCs w:val="24"/>
            </w:rPr>
          </w:r>
          <w:r w:rsidRPr="002D40F6">
            <w:rPr>
              <w:rFonts w:ascii="Calibri" w:eastAsia="MS Mincho" w:hAnsi="Calibri" w:cs="Times New Roman"/>
              <w:b/>
              <w:noProof/>
              <w:color w:val="548DD4"/>
              <w:sz w:val="24"/>
              <w:szCs w:val="24"/>
            </w:rPr>
            <w:fldChar w:fldCharType="separate"/>
          </w:r>
          <w:r w:rsidRPr="002D40F6">
            <w:rPr>
              <w:rFonts w:ascii="Calibri" w:eastAsia="MS Mincho" w:hAnsi="Calibri" w:cs="Times New Roman"/>
              <w:b/>
              <w:noProof/>
              <w:color w:val="548DD4"/>
              <w:sz w:val="24"/>
              <w:szCs w:val="24"/>
            </w:rPr>
            <w:t>3</w:t>
          </w:r>
          <w:r w:rsidRPr="002D40F6">
            <w:rPr>
              <w:rFonts w:ascii="Calibri" w:eastAsia="MS Mincho" w:hAnsi="Calibri" w:cs="Times New Roman"/>
              <w:b/>
              <w:noProof/>
              <w:color w:val="548DD4"/>
              <w:sz w:val="24"/>
              <w:szCs w:val="24"/>
            </w:rPr>
            <w:fldChar w:fldCharType="end"/>
          </w:r>
        </w:p>
        <w:p w:rsidR="002D40F6" w:rsidRPr="002D40F6" w:rsidRDefault="002D40F6" w:rsidP="002D40F6">
          <w:pPr>
            <w:tabs>
              <w:tab w:val="right" w:leader="dot" w:pos="8630"/>
            </w:tabs>
            <w:spacing w:before="120" w:after="0" w:line="240" w:lineRule="auto"/>
            <w:rPr>
              <w:rFonts w:ascii="Cambria" w:eastAsia="MS Mincho" w:hAnsi="Cambria" w:cs="Times New Roman"/>
              <w:noProof/>
              <w:sz w:val="24"/>
              <w:szCs w:val="24"/>
              <w:lang w:eastAsia="ja-JP"/>
            </w:rPr>
          </w:pPr>
          <w:r w:rsidRPr="002D40F6">
            <w:rPr>
              <w:rFonts w:ascii="Calibri" w:eastAsia="MS Mincho" w:hAnsi="Calibri" w:cs="Times New Roman"/>
              <w:b/>
              <w:noProof/>
              <w:color w:val="548DD4"/>
              <w:sz w:val="24"/>
              <w:szCs w:val="24"/>
            </w:rPr>
            <w:t>Tape Disposal</w:t>
          </w:r>
          <w:r w:rsidRPr="002D40F6">
            <w:rPr>
              <w:rFonts w:ascii="Calibri" w:eastAsia="MS Mincho" w:hAnsi="Calibri" w:cs="Times New Roman"/>
              <w:b/>
              <w:noProof/>
              <w:color w:val="548DD4"/>
              <w:sz w:val="24"/>
              <w:szCs w:val="24"/>
            </w:rPr>
            <w:tab/>
          </w:r>
          <w:r w:rsidRPr="002D40F6">
            <w:rPr>
              <w:rFonts w:ascii="Calibri" w:eastAsia="MS Mincho" w:hAnsi="Calibri" w:cs="Times New Roman"/>
              <w:b/>
              <w:noProof/>
              <w:color w:val="548DD4"/>
              <w:sz w:val="24"/>
              <w:szCs w:val="24"/>
            </w:rPr>
            <w:fldChar w:fldCharType="begin"/>
          </w:r>
          <w:r w:rsidRPr="002D40F6">
            <w:rPr>
              <w:rFonts w:ascii="Calibri" w:eastAsia="MS Mincho" w:hAnsi="Calibri" w:cs="Times New Roman"/>
              <w:b/>
              <w:noProof/>
              <w:color w:val="548DD4"/>
              <w:sz w:val="24"/>
              <w:szCs w:val="24"/>
            </w:rPr>
            <w:instrText xml:space="preserve"> PAGEREF _Toc315082812 \h </w:instrText>
          </w:r>
          <w:r w:rsidRPr="002D40F6">
            <w:rPr>
              <w:rFonts w:ascii="Calibri" w:eastAsia="MS Mincho" w:hAnsi="Calibri" w:cs="Times New Roman"/>
              <w:b/>
              <w:noProof/>
              <w:color w:val="548DD4"/>
              <w:sz w:val="24"/>
              <w:szCs w:val="24"/>
            </w:rPr>
          </w:r>
          <w:r w:rsidRPr="002D40F6">
            <w:rPr>
              <w:rFonts w:ascii="Calibri" w:eastAsia="MS Mincho" w:hAnsi="Calibri" w:cs="Times New Roman"/>
              <w:b/>
              <w:noProof/>
              <w:color w:val="548DD4"/>
              <w:sz w:val="24"/>
              <w:szCs w:val="24"/>
            </w:rPr>
            <w:fldChar w:fldCharType="separate"/>
          </w:r>
          <w:r w:rsidRPr="002D40F6">
            <w:rPr>
              <w:rFonts w:ascii="Calibri" w:eastAsia="MS Mincho" w:hAnsi="Calibri" w:cs="Times New Roman"/>
              <w:b/>
              <w:noProof/>
              <w:color w:val="548DD4"/>
              <w:sz w:val="24"/>
              <w:szCs w:val="24"/>
            </w:rPr>
            <w:t>3</w:t>
          </w:r>
          <w:r w:rsidRPr="002D40F6">
            <w:rPr>
              <w:rFonts w:ascii="Calibri" w:eastAsia="MS Mincho" w:hAnsi="Calibri" w:cs="Times New Roman"/>
              <w:b/>
              <w:noProof/>
              <w:color w:val="548DD4"/>
              <w:sz w:val="24"/>
              <w:szCs w:val="24"/>
            </w:rPr>
            <w:fldChar w:fldCharType="end"/>
          </w:r>
        </w:p>
        <w:p w:rsidR="002D40F6" w:rsidRPr="002D40F6" w:rsidRDefault="002D40F6" w:rsidP="002D40F6">
          <w:pPr>
            <w:tabs>
              <w:tab w:val="right" w:leader="dot" w:pos="8630"/>
            </w:tabs>
            <w:spacing w:before="120" w:after="0" w:line="240" w:lineRule="auto"/>
            <w:rPr>
              <w:rFonts w:ascii="Cambria" w:eastAsia="MS Mincho" w:hAnsi="Cambria" w:cs="Times New Roman"/>
              <w:noProof/>
              <w:sz w:val="24"/>
              <w:szCs w:val="24"/>
              <w:lang w:eastAsia="ja-JP"/>
            </w:rPr>
          </w:pPr>
          <w:r w:rsidRPr="002D40F6">
            <w:rPr>
              <w:rFonts w:ascii="Calibri" w:eastAsia="MS Mincho" w:hAnsi="Calibri" w:cs="Times New Roman"/>
              <w:b/>
              <w:noProof/>
              <w:color w:val="548DD4"/>
              <w:sz w:val="24"/>
              <w:szCs w:val="24"/>
            </w:rPr>
            <w:t>Recovery Testing</w:t>
          </w:r>
          <w:r w:rsidRPr="002D40F6">
            <w:rPr>
              <w:rFonts w:ascii="Calibri" w:eastAsia="MS Mincho" w:hAnsi="Calibri" w:cs="Times New Roman"/>
              <w:b/>
              <w:noProof/>
              <w:color w:val="548DD4"/>
              <w:sz w:val="24"/>
              <w:szCs w:val="24"/>
            </w:rPr>
            <w:tab/>
          </w:r>
          <w:r w:rsidRPr="002D40F6">
            <w:rPr>
              <w:rFonts w:ascii="Calibri" w:eastAsia="MS Mincho" w:hAnsi="Calibri" w:cs="Times New Roman"/>
              <w:b/>
              <w:noProof/>
              <w:color w:val="548DD4"/>
              <w:sz w:val="24"/>
              <w:szCs w:val="24"/>
            </w:rPr>
            <w:fldChar w:fldCharType="begin"/>
          </w:r>
          <w:r w:rsidRPr="002D40F6">
            <w:rPr>
              <w:rFonts w:ascii="Calibri" w:eastAsia="MS Mincho" w:hAnsi="Calibri" w:cs="Times New Roman"/>
              <w:b/>
              <w:noProof/>
              <w:color w:val="548DD4"/>
              <w:sz w:val="24"/>
              <w:szCs w:val="24"/>
            </w:rPr>
            <w:instrText xml:space="preserve"> PAGEREF _Toc315082813 \h </w:instrText>
          </w:r>
          <w:r w:rsidRPr="002D40F6">
            <w:rPr>
              <w:rFonts w:ascii="Calibri" w:eastAsia="MS Mincho" w:hAnsi="Calibri" w:cs="Times New Roman"/>
              <w:b/>
              <w:noProof/>
              <w:color w:val="548DD4"/>
              <w:sz w:val="24"/>
              <w:szCs w:val="24"/>
            </w:rPr>
          </w:r>
          <w:r w:rsidRPr="002D40F6">
            <w:rPr>
              <w:rFonts w:ascii="Calibri" w:eastAsia="MS Mincho" w:hAnsi="Calibri" w:cs="Times New Roman"/>
              <w:b/>
              <w:noProof/>
              <w:color w:val="548DD4"/>
              <w:sz w:val="24"/>
              <w:szCs w:val="24"/>
            </w:rPr>
            <w:fldChar w:fldCharType="separate"/>
          </w:r>
          <w:r w:rsidRPr="002D40F6">
            <w:rPr>
              <w:rFonts w:ascii="Calibri" w:eastAsia="MS Mincho" w:hAnsi="Calibri" w:cs="Times New Roman"/>
              <w:b/>
              <w:noProof/>
              <w:color w:val="548DD4"/>
              <w:sz w:val="24"/>
              <w:szCs w:val="24"/>
            </w:rPr>
            <w:t>3</w:t>
          </w:r>
          <w:r w:rsidRPr="002D40F6">
            <w:rPr>
              <w:rFonts w:ascii="Calibri" w:eastAsia="MS Mincho" w:hAnsi="Calibri" w:cs="Times New Roman"/>
              <w:b/>
              <w:noProof/>
              <w:color w:val="548DD4"/>
              <w:sz w:val="24"/>
              <w:szCs w:val="24"/>
            </w:rPr>
            <w:fldChar w:fldCharType="end"/>
          </w:r>
        </w:p>
        <w:p w:rsidR="002D40F6" w:rsidRPr="002D40F6" w:rsidRDefault="002D40F6" w:rsidP="002D40F6">
          <w:pPr>
            <w:tabs>
              <w:tab w:val="right" w:leader="dot" w:pos="8630"/>
            </w:tabs>
            <w:spacing w:after="0" w:line="240" w:lineRule="auto"/>
            <w:rPr>
              <w:rFonts w:ascii="Cambria" w:eastAsia="MS Mincho" w:hAnsi="Cambria" w:cs="Times New Roman"/>
              <w:noProof/>
              <w:sz w:val="24"/>
              <w:szCs w:val="24"/>
              <w:lang w:eastAsia="ja-JP"/>
            </w:rPr>
          </w:pPr>
          <w:r w:rsidRPr="002D40F6">
            <w:rPr>
              <w:rFonts w:ascii="Cambria" w:eastAsia="MS Mincho" w:hAnsi="Cambria" w:cs="Times New Roman"/>
              <w:noProof/>
            </w:rPr>
            <w:t>Individual File Recovery Testing</w:t>
          </w:r>
          <w:r w:rsidRPr="002D40F6">
            <w:rPr>
              <w:rFonts w:ascii="Cambria" w:eastAsia="MS Mincho" w:hAnsi="Cambria" w:cs="Times New Roman"/>
              <w:noProof/>
            </w:rPr>
            <w:tab/>
          </w:r>
          <w:r w:rsidRPr="002D40F6">
            <w:rPr>
              <w:rFonts w:ascii="Cambria" w:eastAsia="MS Mincho" w:hAnsi="Cambria" w:cs="Times New Roman"/>
              <w:noProof/>
            </w:rPr>
            <w:fldChar w:fldCharType="begin"/>
          </w:r>
          <w:r w:rsidRPr="002D40F6">
            <w:rPr>
              <w:rFonts w:ascii="Cambria" w:eastAsia="MS Mincho" w:hAnsi="Cambria" w:cs="Times New Roman"/>
              <w:noProof/>
            </w:rPr>
            <w:instrText xml:space="preserve"> PAGEREF _Toc315082814 \h </w:instrText>
          </w:r>
          <w:r w:rsidRPr="002D40F6">
            <w:rPr>
              <w:rFonts w:ascii="Cambria" w:eastAsia="MS Mincho" w:hAnsi="Cambria" w:cs="Times New Roman"/>
              <w:noProof/>
            </w:rPr>
          </w:r>
          <w:r w:rsidRPr="002D40F6">
            <w:rPr>
              <w:rFonts w:ascii="Cambria" w:eastAsia="MS Mincho" w:hAnsi="Cambria" w:cs="Times New Roman"/>
              <w:noProof/>
            </w:rPr>
            <w:fldChar w:fldCharType="separate"/>
          </w:r>
          <w:r w:rsidRPr="002D40F6">
            <w:rPr>
              <w:rFonts w:ascii="Cambria" w:eastAsia="MS Mincho" w:hAnsi="Cambria" w:cs="Times New Roman"/>
              <w:noProof/>
            </w:rPr>
            <w:t>3</w:t>
          </w:r>
          <w:r w:rsidRPr="002D40F6">
            <w:rPr>
              <w:rFonts w:ascii="Cambria" w:eastAsia="MS Mincho" w:hAnsi="Cambria" w:cs="Times New Roman"/>
              <w:noProof/>
            </w:rPr>
            <w:fldChar w:fldCharType="end"/>
          </w:r>
        </w:p>
        <w:p w:rsidR="002D40F6" w:rsidRPr="002D40F6" w:rsidRDefault="002D40F6" w:rsidP="002D40F6">
          <w:pPr>
            <w:tabs>
              <w:tab w:val="right" w:leader="dot" w:pos="8630"/>
            </w:tabs>
            <w:spacing w:after="0" w:line="240" w:lineRule="auto"/>
            <w:rPr>
              <w:rFonts w:ascii="Cambria" w:eastAsia="MS Mincho" w:hAnsi="Cambria" w:cs="Times New Roman"/>
              <w:noProof/>
              <w:sz w:val="24"/>
              <w:szCs w:val="24"/>
              <w:lang w:eastAsia="ja-JP"/>
            </w:rPr>
          </w:pPr>
          <w:r w:rsidRPr="002D40F6">
            <w:rPr>
              <w:rFonts w:ascii="Cambria" w:eastAsia="MS Mincho" w:hAnsi="Cambria" w:cs="Times New Roman"/>
              <w:noProof/>
            </w:rPr>
            <w:t>Full System Recovery Testing</w:t>
          </w:r>
          <w:r w:rsidRPr="002D40F6">
            <w:rPr>
              <w:rFonts w:ascii="Cambria" w:eastAsia="MS Mincho" w:hAnsi="Cambria" w:cs="Times New Roman"/>
              <w:noProof/>
            </w:rPr>
            <w:tab/>
          </w:r>
          <w:r w:rsidRPr="002D40F6">
            <w:rPr>
              <w:rFonts w:ascii="Cambria" w:eastAsia="MS Mincho" w:hAnsi="Cambria" w:cs="Times New Roman"/>
              <w:noProof/>
            </w:rPr>
            <w:fldChar w:fldCharType="begin"/>
          </w:r>
          <w:r w:rsidRPr="002D40F6">
            <w:rPr>
              <w:rFonts w:ascii="Cambria" w:eastAsia="MS Mincho" w:hAnsi="Cambria" w:cs="Times New Roman"/>
              <w:noProof/>
            </w:rPr>
            <w:instrText xml:space="preserve"> PAGEREF _Toc315082815 \h </w:instrText>
          </w:r>
          <w:r w:rsidRPr="002D40F6">
            <w:rPr>
              <w:rFonts w:ascii="Cambria" w:eastAsia="MS Mincho" w:hAnsi="Cambria" w:cs="Times New Roman"/>
              <w:noProof/>
            </w:rPr>
          </w:r>
          <w:r w:rsidRPr="002D40F6">
            <w:rPr>
              <w:rFonts w:ascii="Cambria" w:eastAsia="MS Mincho" w:hAnsi="Cambria" w:cs="Times New Roman"/>
              <w:noProof/>
            </w:rPr>
            <w:fldChar w:fldCharType="separate"/>
          </w:r>
          <w:r w:rsidRPr="002D40F6">
            <w:rPr>
              <w:rFonts w:ascii="Cambria" w:eastAsia="MS Mincho" w:hAnsi="Cambria" w:cs="Times New Roman"/>
              <w:noProof/>
            </w:rPr>
            <w:t>3</w:t>
          </w:r>
          <w:r w:rsidRPr="002D40F6">
            <w:rPr>
              <w:rFonts w:ascii="Cambria" w:eastAsia="MS Mincho" w:hAnsi="Cambria" w:cs="Times New Roman"/>
              <w:noProof/>
            </w:rPr>
            <w:fldChar w:fldCharType="end"/>
          </w:r>
        </w:p>
        <w:p w:rsidR="002D40F6" w:rsidRPr="002D40F6" w:rsidRDefault="002D40F6" w:rsidP="002D40F6">
          <w:pPr>
            <w:tabs>
              <w:tab w:val="right" w:leader="dot" w:pos="8630"/>
            </w:tabs>
            <w:spacing w:after="0" w:line="240" w:lineRule="auto"/>
            <w:rPr>
              <w:rFonts w:ascii="Cambria" w:eastAsia="MS Mincho" w:hAnsi="Cambria" w:cs="Times New Roman"/>
              <w:noProof/>
              <w:sz w:val="24"/>
              <w:szCs w:val="24"/>
              <w:lang w:eastAsia="ja-JP"/>
            </w:rPr>
          </w:pPr>
          <w:r w:rsidRPr="002D40F6">
            <w:rPr>
              <w:rFonts w:ascii="Cambria" w:eastAsia="MS Mincho" w:hAnsi="Cambria" w:cs="Times New Roman"/>
              <w:noProof/>
            </w:rPr>
            <w:t>Testing After System Changes</w:t>
          </w:r>
          <w:r w:rsidRPr="002D40F6">
            <w:rPr>
              <w:rFonts w:ascii="Cambria" w:eastAsia="MS Mincho" w:hAnsi="Cambria" w:cs="Times New Roman"/>
              <w:noProof/>
            </w:rPr>
            <w:tab/>
          </w:r>
          <w:r w:rsidRPr="002D40F6">
            <w:rPr>
              <w:rFonts w:ascii="Cambria" w:eastAsia="MS Mincho" w:hAnsi="Cambria" w:cs="Times New Roman"/>
              <w:noProof/>
            </w:rPr>
            <w:fldChar w:fldCharType="begin"/>
          </w:r>
          <w:r w:rsidRPr="002D40F6">
            <w:rPr>
              <w:rFonts w:ascii="Cambria" w:eastAsia="MS Mincho" w:hAnsi="Cambria" w:cs="Times New Roman"/>
              <w:noProof/>
            </w:rPr>
            <w:instrText xml:space="preserve"> PAGEREF _Toc315082816 \h </w:instrText>
          </w:r>
          <w:r w:rsidRPr="002D40F6">
            <w:rPr>
              <w:rFonts w:ascii="Cambria" w:eastAsia="MS Mincho" w:hAnsi="Cambria" w:cs="Times New Roman"/>
              <w:noProof/>
            </w:rPr>
          </w:r>
          <w:r w:rsidRPr="002D40F6">
            <w:rPr>
              <w:rFonts w:ascii="Cambria" w:eastAsia="MS Mincho" w:hAnsi="Cambria" w:cs="Times New Roman"/>
              <w:noProof/>
            </w:rPr>
            <w:fldChar w:fldCharType="separate"/>
          </w:r>
          <w:r w:rsidRPr="002D40F6">
            <w:rPr>
              <w:rFonts w:ascii="Cambria" w:eastAsia="MS Mincho" w:hAnsi="Cambria" w:cs="Times New Roman"/>
              <w:noProof/>
            </w:rPr>
            <w:t>4</w:t>
          </w:r>
          <w:r w:rsidRPr="002D40F6">
            <w:rPr>
              <w:rFonts w:ascii="Cambria" w:eastAsia="MS Mincho" w:hAnsi="Cambria" w:cs="Times New Roman"/>
              <w:noProof/>
            </w:rPr>
            <w:fldChar w:fldCharType="end"/>
          </w:r>
        </w:p>
        <w:p w:rsidR="002D40F6" w:rsidRPr="002D40F6" w:rsidRDefault="002D40F6" w:rsidP="002D40F6">
          <w:pPr>
            <w:tabs>
              <w:tab w:val="right" w:leader="dot" w:pos="8630"/>
            </w:tabs>
            <w:spacing w:before="120" w:after="0" w:line="240" w:lineRule="auto"/>
            <w:rPr>
              <w:rFonts w:ascii="Cambria" w:eastAsia="MS Mincho" w:hAnsi="Cambria" w:cs="Times New Roman"/>
              <w:noProof/>
              <w:sz w:val="24"/>
              <w:szCs w:val="24"/>
              <w:lang w:eastAsia="ja-JP"/>
            </w:rPr>
          </w:pPr>
          <w:r w:rsidRPr="002D40F6">
            <w:rPr>
              <w:rFonts w:ascii="Calibri" w:eastAsia="MS Mincho" w:hAnsi="Calibri" w:cs="Times New Roman"/>
              <w:b/>
              <w:noProof/>
              <w:color w:val="548DD4"/>
              <w:sz w:val="24"/>
              <w:szCs w:val="24"/>
            </w:rPr>
            <w:t>Appendix A: Backup Targets</w:t>
          </w:r>
          <w:r w:rsidRPr="002D40F6">
            <w:rPr>
              <w:rFonts w:ascii="Calibri" w:eastAsia="MS Mincho" w:hAnsi="Calibri" w:cs="Times New Roman"/>
              <w:b/>
              <w:noProof/>
              <w:color w:val="548DD4"/>
              <w:sz w:val="24"/>
              <w:szCs w:val="24"/>
            </w:rPr>
            <w:tab/>
          </w:r>
          <w:r w:rsidRPr="002D40F6">
            <w:rPr>
              <w:rFonts w:ascii="Calibri" w:eastAsia="MS Mincho" w:hAnsi="Calibri" w:cs="Times New Roman"/>
              <w:b/>
              <w:noProof/>
              <w:color w:val="548DD4"/>
              <w:sz w:val="24"/>
              <w:szCs w:val="24"/>
            </w:rPr>
            <w:fldChar w:fldCharType="begin"/>
          </w:r>
          <w:r w:rsidRPr="002D40F6">
            <w:rPr>
              <w:rFonts w:ascii="Calibri" w:eastAsia="MS Mincho" w:hAnsi="Calibri" w:cs="Times New Roman"/>
              <w:b/>
              <w:noProof/>
              <w:color w:val="548DD4"/>
              <w:sz w:val="24"/>
              <w:szCs w:val="24"/>
            </w:rPr>
            <w:instrText xml:space="preserve"> PAGEREF _Toc315082817 \h </w:instrText>
          </w:r>
          <w:r w:rsidRPr="002D40F6">
            <w:rPr>
              <w:rFonts w:ascii="Calibri" w:eastAsia="MS Mincho" w:hAnsi="Calibri" w:cs="Times New Roman"/>
              <w:b/>
              <w:noProof/>
              <w:color w:val="548DD4"/>
              <w:sz w:val="24"/>
              <w:szCs w:val="24"/>
            </w:rPr>
          </w:r>
          <w:r w:rsidRPr="002D40F6">
            <w:rPr>
              <w:rFonts w:ascii="Calibri" w:eastAsia="MS Mincho" w:hAnsi="Calibri" w:cs="Times New Roman"/>
              <w:b/>
              <w:noProof/>
              <w:color w:val="548DD4"/>
              <w:sz w:val="24"/>
              <w:szCs w:val="24"/>
            </w:rPr>
            <w:fldChar w:fldCharType="separate"/>
          </w:r>
          <w:r w:rsidRPr="002D40F6">
            <w:rPr>
              <w:rFonts w:ascii="Calibri" w:eastAsia="MS Mincho" w:hAnsi="Calibri" w:cs="Times New Roman"/>
              <w:b/>
              <w:noProof/>
              <w:color w:val="548DD4"/>
              <w:sz w:val="24"/>
              <w:szCs w:val="24"/>
            </w:rPr>
            <w:t>4</w:t>
          </w:r>
          <w:r w:rsidRPr="002D40F6">
            <w:rPr>
              <w:rFonts w:ascii="Calibri" w:eastAsia="MS Mincho" w:hAnsi="Calibri" w:cs="Times New Roman"/>
              <w:b/>
              <w:noProof/>
              <w:color w:val="548DD4"/>
              <w:sz w:val="24"/>
              <w:szCs w:val="24"/>
            </w:rPr>
            <w:fldChar w:fldCharType="end"/>
          </w:r>
        </w:p>
        <w:p w:rsidR="002D40F6" w:rsidRPr="002D40F6" w:rsidRDefault="002D40F6" w:rsidP="002D40F6">
          <w:pPr>
            <w:tabs>
              <w:tab w:val="right" w:leader="dot" w:pos="8630"/>
            </w:tabs>
            <w:spacing w:before="120" w:after="0" w:line="240" w:lineRule="auto"/>
            <w:rPr>
              <w:rFonts w:ascii="Cambria" w:eastAsia="MS Mincho" w:hAnsi="Cambria" w:cs="Times New Roman"/>
              <w:noProof/>
              <w:sz w:val="24"/>
              <w:szCs w:val="24"/>
              <w:lang w:eastAsia="ja-JP"/>
            </w:rPr>
          </w:pPr>
          <w:r w:rsidRPr="002D40F6">
            <w:rPr>
              <w:rFonts w:ascii="Calibri" w:eastAsia="MS Mincho" w:hAnsi="Calibri" w:cs="Times New Roman"/>
              <w:b/>
              <w:noProof/>
              <w:color w:val="548DD4"/>
              <w:sz w:val="24"/>
              <w:szCs w:val="24"/>
            </w:rPr>
            <w:t>Appendix B: Recovery Test Log</w:t>
          </w:r>
          <w:r w:rsidRPr="002D40F6">
            <w:rPr>
              <w:rFonts w:ascii="Calibri" w:eastAsia="MS Mincho" w:hAnsi="Calibri" w:cs="Times New Roman"/>
              <w:b/>
              <w:noProof/>
              <w:color w:val="548DD4"/>
              <w:sz w:val="24"/>
              <w:szCs w:val="24"/>
            </w:rPr>
            <w:tab/>
          </w:r>
          <w:r w:rsidRPr="002D40F6">
            <w:rPr>
              <w:rFonts w:ascii="Calibri" w:eastAsia="MS Mincho" w:hAnsi="Calibri" w:cs="Times New Roman"/>
              <w:b/>
              <w:noProof/>
              <w:color w:val="548DD4"/>
              <w:sz w:val="24"/>
              <w:szCs w:val="24"/>
            </w:rPr>
            <w:fldChar w:fldCharType="begin"/>
          </w:r>
          <w:r w:rsidRPr="002D40F6">
            <w:rPr>
              <w:rFonts w:ascii="Calibri" w:eastAsia="MS Mincho" w:hAnsi="Calibri" w:cs="Times New Roman"/>
              <w:b/>
              <w:noProof/>
              <w:color w:val="548DD4"/>
              <w:sz w:val="24"/>
              <w:szCs w:val="24"/>
            </w:rPr>
            <w:instrText xml:space="preserve"> PAGEREF _Toc315082818 \h </w:instrText>
          </w:r>
          <w:r w:rsidRPr="002D40F6">
            <w:rPr>
              <w:rFonts w:ascii="Calibri" w:eastAsia="MS Mincho" w:hAnsi="Calibri" w:cs="Times New Roman"/>
              <w:b/>
              <w:noProof/>
              <w:color w:val="548DD4"/>
              <w:sz w:val="24"/>
              <w:szCs w:val="24"/>
            </w:rPr>
          </w:r>
          <w:r w:rsidRPr="002D40F6">
            <w:rPr>
              <w:rFonts w:ascii="Calibri" w:eastAsia="MS Mincho" w:hAnsi="Calibri" w:cs="Times New Roman"/>
              <w:b/>
              <w:noProof/>
              <w:color w:val="548DD4"/>
              <w:sz w:val="24"/>
              <w:szCs w:val="24"/>
            </w:rPr>
            <w:fldChar w:fldCharType="separate"/>
          </w:r>
          <w:r w:rsidRPr="002D40F6">
            <w:rPr>
              <w:rFonts w:ascii="Calibri" w:eastAsia="MS Mincho" w:hAnsi="Calibri" w:cs="Times New Roman"/>
              <w:b/>
              <w:noProof/>
              <w:color w:val="548DD4"/>
              <w:sz w:val="24"/>
              <w:szCs w:val="24"/>
            </w:rPr>
            <w:t>4</w:t>
          </w:r>
          <w:r w:rsidRPr="002D40F6">
            <w:rPr>
              <w:rFonts w:ascii="Calibri" w:eastAsia="MS Mincho" w:hAnsi="Calibri" w:cs="Times New Roman"/>
              <w:b/>
              <w:noProof/>
              <w:color w:val="548DD4"/>
              <w:sz w:val="24"/>
              <w:szCs w:val="24"/>
            </w:rPr>
            <w:fldChar w:fldCharType="end"/>
          </w:r>
        </w:p>
        <w:p w:rsidR="002D40F6" w:rsidRPr="002D40F6" w:rsidRDefault="002D40F6" w:rsidP="002D40F6">
          <w:pPr>
            <w:tabs>
              <w:tab w:val="right" w:leader="dot" w:pos="8630"/>
            </w:tabs>
            <w:spacing w:before="120" w:after="0" w:line="240" w:lineRule="auto"/>
            <w:rPr>
              <w:rFonts w:ascii="Cambria" w:eastAsia="MS Mincho" w:hAnsi="Cambria" w:cs="Times New Roman"/>
              <w:noProof/>
              <w:sz w:val="24"/>
              <w:szCs w:val="24"/>
              <w:lang w:eastAsia="ja-JP"/>
            </w:rPr>
          </w:pPr>
          <w:r w:rsidRPr="002D40F6">
            <w:rPr>
              <w:rFonts w:ascii="Calibri" w:eastAsia="MS Mincho" w:hAnsi="Calibri" w:cs="Times New Roman"/>
              <w:b/>
              <w:noProof/>
              <w:color w:val="548DD4"/>
              <w:sz w:val="24"/>
              <w:szCs w:val="24"/>
            </w:rPr>
            <w:t>Appendix C: Tape Inventory Log</w:t>
          </w:r>
          <w:r w:rsidRPr="002D40F6">
            <w:rPr>
              <w:rFonts w:ascii="Calibri" w:eastAsia="MS Mincho" w:hAnsi="Calibri" w:cs="Times New Roman"/>
              <w:b/>
              <w:noProof/>
              <w:color w:val="548DD4"/>
              <w:sz w:val="24"/>
              <w:szCs w:val="24"/>
            </w:rPr>
            <w:tab/>
          </w:r>
          <w:r w:rsidRPr="002D40F6">
            <w:rPr>
              <w:rFonts w:ascii="Calibri" w:eastAsia="MS Mincho" w:hAnsi="Calibri" w:cs="Times New Roman"/>
              <w:b/>
              <w:noProof/>
              <w:color w:val="548DD4"/>
              <w:sz w:val="24"/>
              <w:szCs w:val="24"/>
            </w:rPr>
            <w:fldChar w:fldCharType="begin"/>
          </w:r>
          <w:r w:rsidRPr="002D40F6">
            <w:rPr>
              <w:rFonts w:ascii="Calibri" w:eastAsia="MS Mincho" w:hAnsi="Calibri" w:cs="Times New Roman"/>
              <w:b/>
              <w:noProof/>
              <w:color w:val="548DD4"/>
              <w:sz w:val="24"/>
              <w:szCs w:val="24"/>
            </w:rPr>
            <w:instrText xml:space="preserve"> PAGEREF _Toc315082819 \h </w:instrText>
          </w:r>
          <w:r w:rsidRPr="002D40F6">
            <w:rPr>
              <w:rFonts w:ascii="Calibri" w:eastAsia="MS Mincho" w:hAnsi="Calibri" w:cs="Times New Roman"/>
              <w:b/>
              <w:noProof/>
              <w:color w:val="548DD4"/>
              <w:sz w:val="24"/>
              <w:szCs w:val="24"/>
            </w:rPr>
          </w:r>
          <w:r w:rsidRPr="002D40F6">
            <w:rPr>
              <w:rFonts w:ascii="Calibri" w:eastAsia="MS Mincho" w:hAnsi="Calibri" w:cs="Times New Roman"/>
              <w:b/>
              <w:noProof/>
              <w:color w:val="548DD4"/>
              <w:sz w:val="24"/>
              <w:szCs w:val="24"/>
            </w:rPr>
            <w:fldChar w:fldCharType="separate"/>
          </w:r>
          <w:r w:rsidRPr="002D40F6">
            <w:rPr>
              <w:rFonts w:ascii="Calibri" w:eastAsia="MS Mincho" w:hAnsi="Calibri" w:cs="Times New Roman"/>
              <w:b/>
              <w:noProof/>
              <w:color w:val="548DD4"/>
              <w:sz w:val="24"/>
              <w:szCs w:val="24"/>
            </w:rPr>
            <w:t>4</w:t>
          </w:r>
          <w:r w:rsidRPr="002D40F6">
            <w:rPr>
              <w:rFonts w:ascii="Calibri" w:eastAsia="MS Mincho" w:hAnsi="Calibri" w:cs="Times New Roman"/>
              <w:b/>
              <w:noProof/>
              <w:color w:val="548DD4"/>
              <w:sz w:val="24"/>
              <w:szCs w:val="24"/>
            </w:rPr>
            <w:fldChar w:fldCharType="end"/>
          </w:r>
        </w:p>
        <w:p w:rsidR="002D40F6" w:rsidRPr="002D40F6" w:rsidRDefault="002D40F6" w:rsidP="00ED0F0C">
          <w:pPr>
            <w:tabs>
              <w:tab w:val="right" w:leader="dot" w:pos="8630"/>
            </w:tabs>
            <w:spacing w:before="120" w:after="0" w:line="240" w:lineRule="auto"/>
            <w:rPr>
              <w:rFonts w:ascii="Cambria" w:eastAsia="MS Mincho" w:hAnsi="Cambria" w:cs="Times New Roman"/>
              <w:noProof/>
              <w:sz w:val="24"/>
              <w:szCs w:val="24"/>
              <w:lang w:eastAsia="ja-JP"/>
            </w:rPr>
          </w:pPr>
          <w:r w:rsidRPr="002D40F6">
            <w:rPr>
              <w:rFonts w:ascii="Calibri" w:eastAsia="MS Mincho" w:hAnsi="Calibri" w:cs="Times New Roman"/>
              <w:b/>
              <w:noProof/>
              <w:color w:val="548DD4"/>
              <w:sz w:val="24"/>
              <w:szCs w:val="24"/>
            </w:rPr>
            <w:t>Appendix D: Adding New Backup Targets</w:t>
          </w:r>
          <w:r w:rsidRPr="002D40F6">
            <w:rPr>
              <w:rFonts w:ascii="Calibri" w:eastAsia="MS Mincho" w:hAnsi="Calibri" w:cs="Times New Roman"/>
              <w:b/>
              <w:noProof/>
              <w:color w:val="548DD4"/>
              <w:sz w:val="24"/>
              <w:szCs w:val="24"/>
            </w:rPr>
            <w:tab/>
          </w:r>
          <w:r w:rsidRPr="002D40F6">
            <w:rPr>
              <w:rFonts w:ascii="Calibri" w:eastAsia="MS Mincho" w:hAnsi="Calibri" w:cs="Times New Roman"/>
              <w:b/>
              <w:noProof/>
              <w:color w:val="548DD4"/>
              <w:sz w:val="24"/>
              <w:szCs w:val="24"/>
            </w:rPr>
            <w:fldChar w:fldCharType="begin"/>
          </w:r>
          <w:r w:rsidRPr="002D40F6">
            <w:rPr>
              <w:rFonts w:ascii="Calibri" w:eastAsia="MS Mincho" w:hAnsi="Calibri" w:cs="Times New Roman"/>
              <w:b/>
              <w:noProof/>
              <w:color w:val="548DD4"/>
              <w:sz w:val="24"/>
              <w:szCs w:val="24"/>
            </w:rPr>
            <w:instrText xml:space="preserve"> PAGEREF _Toc315082820 \h </w:instrText>
          </w:r>
          <w:r w:rsidRPr="002D40F6">
            <w:rPr>
              <w:rFonts w:ascii="Calibri" w:eastAsia="MS Mincho" w:hAnsi="Calibri" w:cs="Times New Roman"/>
              <w:b/>
              <w:noProof/>
              <w:color w:val="548DD4"/>
              <w:sz w:val="24"/>
              <w:szCs w:val="24"/>
            </w:rPr>
          </w:r>
          <w:r w:rsidRPr="002D40F6">
            <w:rPr>
              <w:rFonts w:ascii="Calibri" w:eastAsia="MS Mincho" w:hAnsi="Calibri" w:cs="Times New Roman"/>
              <w:b/>
              <w:noProof/>
              <w:color w:val="548DD4"/>
              <w:sz w:val="24"/>
              <w:szCs w:val="24"/>
            </w:rPr>
            <w:fldChar w:fldCharType="separate"/>
          </w:r>
          <w:r w:rsidRPr="002D40F6">
            <w:rPr>
              <w:rFonts w:ascii="Calibri" w:eastAsia="MS Mincho" w:hAnsi="Calibri" w:cs="Times New Roman"/>
              <w:b/>
              <w:noProof/>
              <w:color w:val="548DD4"/>
              <w:sz w:val="24"/>
              <w:szCs w:val="24"/>
            </w:rPr>
            <w:t>4</w:t>
          </w:r>
          <w:r w:rsidRPr="002D40F6">
            <w:rPr>
              <w:rFonts w:ascii="Calibri" w:eastAsia="MS Mincho" w:hAnsi="Calibri" w:cs="Times New Roman"/>
              <w:b/>
              <w:noProof/>
              <w:color w:val="548DD4"/>
              <w:sz w:val="24"/>
              <w:szCs w:val="24"/>
            </w:rPr>
            <w:fldChar w:fldCharType="end"/>
          </w:r>
          <w:r w:rsidRPr="002D40F6">
            <w:rPr>
              <w:rFonts w:ascii="Cambria" w:eastAsia="MS Mincho" w:hAnsi="Cambria" w:cs="Times New Roman"/>
              <w:b/>
              <w:bCs/>
              <w:noProof/>
              <w:sz w:val="24"/>
              <w:szCs w:val="24"/>
            </w:rPr>
            <w:fldChar w:fldCharType="end"/>
          </w:r>
        </w:p>
      </w:sdtContent>
    </w:sdt>
    <w:p w:rsidR="002D40F6" w:rsidRPr="002D40F6" w:rsidRDefault="002D40F6" w:rsidP="002D40F6">
      <w:pPr>
        <w:spacing w:after="0" w:line="240" w:lineRule="auto"/>
        <w:rPr>
          <w:rFonts w:ascii="Cambria" w:eastAsia="MS Mincho" w:hAnsi="Cambria" w:cs="Times New Roman"/>
          <w:sz w:val="24"/>
          <w:szCs w:val="24"/>
        </w:rPr>
      </w:pPr>
    </w:p>
    <w:p w:rsidR="002D40F6" w:rsidRPr="002D40F6" w:rsidRDefault="002D40F6" w:rsidP="000F5CA5">
      <w:pPr>
        <w:keepNext/>
        <w:keepLines/>
        <w:tabs>
          <w:tab w:val="left" w:pos="5835"/>
        </w:tabs>
        <w:spacing w:before="480" w:after="0" w:line="240" w:lineRule="auto"/>
        <w:outlineLvl w:val="0"/>
        <w:rPr>
          <w:rFonts w:ascii="Calibri" w:eastAsia="MS Gothic" w:hAnsi="Calibri" w:cs="Times New Roman"/>
          <w:b/>
          <w:bCs/>
          <w:color w:val="345A8A"/>
          <w:sz w:val="32"/>
          <w:szCs w:val="32"/>
        </w:rPr>
      </w:pPr>
      <w:bookmarkStart w:id="0" w:name="_Toc315082802"/>
      <w:r w:rsidRPr="002D40F6">
        <w:rPr>
          <w:rFonts w:ascii="Calibri" w:eastAsia="MS Gothic" w:hAnsi="Calibri" w:cs="Times New Roman"/>
          <w:b/>
          <w:bCs/>
          <w:color w:val="345A8A"/>
          <w:sz w:val="32"/>
          <w:szCs w:val="32"/>
        </w:rPr>
        <w:t>Backup Configurations</w:t>
      </w:r>
      <w:bookmarkEnd w:id="0"/>
      <w:r w:rsidR="000F5CA5">
        <w:rPr>
          <w:rFonts w:ascii="Calibri" w:eastAsia="MS Gothic" w:hAnsi="Calibri" w:cs="Times New Roman"/>
          <w:b/>
          <w:bCs/>
          <w:color w:val="345A8A"/>
          <w:sz w:val="32"/>
          <w:szCs w:val="32"/>
        </w:rPr>
        <w:tab/>
      </w:r>
    </w:p>
    <w:p w:rsidR="002D40F6" w:rsidRPr="002D40F6" w:rsidRDefault="002D40F6" w:rsidP="002D40F6">
      <w:pPr>
        <w:keepNext/>
        <w:keepLines/>
        <w:spacing w:before="200" w:after="0" w:line="240" w:lineRule="auto"/>
        <w:outlineLvl w:val="1"/>
        <w:rPr>
          <w:rFonts w:ascii="Calibri" w:eastAsia="MS Gothic" w:hAnsi="Calibri" w:cs="Times New Roman"/>
          <w:b/>
          <w:bCs/>
          <w:color w:val="4F81BD"/>
          <w:sz w:val="26"/>
          <w:szCs w:val="26"/>
        </w:rPr>
      </w:pPr>
      <w:bookmarkStart w:id="1" w:name="_Toc315082803"/>
      <w:r w:rsidRPr="002D40F6">
        <w:rPr>
          <w:rFonts w:ascii="Calibri" w:eastAsia="MS Gothic" w:hAnsi="Calibri" w:cs="Times New Roman"/>
          <w:b/>
          <w:bCs/>
          <w:color w:val="4F81BD"/>
          <w:sz w:val="26"/>
          <w:szCs w:val="26"/>
        </w:rPr>
        <w:t>Backup System</w:t>
      </w:r>
      <w:bookmarkEnd w:id="1"/>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All backups are performed using </w:t>
      </w:r>
      <w:r w:rsidR="00197C58" w:rsidRPr="00197C58">
        <w:rPr>
          <w:rFonts w:ascii="Cambria" w:eastAsia="MS Mincho" w:hAnsi="Cambria" w:cs="Times New Roman"/>
          <w:sz w:val="24"/>
          <w:szCs w:val="24"/>
        </w:rPr>
        <w:t>vmWare with Vsphere 6.7</w:t>
      </w:r>
      <w:r w:rsidRPr="002D40F6">
        <w:rPr>
          <w:rFonts w:ascii="Cambria" w:eastAsia="MS Mincho" w:hAnsi="Cambria" w:cs="Times New Roman"/>
          <w:sz w:val="24"/>
          <w:szCs w:val="24"/>
        </w:rPr>
        <w:t xml:space="preserve">, which runs on the server. All backups are written to </w:t>
      </w:r>
      <w:r w:rsidR="00197C58">
        <w:rPr>
          <w:rFonts w:ascii="Cambria" w:eastAsia="MS Mincho" w:hAnsi="Cambria" w:cs="Times New Roman"/>
          <w:sz w:val="24"/>
          <w:szCs w:val="24"/>
        </w:rPr>
        <w:t>both the Azure Cloud and to physical tapes.</w:t>
      </w:r>
    </w:p>
    <w:p w:rsidR="002D40F6" w:rsidRPr="002D40F6" w:rsidRDefault="002D40F6" w:rsidP="002D40F6">
      <w:pPr>
        <w:keepNext/>
        <w:keepLines/>
        <w:spacing w:before="200" w:after="0" w:line="240" w:lineRule="auto"/>
        <w:outlineLvl w:val="1"/>
        <w:rPr>
          <w:rFonts w:ascii="Calibri" w:eastAsia="MS Gothic" w:hAnsi="Calibri" w:cs="Times New Roman"/>
          <w:b/>
          <w:bCs/>
          <w:color w:val="4F81BD"/>
          <w:sz w:val="26"/>
          <w:szCs w:val="26"/>
        </w:rPr>
      </w:pPr>
      <w:bookmarkStart w:id="2" w:name="_Toc315082804"/>
      <w:r w:rsidRPr="002D40F6">
        <w:rPr>
          <w:rFonts w:ascii="Calibri" w:eastAsia="MS Gothic" w:hAnsi="Calibri" w:cs="Times New Roman"/>
          <w:b/>
          <w:bCs/>
          <w:color w:val="4F81BD"/>
          <w:sz w:val="26"/>
          <w:szCs w:val="26"/>
        </w:rPr>
        <w:t>Backup Jobs</w:t>
      </w:r>
      <w:bookmarkEnd w:id="2"/>
    </w:p>
    <w:p w:rsidR="002D40F6" w:rsidRPr="002D40F6" w:rsidRDefault="002D40F6" w:rsidP="002D40F6">
      <w:pPr>
        <w:keepNext/>
        <w:keepLines/>
        <w:spacing w:before="200" w:after="0" w:line="240" w:lineRule="auto"/>
        <w:ind w:left="720"/>
        <w:outlineLvl w:val="2"/>
        <w:rPr>
          <w:rFonts w:ascii="Calibri" w:eastAsia="MS Gothic" w:hAnsi="Calibri" w:cs="Times New Roman"/>
          <w:b/>
          <w:bCs/>
          <w:color w:val="4F81BD"/>
          <w:sz w:val="24"/>
          <w:szCs w:val="24"/>
        </w:rPr>
      </w:pPr>
      <w:bookmarkStart w:id="3" w:name="_Toc315082805"/>
      <w:r w:rsidRPr="002D40F6">
        <w:rPr>
          <w:rFonts w:ascii="Calibri" w:eastAsia="MS Gothic" w:hAnsi="Calibri" w:cs="Times New Roman"/>
          <w:b/>
          <w:bCs/>
          <w:color w:val="4F81BD"/>
          <w:sz w:val="24"/>
          <w:szCs w:val="24"/>
        </w:rPr>
        <w:t xml:space="preserve">Hourly </w:t>
      </w:r>
      <w:r w:rsidR="00197C58">
        <w:rPr>
          <w:rFonts w:ascii="Calibri" w:eastAsia="MS Gothic" w:hAnsi="Calibri" w:cs="Times New Roman"/>
          <w:b/>
          <w:bCs/>
          <w:color w:val="4F81BD"/>
          <w:sz w:val="24"/>
          <w:szCs w:val="24"/>
        </w:rPr>
        <w:t xml:space="preserve">and Nightly </w:t>
      </w:r>
      <w:r w:rsidRPr="002D40F6">
        <w:rPr>
          <w:rFonts w:ascii="Calibri" w:eastAsia="MS Gothic" w:hAnsi="Calibri" w:cs="Times New Roman"/>
          <w:b/>
          <w:bCs/>
          <w:color w:val="4F81BD"/>
          <w:sz w:val="24"/>
          <w:szCs w:val="24"/>
        </w:rPr>
        <w:t>Backup</w:t>
      </w:r>
      <w:bookmarkEnd w:id="3"/>
    </w:p>
    <w:p w:rsidR="002D40F6" w:rsidRPr="002D40F6" w:rsidRDefault="00197C58" w:rsidP="002D40F6">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Bacch Group suggests that it is unnecessary for Capstone264Hotel to make hourly backups, however their system is capable of creating any kind of backup at any time, and therefore should they choose to begin doing hourly backups, they can implement those actions at any time.</w:t>
      </w:r>
    </w:p>
    <w:p w:rsidR="002D40F6" w:rsidRPr="002D40F6" w:rsidRDefault="0030278B" w:rsidP="002D40F6">
      <w:pPr>
        <w:keepNext/>
        <w:keepLines/>
        <w:spacing w:before="200" w:after="0" w:line="240" w:lineRule="auto"/>
        <w:ind w:left="720"/>
        <w:outlineLvl w:val="2"/>
        <w:rPr>
          <w:rFonts w:ascii="Calibri" w:eastAsia="MS Gothic" w:hAnsi="Calibri" w:cs="Times New Roman"/>
          <w:b/>
          <w:bCs/>
          <w:color w:val="4F81BD"/>
          <w:sz w:val="24"/>
          <w:szCs w:val="24"/>
        </w:rPr>
      </w:pPr>
      <w:bookmarkStart w:id="4" w:name="_Toc315082806"/>
      <w:r>
        <w:rPr>
          <w:rFonts w:ascii="Calibri" w:eastAsia="MS Gothic" w:hAnsi="Calibri" w:cs="Times New Roman"/>
          <w:b/>
          <w:bCs/>
          <w:color w:val="4F81BD"/>
          <w:sz w:val="24"/>
          <w:szCs w:val="24"/>
        </w:rPr>
        <w:lastRenderedPageBreak/>
        <w:t>Daily</w:t>
      </w:r>
      <w:r w:rsidR="002D40F6" w:rsidRPr="002D40F6">
        <w:rPr>
          <w:rFonts w:ascii="Calibri" w:eastAsia="MS Gothic" w:hAnsi="Calibri" w:cs="Times New Roman"/>
          <w:b/>
          <w:bCs/>
          <w:color w:val="4F81BD"/>
          <w:sz w:val="24"/>
          <w:szCs w:val="24"/>
        </w:rPr>
        <w:t xml:space="preserve"> Backup</w:t>
      </w:r>
      <w:bookmarkEnd w:id="4"/>
    </w:p>
    <w:p w:rsidR="002D40F6" w:rsidRPr="002D40F6" w:rsidRDefault="002D40F6" w:rsidP="002D40F6">
      <w:pPr>
        <w:spacing w:after="0" w:line="240" w:lineRule="auto"/>
        <w:ind w:left="720"/>
        <w:rPr>
          <w:rFonts w:ascii="Cambria" w:eastAsia="MS Mincho" w:hAnsi="Cambria" w:cs="Times New Roman"/>
          <w:sz w:val="24"/>
          <w:szCs w:val="24"/>
        </w:rPr>
      </w:pPr>
      <w:r w:rsidRPr="002D40F6">
        <w:rPr>
          <w:rFonts w:ascii="Cambria" w:eastAsia="MS Mincho" w:hAnsi="Cambria" w:cs="Times New Roman"/>
          <w:sz w:val="24"/>
          <w:szCs w:val="24"/>
        </w:rPr>
        <w:t xml:space="preserve">Incremental backups </w:t>
      </w:r>
      <w:r w:rsidR="0030278B">
        <w:rPr>
          <w:rFonts w:ascii="Cambria" w:eastAsia="MS Mincho" w:hAnsi="Cambria" w:cs="Times New Roman"/>
          <w:sz w:val="24"/>
          <w:szCs w:val="24"/>
        </w:rPr>
        <w:t>should be</w:t>
      </w:r>
      <w:r w:rsidRPr="002D40F6">
        <w:rPr>
          <w:rFonts w:ascii="Cambria" w:eastAsia="MS Mincho" w:hAnsi="Cambria" w:cs="Times New Roman"/>
          <w:sz w:val="24"/>
          <w:szCs w:val="24"/>
        </w:rPr>
        <w:t xml:space="preserve"> performe</w:t>
      </w:r>
      <w:r w:rsidR="0030278B">
        <w:rPr>
          <w:rFonts w:ascii="Cambria" w:eastAsia="MS Mincho" w:hAnsi="Cambria" w:cs="Times New Roman"/>
          <w:sz w:val="24"/>
          <w:szCs w:val="24"/>
        </w:rPr>
        <w:t xml:space="preserve">d </w:t>
      </w:r>
      <w:r w:rsidR="00B37802">
        <w:rPr>
          <w:rFonts w:ascii="Cambria" w:eastAsia="MS Mincho" w:hAnsi="Cambria" w:cs="Times New Roman"/>
          <w:sz w:val="24"/>
          <w:szCs w:val="24"/>
        </w:rPr>
        <w:t xml:space="preserve">twice </w:t>
      </w:r>
      <w:bookmarkStart w:id="5" w:name="_GoBack"/>
      <w:bookmarkEnd w:id="5"/>
      <w:r w:rsidR="0030278B">
        <w:rPr>
          <w:rFonts w:ascii="Cambria" w:eastAsia="MS Mincho" w:hAnsi="Cambria" w:cs="Times New Roman"/>
          <w:sz w:val="24"/>
          <w:szCs w:val="24"/>
        </w:rPr>
        <w:t xml:space="preserve">a day, every day, beginning at </w:t>
      </w:r>
      <w:r w:rsidR="00B37802">
        <w:rPr>
          <w:rFonts w:ascii="Cambria" w:eastAsia="MS Mincho" w:hAnsi="Cambria" w:cs="Times New Roman"/>
          <w:sz w:val="24"/>
          <w:szCs w:val="24"/>
        </w:rPr>
        <w:t xml:space="preserve">12PM and </w:t>
      </w:r>
      <w:r w:rsidR="0030278B">
        <w:rPr>
          <w:rFonts w:ascii="Cambria" w:eastAsia="MS Mincho" w:hAnsi="Cambria" w:cs="Times New Roman"/>
          <w:sz w:val="24"/>
          <w:szCs w:val="24"/>
        </w:rPr>
        <w:t>12AM. These should be stored both on Azure Cloud and on physical Tapes. Tapes should be stored for up to six months on-site. Once the need to save that information has expired, the tapes can be re-used.</w:t>
      </w:r>
    </w:p>
    <w:p w:rsidR="002D40F6" w:rsidRPr="002D40F6" w:rsidRDefault="002D40F6" w:rsidP="002D40F6">
      <w:pPr>
        <w:keepNext/>
        <w:keepLines/>
        <w:spacing w:before="200" w:after="0" w:line="240" w:lineRule="auto"/>
        <w:ind w:left="720"/>
        <w:outlineLvl w:val="2"/>
        <w:rPr>
          <w:rFonts w:ascii="Calibri" w:eastAsia="MS Gothic" w:hAnsi="Calibri" w:cs="Times New Roman"/>
          <w:b/>
          <w:bCs/>
          <w:color w:val="4F81BD"/>
          <w:sz w:val="24"/>
          <w:szCs w:val="24"/>
        </w:rPr>
      </w:pPr>
      <w:bookmarkStart w:id="6" w:name="_Toc315082807"/>
      <w:r w:rsidRPr="002D40F6">
        <w:rPr>
          <w:rFonts w:ascii="Calibri" w:eastAsia="MS Gothic" w:hAnsi="Calibri" w:cs="Times New Roman"/>
          <w:b/>
          <w:bCs/>
          <w:color w:val="4F81BD"/>
          <w:sz w:val="24"/>
          <w:szCs w:val="24"/>
        </w:rPr>
        <w:t>Weekly Backup</w:t>
      </w:r>
      <w:bookmarkEnd w:id="6"/>
    </w:p>
    <w:p w:rsidR="002D40F6" w:rsidRPr="002D40F6" w:rsidRDefault="0030278B" w:rsidP="002D40F6">
      <w:pPr>
        <w:spacing w:after="0" w:line="240" w:lineRule="auto"/>
        <w:ind w:left="720"/>
        <w:rPr>
          <w:rFonts w:ascii="Cambria" w:eastAsia="MS Mincho" w:hAnsi="Cambria" w:cs="Times New Roman"/>
          <w:sz w:val="24"/>
          <w:szCs w:val="24"/>
        </w:rPr>
      </w:pPr>
      <w:r>
        <w:rPr>
          <w:rFonts w:ascii="Cambria" w:eastAsia="MS Mincho" w:hAnsi="Cambria" w:cs="Times New Roman"/>
          <w:sz w:val="24"/>
          <w:szCs w:val="24"/>
        </w:rPr>
        <w:t xml:space="preserve">Full backups should be completed every Sunday, beginning at 12AM. These should be stored both on Azure Cloud and on physical Tapes. </w:t>
      </w:r>
      <w:r w:rsidRPr="0030278B">
        <w:rPr>
          <w:rFonts w:ascii="Cambria" w:eastAsia="MS Mincho" w:hAnsi="Cambria" w:cs="Times New Roman"/>
          <w:sz w:val="24"/>
          <w:szCs w:val="24"/>
        </w:rPr>
        <w:t xml:space="preserve">Tapes should be stored for up </w:t>
      </w:r>
      <w:r>
        <w:rPr>
          <w:rFonts w:ascii="Cambria" w:eastAsia="MS Mincho" w:hAnsi="Cambria" w:cs="Times New Roman"/>
          <w:sz w:val="24"/>
          <w:szCs w:val="24"/>
        </w:rPr>
        <w:t>to a year in a secure, off-site location</w:t>
      </w:r>
      <w:r w:rsidRPr="0030278B">
        <w:rPr>
          <w:rFonts w:ascii="Cambria" w:eastAsia="MS Mincho" w:hAnsi="Cambria" w:cs="Times New Roman"/>
          <w:sz w:val="24"/>
          <w:szCs w:val="24"/>
        </w:rPr>
        <w:t>. Once the need to save that information has expired, the tapes can be re-used.</w:t>
      </w:r>
    </w:p>
    <w:p w:rsidR="002D40F6" w:rsidRPr="002D40F6" w:rsidRDefault="002D40F6" w:rsidP="002D40F6">
      <w:pPr>
        <w:keepNext/>
        <w:keepLines/>
        <w:spacing w:before="200" w:after="0" w:line="240" w:lineRule="auto"/>
        <w:ind w:left="720"/>
        <w:outlineLvl w:val="2"/>
        <w:rPr>
          <w:rFonts w:ascii="Calibri" w:eastAsia="MS Gothic" w:hAnsi="Calibri" w:cs="Times New Roman"/>
          <w:b/>
          <w:bCs/>
          <w:color w:val="4F81BD"/>
          <w:sz w:val="24"/>
          <w:szCs w:val="24"/>
        </w:rPr>
      </w:pPr>
      <w:r w:rsidRPr="002D40F6">
        <w:rPr>
          <w:rFonts w:ascii="Calibri" w:eastAsia="MS Gothic" w:hAnsi="Calibri" w:cs="Times New Roman"/>
          <w:b/>
          <w:bCs/>
          <w:color w:val="4F81BD"/>
          <w:sz w:val="24"/>
          <w:szCs w:val="24"/>
        </w:rPr>
        <w:t>Rationale</w:t>
      </w:r>
    </w:p>
    <w:p w:rsidR="0030278B" w:rsidRDefault="002D40F6" w:rsidP="0030278B">
      <w:pPr>
        <w:spacing w:after="0" w:line="240" w:lineRule="auto"/>
        <w:ind w:left="720"/>
        <w:rPr>
          <w:rFonts w:ascii="Cambria" w:eastAsia="MS Mincho" w:hAnsi="Cambria" w:cs="Times New Roman"/>
          <w:sz w:val="24"/>
          <w:szCs w:val="24"/>
        </w:rPr>
      </w:pPr>
      <w:r w:rsidRPr="002D40F6">
        <w:rPr>
          <w:rFonts w:ascii="Cambria" w:eastAsia="MS Mincho" w:hAnsi="Cambria" w:cs="Times New Roman"/>
          <w:sz w:val="24"/>
          <w:szCs w:val="24"/>
        </w:rPr>
        <w:t xml:space="preserve">High value data, such as </w:t>
      </w:r>
      <w:r w:rsidR="0030278B">
        <w:rPr>
          <w:rFonts w:ascii="Cambria" w:eastAsia="MS Mincho" w:hAnsi="Cambria" w:cs="Times New Roman"/>
          <w:sz w:val="24"/>
          <w:szCs w:val="24"/>
        </w:rPr>
        <w:t>customer</w:t>
      </w:r>
      <w:r w:rsidRPr="002D40F6">
        <w:rPr>
          <w:rFonts w:ascii="Cambria" w:eastAsia="MS Mincho" w:hAnsi="Cambria" w:cs="Times New Roman"/>
          <w:sz w:val="24"/>
          <w:szCs w:val="24"/>
        </w:rPr>
        <w:t xml:space="preserve"> records, is backed up on an hourly basis in order to minimize disruption in the event of a major incident. Utilizing both a weekly full back-up and a</w:t>
      </w:r>
      <w:r w:rsidR="0030278B">
        <w:rPr>
          <w:rFonts w:ascii="Cambria" w:eastAsia="MS Mincho" w:hAnsi="Cambria" w:cs="Times New Roman"/>
          <w:sz w:val="24"/>
          <w:szCs w:val="24"/>
        </w:rPr>
        <w:t xml:space="preserve"> daily </w:t>
      </w:r>
      <w:r w:rsidRPr="002D40F6">
        <w:rPr>
          <w:rFonts w:ascii="Cambria" w:eastAsia="MS Mincho" w:hAnsi="Cambria" w:cs="Times New Roman"/>
          <w:sz w:val="24"/>
          <w:szCs w:val="24"/>
        </w:rPr>
        <w:t xml:space="preserve">backup, our unit should be able to restore this high value data and </w:t>
      </w:r>
      <w:r w:rsidR="0030278B">
        <w:rPr>
          <w:rFonts w:ascii="Cambria" w:eastAsia="MS Mincho" w:hAnsi="Cambria" w:cs="Times New Roman"/>
          <w:sz w:val="24"/>
          <w:szCs w:val="24"/>
        </w:rPr>
        <w:t>lose no information</w:t>
      </w:r>
      <w:r w:rsidRPr="002D40F6">
        <w:rPr>
          <w:rFonts w:ascii="Cambria" w:eastAsia="MS Mincho" w:hAnsi="Cambria" w:cs="Times New Roman"/>
          <w:sz w:val="24"/>
          <w:szCs w:val="24"/>
        </w:rPr>
        <w:t xml:space="preserve">. </w:t>
      </w:r>
      <w:bookmarkStart w:id="7" w:name="_Toc315082808"/>
    </w:p>
    <w:p w:rsidR="0030278B" w:rsidRDefault="0030278B" w:rsidP="0030278B">
      <w:pPr>
        <w:spacing w:after="0" w:line="240" w:lineRule="auto"/>
        <w:ind w:left="720"/>
        <w:rPr>
          <w:rFonts w:ascii="Cambria" w:eastAsia="MS Mincho" w:hAnsi="Cambria" w:cs="Times New Roman"/>
          <w:sz w:val="24"/>
          <w:szCs w:val="24"/>
        </w:rPr>
      </w:pPr>
    </w:p>
    <w:p w:rsidR="002D40F6" w:rsidRPr="002D40F6" w:rsidRDefault="002D40F6" w:rsidP="0030278B">
      <w:pPr>
        <w:spacing w:after="0" w:line="240" w:lineRule="auto"/>
        <w:rPr>
          <w:rFonts w:ascii="Cambria" w:eastAsia="MS Mincho" w:hAnsi="Cambria" w:cs="Times New Roman"/>
          <w:sz w:val="24"/>
          <w:szCs w:val="24"/>
        </w:rPr>
      </w:pPr>
      <w:r w:rsidRPr="002D40F6">
        <w:rPr>
          <w:rFonts w:ascii="Calibri" w:eastAsia="MS Gothic" w:hAnsi="Calibri" w:cs="Times New Roman"/>
          <w:b/>
          <w:bCs/>
          <w:color w:val="345A8A"/>
          <w:sz w:val="32"/>
          <w:szCs w:val="32"/>
        </w:rPr>
        <w:t>Backup Procedures</w:t>
      </w:r>
      <w:bookmarkEnd w:id="7"/>
    </w:p>
    <w:p w:rsidR="002D40F6" w:rsidRPr="002D40F6" w:rsidRDefault="002D40F6" w:rsidP="002D40F6">
      <w:pPr>
        <w:keepNext/>
        <w:keepLines/>
        <w:spacing w:before="200" w:after="0" w:line="240" w:lineRule="auto"/>
        <w:outlineLvl w:val="1"/>
        <w:rPr>
          <w:rFonts w:ascii="Calibri" w:eastAsia="MS Gothic" w:hAnsi="Calibri" w:cs="Times New Roman"/>
          <w:b/>
          <w:bCs/>
          <w:color w:val="4F81BD"/>
          <w:sz w:val="26"/>
          <w:szCs w:val="26"/>
        </w:rPr>
      </w:pPr>
      <w:bookmarkStart w:id="8" w:name="_Toc315082809"/>
      <w:r w:rsidRPr="002D40F6">
        <w:rPr>
          <w:rFonts w:ascii="Calibri" w:eastAsia="MS Gothic" w:hAnsi="Calibri" w:cs="Times New Roman"/>
          <w:b/>
          <w:bCs/>
          <w:color w:val="4F81BD"/>
          <w:sz w:val="26"/>
          <w:szCs w:val="26"/>
        </w:rPr>
        <w:t>Backup Roles</w:t>
      </w:r>
      <w:bookmarkEnd w:id="8"/>
    </w:p>
    <w:p w:rsidR="002D40F6" w:rsidRPr="002D40F6" w:rsidRDefault="0030278B" w:rsidP="002D40F6">
      <w:pPr>
        <w:spacing w:after="0" w:line="240" w:lineRule="auto"/>
        <w:rPr>
          <w:rFonts w:ascii="Cambria" w:eastAsia="MS Mincho" w:hAnsi="Cambria" w:cs="Times New Roman"/>
          <w:sz w:val="24"/>
          <w:szCs w:val="24"/>
        </w:rPr>
      </w:pPr>
      <w:r>
        <w:rPr>
          <w:rFonts w:ascii="Cambria" w:eastAsia="MS Mincho" w:hAnsi="Cambria" w:cs="Times New Roman"/>
          <w:sz w:val="24"/>
          <w:szCs w:val="24"/>
        </w:rPr>
        <w:t>The Capstone264Hotel Manager</w:t>
      </w:r>
      <w:r w:rsidR="002D40F6" w:rsidRPr="002D40F6">
        <w:rPr>
          <w:rFonts w:ascii="Cambria" w:eastAsia="MS Mincho" w:hAnsi="Cambria" w:cs="Times New Roman"/>
          <w:sz w:val="24"/>
          <w:szCs w:val="24"/>
        </w:rPr>
        <w:t xml:space="preserve"> is the primary departmental backup administrator</w:t>
      </w:r>
      <w:r>
        <w:rPr>
          <w:rFonts w:ascii="Cambria" w:eastAsia="MS Mincho" w:hAnsi="Cambria" w:cs="Times New Roman"/>
          <w:sz w:val="24"/>
          <w:szCs w:val="24"/>
        </w:rPr>
        <w:t>.</w:t>
      </w:r>
    </w:p>
    <w:p w:rsidR="002D40F6" w:rsidRPr="002D40F6" w:rsidRDefault="0030278B" w:rsidP="002D40F6">
      <w:pPr>
        <w:spacing w:after="0" w:line="240" w:lineRule="auto"/>
        <w:rPr>
          <w:rFonts w:ascii="Cambria" w:eastAsia="MS Mincho" w:hAnsi="Cambria" w:cs="Times New Roman"/>
          <w:sz w:val="24"/>
          <w:szCs w:val="24"/>
        </w:rPr>
      </w:pPr>
      <w:r>
        <w:rPr>
          <w:rFonts w:ascii="Cambria" w:eastAsia="MS Mincho" w:hAnsi="Cambria" w:cs="Times New Roman"/>
          <w:sz w:val="24"/>
          <w:szCs w:val="24"/>
        </w:rPr>
        <w:t>The Capstone264Hotel Assistant Manager</w:t>
      </w:r>
      <w:r w:rsidR="002D40F6" w:rsidRPr="002D40F6">
        <w:rPr>
          <w:rFonts w:ascii="Cambria" w:eastAsia="MS Mincho" w:hAnsi="Cambria" w:cs="Times New Roman"/>
          <w:sz w:val="24"/>
          <w:szCs w:val="24"/>
        </w:rPr>
        <w:t xml:space="preserve"> is the secondary backup administrator</w:t>
      </w:r>
      <w:r>
        <w:rPr>
          <w:rFonts w:ascii="Cambria" w:eastAsia="MS Mincho" w:hAnsi="Cambria" w:cs="Times New Roman"/>
          <w:sz w:val="24"/>
          <w:szCs w:val="24"/>
        </w:rPr>
        <w:t>.</w:t>
      </w:r>
    </w:p>
    <w:p w:rsidR="002D40F6" w:rsidRPr="002D40F6" w:rsidRDefault="002D40F6" w:rsidP="002D40F6">
      <w:pPr>
        <w:keepNext/>
        <w:keepLines/>
        <w:spacing w:before="200" w:after="0" w:line="240" w:lineRule="auto"/>
        <w:outlineLvl w:val="1"/>
        <w:rPr>
          <w:rFonts w:ascii="Calibri" w:eastAsia="MS Gothic" w:hAnsi="Calibri" w:cs="Times New Roman"/>
          <w:b/>
          <w:bCs/>
          <w:color w:val="4F81BD"/>
          <w:sz w:val="26"/>
          <w:szCs w:val="26"/>
        </w:rPr>
      </w:pPr>
      <w:bookmarkStart w:id="9" w:name="_Toc315082810"/>
      <w:r w:rsidRPr="002D40F6">
        <w:rPr>
          <w:rFonts w:ascii="Calibri" w:eastAsia="MS Gothic" w:hAnsi="Calibri" w:cs="Times New Roman"/>
          <w:b/>
          <w:bCs/>
          <w:color w:val="4F81BD"/>
          <w:sz w:val="26"/>
          <w:szCs w:val="26"/>
        </w:rPr>
        <w:t>Daily Tasks</w:t>
      </w:r>
      <w:bookmarkEnd w:id="9"/>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Every morning, prior to 9am, the backup administrator reviews the status for the previous day’s backup job (on Mondays, review the entire weekend’s activity) to verify that all jobs </w:t>
      </w:r>
      <w:r w:rsidR="0030278B">
        <w:rPr>
          <w:rFonts w:ascii="Cambria" w:eastAsia="MS Mincho" w:hAnsi="Cambria" w:cs="Times New Roman"/>
          <w:sz w:val="24"/>
          <w:szCs w:val="24"/>
        </w:rPr>
        <w:t xml:space="preserve">were </w:t>
      </w:r>
      <w:r w:rsidRPr="002D40F6">
        <w:rPr>
          <w:rFonts w:ascii="Cambria" w:eastAsia="MS Mincho" w:hAnsi="Cambria" w:cs="Times New Roman"/>
          <w:sz w:val="24"/>
          <w:szCs w:val="24"/>
        </w:rPr>
        <w:t xml:space="preserve">completed successfully. Any errors or unsuccessful jobs must be investigated to determine the cause and action taken immediately to complete unsuccessful jobs. The IT Director is notified immediately of any unsuccessful backup jobs. </w:t>
      </w:r>
    </w:p>
    <w:p w:rsidR="002D40F6" w:rsidRPr="002D40F6" w:rsidRDefault="002D40F6" w:rsidP="002D40F6">
      <w:pPr>
        <w:keepNext/>
        <w:keepLines/>
        <w:spacing w:before="480" w:after="0" w:line="240" w:lineRule="auto"/>
        <w:outlineLvl w:val="0"/>
        <w:rPr>
          <w:rFonts w:ascii="Calibri" w:eastAsia="MS Gothic" w:hAnsi="Calibri" w:cs="Times New Roman"/>
          <w:b/>
          <w:bCs/>
          <w:color w:val="345A8A"/>
          <w:sz w:val="32"/>
          <w:szCs w:val="32"/>
        </w:rPr>
      </w:pPr>
      <w:bookmarkStart w:id="10" w:name="_Toc315082811"/>
      <w:r w:rsidRPr="002D40F6">
        <w:rPr>
          <w:rFonts w:ascii="Calibri" w:eastAsia="MS Gothic" w:hAnsi="Calibri" w:cs="Times New Roman"/>
          <w:b/>
          <w:bCs/>
          <w:color w:val="345A8A"/>
          <w:sz w:val="32"/>
          <w:szCs w:val="32"/>
        </w:rPr>
        <w:t>Offsite Tape Rotation</w:t>
      </w:r>
      <w:bookmarkEnd w:id="10"/>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Every Monday, the tapes from the weekend’s full backups are removed from the tape </w:t>
      </w:r>
      <w:r w:rsidR="0030278B" w:rsidRPr="002D40F6">
        <w:rPr>
          <w:rFonts w:ascii="Cambria" w:eastAsia="MS Mincho" w:hAnsi="Cambria" w:cs="Times New Roman"/>
          <w:sz w:val="24"/>
          <w:szCs w:val="24"/>
        </w:rPr>
        <w:t>library and</w:t>
      </w:r>
      <w:r w:rsidRPr="002D40F6">
        <w:rPr>
          <w:rFonts w:ascii="Cambria" w:eastAsia="MS Mincho" w:hAnsi="Cambria" w:cs="Times New Roman"/>
          <w:sz w:val="24"/>
          <w:szCs w:val="24"/>
        </w:rPr>
        <w:t xml:space="preserve"> stored in the offsite storage safe locat</w:t>
      </w:r>
      <w:r w:rsidR="0030278B">
        <w:rPr>
          <w:rFonts w:ascii="Cambria" w:eastAsia="MS Mincho" w:hAnsi="Cambria" w:cs="Times New Roman"/>
          <w:sz w:val="24"/>
          <w:szCs w:val="24"/>
        </w:rPr>
        <w:t>ion</w:t>
      </w:r>
      <w:r w:rsidRPr="002D40F6">
        <w:rPr>
          <w:rFonts w:ascii="Cambria" w:eastAsia="MS Mincho" w:hAnsi="Cambria" w:cs="Times New Roman"/>
          <w:sz w:val="24"/>
          <w:szCs w:val="24"/>
        </w:rPr>
        <w:t xml:space="preserve">. Tapes stored off-site that are due to return to service are taken back to the data center for re-use. </w:t>
      </w:r>
    </w:p>
    <w:p w:rsidR="002D40F6" w:rsidRPr="002D40F6" w:rsidRDefault="002D40F6" w:rsidP="002D40F6">
      <w:pPr>
        <w:spacing w:after="0" w:line="240" w:lineRule="auto"/>
        <w:rPr>
          <w:rFonts w:ascii="Cambria" w:eastAsia="MS Mincho" w:hAnsi="Cambria" w:cs="Times New Roman"/>
          <w:sz w:val="24"/>
          <w:szCs w:val="24"/>
        </w:rPr>
      </w:pPr>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Because the tapes may contain sensitive or restricted data, during transit to and from the offsite location, the courier may not make any stops or leave the tapes unattended at any time. The Tape Inventory Log is updated to reflect the new location of tapes. </w:t>
      </w:r>
    </w:p>
    <w:p w:rsidR="002D40F6" w:rsidRPr="002D40F6" w:rsidRDefault="002D40F6" w:rsidP="002D40F6">
      <w:pPr>
        <w:keepNext/>
        <w:keepLines/>
        <w:spacing w:before="480" w:after="0" w:line="240" w:lineRule="auto"/>
        <w:outlineLvl w:val="0"/>
        <w:rPr>
          <w:rFonts w:ascii="Calibri" w:eastAsia="MS Gothic" w:hAnsi="Calibri" w:cs="Times New Roman"/>
          <w:b/>
          <w:bCs/>
          <w:color w:val="345A8A"/>
          <w:sz w:val="32"/>
          <w:szCs w:val="32"/>
        </w:rPr>
      </w:pPr>
      <w:bookmarkStart w:id="11" w:name="_Toc315082812"/>
      <w:r w:rsidRPr="002D40F6">
        <w:rPr>
          <w:rFonts w:ascii="Calibri" w:eastAsia="MS Gothic" w:hAnsi="Calibri" w:cs="Times New Roman"/>
          <w:b/>
          <w:bCs/>
          <w:color w:val="345A8A"/>
          <w:sz w:val="32"/>
          <w:szCs w:val="32"/>
        </w:rPr>
        <w:lastRenderedPageBreak/>
        <w:t>Tape Disposal</w:t>
      </w:r>
      <w:bookmarkEnd w:id="11"/>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Tapes that generate errors on more than 2 occasions are removed from service. If the tape contents are still within the retention period, contents are copied to a serviceable tape prior to disposal. </w:t>
      </w:r>
    </w:p>
    <w:p w:rsidR="002D40F6" w:rsidRPr="002D40F6" w:rsidRDefault="002D40F6" w:rsidP="002D40F6">
      <w:pPr>
        <w:spacing w:after="0" w:line="240" w:lineRule="auto"/>
        <w:rPr>
          <w:rFonts w:ascii="Cambria" w:eastAsia="MS Mincho" w:hAnsi="Cambria" w:cs="Times New Roman"/>
          <w:sz w:val="24"/>
          <w:szCs w:val="24"/>
        </w:rPr>
      </w:pPr>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Tapes past their service life are marked ‘To Be Disposed” removed from the active tape inventory, logged in the Media Disposal Log, and taken to the UF Secure Media Disposal service. Tapes are secured in the locked media cabinet while awaiting disposal. </w:t>
      </w:r>
    </w:p>
    <w:p w:rsidR="002D40F6" w:rsidRPr="002D40F6" w:rsidRDefault="002D40F6" w:rsidP="002D40F6">
      <w:pPr>
        <w:keepNext/>
        <w:keepLines/>
        <w:spacing w:before="480" w:after="0" w:line="240" w:lineRule="auto"/>
        <w:outlineLvl w:val="0"/>
        <w:rPr>
          <w:rFonts w:ascii="Calibri" w:eastAsia="MS Gothic" w:hAnsi="Calibri" w:cs="Times New Roman"/>
          <w:b/>
          <w:bCs/>
          <w:color w:val="345A8A"/>
          <w:sz w:val="32"/>
          <w:szCs w:val="32"/>
        </w:rPr>
      </w:pPr>
      <w:bookmarkStart w:id="12" w:name="_Toc315082813"/>
      <w:r w:rsidRPr="002D40F6">
        <w:rPr>
          <w:rFonts w:ascii="Calibri" w:eastAsia="MS Gothic" w:hAnsi="Calibri" w:cs="Times New Roman"/>
          <w:b/>
          <w:bCs/>
          <w:color w:val="345A8A"/>
          <w:sz w:val="32"/>
          <w:szCs w:val="32"/>
        </w:rPr>
        <w:t>Recovery Testing</w:t>
      </w:r>
      <w:bookmarkEnd w:id="12"/>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Once per quarter, the Primary and Secondary Backup Administrators conduct recovery tests to verify the recovery procedures and validate the proper functioning of the backup system. Performance of Recovery Tests is logged in the Recovery Test Log. Recovery Testing failures are reported to the IT Director. </w:t>
      </w:r>
    </w:p>
    <w:p w:rsidR="002D40F6" w:rsidRPr="002D40F6" w:rsidRDefault="002D40F6" w:rsidP="002D40F6">
      <w:pPr>
        <w:spacing w:after="0" w:line="240" w:lineRule="auto"/>
        <w:rPr>
          <w:rFonts w:ascii="Cambria" w:eastAsia="MS Mincho" w:hAnsi="Cambria" w:cs="Times New Roman"/>
          <w:sz w:val="24"/>
          <w:szCs w:val="24"/>
        </w:rPr>
      </w:pPr>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The Recovery procedures in this document are used to conduct the recovery test, and the procedures are updated at this time, if needed. </w:t>
      </w:r>
    </w:p>
    <w:p w:rsidR="002D40F6" w:rsidRPr="002D40F6" w:rsidRDefault="002D40F6" w:rsidP="002D40F6">
      <w:pPr>
        <w:spacing w:after="0" w:line="240" w:lineRule="auto"/>
        <w:rPr>
          <w:rFonts w:ascii="Cambria" w:eastAsia="MS Mincho" w:hAnsi="Cambria" w:cs="Times New Roman"/>
          <w:sz w:val="24"/>
          <w:szCs w:val="24"/>
        </w:rPr>
      </w:pPr>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Recovery testing is timed, and the results used to verify if the RTO for backup targets is achievable. </w:t>
      </w:r>
    </w:p>
    <w:p w:rsidR="002D40F6" w:rsidRPr="002D40F6" w:rsidRDefault="002D40F6" w:rsidP="002D40F6">
      <w:pPr>
        <w:keepNext/>
        <w:keepLines/>
        <w:spacing w:before="200" w:after="0" w:line="240" w:lineRule="auto"/>
        <w:outlineLvl w:val="1"/>
        <w:rPr>
          <w:rFonts w:ascii="Calibri" w:eastAsia="MS Gothic" w:hAnsi="Calibri" w:cs="Times New Roman"/>
          <w:b/>
          <w:bCs/>
          <w:color w:val="4F81BD"/>
          <w:sz w:val="26"/>
          <w:szCs w:val="26"/>
        </w:rPr>
      </w:pPr>
      <w:bookmarkStart w:id="13" w:name="_Toc315082814"/>
      <w:r w:rsidRPr="002D40F6">
        <w:rPr>
          <w:rFonts w:ascii="Calibri" w:eastAsia="MS Gothic" w:hAnsi="Calibri" w:cs="Times New Roman"/>
          <w:b/>
          <w:bCs/>
          <w:color w:val="4F81BD"/>
          <w:sz w:val="26"/>
          <w:szCs w:val="26"/>
        </w:rPr>
        <w:t>Individual File Recovery Testing</w:t>
      </w:r>
      <w:bookmarkEnd w:id="13"/>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Each quarterly test includes a recovery of individual files. For this test, the backup administrators select several files at random (files that have not been modified since the most recent backup) to restore from the most recent backup. The checksum of the restored files </w:t>
      </w:r>
      <w:r w:rsidR="00CA575F" w:rsidRPr="002D40F6">
        <w:rPr>
          <w:rFonts w:ascii="Cambria" w:eastAsia="MS Mincho" w:hAnsi="Cambria" w:cs="Times New Roman"/>
          <w:sz w:val="24"/>
          <w:szCs w:val="24"/>
        </w:rPr>
        <w:t>is</w:t>
      </w:r>
      <w:r w:rsidRPr="002D40F6">
        <w:rPr>
          <w:rFonts w:ascii="Cambria" w:eastAsia="MS Mincho" w:hAnsi="Cambria" w:cs="Times New Roman"/>
          <w:sz w:val="24"/>
          <w:szCs w:val="24"/>
        </w:rPr>
        <w:t xml:space="preserve"> compared to the original, inability to restore </w:t>
      </w:r>
      <w:proofErr w:type="gramStart"/>
      <w:r w:rsidRPr="002D40F6">
        <w:rPr>
          <w:rFonts w:ascii="Cambria" w:eastAsia="MS Mincho" w:hAnsi="Cambria" w:cs="Times New Roman"/>
          <w:sz w:val="24"/>
          <w:szCs w:val="24"/>
        </w:rPr>
        <w:t>all of</w:t>
      </w:r>
      <w:proofErr w:type="gramEnd"/>
      <w:r w:rsidRPr="002D40F6">
        <w:rPr>
          <w:rFonts w:ascii="Cambria" w:eastAsia="MS Mincho" w:hAnsi="Cambria" w:cs="Times New Roman"/>
          <w:sz w:val="24"/>
          <w:szCs w:val="24"/>
        </w:rPr>
        <w:t xml:space="preserve"> the files or any difference in the checksum is noted as a failure.</w:t>
      </w:r>
    </w:p>
    <w:p w:rsidR="002D40F6" w:rsidRPr="002D40F6" w:rsidRDefault="002D40F6" w:rsidP="002D40F6">
      <w:pPr>
        <w:keepNext/>
        <w:keepLines/>
        <w:spacing w:before="200" w:after="0" w:line="240" w:lineRule="auto"/>
        <w:outlineLvl w:val="1"/>
        <w:rPr>
          <w:rFonts w:ascii="Calibri" w:eastAsia="MS Gothic" w:hAnsi="Calibri" w:cs="Times New Roman"/>
          <w:b/>
          <w:bCs/>
          <w:color w:val="4F81BD"/>
          <w:sz w:val="26"/>
          <w:szCs w:val="26"/>
        </w:rPr>
      </w:pPr>
      <w:bookmarkStart w:id="14" w:name="_Toc315082815"/>
      <w:r w:rsidRPr="002D40F6">
        <w:rPr>
          <w:rFonts w:ascii="Calibri" w:eastAsia="MS Gothic" w:hAnsi="Calibri" w:cs="Times New Roman"/>
          <w:b/>
          <w:bCs/>
          <w:color w:val="4F81BD"/>
          <w:sz w:val="26"/>
          <w:szCs w:val="26"/>
        </w:rPr>
        <w:t>Full System Recovery Testing</w:t>
      </w:r>
      <w:bookmarkEnd w:id="14"/>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At least once per year, the backup administrators conduct a full system (bare metal) recovery of a backup target. A new Virtual Machine is created, restored fully from the most recent backup of the target, and then tested for completeness of the restore and functionality of the system after restoration. </w:t>
      </w:r>
    </w:p>
    <w:p w:rsidR="002D40F6" w:rsidRPr="002D40F6" w:rsidRDefault="002D40F6" w:rsidP="002D40F6">
      <w:pPr>
        <w:keepNext/>
        <w:keepLines/>
        <w:spacing w:before="200" w:after="0" w:line="240" w:lineRule="auto"/>
        <w:outlineLvl w:val="1"/>
        <w:rPr>
          <w:rFonts w:ascii="Calibri" w:eastAsia="MS Gothic" w:hAnsi="Calibri" w:cs="Times New Roman"/>
          <w:b/>
          <w:bCs/>
          <w:color w:val="4F81BD"/>
          <w:sz w:val="26"/>
          <w:szCs w:val="26"/>
        </w:rPr>
      </w:pPr>
      <w:bookmarkStart w:id="15" w:name="_Toc315082816"/>
      <w:r w:rsidRPr="002D40F6">
        <w:rPr>
          <w:rFonts w:ascii="Calibri" w:eastAsia="MS Gothic" w:hAnsi="Calibri" w:cs="Times New Roman"/>
          <w:b/>
          <w:bCs/>
          <w:color w:val="4F81BD"/>
          <w:sz w:val="26"/>
          <w:szCs w:val="26"/>
        </w:rPr>
        <w:t>Testing After Backup System Changes</w:t>
      </w:r>
      <w:bookmarkEnd w:id="15"/>
    </w:p>
    <w:p w:rsidR="002D40F6" w:rsidRPr="002D40F6" w:rsidRDefault="002D40F6" w:rsidP="002D40F6">
      <w:pPr>
        <w:spacing w:after="0" w:line="240" w:lineRule="auto"/>
        <w:rPr>
          <w:rFonts w:ascii="Cambria" w:eastAsia="MS Mincho" w:hAnsi="Cambria" w:cs="Times New Roman"/>
          <w:sz w:val="24"/>
          <w:szCs w:val="24"/>
        </w:rPr>
      </w:pPr>
      <w:r w:rsidRPr="002D40F6">
        <w:rPr>
          <w:rFonts w:ascii="Cambria" w:eastAsia="MS Mincho" w:hAnsi="Cambria" w:cs="Times New Roman"/>
          <w:sz w:val="24"/>
          <w:szCs w:val="24"/>
        </w:rPr>
        <w:t xml:space="preserve">After any change, upgrade or update to any component of the backup system, including hardware, software or operating system of the backup server, a recovery test is performed. This test includes restoring from backups made prior to the change, as well as conducting a test backup and restore using the new configuration. </w:t>
      </w:r>
    </w:p>
    <w:p w:rsidR="002D40F6" w:rsidRPr="002D40F6" w:rsidRDefault="002D40F6" w:rsidP="002D40F6">
      <w:pPr>
        <w:keepNext/>
        <w:keepLines/>
        <w:spacing w:before="480" w:after="0" w:line="240" w:lineRule="auto"/>
        <w:outlineLvl w:val="0"/>
        <w:rPr>
          <w:rFonts w:ascii="Calibri" w:eastAsia="MS Gothic" w:hAnsi="Calibri" w:cs="Times New Roman"/>
          <w:b/>
          <w:bCs/>
          <w:color w:val="345A8A"/>
          <w:sz w:val="32"/>
          <w:szCs w:val="32"/>
        </w:rPr>
      </w:pPr>
      <w:bookmarkStart w:id="16" w:name="_Toc315082817"/>
      <w:r w:rsidRPr="002D40F6">
        <w:rPr>
          <w:rFonts w:ascii="Calibri" w:eastAsia="MS Gothic" w:hAnsi="Calibri" w:cs="Times New Roman"/>
          <w:b/>
          <w:bCs/>
          <w:color w:val="345A8A"/>
          <w:sz w:val="32"/>
          <w:szCs w:val="32"/>
        </w:rPr>
        <w:t>Appendix A: Backup Targets</w:t>
      </w:r>
      <w:bookmarkEnd w:id="16"/>
    </w:p>
    <w:p w:rsidR="002D40F6" w:rsidRPr="002D40F6" w:rsidRDefault="002D40F6" w:rsidP="002D40F6">
      <w:pPr>
        <w:spacing w:after="0" w:line="240" w:lineRule="auto"/>
        <w:rPr>
          <w:rFonts w:ascii="Cambria" w:eastAsia="MS Mincho" w:hAnsi="Cambria" w:cs="Times New Roman"/>
          <w:sz w:val="24"/>
          <w:szCs w:val="24"/>
        </w:rPr>
      </w:pPr>
    </w:p>
    <w:tbl>
      <w:tblPr>
        <w:tblStyle w:val="TableGrid1"/>
        <w:tblW w:w="0" w:type="auto"/>
        <w:tblLook w:val="04A0" w:firstRow="1" w:lastRow="0" w:firstColumn="1" w:lastColumn="0" w:noHBand="0" w:noVBand="1"/>
      </w:tblPr>
      <w:tblGrid>
        <w:gridCol w:w="1506"/>
        <w:gridCol w:w="1709"/>
        <w:gridCol w:w="1487"/>
        <w:gridCol w:w="1273"/>
        <w:gridCol w:w="1375"/>
        <w:gridCol w:w="1280"/>
      </w:tblGrid>
      <w:tr w:rsidR="002D40F6" w:rsidRPr="002D40F6" w:rsidTr="002D40F6">
        <w:tc>
          <w:tcPr>
            <w:tcW w:w="1549"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lastRenderedPageBreak/>
              <w:t>Server Name</w:t>
            </w:r>
          </w:p>
        </w:tc>
        <w:tc>
          <w:tcPr>
            <w:tcW w:w="1739"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Operating System</w:t>
            </w:r>
          </w:p>
        </w:tc>
        <w:tc>
          <w:tcPr>
            <w:tcW w:w="1523"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Backed up to</w:t>
            </w:r>
          </w:p>
        </w:tc>
        <w:tc>
          <w:tcPr>
            <w:tcW w:w="1291"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Backup Jobs</w:t>
            </w:r>
          </w:p>
        </w:tc>
        <w:tc>
          <w:tcPr>
            <w:tcW w:w="1428"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RTO</w:t>
            </w:r>
          </w:p>
        </w:tc>
        <w:tc>
          <w:tcPr>
            <w:tcW w:w="1326"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RPO</w:t>
            </w:r>
          </w:p>
        </w:tc>
      </w:tr>
      <w:tr w:rsidR="002D40F6" w:rsidRPr="002D40F6" w:rsidTr="00026A70">
        <w:tc>
          <w:tcPr>
            <w:tcW w:w="1549" w:type="dxa"/>
          </w:tcPr>
          <w:p w:rsidR="002D40F6" w:rsidRPr="002D40F6" w:rsidRDefault="002D40F6" w:rsidP="002D40F6">
            <w:pPr>
              <w:rPr>
                <w:rFonts w:ascii="Cambria" w:hAnsi="Cambria" w:cs="Times New Roman"/>
              </w:rPr>
            </w:pPr>
          </w:p>
        </w:tc>
        <w:tc>
          <w:tcPr>
            <w:tcW w:w="1739" w:type="dxa"/>
          </w:tcPr>
          <w:p w:rsidR="002D40F6" w:rsidRPr="002D40F6" w:rsidRDefault="002D40F6" w:rsidP="002D40F6">
            <w:pPr>
              <w:rPr>
                <w:rFonts w:ascii="Cambria" w:hAnsi="Cambria" w:cs="Times New Roman"/>
              </w:rPr>
            </w:pPr>
          </w:p>
        </w:tc>
        <w:tc>
          <w:tcPr>
            <w:tcW w:w="1523" w:type="dxa"/>
          </w:tcPr>
          <w:p w:rsidR="002D40F6" w:rsidRPr="002D40F6" w:rsidRDefault="002D40F6" w:rsidP="002D40F6">
            <w:pPr>
              <w:rPr>
                <w:rFonts w:ascii="Cambria" w:hAnsi="Cambria" w:cs="Times New Roman"/>
              </w:rPr>
            </w:pPr>
          </w:p>
        </w:tc>
        <w:tc>
          <w:tcPr>
            <w:tcW w:w="1291" w:type="dxa"/>
          </w:tcPr>
          <w:p w:rsidR="002D40F6" w:rsidRPr="002D40F6" w:rsidRDefault="002D40F6" w:rsidP="002D40F6">
            <w:pPr>
              <w:rPr>
                <w:rFonts w:ascii="Cambria" w:hAnsi="Cambria" w:cs="Times New Roman"/>
              </w:rPr>
            </w:pPr>
          </w:p>
        </w:tc>
        <w:tc>
          <w:tcPr>
            <w:tcW w:w="1428" w:type="dxa"/>
          </w:tcPr>
          <w:p w:rsidR="002D40F6" w:rsidRPr="002D40F6" w:rsidRDefault="002D40F6" w:rsidP="002D40F6">
            <w:pPr>
              <w:rPr>
                <w:rFonts w:ascii="Cambria" w:hAnsi="Cambria" w:cs="Times New Roman"/>
              </w:rPr>
            </w:pPr>
          </w:p>
        </w:tc>
        <w:tc>
          <w:tcPr>
            <w:tcW w:w="1326" w:type="dxa"/>
          </w:tcPr>
          <w:p w:rsidR="002D40F6" w:rsidRPr="002D40F6" w:rsidRDefault="002D40F6" w:rsidP="002D40F6">
            <w:pPr>
              <w:rPr>
                <w:rFonts w:ascii="Cambria" w:hAnsi="Cambria" w:cs="Times New Roman"/>
              </w:rPr>
            </w:pPr>
          </w:p>
        </w:tc>
      </w:tr>
      <w:tr w:rsidR="002D40F6" w:rsidRPr="002D40F6" w:rsidTr="00026A70">
        <w:tc>
          <w:tcPr>
            <w:tcW w:w="1549" w:type="dxa"/>
          </w:tcPr>
          <w:p w:rsidR="002D40F6" w:rsidRPr="002D40F6" w:rsidRDefault="002D40F6" w:rsidP="002D40F6">
            <w:pPr>
              <w:rPr>
                <w:rFonts w:ascii="Cambria" w:hAnsi="Cambria" w:cs="Times New Roman"/>
              </w:rPr>
            </w:pPr>
          </w:p>
        </w:tc>
        <w:tc>
          <w:tcPr>
            <w:tcW w:w="1739" w:type="dxa"/>
          </w:tcPr>
          <w:p w:rsidR="002D40F6" w:rsidRPr="002D40F6" w:rsidRDefault="002D40F6" w:rsidP="002D40F6">
            <w:pPr>
              <w:rPr>
                <w:rFonts w:ascii="Cambria" w:hAnsi="Cambria" w:cs="Times New Roman"/>
              </w:rPr>
            </w:pPr>
          </w:p>
        </w:tc>
        <w:tc>
          <w:tcPr>
            <w:tcW w:w="1523" w:type="dxa"/>
          </w:tcPr>
          <w:p w:rsidR="002D40F6" w:rsidRPr="002D40F6" w:rsidRDefault="002D40F6" w:rsidP="002D40F6">
            <w:pPr>
              <w:rPr>
                <w:rFonts w:ascii="Cambria" w:hAnsi="Cambria" w:cs="Times New Roman"/>
              </w:rPr>
            </w:pPr>
          </w:p>
        </w:tc>
        <w:tc>
          <w:tcPr>
            <w:tcW w:w="1291" w:type="dxa"/>
          </w:tcPr>
          <w:p w:rsidR="002D40F6" w:rsidRPr="002D40F6" w:rsidRDefault="002D40F6" w:rsidP="002D40F6">
            <w:pPr>
              <w:rPr>
                <w:rFonts w:ascii="Cambria" w:hAnsi="Cambria" w:cs="Times New Roman"/>
              </w:rPr>
            </w:pPr>
          </w:p>
        </w:tc>
        <w:tc>
          <w:tcPr>
            <w:tcW w:w="1428" w:type="dxa"/>
          </w:tcPr>
          <w:p w:rsidR="002D40F6" w:rsidRPr="002D40F6" w:rsidRDefault="002D40F6" w:rsidP="002D40F6">
            <w:pPr>
              <w:rPr>
                <w:rFonts w:ascii="Cambria" w:hAnsi="Cambria" w:cs="Times New Roman"/>
              </w:rPr>
            </w:pPr>
          </w:p>
        </w:tc>
        <w:tc>
          <w:tcPr>
            <w:tcW w:w="1326" w:type="dxa"/>
          </w:tcPr>
          <w:p w:rsidR="002D40F6" w:rsidRPr="002D40F6" w:rsidRDefault="002D40F6" w:rsidP="002D40F6">
            <w:pPr>
              <w:rPr>
                <w:rFonts w:ascii="Cambria" w:hAnsi="Cambria" w:cs="Times New Roman"/>
              </w:rPr>
            </w:pPr>
          </w:p>
        </w:tc>
      </w:tr>
      <w:tr w:rsidR="002D40F6" w:rsidRPr="002D40F6" w:rsidTr="00026A70">
        <w:tc>
          <w:tcPr>
            <w:tcW w:w="1549" w:type="dxa"/>
          </w:tcPr>
          <w:p w:rsidR="002D40F6" w:rsidRPr="002D40F6" w:rsidRDefault="002D40F6" w:rsidP="002D40F6">
            <w:pPr>
              <w:rPr>
                <w:rFonts w:ascii="Cambria" w:hAnsi="Cambria" w:cs="Times New Roman"/>
              </w:rPr>
            </w:pPr>
          </w:p>
        </w:tc>
        <w:tc>
          <w:tcPr>
            <w:tcW w:w="1739" w:type="dxa"/>
          </w:tcPr>
          <w:p w:rsidR="002D40F6" w:rsidRPr="002D40F6" w:rsidRDefault="002D40F6" w:rsidP="002D40F6">
            <w:pPr>
              <w:rPr>
                <w:rFonts w:ascii="Cambria" w:hAnsi="Cambria" w:cs="Times New Roman"/>
              </w:rPr>
            </w:pPr>
          </w:p>
        </w:tc>
        <w:tc>
          <w:tcPr>
            <w:tcW w:w="1523" w:type="dxa"/>
          </w:tcPr>
          <w:p w:rsidR="002D40F6" w:rsidRPr="002D40F6" w:rsidRDefault="002D40F6" w:rsidP="002D40F6">
            <w:pPr>
              <w:rPr>
                <w:rFonts w:ascii="Cambria" w:hAnsi="Cambria" w:cs="Times New Roman"/>
              </w:rPr>
            </w:pPr>
          </w:p>
        </w:tc>
        <w:tc>
          <w:tcPr>
            <w:tcW w:w="1291" w:type="dxa"/>
          </w:tcPr>
          <w:p w:rsidR="002D40F6" w:rsidRPr="002D40F6" w:rsidRDefault="002D40F6" w:rsidP="002D40F6">
            <w:pPr>
              <w:rPr>
                <w:rFonts w:ascii="Cambria" w:hAnsi="Cambria" w:cs="Times New Roman"/>
              </w:rPr>
            </w:pPr>
          </w:p>
        </w:tc>
        <w:tc>
          <w:tcPr>
            <w:tcW w:w="1428" w:type="dxa"/>
          </w:tcPr>
          <w:p w:rsidR="002D40F6" w:rsidRPr="002D40F6" w:rsidRDefault="002D40F6" w:rsidP="002D40F6">
            <w:pPr>
              <w:rPr>
                <w:rFonts w:ascii="Cambria" w:hAnsi="Cambria" w:cs="Times New Roman"/>
              </w:rPr>
            </w:pPr>
          </w:p>
        </w:tc>
        <w:tc>
          <w:tcPr>
            <w:tcW w:w="1326" w:type="dxa"/>
          </w:tcPr>
          <w:p w:rsidR="002D40F6" w:rsidRPr="002D40F6" w:rsidRDefault="002D40F6" w:rsidP="002D40F6">
            <w:pPr>
              <w:rPr>
                <w:rFonts w:ascii="Cambria" w:hAnsi="Cambria" w:cs="Times New Roman"/>
              </w:rPr>
            </w:pPr>
          </w:p>
        </w:tc>
      </w:tr>
    </w:tbl>
    <w:p w:rsidR="002D40F6" w:rsidRPr="002D40F6" w:rsidRDefault="002D40F6" w:rsidP="002D40F6">
      <w:pPr>
        <w:spacing w:after="0" w:line="240" w:lineRule="auto"/>
        <w:rPr>
          <w:rFonts w:ascii="Cambria" w:eastAsia="MS Mincho" w:hAnsi="Cambria" w:cs="Times New Roman"/>
          <w:sz w:val="24"/>
          <w:szCs w:val="24"/>
        </w:rPr>
      </w:pPr>
    </w:p>
    <w:p w:rsidR="002D40F6" w:rsidRPr="002D40F6" w:rsidRDefault="002D40F6" w:rsidP="002D40F6">
      <w:pPr>
        <w:keepNext/>
        <w:keepLines/>
        <w:spacing w:before="480" w:after="0" w:line="240" w:lineRule="auto"/>
        <w:outlineLvl w:val="0"/>
        <w:rPr>
          <w:rFonts w:ascii="Calibri" w:eastAsia="MS Gothic" w:hAnsi="Calibri" w:cs="Times New Roman"/>
          <w:b/>
          <w:bCs/>
          <w:color w:val="345A8A"/>
          <w:sz w:val="32"/>
          <w:szCs w:val="32"/>
        </w:rPr>
      </w:pPr>
      <w:bookmarkStart w:id="17" w:name="_Toc315082818"/>
      <w:r w:rsidRPr="002D40F6">
        <w:rPr>
          <w:rFonts w:ascii="Calibri" w:eastAsia="MS Gothic" w:hAnsi="Calibri" w:cs="Times New Roman"/>
          <w:b/>
          <w:bCs/>
          <w:color w:val="345A8A"/>
          <w:sz w:val="32"/>
          <w:szCs w:val="32"/>
        </w:rPr>
        <w:t>Appendix B: Recovery Test Log</w:t>
      </w:r>
      <w:bookmarkEnd w:id="17"/>
    </w:p>
    <w:p w:rsidR="002D40F6" w:rsidRPr="002D40F6" w:rsidRDefault="002D40F6" w:rsidP="002D40F6">
      <w:pPr>
        <w:spacing w:after="0" w:line="240" w:lineRule="auto"/>
        <w:rPr>
          <w:rFonts w:ascii="Cambria" w:eastAsia="MS Mincho" w:hAnsi="Cambria" w:cs="Times New Roman"/>
          <w:sz w:val="24"/>
          <w:szCs w:val="24"/>
        </w:rPr>
      </w:pPr>
    </w:p>
    <w:tbl>
      <w:tblPr>
        <w:tblStyle w:val="TableGrid1"/>
        <w:tblW w:w="0" w:type="auto"/>
        <w:tblLook w:val="04A0" w:firstRow="1" w:lastRow="0" w:firstColumn="1" w:lastColumn="0" w:noHBand="0" w:noVBand="1"/>
      </w:tblPr>
      <w:tblGrid>
        <w:gridCol w:w="1337"/>
        <w:gridCol w:w="1430"/>
        <w:gridCol w:w="1612"/>
        <w:gridCol w:w="1417"/>
        <w:gridCol w:w="1211"/>
        <w:gridCol w:w="1623"/>
      </w:tblGrid>
      <w:tr w:rsidR="002D40F6" w:rsidRPr="002D40F6" w:rsidTr="002D40F6">
        <w:tc>
          <w:tcPr>
            <w:tcW w:w="1402"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Date</w:t>
            </w:r>
          </w:p>
        </w:tc>
        <w:tc>
          <w:tcPr>
            <w:tcW w:w="1480"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Test Target</w:t>
            </w:r>
          </w:p>
        </w:tc>
        <w:tc>
          <w:tcPr>
            <w:tcW w:w="1636"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Objects Recovered</w:t>
            </w:r>
          </w:p>
        </w:tc>
        <w:tc>
          <w:tcPr>
            <w:tcW w:w="1469"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Result</w:t>
            </w:r>
          </w:p>
        </w:tc>
        <w:tc>
          <w:tcPr>
            <w:tcW w:w="1224"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Elapsed Time</w:t>
            </w:r>
          </w:p>
        </w:tc>
        <w:tc>
          <w:tcPr>
            <w:tcW w:w="1645"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Test Performed By</w:t>
            </w:r>
          </w:p>
        </w:tc>
      </w:tr>
      <w:tr w:rsidR="002D40F6" w:rsidRPr="002D40F6" w:rsidTr="00026A70">
        <w:tc>
          <w:tcPr>
            <w:tcW w:w="1402" w:type="dxa"/>
          </w:tcPr>
          <w:p w:rsidR="002D40F6" w:rsidRPr="002D40F6" w:rsidRDefault="002D40F6" w:rsidP="002D40F6">
            <w:pPr>
              <w:rPr>
                <w:rFonts w:ascii="Cambria" w:hAnsi="Cambria" w:cs="Times New Roman"/>
              </w:rPr>
            </w:pPr>
          </w:p>
        </w:tc>
        <w:tc>
          <w:tcPr>
            <w:tcW w:w="1480" w:type="dxa"/>
          </w:tcPr>
          <w:p w:rsidR="002D40F6" w:rsidRPr="002D40F6" w:rsidRDefault="002D40F6" w:rsidP="002D40F6">
            <w:pPr>
              <w:rPr>
                <w:rFonts w:ascii="Cambria" w:hAnsi="Cambria" w:cs="Times New Roman"/>
              </w:rPr>
            </w:pPr>
          </w:p>
        </w:tc>
        <w:tc>
          <w:tcPr>
            <w:tcW w:w="1636" w:type="dxa"/>
          </w:tcPr>
          <w:p w:rsidR="002D40F6" w:rsidRPr="002D40F6" w:rsidRDefault="002D40F6" w:rsidP="002D40F6">
            <w:pPr>
              <w:rPr>
                <w:rFonts w:ascii="Cambria" w:hAnsi="Cambria" w:cs="Times New Roman"/>
              </w:rPr>
            </w:pPr>
          </w:p>
        </w:tc>
        <w:tc>
          <w:tcPr>
            <w:tcW w:w="1469" w:type="dxa"/>
          </w:tcPr>
          <w:p w:rsidR="002D40F6" w:rsidRPr="002D40F6" w:rsidRDefault="002D40F6" w:rsidP="002D40F6">
            <w:pPr>
              <w:rPr>
                <w:rFonts w:ascii="Cambria" w:hAnsi="Cambria" w:cs="Times New Roman"/>
              </w:rPr>
            </w:pPr>
          </w:p>
        </w:tc>
        <w:tc>
          <w:tcPr>
            <w:tcW w:w="1224" w:type="dxa"/>
          </w:tcPr>
          <w:p w:rsidR="002D40F6" w:rsidRPr="002D40F6" w:rsidRDefault="002D40F6" w:rsidP="002D40F6">
            <w:pPr>
              <w:rPr>
                <w:rFonts w:ascii="Cambria" w:hAnsi="Cambria" w:cs="Times New Roman"/>
              </w:rPr>
            </w:pPr>
          </w:p>
        </w:tc>
        <w:tc>
          <w:tcPr>
            <w:tcW w:w="1645" w:type="dxa"/>
          </w:tcPr>
          <w:p w:rsidR="002D40F6" w:rsidRPr="002D40F6" w:rsidRDefault="002D40F6" w:rsidP="002D40F6">
            <w:pPr>
              <w:rPr>
                <w:rFonts w:ascii="Cambria" w:hAnsi="Cambria" w:cs="Times New Roman"/>
              </w:rPr>
            </w:pPr>
          </w:p>
        </w:tc>
      </w:tr>
      <w:tr w:rsidR="002D40F6" w:rsidRPr="002D40F6" w:rsidTr="00026A70">
        <w:tc>
          <w:tcPr>
            <w:tcW w:w="1402" w:type="dxa"/>
          </w:tcPr>
          <w:p w:rsidR="002D40F6" w:rsidRPr="002D40F6" w:rsidRDefault="002D40F6" w:rsidP="002D40F6">
            <w:pPr>
              <w:rPr>
                <w:rFonts w:ascii="Cambria" w:hAnsi="Cambria" w:cs="Times New Roman"/>
              </w:rPr>
            </w:pPr>
          </w:p>
        </w:tc>
        <w:tc>
          <w:tcPr>
            <w:tcW w:w="1480" w:type="dxa"/>
          </w:tcPr>
          <w:p w:rsidR="002D40F6" w:rsidRPr="002D40F6" w:rsidRDefault="002D40F6" w:rsidP="002D40F6">
            <w:pPr>
              <w:rPr>
                <w:rFonts w:ascii="Cambria" w:hAnsi="Cambria" w:cs="Times New Roman"/>
              </w:rPr>
            </w:pPr>
          </w:p>
        </w:tc>
        <w:tc>
          <w:tcPr>
            <w:tcW w:w="1636" w:type="dxa"/>
          </w:tcPr>
          <w:p w:rsidR="002D40F6" w:rsidRPr="002D40F6" w:rsidRDefault="002D40F6" w:rsidP="002D40F6">
            <w:pPr>
              <w:rPr>
                <w:rFonts w:ascii="Cambria" w:hAnsi="Cambria" w:cs="Times New Roman"/>
              </w:rPr>
            </w:pPr>
          </w:p>
        </w:tc>
        <w:tc>
          <w:tcPr>
            <w:tcW w:w="1469" w:type="dxa"/>
          </w:tcPr>
          <w:p w:rsidR="002D40F6" w:rsidRPr="002D40F6" w:rsidRDefault="002D40F6" w:rsidP="002D40F6">
            <w:pPr>
              <w:rPr>
                <w:rFonts w:ascii="Cambria" w:hAnsi="Cambria" w:cs="Times New Roman"/>
              </w:rPr>
            </w:pPr>
          </w:p>
        </w:tc>
        <w:tc>
          <w:tcPr>
            <w:tcW w:w="1224" w:type="dxa"/>
          </w:tcPr>
          <w:p w:rsidR="002D40F6" w:rsidRPr="002D40F6" w:rsidRDefault="002D40F6" w:rsidP="002D40F6">
            <w:pPr>
              <w:rPr>
                <w:rFonts w:ascii="Cambria" w:hAnsi="Cambria" w:cs="Times New Roman"/>
              </w:rPr>
            </w:pPr>
          </w:p>
        </w:tc>
        <w:tc>
          <w:tcPr>
            <w:tcW w:w="1645" w:type="dxa"/>
          </w:tcPr>
          <w:p w:rsidR="002D40F6" w:rsidRPr="002D40F6" w:rsidRDefault="002D40F6" w:rsidP="002D40F6">
            <w:pPr>
              <w:rPr>
                <w:rFonts w:ascii="Cambria" w:hAnsi="Cambria" w:cs="Times New Roman"/>
              </w:rPr>
            </w:pPr>
          </w:p>
        </w:tc>
      </w:tr>
    </w:tbl>
    <w:p w:rsidR="002D40F6" w:rsidRPr="002D40F6" w:rsidRDefault="002D40F6" w:rsidP="002D40F6">
      <w:pPr>
        <w:spacing w:after="0" w:line="240" w:lineRule="auto"/>
        <w:rPr>
          <w:rFonts w:ascii="Cambria" w:eastAsia="MS Mincho" w:hAnsi="Cambria" w:cs="Times New Roman"/>
          <w:sz w:val="24"/>
          <w:szCs w:val="24"/>
        </w:rPr>
      </w:pPr>
    </w:p>
    <w:p w:rsidR="002D40F6" w:rsidRPr="002D40F6" w:rsidRDefault="002D40F6" w:rsidP="002D40F6">
      <w:pPr>
        <w:keepNext/>
        <w:keepLines/>
        <w:spacing w:before="480" w:after="0" w:line="240" w:lineRule="auto"/>
        <w:outlineLvl w:val="0"/>
        <w:rPr>
          <w:rFonts w:ascii="Calibri" w:eastAsia="MS Gothic" w:hAnsi="Calibri" w:cs="Times New Roman"/>
          <w:b/>
          <w:bCs/>
          <w:color w:val="345A8A"/>
          <w:sz w:val="32"/>
          <w:szCs w:val="32"/>
        </w:rPr>
      </w:pPr>
      <w:bookmarkStart w:id="18" w:name="_Toc315082819"/>
      <w:r w:rsidRPr="002D40F6">
        <w:rPr>
          <w:rFonts w:ascii="Calibri" w:eastAsia="MS Gothic" w:hAnsi="Calibri" w:cs="Times New Roman"/>
          <w:b/>
          <w:bCs/>
          <w:color w:val="345A8A"/>
          <w:sz w:val="32"/>
          <w:szCs w:val="32"/>
        </w:rPr>
        <w:t>Appendix C: Tape Inventory Log</w:t>
      </w:r>
      <w:bookmarkEnd w:id="18"/>
    </w:p>
    <w:tbl>
      <w:tblPr>
        <w:tblStyle w:val="TableGrid1"/>
        <w:tblW w:w="0" w:type="auto"/>
        <w:tblLook w:val="04A0" w:firstRow="1" w:lastRow="0" w:firstColumn="1" w:lastColumn="0" w:noHBand="0" w:noVBand="1"/>
      </w:tblPr>
      <w:tblGrid>
        <w:gridCol w:w="1709"/>
        <w:gridCol w:w="1724"/>
        <w:gridCol w:w="1733"/>
        <w:gridCol w:w="1725"/>
        <w:gridCol w:w="1739"/>
      </w:tblGrid>
      <w:tr w:rsidR="002D40F6" w:rsidRPr="002D40F6" w:rsidTr="002D40F6">
        <w:tc>
          <w:tcPr>
            <w:tcW w:w="1771"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Tape ID</w:t>
            </w:r>
          </w:p>
        </w:tc>
        <w:tc>
          <w:tcPr>
            <w:tcW w:w="1771"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Date placed in Service</w:t>
            </w:r>
          </w:p>
        </w:tc>
        <w:tc>
          <w:tcPr>
            <w:tcW w:w="1771"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Location</w:t>
            </w:r>
          </w:p>
        </w:tc>
        <w:tc>
          <w:tcPr>
            <w:tcW w:w="1771"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Backup Jobs</w:t>
            </w:r>
          </w:p>
        </w:tc>
        <w:tc>
          <w:tcPr>
            <w:tcW w:w="1772" w:type="dxa"/>
            <w:shd w:val="clear" w:color="auto" w:fill="BFBFBF"/>
          </w:tcPr>
          <w:p w:rsidR="002D40F6" w:rsidRPr="002D40F6" w:rsidRDefault="002D40F6" w:rsidP="002D40F6">
            <w:pPr>
              <w:jc w:val="center"/>
              <w:rPr>
                <w:rFonts w:ascii="Cambria" w:hAnsi="Cambria" w:cs="Times New Roman"/>
                <w:b/>
              </w:rPr>
            </w:pPr>
            <w:r w:rsidRPr="002D40F6">
              <w:rPr>
                <w:rFonts w:ascii="Cambria" w:hAnsi="Cambria" w:cs="Times New Roman"/>
                <w:b/>
              </w:rPr>
              <w:t>Date Removed from Service</w:t>
            </w:r>
          </w:p>
        </w:tc>
      </w:tr>
      <w:tr w:rsidR="002D40F6" w:rsidRPr="002D40F6" w:rsidTr="00026A70">
        <w:tc>
          <w:tcPr>
            <w:tcW w:w="1771" w:type="dxa"/>
          </w:tcPr>
          <w:p w:rsidR="002D40F6" w:rsidRPr="002D40F6" w:rsidRDefault="002D40F6" w:rsidP="002D40F6">
            <w:pPr>
              <w:rPr>
                <w:rFonts w:ascii="Cambria" w:hAnsi="Cambria" w:cs="Times New Roman"/>
              </w:rPr>
            </w:pPr>
          </w:p>
        </w:tc>
        <w:tc>
          <w:tcPr>
            <w:tcW w:w="1771" w:type="dxa"/>
          </w:tcPr>
          <w:p w:rsidR="002D40F6" w:rsidRPr="002D40F6" w:rsidRDefault="002D40F6" w:rsidP="002D40F6">
            <w:pPr>
              <w:rPr>
                <w:rFonts w:ascii="Cambria" w:hAnsi="Cambria" w:cs="Times New Roman"/>
              </w:rPr>
            </w:pPr>
          </w:p>
        </w:tc>
        <w:tc>
          <w:tcPr>
            <w:tcW w:w="1771" w:type="dxa"/>
          </w:tcPr>
          <w:p w:rsidR="002D40F6" w:rsidRPr="002D40F6" w:rsidRDefault="002D40F6" w:rsidP="002D40F6">
            <w:pPr>
              <w:rPr>
                <w:rFonts w:ascii="Cambria" w:hAnsi="Cambria" w:cs="Times New Roman"/>
              </w:rPr>
            </w:pPr>
          </w:p>
        </w:tc>
        <w:tc>
          <w:tcPr>
            <w:tcW w:w="1771" w:type="dxa"/>
          </w:tcPr>
          <w:p w:rsidR="002D40F6" w:rsidRPr="002D40F6" w:rsidRDefault="002D40F6" w:rsidP="002D40F6">
            <w:pPr>
              <w:rPr>
                <w:rFonts w:ascii="Cambria" w:hAnsi="Cambria" w:cs="Times New Roman"/>
              </w:rPr>
            </w:pPr>
          </w:p>
        </w:tc>
        <w:tc>
          <w:tcPr>
            <w:tcW w:w="1772" w:type="dxa"/>
          </w:tcPr>
          <w:p w:rsidR="002D40F6" w:rsidRPr="002D40F6" w:rsidRDefault="002D40F6" w:rsidP="002D40F6">
            <w:pPr>
              <w:rPr>
                <w:rFonts w:ascii="Cambria" w:hAnsi="Cambria" w:cs="Times New Roman"/>
              </w:rPr>
            </w:pPr>
          </w:p>
        </w:tc>
      </w:tr>
      <w:tr w:rsidR="002D40F6" w:rsidRPr="002D40F6" w:rsidTr="00026A70">
        <w:tc>
          <w:tcPr>
            <w:tcW w:w="1771" w:type="dxa"/>
          </w:tcPr>
          <w:p w:rsidR="002D40F6" w:rsidRPr="002D40F6" w:rsidRDefault="002D40F6" w:rsidP="002D40F6">
            <w:pPr>
              <w:rPr>
                <w:rFonts w:ascii="Cambria" w:hAnsi="Cambria" w:cs="Times New Roman"/>
              </w:rPr>
            </w:pPr>
          </w:p>
        </w:tc>
        <w:tc>
          <w:tcPr>
            <w:tcW w:w="1771" w:type="dxa"/>
          </w:tcPr>
          <w:p w:rsidR="002D40F6" w:rsidRPr="002D40F6" w:rsidRDefault="002D40F6" w:rsidP="002D40F6">
            <w:pPr>
              <w:rPr>
                <w:rFonts w:ascii="Cambria" w:hAnsi="Cambria" w:cs="Times New Roman"/>
              </w:rPr>
            </w:pPr>
          </w:p>
        </w:tc>
        <w:tc>
          <w:tcPr>
            <w:tcW w:w="1771" w:type="dxa"/>
          </w:tcPr>
          <w:p w:rsidR="002D40F6" w:rsidRPr="002D40F6" w:rsidRDefault="002D40F6" w:rsidP="002D40F6">
            <w:pPr>
              <w:rPr>
                <w:rFonts w:ascii="Cambria" w:hAnsi="Cambria" w:cs="Times New Roman"/>
              </w:rPr>
            </w:pPr>
          </w:p>
        </w:tc>
        <w:tc>
          <w:tcPr>
            <w:tcW w:w="1771" w:type="dxa"/>
          </w:tcPr>
          <w:p w:rsidR="002D40F6" w:rsidRPr="002D40F6" w:rsidRDefault="002D40F6" w:rsidP="002D40F6">
            <w:pPr>
              <w:rPr>
                <w:rFonts w:ascii="Cambria" w:hAnsi="Cambria" w:cs="Times New Roman"/>
              </w:rPr>
            </w:pPr>
          </w:p>
        </w:tc>
        <w:tc>
          <w:tcPr>
            <w:tcW w:w="1772" w:type="dxa"/>
          </w:tcPr>
          <w:p w:rsidR="002D40F6" w:rsidRPr="002D40F6" w:rsidRDefault="002D40F6" w:rsidP="002D40F6">
            <w:pPr>
              <w:rPr>
                <w:rFonts w:ascii="Cambria" w:hAnsi="Cambria" w:cs="Times New Roman"/>
              </w:rPr>
            </w:pPr>
          </w:p>
        </w:tc>
      </w:tr>
    </w:tbl>
    <w:p w:rsidR="002D40F6" w:rsidRPr="002D40F6" w:rsidRDefault="002D40F6" w:rsidP="002D40F6">
      <w:pPr>
        <w:spacing w:after="0" w:line="240" w:lineRule="auto"/>
        <w:rPr>
          <w:rFonts w:ascii="Cambria" w:eastAsia="MS Mincho" w:hAnsi="Cambria" w:cs="Times New Roman"/>
          <w:sz w:val="24"/>
          <w:szCs w:val="24"/>
        </w:rPr>
      </w:pPr>
    </w:p>
    <w:p w:rsidR="002D40F6" w:rsidRPr="002D40F6" w:rsidRDefault="002D40F6" w:rsidP="002D40F6">
      <w:pPr>
        <w:keepNext/>
        <w:keepLines/>
        <w:spacing w:before="480" w:after="0" w:line="240" w:lineRule="auto"/>
        <w:outlineLvl w:val="0"/>
        <w:rPr>
          <w:rFonts w:ascii="Calibri" w:eastAsia="MS Gothic" w:hAnsi="Calibri" w:cs="Times New Roman"/>
          <w:b/>
          <w:bCs/>
          <w:color w:val="345A8A"/>
          <w:sz w:val="32"/>
          <w:szCs w:val="32"/>
        </w:rPr>
      </w:pPr>
      <w:bookmarkStart w:id="19" w:name="_Toc315082820"/>
      <w:r w:rsidRPr="002D40F6">
        <w:rPr>
          <w:rFonts w:ascii="Calibri" w:eastAsia="MS Gothic" w:hAnsi="Calibri" w:cs="Times New Roman"/>
          <w:b/>
          <w:bCs/>
          <w:color w:val="345A8A"/>
          <w:sz w:val="32"/>
          <w:szCs w:val="32"/>
        </w:rPr>
        <w:t>Appendix D: Adding New Backup Targets</w:t>
      </w:r>
      <w:bookmarkEnd w:id="19"/>
    </w:p>
    <w:p w:rsidR="002D40F6" w:rsidRPr="002D40F6" w:rsidRDefault="00CA575F" w:rsidP="002D40F6">
      <w:pPr>
        <w:spacing w:after="0" w:line="240" w:lineRule="auto"/>
        <w:rPr>
          <w:rFonts w:ascii="Cambria" w:eastAsia="MS Mincho" w:hAnsi="Cambria" w:cs="Times New Roman"/>
          <w:sz w:val="24"/>
          <w:szCs w:val="24"/>
        </w:rPr>
      </w:pPr>
      <w:r>
        <w:rPr>
          <w:rFonts w:ascii="Cambria" w:eastAsia="MS Mincho" w:hAnsi="Cambria" w:cs="Times New Roman"/>
          <w:sz w:val="24"/>
          <w:szCs w:val="24"/>
        </w:rPr>
        <w:t xml:space="preserve">Capstone264Hotel currently only has one drive that allows for Tape backup, therefor the targets should always be Azure Cloud and the </w:t>
      </w:r>
      <w:r w:rsidRPr="00CA575F">
        <w:rPr>
          <w:rFonts w:ascii="Cambria" w:eastAsia="MS Mincho" w:hAnsi="Cambria" w:cs="Times New Roman"/>
          <w:sz w:val="24"/>
          <w:szCs w:val="24"/>
        </w:rPr>
        <w:t>HP StoreEver LTO-5 Ultrium 3280 SAS</w:t>
      </w:r>
      <w:r>
        <w:rPr>
          <w:rFonts w:ascii="Cambria" w:eastAsia="MS Mincho" w:hAnsi="Cambria" w:cs="Times New Roman"/>
          <w:sz w:val="24"/>
          <w:szCs w:val="24"/>
        </w:rPr>
        <w:t xml:space="preserve"> Backup Tape drive.</w:t>
      </w:r>
    </w:p>
    <w:p w:rsidR="00E53286" w:rsidRDefault="009923EE"/>
    <w:sectPr w:rsidR="00E53286" w:rsidSect="002E0042">
      <w:headerReference w:type="even" r:id="rId6"/>
      <w:headerReference w:type="default" r:id="rId7"/>
      <w:headerReference w:type="first" r:id="rId8"/>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D40F6" w:rsidRDefault="002D40F6" w:rsidP="002D40F6">
      <w:pPr>
        <w:spacing w:after="0" w:line="240" w:lineRule="auto"/>
      </w:pPr>
      <w:r>
        <w:separator/>
      </w:r>
    </w:p>
  </w:endnote>
  <w:endnote w:type="continuationSeparator" w:id="0">
    <w:p w:rsidR="002D40F6" w:rsidRDefault="002D40F6" w:rsidP="002D4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D40F6" w:rsidRDefault="002D40F6" w:rsidP="002D40F6">
      <w:pPr>
        <w:spacing w:after="0" w:line="240" w:lineRule="auto"/>
      </w:pPr>
      <w:r>
        <w:separator/>
      </w:r>
    </w:p>
  </w:footnote>
  <w:footnote w:type="continuationSeparator" w:id="0">
    <w:p w:rsidR="002D40F6" w:rsidRDefault="002D40F6" w:rsidP="002D4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53AC7" w:rsidRPr="002E0042" w:rsidRDefault="009923EE" w:rsidP="002E0042">
    <w:pPr>
      <w:pStyle w:val="Header"/>
      <w:jc w:val="center"/>
      <w:rPr>
        <w:b/>
      </w:rPr>
    </w:pPr>
    <w:r w:rsidRPr="002E0042">
      <w:rPr>
        <w:b/>
      </w:rPr>
      <w:t>UNIT Backup Procedures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2880"/>
      <w:gridCol w:w="2881"/>
      <w:gridCol w:w="2879"/>
    </w:tblGrid>
    <w:tr w:rsidR="005A79AE" w:rsidRPr="005A79AE">
      <w:trPr>
        <w:trHeight w:val="720"/>
      </w:trPr>
      <w:tc>
        <w:tcPr>
          <w:tcW w:w="1667" w:type="pct"/>
        </w:tcPr>
        <w:p w:rsidR="005A79AE" w:rsidRDefault="005A79AE">
          <w:pPr>
            <w:pStyle w:val="Header"/>
            <w:tabs>
              <w:tab w:val="clear" w:pos="4680"/>
              <w:tab w:val="clear" w:pos="9360"/>
            </w:tabs>
            <w:rPr>
              <w:color w:val="4472C4" w:themeColor="accent1"/>
            </w:rPr>
          </w:pPr>
        </w:p>
      </w:tc>
      <w:tc>
        <w:tcPr>
          <w:tcW w:w="1667" w:type="pct"/>
        </w:tcPr>
        <w:p w:rsidR="005A79AE" w:rsidRDefault="005A79AE">
          <w:pPr>
            <w:pStyle w:val="Header"/>
            <w:tabs>
              <w:tab w:val="clear" w:pos="4680"/>
              <w:tab w:val="clear" w:pos="9360"/>
            </w:tabs>
            <w:jc w:val="center"/>
            <w:rPr>
              <w:color w:val="4472C4" w:themeColor="accent1"/>
            </w:rPr>
          </w:pPr>
        </w:p>
      </w:tc>
      <w:tc>
        <w:tcPr>
          <w:tcW w:w="1666" w:type="pct"/>
        </w:tcPr>
        <w:p w:rsidR="005A79AE" w:rsidRPr="005A79AE" w:rsidRDefault="005A79AE">
          <w:pPr>
            <w:pStyle w:val="Header"/>
            <w:tabs>
              <w:tab w:val="clear" w:pos="4680"/>
              <w:tab w:val="clear" w:pos="9360"/>
            </w:tabs>
            <w:jc w:val="right"/>
            <w:rPr>
              <w:rFonts w:cstheme="minorHAnsi"/>
              <w:b/>
              <w:bCs/>
            </w:rPr>
          </w:pPr>
          <w:r w:rsidRPr="005A79AE">
            <w:rPr>
              <w:rFonts w:cstheme="minorHAnsi"/>
              <w:b/>
              <w:bCs/>
              <w:sz w:val="24"/>
              <w:szCs w:val="24"/>
            </w:rPr>
            <w:t xml:space="preserve">BACCH GROUP </w:t>
          </w:r>
          <w:r w:rsidRPr="005A79AE">
            <w:rPr>
              <w:rFonts w:cstheme="minorHAnsi"/>
              <w:b/>
              <w:bCs/>
              <w:sz w:val="24"/>
              <w:szCs w:val="24"/>
            </w:rPr>
            <w:fldChar w:fldCharType="begin"/>
          </w:r>
          <w:r w:rsidRPr="005A79AE">
            <w:rPr>
              <w:rFonts w:cstheme="minorHAnsi"/>
              <w:b/>
              <w:bCs/>
              <w:sz w:val="24"/>
              <w:szCs w:val="24"/>
            </w:rPr>
            <w:instrText xml:space="preserve"> PAGE   \* MERGEFORMAT </w:instrText>
          </w:r>
          <w:r w:rsidRPr="005A79AE">
            <w:rPr>
              <w:rFonts w:cstheme="minorHAnsi"/>
              <w:b/>
              <w:bCs/>
              <w:sz w:val="24"/>
              <w:szCs w:val="24"/>
            </w:rPr>
            <w:fldChar w:fldCharType="separate"/>
          </w:r>
          <w:r w:rsidRPr="005A79AE">
            <w:rPr>
              <w:rFonts w:cstheme="minorHAnsi"/>
              <w:b/>
              <w:bCs/>
              <w:noProof/>
              <w:sz w:val="24"/>
              <w:szCs w:val="24"/>
            </w:rPr>
            <w:t>0</w:t>
          </w:r>
          <w:r w:rsidRPr="005A79AE">
            <w:rPr>
              <w:rFonts w:cstheme="minorHAnsi"/>
              <w:b/>
              <w:bCs/>
              <w:sz w:val="24"/>
              <w:szCs w:val="24"/>
            </w:rPr>
            <w:fldChar w:fldCharType="end"/>
          </w:r>
        </w:p>
      </w:tc>
    </w:tr>
  </w:tbl>
  <w:p w:rsidR="00353AC7" w:rsidRPr="002E0042" w:rsidRDefault="009923EE" w:rsidP="002E0042">
    <w:pPr>
      <w:pStyle w:val="Header"/>
      <w:jc w:val="center"/>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85361"/>
      <w:docPartObj>
        <w:docPartGallery w:val="Page Numbers (Top of Page)"/>
        <w:docPartUnique/>
      </w:docPartObj>
    </w:sdtPr>
    <w:sdtEndPr>
      <w:rPr>
        <w:rFonts w:cstheme="minorHAnsi"/>
        <w:b/>
        <w:bCs/>
        <w:noProof/>
        <w:sz w:val="24"/>
        <w:szCs w:val="24"/>
      </w:rPr>
    </w:sdtEndPr>
    <w:sdtContent>
      <w:p w:rsidR="005A79AE" w:rsidRPr="005A79AE" w:rsidRDefault="005A79AE">
        <w:pPr>
          <w:pStyle w:val="Header"/>
          <w:jc w:val="right"/>
          <w:rPr>
            <w:rFonts w:cstheme="minorHAnsi"/>
            <w:b/>
            <w:bCs/>
            <w:sz w:val="24"/>
            <w:szCs w:val="24"/>
          </w:rPr>
        </w:pPr>
        <w:r w:rsidRPr="005A79AE">
          <w:rPr>
            <w:rFonts w:cstheme="minorHAnsi"/>
            <w:b/>
            <w:bCs/>
            <w:sz w:val="24"/>
            <w:szCs w:val="24"/>
          </w:rPr>
          <w:t xml:space="preserve">BACCH GROUP </w:t>
        </w:r>
        <w:r w:rsidRPr="005A79AE">
          <w:rPr>
            <w:rFonts w:cstheme="minorHAnsi"/>
            <w:b/>
            <w:bCs/>
            <w:sz w:val="24"/>
            <w:szCs w:val="24"/>
          </w:rPr>
          <w:fldChar w:fldCharType="begin"/>
        </w:r>
        <w:r w:rsidRPr="005A79AE">
          <w:rPr>
            <w:rFonts w:cstheme="minorHAnsi"/>
            <w:b/>
            <w:bCs/>
            <w:sz w:val="24"/>
            <w:szCs w:val="24"/>
          </w:rPr>
          <w:instrText xml:space="preserve"> PAGE   \* MERGEFORMAT </w:instrText>
        </w:r>
        <w:r w:rsidRPr="005A79AE">
          <w:rPr>
            <w:rFonts w:cstheme="minorHAnsi"/>
            <w:b/>
            <w:bCs/>
            <w:sz w:val="24"/>
            <w:szCs w:val="24"/>
          </w:rPr>
          <w:fldChar w:fldCharType="separate"/>
        </w:r>
        <w:r w:rsidRPr="005A79AE">
          <w:rPr>
            <w:rFonts w:cstheme="minorHAnsi"/>
            <w:b/>
            <w:bCs/>
            <w:noProof/>
            <w:sz w:val="24"/>
            <w:szCs w:val="24"/>
          </w:rPr>
          <w:t>2</w:t>
        </w:r>
        <w:r w:rsidRPr="005A79AE">
          <w:rPr>
            <w:rFonts w:cstheme="minorHAnsi"/>
            <w:b/>
            <w:bCs/>
            <w:noProof/>
            <w:sz w:val="24"/>
            <w:szCs w:val="24"/>
          </w:rPr>
          <w:fldChar w:fldCharType="end"/>
        </w:r>
      </w:p>
    </w:sdtContent>
  </w:sdt>
  <w:p w:rsidR="005A79AE" w:rsidRDefault="005A79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F6"/>
    <w:rsid w:val="00003D0A"/>
    <w:rsid w:val="000F5CA5"/>
    <w:rsid w:val="00197C58"/>
    <w:rsid w:val="001F0D6F"/>
    <w:rsid w:val="00265A47"/>
    <w:rsid w:val="002D40F6"/>
    <w:rsid w:val="0030278B"/>
    <w:rsid w:val="005A79AE"/>
    <w:rsid w:val="00696660"/>
    <w:rsid w:val="008F2A92"/>
    <w:rsid w:val="009075BA"/>
    <w:rsid w:val="00AE6D6B"/>
    <w:rsid w:val="00B37802"/>
    <w:rsid w:val="00CA575F"/>
    <w:rsid w:val="00ED0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225CB2"/>
  <w15:chartTrackingRefBased/>
  <w15:docId w15:val="{E7C8B7EB-FA34-4996-8007-5C9C8195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0F6"/>
  </w:style>
  <w:style w:type="paragraph" w:styleId="Footer">
    <w:name w:val="footer"/>
    <w:basedOn w:val="Normal"/>
    <w:link w:val="FooterChar"/>
    <w:uiPriority w:val="99"/>
    <w:unhideWhenUsed/>
    <w:rsid w:val="002D4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0F6"/>
  </w:style>
  <w:style w:type="paragraph" w:styleId="FootnoteText">
    <w:name w:val="footnote text"/>
    <w:basedOn w:val="Normal"/>
    <w:link w:val="FootnoteTextChar"/>
    <w:uiPriority w:val="99"/>
    <w:semiHidden/>
    <w:unhideWhenUsed/>
    <w:rsid w:val="002D40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40F6"/>
    <w:rPr>
      <w:sz w:val="20"/>
      <w:szCs w:val="20"/>
    </w:rPr>
  </w:style>
  <w:style w:type="table" w:customStyle="1" w:styleId="TableGrid1">
    <w:name w:val="Table Grid1"/>
    <w:basedOn w:val="TableNormal"/>
    <w:next w:val="TableGrid"/>
    <w:uiPriority w:val="59"/>
    <w:rsid w:val="002D40F6"/>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unhideWhenUsed/>
    <w:rsid w:val="002D40F6"/>
    <w:rPr>
      <w:vertAlign w:val="superscript"/>
    </w:rPr>
  </w:style>
  <w:style w:type="table" w:styleId="TableGrid">
    <w:name w:val="Table Grid"/>
    <w:basedOn w:val="TableNormal"/>
    <w:uiPriority w:val="39"/>
    <w:rsid w:val="002D4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Hickman</dc:creator>
  <cp:keywords/>
  <dc:description/>
  <cp:lastModifiedBy>Heather Hickman</cp:lastModifiedBy>
  <cp:revision>12</cp:revision>
  <dcterms:created xsi:type="dcterms:W3CDTF">2020-04-10T01:07:00Z</dcterms:created>
  <dcterms:modified xsi:type="dcterms:W3CDTF">2020-04-10T19:47:00Z</dcterms:modified>
</cp:coreProperties>
</file>