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清晨，小</w:t>
      </w:r>
      <w:r>
        <w:rPr>
          <w:b/>
        </w:rPr>
        <w:t>林推开窗，看见河面升起薄雾。他说：“今天，从一段文字开始！”</w:t>
      </w:r>
    </w:p>
    <w:p>
      <w:r>
        <w:t>午后，他</w:t>
      </w:r>
      <w:r>
        <w:rPr>
          <w:b/>
        </w:rPr>
        <w:t>沿着石板路走到旧书店，买下一本旅行笔记。书页上写着：保留中文、标点和自然段落。</w:t>
      </w:r>
    </w:p>
    <w:p>
      <w:r>
        <w:t>傍晚，他</w:t>
      </w:r>
      <w:r>
        <w:rPr>
          <w:b/>
        </w:rPr>
        <w:t>带着面包回到家，把当天的见闻写在第一页。序号 123、英文 A&amp;B，以及表情 🙂 都应保留。</w:t>
      </w:r>
    </w:p>
    <w:tbl>
      <w:tr>
        <w:tc>
          <w:p>
            <w:r>
              <w:t>表格左列</w:t>
            </w:r>
          </w:p>
        </w:tc>
        <w:tc>
          <w:p>
            <w:r>
              <w:t>表格右列</w:t>
            </w:r>
          </w:p>
        </w:tc>
      </w:tr>
    </w:tbl>
  </w:body>
</w:document>
</file>