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02692" w:rsidRDefault="00BB209E">
      <w:r>
        <w:t>Analysis plan:</w:t>
      </w:r>
      <w:r w:rsidR="006558E4">
        <w:t xml:space="preserve"> </w:t>
      </w:r>
      <w:r w:rsidR="000353F2">
        <w:t>When not to use n</w:t>
      </w:r>
      <w:r w:rsidR="00412F12">
        <w:t>egative control</w:t>
      </w:r>
      <w:r w:rsidR="003E5AD0">
        <w:t xml:space="preserve"> outcomes</w:t>
      </w:r>
      <w:r w:rsidR="00412F12">
        <w:t xml:space="preserve"> in environmental epidemiology</w:t>
      </w:r>
    </w:p>
    <w:p w:rsidR="00302692" w:rsidRDefault="00302692">
      <w:r>
        <w:t>Authors:</w:t>
      </w:r>
    </w:p>
    <w:p w:rsidR="00302692" w:rsidRDefault="00302692" w:rsidP="00302692">
      <w:pPr>
        <w:pStyle w:val="ListParagraph"/>
        <w:numPr>
          <w:ilvl w:val="0"/>
          <w:numId w:val="1"/>
        </w:numPr>
      </w:pPr>
      <w:r>
        <w:t>Heather (lead author, main completer of tasks, booker of meetings, preparer of the manuscript)</w:t>
      </w:r>
    </w:p>
    <w:p w:rsidR="00302692" w:rsidRDefault="00302692" w:rsidP="00302692">
      <w:pPr>
        <w:pStyle w:val="ListParagraph"/>
        <w:numPr>
          <w:ilvl w:val="0"/>
          <w:numId w:val="1"/>
        </w:numPr>
      </w:pPr>
      <w:r>
        <w:t>Joan, Kara, Marianthi: advisors and providers of ideas, feedback, planning, and suggestions</w:t>
      </w:r>
    </w:p>
    <w:p w:rsidR="00302692" w:rsidRDefault="00302692" w:rsidP="00302692">
      <w:pPr>
        <w:pStyle w:val="ListParagraph"/>
        <w:numPr>
          <w:ilvl w:val="0"/>
          <w:numId w:val="1"/>
        </w:numPr>
      </w:pPr>
      <w:r>
        <w:t xml:space="preserve">Marianthi senior author? </w:t>
      </w:r>
    </w:p>
    <w:p w:rsidR="00302692" w:rsidRDefault="00302692" w:rsidP="00302692">
      <w:pPr>
        <w:pStyle w:val="ListParagraph"/>
        <w:numPr>
          <w:ilvl w:val="0"/>
          <w:numId w:val="1"/>
        </w:numPr>
      </w:pPr>
      <w:r>
        <w:t xml:space="preserve">Maybe want to add a code reviewer or additional second author </w:t>
      </w:r>
      <w:r w:rsidR="003B71C3">
        <w:t xml:space="preserve">to support with task completion </w:t>
      </w:r>
    </w:p>
    <w:p w:rsidR="00302692" w:rsidRDefault="00302692" w:rsidP="00302692"/>
    <w:p w:rsidR="00302692" w:rsidRDefault="00302692" w:rsidP="00302692">
      <w:r>
        <w:t>Target journal:</w:t>
      </w:r>
    </w:p>
    <w:p w:rsidR="00302692" w:rsidRDefault="00302692" w:rsidP="00302692">
      <w:pPr>
        <w:pStyle w:val="ListParagraph"/>
        <w:numPr>
          <w:ilvl w:val="0"/>
          <w:numId w:val="1"/>
        </w:numPr>
      </w:pPr>
      <w:r>
        <w:t>Current environmental health reports</w:t>
      </w:r>
    </w:p>
    <w:p w:rsidR="00302692" w:rsidRDefault="00302692" w:rsidP="00302692">
      <w:pPr>
        <w:pStyle w:val="ListParagraph"/>
        <w:numPr>
          <w:ilvl w:val="0"/>
          <w:numId w:val="1"/>
        </w:numPr>
      </w:pPr>
      <w:r>
        <w:t>Needs to be done by June ideally</w:t>
      </w:r>
      <w:r w:rsidR="00485D73">
        <w:t xml:space="preserve"> (before SER?)</w:t>
      </w:r>
      <w:r>
        <w:t>, can be pushed to august if necessary</w:t>
      </w:r>
    </w:p>
    <w:p w:rsidR="00302692" w:rsidRDefault="00302692" w:rsidP="00302692"/>
    <w:p w:rsidR="00714176" w:rsidRDefault="00F056E0" w:rsidP="00302692">
      <w:r>
        <w:t>G</w:t>
      </w:r>
      <w:r w:rsidR="00714176">
        <w:t>oal of the paper:</w:t>
      </w:r>
    </w:p>
    <w:p w:rsidR="00714176" w:rsidRDefault="00714176" w:rsidP="00714176">
      <w:pPr>
        <w:pStyle w:val="ListParagraph"/>
        <w:numPr>
          <w:ilvl w:val="0"/>
          <w:numId w:val="1"/>
        </w:numPr>
      </w:pPr>
      <w:r>
        <w:t xml:space="preserve">Negative controls can be super helpful in trying to detect residual confounding in </w:t>
      </w:r>
      <w:proofErr w:type="spellStart"/>
      <w:r>
        <w:t>obv</w:t>
      </w:r>
      <w:proofErr w:type="spellEnd"/>
      <w:r>
        <w:t xml:space="preserve"> epi studies </w:t>
      </w:r>
    </w:p>
    <w:p w:rsidR="00714176" w:rsidRDefault="00714176" w:rsidP="00714176">
      <w:pPr>
        <w:pStyle w:val="ListParagraph"/>
        <w:numPr>
          <w:ilvl w:val="0"/>
          <w:numId w:val="1"/>
        </w:numPr>
      </w:pPr>
      <w:r>
        <w:t>Good examples in epi and environmental epi (using negative control exposures of next-day air pollution for example)</w:t>
      </w:r>
    </w:p>
    <w:p w:rsidR="00714176" w:rsidRDefault="00714176" w:rsidP="00714176">
      <w:pPr>
        <w:pStyle w:val="ListParagraph"/>
        <w:numPr>
          <w:ilvl w:val="0"/>
          <w:numId w:val="1"/>
        </w:numPr>
      </w:pPr>
      <w:r>
        <w:t>BUT people are using them wrong</w:t>
      </w:r>
    </w:p>
    <w:p w:rsidR="00714176" w:rsidRDefault="00714176" w:rsidP="00714176">
      <w:pPr>
        <w:pStyle w:val="ListParagraph"/>
        <w:numPr>
          <w:ilvl w:val="0"/>
          <w:numId w:val="1"/>
        </w:numPr>
      </w:pPr>
      <w:r>
        <w:t xml:space="preserve">Goal of paper is to teach people how to use </w:t>
      </w:r>
      <w:proofErr w:type="spellStart"/>
      <w:r>
        <w:t>em</w:t>
      </w:r>
      <w:proofErr w:type="spellEnd"/>
      <w:r>
        <w:t xml:space="preserve"> right. </w:t>
      </w:r>
    </w:p>
    <w:p w:rsidR="00714176" w:rsidRDefault="007C5D00" w:rsidP="00714176">
      <w:pPr>
        <w:pStyle w:val="ListParagraph"/>
        <w:numPr>
          <w:ilvl w:val="0"/>
          <w:numId w:val="1"/>
        </w:numPr>
      </w:pPr>
      <w:r>
        <w:t xml:space="preserve">Use some simple simulations to show that when people use them wrong (for example, when the confounding structures are different between the primary outcome of interest and the negative control outcome) they are not helpful! </w:t>
      </w:r>
    </w:p>
    <w:p w:rsidR="007C5D00" w:rsidRDefault="007C5D00" w:rsidP="007C5D00"/>
    <w:p w:rsidR="00897EC0" w:rsidRDefault="00897EC0" w:rsidP="007C5D00">
      <w:r>
        <w:t>Outline:</w:t>
      </w:r>
    </w:p>
    <w:p w:rsidR="00897EC0" w:rsidRDefault="00705049" w:rsidP="007C5D00">
      <w:r>
        <w:t xml:space="preserve">Background: </w:t>
      </w:r>
    </w:p>
    <w:p w:rsidR="00A51D25" w:rsidRDefault="00A51D25" w:rsidP="007C5D00">
      <w:r>
        <w:t>Section 1: why do we like negative controls</w:t>
      </w:r>
    </w:p>
    <w:p w:rsidR="00226D2E" w:rsidRDefault="00BD4EF2" w:rsidP="00226D2E">
      <w:pPr>
        <w:pStyle w:val="ListParagraph"/>
        <w:numPr>
          <w:ilvl w:val="0"/>
          <w:numId w:val="1"/>
        </w:numPr>
      </w:pPr>
      <w:r>
        <w:t>Very hard to rule out noncausal explanations of associations seen in observational environmental epi studies</w:t>
      </w:r>
    </w:p>
    <w:p w:rsidR="00BD4EF2" w:rsidRDefault="00BD4EF2" w:rsidP="00226D2E">
      <w:pPr>
        <w:pStyle w:val="ListParagraph"/>
        <w:numPr>
          <w:ilvl w:val="0"/>
          <w:numId w:val="1"/>
        </w:numPr>
      </w:pPr>
      <w:r>
        <w:t>Always trying to discern if results are because of causal or noncausal relationships between exposure and outcome of interest</w:t>
      </w:r>
      <w:r w:rsidR="00D53013">
        <w:t xml:space="preserve">, in env epi and epi in general </w:t>
      </w:r>
    </w:p>
    <w:p w:rsidR="00BD4EF2" w:rsidRDefault="00BD4EF2" w:rsidP="00226D2E">
      <w:pPr>
        <w:pStyle w:val="ListParagraph"/>
        <w:numPr>
          <w:ilvl w:val="0"/>
          <w:numId w:val="1"/>
        </w:numPr>
      </w:pPr>
      <w:r>
        <w:lastRenderedPageBreak/>
        <w:t>Negative controls can help with this project</w:t>
      </w:r>
    </w:p>
    <w:p w:rsidR="00683865" w:rsidRDefault="00662A65" w:rsidP="00683865">
      <w:pPr>
        <w:pStyle w:val="ListParagraph"/>
        <w:numPr>
          <w:ilvl w:val="0"/>
          <w:numId w:val="1"/>
        </w:numPr>
      </w:pPr>
      <w:r>
        <w:t xml:space="preserve">Briefly, </w:t>
      </w:r>
      <w:r w:rsidR="000C7548">
        <w:t xml:space="preserve">(more detail later) </w:t>
      </w:r>
      <w:r>
        <w:t>a</w:t>
      </w:r>
      <w:r w:rsidR="00DF767B">
        <w:t xml:space="preserve"> </w:t>
      </w:r>
      <w:r>
        <w:t>n</w:t>
      </w:r>
      <w:r w:rsidR="00BD4EF2">
        <w:t>egative control outcome is a variable that</w:t>
      </w:r>
      <w:r w:rsidR="00FF01E1">
        <w:t xml:space="preserve"> satisfies two conditions. </w:t>
      </w:r>
    </w:p>
    <w:p w:rsidR="00683865" w:rsidRDefault="00FF01E1" w:rsidP="00683865">
      <w:pPr>
        <w:pStyle w:val="ListParagraph"/>
        <w:numPr>
          <w:ilvl w:val="1"/>
          <w:numId w:val="1"/>
        </w:numPr>
      </w:pPr>
      <w:r>
        <w:t>it</w:t>
      </w:r>
      <w:r w:rsidR="00BD4EF2">
        <w:t xml:space="preserve"> is know</w:t>
      </w:r>
      <w:r w:rsidR="005E5937">
        <w:t>n</w:t>
      </w:r>
      <w:r w:rsidR="00BD4EF2">
        <w:t xml:space="preserve"> to not be causally affected by the treatment of interest</w:t>
      </w:r>
    </w:p>
    <w:p w:rsidR="00BD4EF2" w:rsidRDefault="00FF01E1" w:rsidP="00683865">
      <w:pPr>
        <w:pStyle w:val="ListParagraph"/>
        <w:numPr>
          <w:ilvl w:val="1"/>
          <w:numId w:val="1"/>
        </w:numPr>
      </w:pPr>
      <w:r>
        <w:t xml:space="preserve">It </w:t>
      </w:r>
      <w:r w:rsidR="00BD4EF2">
        <w:t>share</w:t>
      </w:r>
      <w:r>
        <w:t>s</w:t>
      </w:r>
      <w:r w:rsidR="00BD4EF2">
        <w:t xml:space="preserve"> a confounding mechanism with a study’s primary outcome of interest </w:t>
      </w:r>
      <w:r w:rsidR="004E5E7D">
        <w:t xml:space="preserve">(i.e. </w:t>
      </w:r>
      <w:r w:rsidR="00E02343">
        <w:t xml:space="preserve">If exposure of interest is A, primary outcome of interest is Y, negative control outcome N, </w:t>
      </w:r>
      <w:r w:rsidR="004E5E7D">
        <w:t xml:space="preserve">“the set of common causes of the exposure A and outcome Y should be as identical as possible to the set of common causes of A and N”). </w:t>
      </w:r>
    </w:p>
    <w:p w:rsidR="002D5BB8" w:rsidRDefault="002D5BB8" w:rsidP="00683865">
      <w:pPr>
        <w:pStyle w:val="ListParagraph"/>
        <w:numPr>
          <w:ilvl w:val="1"/>
          <w:numId w:val="1"/>
        </w:numPr>
      </w:pPr>
      <w:r>
        <w:t xml:space="preserve">Should include </w:t>
      </w:r>
      <w:proofErr w:type="spellStart"/>
      <w:r>
        <w:t>dag</w:t>
      </w:r>
      <w:proofErr w:type="spellEnd"/>
      <w:r w:rsidR="00E02343">
        <w:t xml:space="preserve"> here showing this </w:t>
      </w:r>
    </w:p>
    <w:p w:rsidR="00BD4EF2" w:rsidRDefault="008612E5" w:rsidP="00BD4EF2">
      <w:pPr>
        <w:pStyle w:val="ListParagraph"/>
        <w:numPr>
          <w:ilvl w:val="0"/>
          <w:numId w:val="1"/>
        </w:numPr>
      </w:pPr>
      <w:r>
        <w:t>P</w:t>
      </w:r>
      <w:r w:rsidR="001D17C0">
        <w:t xml:space="preserve">resence of an association between the negative control outcome and the exposure of interest after controlling for confounding variables is evidence </w:t>
      </w:r>
      <w:r>
        <w:t xml:space="preserve">of residual confounding bias. </w:t>
      </w:r>
    </w:p>
    <w:p w:rsidR="008612E5" w:rsidRDefault="004D49C9" w:rsidP="00BD4EF2">
      <w:pPr>
        <w:pStyle w:val="ListParagraph"/>
        <w:numPr>
          <w:ilvl w:val="0"/>
          <w:numId w:val="1"/>
        </w:numPr>
      </w:pPr>
      <w:r>
        <w:t xml:space="preserve">In contrast the absence of an association means that there is no evidence of residual confounding bias. </w:t>
      </w:r>
    </w:p>
    <w:p w:rsidR="00714B72" w:rsidRDefault="00714B72" w:rsidP="00BD4EF2">
      <w:pPr>
        <w:pStyle w:val="ListParagraph"/>
        <w:numPr>
          <w:ilvl w:val="0"/>
          <w:numId w:val="1"/>
        </w:numPr>
      </w:pPr>
      <w:r>
        <w:t xml:space="preserve">Sometimes also used for bias correction or p-value calibration. </w:t>
      </w:r>
    </w:p>
    <w:p w:rsidR="004A2750" w:rsidRDefault="004A2750" w:rsidP="00BD4EF2">
      <w:pPr>
        <w:pStyle w:val="ListParagraph"/>
        <w:numPr>
          <w:ilvl w:val="0"/>
          <w:numId w:val="1"/>
        </w:numPr>
      </w:pPr>
      <w:r>
        <w:t>Negative control exposures are also used for similar purposes but we’re going to focus on outcomes here</w:t>
      </w:r>
      <w:r w:rsidR="004E5E7D">
        <w:t xml:space="preserve"> and on negative controls used to look for residual confounding bias.</w:t>
      </w:r>
    </w:p>
    <w:p w:rsidR="004D49C9" w:rsidRDefault="004D49C9" w:rsidP="00F7795E"/>
    <w:p w:rsidR="00F7795E" w:rsidRDefault="00F7795E" w:rsidP="00F7795E">
      <w:pPr>
        <w:pStyle w:val="ListParagraph"/>
        <w:numPr>
          <w:ilvl w:val="0"/>
          <w:numId w:val="1"/>
        </w:numPr>
      </w:pPr>
      <w:r>
        <w:t xml:space="preserve">Negative control outcomes have been used successfully in epidemiological studies to help provide evidence that the observed associations are causal. </w:t>
      </w:r>
    </w:p>
    <w:p w:rsidR="00F7795E" w:rsidRDefault="00F7795E" w:rsidP="00F7795E">
      <w:pPr>
        <w:pStyle w:val="ListParagraph"/>
        <w:numPr>
          <w:ilvl w:val="0"/>
          <w:numId w:val="1"/>
        </w:numPr>
      </w:pPr>
      <w:r>
        <w:t xml:space="preserve">For example: give example of successful negative control outcome. </w:t>
      </w:r>
    </w:p>
    <w:p w:rsidR="00BD4EF2" w:rsidRDefault="00BD4EF2" w:rsidP="00BD4EF2">
      <w:pPr>
        <w:pStyle w:val="ListParagraph"/>
      </w:pPr>
    </w:p>
    <w:p w:rsidR="00BD4EF2" w:rsidRDefault="00BD4EF2" w:rsidP="00BD4EF2">
      <w:pPr>
        <w:pStyle w:val="ListParagraph"/>
      </w:pPr>
    </w:p>
    <w:p w:rsidR="00DB7B91" w:rsidRDefault="00550C37" w:rsidP="00DB7B91">
      <w:r>
        <w:t xml:space="preserve">Section 2: </w:t>
      </w:r>
      <w:r w:rsidR="00AD371F">
        <w:t xml:space="preserve">but </w:t>
      </w:r>
      <w:r w:rsidR="0092388D">
        <w:t>environmental epidemiologists</w:t>
      </w:r>
      <w:r>
        <w:t xml:space="preserve"> are being silly </w:t>
      </w:r>
    </w:p>
    <w:p w:rsidR="00D40281" w:rsidRDefault="00431AA0" w:rsidP="00550C37">
      <w:pPr>
        <w:pStyle w:val="ListParagraph"/>
        <w:numPr>
          <w:ilvl w:val="0"/>
          <w:numId w:val="1"/>
        </w:numPr>
      </w:pPr>
      <w:r>
        <w:t>i</w:t>
      </w:r>
      <w:r w:rsidR="00D40281">
        <w:t xml:space="preserve">f you observe that there’s no association between the primary exposure of interest and </w:t>
      </w:r>
      <w:r>
        <w:t xml:space="preserve">a </w:t>
      </w:r>
      <w:r w:rsidR="00D40281">
        <w:t>negative control outcome</w:t>
      </w:r>
      <w:r>
        <w:t>, this can mean that there’s no evidence of residual confounding bias</w:t>
      </w:r>
    </w:p>
    <w:p w:rsidR="004E5E7D" w:rsidRDefault="00431AA0" w:rsidP="00550C37">
      <w:pPr>
        <w:pStyle w:val="ListParagraph"/>
        <w:numPr>
          <w:ilvl w:val="0"/>
          <w:numId w:val="1"/>
        </w:numPr>
      </w:pPr>
      <w:r>
        <w:t xml:space="preserve">But you may also observe no association between the primary exposure of interest and negative control outcome </w:t>
      </w:r>
      <w:r w:rsidR="004E5E7D">
        <w:t>for other reasons.</w:t>
      </w:r>
    </w:p>
    <w:p w:rsidR="00431AA0" w:rsidRDefault="00662A65" w:rsidP="00550C37">
      <w:pPr>
        <w:pStyle w:val="ListParagraph"/>
        <w:numPr>
          <w:ilvl w:val="0"/>
          <w:numId w:val="1"/>
        </w:numPr>
      </w:pPr>
      <w:r>
        <w:t xml:space="preserve">Likewise, if you observe an </w:t>
      </w:r>
      <w:proofErr w:type="gramStart"/>
      <w:r>
        <w:t>association</w:t>
      </w:r>
      <w:proofErr w:type="gramEnd"/>
      <w:r>
        <w:t xml:space="preserve"> it could mean confounding bias but there are scenarios where it doesn’t.</w:t>
      </w:r>
    </w:p>
    <w:p w:rsidR="00431AA0" w:rsidRDefault="00431AA0" w:rsidP="00550C37">
      <w:pPr>
        <w:pStyle w:val="ListParagraph"/>
        <w:numPr>
          <w:ilvl w:val="0"/>
          <w:numId w:val="1"/>
        </w:numPr>
      </w:pPr>
    </w:p>
    <w:p w:rsidR="00431AA0" w:rsidRDefault="00431AA0" w:rsidP="00550C37">
      <w:pPr>
        <w:pStyle w:val="ListParagraph"/>
        <w:numPr>
          <w:ilvl w:val="0"/>
          <w:numId w:val="1"/>
        </w:numPr>
      </w:pPr>
      <w:r>
        <w:t xml:space="preserve">, in order for this lack of association to actually indicate that there is no evidence, the confounding structure </w:t>
      </w:r>
    </w:p>
    <w:p w:rsidR="00550C37" w:rsidRDefault="00490CF5" w:rsidP="00550C37">
      <w:pPr>
        <w:pStyle w:val="ListParagraph"/>
        <w:numPr>
          <w:ilvl w:val="0"/>
          <w:numId w:val="1"/>
        </w:numPr>
      </w:pPr>
      <w:r>
        <w:t xml:space="preserve">Confounding structure needs to be the same in order for this to be helpful </w:t>
      </w:r>
    </w:p>
    <w:p w:rsidR="00E16835" w:rsidRDefault="00E16835" w:rsidP="00550C37">
      <w:pPr>
        <w:pStyle w:val="ListParagraph"/>
        <w:numPr>
          <w:ilvl w:val="0"/>
          <w:numId w:val="1"/>
        </w:numPr>
      </w:pPr>
      <w:r>
        <w:lastRenderedPageBreak/>
        <w:t>Not the controlled for variables, but those that you’re concerned might not be adequately controlled for</w:t>
      </w:r>
    </w:p>
    <w:p w:rsidR="00490CF5" w:rsidRDefault="00490CF5" w:rsidP="00550C37">
      <w:pPr>
        <w:pStyle w:val="ListParagraph"/>
        <w:numPr>
          <w:ilvl w:val="0"/>
          <w:numId w:val="1"/>
        </w:numPr>
      </w:pPr>
      <w:r>
        <w:t xml:space="preserve">If you don’t have the same </w:t>
      </w:r>
      <w:r w:rsidR="008C7DBC">
        <w:t>confounding</w:t>
      </w:r>
      <w:r>
        <w:t xml:space="preserve"> structure, using a negative control might give you false confidence </w:t>
      </w:r>
    </w:p>
    <w:p w:rsidR="00490CF5" w:rsidRDefault="00490CF5" w:rsidP="00550C37">
      <w:pPr>
        <w:pStyle w:val="ListParagraph"/>
        <w:numPr>
          <w:ilvl w:val="0"/>
          <w:numId w:val="1"/>
        </w:numPr>
      </w:pPr>
      <w:r>
        <w:t xml:space="preserve">You can get a situation where you put the negative control in your model and you get no association, but that’s because there was a different </w:t>
      </w:r>
      <w:r w:rsidR="008C7DBC">
        <w:t>confounding</w:t>
      </w:r>
      <w:r>
        <w:t xml:space="preserve"> structure!</w:t>
      </w:r>
    </w:p>
    <w:p w:rsidR="00490CF5" w:rsidRDefault="00490CF5" w:rsidP="00550C37">
      <w:pPr>
        <w:pStyle w:val="ListParagraph"/>
        <w:numPr>
          <w:ilvl w:val="0"/>
          <w:numId w:val="1"/>
        </w:numPr>
      </w:pPr>
      <w:r>
        <w:t xml:space="preserve">Give an example </w:t>
      </w:r>
      <w:r w:rsidR="00D36A34">
        <w:t xml:space="preserve">(maybe the one Marianthi talked about on slack?  Injury </w:t>
      </w:r>
      <w:proofErr w:type="spellStart"/>
      <w:r w:rsidR="00D36A34">
        <w:t>hosp</w:t>
      </w:r>
      <w:proofErr w:type="spellEnd"/>
      <w:r w:rsidR="00D36A34">
        <w:t xml:space="preserve"> as a negative control for air pollution and hospitalization?)</w:t>
      </w:r>
    </w:p>
    <w:p w:rsidR="00123059" w:rsidRDefault="00260BC3" w:rsidP="00123059">
      <w:pPr>
        <w:pStyle w:val="ListParagraph"/>
        <w:numPr>
          <w:ilvl w:val="0"/>
          <w:numId w:val="1"/>
        </w:numPr>
      </w:pPr>
      <w:r>
        <w:t xml:space="preserve">People </w:t>
      </w:r>
      <w:proofErr w:type="gramStart"/>
      <w:r>
        <w:t>be doing</w:t>
      </w:r>
      <w:proofErr w:type="gramEnd"/>
      <w:r>
        <w:t xml:space="preserve"> this</w:t>
      </w:r>
    </w:p>
    <w:p w:rsidR="009F30A7" w:rsidRDefault="009F30A7" w:rsidP="00123059">
      <w:pPr>
        <w:pStyle w:val="ListParagraph"/>
        <w:numPr>
          <w:ilvl w:val="0"/>
          <w:numId w:val="1"/>
        </w:numPr>
      </w:pPr>
      <w:r>
        <w:t xml:space="preserve">Also exist negative control exposures but people are not being as silly so we’re not going to focus on that here. There are good examples of that. </w:t>
      </w:r>
      <w:r w:rsidR="0077543D">
        <w:t>(</w:t>
      </w:r>
      <w:proofErr w:type="gramStart"/>
      <w:r w:rsidR="0077543D">
        <w:t>can</w:t>
      </w:r>
      <w:proofErr w:type="gramEnd"/>
      <w:r w:rsidR="0077543D">
        <w:t xml:space="preserve"> give a few)</w:t>
      </w:r>
    </w:p>
    <w:p w:rsidR="00260BC3" w:rsidRDefault="00260BC3" w:rsidP="00260BC3">
      <w:r>
        <w:t>Section 3: what are we doing here in this paper</w:t>
      </w:r>
    </w:p>
    <w:p w:rsidR="009F30A7" w:rsidRDefault="009F30A7" w:rsidP="00260BC3">
      <w:pPr>
        <w:pStyle w:val="ListParagraph"/>
        <w:numPr>
          <w:ilvl w:val="0"/>
          <w:numId w:val="1"/>
        </w:numPr>
      </w:pPr>
      <w:r>
        <w:t xml:space="preserve">What we are doing here is explaining when you can and cannot use a negative control outcome. </w:t>
      </w:r>
    </w:p>
    <w:p w:rsidR="00260BC3" w:rsidRDefault="00C87116" w:rsidP="00260BC3">
      <w:pPr>
        <w:pStyle w:val="ListParagraph"/>
        <w:numPr>
          <w:ilvl w:val="0"/>
          <w:numId w:val="1"/>
        </w:numPr>
      </w:pPr>
      <w:r>
        <w:t>We will conduct s</w:t>
      </w:r>
      <w:r w:rsidR="00260BC3">
        <w:t xml:space="preserve">imulations to show that when negative controls are </w:t>
      </w:r>
      <w:r w:rsidR="00123059">
        <w:t xml:space="preserve">applied </w:t>
      </w:r>
      <w:proofErr w:type="gramStart"/>
      <w:r w:rsidR="00123059">
        <w:t>incorrectly</w:t>
      </w:r>
      <w:proofErr w:type="gramEnd"/>
      <w:r w:rsidR="00123059">
        <w:t xml:space="preserve"> they can give you false confidence in the idea that you’ve controlled for all the confounding in your study </w:t>
      </w:r>
    </w:p>
    <w:p w:rsidR="00123059" w:rsidRDefault="00123059" w:rsidP="00260BC3">
      <w:pPr>
        <w:pStyle w:val="ListParagraph"/>
        <w:numPr>
          <w:ilvl w:val="0"/>
          <w:numId w:val="1"/>
        </w:numPr>
      </w:pPr>
      <w:r>
        <w:t xml:space="preserve">Going to look at how negative controls could be incorrectly applied in 4 different cases </w:t>
      </w:r>
      <w:r w:rsidR="008638B9">
        <w:t>and may</w:t>
      </w:r>
      <w:r>
        <w:t xml:space="preserve"> give a researcher false confidence that they’ve controlled for confounding when they actually </w:t>
      </w:r>
      <w:r w:rsidR="00130B2E">
        <w:t xml:space="preserve">haven’t. </w:t>
      </w:r>
    </w:p>
    <w:p w:rsidR="008852F4" w:rsidRDefault="008852F4" w:rsidP="008852F4">
      <w:pPr>
        <w:pStyle w:val="ListParagraph"/>
      </w:pPr>
      <w:hyperlink r:id="rId5" w:history="1">
        <w:r w:rsidRPr="000B3E49">
          <w:rPr>
            <w:rStyle w:val="Hyperlink"/>
          </w:rPr>
          <w:t>https://pmc.ncbi.nlm.nih.gov/articles/PMC8118596/</w:t>
        </w:r>
      </w:hyperlink>
      <w:r>
        <w:t xml:space="preserve"> shows examples of how to find negative controls, we’re going to give examples of how NOT to </w:t>
      </w:r>
    </w:p>
    <w:p w:rsidR="00BD0509" w:rsidRDefault="00BD0509" w:rsidP="00BD0509"/>
    <w:p w:rsidR="00F50D46" w:rsidRDefault="00BD0509" w:rsidP="00F50D46">
      <w:pPr>
        <w:pStyle w:val="ListParagraph"/>
        <w:numPr>
          <w:ilvl w:val="0"/>
          <w:numId w:val="1"/>
        </w:numPr>
      </w:pPr>
      <w:r>
        <w:t>People are really struggling with the idea that there needs to be THE SAME CONFOUNDING STRUCTURE</w:t>
      </w:r>
      <w:r w:rsidR="00AA042E">
        <w:t xml:space="preserve"> FOR THE Us YOU’RE WORRIED ABOUT</w:t>
      </w:r>
      <w:r>
        <w:t>. Not just like the same confounders involved, or have the outcomes have things in common.</w:t>
      </w:r>
      <w:r w:rsidR="00960D01">
        <w:t xml:space="preserve"> Arrows going into the negative control need to be the same. </w:t>
      </w:r>
    </w:p>
    <w:p w:rsidR="00152499" w:rsidRDefault="00534D56" w:rsidP="00534D56">
      <w:r>
        <w:t>Methods:</w:t>
      </w:r>
    </w:p>
    <w:p w:rsidR="00534D56" w:rsidRDefault="00534D56" w:rsidP="00534D56"/>
    <w:p w:rsidR="00490CF5" w:rsidRDefault="00490CF5" w:rsidP="00260BC3">
      <w:pPr>
        <w:ind w:left="360"/>
      </w:pPr>
    </w:p>
    <w:p w:rsidR="00302692" w:rsidRDefault="00302692" w:rsidP="00302692"/>
    <w:p w:rsidR="00302692" w:rsidRDefault="00302692" w:rsidP="00302692"/>
    <w:sectPr w:rsidR="0030269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C720C9"/>
    <w:multiLevelType w:val="hybridMultilevel"/>
    <w:tmpl w:val="12E09260"/>
    <w:lvl w:ilvl="0" w:tplc="34B803B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2972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F12"/>
    <w:rsid w:val="00001562"/>
    <w:rsid w:val="00003092"/>
    <w:rsid w:val="00013E71"/>
    <w:rsid w:val="00020FD3"/>
    <w:rsid w:val="0002306C"/>
    <w:rsid w:val="00024726"/>
    <w:rsid w:val="000249A4"/>
    <w:rsid w:val="000353F2"/>
    <w:rsid w:val="00035864"/>
    <w:rsid w:val="00040545"/>
    <w:rsid w:val="0004370E"/>
    <w:rsid w:val="00047C06"/>
    <w:rsid w:val="00051BF3"/>
    <w:rsid w:val="00055164"/>
    <w:rsid w:val="00056203"/>
    <w:rsid w:val="00062092"/>
    <w:rsid w:val="0006286B"/>
    <w:rsid w:val="00064FE6"/>
    <w:rsid w:val="00065369"/>
    <w:rsid w:val="00067C45"/>
    <w:rsid w:val="00071AF2"/>
    <w:rsid w:val="000822A1"/>
    <w:rsid w:val="0008563F"/>
    <w:rsid w:val="00085F4E"/>
    <w:rsid w:val="00086DAF"/>
    <w:rsid w:val="00092331"/>
    <w:rsid w:val="000A066F"/>
    <w:rsid w:val="000A3283"/>
    <w:rsid w:val="000A4CAC"/>
    <w:rsid w:val="000A53B3"/>
    <w:rsid w:val="000A77BB"/>
    <w:rsid w:val="000B1432"/>
    <w:rsid w:val="000B5B3C"/>
    <w:rsid w:val="000C7548"/>
    <w:rsid w:val="000D315D"/>
    <w:rsid w:val="000E232F"/>
    <w:rsid w:val="000E6C21"/>
    <w:rsid w:val="000F47A3"/>
    <w:rsid w:val="001025E2"/>
    <w:rsid w:val="00102A4C"/>
    <w:rsid w:val="0010410F"/>
    <w:rsid w:val="00116B57"/>
    <w:rsid w:val="001208D2"/>
    <w:rsid w:val="00120AD3"/>
    <w:rsid w:val="00123059"/>
    <w:rsid w:val="001235FE"/>
    <w:rsid w:val="00124672"/>
    <w:rsid w:val="001256DB"/>
    <w:rsid w:val="00130B2E"/>
    <w:rsid w:val="00131EC6"/>
    <w:rsid w:val="001329D1"/>
    <w:rsid w:val="00132ED3"/>
    <w:rsid w:val="00134D7B"/>
    <w:rsid w:val="00144071"/>
    <w:rsid w:val="00146960"/>
    <w:rsid w:val="00146F33"/>
    <w:rsid w:val="0014731A"/>
    <w:rsid w:val="00152499"/>
    <w:rsid w:val="00152C08"/>
    <w:rsid w:val="00153EFC"/>
    <w:rsid w:val="001557A7"/>
    <w:rsid w:val="00162EF9"/>
    <w:rsid w:val="00175770"/>
    <w:rsid w:val="00176307"/>
    <w:rsid w:val="00176AC9"/>
    <w:rsid w:val="00177B0C"/>
    <w:rsid w:val="001867A2"/>
    <w:rsid w:val="0019472A"/>
    <w:rsid w:val="001A296F"/>
    <w:rsid w:val="001B0A39"/>
    <w:rsid w:val="001B5CFA"/>
    <w:rsid w:val="001B5E5F"/>
    <w:rsid w:val="001C0CF8"/>
    <w:rsid w:val="001C5A37"/>
    <w:rsid w:val="001C65DD"/>
    <w:rsid w:val="001D17C0"/>
    <w:rsid w:val="001E1920"/>
    <w:rsid w:val="001E2CFE"/>
    <w:rsid w:val="001E43C7"/>
    <w:rsid w:val="001E4B50"/>
    <w:rsid w:val="001F1BA5"/>
    <w:rsid w:val="001F7ECE"/>
    <w:rsid w:val="00203B12"/>
    <w:rsid w:val="00212F97"/>
    <w:rsid w:val="00213543"/>
    <w:rsid w:val="00217124"/>
    <w:rsid w:val="00217E75"/>
    <w:rsid w:val="00222EA3"/>
    <w:rsid w:val="0022465F"/>
    <w:rsid w:val="0022657B"/>
    <w:rsid w:val="00226D2E"/>
    <w:rsid w:val="002275F6"/>
    <w:rsid w:val="00231841"/>
    <w:rsid w:val="002335D3"/>
    <w:rsid w:val="0023683A"/>
    <w:rsid w:val="00237F66"/>
    <w:rsid w:val="00241620"/>
    <w:rsid w:val="002428D1"/>
    <w:rsid w:val="0024355E"/>
    <w:rsid w:val="00244B2E"/>
    <w:rsid w:val="00253B31"/>
    <w:rsid w:val="002607C3"/>
    <w:rsid w:val="00260BC3"/>
    <w:rsid w:val="002626E4"/>
    <w:rsid w:val="00271DF6"/>
    <w:rsid w:val="00280957"/>
    <w:rsid w:val="00281AC2"/>
    <w:rsid w:val="002836A2"/>
    <w:rsid w:val="00286201"/>
    <w:rsid w:val="00294C5D"/>
    <w:rsid w:val="00296A34"/>
    <w:rsid w:val="002A27FB"/>
    <w:rsid w:val="002A497A"/>
    <w:rsid w:val="002A6467"/>
    <w:rsid w:val="002B7B5D"/>
    <w:rsid w:val="002C0266"/>
    <w:rsid w:val="002C0354"/>
    <w:rsid w:val="002C4A90"/>
    <w:rsid w:val="002C54B2"/>
    <w:rsid w:val="002C6804"/>
    <w:rsid w:val="002D3419"/>
    <w:rsid w:val="002D3B31"/>
    <w:rsid w:val="002D4DCE"/>
    <w:rsid w:val="002D5BB8"/>
    <w:rsid w:val="002E0BA9"/>
    <w:rsid w:val="002E2A49"/>
    <w:rsid w:val="002E3D23"/>
    <w:rsid w:val="002E5BE5"/>
    <w:rsid w:val="002E7B6E"/>
    <w:rsid w:val="002F284B"/>
    <w:rsid w:val="002F376B"/>
    <w:rsid w:val="00300727"/>
    <w:rsid w:val="003009BB"/>
    <w:rsid w:val="00302692"/>
    <w:rsid w:val="0030362F"/>
    <w:rsid w:val="00303737"/>
    <w:rsid w:val="00307516"/>
    <w:rsid w:val="00307B4B"/>
    <w:rsid w:val="003111D6"/>
    <w:rsid w:val="00314C4A"/>
    <w:rsid w:val="003161EB"/>
    <w:rsid w:val="00326A81"/>
    <w:rsid w:val="00335985"/>
    <w:rsid w:val="00335D11"/>
    <w:rsid w:val="003431D3"/>
    <w:rsid w:val="00350D35"/>
    <w:rsid w:val="003516F6"/>
    <w:rsid w:val="003527B0"/>
    <w:rsid w:val="00352BCD"/>
    <w:rsid w:val="00355432"/>
    <w:rsid w:val="00360C88"/>
    <w:rsid w:val="00372AC3"/>
    <w:rsid w:val="00374074"/>
    <w:rsid w:val="00374695"/>
    <w:rsid w:val="00375BE4"/>
    <w:rsid w:val="0037722A"/>
    <w:rsid w:val="00380659"/>
    <w:rsid w:val="00380783"/>
    <w:rsid w:val="00384427"/>
    <w:rsid w:val="00387077"/>
    <w:rsid w:val="00387CF0"/>
    <w:rsid w:val="003902C1"/>
    <w:rsid w:val="00394DFE"/>
    <w:rsid w:val="003955D5"/>
    <w:rsid w:val="003A3E91"/>
    <w:rsid w:val="003A663E"/>
    <w:rsid w:val="003B71C3"/>
    <w:rsid w:val="003C2F87"/>
    <w:rsid w:val="003C3A61"/>
    <w:rsid w:val="003C5CFD"/>
    <w:rsid w:val="003D5721"/>
    <w:rsid w:val="003D6935"/>
    <w:rsid w:val="003E0519"/>
    <w:rsid w:val="003E56C5"/>
    <w:rsid w:val="003E5AD0"/>
    <w:rsid w:val="003F2CEA"/>
    <w:rsid w:val="003F3621"/>
    <w:rsid w:val="003F706A"/>
    <w:rsid w:val="003F7FCC"/>
    <w:rsid w:val="00403908"/>
    <w:rsid w:val="00407C8C"/>
    <w:rsid w:val="00410065"/>
    <w:rsid w:val="00411228"/>
    <w:rsid w:val="0041231D"/>
    <w:rsid w:val="00412F12"/>
    <w:rsid w:val="00423DDC"/>
    <w:rsid w:val="00425DD8"/>
    <w:rsid w:val="00427B7C"/>
    <w:rsid w:val="00431AA0"/>
    <w:rsid w:val="00435091"/>
    <w:rsid w:val="00443AF7"/>
    <w:rsid w:val="0044407B"/>
    <w:rsid w:val="0044583C"/>
    <w:rsid w:val="00450A18"/>
    <w:rsid w:val="00450B83"/>
    <w:rsid w:val="00452232"/>
    <w:rsid w:val="0045460F"/>
    <w:rsid w:val="00461A9B"/>
    <w:rsid w:val="0046420C"/>
    <w:rsid w:val="0046651F"/>
    <w:rsid w:val="00480230"/>
    <w:rsid w:val="00483621"/>
    <w:rsid w:val="00485D73"/>
    <w:rsid w:val="00485FFB"/>
    <w:rsid w:val="0048792F"/>
    <w:rsid w:val="00490CF5"/>
    <w:rsid w:val="0049169F"/>
    <w:rsid w:val="00494BFE"/>
    <w:rsid w:val="00495405"/>
    <w:rsid w:val="00495424"/>
    <w:rsid w:val="00495A66"/>
    <w:rsid w:val="00495E4A"/>
    <w:rsid w:val="00496A90"/>
    <w:rsid w:val="00496DB9"/>
    <w:rsid w:val="004A2750"/>
    <w:rsid w:val="004A325F"/>
    <w:rsid w:val="004A34DA"/>
    <w:rsid w:val="004A7451"/>
    <w:rsid w:val="004C1856"/>
    <w:rsid w:val="004D0383"/>
    <w:rsid w:val="004D47C7"/>
    <w:rsid w:val="004D49C9"/>
    <w:rsid w:val="004D5DD3"/>
    <w:rsid w:val="004E0C92"/>
    <w:rsid w:val="004E5E7D"/>
    <w:rsid w:val="00501222"/>
    <w:rsid w:val="005051C2"/>
    <w:rsid w:val="00512642"/>
    <w:rsid w:val="00516120"/>
    <w:rsid w:val="00517B1F"/>
    <w:rsid w:val="00533115"/>
    <w:rsid w:val="00534D56"/>
    <w:rsid w:val="00541389"/>
    <w:rsid w:val="00545BCD"/>
    <w:rsid w:val="00550C37"/>
    <w:rsid w:val="00554C7B"/>
    <w:rsid w:val="0055560D"/>
    <w:rsid w:val="00556920"/>
    <w:rsid w:val="0055750C"/>
    <w:rsid w:val="00561028"/>
    <w:rsid w:val="00562648"/>
    <w:rsid w:val="00564986"/>
    <w:rsid w:val="00585A97"/>
    <w:rsid w:val="00592929"/>
    <w:rsid w:val="005935E3"/>
    <w:rsid w:val="005951D7"/>
    <w:rsid w:val="00597106"/>
    <w:rsid w:val="005A2116"/>
    <w:rsid w:val="005B6F6E"/>
    <w:rsid w:val="005B7EC9"/>
    <w:rsid w:val="005C1E0F"/>
    <w:rsid w:val="005C4FD5"/>
    <w:rsid w:val="005C6971"/>
    <w:rsid w:val="005C7483"/>
    <w:rsid w:val="005D06B3"/>
    <w:rsid w:val="005D0912"/>
    <w:rsid w:val="005E09CA"/>
    <w:rsid w:val="005E252E"/>
    <w:rsid w:val="005E5937"/>
    <w:rsid w:val="005F23F7"/>
    <w:rsid w:val="0060099D"/>
    <w:rsid w:val="00600CA6"/>
    <w:rsid w:val="006014DF"/>
    <w:rsid w:val="00606803"/>
    <w:rsid w:val="00611253"/>
    <w:rsid w:val="00620C6F"/>
    <w:rsid w:val="00624287"/>
    <w:rsid w:val="00626A18"/>
    <w:rsid w:val="00632636"/>
    <w:rsid w:val="00640BED"/>
    <w:rsid w:val="0064399B"/>
    <w:rsid w:val="0064405C"/>
    <w:rsid w:val="0064609D"/>
    <w:rsid w:val="00652737"/>
    <w:rsid w:val="0065297A"/>
    <w:rsid w:val="00652BD4"/>
    <w:rsid w:val="006558E4"/>
    <w:rsid w:val="00656777"/>
    <w:rsid w:val="00661578"/>
    <w:rsid w:val="00662A65"/>
    <w:rsid w:val="00663740"/>
    <w:rsid w:val="0066374E"/>
    <w:rsid w:val="0066685B"/>
    <w:rsid w:val="006675C9"/>
    <w:rsid w:val="0067121F"/>
    <w:rsid w:val="0067390A"/>
    <w:rsid w:val="00680128"/>
    <w:rsid w:val="00680579"/>
    <w:rsid w:val="00681278"/>
    <w:rsid w:val="00683865"/>
    <w:rsid w:val="006843E2"/>
    <w:rsid w:val="006856B8"/>
    <w:rsid w:val="00690FFA"/>
    <w:rsid w:val="006935DF"/>
    <w:rsid w:val="006A03B2"/>
    <w:rsid w:val="006A1343"/>
    <w:rsid w:val="006A18BE"/>
    <w:rsid w:val="006A1C60"/>
    <w:rsid w:val="006A2068"/>
    <w:rsid w:val="006A381A"/>
    <w:rsid w:val="006A614B"/>
    <w:rsid w:val="006A726E"/>
    <w:rsid w:val="006C3946"/>
    <w:rsid w:val="006C6383"/>
    <w:rsid w:val="006C6AF6"/>
    <w:rsid w:val="006D19D1"/>
    <w:rsid w:val="006D5BBF"/>
    <w:rsid w:val="006D61A6"/>
    <w:rsid w:val="006E7015"/>
    <w:rsid w:val="006E7FAE"/>
    <w:rsid w:val="006F4ED9"/>
    <w:rsid w:val="00701162"/>
    <w:rsid w:val="0070487E"/>
    <w:rsid w:val="00705049"/>
    <w:rsid w:val="007054C0"/>
    <w:rsid w:val="00714176"/>
    <w:rsid w:val="00714B72"/>
    <w:rsid w:val="00715C51"/>
    <w:rsid w:val="00716199"/>
    <w:rsid w:val="0072126A"/>
    <w:rsid w:val="00721889"/>
    <w:rsid w:val="00721991"/>
    <w:rsid w:val="00721B8F"/>
    <w:rsid w:val="00722752"/>
    <w:rsid w:val="00722776"/>
    <w:rsid w:val="00727970"/>
    <w:rsid w:val="007306BD"/>
    <w:rsid w:val="00733929"/>
    <w:rsid w:val="007429A6"/>
    <w:rsid w:val="00743034"/>
    <w:rsid w:val="00744035"/>
    <w:rsid w:val="007459AF"/>
    <w:rsid w:val="00746860"/>
    <w:rsid w:val="00751B7F"/>
    <w:rsid w:val="00752295"/>
    <w:rsid w:val="007572C8"/>
    <w:rsid w:val="007605E7"/>
    <w:rsid w:val="007673F0"/>
    <w:rsid w:val="0077543D"/>
    <w:rsid w:val="00780BFF"/>
    <w:rsid w:val="00782695"/>
    <w:rsid w:val="00783B51"/>
    <w:rsid w:val="0078409A"/>
    <w:rsid w:val="0078486F"/>
    <w:rsid w:val="007A1666"/>
    <w:rsid w:val="007A3358"/>
    <w:rsid w:val="007B111C"/>
    <w:rsid w:val="007B1868"/>
    <w:rsid w:val="007B405A"/>
    <w:rsid w:val="007B7A13"/>
    <w:rsid w:val="007C2EE9"/>
    <w:rsid w:val="007C5D00"/>
    <w:rsid w:val="007C7124"/>
    <w:rsid w:val="007D6F95"/>
    <w:rsid w:val="007E512D"/>
    <w:rsid w:val="007E6088"/>
    <w:rsid w:val="007E6ECC"/>
    <w:rsid w:val="007F29A9"/>
    <w:rsid w:val="007F70A1"/>
    <w:rsid w:val="00804E71"/>
    <w:rsid w:val="0080782E"/>
    <w:rsid w:val="0080795A"/>
    <w:rsid w:val="008121DC"/>
    <w:rsid w:val="00812F6C"/>
    <w:rsid w:val="00812FA1"/>
    <w:rsid w:val="00814741"/>
    <w:rsid w:val="00821D46"/>
    <w:rsid w:val="0082204A"/>
    <w:rsid w:val="00822302"/>
    <w:rsid w:val="008229E8"/>
    <w:rsid w:val="00825AAB"/>
    <w:rsid w:val="00831414"/>
    <w:rsid w:val="00832558"/>
    <w:rsid w:val="00834400"/>
    <w:rsid w:val="0083499C"/>
    <w:rsid w:val="0083770D"/>
    <w:rsid w:val="00837F7B"/>
    <w:rsid w:val="00840708"/>
    <w:rsid w:val="0084484E"/>
    <w:rsid w:val="00844EC2"/>
    <w:rsid w:val="00851ECD"/>
    <w:rsid w:val="00852F98"/>
    <w:rsid w:val="00855190"/>
    <w:rsid w:val="00860470"/>
    <w:rsid w:val="008612E5"/>
    <w:rsid w:val="008638B9"/>
    <w:rsid w:val="008666E4"/>
    <w:rsid w:val="00871586"/>
    <w:rsid w:val="008730E1"/>
    <w:rsid w:val="008852F4"/>
    <w:rsid w:val="00892C09"/>
    <w:rsid w:val="0089601B"/>
    <w:rsid w:val="00897EC0"/>
    <w:rsid w:val="008A4AF5"/>
    <w:rsid w:val="008A63FA"/>
    <w:rsid w:val="008B25BD"/>
    <w:rsid w:val="008B4325"/>
    <w:rsid w:val="008B48A7"/>
    <w:rsid w:val="008B50A2"/>
    <w:rsid w:val="008C0741"/>
    <w:rsid w:val="008C2A20"/>
    <w:rsid w:val="008C34F5"/>
    <w:rsid w:val="008C7DBC"/>
    <w:rsid w:val="008D205F"/>
    <w:rsid w:val="008E448A"/>
    <w:rsid w:val="008E72DB"/>
    <w:rsid w:val="008F3128"/>
    <w:rsid w:val="008F46DA"/>
    <w:rsid w:val="008F65D2"/>
    <w:rsid w:val="008F69DA"/>
    <w:rsid w:val="00900C92"/>
    <w:rsid w:val="009024CF"/>
    <w:rsid w:val="0090642A"/>
    <w:rsid w:val="00920178"/>
    <w:rsid w:val="0092124F"/>
    <w:rsid w:val="0092388D"/>
    <w:rsid w:val="009277A0"/>
    <w:rsid w:val="00930915"/>
    <w:rsid w:val="00934034"/>
    <w:rsid w:val="00934071"/>
    <w:rsid w:val="0093560F"/>
    <w:rsid w:val="00936427"/>
    <w:rsid w:val="009366E6"/>
    <w:rsid w:val="00941408"/>
    <w:rsid w:val="00945512"/>
    <w:rsid w:val="00950F94"/>
    <w:rsid w:val="009572AC"/>
    <w:rsid w:val="00960D01"/>
    <w:rsid w:val="00977603"/>
    <w:rsid w:val="00986FC2"/>
    <w:rsid w:val="009A1656"/>
    <w:rsid w:val="009A32A3"/>
    <w:rsid w:val="009A4F24"/>
    <w:rsid w:val="009B512C"/>
    <w:rsid w:val="009C3A27"/>
    <w:rsid w:val="009C71A5"/>
    <w:rsid w:val="009D1051"/>
    <w:rsid w:val="009D4C42"/>
    <w:rsid w:val="009E2707"/>
    <w:rsid w:val="009E3023"/>
    <w:rsid w:val="009E4479"/>
    <w:rsid w:val="009F1C98"/>
    <w:rsid w:val="009F2D4C"/>
    <w:rsid w:val="009F30A7"/>
    <w:rsid w:val="00A02EA6"/>
    <w:rsid w:val="00A04328"/>
    <w:rsid w:val="00A16B91"/>
    <w:rsid w:val="00A17498"/>
    <w:rsid w:val="00A22A27"/>
    <w:rsid w:val="00A23C51"/>
    <w:rsid w:val="00A26F92"/>
    <w:rsid w:val="00A27869"/>
    <w:rsid w:val="00A3025C"/>
    <w:rsid w:val="00A3179C"/>
    <w:rsid w:val="00A35C0E"/>
    <w:rsid w:val="00A372B1"/>
    <w:rsid w:val="00A37A92"/>
    <w:rsid w:val="00A418D5"/>
    <w:rsid w:val="00A449F9"/>
    <w:rsid w:val="00A4501C"/>
    <w:rsid w:val="00A51D25"/>
    <w:rsid w:val="00A57C22"/>
    <w:rsid w:val="00A57D92"/>
    <w:rsid w:val="00A6032D"/>
    <w:rsid w:val="00A60928"/>
    <w:rsid w:val="00A617A0"/>
    <w:rsid w:val="00A63976"/>
    <w:rsid w:val="00A63989"/>
    <w:rsid w:val="00A65F7F"/>
    <w:rsid w:val="00A66EF3"/>
    <w:rsid w:val="00A74288"/>
    <w:rsid w:val="00A82201"/>
    <w:rsid w:val="00A85C0F"/>
    <w:rsid w:val="00A93820"/>
    <w:rsid w:val="00A9447E"/>
    <w:rsid w:val="00A94F2B"/>
    <w:rsid w:val="00AA042E"/>
    <w:rsid w:val="00AA077E"/>
    <w:rsid w:val="00AA3D18"/>
    <w:rsid w:val="00AA53BC"/>
    <w:rsid w:val="00AB4E14"/>
    <w:rsid w:val="00AB4E70"/>
    <w:rsid w:val="00AC30C4"/>
    <w:rsid w:val="00AC3D97"/>
    <w:rsid w:val="00AC3E8D"/>
    <w:rsid w:val="00AC67A2"/>
    <w:rsid w:val="00AC69B1"/>
    <w:rsid w:val="00AC7E59"/>
    <w:rsid w:val="00AD371F"/>
    <w:rsid w:val="00AD430F"/>
    <w:rsid w:val="00AE22DE"/>
    <w:rsid w:val="00AE52F9"/>
    <w:rsid w:val="00AF1E63"/>
    <w:rsid w:val="00AF30EE"/>
    <w:rsid w:val="00AF37BA"/>
    <w:rsid w:val="00AF5989"/>
    <w:rsid w:val="00B048EC"/>
    <w:rsid w:val="00B14399"/>
    <w:rsid w:val="00B14E5E"/>
    <w:rsid w:val="00B1541F"/>
    <w:rsid w:val="00B26978"/>
    <w:rsid w:val="00B27DC6"/>
    <w:rsid w:val="00B35594"/>
    <w:rsid w:val="00B36A49"/>
    <w:rsid w:val="00B3795F"/>
    <w:rsid w:val="00B43C6F"/>
    <w:rsid w:val="00B468C6"/>
    <w:rsid w:val="00B56AB6"/>
    <w:rsid w:val="00B62206"/>
    <w:rsid w:val="00B7203A"/>
    <w:rsid w:val="00B77477"/>
    <w:rsid w:val="00B83189"/>
    <w:rsid w:val="00B83DF1"/>
    <w:rsid w:val="00B84492"/>
    <w:rsid w:val="00B8537E"/>
    <w:rsid w:val="00B912F1"/>
    <w:rsid w:val="00B956E5"/>
    <w:rsid w:val="00B95EEE"/>
    <w:rsid w:val="00BA3CFF"/>
    <w:rsid w:val="00BA40E1"/>
    <w:rsid w:val="00BA45AF"/>
    <w:rsid w:val="00BB1084"/>
    <w:rsid w:val="00BB147F"/>
    <w:rsid w:val="00BB209E"/>
    <w:rsid w:val="00BB29EB"/>
    <w:rsid w:val="00BB2DE9"/>
    <w:rsid w:val="00BB40F6"/>
    <w:rsid w:val="00BB545A"/>
    <w:rsid w:val="00BC2887"/>
    <w:rsid w:val="00BC50E7"/>
    <w:rsid w:val="00BC5151"/>
    <w:rsid w:val="00BC53A6"/>
    <w:rsid w:val="00BC7507"/>
    <w:rsid w:val="00BD0178"/>
    <w:rsid w:val="00BD0509"/>
    <w:rsid w:val="00BD4EF2"/>
    <w:rsid w:val="00BD747A"/>
    <w:rsid w:val="00BD7842"/>
    <w:rsid w:val="00BE279B"/>
    <w:rsid w:val="00BE425E"/>
    <w:rsid w:val="00BF3B6A"/>
    <w:rsid w:val="00BF3D7E"/>
    <w:rsid w:val="00BF4A92"/>
    <w:rsid w:val="00BF4CFA"/>
    <w:rsid w:val="00BF56B6"/>
    <w:rsid w:val="00C038AA"/>
    <w:rsid w:val="00C10CC2"/>
    <w:rsid w:val="00C11AC3"/>
    <w:rsid w:val="00C1651E"/>
    <w:rsid w:val="00C179AE"/>
    <w:rsid w:val="00C20C2B"/>
    <w:rsid w:val="00C21FCC"/>
    <w:rsid w:val="00C2623C"/>
    <w:rsid w:val="00C31653"/>
    <w:rsid w:val="00C31C4A"/>
    <w:rsid w:val="00C342FF"/>
    <w:rsid w:val="00C50FDF"/>
    <w:rsid w:val="00C608F8"/>
    <w:rsid w:val="00C6095E"/>
    <w:rsid w:val="00C60C2D"/>
    <w:rsid w:val="00C650E6"/>
    <w:rsid w:val="00C654D6"/>
    <w:rsid w:val="00C66165"/>
    <w:rsid w:val="00C74435"/>
    <w:rsid w:val="00C74F36"/>
    <w:rsid w:val="00C75AFC"/>
    <w:rsid w:val="00C770B1"/>
    <w:rsid w:val="00C82842"/>
    <w:rsid w:val="00C863AA"/>
    <w:rsid w:val="00C86EF3"/>
    <w:rsid w:val="00C87116"/>
    <w:rsid w:val="00C951C4"/>
    <w:rsid w:val="00C952F7"/>
    <w:rsid w:val="00CA3E0B"/>
    <w:rsid w:val="00CB0380"/>
    <w:rsid w:val="00CB19B9"/>
    <w:rsid w:val="00CB51EF"/>
    <w:rsid w:val="00CB5CCB"/>
    <w:rsid w:val="00CB7828"/>
    <w:rsid w:val="00CC1280"/>
    <w:rsid w:val="00CC155D"/>
    <w:rsid w:val="00CC6611"/>
    <w:rsid w:val="00CD3464"/>
    <w:rsid w:val="00CD3EA8"/>
    <w:rsid w:val="00CD4A74"/>
    <w:rsid w:val="00CE49A4"/>
    <w:rsid w:val="00CE73A9"/>
    <w:rsid w:val="00CF2356"/>
    <w:rsid w:val="00CF406B"/>
    <w:rsid w:val="00CF4F03"/>
    <w:rsid w:val="00CF6E52"/>
    <w:rsid w:val="00D0083B"/>
    <w:rsid w:val="00D02BA0"/>
    <w:rsid w:val="00D07AC4"/>
    <w:rsid w:val="00D10C13"/>
    <w:rsid w:val="00D1329F"/>
    <w:rsid w:val="00D207E8"/>
    <w:rsid w:val="00D22016"/>
    <w:rsid w:val="00D24E63"/>
    <w:rsid w:val="00D254B9"/>
    <w:rsid w:val="00D2731F"/>
    <w:rsid w:val="00D31A98"/>
    <w:rsid w:val="00D36A34"/>
    <w:rsid w:val="00D40281"/>
    <w:rsid w:val="00D41C5E"/>
    <w:rsid w:val="00D47DE4"/>
    <w:rsid w:val="00D53013"/>
    <w:rsid w:val="00D63F89"/>
    <w:rsid w:val="00D64865"/>
    <w:rsid w:val="00D70BB6"/>
    <w:rsid w:val="00D7431C"/>
    <w:rsid w:val="00D74B43"/>
    <w:rsid w:val="00D87497"/>
    <w:rsid w:val="00D97109"/>
    <w:rsid w:val="00DA394A"/>
    <w:rsid w:val="00DB2C1A"/>
    <w:rsid w:val="00DB312A"/>
    <w:rsid w:val="00DB6B27"/>
    <w:rsid w:val="00DB7B91"/>
    <w:rsid w:val="00DC5E93"/>
    <w:rsid w:val="00DC7617"/>
    <w:rsid w:val="00DD2975"/>
    <w:rsid w:val="00DD4ED0"/>
    <w:rsid w:val="00DE2EE8"/>
    <w:rsid w:val="00DF4999"/>
    <w:rsid w:val="00DF767B"/>
    <w:rsid w:val="00DF79F7"/>
    <w:rsid w:val="00E02343"/>
    <w:rsid w:val="00E04E8B"/>
    <w:rsid w:val="00E0634B"/>
    <w:rsid w:val="00E07469"/>
    <w:rsid w:val="00E1504F"/>
    <w:rsid w:val="00E15859"/>
    <w:rsid w:val="00E16835"/>
    <w:rsid w:val="00E16E06"/>
    <w:rsid w:val="00E208D5"/>
    <w:rsid w:val="00E21818"/>
    <w:rsid w:val="00E2362A"/>
    <w:rsid w:val="00E2416D"/>
    <w:rsid w:val="00E30BDE"/>
    <w:rsid w:val="00E414CE"/>
    <w:rsid w:val="00E429B7"/>
    <w:rsid w:val="00E4535F"/>
    <w:rsid w:val="00E52817"/>
    <w:rsid w:val="00E55339"/>
    <w:rsid w:val="00E57E4E"/>
    <w:rsid w:val="00E63D8B"/>
    <w:rsid w:val="00E63E72"/>
    <w:rsid w:val="00E65639"/>
    <w:rsid w:val="00E703D4"/>
    <w:rsid w:val="00E704CE"/>
    <w:rsid w:val="00E73485"/>
    <w:rsid w:val="00E74161"/>
    <w:rsid w:val="00E7502E"/>
    <w:rsid w:val="00E77E49"/>
    <w:rsid w:val="00E847F4"/>
    <w:rsid w:val="00E90981"/>
    <w:rsid w:val="00EA021F"/>
    <w:rsid w:val="00EA72AB"/>
    <w:rsid w:val="00EA7934"/>
    <w:rsid w:val="00EB1541"/>
    <w:rsid w:val="00EB1C2B"/>
    <w:rsid w:val="00EB3163"/>
    <w:rsid w:val="00EB4D3E"/>
    <w:rsid w:val="00EB55CA"/>
    <w:rsid w:val="00EC2B7F"/>
    <w:rsid w:val="00EC4B99"/>
    <w:rsid w:val="00EC5ED0"/>
    <w:rsid w:val="00ED2B40"/>
    <w:rsid w:val="00ED4A08"/>
    <w:rsid w:val="00ED5191"/>
    <w:rsid w:val="00ED7487"/>
    <w:rsid w:val="00EE383C"/>
    <w:rsid w:val="00EE5E1C"/>
    <w:rsid w:val="00EE766A"/>
    <w:rsid w:val="00EF4A7A"/>
    <w:rsid w:val="00EF63C4"/>
    <w:rsid w:val="00EF7FB3"/>
    <w:rsid w:val="00F02889"/>
    <w:rsid w:val="00F056E0"/>
    <w:rsid w:val="00F131CB"/>
    <w:rsid w:val="00F154A0"/>
    <w:rsid w:val="00F16ACF"/>
    <w:rsid w:val="00F16EBD"/>
    <w:rsid w:val="00F212F7"/>
    <w:rsid w:val="00F34D46"/>
    <w:rsid w:val="00F361FF"/>
    <w:rsid w:val="00F47311"/>
    <w:rsid w:val="00F50D46"/>
    <w:rsid w:val="00F5240B"/>
    <w:rsid w:val="00F524BD"/>
    <w:rsid w:val="00F54BF8"/>
    <w:rsid w:val="00F5729E"/>
    <w:rsid w:val="00F609DD"/>
    <w:rsid w:val="00F63867"/>
    <w:rsid w:val="00F71E43"/>
    <w:rsid w:val="00F7795E"/>
    <w:rsid w:val="00F80D7C"/>
    <w:rsid w:val="00F85B70"/>
    <w:rsid w:val="00FA0EBF"/>
    <w:rsid w:val="00FA20BA"/>
    <w:rsid w:val="00FA2F79"/>
    <w:rsid w:val="00FB0E41"/>
    <w:rsid w:val="00FB459C"/>
    <w:rsid w:val="00FB4A80"/>
    <w:rsid w:val="00FB6A83"/>
    <w:rsid w:val="00FC0FD8"/>
    <w:rsid w:val="00FC37A0"/>
    <w:rsid w:val="00FC657D"/>
    <w:rsid w:val="00FF01E1"/>
    <w:rsid w:val="00FF1A48"/>
    <w:rsid w:val="00FF64BC"/>
    <w:rsid w:val="00FF69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53ADC40"/>
  <w15:chartTrackingRefBased/>
  <w15:docId w15:val="{8B52B1DE-8B1E-ED4D-A97B-E363F03E1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F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2F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2F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2F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2F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2F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F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F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F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F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2F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2F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2F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2F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2F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F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F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F12"/>
    <w:rPr>
      <w:rFonts w:eastAsiaTheme="majorEastAsia" w:cstheme="majorBidi"/>
      <w:color w:val="272727" w:themeColor="text1" w:themeTint="D8"/>
    </w:rPr>
  </w:style>
  <w:style w:type="paragraph" w:styleId="Title">
    <w:name w:val="Title"/>
    <w:basedOn w:val="Normal"/>
    <w:next w:val="Normal"/>
    <w:link w:val="TitleChar"/>
    <w:uiPriority w:val="10"/>
    <w:qFormat/>
    <w:rsid w:val="00412F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F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F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F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F12"/>
    <w:pPr>
      <w:spacing w:before="160"/>
      <w:jc w:val="center"/>
    </w:pPr>
    <w:rPr>
      <w:i/>
      <w:iCs/>
      <w:color w:val="404040" w:themeColor="text1" w:themeTint="BF"/>
    </w:rPr>
  </w:style>
  <w:style w:type="character" w:customStyle="1" w:styleId="QuoteChar">
    <w:name w:val="Quote Char"/>
    <w:basedOn w:val="DefaultParagraphFont"/>
    <w:link w:val="Quote"/>
    <w:uiPriority w:val="29"/>
    <w:rsid w:val="00412F12"/>
    <w:rPr>
      <w:i/>
      <w:iCs/>
      <w:color w:val="404040" w:themeColor="text1" w:themeTint="BF"/>
    </w:rPr>
  </w:style>
  <w:style w:type="paragraph" w:styleId="ListParagraph">
    <w:name w:val="List Paragraph"/>
    <w:basedOn w:val="Normal"/>
    <w:uiPriority w:val="34"/>
    <w:qFormat/>
    <w:rsid w:val="00412F12"/>
    <w:pPr>
      <w:ind w:left="720"/>
      <w:contextualSpacing/>
    </w:pPr>
  </w:style>
  <w:style w:type="character" w:styleId="IntenseEmphasis">
    <w:name w:val="Intense Emphasis"/>
    <w:basedOn w:val="DefaultParagraphFont"/>
    <w:uiPriority w:val="21"/>
    <w:qFormat/>
    <w:rsid w:val="00412F12"/>
    <w:rPr>
      <w:i/>
      <w:iCs/>
      <w:color w:val="2F5496" w:themeColor="accent1" w:themeShade="BF"/>
    </w:rPr>
  </w:style>
  <w:style w:type="paragraph" w:styleId="IntenseQuote">
    <w:name w:val="Intense Quote"/>
    <w:basedOn w:val="Normal"/>
    <w:next w:val="Normal"/>
    <w:link w:val="IntenseQuoteChar"/>
    <w:uiPriority w:val="30"/>
    <w:qFormat/>
    <w:rsid w:val="00412F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2F12"/>
    <w:rPr>
      <w:i/>
      <w:iCs/>
      <w:color w:val="2F5496" w:themeColor="accent1" w:themeShade="BF"/>
    </w:rPr>
  </w:style>
  <w:style w:type="character" w:styleId="IntenseReference">
    <w:name w:val="Intense Reference"/>
    <w:basedOn w:val="DefaultParagraphFont"/>
    <w:uiPriority w:val="32"/>
    <w:qFormat/>
    <w:rsid w:val="00412F12"/>
    <w:rPr>
      <w:b/>
      <w:bCs/>
      <w:smallCaps/>
      <w:color w:val="2F5496" w:themeColor="accent1" w:themeShade="BF"/>
      <w:spacing w:val="5"/>
    </w:rPr>
  </w:style>
  <w:style w:type="character" w:styleId="Hyperlink">
    <w:name w:val="Hyperlink"/>
    <w:basedOn w:val="DefaultParagraphFont"/>
    <w:uiPriority w:val="99"/>
    <w:unhideWhenUsed/>
    <w:rsid w:val="008852F4"/>
    <w:rPr>
      <w:color w:val="0563C1" w:themeColor="hyperlink"/>
      <w:u w:val="single"/>
    </w:rPr>
  </w:style>
  <w:style w:type="character" w:styleId="UnresolvedMention">
    <w:name w:val="Unresolved Mention"/>
    <w:basedOn w:val="DefaultParagraphFont"/>
    <w:uiPriority w:val="99"/>
    <w:semiHidden/>
    <w:unhideWhenUsed/>
    <w:rsid w:val="00885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mc.ncbi.nlm.nih.gov/articles/PMC811859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769</Words>
  <Characters>4388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dc:creator>
  <cp:keywords/>
  <dc:description/>
  <cp:lastModifiedBy>Heather M</cp:lastModifiedBy>
  <cp:revision>16</cp:revision>
  <dcterms:created xsi:type="dcterms:W3CDTF">2025-04-12T20:33:00Z</dcterms:created>
  <dcterms:modified xsi:type="dcterms:W3CDTF">2025-04-14T18:21:00Z</dcterms:modified>
</cp:coreProperties>
</file>