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0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7247BB" w:rsidRPr="007247BB" w:rsidTr="00C12748">
        <w:trPr>
          <w:trHeight w:val="854"/>
          <w:tblHeader/>
        </w:trPr>
        <w:tc>
          <w:tcPr>
            <w:tcW w:w="0" w:type="auto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Table 2A: Results from difference-in-differences study design simulations, select cases of missingness. Average percent bias (standard deviation of bias); coverage.</w:t>
            </w:r>
          </w:p>
        </w:tc>
      </w:tr>
      <w:tr w:rsidR="007247BB" w:rsidRPr="007247BB" w:rsidTr="007247BB">
        <w:trPr>
          <w:trHeight w:val="854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0% of counties missing 0% of data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20% of counties missing 80% of data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50% of counties missing 80% of data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80% of counties missing 80% of data</w:t>
            </w:r>
          </w:p>
        </w:tc>
      </w:tr>
      <w:tr w:rsidR="007247BB" w:rsidRPr="007247BB" w:rsidTr="007247BB">
        <w:trPr>
          <w:trHeight w:val="564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-8.9% (83.6); 94.9%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-17.5% (74.6); 94.9%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-29.5% (85.4); 90.9%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-54.2% (81.1); 89.9%</w:t>
            </w:r>
          </w:p>
        </w:tc>
      </w:tr>
      <w:tr w:rsidR="007247BB" w:rsidRPr="007247BB" w:rsidTr="007247BB">
        <w:trPr>
          <w:trHeight w:val="58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0.4% (36.5); 93.9%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-13.3% (37.2); 96%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-33% (45.2); 81.8%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-54.4% (39.8); 63.6%</w:t>
            </w:r>
          </w:p>
        </w:tc>
      </w:tr>
      <w:tr w:rsidR="007247BB" w:rsidRPr="007247BB" w:rsidTr="007247BB">
        <w:trPr>
          <w:trHeight w:val="580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-1.3% (8.7); 88.9%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-18% (14.1); 40.4%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-35.5% (19.5); 19.2%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247BB" w:rsidRPr="007247BB" w:rsidRDefault="007247BB" w:rsidP="007247B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7247BB">
              <w:rPr>
                <w:rFonts w:ascii="Helvetica Neue" w:hAnsi="Helvetica Neue"/>
                <w:color w:val="333333"/>
                <w:sz w:val="21"/>
                <w:szCs w:val="21"/>
              </w:rPr>
              <w:t>-50.5% (26.7); 18.2%</w:t>
            </w:r>
          </w:p>
        </w:tc>
      </w:tr>
    </w:tbl>
    <w:p w:rsidR="00425DD8" w:rsidRDefault="00425DD8"/>
    <w:p w:rsidR="007247BB" w:rsidRDefault="007247BB"/>
    <w:tbl>
      <w:tblPr>
        <w:tblW w:w="9405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379"/>
        <w:gridCol w:w="2379"/>
        <w:gridCol w:w="2379"/>
      </w:tblGrid>
      <w:tr w:rsidR="002A154B" w:rsidTr="00481B7A">
        <w:trPr>
          <w:trHeight w:val="850"/>
          <w:tblHeader/>
        </w:trPr>
        <w:tc>
          <w:tcPr>
            <w:tcW w:w="0" w:type="auto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2A154B" w:rsidRPr="007247BB" w:rsidRDefault="002A154B" w:rsidP="002A154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Table 2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B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 xml:space="preserve">: Results from </w:t>
            </w:r>
            <w:r w:rsidR="00AC567B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case-crossover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 xml:space="preserve"> study design simulations, select cases of missingness. Average percent bias (standard deviation of bias); coverage.</w:t>
            </w:r>
          </w:p>
        </w:tc>
      </w:tr>
      <w:tr w:rsidR="002A154B" w:rsidTr="00481B7A">
        <w:trPr>
          <w:trHeight w:val="850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0% of counties missing 0% of data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20% of counties missing 80% of data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50% of counties missing 80% of data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80% of counties missing 80% of data</w:t>
            </w:r>
          </w:p>
        </w:tc>
      </w:tr>
      <w:tr w:rsidR="00481B7A" w:rsidTr="00481B7A">
        <w:trPr>
          <w:trHeight w:val="561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-9.2% (59.3); 95.8%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-22.1% (54.2); 92.7%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-34% (61.2); 87.8%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-57.6% (57.8); 80.9%</w:t>
            </w:r>
          </w:p>
        </w:tc>
      </w:tr>
      <w:tr w:rsidR="002A154B" w:rsidTr="00481B7A">
        <w:trPr>
          <w:trHeight w:val="578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0.3% (29.3); 95.7%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-16.4% (31.1); 90.5%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-31.7% (34.9); 73%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-51.8% (35.7); 49%</w:t>
            </w:r>
          </w:p>
        </w:tc>
      </w:tr>
      <w:tr w:rsidR="00481B7A" w:rsidTr="00481B7A">
        <w:trPr>
          <w:trHeight w:val="578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-1.9% (5.7); 95.7%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-17.8% (13.1); 23.5%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-33.7% (18.7); 19%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54B" w:rsidRDefault="002A154B" w:rsidP="002A154B">
            <w:pPr>
              <w:spacing w:after="30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-48.8% (25.6); 19.1%</w:t>
            </w:r>
          </w:p>
        </w:tc>
      </w:tr>
    </w:tbl>
    <w:p w:rsidR="007247BB" w:rsidRDefault="007247BB"/>
    <w:sectPr w:rsidR="00724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B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5A37"/>
    <w:rsid w:val="001C65DD"/>
    <w:rsid w:val="001E1920"/>
    <w:rsid w:val="001E2CFE"/>
    <w:rsid w:val="001E4B50"/>
    <w:rsid w:val="001F7ECE"/>
    <w:rsid w:val="00203B12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A34"/>
    <w:rsid w:val="002A154B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431D3"/>
    <w:rsid w:val="00350D35"/>
    <w:rsid w:val="003516F6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1B7A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C565B"/>
    <w:rsid w:val="004D0383"/>
    <w:rsid w:val="004D5DD3"/>
    <w:rsid w:val="004E0C92"/>
    <w:rsid w:val="00533115"/>
    <w:rsid w:val="00545BCD"/>
    <w:rsid w:val="00554C7B"/>
    <w:rsid w:val="0055560D"/>
    <w:rsid w:val="00556920"/>
    <w:rsid w:val="0055750C"/>
    <w:rsid w:val="00562648"/>
    <w:rsid w:val="005760FF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6803"/>
    <w:rsid w:val="00624287"/>
    <w:rsid w:val="00626A18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47BB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C567B"/>
    <w:rsid w:val="00AE22DE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E49A4"/>
    <w:rsid w:val="00CE73A9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5639"/>
    <w:rsid w:val="00E703D4"/>
    <w:rsid w:val="00E73485"/>
    <w:rsid w:val="00E77E49"/>
    <w:rsid w:val="00EA021F"/>
    <w:rsid w:val="00EA72AB"/>
    <w:rsid w:val="00EB1541"/>
    <w:rsid w:val="00EB3163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5240B"/>
    <w:rsid w:val="00F54BF8"/>
    <w:rsid w:val="00F63867"/>
    <w:rsid w:val="00F71E43"/>
    <w:rsid w:val="00F85B70"/>
    <w:rsid w:val="00FA0EBF"/>
    <w:rsid w:val="00FB459C"/>
    <w:rsid w:val="00FB6A83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D9EA9"/>
  <w15:chartTrackingRefBased/>
  <w15:docId w15:val="{44F99C14-9A67-D04F-B087-BD1C12B8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5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7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7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7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7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7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7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7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6</cp:revision>
  <dcterms:created xsi:type="dcterms:W3CDTF">2024-12-11T21:49:00Z</dcterms:created>
  <dcterms:modified xsi:type="dcterms:W3CDTF">2024-12-11T22:01:00Z</dcterms:modified>
</cp:coreProperties>
</file>