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-273"/>
        <w:tblW w:w="13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559"/>
        <w:gridCol w:w="1417"/>
        <w:gridCol w:w="1451"/>
        <w:gridCol w:w="1522"/>
        <w:gridCol w:w="1604"/>
      </w:tblGrid>
      <w:tr w:rsidR="00A13143" w:rsidRPr="00053753" w14:paraId="27CCC9DF" w14:textId="77777777" w:rsidTr="0031548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06987D9B" w14:textId="77777777" w:rsidR="00A13143" w:rsidRPr="000448A5" w:rsidRDefault="00A13143" w:rsidP="00406205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oMath>
            <w:r w:rsidRPr="00053753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increase in wildfire PM</w:t>
            </w:r>
            <w:r w:rsidRPr="00053753">
              <w:rPr>
                <w:rFonts w:ascii="Calibri" w:eastAsia="Times New Roman" w:hAnsi="Calibri" w:cs="Calibri"/>
                <w:b/>
                <w:bCs/>
                <w:sz w:val="21"/>
                <w:szCs w:val="21"/>
                <w:vertAlign w:val="subscript"/>
              </w:rPr>
              <w:t>2.5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3175AE8" w14:textId="7447EF51" w:rsidR="00A13143" w:rsidRPr="000448A5" w:rsidRDefault="00C95406" w:rsidP="00406205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Mean daily 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 xml:space="preserve">2.5 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lag 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074794" w14:textId="6316F5DC" w:rsidR="00A13143" w:rsidRPr="000448A5" w:rsidRDefault="00C95406" w:rsidP="00406205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Mean daily 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51D5AC" w14:textId="02E2DA68" w:rsidR="00A13143" w:rsidRPr="000448A5" w:rsidRDefault="00C95406" w:rsidP="00406205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Mean daily 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7F30AD" w14:textId="53E18752" w:rsidR="00A13143" w:rsidRPr="000448A5" w:rsidRDefault="00C95406" w:rsidP="00406205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Mean daily 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3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2C7B4D2B" w14:textId="0E112FD5" w:rsidR="00A13143" w:rsidRPr="000448A5" w:rsidRDefault="00C95406" w:rsidP="00406205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Mean daily 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4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114C28D1" w14:textId="4464BD18" w:rsidR="00A13143" w:rsidRPr="000448A5" w:rsidRDefault="00C95406" w:rsidP="00406205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Mean daily 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5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31C68443" w14:textId="67B71CD4" w:rsidR="00A13143" w:rsidRPr="000448A5" w:rsidRDefault="00C95406" w:rsidP="00406205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Mean daily 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="00A13143"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6</w:t>
            </w:r>
          </w:p>
        </w:tc>
      </w:tr>
      <w:tr w:rsidR="00A13143" w:rsidRPr="00053753" w14:paraId="1D2524A5" w14:textId="77777777" w:rsidTr="0031548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5C01C3FB" w14:textId="77777777" w:rsidR="00A13143" w:rsidRDefault="00A1314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outpatient RR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</w:p>
          <w:p w14:paraId="76692715" w14:textId="1E06BACE" w:rsidR="00A13143" w:rsidRPr="000448A5" w:rsidRDefault="00A1314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Natural splines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B0D3DE0" w14:textId="00A0C173" w:rsidR="00A13143" w:rsidRPr="000448A5" w:rsidRDefault="00A13143" w:rsidP="00406205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60B8DED" w14:textId="76E93884" w:rsidR="00A13143" w:rsidRPr="000448A5" w:rsidRDefault="00315483" w:rsidP="00406205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4505E85" w14:textId="6495D0F7" w:rsidR="00A13143" w:rsidRPr="000448A5" w:rsidRDefault="00A13143" w:rsidP="00406205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</w:t>
            </w:r>
            <w:r w:rsidR="0031548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46C83F" w14:textId="15B580FC" w:rsidR="00A13143" w:rsidRPr="000448A5" w:rsidRDefault="00A13143" w:rsidP="00406205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</w:t>
            </w:r>
            <w:r w:rsidR="0031548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287CC7A5" w14:textId="51C3B666" w:rsidR="00A13143" w:rsidRPr="000448A5" w:rsidRDefault="00315483" w:rsidP="00406205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5603C59A" w14:textId="0C9C8F99" w:rsidR="00A13143" w:rsidRPr="000448A5" w:rsidRDefault="00A13143" w:rsidP="00406205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</w:t>
            </w:r>
            <w:r w:rsidR="0031548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69C09BC8" w14:textId="5BB9C5D0" w:rsidR="00A13143" w:rsidRPr="000448A5" w:rsidRDefault="00A13143" w:rsidP="00406205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</w:t>
            </w:r>
            <w:r w:rsidR="0031548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</w:t>
            </w:r>
          </w:p>
        </w:tc>
      </w:tr>
      <w:tr w:rsidR="00A13143" w:rsidRPr="00053753" w14:paraId="2FA24FBD" w14:textId="77777777" w:rsidTr="0031548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43F90E4D" w14:textId="77777777" w:rsidR="00A13143" w:rsidRPr="00C14FE7" w:rsidRDefault="00A1314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</w:pPr>
            <w:r w:rsidRPr="00C14FE7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 xml:space="preserve">All-cause </w:t>
            </w:r>
            <w:proofErr w:type="spellStart"/>
            <w:r w:rsidRPr="00C14FE7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>outpatient</w:t>
            </w:r>
            <w:proofErr w:type="spellEnd"/>
            <w:r w:rsidRPr="00C14FE7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 xml:space="preserve"> 95% CI</w:t>
            </w:r>
          </w:p>
          <w:p w14:paraId="34FB9161" w14:textId="13BFBC43" w:rsidR="00A13143" w:rsidRPr="00C14FE7" w:rsidRDefault="00A1314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</w:pPr>
            <w:r w:rsidRPr="00C14FE7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 xml:space="preserve">Natural </w:t>
            </w:r>
            <w:proofErr w:type="spellStart"/>
            <w:r w:rsidRPr="00C14FE7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>splines</w:t>
            </w:r>
            <w:proofErr w:type="spellEnd"/>
            <w:r w:rsidRPr="00C14FE7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204FBFF" w14:textId="09D069CA" w:rsidR="00A13143" w:rsidRPr="000448A5" w:rsidRDefault="0031548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0.98, 1.00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44439A" w14:textId="059D99B9" w:rsidR="00A13143" w:rsidRPr="000448A5" w:rsidRDefault="0031548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0.96, 0.99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E215E1" w14:textId="32E01736" w:rsidR="00A13143" w:rsidRPr="000448A5" w:rsidRDefault="0031548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1.02, 1.05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6E35A7" w14:textId="2CF2C507" w:rsidR="00A13143" w:rsidRPr="000448A5" w:rsidRDefault="0031548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1.07, 1.10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7C0D0422" w14:textId="0A1E3FB0" w:rsidR="00A13143" w:rsidRPr="000448A5" w:rsidRDefault="0031548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0.98, 1.01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1A647C99" w14:textId="3CBB3401" w:rsidR="00A13143" w:rsidRPr="000448A5" w:rsidRDefault="0031548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1.06, 1.09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1C0CBC58" w14:textId="09BF6D09" w:rsidR="00A13143" w:rsidRPr="000448A5" w:rsidRDefault="0031548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1.10, 1.14</w:t>
            </w:r>
          </w:p>
        </w:tc>
      </w:tr>
      <w:tr w:rsidR="00A13143" w:rsidRPr="00053753" w14:paraId="68AD444B" w14:textId="77777777" w:rsidTr="0031548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0F2CAAAD" w14:textId="77777777" w:rsidR="00315483" w:rsidRDefault="00315483" w:rsidP="0031548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outpatient RR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</w:p>
          <w:p w14:paraId="00D9E25A" w14:textId="3ACC6E0C" w:rsidR="00A13143" w:rsidRPr="000448A5" w:rsidRDefault="00315483" w:rsidP="0031548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Penalized splines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CD3E42" w14:textId="00B361FA" w:rsidR="00A13143" w:rsidRPr="000448A5" w:rsidRDefault="00A13143" w:rsidP="00406205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</w:t>
            </w:r>
            <w:r w:rsidR="0031548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9DA4038" w14:textId="7C0FA5DD" w:rsidR="00A13143" w:rsidRPr="000448A5" w:rsidRDefault="00C95406" w:rsidP="00406205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DE8C45" w14:textId="2C968A68" w:rsidR="00A13143" w:rsidRPr="000448A5" w:rsidRDefault="00C95406" w:rsidP="00C95406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B80A82" w14:textId="78842AA0" w:rsidR="00A13143" w:rsidRPr="000448A5" w:rsidRDefault="00C95406" w:rsidP="00C9540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1.08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3777F618" w14:textId="5A9ADB3B" w:rsidR="00A13143" w:rsidRPr="000448A5" w:rsidRDefault="00C95406" w:rsidP="00C95406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1028BA88" w14:textId="7E9D8714" w:rsidR="00A13143" w:rsidRPr="000448A5" w:rsidRDefault="00C95406" w:rsidP="00406205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1.07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588B5A6" w14:textId="70384963" w:rsidR="00A13143" w:rsidRPr="000448A5" w:rsidRDefault="00C95406" w:rsidP="00C95406">
            <w:pPr>
              <w:jc w:val="center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1.12</w:t>
            </w:r>
          </w:p>
        </w:tc>
      </w:tr>
      <w:tr w:rsidR="00A13143" w:rsidRPr="00053753" w14:paraId="26CBC1BE" w14:textId="77777777" w:rsidTr="0031548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2F761FD5" w14:textId="77777777" w:rsidR="00315483" w:rsidRDefault="00315483" w:rsidP="0031548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outpatient 95% CI</w:t>
            </w:r>
          </w:p>
          <w:p w14:paraId="5A21EAC7" w14:textId="7A15FFC3" w:rsidR="00A13143" w:rsidRPr="000448A5" w:rsidRDefault="00315483" w:rsidP="0031548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Penalized splines</w:t>
            </w: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238C5F5" w14:textId="07773C2B" w:rsidR="00A13143" w:rsidRPr="000448A5" w:rsidRDefault="00A1314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</w:t>
            </w:r>
            <w:r w:rsidR="00C9540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7, 1.00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70F36E6" w14:textId="4DF6F5D1" w:rsidR="00A13143" w:rsidRPr="000448A5" w:rsidRDefault="00C95406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0.95, 0.97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DB9E8CC" w14:textId="5445D65B" w:rsidR="00A13143" w:rsidRPr="000448A5" w:rsidRDefault="00C95406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1.01, 1.04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024D2BF" w14:textId="48D7C9F7" w:rsidR="00A13143" w:rsidRPr="000448A5" w:rsidRDefault="00C95406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1.06, 1.10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5FB5ADCB" w14:textId="1199F4A2" w:rsidR="00A13143" w:rsidRPr="000448A5" w:rsidRDefault="00C95406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0.97, 1.00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57D93EBA" w14:textId="285A4380" w:rsidR="00A13143" w:rsidRPr="000448A5" w:rsidRDefault="00C95406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1.05, 1.08</w:t>
            </w:r>
            <w:r w:rsidR="00A13143"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44485AAF" w14:textId="68D42E24" w:rsidR="00A13143" w:rsidRPr="000448A5" w:rsidRDefault="00A13143" w:rsidP="00406205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</w:t>
            </w:r>
            <w:r w:rsidR="00C95406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1.11, 1.14</w:t>
            </w:r>
          </w:p>
        </w:tc>
      </w:tr>
    </w:tbl>
    <w:p w14:paraId="0A8ABCC6" w14:textId="1E14208C" w:rsidR="006A0B15" w:rsidRDefault="006A0B15"/>
    <w:p w14:paraId="05315E73" w14:textId="52010F1C" w:rsidR="00C95406" w:rsidRDefault="00C95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95406" w14:paraId="69F406C6" w14:textId="77777777" w:rsidTr="00C95406">
        <w:tc>
          <w:tcPr>
            <w:tcW w:w="3237" w:type="dxa"/>
          </w:tcPr>
          <w:p w14:paraId="79525EED" w14:textId="730379CA" w:rsidR="00C95406" w:rsidRDefault="00C95406">
            <w:r w:rsidRPr="0005375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oMath>
            <w:r w:rsidRPr="00053753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increase in wildfire PM</w:t>
            </w:r>
            <w:r w:rsidRPr="00053753">
              <w:rPr>
                <w:rFonts w:ascii="Calibri" w:eastAsia="Times New Roman" w:hAnsi="Calibri" w:cs="Calibri"/>
                <w:b/>
                <w:bCs/>
                <w:sz w:val="21"/>
                <w:szCs w:val="21"/>
                <w:vertAlign w:val="subscript"/>
              </w:rPr>
              <w:t>2.5</w:t>
            </w:r>
          </w:p>
        </w:tc>
        <w:tc>
          <w:tcPr>
            <w:tcW w:w="3237" w:type="dxa"/>
          </w:tcPr>
          <w:p w14:paraId="6810970B" w14:textId="42014756" w:rsidR="00C95406" w:rsidRDefault="00C95406"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Mean weekly 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 xml:space="preserve">2.5 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lag 0</w:t>
            </w:r>
          </w:p>
        </w:tc>
        <w:tc>
          <w:tcPr>
            <w:tcW w:w="3238" w:type="dxa"/>
          </w:tcPr>
          <w:p w14:paraId="5F7F5F08" w14:textId="787EA050" w:rsidR="00C95406" w:rsidRDefault="00C95406"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Mean daily 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 xml:space="preserve">2.5 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lag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1 week</w:t>
            </w:r>
          </w:p>
        </w:tc>
        <w:tc>
          <w:tcPr>
            <w:tcW w:w="3238" w:type="dxa"/>
          </w:tcPr>
          <w:p w14:paraId="346D8E2C" w14:textId="68EAA2EA" w:rsidR="00C95406" w:rsidRDefault="00C95406"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Mean daily 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 xml:space="preserve">2.5 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lag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2 weeks</w:t>
            </w:r>
          </w:p>
        </w:tc>
      </w:tr>
      <w:tr w:rsidR="00C95406" w14:paraId="18D87EA8" w14:textId="77777777" w:rsidTr="00C95406">
        <w:tc>
          <w:tcPr>
            <w:tcW w:w="3237" w:type="dxa"/>
          </w:tcPr>
          <w:p w14:paraId="08B5E54D" w14:textId="77777777" w:rsidR="00C95406" w:rsidRDefault="00C95406" w:rsidP="00C9540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outpatient RR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</w:p>
          <w:p w14:paraId="51B4BD22" w14:textId="452A62AF" w:rsidR="00C95406" w:rsidRDefault="00C95406" w:rsidP="00C95406"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Natural splines</w:t>
            </w:r>
          </w:p>
        </w:tc>
        <w:tc>
          <w:tcPr>
            <w:tcW w:w="3237" w:type="dxa"/>
          </w:tcPr>
          <w:p w14:paraId="1DC8AE13" w14:textId="43F37973" w:rsidR="00C95406" w:rsidRDefault="00EF3077">
            <w:r>
              <w:t>1.21</w:t>
            </w:r>
          </w:p>
        </w:tc>
        <w:tc>
          <w:tcPr>
            <w:tcW w:w="3238" w:type="dxa"/>
          </w:tcPr>
          <w:p w14:paraId="36CAD7E2" w14:textId="28F276F2" w:rsidR="00C95406" w:rsidRDefault="00EF3077">
            <w:r>
              <w:t>1.0</w:t>
            </w:r>
            <w:r w:rsidR="005274DB">
              <w:t>2</w:t>
            </w:r>
          </w:p>
        </w:tc>
        <w:tc>
          <w:tcPr>
            <w:tcW w:w="3238" w:type="dxa"/>
          </w:tcPr>
          <w:p w14:paraId="1EC8CFCC" w14:textId="77533237" w:rsidR="00C95406" w:rsidRDefault="00EF3077">
            <w:r>
              <w:t>1.0</w:t>
            </w:r>
            <w:r w:rsidR="005274DB">
              <w:t>6</w:t>
            </w:r>
          </w:p>
        </w:tc>
      </w:tr>
      <w:tr w:rsidR="00C95406" w:rsidRPr="00C95406" w14:paraId="6AFBA028" w14:textId="77777777" w:rsidTr="00C95406">
        <w:tc>
          <w:tcPr>
            <w:tcW w:w="3237" w:type="dxa"/>
          </w:tcPr>
          <w:p w14:paraId="523C0C73" w14:textId="77777777" w:rsidR="00C95406" w:rsidRPr="00C95406" w:rsidRDefault="00C95406" w:rsidP="00C9540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</w:pPr>
            <w:r w:rsidRPr="00C95406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 xml:space="preserve">All-cause </w:t>
            </w:r>
            <w:proofErr w:type="spellStart"/>
            <w:r w:rsidRPr="00C95406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>outpatient</w:t>
            </w:r>
            <w:proofErr w:type="spellEnd"/>
            <w:r w:rsidRPr="00C95406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 xml:space="preserve"> 95% CI</w:t>
            </w:r>
          </w:p>
          <w:p w14:paraId="23910BBB" w14:textId="64B68399" w:rsidR="00C95406" w:rsidRPr="00C95406" w:rsidRDefault="00C95406" w:rsidP="00C9540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</w:pPr>
            <w:r w:rsidRPr="00C95406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 xml:space="preserve">Natural </w:t>
            </w:r>
            <w:proofErr w:type="spellStart"/>
            <w:r w:rsidRPr="00C95406">
              <w:rPr>
                <w:rFonts w:ascii="Calibri" w:eastAsia="Times New Roman" w:hAnsi="Calibri" w:cs="Calibri"/>
                <w:color w:val="000000"/>
                <w:sz w:val="21"/>
                <w:szCs w:val="21"/>
                <w:lang w:val="fr-CA"/>
              </w:rPr>
              <w:t>splines</w:t>
            </w:r>
            <w:proofErr w:type="spellEnd"/>
          </w:p>
        </w:tc>
        <w:tc>
          <w:tcPr>
            <w:tcW w:w="3237" w:type="dxa"/>
          </w:tcPr>
          <w:p w14:paraId="0E7BD0FD" w14:textId="4C4E1E3C" w:rsidR="00C95406" w:rsidRPr="00C95406" w:rsidRDefault="00EF3077">
            <w:pPr>
              <w:rPr>
                <w:lang w:val="fr-CA"/>
              </w:rPr>
            </w:pPr>
            <w:r>
              <w:rPr>
                <w:lang w:val="fr-CA"/>
              </w:rPr>
              <w:t>1.14, 1.2</w:t>
            </w:r>
            <w:r w:rsidR="005274DB">
              <w:rPr>
                <w:lang w:val="fr-CA"/>
              </w:rPr>
              <w:t>7</w:t>
            </w:r>
          </w:p>
        </w:tc>
        <w:tc>
          <w:tcPr>
            <w:tcW w:w="3238" w:type="dxa"/>
          </w:tcPr>
          <w:p w14:paraId="3F0D3B66" w14:textId="36EA7E38" w:rsidR="00C95406" w:rsidRPr="00C95406" w:rsidRDefault="00EF3077">
            <w:pPr>
              <w:rPr>
                <w:lang w:val="fr-CA"/>
              </w:rPr>
            </w:pPr>
            <w:r>
              <w:rPr>
                <w:lang w:val="fr-CA"/>
              </w:rPr>
              <w:t>0.97, 1.06</w:t>
            </w:r>
          </w:p>
        </w:tc>
        <w:tc>
          <w:tcPr>
            <w:tcW w:w="3238" w:type="dxa"/>
          </w:tcPr>
          <w:p w14:paraId="79AC8873" w14:textId="058D9AAE" w:rsidR="00C95406" w:rsidRPr="00C95406" w:rsidRDefault="00EF3077">
            <w:pPr>
              <w:rPr>
                <w:lang w:val="fr-CA"/>
              </w:rPr>
            </w:pPr>
            <w:r>
              <w:rPr>
                <w:lang w:val="fr-CA"/>
              </w:rPr>
              <w:t>1.03, 1.10</w:t>
            </w:r>
          </w:p>
        </w:tc>
      </w:tr>
      <w:tr w:rsidR="00C95406" w:rsidRPr="00C95406" w14:paraId="2FD7157D" w14:textId="77777777" w:rsidTr="00C95406">
        <w:tc>
          <w:tcPr>
            <w:tcW w:w="3237" w:type="dxa"/>
          </w:tcPr>
          <w:p w14:paraId="0BC95070" w14:textId="77777777" w:rsidR="00C95406" w:rsidRDefault="00C95406" w:rsidP="00C9540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outpatient RR</w:t>
            </w: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</w:t>
            </w:r>
          </w:p>
          <w:p w14:paraId="53EFC8CD" w14:textId="451F9887" w:rsidR="00C95406" w:rsidRPr="00C95406" w:rsidRDefault="00C95406" w:rsidP="00C9540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Penalized splines</w:t>
            </w:r>
          </w:p>
        </w:tc>
        <w:tc>
          <w:tcPr>
            <w:tcW w:w="3237" w:type="dxa"/>
          </w:tcPr>
          <w:p w14:paraId="30F74879" w14:textId="005BC5EF" w:rsidR="00C95406" w:rsidRPr="00C95406" w:rsidRDefault="00EF3077">
            <w:r>
              <w:t>1.1</w:t>
            </w:r>
            <w:r w:rsidR="005274DB">
              <w:t>3</w:t>
            </w:r>
          </w:p>
        </w:tc>
        <w:tc>
          <w:tcPr>
            <w:tcW w:w="3238" w:type="dxa"/>
          </w:tcPr>
          <w:p w14:paraId="19A4284B" w14:textId="30E93281" w:rsidR="00C95406" w:rsidRPr="00C95406" w:rsidRDefault="00EF3077">
            <w:r>
              <w:t>1.0</w:t>
            </w:r>
            <w:r w:rsidR="005274DB">
              <w:t>4</w:t>
            </w:r>
          </w:p>
        </w:tc>
        <w:tc>
          <w:tcPr>
            <w:tcW w:w="3238" w:type="dxa"/>
          </w:tcPr>
          <w:p w14:paraId="49AA9305" w14:textId="18E8C302" w:rsidR="00C95406" w:rsidRPr="00C95406" w:rsidRDefault="00EF3077">
            <w:r>
              <w:t>1.0</w:t>
            </w:r>
            <w:r w:rsidR="005274DB">
              <w:t>6</w:t>
            </w:r>
          </w:p>
        </w:tc>
      </w:tr>
      <w:tr w:rsidR="00C95406" w:rsidRPr="00C95406" w14:paraId="45B77FA0" w14:textId="77777777" w:rsidTr="00C95406">
        <w:tc>
          <w:tcPr>
            <w:tcW w:w="3237" w:type="dxa"/>
          </w:tcPr>
          <w:p w14:paraId="4C25D9E8" w14:textId="77777777" w:rsidR="00C95406" w:rsidRDefault="00C95406" w:rsidP="00C9540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outpatient 95% CI</w:t>
            </w:r>
          </w:p>
          <w:p w14:paraId="1EF4AF74" w14:textId="632588EC" w:rsidR="00C95406" w:rsidRPr="00053753" w:rsidRDefault="00C95406" w:rsidP="00C95406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Penalized splines</w:t>
            </w:r>
          </w:p>
        </w:tc>
        <w:tc>
          <w:tcPr>
            <w:tcW w:w="3237" w:type="dxa"/>
          </w:tcPr>
          <w:p w14:paraId="2BFBB1D6" w14:textId="3C679D81" w:rsidR="00C95406" w:rsidRPr="00C95406" w:rsidRDefault="00EF3077">
            <w:r>
              <w:t>1.06, 1.19</w:t>
            </w:r>
          </w:p>
        </w:tc>
        <w:tc>
          <w:tcPr>
            <w:tcW w:w="3238" w:type="dxa"/>
          </w:tcPr>
          <w:p w14:paraId="71E21729" w14:textId="57C72E07" w:rsidR="00C95406" w:rsidRPr="00C95406" w:rsidRDefault="00EF3077">
            <w:r>
              <w:t>1.00, 1.10</w:t>
            </w:r>
          </w:p>
        </w:tc>
        <w:tc>
          <w:tcPr>
            <w:tcW w:w="3238" w:type="dxa"/>
          </w:tcPr>
          <w:p w14:paraId="099F777C" w14:textId="4A799DE4" w:rsidR="00C95406" w:rsidRPr="00C95406" w:rsidRDefault="00EF3077">
            <w:r>
              <w:t>1</w:t>
            </w:r>
            <w:r w:rsidR="005274DB">
              <w:t>.02, 1.10</w:t>
            </w:r>
          </w:p>
        </w:tc>
      </w:tr>
    </w:tbl>
    <w:p w14:paraId="0DAD7AE5" w14:textId="7E22A914" w:rsidR="00C95406" w:rsidRDefault="00C95406"/>
    <w:tbl>
      <w:tblPr>
        <w:tblpPr w:leftFromText="180" w:rightFromText="180" w:vertAnchor="page" w:horzAnchor="margin" w:tblpY="7913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0"/>
        <w:gridCol w:w="3499"/>
        <w:gridCol w:w="1701"/>
      </w:tblGrid>
      <w:tr w:rsidR="00831F2B" w:rsidRPr="00150AA6" w14:paraId="5DDF4B9D" w14:textId="77777777" w:rsidTr="00C217D8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B5A0911" w14:textId="4522E7C5" w:rsidR="00831F2B" w:rsidRPr="00150AA6" w:rsidRDefault="00831F2B" w:rsidP="00831F2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Woolsey Fire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(evacuation zone + 10km)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281ABB0D" w14:textId="6A256CA7" w:rsidR="00831F2B" w:rsidRPr="00150AA6" w:rsidRDefault="00831F2B" w:rsidP="00831F2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Risk ratio for exposure to fire during fire (DID estimator)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86AE74" w14:textId="328F9FD4" w:rsidR="00831F2B" w:rsidRPr="00150AA6" w:rsidRDefault="00831F2B" w:rsidP="00831F2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95% CI</w:t>
            </w:r>
          </w:p>
        </w:tc>
      </w:tr>
      <w:tr w:rsidR="00831F2B" w:rsidRPr="000952F6" w14:paraId="2DCD9CB1" w14:textId="77777777" w:rsidTr="00C217D8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A64BE12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outpatient visits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65DC91ED" w14:textId="083D3BE8" w:rsidR="00831F2B" w:rsidRPr="000952F6" w:rsidRDefault="00831F2B" w:rsidP="00831F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 w:rsidR="00761AFB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D725AF" w14:textId="4B0F1652" w:rsidR="00831F2B" w:rsidRPr="000952F6" w:rsidRDefault="00761AF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0.72, 1.01</w:t>
            </w:r>
          </w:p>
        </w:tc>
      </w:tr>
      <w:tr w:rsidR="00831F2B" w:rsidRPr="000952F6" w14:paraId="4B34A2CB" w14:textId="77777777" w:rsidTr="00C217D8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400FE47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emergency visits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7527CAAC" w14:textId="36460659" w:rsidR="00831F2B" w:rsidRPr="000952F6" w:rsidRDefault="00831F2B" w:rsidP="00831F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 w:rsidR="00761AFB">
              <w:rPr>
                <w:rFonts w:ascii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297235F" w14:textId="65954AEE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</w:t>
            </w:r>
            <w:r w:rsidR="00761AFB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1.</w:t>
            </w:r>
            <w:r w:rsidR="00761AFB">
              <w:rPr>
                <w:rFonts w:ascii="Arial" w:hAnsi="Arial" w:cs="Arial"/>
                <w:color w:val="000000"/>
                <w:sz w:val="22"/>
                <w:szCs w:val="22"/>
              </w:rPr>
              <w:t>83</w:t>
            </w:r>
          </w:p>
        </w:tc>
      </w:tr>
      <w:tr w:rsidR="00831F2B" w:rsidRPr="000952F6" w14:paraId="58715195" w14:textId="77777777" w:rsidTr="00C217D8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5610D3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 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inpatient visits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29D048A5" w14:textId="75C1C274" w:rsidR="00831F2B" w:rsidRPr="000952F6" w:rsidRDefault="00831F2B" w:rsidP="00831F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 w:rsidR="00761AFB"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7F9B30" w14:textId="1B3E915F" w:rsidR="00831F2B" w:rsidRPr="000952F6" w:rsidRDefault="00761AF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0.89, 2.53</w:t>
            </w:r>
          </w:p>
        </w:tc>
      </w:tr>
      <w:tr w:rsidR="00831F2B" w:rsidRPr="000952F6" w14:paraId="03AFFCDD" w14:textId="77777777" w:rsidTr="00C217D8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53B678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mergency visits for cardiorespiratory concerns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3C8BDE4E" w14:textId="33C20092" w:rsidR="00831F2B" w:rsidRPr="000952F6" w:rsidRDefault="00831F2B" w:rsidP="00831F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</w:t>
            </w:r>
            <w:r w:rsidR="00177391"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CDC1F77" w14:textId="0CDF505A" w:rsidR="00831F2B" w:rsidRPr="000952F6" w:rsidRDefault="00177391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0.75, 1.85</w:t>
            </w:r>
          </w:p>
        </w:tc>
      </w:tr>
      <w:tr w:rsidR="00831F2B" w:rsidRPr="000952F6" w14:paraId="23175288" w14:textId="77777777" w:rsidTr="00C217D8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1845B97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npatient visits for cardiorespiratory concerns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1DBA7744" w14:textId="77777777" w:rsidR="00831F2B" w:rsidRPr="000952F6" w:rsidRDefault="00831F2B" w:rsidP="00831F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7E2327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1.01, 2.11</w:t>
            </w:r>
          </w:p>
        </w:tc>
      </w:tr>
    </w:tbl>
    <w:p w14:paraId="12BD57E2" w14:textId="04E13712" w:rsidR="005274DB" w:rsidRDefault="005274DB"/>
    <w:tbl>
      <w:tblPr>
        <w:tblpPr w:leftFromText="180" w:rightFromText="180" w:vertAnchor="page" w:horzAnchor="margin" w:tblpY="1142"/>
        <w:tblW w:w="10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3"/>
        <w:gridCol w:w="3775"/>
        <w:gridCol w:w="1835"/>
      </w:tblGrid>
      <w:tr w:rsidR="005274DB" w:rsidRPr="00150AA6" w14:paraId="371380EC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5D77B9C5" w14:textId="1BD373EB" w:rsidR="005274DB" w:rsidRPr="00150AA6" w:rsidRDefault="005274DB" w:rsidP="001C6A0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 xml:space="preserve">Getty Fire </w:t>
            </w:r>
            <w:r w:rsidR="006F7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fire</w:t>
            </w:r>
            <w:r w:rsidR="006F7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+ 20km) union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F7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evac + 10 km</w:t>
            </w:r>
            <w:r w:rsidR="006F7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51E96E1" w14:textId="77777777" w:rsidR="005274DB" w:rsidRPr="00150AA6" w:rsidRDefault="005274DB" w:rsidP="001C6A0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Risk ratio for exposure to fire during fire (DID estimator) 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118F0730" w14:textId="77777777" w:rsidR="005274DB" w:rsidRPr="00150AA6" w:rsidRDefault="005274DB" w:rsidP="001C6A0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95% CI</w:t>
            </w:r>
          </w:p>
        </w:tc>
      </w:tr>
      <w:tr w:rsidR="005274DB" w:rsidRPr="000952F6" w14:paraId="2C18E281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0245B854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outpatient visits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47BD12C8" w14:textId="77777777" w:rsidR="005274DB" w:rsidRPr="000952F6" w:rsidRDefault="005274DB" w:rsidP="001C6A0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3B865934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88, 1.07</w:t>
            </w:r>
          </w:p>
        </w:tc>
      </w:tr>
      <w:tr w:rsidR="005274DB" w:rsidRPr="000952F6" w14:paraId="434DA0FA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51B634B2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emergency visits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6107597" w14:textId="77777777" w:rsidR="005274DB" w:rsidRPr="000952F6" w:rsidRDefault="005274DB" w:rsidP="001C6A0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507C1565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69, 1.17</w:t>
            </w:r>
          </w:p>
        </w:tc>
      </w:tr>
      <w:tr w:rsidR="005274DB" w:rsidRPr="000952F6" w14:paraId="32FA55DB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14257622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inpatient visits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7C31AB9F" w14:textId="77777777" w:rsidR="005274DB" w:rsidRPr="000952F6" w:rsidRDefault="005274DB" w:rsidP="001C6A0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1891F896" w14:textId="21B6EECF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.5</w:t>
            </w:r>
            <w:r w:rsidR="00E077C8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1.17</w:t>
            </w:r>
          </w:p>
        </w:tc>
      </w:tr>
      <w:tr w:rsidR="005274DB" w:rsidRPr="000952F6" w14:paraId="69009065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48BC7159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mergency visits for cardiorespiratory concerns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055456B" w14:textId="440E600B" w:rsidR="005274DB" w:rsidRPr="000952F6" w:rsidRDefault="005274DB" w:rsidP="001C6A0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 w:rsidR="00AE230E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6254C46E" w14:textId="09B186BF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="00AE230E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1.14</w:t>
            </w:r>
          </w:p>
        </w:tc>
      </w:tr>
      <w:tr w:rsidR="005274DB" w:rsidRPr="000952F6" w14:paraId="29DC7977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55B05226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npatient visits for cardiorespiratory concerns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84C6560" w14:textId="2B3735FB" w:rsidR="005274DB" w:rsidRPr="000952F6" w:rsidRDefault="005274DB" w:rsidP="001C6A0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 w:rsidR="00D24952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55DA1174" w14:textId="34F11694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D24952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1.24</w:t>
            </w:r>
          </w:p>
        </w:tc>
      </w:tr>
      <w:tr w:rsidR="005274DB" w:rsidRPr="000952F6" w14:paraId="529C15CB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0A2C9A68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6C2C48E4" w14:textId="77777777" w:rsidR="005274DB" w:rsidRPr="000952F6" w:rsidRDefault="005274DB" w:rsidP="001C6A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79F54D1C" w14:textId="77777777" w:rsidR="005274DB" w:rsidRPr="000952F6" w:rsidRDefault="005274DB" w:rsidP="001C6A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74DB" w:rsidRPr="00150AA6" w14:paraId="11A15E02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48FCF8DE" w14:textId="1292BA72" w:rsidR="005274DB" w:rsidRPr="00150AA6" w:rsidRDefault="005274DB" w:rsidP="001C6A0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Woolsey Fire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F7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fire + </w:t>
            </w:r>
            <w:r w:rsidR="006F7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20km) union (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evac + 10 km</w:t>
            </w:r>
            <w:r w:rsidR="006F7C6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2BE43A9C" w14:textId="77777777" w:rsidR="005274DB" w:rsidRPr="00150AA6" w:rsidRDefault="005274DB" w:rsidP="001C6A0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6DA943F7" w14:textId="77777777" w:rsidR="005274DB" w:rsidRPr="00150AA6" w:rsidRDefault="005274DB" w:rsidP="001C6A0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274DB" w:rsidRPr="000952F6" w14:paraId="3DCDF2C4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76A02F31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outpatient visits</w:t>
            </w:r>
          </w:p>
        </w:tc>
        <w:tc>
          <w:tcPr>
            <w:tcW w:w="3775" w:type="dxa"/>
            <w:shd w:val="clear" w:color="000000" w:fill="FCE4D6"/>
            <w:noWrap/>
            <w:vAlign w:val="bottom"/>
            <w:hideMark/>
          </w:tcPr>
          <w:p w14:paraId="7A3F5B0A" w14:textId="3A3AFF65" w:rsidR="005274DB" w:rsidRPr="000952F6" w:rsidRDefault="005274DB" w:rsidP="001C6A0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  <w:r w:rsidR="00E047AA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35" w:type="dxa"/>
            <w:shd w:val="clear" w:color="000000" w:fill="FCE4D6"/>
            <w:noWrap/>
            <w:vAlign w:val="bottom"/>
            <w:hideMark/>
          </w:tcPr>
          <w:p w14:paraId="6B9492BB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0.78, 0.98</w:t>
            </w:r>
          </w:p>
        </w:tc>
      </w:tr>
      <w:tr w:rsidR="005274DB" w:rsidRPr="000952F6" w14:paraId="38F017D4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20E71329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emergency visits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5BD6CA15" w14:textId="63AC3FEC" w:rsidR="005274DB" w:rsidRPr="000952F6" w:rsidRDefault="005274DB" w:rsidP="001C6A0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</w:t>
            </w:r>
            <w:r w:rsidR="00E047AA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5A137EB0" w14:textId="135776A5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0.89, 1.5</w:t>
            </w:r>
            <w:r w:rsidR="00E047AA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5274DB" w:rsidRPr="000952F6" w14:paraId="0040FE5B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6DCEFD73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 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inpatient visits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38DE1206" w14:textId="2400EDCE" w:rsidR="005274DB" w:rsidRPr="000952F6" w:rsidRDefault="005274DB" w:rsidP="001C6A0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</w:t>
            </w:r>
            <w:r w:rsidR="00E047AA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3A6643BA" w14:textId="38F2A63C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</w:t>
            </w:r>
            <w:r w:rsidR="00E047AA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1.94</w:t>
            </w:r>
          </w:p>
        </w:tc>
      </w:tr>
      <w:tr w:rsidR="005274DB" w:rsidRPr="000952F6" w14:paraId="616A1AA9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586A9CFC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mergency visits for cardiorespiratory concerns</w:t>
            </w:r>
          </w:p>
        </w:tc>
        <w:tc>
          <w:tcPr>
            <w:tcW w:w="3775" w:type="dxa"/>
            <w:shd w:val="clear" w:color="auto" w:fill="auto"/>
            <w:noWrap/>
            <w:vAlign w:val="bottom"/>
            <w:hideMark/>
          </w:tcPr>
          <w:p w14:paraId="0D1544AC" w14:textId="77777777" w:rsidR="005274DB" w:rsidRPr="000952F6" w:rsidRDefault="005274DB" w:rsidP="001C6A0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835" w:type="dxa"/>
            <w:shd w:val="clear" w:color="auto" w:fill="auto"/>
            <w:noWrap/>
            <w:vAlign w:val="bottom"/>
            <w:hideMark/>
          </w:tcPr>
          <w:p w14:paraId="03F8232D" w14:textId="61F513B9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</w:t>
            </w:r>
            <w:r w:rsidR="00EC23D8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1.5</w:t>
            </w:r>
            <w:r w:rsidR="00EC23D8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5274DB" w:rsidRPr="000952F6" w14:paraId="458D8738" w14:textId="77777777" w:rsidTr="001C6A00">
        <w:trPr>
          <w:trHeight w:val="453"/>
        </w:trPr>
        <w:tc>
          <w:tcPr>
            <w:tcW w:w="5243" w:type="dxa"/>
            <w:shd w:val="clear" w:color="auto" w:fill="auto"/>
            <w:noWrap/>
            <w:vAlign w:val="bottom"/>
            <w:hideMark/>
          </w:tcPr>
          <w:p w14:paraId="3E8DB0C4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npatient visits for cardiorespiratory concerns</w:t>
            </w:r>
          </w:p>
        </w:tc>
        <w:tc>
          <w:tcPr>
            <w:tcW w:w="3775" w:type="dxa"/>
            <w:shd w:val="clear" w:color="000000" w:fill="FCE4D6"/>
            <w:noWrap/>
            <w:vAlign w:val="bottom"/>
            <w:hideMark/>
          </w:tcPr>
          <w:p w14:paraId="5CC33434" w14:textId="09B37252" w:rsidR="005274DB" w:rsidRPr="000952F6" w:rsidRDefault="005274DB" w:rsidP="001C6A0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</w:t>
            </w:r>
            <w:r w:rsidR="00EC23D8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35" w:type="dxa"/>
            <w:shd w:val="clear" w:color="000000" w:fill="FCE4D6"/>
            <w:noWrap/>
            <w:vAlign w:val="bottom"/>
            <w:hideMark/>
          </w:tcPr>
          <w:p w14:paraId="47B6A966" w14:textId="77777777" w:rsidR="005274DB" w:rsidRPr="000952F6" w:rsidRDefault="005274DB" w:rsidP="001C6A0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1.01, 2.11</w:t>
            </w:r>
          </w:p>
        </w:tc>
      </w:tr>
    </w:tbl>
    <w:p w14:paraId="4F0A6955" w14:textId="57BE79B5" w:rsidR="005274DB" w:rsidRDefault="005274DB"/>
    <w:p w14:paraId="414FF915" w14:textId="34137CC9" w:rsidR="006F7C64" w:rsidRDefault="006F7C64"/>
    <w:p w14:paraId="6AA702E8" w14:textId="242780F5" w:rsidR="006F7C64" w:rsidRDefault="006F7C64"/>
    <w:p w14:paraId="1A8B0874" w14:textId="62D00EA0" w:rsidR="006F7C64" w:rsidRDefault="006F7C64"/>
    <w:p w14:paraId="62CDEAB6" w14:textId="10B2391D" w:rsidR="006F7C64" w:rsidRDefault="006F7C64"/>
    <w:p w14:paraId="2045BDB7" w14:textId="2E8BE774" w:rsidR="006F7C64" w:rsidRDefault="006F7C64"/>
    <w:p w14:paraId="483B1C0A" w14:textId="5579487F" w:rsidR="006F7C64" w:rsidRDefault="006F7C64"/>
    <w:p w14:paraId="28DF00C3" w14:textId="0E2CFD67" w:rsidR="001C6A00" w:rsidRDefault="001C6A00"/>
    <w:p w14:paraId="6F02139C" w14:textId="77777777" w:rsidR="001C6A00" w:rsidRDefault="001C6A00"/>
    <w:p w14:paraId="502A12E9" w14:textId="792458E5" w:rsidR="006F7C64" w:rsidRDefault="006F7C64"/>
    <w:p w14:paraId="02734ABF" w14:textId="1C07371D" w:rsidR="006F7C64" w:rsidRDefault="006F7C64"/>
    <w:p w14:paraId="5BDA1014" w14:textId="57A7B71D" w:rsidR="006F7C64" w:rsidRDefault="006F7C64"/>
    <w:p w14:paraId="5828CA4C" w14:textId="2FE59BA1" w:rsidR="006F7C64" w:rsidRDefault="006F7C64"/>
    <w:p w14:paraId="1690370C" w14:textId="359C8CBE" w:rsidR="006F7C64" w:rsidRDefault="006F7C64"/>
    <w:p w14:paraId="51D03681" w14:textId="3BC7D8C4" w:rsidR="006F7C64" w:rsidRDefault="006F7C64"/>
    <w:p w14:paraId="7CD3B23D" w14:textId="6069C299" w:rsidR="006F7C64" w:rsidRDefault="006F7C64"/>
    <w:p w14:paraId="545B4BE9" w14:textId="4D7C0BCD" w:rsidR="006F7C64" w:rsidRDefault="006F7C64"/>
    <w:p w14:paraId="2ADD8F5D" w14:textId="10D1BF1A" w:rsidR="006F7C64" w:rsidRDefault="006F7C64"/>
    <w:p w14:paraId="599CF387" w14:textId="47E1583C" w:rsidR="006F7C64" w:rsidRDefault="006F7C64"/>
    <w:p w14:paraId="2B02D076" w14:textId="26041077" w:rsidR="001C6A00" w:rsidRDefault="001C6A00"/>
    <w:tbl>
      <w:tblPr>
        <w:tblW w:w="93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2903"/>
        <w:gridCol w:w="2614"/>
        <w:gridCol w:w="470"/>
        <w:gridCol w:w="470"/>
      </w:tblGrid>
      <w:tr w:rsidR="006D4DC5" w:rsidRPr="006D4DC5" w14:paraId="33E0AFCE" w14:textId="77777777" w:rsidTr="006D4DC5">
        <w:trPr>
          <w:gridAfter w:val="4"/>
          <w:trHeight w:val="520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BDA7F2" w14:textId="77777777" w:rsidR="006D4DC5" w:rsidRPr="006D4DC5" w:rsidRDefault="006D4DC5" w:rsidP="006D4DC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D4DC5" w:rsidRPr="006D4DC5" w14:paraId="5E2A7FA8" w14:textId="77777777" w:rsidTr="006D4DC5">
        <w:trPr>
          <w:trHeight w:val="415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C530DA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  <w:r w:rsidRPr="006D4DC5"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  <w:t>1.0375320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EFEBD2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  <w:r w:rsidRPr="006D4DC5"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  <w:t>0.9138926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369BDA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  <w:r w:rsidRPr="006D4DC5"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  <w:t>1.177898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05B563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0C83D6" w14:textId="77777777" w:rsidR="006D4DC5" w:rsidRPr="006D4DC5" w:rsidRDefault="006D4DC5" w:rsidP="006D4DC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D4DC5" w:rsidRPr="006D4DC5" w14:paraId="3B5292C6" w14:textId="77777777" w:rsidTr="006D4DC5">
        <w:trPr>
          <w:trHeight w:val="382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7044D9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  <w:r w:rsidRPr="006D4DC5"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  <w:t>0.9943821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0DF321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  <w:r w:rsidRPr="006D4DC5"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  <w:t>0.9263792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4F899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  <w:r w:rsidRPr="006D4DC5"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  <w:t>1.162022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320DF4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4E1398" w14:textId="77777777" w:rsidR="006D4DC5" w:rsidRPr="006D4DC5" w:rsidRDefault="006D4DC5" w:rsidP="006D4DC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D4DC5" w:rsidRPr="006D4DC5" w14:paraId="69D0D7CC" w14:textId="77777777" w:rsidTr="006D4DC5">
        <w:trPr>
          <w:trHeight w:val="382"/>
          <w:tblCellSpacing w:w="0" w:type="dxa"/>
        </w:trPr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D586A0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  <w:r w:rsidRPr="006D4DC5"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  <w:t>1.0188919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9A9A04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  <w:r w:rsidRPr="006D4DC5"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  <w:t>0.9316111</w:t>
            </w:r>
          </w:p>
        </w:tc>
        <w:tc>
          <w:tcPr>
            <w:tcW w:w="0" w:type="auto"/>
            <w:shd w:val="clear" w:color="auto" w:fill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1368E4" w14:textId="77777777" w:rsidR="006D4DC5" w:rsidRPr="006D4DC5" w:rsidRDefault="006D4DC5" w:rsidP="006D4DC5">
            <w:pPr>
              <w:jc w:val="right"/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</w:pPr>
            <w:r w:rsidRPr="006D4DC5">
              <w:rPr>
                <w:rFonts w:ascii="Lucida Sans" w:eastAsia="Times New Roman" w:hAnsi="Lucida Sans" w:cs="Times New Roman"/>
                <w:color w:val="000000" w:themeColor="text1"/>
                <w:sz w:val="18"/>
                <w:szCs w:val="18"/>
              </w:rPr>
              <w:t>1.162022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BB9B5" w14:textId="77777777" w:rsidR="006D4DC5" w:rsidRPr="006D4DC5" w:rsidRDefault="006D4DC5" w:rsidP="006D4DC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004E84" w14:textId="77777777" w:rsidR="006D4DC5" w:rsidRPr="006D4DC5" w:rsidRDefault="006D4DC5" w:rsidP="006D4DC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BF38FA5" w14:textId="77777777" w:rsidR="006D4DC5" w:rsidRPr="006D4DC5" w:rsidRDefault="006D4DC5" w:rsidP="006D4DC5">
      <w:pPr>
        <w:rPr>
          <w:rFonts w:ascii="Times New Roman" w:eastAsia="Times New Roman" w:hAnsi="Times New Roman" w:cs="Times New Roman"/>
        </w:rPr>
      </w:pPr>
    </w:p>
    <w:p w14:paraId="04F877A8" w14:textId="4B131404" w:rsidR="001C6A00" w:rsidRDefault="001C6A00"/>
    <w:p w14:paraId="35F3A8D5" w14:textId="5FA0C2E0" w:rsidR="001C6A00" w:rsidRDefault="001C6A00"/>
    <w:tbl>
      <w:tblPr>
        <w:tblpPr w:leftFromText="180" w:rightFromText="180" w:vertAnchor="page" w:horzAnchor="margin" w:tblpY="7913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0"/>
        <w:gridCol w:w="3499"/>
        <w:gridCol w:w="1701"/>
      </w:tblGrid>
      <w:tr w:rsidR="00831F2B" w:rsidRPr="00150AA6" w14:paraId="343D5C7C" w14:textId="77777777" w:rsidTr="001C6A00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9F582D8" w14:textId="7BB0E0DC" w:rsidR="00831F2B" w:rsidRPr="00150AA6" w:rsidRDefault="00831F2B" w:rsidP="00831F2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Woolsey Fire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(fire + 20km)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7AA95BFA" w14:textId="4EA786AC" w:rsidR="00831F2B" w:rsidRPr="00150AA6" w:rsidRDefault="00831F2B" w:rsidP="00831F2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Risk ratio for exposure to fire during fire (DID estimator)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3A78E9" w14:textId="1E154F4B" w:rsidR="00831F2B" w:rsidRPr="00150AA6" w:rsidRDefault="00831F2B" w:rsidP="00831F2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95% CI</w:t>
            </w:r>
          </w:p>
        </w:tc>
      </w:tr>
      <w:tr w:rsidR="00831F2B" w:rsidRPr="000952F6" w14:paraId="6422B3EE" w14:textId="77777777" w:rsidTr="001C6A00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111D2B8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outpatient visits</w:t>
            </w:r>
          </w:p>
        </w:tc>
        <w:tc>
          <w:tcPr>
            <w:tcW w:w="3499" w:type="dxa"/>
            <w:shd w:val="clear" w:color="000000" w:fill="FCE4D6"/>
            <w:noWrap/>
            <w:vAlign w:val="bottom"/>
            <w:hideMark/>
          </w:tcPr>
          <w:p w14:paraId="13CDB63C" w14:textId="217E2DD2" w:rsidR="00831F2B" w:rsidRPr="000952F6" w:rsidRDefault="00831F2B" w:rsidP="00831F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701" w:type="dxa"/>
            <w:shd w:val="clear" w:color="000000" w:fill="FCE4D6"/>
            <w:noWrap/>
            <w:vAlign w:val="bottom"/>
            <w:hideMark/>
          </w:tcPr>
          <w:p w14:paraId="55D4EA05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0.78, 0.98</w:t>
            </w:r>
          </w:p>
        </w:tc>
      </w:tr>
      <w:tr w:rsidR="00831F2B" w:rsidRPr="000952F6" w14:paraId="39C68E69" w14:textId="77777777" w:rsidTr="001C6A00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5DA3CE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emergency visits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7D61D05A" w14:textId="40BC62DE" w:rsidR="00831F2B" w:rsidRPr="000952F6" w:rsidRDefault="00831F2B" w:rsidP="00831F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830794" w14:textId="57DF98DE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0.89, 1.56</w:t>
            </w:r>
          </w:p>
        </w:tc>
      </w:tr>
      <w:tr w:rsidR="00831F2B" w:rsidRPr="000952F6" w14:paraId="661F3F93" w14:textId="77777777" w:rsidTr="001C6A00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1521D3A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 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inpatient visits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1637EDB3" w14:textId="0EF643F9" w:rsidR="00831F2B" w:rsidRPr="000952F6" w:rsidRDefault="00831F2B" w:rsidP="00831F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AA6A545" w14:textId="75FB3059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0.95, 1.94</w:t>
            </w:r>
          </w:p>
        </w:tc>
      </w:tr>
      <w:tr w:rsidR="00831F2B" w:rsidRPr="000952F6" w14:paraId="3B7CCB6E" w14:textId="77777777" w:rsidTr="001C6A00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7D6DFD0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mergency visits for cardiorespiratory concerns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6955209A" w14:textId="77777777" w:rsidR="00831F2B" w:rsidRPr="000952F6" w:rsidRDefault="00831F2B" w:rsidP="00831F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1D09F52" w14:textId="624F900A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0.83, 1.53</w:t>
            </w:r>
          </w:p>
        </w:tc>
      </w:tr>
      <w:tr w:rsidR="00831F2B" w:rsidRPr="000952F6" w14:paraId="0716F8A2" w14:textId="77777777" w:rsidTr="001C6A00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950F1C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npatient visits for cardiorespiratory concerns</w:t>
            </w:r>
          </w:p>
        </w:tc>
        <w:tc>
          <w:tcPr>
            <w:tcW w:w="3499" w:type="dxa"/>
            <w:shd w:val="clear" w:color="000000" w:fill="FCE4D6"/>
            <w:noWrap/>
            <w:vAlign w:val="bottom"/>
            <w:hideMark/>
          </w:tcPr>
          <w:p w14:paraId="1A716EFB" w14:textId="4F8A8F05" w:rsidR="00831F2B" w:rsidRPr="000952F6" w:rsidRDefault="00831F2B" w:rsidP="00831F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701" w:type="dxa"/>
            <w:shd w:val="clear" w:color="000000" w:fill="FCE4D6"/>
            <w:noWrap/>
            <w:vAlign w:val="bottom"/>
            <w:hideMark/>
          </w:tcPr>
          <w:p w14:paraId="0CBB4371" w14:textId="77777777" w:rsidR="00831F2B" w:rsidRPr="000952F6" w:rsidRDefault="00831F2B" w:rsidP="00831F2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1.01, 2.11</w:t>
            </w:r>
          </w:p>
        </w:tc>
      </w:tr>
    </w:tbl>
    <w:p w14:paraId="356100DD" w14:textId="656AF0EE" w:rsidR="001C6A00" w:rsidRDefault="001C6A00"/>
    <w:p w14:paraId="52A9C1B6" w14:textId="77777777" w:rsidR="001C6A00" w:rsidRDefault="001C6A00"/>
    <w:p w14:paraId="6A59416A" w14:textId="77777777" w:rsidR="006F7C64" w:rsidRPr="00C95406" w:rsidRDefault="006F7C64"/>
    <w:sectPr w:rsidR="006F7C64" w:rsidRPr="00C95406" w:rsidSect="00A1314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43"/>
    <w:rsid w:val="00177391"/>
    <w:rsid w:val="001C6A00"/>
    <w:rsid w:val="001E04C0"/>
    <w:rsid w:val="00315483"/>
    <w:rsid w:val="00427550"/>
    <w:rsid w:val="005274DB"/>
    <w:rsid w:val="006A0B15"/>
    <w:rsid w:val="006D4DC5"/>
    <w:rsid w:val="006F7C64"/>
    <w:rsid w:val="00761AFB"/>
    <w:rsid w:val="00831F2B"/>
    <w:rsid w:val="00A13143"/>
    <w:rsid w:val="00AE230E"/>
    <w:rsid w:val="00C14FE7"/>
    <w:rsid w:val="00C217D8"/>
    <w:rsid w:val="00C95406"/>
    <w:rsid w:val="00D24952"/>
    <w:rsid w:val="00E047AA"/>
    <w:rsid w:val="00E077C8"/>
    <w:rsid w:val="00EC23D8"/>
    <w:rsid w:val="00E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8894"/>
  <w15:chartTrackingRefBased/>
  <w15:docId w15:val="{868B312E-370A-7748-8AC6-0FD472BB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A6952D-D6F7-BC4A-9FEE-F5E6A1B1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McBrien</dc:creator>
  <cp:keywords/>
  <dc:description/>
  <cp:lastModifiedBy>Heather McBrien</cp:lastModifiedBy>
  <cp:revision>14</cp:revision>
  <dcterms:created xsi:type="dcterms:W3CDTF">2022-04-01T16:03:00Z</dcterms:created>
  <dcterms:modified xsi:type="dcterms:W3CDTF">2022-04-06T19:49:00Z</dcterms:modified>
</cp:coreProperties>
</file>