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29BC9619" w14:textId="77777777" w:rsidR="00EB29F8" w:rsidRDefault="00EB29F8" w:rsidP="00EB29F8">
      <w:pPr>
        <w:pStyle w:val="BodyText"/>
        <w:rPr>
          <w:rFonts w:ascii="Arial" w:hAnsi="Arial" w:cs="Arial"/>
          <w:b/>
          <w:bCs/>
          <w:color w:val="000000" w:themeColor="text1"/>
          <w:sz w:val="28"/>
          <w:szCs w:val="28"/>
        </w:rPr>
      </w:pPr>
      <w:bookmarkStart w:id="1" w:name="Xb1b03ce14d0fb9cda397bbaa56817ae9e057fd5"/>
      <w:proofErr w:type="spellStart"/>
      <w:r>
        <w:rPr>
          <w:rFonts w:ascii="Arial" w:hAnsi="Arial" w:cs="Arial"/>
          <w:b/>
          <w:bCs/>
          <w:color w:val="000000" w:themeColor="text1"/>
          <w:sz w:val="28"/>
          <w:szCs w:val="28"/>
        </w:rPr>
        <w:t>eMethods</w:t>
      </w:r>
      <w:proofErr w:type="spellEnd"/>
      <w:r>
        <w:rPr>
          <w:rFonts w:ascii="Arial" w:hAnsi="Arial" w:cs="Arial"/>
          <w:b/>
          <w:bCs/>
          <w:color w:val="000000" w:themeColor="text1"/>
          <w:sz w:val="28"/>
          <w:szCs w:val="28"/>
        </w:rPr>
        <w:t xml:space="preserve"> 1</w:t>
      </w:r>
      <w:r w:rsidRPr="004614D4">
        <w:rPr>
          <w:rFonts w:ascii="Arial" w:hAnsi="Arial" w:cs="Arial"/>
          <w:b/>
          <w:bCs/>
          <w:color w:val="000000" w:themeColor="text1"/>
          <w:sz w:val="28"/>
          <w:szCs w:val="28"/>
        </w:rPr>
        <w:t>. Detailed description of wildfire PM</w:t>
      </w:r>
      <w:r w:rsidRPr="00A80512">
        <w:rPr>
          <w:rFonts w:ascii="Arial" w:hAnsi="Arial" w:cs="Arial"/>
          <w:b/>
          <w:bCs/>
          <w:color w:val="000000" w:themeColor="text1"/>
          <w:sz w:val="28"/>
          <w:szCs w:val="28"/>
          <w:vertAlign w:val="subscript"/>
        </w:rPr>
        <w:t>2.5</w:t>
      </w:r>
      <w:r w:rsidRPr="004614D4">
        <w:rPr>
          <w:rFonts w:ascii="Arial" w:hAnsi="Arial" w:cs="Arial"/>
          <w:b/>
          <w:bCs/>
          <w:color w:val="000000" w:themeColor="text1"/>
          <w:sz w:val="28"/>
          <w:szCs w:val="28"/>
        </w:rPr>
        <w:t xml:space="preserve"> modelling strategy </w:t>
      </w:r>
    </w:p>
    <w:p w14:paraId="42D6F799" w14:textId="77777777" w:rsidR="00EB29F8" w:rsidRDefault="00EB29F8" w:rsidP="00EB29F8">
      <w:pPr>
        <w:ind w:firstLine="720"/>
        <w:rPr>
          <w:rFonts w:ascii="Arial" w:hAnsi="Arial" w:cs="Arial"/>
        </w:rPr>
      </w:pPr>
      <w:r w:rsidRPr="00853797">
        <w:rPr>
          <w:rFonts w:ascii="Arial" w:hAnsi="Arial" w:cs="Arial"/>
        </w:rPr>
        <w:t>We measured wildfire smoke exposure by estimating daily wildfire and non-wildfire PM</w:t>
      </w:r>
      <w:r w:rsidRPr="00A80512">
        <w:rPr>
          <w:rFonts w:ascii="Arial" w:hAnsi="Arial" w:cs="Arial"/>
          <w:vertAlign w:val="subscript"/>
        </w:rPr>
        <w:t>2.5</w:t>
      </w:r>
      <w:r w:rsidRPr="00853797">
        <w:rPr>
          <w:rFonts w:ascii="Arial" w:hAnsi="Arial" w:cs="Arial"/>
        </w:rPr>
        <w:t xml:space="preserve"> concentrations at the ZCTA level using a multistage approach</w:t>
      </w:r>
      <w:r>
        <w:rPr>
          <w:rFonts w:ascii="Arial" w:hAnsi="Arial" w:cs="Arial"/>
        </w:rPr>
        <w:t xml:space="preserve">. This approach is described in detail in </w:t>
      </w:r>
      <w:r w:rsidRPr="00853797">
        <w:rPr>
          <w:rFonts w:ascii="Arial" w:hAnsi="Arial" w:cs="Arial"/>
        </w:rPr>
        <w:t>Aguilera et al.</w:t>
      </w:r>
      <w:r>
        <w:rPr>
          <w:rFonts w:ascii="Arial" w:hAnsi="Arial" w:cs="Arial"/>
        </w:rPr>
        <w:t xml:space="preserve"> 2021.</w:t>
      </w:r>
      <w:r w:rsidRPr="00853797">
        <w:rPr>
          <w:rFonts w:ascii="Arial" w:hAnsi="Arial" w:cs="Arial"/>
        </w:rPr>
        <w:t xml:space="preserve"> </w:t>
      </w:r>
    </w:p>
    <w:p w14:paraId="4BE57575" w14:textId="77777777" w:rsidR="00EB29F8" w:rsidRDefault="00EB29F8" w:rsidP="00EB29F8">
      <w:pPr>
        <w:ind w:firstLine="720"/>
        <w:rPr>
          <w:rFonts w:ascii="Arial" w:hAnsi="Arial" w:cs="Arial"/>
        </w:rPr>
      </w:pPr>
      <w:r>
        <w:rPr>
          <w:rFonts w:ascii="Arial" w:hAnsi="Arial" w:cs="Arial"/>
        </w:rPr>
        <w:t>F</w:t>
      </w:r>
      <w:r w:rsidRPr="00853797">
        <w:rPr>
          <w:rFonts w:ascii="Arial" w:hAnsi="Arial" w:cs="Arial"/>
        </w:rPr>
        <w:t>irst</w:t>
      </w:r>
      <w:r>
        <w:rPr>
          <w:rFonts w:ascii="Arial" w:hAnsi="Arial" w:cs="Arial"/>
        </w:rPr>
        <w:t>, we</w:t>
      </w:r>
      <w:r w:rsidRPr="00853797">
        <w:rPr>
          <w:rFonts w:ascii="Arial" w:hAnsi="Arial" w:cs="Arial"/>
        </w:rPr>
        <w:t xml:space="preserve"> estimated daily levels of PM</w:t>
      </w:r>
      <w:r w:rsidRPr="00A80512">
        <w:rPr>
          <w:rFonts w:ascii="Arial" w:hAnsi="Arial" w:cs="Arial"/>
          <w:vertAlign w:val="subscript"/>
        </w:rPr>
        <w:t>2.5</w:t>
      </w:r>
      <w:r w:rsidRPr="00853797">
        <w:rPr>
          <w:rFonts w:ascii="Arial" w:hAnsi="Arial" w:cs="Arial"/>
        </w:rPr>
        <w:t xml:space="preserve"> (from any source) at the ZCTA level using a validated ensemble model combining multiple machine learning algorithms (e.g., random forest, gradient boosting) and multiple predictors (e.g.</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measurements from US EPA Air Quality System (AQS), meteorological factors such as temperature, precipitation or wind patterns, satellite-derived aerosol optical depth or land-use variables). We identified smoke-plume exposed ZCTA codes/days with the National Oceanic and Atmospheric Administration’s (NOAA) Hazard Mapping System (HMS) using a smoke binary variable by intersecting ZCTA polygons with smoke polygons. We then estimated the counterfactual PM</w:t>
      </w:r>
      <w:r w:rsidRPr="00A80512">
        <w:rPr>
          <w:rFonts w:ascii="Arial" w:hAnsi="Arial" w:cs="Arial"/>
          <w:vertAlign w:val="subscript"/>
        </w:rPr>
        <w:t>2.5</w:t>
      </w:r>
      <w:r w:rsidRPr="00853797">
        <w:rPr>
          <w:rFonts w:ascii="Arial" w:hAnsi="Arial" w:cs="Arial"/>
        </w:rPr>
        <w:t xml:space="preserve"> values in the absence of wildfire smoke using </w:t>
      </w:r>
      <w:proofErr w:type="spellStart"/>
      <w:r w:rsidRPr="00853797">
        <w:rPr>
          <w:rFonts w:ascii="Arial" w:hAnsi="Arial" w:cs="Arial"/>
        </w:rPr>
        <w:t>spatio</w:t>
      </w:r>
      <w:proofErr w:type="spellEnd"/>
      <w:r w:rsidRPr="00853797">
        <w:rPr>
          <w:rFonts w:ascii="Arial" w:hAnsi="Arial" w:cs="Arial"/>
        </w:rPr>
        <w:t>-temporal imputation models (relying on estimated PM2.5 on surrounding days and ZCTA). We finally estimated the difference between such counterfactual values (i.e.</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to observed values of PM</w:t>
      </w:r>
      <w:r w:rsidRPr="00A80512">
        <w:rPr>
          <w:rFonts w:ascii="Arial" w:hAnsi="Arial" w:cs="Arial"/>
          <w:vertAlign w:val="subscript"/>
        </w:rPr>
        <w:t>2.5</w:t>
      </w:r>
      <w:r w:rsidRPr="00853797">
        <w:rPr>
          <w:rFonts w:ascii="Arial" w:hAnsi="Arial" w:cs="Arial"/>
        </w:rPr>
        <w:t xml:space="preserve"> during an exposure to wildfire smoke. This difference between counterfactual values and observed estimated during a smoke event on a given ZCTA/day can thus be interpreted as daily/ZCTA levels of wildfire smoke PM</w:t>
      </w:r>
      <w:r w:rsidRPr="00A80512">
        <w:rPr>
          <w:rFonts w:ascii="Arial" w:hAnsi="Arial" w:cs="Arial"/>
          <w:vertAlign w:val="subscript"/>
        </w:rPr>
        <w:t>2.5</w:t>
      </w:r>
      <w:r w:rsidRPr="00853797">
        <w:rPr>
          <w:rFonts w:ascii="Arial" w:hAnsi="Arial" w:cs="Arial"/>
        </w:rPr>
        <w:t xml:space="preserve">. </w:t>
      </w:r>
    </w:p>
    <w:p w14:paraId="3CD7F148" w14:textId="77777777" w:rsidR="00EB29F8" w:rsidRPr="00853797" w:rsidRDefault="00EB29F8" w:rsidP="00EB29F8">
      <w:pPr>
        <w:ind w:firstLine="720"/>
        <w:rPr>
          <w:rFonts w:ascii="Arial" w:hAnsi="Arial" w:cs="Arial"/>
        </w:rPr>
      </w:pPr>
      <w:r w:rsidRPr="00853797">
        <w:rPr>
          <w:rFonts w:ascii="Arial" w:hAnsi="Arial" w:cs="Arial"/>
        </w:rPr>
        <w:t>Said differently, after identifying ZCTA/days exposed to wildfire smoke (yes/no, using HMS products), we imputed the level of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and then compared this </w:t>
      </w:r>
      <w:r w:rsidRPr="008F30C5">
        <w:rPr>
          <w:rFonts w:ascii="Arial" w:hAnsi="Arial" w:cs="Arial"/>
          <w:i/>
          <w:iCs/>
        </w:rPr>
        <w:t>counterfactual</w:t>
      </w:r>
      <w:r w:rsidRPr="00853797">
        <w:rPr>
          <w:rFonts w:ascii="Arial" w:hAnsi="Arial" w:cs="Arial"/>
        </w:rPr>
        <w:t xml:space="preserve"> value to what has been actually observed in such ZCTA/days to obtain wildfire smoke PM</w:t>
      </w:r>
      <w:r w:rsidRPr="00A80512">
        <w:rPr>
          <w:rFonts w:ascii="Arial" w:hAnsi="Arial" w:cs="Arial"/>
          <w:vertAlign w:val="subscript"/>
        </w:rPr>
        <w:t>2.5</w:t>
      </w:r>
      <w:r w:rsidRPr="00853797">
        <w:rPr>
          <w:rFonts w:ascii="Arial" w:hAnsi="Arial" w:cs="Arial"/>
        </w:rPr>
        <w:t>.  This ensemble model achieved high accuracy with R</w:t>
      </w:r>
      <w:r w:rsidRPr="00853797">
        <w:rPr>
          <w:rFonts w:ascii="Arial" w:hAnsi="Arial" w:cs="Arial"/>
          <w:vertAlign w:val="superscript"/>
        </w:rPr>
        <w:t>2</w:t>
      </w:r>
      <w:r w:rsidRPr="00853797">
        <w:rPr>
          <w:rFonts w:ascii="Arial" w:hAnsi="Arial" w:cs="Arial"/>
        </w:rPr>
        <w:t xml:space="preserve"> of 0.86 and RMSE of 3.48 </w:t>
      </w:r>
      <w:r>
        <w:rPr>
          <w:rFonts w:ascii="Arial" w:hAnsi="Arial" w:cs="Arial"/>
        </w:rPr>
        <w:t>(</w:t>
      </w:r>
      <w:r w:rsidRPr="00853797">
        <w:rPr>
          <w:rFonts w:ascii="Arial" w:hAnsi="Arial" w:cs="Arial"/>
        </w:rPr>
        <w:t>Aguilera et al.</w:t>
      </w:r>
      <w:r>
        <w:rPr>
          <w:rFonts w:ascii="Arial" w:hAnsi="Arial" w:cs="Arial"/>
        </w:rPr>
        <w:t>, 2021</w:t>
      </w:r>
      <w:r w:rsidRPr="00853797">
        <w:rPr>
          <w:rFonts w:ascii="Arial" w:hAnsi="Arial" w:cs="Arial"/>
        </w:rPr>
        <w:t xml:space="preserve">). </w:t>
      </w:r>
    </w:p>
    <w:p w14:paraId="20D0B8CA" w14:textId="77777777" w:rsidR="00EB29F8" w:rsidRDefault="00EB29F8" w:rsidP="009E4C8C">
      <w:pPr>
        <w:pStyle w:val="Heading2"/>
        <w:rPr>
          <w:rFonts w:ascii="Arial" w:hAnsi="Arial" w:cs="Arial"/>
          <w:color w:val="000000" w:themeColor="text1"/>
        </w:rPr>
      </w:pPr>
    </w:p>
    <w:p w14:paraId="02CA6620" w14:textId="43502096" w:rsidR="00EB29F8" w:rsidRDefault="00EB29F8" w:rsidP="009E4C8C">
      <w:pPr>
        <w:pStyle w:val="Heading2"/>
        <w:rPr>
          <w:rFonts w:ascii="Arial" w:hAnsi="Arial" w:cs="Arial"/>
          <w:color w:val="000000" w:themeColor="text1"/>
        </w:rPr>
      </w:pPr>
    </w:p>
    <w:p w14:paraId="73FEF4A1" w14:textId="16FBB209" w:rsidR="00EB29F8" w:rsidRDefault="00EB29F8" w:rsidP="00EB29F8">
      <w:pPr>
        <w:pStyle w:val="BodyText"/>
      </w:pPr>
    </w:p>
    <w:p w14:paraId="50E9CC53" w14:textId="345069D0" w:rsidR="00EB29F8" w:rsidRDefault="00EB29F8" w:rsidP="00EB29F8">
      <w:pPr>
        <w:pStyle w:val="BodyText"/>
      </w:pPr>
    </w:p>
    <w:p w14:paraId="0BF82C5A" w14:textId="4ACA3FBA" w:rsidR="00EB29F8" w:rsidRDefault="00EB29F8" w:rsidP="00EB29F8">
      <w:pPr>
        <w:pStyle w:val="BodyText"/>
      </w:pPr>
    </w:p>
    <w:p w14:paraId="4BFBA3E7" w14:textId="0FCBACE3" w:rsidR="00EB29F8" w:rsidRDefault="00EB29F8" w:rsidP="00EB29F8">
      <w:pPr>
        <w:pStyle w:val="BodyText"/>
      </w:pPr>
    </w:p>
    <w:p w14:paraId="13B43D62" w14:textId="77777777" w:rsidR="00EB29F8" w:rsidRPr="00EB29F8" w:rsidRDefault="00EB29F8" w:rsidP="00EB29F8">
      <w:pPr>
        <w:pStyle w:val="BodyText"/>
      </w:pPr>
    </w:p>
    <w:p w14:paraId="0E7D5EB4" w14:textId="15216053" w:rsidR="009E4C8C" w:rsidRPr="00316710" w:rsidRDefault="004B6A41" w:rsidP="009E4C8C">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EB29F8">
        <w:rPr>
          <w:rFonts w:ascii="Arial" w:hAnsi="Arial" w:cs="Arial"/>
          <w:color w:val="000000" w:themeColor="text1"/>
        </w:rPr>
        <w:t>2</w:t>
      </w:r>
      <w:r w:rsidR="009E4C8C" w:rsidRPr="00316710">
        <w:rPr>
          <w:rFonts w:ascii="Arial" w:hAnsi="Arial" w:cs="Arial"/>
          <w:color w:val="000000" w:themeColor="text1"/>
        </w:rPr>
        <w:t>.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8">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9"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2996AE5C" w14:textId="7498C6F9" w:rsidR="00E2501E"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w:t>
      </w:r>
      <w:r w:rsidR="00E2501E">
        <w:rPr>
          <w:rFonts w:ascii="Arial" w:hAnsi="Arial" w:cs="Arial"/>
          <w:color w:val="000000" w:themeColor="text1"/>
        </w:rPr>
        <w:t xml:space="preserve"> in the main manuscript</w:t>
      </w:r>
      <w:r w:rsidRPr="00316710">
        <w:rPr>
          <w:rFonts w:ascii="Arial" w:hAnsi="Arial" w:cs="Arial"/>
          <w:color w:val="000000" w:themeColor="text1"/>
        </w:rPr>
        <w:t xml:space="preserve">, along with the fire boundaries. </w:t>
      </w:r>
    </w:p>
    <w:p w14:paraId="1A70CDED" w14:textId="3E371114" w:rsidR="00E2501E" w:rsidRDefault="00E2501E" w:rsidP="009E4C8C">
      <w:pPr>
        <w:pStyle w:val="BodyText"/>
        <w:rPr>
          <w:rFonts w:ascii="Arial" w:hAnsi="Arial" w:cs="Arial"/>
          <w:color w:val="000000" w:themeColor="text1"/>
        </w:rPr>
      </w:pPr>
      <w:r w:rsidRPr="00853797">
        <w:rPr>
          <w:rFonts w:ascii="Arial" w:hAnsi="Arial" w:cs="Arial"/>
        </w:rPr>
        <w:t>Notably, The Thomas Fire also burned over 1100 km</w:t>
      </w:r>
      <w:r w:rsidRPr="00B758D3">
        <w:rPr>
          <w:rFonts w:ascii="Arial" w:hAnsi="Arial" w:cs="Arial"/>
          <w:vertAlign w:val="superscript"/>
        </w:rPr>
        <w:t>2</w:t>
      </w:r>
      <w:r w:rsidRPr="00853797">
        <w:rPr>
          <w:rFonts w:ascii="Arial" w:hAnsi="Arial" w:cs="Arial"/>
        </w:rPr>
        <w:t xml:space="preserve"> during our study period</w:t>
      </w:r>
      <w:r>
        <w:rPr>
          <w:rFonts w:ascii="Arial" w:hAnsi="Arial" w:cs="Arial"/>
          <w:vertAlign w:val="superscript"/>
        </w:rPr>
        <w:t>40</w:t>
      </w:r>
      <w:r>
        <w:rPr>
          <w:rFonts w:ascii="Arial" w:hAnsi="Arial" w:cs="Arial"/>
        </w:rPr>
        <w:t>.</w:t>
      </w:r>
      <w:r w:rsidRPr="00853797">
        <w:rPr>
          <w:rFonts w:ascii="Arial" w:hAnsi="Arial" w:cs="Arial"/>
        </w:rPr>
        <w:t xml:space="preserve"> However, most of the fire burned in the rural northern corner of Ventura County and outside the study area. Therefore, we did not include the Thomas Fire in the proximity analyses, since very few participants would have been exposed to it. Still, smoke from this fire contributed substantially to wildfire PM</w:t>
      </w:r>
      <w:r w:rsidRPr="00FD00E8">
        <w:rPr>
          <w:rFonts w:ascii="Arial" w:hAnsi="Arial" w:cs="Arial"/>
          <w:vertAlign w:val="subscript"/>
        </w:rPr>
        <w:t>2.5</w:t>
      </w:r>
      <w:r w:rsidRPr="00853797">
        <w:rPr>
          <w:rFonts w:ascii="Arial" w:hAnsi="Arial" w:cs="Arial"/>
        </w:rPr>
        <w:t xml:space="preserve"> in Ventura County in December 2017, and therefore was included in our PM</w:t>
      </w:r>
      <w:r w:rsidRPr="00FD00E8">
        <w:rPr>
          <w:rFonts w:ascii="Arial" w:hAnsi="Arial" w:cs="Arial"/>
          <w:vertAlign w:val="subscript"/>
        </w:rPr>
        <w:t>2.5</w:t>
      </w:r>
      <w:r w:rsidRPr="00853797">
        <w:rPr>
          <w:rFonts w:ascii="Arial" w:hAnsi="Arial" w:cs="Arial"/>
        </w:rPr>
        <w:t xml:space="preserve"> analyses (Figure 2b</w:t>
      </w:r>
      <w:r>
        <w:rPr>
          <w:rFonts w:ascii="Arial" w:hAnsi="Arial" w:cs="Arial"/>
        </w:rPr>
        <w:t xml:space="preserve"> in the main manuscript</w:t>
      </w:r>
      <w:r w:rsidRPr="00853797">
        <w:rPr>
          <w:rFonts w:ascii="Arial" w:hAnsi="Arial" w:cs="Arial"/>
        </w:rPr>
        <w:t>).</w:t>
      </w:r>
    </w:p>
    <w:p w14:paraId="6E271BAD" w14:textId="14ABB5F9" w:rsidR="009E4C8C" w:rsidRPr="00316710" w:rsidRDefault="00E2501E" w:rsidP="009E4C8C">
      <w:pPr>
        <w:pStyle w:val="BodyText"/>
        <w:rPr>
          <w:rFonts w:ascii="Arial" w:hAnsi="Arial" w:cs="Arial"/>
          <w:color w:val="000000" w:themeColor="text1"/>
        </w:rPr>
      </w:pPr>
      <w:r>
        <w:rPr>
          <w:rFonts w:ascii="Arial" w:hAnsi="Arial" w:cs="Arial"/>
          <w:color w:val="000000" w:themeColor="text1"/>
        </w:rPr>
        <w:t>O</w:t>
      </w:r>
      <w:r w:rsidR="009E4C8C" w:rsidRPr="00316710">
        <w:rPr>
          <w:rFonts w:ascii="Arial" w:hAnsi="Arial" w:cs="Arial"/>
          <w:color w:val="000000" w:themeColor="text1"/>
        </w:rPr>
        <w:t xml:space="preserve">ur code is available at </w:t>
      </w:r>
      <w:hyperlink r:id="rId10">
        <w:r w:rsidR="009E4C8C" w:rsidRPr="00316710">
          <w:rPr>
            <w:rStyle w:val="Hyperlink"/>
            <w:rFonts w:ascii="Arial" w:hAnsi="Arial" w:cs="Arial"/>
            <w:color w:val="000000" w:themeColor="text1"/>
          </w:rPr>
          <w:t>https://github.com/heathermcb/kaiser_wildfires</w:t>
        </w:r>
      </w:hyperlink>
      <w:r w:rsidR="009E4C8C"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11">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12">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3">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4">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5">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6">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7">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8">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19">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20">
              <w:r w:rsidR="009E4C8C" w:rsidRPr="00316710">
                <w:rPr>
                  <w:rStyle w:val="Hyperlink"/>
                  <w:rFonts w:ascii="Arial" w:hAnsi="Arial" w:cs="Arial"/>
                  <w:color w:val="000000" w:themeColor="text1"/>
                </w:rPr>
                <w:t>https://woolseylawyers.com/woolsey-fire-map/</w:t>
              </w:r>
            </w:hyperlink>
          </w:p>
        </w:tc>
      </w:tr>
    </w:tbl>
    <w:p w14:paraId="357759A3" w14:textId="6196F7CB" w:rsidR="007116EB" w:rsidRDefault="007116EB" w:rsidP="007116EB">
      <w:bookmarkStart w:id="2" w:name="higher-level-groupings-of-zctas"/>
      <w:bookmarkEnd w:id="1"/>
    </w:p>
    <w:p w14:paraId="77AD042E" w14:textId="438645F5" w:rsidR="00E2501E" w:rsidRDefault="00E2501E" w:rsidP="007116EB"/>
    <w:p w14:paraId="11369B8D" w14:textId="63488CFD" w:rsidR="00E2501E" w:rsidRDefault="00E2501E" w:rsidP="007116EB"/>
    <w:p w14:paraId="7155BF97" w14:textId="01A40376" w:rsidR="00E2501E" w:rsidRDefault="00E2501E" w:rsidP="007116EB"/>
    <w:p w14:paraId="0C25863C" w14:textId="169B6067" w:rsidR="00E2501E" w:rsidRDefault="00E2501E" w:rsidP="007116EB"/>
    <w:p w14:paraId="61CDFBA9" w14:textId="363C7958" w:rsidR="00E2501E" w:rsidRDefault="00E2501E" w:rsidP="007116EB"/>
    <w:p w14:paraId="4907F930" w14:textId="51EF8692" w:rsidR="00E2501E" w:rsidRDefault="00E2501E" w:rsidP="007116EB"/>
    <w:p w14:paraId="6D0A6A99" w14:textId="43A86E70" w:rsidR="00E2501E" w:rsidRDefault="00E2501E" w:rsidP="007116EB"/>
    <w:p w14:paraId="2FA18618" w14:textId="62A22487" w:rsidR="00E2501E" w:rsidRDefault="00E2501E" w:rsidP="007116EB"/>
    <w:p w14:paraId="016038C5" w14:textId="636E9C5B" w:rsidR="00E2501E" w:rsidRDefault="00E2501E" w:rsidP="007116EB"/>
    <w:p w14:paraId="25713125" w14:textId="02770E78" w:rsidR="00E2501E" w:rsidRDefault="00E2501E" w:rsidP="007116EB"/>
    <w:p w14:paraId="2C72C3A6" w14:textId="49C877AC" w:rsidR="00E2501E" w:rsidRDefault="00E2501E" w:rsidP="007116EB"/>
    <w:p w14:paraId="2AA3CD17" w14:textId="68FFA965" w:rsidR="00E2501E" w:rsidRDefault="00E2501E" w:rsidP="007116EB"/>
    <w:p w14:paraId="331270D1" w14:textId="657ED5B2" w:rsidR="00E2501E" w:rsidRDefault="00E2501E" w:rsidP="007116EB"/>
    <w:p w14:paraId="4DD8EA5A" w14:textId="15A34CA0" w:rsidR="00E2501E" w:rsidRDefault="00E2501E" w:rsidP="007116EB"/>
    <w:p w14:paraId="34BF4601" w14:textId="28ED70D4" w:rsidR="00E2501E" w:rsidRDefault="00E2501E" w:rsidP="007116EB"/>
    <w:p w14:paraId="380E2E09" w14:textId="1308F1E1" w:rsidR="00E2501E" w:rsidRDefault="00E2501E" w:rsidP="007116EB"/>
    <w:p w14:paraId="5933F9B6" w14:textId="39FFA511" w:rsidR="00E2501E" w:rsidRDefault="00E2501E" w:rsidP="007116EB"/>
    <w:p w14:paraId="1F6C50DF" w14:textId="196750BB" w:rsidR="00E2501E" w:rsidRDefault="00E2501E" w:rsidP="007116EB"/>
    <w:p w14:paraId="2B90E7FB" w14:textId="71205E0C" w:rsidR="00E2501E" w:rsidRDefault="00E2501E" w:rsidP="007116EB"/>
    <w:p w14:paraId="01C4F8B6" w14:textId="7C860574" w:rsidR="00E2501E" w:rsidRDefault="00E2501E" w:rsidP="007116EB"/>
    <w:p w14:paraId="3C8C1AD8" w14:textId="65EEAA02" w:rsidR="00E2501E" w:rsidRDefault="00E2501E" w:rsidP="007116EB"/>
    <w:p w14:paraId="0FFCEAE4" w14:textId="74CBF056" w:rsidR="00E2501E" w:rsidRDefault="00E2501E" w:rsidP="007116EB"/>
    <w:p w14:paraId="4ED00655" w14:textId="1D8FC4B8" w:rsidR="00E2501E" w:rsidRDefault="00E2501E" w:rsidP="007116EB"/>
    <w:p w14:paraId="2F7A9884" w14:textId="0D39D959" w:rsidR="00E2501E" w:rsidRDefault="00E2501E" w:rsidP="007116EB"/>
    <w:p w14:paraId="7F53D331" w14:textId="4DD9F0EB" w:rsidR="00E2501E" w:rsidRDefault="00E2501E" w:rsidP="007116EB"/>
    <w:p w14:paraId="3CFC336C" w14:textId="324D9E16" w:rsidR="00E2501E" w:rsidRDefault="00E2501E" w:rsidP="007116EB"/>
    <w:p w14:paraId="66B68263" w14:textId="02B50C5A" w:rsidR="00E2501E" w:rsidRDefault="00E2501E" w:rsidP="007116EB"/>
    <w:p w14:paraId="76A779E3" w14:textId="11FBE538" w:rsidR="00E2501E" w:rsidRDefault="00E2501E" w:rsidP="007116EB"/>
    <w:p w14:paraId="0795412E" w14:textId="03F23F28" w:rsidR="00E2501E" w:rsidRDefault="00E2501E" w:rsidP="007116EB"/>
    <w:p w14:paraId="7F6D92E8" w14:textId="29A9C305" w:rsidR="00E2501E" w:rsidRDefault="00E2501E" w:rsidP="007116EB"/>
    <w:p w14:paraId="70AB70A7" w14:textId="7C0DAEB3" w:rsidR="00E2501E" w:rsidRDefault="00E2501E" w:rsidP="007116EB"/>
    <w:p w14:paraId="33F408EE" w14:textId="34076EB3" w:rsidR="00E2501E" w:rsidRDefault="00E2501E" w:rsidP="007116EB"/>
    <w:p w14:paraId="1C2E9382" w14:textId="41DDAAD5" w:rsidR="00E2501E" w:rsidRDefault="00E2501E" w:rsidP="007116EB"/>
    <w:p w14:paraId="6FEF8797" w14:textId="5331A05E" w:rsidR="00E2501E" w:rsidRDefault="00E2501E" w:rsidP="007116EB"/>
    <w:p w14:paraId="31E2215F" w14:textId="4B271094" w:rsidR="00E2501E" w:rsidRDefault="00E2501E" w:rsidP="007116EB"/>
    <w:p w14:paraId="34B3DA27" w14:textId="72C4E295" w:rsidR="00E2501E" w:rsidRDefault="00E2501E" w:rsidP="007116EB"/>
    <w:p w14:paraId="063554DC" w14:textId="47053099" w:rsidR="00E2501E" w:rsidRDefault="00E2501E" w:rsidP="007116EB"/>
    <w:p w14:paraId="5425DBD6" w14:textId="77777777" w:rsidR="00E2501E" w:rsidRPr="007116EB" w:rsidRDefault="00E2501E" w:rsidP="007116EB"/>
    <w:p w14:paraId="28DE5ECF" w14:textId="290810C0" w:rsidR="009E4C8C" w:rsidRPr="00316710" w:rsidRDefault="004B6A41" w:rsidP="007116EB">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EB29F8">
        <w:rPr>
          <w:rFonts w:ascii="Arial" w:hAnsi="Arial" w:cs="Arial"/>
          <w:color w:val="000000" w:themeColor="text1"/>
        </w:rPr>
        <w:t>3</w:t>
      </w:r>
      <w:r>
        <w:rPr>
          <w:rFonts w:ascii="Arial" w:hAnsi="Arial" w:cs="Arial"/>
          <w:color w:val="000000" w:themeColor="text1"/>
        </w:rPr>
        <w:t>.</w:t>
      </w:r>
      <w:r w:rsidR="000C1820" w:rsidRPr="00316710">
        <w:rPr>
          <w:rFonts w:ascii="Arial" w:hAnsi="Arial" w:cs="Arial"/>
          <w:color w:val="000000" w:themeColor="text1"/>
        </w:rPr>
        <w:t xml:space="preserve"> </w:t>
      </w:r>
      <w:r w:rsidR="009E4C8C" w:rsidRPr="00316710">
        <w:rPr>
          <w:rFonts w:ascii="Arial" w:hAnsi="Arial" w:cs="Arial"/>
          <w:color w:val="000000" w:themeColor="text1"/>
        </w:rPr>
        <w:t>Higher-level groupings of ZCTAs</w:t>
      </w:r>
    </w:p>
    <w:p w14:paraId="75E7E9E9"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009C102E" w14:textId="52602DEE" w:rsidR="00167B54" w:rsidRDefault="009E4C8C" w:rsidP="00030F45">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sidR="007C3D97">
        <w:rPr>
          <w:rFonts w:ascii="Arial" w:hAnsi="Arial" w:cs="Arial"/>
          <w:color w:val="000000" w:themeColor="text1"/>
        </w:rPr>
        <w:t xml:space="preserve">  </w:t>
      </w:r>
      <w:hyperlink r:id="rId21" w:history="1">
        <w:r w:rsidR="00925B71" w:rsidRPr="00045494">
          <w:rPr>
            <w:rStyle w:val="Hyperlink"/>
            <w:rFonts w:ascii="Arial" w:hAnsi="Arial" w:cs="Arial"/>
          </w:rPr>
          <w:t>https://github.com/heathermcb/wildfires_and_DME.</w:t>
        </w:r>
      </w:hyperlink>
      <w:bookmarkEnd w:id="0"/>
      <w:bookmarkEnd w:id="2"/>
      <w:r w:rsidR="00167B54">
        <w:rPr>
          <w:rFonts w:ascii="Arial" w:hAnsi="Arial" w:cs="Arial"/>
        </w:rPr>
        <w:t xml:space="preserve"> </w:t>
      </w:r>
    </w:p>
    <w:p w14:paraId="38DFD0E7" w14:textId="0C0F68C5" w:rsidR="00D55008" w:rsidRDefault="00D55008" w:rsidP="00925B71">
      <w:pPr>
        <w:pStyle w:val="Heading2"/>
        <w:rPr>
          <w:rFonts w:ascii="Arial" w:hAnsi="Arial" w:cs="Arial"/>
          <w:color w:val="000000" w:themeColor="text1"/>
        </w:rPr>
      </w:pPr>
    </w:p>
    <w:p w14:paraId="463301F1" w14:textId="2DDE531E" w:rsidR="00BB72D9" w:rsidRDefault="00BB72D9" w:rsidP="00BB72D9">
      <w:pPr>
        <w:pStyle w:val="BodyText"/>
      </w:pPr>
    </w:p>
    <w:p w14:paraId="45277433" w14:textId="15A19B40" w:rsidR="00BB72D9" w:rsidRDefault="00BB72D9" w:rsidP="00BB72D9">
      <w:pPr>
        <w:pStyle w:val="BodyText"/>
      </w:pPr>
    </w:p>
    <w:p w14:paraId="73CDAE1A" w14:textId="349D2311" w:rsidR="00BB72D9" w:rsidRDefault="00BB72D9" w:rsidP="00BB72D9">
      <w:pPr>
        <w:pStyle w:val="BodyText"/>
      </w:pPr>
    </w:p>
    <w:p w14:paraId="0B571454" w14:textId="26B38321" w:rsidR="00BB72D9" w:rsidRDefault="00BB72D9" w:rsidP="00BB72D9">
      <w:pPr>
        <w:pStyle w:val="BodyText"/>
      </w:pPr>
    </w:p>
    <w:p w14:paraId="4FBA4DB2" w14:textId="39439528" w:rsidR="00BB72D9" w:rsidRDefault="00BB72D9" w:rsidP="00BB72D9">
      <w:pPr>
        <w:pStyle w:val="BodyText"/>
      </w:pPr>
    </w:p>
    <w:p w14:paraId="70BE0428" w14:textId="44B27090" w:rsidR="00BB72D9" w:rsidRDefault="00BB72D9" w:rsidP="00BB72D9">
      <w:pPr>
        <w:pStyle w:val="BodyText"/>
      </w:pPr>
    </w:p>
    <w:p w14:paraId="0C950BDF" w14:textId="4CF52F65" w:rsidR="00BB72D9" w:rsidRDefault="00BB72D9" w:rsidP="00BB72D9">
      <w:pPr>
        <w:pStyle w:val="BodyText"/>
      </w:pPr>
    </w:p>
    <w:p w14:paraId="7528172C" w14:textId="1E0DD8E4" w:rsidR="00BB72D9" w:rsidRDefault="00BB72D9" w:rsidP="00BB72D9">
      <w:pPr>
        <w:pStyle w:val="BodyText"/>
      </w:pPr>
    </w:p>
    <w:p w14:paraId="14465781" w14:textId="6997BDF0" w:rsidR="00BB72D9" w:rsidRDefault="00BB72D9" w:rsidP="00BB72D9">
      <w:pPr>
        <w:pStyle w:val="BodyText"/>
      </w:pPr>
    </w:p>
    <w:p w14:paraId="7D5E845D" w14:textId="2E08DE5F" w:rsidR="00BB72D9" w:rsidRDefault="00BB72D9" w:rsidP="00BB72D9">
      <w:pPr>
        <w:pStyle w:val="BodyText"/>
      </w:pPr>
    </w:p>
    <w:p w14:paraId="25479C49" w14:textId="474351B8" w:rsidR="00BB72D9" w:rsidRDefault="00BB72D9" w:rsidP="00BB72D9">
      <w:pPr>
        <w:pStyle w:val="BodyText"/>
      </w:pPr>
    </w:p>
    <w:p w14:paraId="7CA2D855" w14:textId="0E522294" w:rsidR="00BB72D9" w:rsidRDefault="00BB72D9" w:rsidP="00BB72D9">
      <w:pPr>
        <w:pStyle w:val="BodyText"/>
      </w:pPr>
    </w:p>
    <w:p w14:paraId="00053840" w14:textId="634B905E" w:rsidR="00BB72D9" w:rsidRDefault="00BB72D9" w:rsidP="00BB72D9">
      <w:pPr>
        <w:pStyle w:val="BodyText"/>
      </w:pPr>
    </w:p>
    <w:p w14:paraId="0F4BEE2A" w14:textId="77777777" w:rsidR="000510E7" w:rsidRPr="00BB72D9" w:rsidRDefault="000510E7" w:rsidP="00BB72D9">
      <w:pPr>
        <w:pStyle w:val="BodyText"/>
      </w:pPr>
    </w:p>
    <w:p w14:paraId="1B6F93C2" w14:textId="37A684F3" w:rsidR="00925B71" w:rsidRDefault="004B6A41" w:rsidP="00925B71">
      <w:pPr>
        <w:pStyle w:val="Heading2"/>
        <w:rPr>
          <w:rFonts w:ascii="Arial" w:hAnsi="Arial" w:cs="Arial"/>
          <w:color w:val="000000" w:themeColor="text1"/>
        </w:rPr>
      </w:pPr>
      <w:proofErr w:type="spellStart"/>
      <w:r>
        <w:rPr>
          <w:rFonts w:ascii="Arial" w:hAnsi="Arial" w:cs="Arial"/>
          <w:color w:val="000000" w:themeColor="text1"/>
        </w:rPr>
        <w:lastRenderedPageBreak/>
        <w:t>eFigure</w:t>
      </w:r>
      <w:proofErr w:type="spellEnd"/>
      <w:r>
        <w:rPr>
          <w:rFonts w:ascii="Arial" w:hAnsi="Arial" w:cs="Arial"/>
          <w:color w:val="000000" w:themeColor="text1"/>
        </w:rPr>
        <w:t xml:space="preserve"> 1</w:t>
      </w:r>
      <w:r w:rsidR="00925B71" w:rsidRPr="00316710">
        <w:rPr>
          <w:rFonts w:ascii="Arial" w:hAnsi="Arial" w:cs="Arial"/>
          <w:color w:val="000000" w:themeColor="text1"/>
        </w:rPr>
        <w:t xml:space="preserve">. </w:t>
      </w:r>
      <w:r w:rsidR="00925B71">
        <w:rPr>
          <w:rFonts w:ascii="Arial" w:hAnsi="Arial" w:cs="Arial"/>
          <w:color w:val="000000" w:themeColor="text1"/>
        </w:rPr>
        <w:t xml:space="preserve">Parallel trends assumption </w:t>
      </w:r>
    </w:p>
    <w:p w14:paraId="365A7688" w14:textId="43E73770" w:rsidR="00925B71" w:rsidRPr="000510E7" w:rsidRDefault="0017349E" w:rsidP="000510E7">
      <w:pPr>
        <w:pStyle w:val="NormalWeb"/>
        <w:rPr>
          <w:rFonts w:ascii="Arial" w:hAnsi="Arial" w:cs="Arial"/>
          <w:sz w:val="36"/>
          <w:szCs w:val="36"/>
        </w:rPr>
      </w:pPr>
      <w:r w:rsidRPr="00DA7EA9">
        <w:rPr>
          <w:rFonts w:ascii="Arial" w:hAnsi="Arial" w:cs="Arial"/>
        </w:rPr>
        <w:t>The following are plots of mean weekly visits of each type throughout the study period. Red lines represent mean visits in areas exposed to the Getty Fire and Woolsey Fire respectively, while black lines are respective unexposed areas. We concluded that the parallel trends assumption held in all cases.</w:t>
      </w: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30865568" w14:textId="796954D9" w:rsidR="004F5F81" w:rsidRPr="004F5F81" w:rsidRDefault="004F5F81" w:rsidP="00030F45">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2</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test</w:t>
      </w:r>
    </w:p>
    <w:p w14:paraId="145E22C3" w14:textId="2D080AB9" w:rsidR="004F5F81" w:rsidRDefault="00CA345E" w:rsidP="00030F45">
      <w:pPr>
        <w:pStyle w:val="BodyText"/>
        <w:rPr>
          <w:rFonts w:ascii="Arial" w:hAnsi="Arial" w:cs="Arial"/>
          <w:b/>
          <w:bCs/>
          <w:color w:val="000000" w:themeColor="text1"/>
          <w:sz w:val="28"/>
          <w:szCs w:val="28"/>
        </w:rPr>
      </w:pPr>
      <w:r>
        <w:rPr>
          <w:rFonts w:ascii="Arial" w:hAnsi="Arial" w:cs="Arial"/>
          <w:noProof/>
          <w:color w:val="000000" w:themeColor="text1"/>
        </w:rPr>
        <w:drawing>
          <wp:inline distT="0" distB="0" distL="0" distR="0" wp14:anchorId="462F3430" wp14:editId="096CC681">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933A75" w14:textId="77777777" w:rsidR="00CA345E" w:rsidRDefault="00CA345E" w:rsidP="00CA345E">
      <w:pPr>
        <w:pStyle w:val="BodyText"/>
        <w:rPr>
          <w:rFonts w:ascii="Arial" w:hAnsi="Arial" w:cs="Arial"/>
          <w:color w:val="000000" w:themeColor="text1"/>
        </w:rPr>
      </w:pPr>
      <w:r>
        <w:rPr>
          <w:rFonts w:ascii="Arial" w:hAnsi="Arial" w:cs="Arial"/>
          <w:color w:val="000000" w:themeColor="text1"/>
        </w:rPr>
        <w:t>Moran’s I stat for this test was = 0.03, with a p-value of 0.077.</w:t>
      </w:r>
    </w:p>
    <w:p w14:paraId="0BDD346E" w14:textId="47B5A648" w:rsidR="004F5F81" w:rsidRDefault="004F5F81" w:rsidP="00030F45">
      <w:pPr>
        <w:pStyle w:val="BodyText"/>
        <w:rPr>
          <w:rFonts w:ascii="Arial" w:hAnsi="Arial" w:cs="Arial"/>
          <w:b/>
          <w:bCs/>
          <w:color w:val="000000" w:themeColor="text1"/>
          <w:sz w:val="28"/>
          <w:szCs w:val="28"/>
        </w:rPr>
      </w:pPr>
    </w:p>
    <w:p w14:paraId="1EB8F49F" w14:textId="388D30C8" w:rsidR="004F5F81" w:rsidRDefault="004F5F81" w:rsidP="00030F45">
      <w:pPr>
        <w:pStyle w:val="BodyText"/>
        <w:rPr>
          <w:rFonts w:ascii="Arial" w:hAnsi="Arial" w:cs="Arial"/>
          <w:b/>
          <w:bCs/>
          <w:color w:val="000000" w:themeColor="text1"/>
          <w:sz w:val="28"/>
          <w:szCs w:val="28"/>
        </w:rPr>
      </w:pPr>
    </w:p>
    <w:p w14:paraId="1B954B44" w14:textId="497524AD" w:rsidR="004F5F81" w:rsidRDefault="004F5F81" w:rsidP="00030F45">
      <w:pPr>
        <w:pStyle w:val="BodyText"/>
        <w:rPr>
          <w:rFonts w:ascii="Arial" w:hAnsi="Arial" w:cs="Arial"/>
          <w:b/>
          <w:bCs/>
          <w:color w:val="000000" w:themeColor="text1"/>
          <w:sz w:val="28"/>
          <w:szCs w:val="28"/>
        </w:rPr>
      </w:pPr>
    </w:p>
    <w:p w14:paraId="2E0CEACC" w14:textId="409867CE" w:rsidR="004F5F81" w:rsidRDefault="004F5F81" w:rsidP="00030F45">
      <w:pPr>
        <w:pStyle w:val="BodyText"/>
        <w:rPr>
          <w:rFonts w:ascii="Arial" w:hAnsi="Arial" w:cs="Arial"/>
          <w:b/>
          <w:bCs/>
          <w:color w:val="000000" w:themeColor="text1"/>
          <w:sz w:val="28"/>
          <w:szCs w:val="28"/>
        </w:rPr>
      </w:pPr>
    </w:p>
    <w:p w14:paraId="31D31F8E" w14:textId="0B6E5CA3" w:rsidR="004F5F81" w:rsidRDefault="004F5F81" w:rsidP="00030F45">
      <w:pPr>
        <w:pStyle w:val="BodyText"/>
        <w:rPr>
          <w:rFonts w:ascii="Arial" w:hAnsi="Arial" w:cs="Arial"/>
          <w:b/>
          <w:bCs/>
          <w:color w:val="000000" w:themeColor="text1"/>
          <w:sz w:val="28"/>
          <w:szCs w:val="28"/>
        </w:rPr>
      </w:pPr>
    </w:p>
    <w:p w14:paraId="23E488B9" w14:textId="0C99CDFD" w:rsidR="004F5F81" w:rsidRDefault="00EA6287" w:rsidP="00030F45">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3. DAG describing </w:t>
      </w:r>
      <w:r w:rsidR="00B86EF5">
        <w:rPr>
          <w:rFonts w:ascii="Arial" w:hAnsi="Arial" w:cs="Arial"/>
          <w:b/>
          <w:bCs/>
          <w:color w:val="000000" w:themeColor="text1"/>
          <w:sz w:val="28"/>
          <w:szCs w:val="28"/>
        </w:rPr>
        <w:t xml:space="preserve">hypothesized relationship between </w:t>
      </w:r>
      <w:r>
        <w:rPr>
          <w:rFonts w:ascii="Arial" w:hAnsi="Arial" w:cs="Arial"/>
          <w:b/>
          <w:bCs/>
          <w:color w:val="000000" w:themeColor="text1"/>
          <w:sz w:val="28"/>
          <w:szCs w:val="28"/>
        </w:rPr>
        <w:t>exposure to nearby wildfires</w:t>
      </w:r>
      <w:r w:rsidR="00B86EF5">
        <w:rPr>
          <w:rFonts w:ascii="Arial" w:hAnsi="Arial" w:cs="Arial"/>
          <w:b/>
          <w:bCs/>
          <w:color w:val="000000" w:themeColor="text1"/>
          <w:sz w:val="28"/>
          <w:szCs w:val="28"/>
        </w:rPr>
        <w:t xml:space="preserve"> and health visit</w:t>
      </w:r>
      <w:r w:rsidR="00191CA5">
        <w:rPr>
          <w:rFonts w:ascii="Arial" w:hAnsi="Arial" w:cs="Arial"/>
          <w:b/>
          <w:bCs/>
          <w:color w:val="000000" w:themeColor="text1"/>
          <w:sz w:val="28"/>
          <w:szCs w:val="28"/>
        </w:rPr>
        <w:t>s</w:t>
      </w:r>
    </w:p>
    <w:p w14:paraId="7511A8BC" w14:textId="66484110" w:rsidR="00EA6287" w:rsidRDefault="00266827" w:rsidP="00030F45">
      <w:pPr>
        <w:pStyle w:val="BodyText"/>
        <w:rPr>
          <w:rFonts w:ascii="Arial" w:hAnsi="Arial" w:cs="Arial"/>
          <w:b/>
          <w:bCs/>
          <w:color w:val="000000" w:themeColor="text1"/>
          <w:sz w:val="28"/>
          <w:szCs w:val="28"/>
        </w:rPr>
      </w:pPr>
      <w:r>
        <w:rPr>
          <w:rFonts w:ascii="Arial" w:hAnsi="Arial" w:cs="Arial"/>
        </w:rPr>
        <w:t xml:space="preserve">The following DAG describes the mixed exposure we want to capture by isolating people living &lt;20km from a wildfire, or &lt;10km from an evacuation zone. </w:t>
      </w:r>
    </w:p>
    <w:p w14:paraId="607C4FF0" w14:textId="0308AFDB" w:rsidR="00EA6287" w:rsidRDefault="00EA6287" w:rsidP="00030F45">
      <w:pPr>
        <w:pStyle w:val="BodyText"/>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326ADAB1" wp14:editId="74B947E9">
            <wp:extent cx="5943600" cy="283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7F4F21EC" w14:textId="77777777" w:rsidR="00EA6287" w:rsidRDefault="00EA6287" w:rsidP="00030F45">
      <w:pPr>
        <w:pStyle w:val="BodyText"/>
        <w:rPr>
          <w:rFonts w:ascii="Arial" w:hAnsi="Arial" w:cs="Arial"/>
          <w:b/>
          <w:bCs/>
          <w:color w:val="000000" w:themeColor="text1"/>
          <w:sz w:val="28"/>
          <w:szCs w:val="28"/>
        </w:rPr>
      </w:pPr>
    </w:p>
    <w:p w14:paraId="4ED58243" w14:textId="77777777" w:rsidR="00F95362" w:rsidRDefault="00F95362" w:rsidP="00030F45">
      <w:pPr>
        <w:pStyle w:val="BodyText"/>
        <w:rPr>
          <w:rFonts w:ascii="Arial" w:hAnsi="Arial" w:cs="Arial"/>
          <w:b/>
          <w:bCs/>
          <w:color w:val="000000" w:themeColor="text1"/>
          <w:sz w:val="28"/>
          <w:szCs w:val="28"/>
        </w:rPr>
      </w:pPr>
    </w:p>
    <w:p w14:paraId="5FB0DBA9" w14:textId="77777777" w:rsidR="00F95362" w:rsidRDefault="00F95362" w:rsidP="00030F45">
      <w:pPr>
        <w:pStyle w:val="BodyText"/>
        <w:rPr>
          <w:rFonts w:ascii="Arial" w:hAnsi="Arial" w:cs="Arial"/>
          <w:b/>
          <w:bCs/>
          <w:color w:val="000000" w:themeColor="text1"/>
          <w:sz w:val="28"/>
          <w:szCs w:val="28"/>
        </w:rPr>
      </w:pPr>
    </w:p>
    <w:p w14:paraId="3FD8E5AB" w14:textId="77777777" w:rsidR="00F95362" w:rsidRDefault="00F95362" w:rsidP="00030F45">
      <w:pPr>
        <w:pStyle w:val="BodyText"/>
        <w:rPr>
          <w:rFonts w:ascii="Arial" w:hAnsi="Arial" w:cs="Arial"/>
          <w:b/>
          <w:bCs/>
          <w:color w:val="000000" w:themeColor="text1"/>
          <w:sz w:val="28"/>
          <w:szCs w:val="28"/>
        </w:rPr>
      </w:pPr>
    </w:p>
    <w:p w14:paraId="4D391D1F" w14:textId="77777777" w:rsidR="00F95362" w:rsidRDefault="00F95362" w:rsidP="00030F45">
      <w:pPr>
        <w:pStyle w:val="BodyText"/>
        <w:rPr>
          <w:rFonts w:ascii="Arial" w:hAnsi="Arial" w:cs="Arial"/>
          <w:b/>
          <w:bCs/>
          <w:color w:val="000000" w:themeColor="text1"/>
          <w:sz w:val="28"/>
          <w:szCs w:val="28"/>
        </w:rPr>
      </w:pPr>
    </w:p>
    <w:p w14:paraId="7B1601A1" w14:textId="77777777" w:rsidR="00F95362" w:rsidRDefault="00F95362" w:rsidP="00030F45">
      <w:pPr>
        <w:pStyle w:val="BodyText"/>
        <w:rPr>
          <w:rFonts w:ascii="Arial" w:hAnsi="Arial" w:cs="Arial"/>
          <w:b/>
          <w:bCs/>
          <w:color w:val="000000" w:themeColor="text1"/>
          <w:sz w:val="28"/>
          <w:szCs w:val="28"/>
        </w:rPr>
      </w:pPr>
    </w:p>
    <w:p w14:paraId="1982226B" w14:textId="77777777" w:rsidR="00F95362" w:rsidRDefault="00F95362" w:rsidP="00030F45">
      <w:pPr>
        <w:pStyle w:val="BodyText"/>
        <w:rPr>
          <w:rFonts w:ascii="Arial" w:hAnsi="Arial" w:cs="Arial"/>
          <w:b/>
          <w:bCs/>
          <w:color w:val="000000" w:themeColor="text1"/>
          <w:sz w:val="28"/>
          <w:szCs w:val="28"/>
        </w:rPr>
      </w:pPr>
    </w:p>
    <w:p w14:paraId="300F8DA3" w14:textId="77777777" w:rsidR="00F95362" w:rsidRDefault="00F95362" w:rsidP="00030F45">
      <w:pPr>
        <w:pStyle w:val="BodyText"/>
        <w:rPr>
          <w:rFonts w:ascii="Arial" w:hAnsi="Arial" w:cs="Arial"/>
          <w:b/>
          <w:bCs/>
          <w:color w:val="000000" w:themeColor="text1"/>
          <w:sz w:val="28"/>
          <w:szCs w:val="28"/>
        </w:rPr>
      </w:pPr>
    </w:p>
    <w:p w14:paraId="6692B760" w14:textId="77777777" w:rsidR="00F95362" w:rsidRDefault="00F95362" w:rsidP="00030F45">
      <w:pPr>
        <w:pStyle w:val="BodyText"/>
        <w:rPr>
          <w:rFonts w:ascii="Arial" w:hAnsi="Arial" w:cs="Arial"/>
          <w:b/>
          <w:bCs/>
          <w:color w:val="000000" w:themeColor="text1"/>
          <w:sz w:val="28"/>
          <w:szCs w:val="28"/>
        </w:rPr>
      </w:pPr>
    </w:p>
    <w:p w14:paraId="628995EB" w14:textId="77777777" w:rsidR="00F95362" w:rsidRDefault="00F95362" w:rsidP="00030F45">
      <w:pPr>
        <w:pStyle w:val="BodyText"/>
        <w:rPr>
          <w:rFonts w:ascii="Arial" w:hAnsi="Arial" w:cs="Arial"/>
          <w:b/>
          <w:bCs/>
          <w:color w:val="000000" w:themeColor="text1"/>
          <w:sz w:val="28"/>
          <w:szCs w:val="28"/>
        </w:rPr>
      </w:pPr>
    </w:p>
    <w:p w14:paraId="3BD59F3E" w14:textId="77777777" w:rsidR="00F95362" w:rsidRDefault="00F95362" w:rsidP="00030F45">
      <w:pPr>
        <w:pStyle w:val="BodyText"/>
        <w:rPr>
          <w:rFonts w:ascii="Arial" w:hAnsi="Arial" w:cs="Arial"/>
          <w:b/>
          <w:bCs/>
          <w:color w:val="000000" w:themeColor="text1"/>
          <w:sz w:val="28"/>
          <w:szCs w:val="28"/>
        </w:rPr>
      </w:pPr>
    </w:p>
    <w:p w14:paraId="0F8BF616" w14:textId="77777777" w:rsidR="00F95362" w:rsidRDefault="00F95362" w:rsidP="00030F45">
      <w:pPr>
        <w:pStyle w:val="BodyText"/>
        <w:rPr>
          <w:rFonts w:ascii="Arial" w:hAnsi="Arial" w:cs="Arial"/>
          <w:b/>
          <w:bCs/>
          <w:color w:val="000000" w:themeColor="text1"/>
          <w:sz w:val="28"/>
          <w:szCs w:val="28"/>
        </w:rPr>
      </w:pPr>
    </w:p>
    <w:p w14:paraId="659D9B7E" w14:textId="77777777" w:rsidR="00F95362" w:rsidRDefault="00F95362" w:rsidP="00030F45">
      <w:pPr>
        <w:pStyle w:val="BodyText"/>
        <w:rPr>
          <w:rFonts w:ascii="Arial" w:hAnsi="Arial" w:cs="Arial"/>
          <w:b/>
          <w:bCs/>
          <w:color w:val="000000" w:themeColor="text1"/>
          <w:sz w:val="28"/>
          <w:szCs w:val="28"/>
        </w:rPr>
      </w:pPr>
    </w:p>
    <w:p w14:paraId="7B356DF5" w14:textId="076C6CFB" w:rsidR="00687463" w:rsidRPr="004B6A4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1a</w:t>
      </w:r>
      <w:r w:rsidR="008201BE"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proximity during an active fire on healthcare visits among KPSC DME renters. </w:t>
      </w:r>
      <w:r w:rsidRPr="004B6A41">
        <w:rPr>
          <w:rFonts w:ascii="Arial" w:hAnsi="Arial" w:cs="Arial"/>
        </w:rPr>
        <w:t xml:space="preserve">The DID estimators subtracted the change in visit frequency when the Woolsey Fire was burning versus not burning among control ZCTAs (difference 1) from the change in visit frequency when the Woolsey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20EC5BBD" w14:textId="77777777" w:rsidR="008E4BE1" w:rsidRDefault="008E4BE1" w:rsidP="004B6A41">
      <w:pPr>
        <w:pStyle w:val="BodyText"/>
        <w:rPr>
          <w:rFonts w:ascii="Arial" w:hAnsi="Arial" w:cs="Arial"/>
          <w:b/>
          <w:bCs/>
          <w:color w:val="000000" w:themeColor="text1"/>
          <w:sz w:val="28"/>
          <w:szCs w:val="28"/>
        </w:rPr>
      </w:pPr>
    </w:p>
    <w:p w14:paraId="50BECD6F" w14:textId="77777777" w:rsidR="008E4BE1" w:rsidRDefault="008E4BE1" w:rsidP="004B6A41">
      <w:pPr>
        <w:pStyle w:val="BodyText"/>
        <w:rPr>
          <w:rFonts w:ascii="Arial" w:hAnsi="Arial" w:cs="Arial"/>
          <w:b/>
          <w:bCs/>
          <w:color w:val="000000" w:themeColor="text1"/>
          <w:sz w:val="28"/>
          <w:szCs w:val="28"/>
        </w:rPr>
      </w:pPr>
    </w:p>
    <w:p w14:paraId="0C1115A8" w14:textId="77777777" w:rsidR="008E4BE1" w:rsidRDefault="008E4BE1" w:rsidP="004B6A41">
      <w:pPr>
        <w:pStyle w:val="BodyText"/>
        <w:rPr>
          <w:rFonts w:ascii="Arial" w:hAnsi="Arial" w:cs="Arial"/>
          <w:b/>
          <w:bCs/>
          <w:color w:val="000000" w:themeColor="text1"/>
          <w:sz w:val="28"/>
          <w:szCs w:val="28"/>
        </w:rPr>
      </w:pPr>
    </w:p>
    <w:p w14:paraId="58B3E265" w14:textId="77777777" w:rsidR="008E4BE1" w:rsidRDefault="008E4BE1" w:rsidP="004B6A41">
      <w:pPr>
        <w:pStyle w:val="BodyText"/>
        <w:rPr>
          <w:rFonts w:ascii="Arial" w:hAnsi="Arial" w:cs="Arial"/>
          <w:b/>
          <w:bCs/>
          <w:color w:val="000000" w:themeColor="text1"/>
          <w:sz w:val="28"/>
          <w:szCs w:val="28"/>
        </w:rPr>
      </w:pPr>
    </w:p>
    <w:p w14:paraId="31257EE7" w14:textId="77777777" w:rsidR="008E4BE1" w:rsidRDefault="008E4BE1" w:rsidP="004B6A41">
      <w:pPr>
        <w:pStyle w:val="BodyText"/>
        <w:rPr>
          <w:rFonts w:ascii="Arial" w:hAnsi="Arial" w:cs="Arial"/>
          <w:b/>
          <w:bCs/>
          <w:color w:val="000000" w:themeColor="text1"/>
          <w:sz w:val="28"/>
          <w:szCs w:val="28"/>
        </w:rPr>
      </w:pPr>
    </w:p>
    <w:p w14:paraId="498E7AEE" w14:textId="77777777" w:rsidR="008E4BE1" w:rsidRDefault="008E4BE1" w:rsidP="004B6A41">
      <w:pPr>
        <w:pStyle w:val="BodyText"/>
        <w:rPr>
          <w:rFonts w:ascii="Arial" w:hAnsi="Arial" w:cs="Arial"/>
          <w:b/>
          <w:bCs/>
          <w:color w:val="000000" w:themeColor="text1"/>
          <w:sz w:val="28"/>
          <w:szCs w:val="28"/>
        </w:rPr>
      </w:pPr>
    </w:p>
    <w:p w14:paraId="2657189D" w14:textId="77777777" w:rsidR="008E4BE1" w:rsidRDefault="008E4BE1" w:rsidP="004B6A41">
      <w:pPr>
        <w:pStyle w:val="BodyText"/>
        <w:rPr>
          <w:rFonts w:ascii="Arial" w:hAnsi="Arial" w:cs="Arial"/>
          <w:b/>
          <w:bCs/>
          <w:color w:val="000000" w:themeColor="text1"/>
          <w:sz w:val="28"/>
          <w:szCs w:val="28"/>
        </w:rPr>
      </w:pPr>
    </w:p>
    <w:p w14:paraId="27C2D478" w14:textId="77777777" w:rsidR="008E4BE1" w:rsidRDefault="008E4BE1" w:rsidP="004B6A41">
      <w:pPr>
        <w:pStyle w:val="BodyText"/>
        <w:rPr>
          <w:rFonts w:ascii="Arial" w:hAnsi="Arial" w:cs="Arial"/>
          <w:b/>
          <w:bCs/>
          <w:color w:val="000000" w:themeColor="text1"/>
          <w:sz w:val="28"/>
          <w:szCs w:val="28"/>
        </w:rPr>
      </w:pPr>
    </w:p>
    <w:p w14:paraId="419F5DB0" w14:textId="77777777" w:rsidR="008E4BE1" w:rsidRDefault="008E4BE1" w:rsidP="004B6A41">
      <w:pPr>
        <w:pStyle w:val="BodyText"/>
        <w:rPr>
          <w:rFonts w:ascii="Arial" w:hAnsi="Arial" w:cs="Arial"/>
          <w:b/>
          <w:bCs/>
          <w:color w:val="000000" w:themeColor="text1"/>
          <w:sz w:val="28"/>
          <w:szCs w:val="28"/>
        </w:rPr>
      </w:pPr>
    </w:p>
    <w:p w14:paraId="5CB1D211" w14:textId="77777777" w:rsidR="008E4BE1" w:rsidRDefault="008E4BE1" w:rsidP="004B6A41">
      <w:pPr>
        <w:pStyle w:val="BodyText"/>
        <w:rPr>
          <w:rFonts w:ascii="Arial" w:hAnsi="Arial" w:cs="Arial"/>
          <w:b/>
          <w:bCs/>
          <w:color w:val="000000" w:themeColor="text1"/>
          <w:sz w:val="28"/>
          <w:szCs w:val="28"/>
        </w:rPr>
      </w:pPr>
    </w:p>
    <w:p w14:paraId="268F00BE" w14:textId="55D91E21" w:rsidR="00530CBE"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1b</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proximity during an active fire on healthcare visits among KPSC DME renters. </w:t>
      </w:r>
      <w:r w:rsidRPr="004B6A41">
        <w:rPr>
          <w:rFonts w:ascii="Arial" w:hAnsi="Arial" w:cs="Arial"/>
        </w:rPr>
        <w:t xml:space="preserve">The DID estimators subtracted the change in visit frequency when the Getty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770C9423" w:rsidR="00687463" w:rsidRDefault="00687463" w:rsidP="00030F45">
      <w:pPr>
        <w:pStyle w:val="BodyText"/>
        <w:rPr>
          <w:rFonts w:ascii="Arial" w:hAnsi="Arial" w:cs="Arial"/>
          <w:color w:val="000000" w:themeColor="text1"/>
        </w:rPr>
      </w:pPr>
    </w:p>
    <w:p w14:paraId="389C0A1C" w14:textId="553CB6B4" w:rsidR="008E4BE1" w:rsidRDefault="008E4BE1" w:rsidP="00030F45">
      <w:pPr>
        <w:pStyle w:val="BodyText"/>
        <w:rPr>
          <w:rFonts w:ascii="Arial" w:hAnsi="Arial" w:cs="Arial"/>
          <w:color w:val="000000" w:themeColor="text1"/>
        </w:rPr>
      </w:pPr>
    </w:p>
    <w:p w14:paraId="1539EBC3" w14:textId="6A165F8B" w:rsidR="008E4BE1" w:rsidRDefault="008E4BE1" w:rsidP="00030F45">
      <w:pPr>
        <w:pStyle w:val="BodyText"/>
        <w:rPr>
          <w:rFonts w:ascii="Arial" w:hAnsi="Arial" w:cs="Arial"/>
          <w:color w:val="000000" w:themeColor="text1"/>
        </w:rPr>
      </w:pPr>
    </w:p>
    <w:p w14:paraId="775C512D" w14:textId="2BA32AF4" w:rsidR="008E4BE1" w:rsidRDefault="008E4BE1" w:rsidP="00030F45">
      <w:pPr>
        <w:pStyle w:val="BodyText"/>
        <w:rPr>
          <w:rFonts w:ascii="Arial" w:hAnsi="Arial" w:cs="Arial"/>
          <w:color w:val="000000" w:themeColor="text1"/>
        </w:rPr>
      </w:pPr>
    </w:p>
    <w:p w14:paraId="2DB39301" w14:textId="5D1B6853" w:rsidR="008E4BE1" w:rsidRDefault="008E4BE1" w:rsidP="00030F45">
      <w:pPr>
        <w:pStyle w:val="BodyText"/>
        <w:rPr>
          <w:rFonts w:ascii="Arial" w:hAnsi="Arial" w:cs="Arial"/>
          <w:color w:val="000000" w:themeColor="text1"/>
        </w:rPr>
      </w:pPr>
    </w:p>
    <w:p w14:paraId="7F7E259E" w14:textId="25762D10" w:rsidR="008E4BE1" w:rsidRDefault="008E4BE1" w:rsidP="00030F45">
      <w:pPr>
        <w:pStyle w:val="BodyText"/>
        <w:rPr>
          <w:rFonts w:ascii="Arial" w:hAnsi="Arial" w:cs="Arial"/>
          <w:color w:val="000000" w:themeColor="text1"/>
        </w:rPr>
      </w:pPr>
    </w:p>
    <w:p w14:paraId="41AB92A8" w14:textId="6E261AAF" w:rsidR="008E4BE1" w:rsidRDefault="008E4BE1" w:rsidP="00030F45">
      <w:pPr>
        <w:pStyle w:val="BodyText"/>
        <w:rPr>
          <w:rFonts w:ascii="Arial" w:hAnsi="Arial" w:cs="Arial"/>
          <w:color w:val="000000" w:themeColor="text1"/>
        </w:rPr>
      </w:pPr>
    </w:p>
    <w:p w14:paraId="46DA9BBE" w14:textId="4B959EB7" w:rsidR="008E4BE1" w:rsidRDefault="008E4BE1" w:rsidP="00030F45">
      <w:pPr>
        <w:pStyle w:val="BodyText"/>
        <w:rPr>
          <w:rFonts w:ascii="Arial" w:hAnsi="Arial" w:cs="Arial"/>
          <w:color w:val="000000" w:themeColor="text1"/>
        </w:rPr>
      </w:pPr>
    </w:p>
    <w:p w14:paraId="45F6B263" w14:textId="24266CFD" w:rsidR="008E4BE1" w:rsidRDefault="008E4BE1" w:rsidP="00030F45">
      <w:pPr>
        <w:pStyle w:val="BodyText"/>
        <w:rPr>
          <w:rFonts w:ascii="Arial" w:hAnsi="Arial" w:cs="Arial"/>
          <w:color w:val="000000" w:themeColor="text1"/>
        </w:rPr>
      </w:pPr>
    </w:p>
    <w:p w14:paraId="712FE466" w14:textId="555A09A0" w:rsidR="008E4BE1" w:rsidRDefault="008E4BE1" w:rsidP="00030F45">
      <w:pPr>
        <w:pStyle w:val="BodyText"/>
        <w:rPr>
          <w:rFonts w:ascii="Arial" w:hAnsi="Arial" w:cs="Arial"/>
          <w:color w:val="000000" w:themeColor="text1"/>
        </w:rPr>
      </w:pPr>
    </w:p>
    <w:p w14:paraId="7A30209A" w14:textId="235FC037" w:rsidR="008E4BE1" w:rsidRDefault="008E4BE1" w:rsidP="00030F45">
      <w:pPr>
        <w:pStyle w:val="BodyText"/>
        <w:rPr>
          <w:rFonts w:ascii="Arial" w:hAnsi="Arial" w:cs="Arial"/>
          <w:color w:val="000000" w:themeColor="text1"/>
        </w:rPr>
      </w:pPr>
    </w:p>
    <w:p w14:paraId="2B5DB2A8" w14:textId="77777777" w:rsidR="008E4BE1" w:rsidRPr="007C4555" w:rsidRDefault="008E4BE1" w:rsidP="00030F45">
      <w:pPr>
        <w:pStyle w:val="BodyText"/>
        <w:rPr>
          <w:rFonts w:ascii="Arial" w:hAnsi="Arial" w:cs="Arial"/>
          <w:color w:val="000000" w:themeColor="text1"/>
        </w:rPr>
      </w:pPr>
    </w:p>
    <w:p w14:paraId="3E7EF61E" w14:textId="11774572" w:rsidR="00AF0593"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1c</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Woolsey Fire was burning versus not burning among control ZCTAs (difference 1) from the change in visit frequency when the Woolsey Fire was burning versus not burning among ZCTAs exposed to evacuation zone (difference 2). Exposed ZCTAs were those within </w:t>
      </w:r>
      <w:r w:rsidR="008E4BE1">
        <w:rPr>
          <w:rFonts w:ascii="Arial" w:hAnsi="Arial" w:cs="Arial"/>
        </w:rPr>
        <w:t>1</w:t>
      </w:r>
      <w:r w:rsidRPr="004B6A41">
        <w:rPr>
          <w:rFonts w:ascii="Arial" w:hAnsi="Arial" w:cs="Arial"/>
        </w:rPr>
        <w:t xml:space="preserve">0km of the </w:t>
      </w:r>
      <w:r w:rsidR="008E4BE1">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sidR="008E4BE1">
        <w:rPr>
          <w:rFonts w:ascii="Arial" w:eastAsiaTheme="minorEastAsia" w:hAnsi="Arial" w:cs="Arial"/>
        </w:rPr>
        <w:t>10</w:t>
      </w:r>
      <w:r w:rsidRPr="004B6A41">
        <w:rPr>
          <w:rFonts w:ascii="Arial" w:eastAsiaTheme="minorEastAsia" w:hAnsi="Arial" w:cs="Arial"/>
        </w:rPr>
        <w:t xml:space="preserve">km </w:t>
      </w:r>
      <w:r w:rsidR="008E4BE1">
        <w:rPr>
          <w:rFonts w:ascii="Arial" w:eastAsiaTheme="minorEastAsia" w:hAnsi="Arial" w:cs="Arial"/>
        </w:rPr>
        <w:t xml:space="preserve">from the evacuation boundary </w:t>
      </w:r>
      <w:r w:rsidRPr="004B6A41">
        <w:rPr>
          <w:rFonts w:ascii="Arial" w:eastAsiaTheme="minorEastAsia" w:hAnsi="Arial" w:cs="Arial"/>
        </w:rPr>
        <w:t>that ha</w:t>
      </w:r>
      <w:r w:rsidR="008E4BE1">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34479861" w:rsidR="00B231CD" w:rsidRDefault="00B231CD" w:rsidP="00030F45">
      <w:pPr>
        <w:pStyle w:val="BodyText"/>
        <w:rPr>
          <w:rFonts w:ascii="Arial" w:hAnsi="Arial" w:cs="Arial"/>
          <w:color w:val="000000" w:themeColor="text1"/>
        </w:rPr>
      </w:pPr>
    </w:p>
    <w:p w14:paraId="39AD9FB9" w14:textId="54D557EB" w:rsidR="003C1949" w:rsidRDefault="003C1949" w:rsidP="00030F45">
      <w:pPr>
        <w:pStyle w:val="BodyText"/>
        <w:rPr>
          <w:rFonts w:ascii="Arial" w:hAnsi="Arial" w:cs="Arial"/>
          <w:color w:val="000000" w:themeColor="text1"/>
        </w:rPr>
      </w:pPr>
    </w:p>
    <w:p w14:paraId="179AB8CD" w14:textId="25B04F90" w:rsidR="003C1949" w:rsidRDefault="003C1949" w:rsidP="00030F45">
      <w:pPr>
        <w:pStyle w:val="BodyText"/>
        <w:rPr>
          <w:rFonts w:ascii="Arial" w:hAnsi="Arial" w:cs="Arial"/>
          <w:color w:val="000000" w:themeColor="text1"/>
        </w:rPr>
      </w:pPr>
    </w:p>
    <w:p w14:paraId="77E91EE7" w14:textId="45536AB8" w:rsidR="003C1949" w:rsidRDefault="003C1949" w:rsidP="00030F45">
      <w:pPr>
        <w:pStyle w:val="BodyText"/>
        <w:rPr>
          <w:rFonts w:ascii="Arial" w:hAnsi="Arial" w:cs="Arial"/>
          <w:color w:val="000000" w:themeColor="text1"/>
        </w:rPr>
      </w:pPr>
    </w:p>
    <w:p w14:paraId="2C31F6C7" w14:textId="13D4F348" w:rsidR="003C1949" w:rsidRDefault="003C1949" w:rsidP="00030F45">
      <w:pPr>
        <w:pStyle w:val="BodyText"/>
        <w:rPr>
          <w:rFonts w:ascii="Arial" w:hAnsi="Arial" w:cs="Arial"/>
          <w:color w:val="000000" w:themeColor="text1"/>
        </w:rPr>
      </w:pPr>
    </w:p>
    <w:p w14:paraId="6B85D377" w14:textId="080E72EC" w:rsidR="003C1949" w:rsidRDefault="003C1949" w:rsidP="00030F45">
      <w:pPr>
        <w:pStyle w:val="BodyText"/>
        <w:rPr>
          <w:rFonts w:ascii="Arial" w:hAnsi="Arial" w:cs="Arial"/>
          <w:color w:val="000000" w:themeColor="text1"/>
        </w:rPr>
      </w:pPr>
    </w:p>
    <w:p w14:paraId="2D5B706C" w14:textId="27F4AAEA" w:rsidR="003C1949" w:rsidRDefault="003C1949" w:rsidP="00030F45">
      <w:pPr>
        <w:pStyle w:val="BodyText"/>
        <w:rPr>
          <w:rFonts w:ascii="Arial" w:hAnsi="Arial" w:cs="Arial"/>
          <w:color w:val="000000" w:themeColor="text1"/>
        </w:rPr>
      </w:pPr>
    </w:p>
    <w:p w14:paraId="704D9804" w14:textId="6BCDB674" w:rsidR="003C1949" w:rsidRDefault="003C1949" w:rsidP="00030F45">
      <w:pPr>
        <w:pStyle w:val="BodyText"/>
        <w:rPr>
          <w:rFonts w:ascii="Arial" w:hAnsi="Arial" w:cs="Arial"/>
          <w:color w:val="000000" w:themeColor="text1"/>
        </w:rPr>
      </w:pPr>
    </w:p>
    <w:p w14:paraId="4DDD7AA6" w14:textId="44B70B8B" w:rsidR="003C1949" w:rsidRDefault="003C1949" w:rsidP="00030F45">
      <w:pPr>
        <w:pStyle w:val="BodyText"/>
        <w:rPr>
          <w:rFonts w:ascii="Arial" w:hAnsi="Arial" w:cs="Arial"/>
          <w:color w:val="000000" w:themeColor="text1"/>
        </w:rPr>
      </w:pPr>
    </w:p>
    <w:p w14:paraId="6653BA57" w14:textId="77777777" w:rsidR="00F84AB6" w:rsidRDefault="00F84AB6" w:rsidP="00030F45">
      <w:pPr>
        <w:pStyle w:val="BodyText"/>
        <w:rPr>
          <w:rFonts w:ascii="Arial" w:hAnsi="Arial" w:cs="Arial"/>
          <w:b/>
          <w:bCs/>
          <w:color w:val="000000" w:themeColor="text1"/>
          <w:sz w:val="28"/>
          <w:szCs w:val="28"/>
        </w:rPr>
      </w:pPr>
    </w:p>
    <w:p w14:paraId="3D42BA26" w14:textId="7B50D04B" w:rsidR="003C1949" w:rsidRPr="003C1949" w:rsidRDefault="003C1949"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1d</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t>
      </w:r>
      <w:r>
        <w:rPr>
          <w:rFonts w:ascii="Arial" w:hAnsi="Arial" w:cs="Arial"/>
        </w:rPr>
        <w:t>Getty</w:t>
      </w:r>
      <w:r w:rsidRPr="004B6A41">
        <w:rPr>
          <w:rFonts w:ascii="Arial" w:hAnsi="Arial" w:cs="Arial"/>
        </w:rPr>
        <w:t xml:space="preserve">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evacuation zone (difference 2). Exposed ZCTAs were those within </w:t>
      </w:r>
      <w:r>
        <w:rPr>
          <w:rFonts w:ascii="Arial" w:hAnsi="Arial" w:cs="Arial"/>
        </w:rPr>
        <w:t>1</w:t>
      </w:r>
      <w:r w:rsidRPr="004B6A41">
        <w:rPr>
          <w:rFonts w:ascii="Arial" w:hAnsi="Arial" w:cs="Arial"/>
        </w:rPr>
        <w:t xml:space="preserve">0km of the </w:t>
      </w:r>
      <w:r>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Pr>
          <w:rFonts w:ascii="Arial" w:eastAsiaTheme="minorEastAsia" w:hAnsi="Arial" w:cs="Arial"/>
        </w:rPr>
        <w:t>10</w:t>
      </w:r>
      <w:r w:rsidRPr="004B6A41">
        <w:rPr>
          <w:rFonts w:ascii="Arial" w:eastAsiaTheme="minorEastAsia" w:hAnsi="Arial" w:cs="Arial"/>
        </w:rPr>
        <w:t xml:space="preserve">km </w:t>
      </w:r>
      <w:r>
        <w:rPr>
          <w:rFonts w:ascii="Arial" w:eastAsiaTheme="minorEastAsia" w:hAnsi="Arial" w:cs="Arial"/>
        </w:rPr>
        <w:t xml:space="preserve">from the evacuation boundary </w:t>
      </w:r>
      <w:r w:rsidRPr="004B6A41">
        <w:rPr>
          <w:rFonts w:ascii="Arial" w:eastAsiaTheme="minorEastAsia" w:hAnsi="Arial" w:cs="Arial"/>
        </w:rPr>
        <w:t>that ha</w:t>
      </w:r>
      <w:r>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40B9B2B0" w:rsidR="00C4732E" w:rsidRDefault="00C4732E" w:rsidP="00CF3F74">
      <w:pPr>
        <w:pStyle w:val="BodyText"/>
        <w:rPr>
          <w:rFonts w:ascii="Arial" w:hAnsi="Arial" w:cs="Arial"/>
          <w:b/>
          <w:bCs/>
          <w:color w:val="000000" w:themeColor="text1"/>
          <w:sz w:val="28"/>
          <w:szCs w:val="28"/>
        </w:rPr>
      </w:pPr>
    </w:p>
    <w:p w14:paraId="2F08CF9F" w14:textId="0011DDC2" w:rsidR="003C1949" w:rsidRDefault="003C1949" w:rsidP="00CF3F74">
      <w:pPr>
        <w:pStyle w:val="BodyText"/>
        <w:rPr>
          <w:rFonts w:ascii="Arial" w:hAnsi="Arial" w:cs="Arial"/>
          <w:b/>
          <w:bCs/>
          <w:color w:val="000000" w:themeColor="text1"/>
          <w:sz w:val="28"/>
          <w:szCs w:val="28"/>
        </w:rPr>
      </w:pPr>
    </w:p>
    <w:p w14:paraId="48750A88" w14:textId="4D21DFF2" w:rsidR="003C1949" w:rsidRDefault="003C1949" w:rsidP="00CF3F74">
      <w:pPr>
        <w:pStyle w:val="BodyText"/>
        <w:rPr>
          <w:rFonts w:ascii="Arial" w:hAnsi="Arial" w:cs="Arial"/>
          <w:b/>
          <w:bCs/>
          <w:color w:val="000000" w:themeColor="text1"/>
          <w:sz w:val="28"/>
          <w:szCs w:val="28"/>
        </w:rPr>
      </w:pPr>
    </w:p>
    <w:p w14:paraId="16CB7089" w14:textId="77777777" w:rsidR="004614D4" w:rsidRPr="004614D4" w:rsidRDefault="004614D4" w:rsidP="00030F45">
      <w:pPr>
        <w:pStyle w:val="BodyText"/>
        <w:rPr>
          <w:rFonts w:ascii="Arial" w:hAnsi="Arial" w:cs="Arial"/>
          <w:color w:val="000000" w:themeColor="text1"/>
          <w:sz w:val="28"/>
          <w:szCs w:val="28"/>
        </w:rPr>
      </w:pPr>
    </w:p>
    <w:sectPr w:rsidR="004614D4" w:rsidRPr="004614D4">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55F33" w14:textId="77777777" w:rsidR="00E60D72" w:rsidRDefault="00E60D72" w:rsidP="000510E7">
      <w:r>
        <w:separator/>
      </w:r>
    </w:p>
  </w:endnote>
  <w:endnote w:type="continuationSeparator" w:id="0">
    <w:p w14:paraId="3CB4A747" w14:textId="77777777" w:rsidR="00E60D72" w:rsidRDefault="00E60D72" w:rsidP="00051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CD9F4" w14:textId="77777777" w:rsidR="00E60D72" w:rsidRDefault="00E60D72" w:rsidP="000510E7">
      <w:r>
        <w:separator/>
      </w:r>
    </w:p>
  </w:footnote>
  <w:footnote w:type="continuationSeparator" w:id="0">
    <w:p w14:paraId="4C99140B" w14:textId="77777777" w:rsidR="00E60D72" w:rsidRDefault="00E60D72" w:rsidP="00051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BDA6" w14:textId="5BF8D880" w:rsidR="00EB29F8" w:rsidRPr="00EB29F8" w:rsidRDefault="00EB29F8">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17DC4"/>
    <w:rsid w:val="00030F45"/>
    <w:rsid w:val="000510E7"/>
    <w:rsid w:val="0008700D"/>
    <w:rsid w:val="000C1820"/>
    <w:rsid w:val="00167B54"/>
    <w:rsid w:val="0017349E"/>
    <w:rsid w:val="00191CA5"/>
    <w:rsid w:val="001C6609"/>
    <w:rsid w:val="00202D63"/>
    <w:rsid w:val="0023480F"/>
    <w:rsid w:val="00266827"/>
    <w:rsid w:val="00315821"/>
    <w:rsid w:val="00316710"/>
    <w:rsid w:val="003B7161"/>
    <w:rsid w:val="003C1949"/>
    <w:rsid w:val="004614D4"/>
    <w:rsid w:val="004B07C5"/>
    <w:rsid w:val="004B6A41"/>
    <w:rsid w:val="004F5F81"/>
    <w:rsid w:val="005225DF"/>
    <w:rsid w:val="00530CBE"/>
    <w:rsid w:val="005322F2"/>
    <w:rsid w:val="00587E61"/>
    <w:rsid w:val="005D653A"/>
    <w:rsid w:val="005E6FF7"/>
    <w:rsid w:val="0064456F"/>
    <w:rsid w:val="006607AB"/>
    <w:rsid w:val="00671C0B"/>
    <w:rsid w:val="00677EBD"/>
    <w:rsid w:val="00687463"/>
    <w:rsid w:val="006B288B"/>
    <w:rsid w:val="006E525D"/>
    <w:rsid w:val="00702F72"/>
    <w:rsid w:val="007116EB"/>
    <w:rsid w:val="00790850"/>
    <w:rsid w:val="007A220C"/>
    <w:rsid w:val="007C3D97"/>
    <w:rsid w:val="007C4555"/>
    <w:rsid w:val="007E6D30"/>
    <w:rsid w:val="00812860"/>
    <w:rsid w:val="008201BE"/>
    <w:rsid w:val="00846BD1"/>
    <w:rsid w:val="008D636D"/>
    <w:rsid w:val="008E4BE1"/>
    <w:rsid w:val="00911FA5"/>
    <w:rsid w:val="00915CAD"/>
    <w:rsid w:val="00925B71"/>
    <w:rsid w:val="009B0565"/>
    <w:rsid w:val="009E4C8C"/>
    <w:rsid w:val="00A3205B"/>
    <w:rsid w:val="00A32418"/>
    <w:rsid w:val="00A35EC8"/>
    <w:rsid w:val="00A747C1"/>
    <w:rsid w:val="00A80512"/>
    <w:rsid w:val="00AB4355"/>
    <w:rsid w:val="00AD2905"/>
    <w:rsid w:val="00AF0593"/>
    <w:rsid w:val="00B0046D"/>
    <w:rsid w:val="00B231CD"/>
    <w:rsid w:val="00B55893"/>
    <w:rsid w:val="00B86EF5"/>
    <w:rsid w:val="00BA384F"/>
    <w:rsid w:val="00BB72D9"/>
    <w:rsid w:val="00C4732E"/>
    <w:rsid w:val="00C7186D"/>
    <w:rsid w:val="00C845DA"/>
    <w:rsid w:val="00CA345E"/>
    <w:rsid w:val="00CD585E"/>
    <w:rsid w:val="00CF2D2D"/>
    <w:rsid w:val="00CF3F74"/>
    <w:rsid w:val="00D31FAC"/>
    <w:rsid w:val="00D55008"/>
    <w:rsid w:val="00DA7EA9"/>
    <w:rsid w:val="00E131F1"/>
    <w:rsid w:val="00E2501E"/>
    <w:rsid w:val="00E60D72"/>
    <w:rsid w:val="00EA6287"/>
    <w:rsid w:val="00EB29F8"/>
    <w:rsid w:val="00EC4AB4"/>
    <w:rsid w:val="00F27BB0"/>
    <w:rsid w:val="00F724F9"/>
    <w:rsid w:val="00F84AB6"/>
    <w:rsid w:val="00F905CD"/>
    <w:rsid w:val="00F93A91"/>
    <w:rsid w:val="00F95362"/>
    <w:rsid w:val="00FA391D"/>
    <w:rsid w:val="00FA55BD"/>
    <w:rsid w:val="00FD00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unhideWhenUsed/>
    <w:rsid w:val="0017349E"/>
    <w:pPr>
      <w:spacing w:before="100" w:beforeAutospacing="1" w:after="100" w:afterAutospacing="1"/>
    </w:pPr>
  </w:style>
  <w:style w:type="paragraph" w:styleId="CommentText">
    <w:name w:val="annotation text"/>
    <w:basedOn w:val="Normal"/>
    <w:link w:val="CommentTextChar"/>
    <w:unhideWhenUsed/>
    <w:rsid w:val="00EC4A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rsid w:val="00EC4AB4"/>
    <w:rPr>
      <w:sz w:val="20"/>
      <w:szCs w:val="20"/>
    </w:rPr>
  </w:style>
  <w:style w:type="character" w:styleId="CommentReference">
    <w:name w:val="annotation reference"/>
    <w:basedOn w:val="DefaultParagraphFont"/>
    <w:uiPriority w:val="99"/>
    <w:semiHidden/>
    <w:unhideWhenUsed/>
    <w:rsid w:val="00EC4AB4"/>
    <w:rPr>
      <w:sz w:val="16"/>
      <w:szCs w:val="16"/>
    </w:rPr>
  </w:style>
  <w:style w:type="paragraph" w:styleId="CommentSubject">
    <w:name w:val="annotation subject"/>
    <w:basedOn w:val="CommentText"/>
    <w:next w:val="CommentText"/>
    <w:link w:val="CommentSubjectChar"/>
    <w:uiPriority w:val="99"/>
    <w:semiHidden/>
    <w:unhideWhenUsed/>
    <w:rsid w:val="004B6A41"/>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4B6A4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0510E7"/>
    <w:pPr>
      <w:tabs>
        <w:tab w:val="center" w:pos="4680"/>
        <w:tab w:val="right" w:pos="9360"/>
      </w:tabs>
    </w:pPr>
  </w:style>
  <w:style w:type="character" w:customStyle="1" w:styleId="HeaderChar">
    <w:name w:val="Header Char"/>
    <w:basedOn w:val="DefaultParagraphFont"/>
    <w:link w:val="Header"/>
    <w:uiPriority w:val="99"/>
    <w:rsid w:val="000510E7"/>
    <w:rPr>
      <w:rFonts w:ascii="Times New Roman" w:eastAsia="Times New Roman" w:hAnsi="Times New Roman" w:cs="Times New Roman"/>
    </w:rPr>
  </w:style>
  <w:style w:type="paragraph" w:styleId="Footer">
    <w:name w:val="footer"/>
    <w:basedOn w:val="Normal"/>
    <w:link w:val="FooterChar"/>
    <w:uiPriority w:val="99"/>
    <w:unhideWhenUsed/>
    <w:rsid w:val="000510E7"/>
    <w:pPr>
      <w:tabs>
        <w:tab w:val="center" w:pos="4680"/>
        <w:tab w:val="right" w:pos="9360"/>
      </w:tabs>
    </w:pPr>
  </w:style>
  <w:style w:type="character" w:customStyle="1" w:styleId="FooterChar">
    <w:name w:val="Footer Char"/>
    <w:basedOn w:val="DefaultParagraphFont"/>
    <w:link w:val="Footer"/>
    <w:uiPriority w:val="99"/>
    <w:rsid w:val="000510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p.fire.ca.gov/mapping/gis-data/" TargetMode="External"/><Relationship Id="rId13" Type="http://schemas.openxmlformats.org/officeDocument/2006/relationships/hyperlink" Target="https://www.express.co.uk/news/world/1196943/getty-fire-evacuation-map-405-fire-update-los-angeles-fire-evacuation-road-school-closures" TargetMode="External"/><Relationship Id="rId18" Type="http://schemas.openxmlformats.org/officeDocument/2006/relationships/hyperlink" Target="https://www.dailynews.com/2018/11/08/this-map-shows-where-the-hill-fire-and-woolsey-fire-are-burning/"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github.com/heathermcb/wildfires_and_DME." TargetMode="External"/><Relationship Id="rId7" Type="http://schemas.openxmlformats.org/officeDocument/2006/relationships/endnotes" Target="endnotes.xml"/><Relationship Id="rId12" Type="http://schemas.openxmlformats.org/officeDocument/2006/relationships/hyperlink" Target="https://www.newsweek.com/getty-center-fire-map-evacuation-los-angeles-california-1468100" TargetMode="External"/><Relationship Id="rId17" Type="http://schemas.openxmlformats.org/officeDocument/2006/relationships/hyperlink" Target="https://wildfiretoday.com/tag/woolsey-fire/" TargetMode="Externa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www.kclu.org/local-news/2018-11-10/map-shows-boundaries-of-woolsey-hill-brush-fires-and-evacuation-areas" TargetMode="External"/><Relationship Id="rId20" Type="http://schemas.openxmlformats.org/officeDocument/2006/relationships/hyperlink" Target="https://woolseylawyers.com/woolsey-fire-map/"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wsweek.com/getty-fire-evacuation-map-update-california-los-angeles-1468222" TargetMode="External"/><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heavy.com/news/2019/10/getty-fire-los-angeles/" TargetMode="External"/><Relationship Id="rId23" Type="http://schemas.openxmlformats.org/officeDocument/2006/relationships/image" Target="media/image2.emf"/><Relationship Id="rId28" Type="http://schemas.openxmlformats.org/officeDocument/2006/relationships/image" Target="media/image7.png"/><Relationship Id="rId10" Type="http://schemas.openxmlformats.org/officeDocument/2006/relationships/hyperlink" Target="https://github.com/heathermcb/kaiser_wildfires" TargetMode="External"/><Relationship Id="rId19" Type="http://schemas.openxmlformats.org/officeDocument/2006/relationships/hyperlink" Target="https://www.mercurynews.com/2018/11/09/map-of-woolsey-and-hill-fires-highway-101-closed-malibu-evacuat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nifc.opendata.arcgis.com/search?tags=Category%2Chistoric_wildlandfire_opendata" TargetMode="External"/><Relationship Id="rId14" Type="http://schemas.openxmlformats.org/officeDocument/2006/relationships/hyperlink" Target="https://www.flyertalk.com/forum/los-angeles/1993097-getty-fire-405-closed-sepulveda-pass-now-open.html" TargetMode="External"/><Relationship Id="rId22" Type="http://schemas.openxmlformats.org/officeDocument/2006/relationships/image" Target="media/image1.emf"/><Relationship Id="rId27" Type="http://schemas.openxmlformats.org/officeDocument/2006/relationships/image" Target="media/image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3150DF-82E5-FF4A-94C4-A5F9574E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Heather M</cp:lastModifiedBy>
  <cp:revision>12</cp:revision>
  <dcterms:created xsi:type="dcterms:W3CDTF">2023-02-01T17:54:00Z</dcterms:created>
  <dcterms:modified xsi:type="dcterms:W3CDTF">2023-02-01T18:15:00Z</dcterms:modified>
</cp:coreProperties>
</file>